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1" w:name="_Toc50687268"/>
      <w:bookmarkStart w:id="2" w:name="_Hlk194070558"/>
      <w:r w:rsidRPr="00341EE6">
        <w:rPr>
          <w:rFonts w:cstheme="minorHAnsi"/>
          <w:sz w:val="28"/>
          <w:szCs w:val="28"/>
          <w:lang w:val="es-BO"/>
        </w:rPr>
        <w:t>INVITACIÓN</w:t>
      </w:r>
      <w:bookmarkEnd w:id="1"/>
    </w:p>
    <w:bookmarkEnd w:id="2"/>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3" w:name="_Toc205276635"/>
      <w:r w:rsidRPr="00D71876">
        <w:rPr>
          <w:rFonts w:ascii="Calibri" w:eastAsia="DengXian Light" w:hAnsi="Calibri" w:cs="Calibri"/>
          <w:b/>
          <w:bCs/>
          <w:sz w:val="24"/>
          <w:szCs w:val="24"/>
          <w:lang w:val="es-ES_tradnl"/>
        </w:rPr>
        <w:t>PUBLICACIÓN</w:t>
      </w:r>
      <w:bookmarkEnd w:id="3"/>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4" w:name="_Hlk205912386"/>
      <w:r w:rsidRPr="00D71876">
        <w:rPr>
          <w:rFonts w:ascii="Calibri" w:eastAsia="Calibri" w:hAnsi="Calibri" w:cs="Calibri"/>
          <w:b/>
          <w:i/>
          <w:color w:val="1F4E79"/>
          <w:lang w:val="es-ES_tradnl"/>
        </w:rPr>
        <w:t>5801/OC-BO y 5802/KI-BO</w:t>
      </w:r>
      <w:bookmarkEnd w:id="4"/>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6"/>
      <w:r w:rsidRPr="00D71876">
        <w:rPr>
          <w:rFonts w:ascii="Calibri" w:eastAsia="DengXian Light" w:hAnsi="Calibri" w:cs="Calibri"/>
          <w:b/>
          <w:bCs/>
          <w:sz w:val="24"/>
          <w:szCs w:val="24"/>
          <w:lang w:val="es-ES_tradnl"/>
        </w:rPr>
        <w:t>INVITACIÓN PÚBLICA</w:t>
      </w:r>
      <w:bookmarkEnd w:id="5"/>
    </w:p>
    <w:p w14:paraId="258C0272" w14:textId="6649252D"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r w:rsidRPr="00D71876">
        <w:rPr>
          <w:rFonts w:ascii="Calibri" w:eastAsia="DengXian Light" w:hAnsi="Calibri" w:cs="Calibri"/>
          <w:b/>
          <w:bCs/>
          <w:sz w:val="24"/>
          <w:szCs w:val="24"/>
          <w:lang w:val="es-ES_tradnl"/>
        </w:rPr>
        <w:t>CI-BID-ENDE-PERIII</w:t>
      </w:r>
      <w:r>
        <w:rPr>
          <w:rFonts w:ascii="Calibri" w:eastAsia="DengXian Light" w:hAnsi="Calibri" w:cs="Calibri"/>
          <w:b/>
          <w:bCs/>
          <w:sz w:val="24"/>
          <w:szCs w:val="24"/>
          <w:lang w:val="es-ES_tradnl"/>
        </w:rPr>
        <w:t>.</w:t>
      </w:r>
      <w:r w:rsidRPr="00D71876">
        <w:rPr>
          <w:rFonts w:ascii="Calibri" w:eastAsia="DengXian Light" w:hAnsi="Calibri" w:cs="Calibri"/>
          <w:b/>
          <w:bCs/>
          <w:sz w:val="24"/>
          <w:szCs w:val="24"/>
          <w:lang w:val="es-ES_tradnl"/>
        </w:rPr>
        <w:t>2025.</w:t>
      </w:r>
      <w:r>
        <w:rPr>
          <w:rFonts w:ascii="Calibri" w:eastAsia="DengXian Light" w:hAnsi="Calibri" w:cs="Calibri"/>
          <w:b/>
          <w:bCs/>
          <w:sz w:val="24"/>
          <w:szCs w:val="24"/>
          <w:lang w:val="es-ES_tradnl"/>
        </w:rPr>
        <w:t>42</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78C5D5E7" w14:textId="12572B34" w:rsidR="00C95D97" w:rsidRPr="00D71876" w:rsidRDefault="00A2062D" w:rsidP="00C95D97">
      <w:pPr>
        <w:spacing w:after="0" w:line="240" w:lineRule="auto"/>
        <w:jc w:val="center"/>
        <w:rPr>
          <w:rFonts w:ascii="Calibri" w:eastAsia="Calibri" w:hAnsi="Calibri" w:cs="Calibri"/>
          <w:b/>
          <w:color w:val="1F3864"/>
          <w:sz w:val="24"/>
          <w:szCs w:val="24"/>
        </w:rPr>
      </w:pPr>
      <w:r>
        <w:rPr>
          <w:rFonts w:ascii="Calibri" w:eastAsia="Calibri" w:hAnsi="Calibri" w:cs="Calibri"/>
          <w:b/>
          <w:color w:val="1F3864"/>
          <w:sz w:val="24"/>
          <w:szCs w:val="24"/>
        </w:rPr>
        <w:t>ESPECIALISTA EN ADQUISICIONES</w:t>
      </w:r>
      <w:r w:rsidR="00C95D97" w:rsidRPr="00D71876">
        <w:rPr>
          <w:rFonts w:ascii="Calibri" w:eastAsia="Calibri" w:hAnsi="Calibri" w:cs="Calibri"/>
          <w:b/>
          <w:color w:val="1F3864"/>
          <w:sz w:val="24"/>
          <w:szCs w:val="24"/>
        </w:rPr>
        <w:t xml:space="preserve"> DEL PROGRAMA ELECTRIFICACION RURAL III (BO-L1222) – COMPONENTE 1</w:t>
      </w: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05FFE821" w:rsidR="00C95D97" w:rsidRPr="00C95D97" w:rsidRDefault="00C95D97" w:rsidP="00C95D97">
      <w:pPr>
        <w:tabs>
          <w:tab w:val="num" w:pos="1425"/>
        </w:tabs>
        <w:spacing w:after="0" w:line="240" w:lineRule="auto"/>
        <w:jc w:val="both"/>
        <w:rPr>
          <w:rFonts w:ascii="Calibri" w:eastAsia="Calibri" w:hAnsi="Calibri" w:cs="Calibri"/>
          <w:b/>
          <w:i/>
          <w:color w:val="1F4E79"/>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 xml:space="preserve">PROGRAMA DE ELECTRIFICACIÓN RURAL III (BO-L1222), CONTRATO DE PRESTAMO </w:t>
      </w:r>
      <w:proofErr w:type="spellStart"/>
      <w:r w:rsidRPr="00C95D97">
        <w:rPr>
          <w:rFonts w:ascii="Calibri" w:eastAsia="Calibri" w:hAnsi="Calibri" w:cs="Calibri"/>
          <w:b/>
          <w:bCs/>
          <w:i/>
          <w:color w:val="1F4E79"/>
          <w:lang w:val="es-ES_tradnl"/>
        </w:rPr>
        <w:t>N°</w:t>
      </w:r>
      <w:proofErr w:type="spellEnd"/>
      <w:r w:rsidRPr="00C95D97">
        <w:rPr>
          <w:rFonts w:ascii="Calibri" w:eastAsia="Calibri" w:hAnsi="Calibri" w:cs="Calibri"/>
          <w:b/>
          <w:bCs/>
          <w:i/>
          <w:color w:val="1F4E79"/>
          <w:lang w:val="es-ES_tradnl"/>
        </w:rPr>
        <w:t xml:space="preserve"> 5801/OC-BO y 5802/KI-BO</w:t>
      </w:r>
      <w:r w:rsidRPr="00C95D97">
        <w:rPr>
          <w:rFonts w:ascii="Calibri" w:eastAsia="Calibri" w:hAnsi="Calibri" w:cs="Calibri"/>
          <w:lang w:val="es-ES_tradnl"/>
        </w:rPr>
        <w:t xml:space="preserve">, para un plazo de </w:t>
      </w:r>
      <w:r w:rsidR="005C60E2">
        <w:rPr>
          <w:rFonts w:ascii="Calibri" w:eastAsia="Calibri" w:hAnsi="Calibri" w:cs="Calibri"/>
          <w:b/>
          <w:bCs/>
          <w:i/>
          <w:color w:val="1F4E79"/>
          <w:lang w:val="es-ES_tradnl"/>
        </w:rPr>
        <w:t>3</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6" w:name="_Hlk210147395"/>
      <w:r w:rsidR="00BB2369">
        <w:rPr>
          <w:rFonts w:ascii="Calibri" w:eastAsia="Calibri" w:hAnsi="Calibri" w:cs="Calibri"/>
          <w:b/>
          <w:bCs/>
          <w:i/>
          <w:color w:val="44546A"/>
          <w:lang w:val="es-ES_tradnl"/>
        </w:rPr>
        <w:t>45</w:t>
      </w:r>
      <w:r w:rsidRPr="00C95D97">
        <w:rPr>
          <w:rFonts w:ascii="Calibri" w:eastAsia="Calibri" w:hAnsi="Calibri" w:cs="Calibri"/>
          <w:b/>
          <w:bCs/>
          <w:i/>
          <w:color w:val="44546A"/>
          <w:lang w:val="es-ES_tradnl"/>
        </w:rPr>
        <w:t>.</w:t>
      </w:r>
      <w:r w:rsidR="00BB2369">
        <w:rPr>
          <w:rFonts w:ascii="Calibri" w:eastAsia="Calibri" w:hAnsi="Calibri" w:cs="Calibri"/>
          <w:b/>
          <w:bCs/>
          <w:i/>
          <w:color w:val="44546A"/>
          <w:lang w:val="es-ES_tradnl"/>
        </w:rPr>
        <w:t>819</w:t>
      </w:r>
      <w:r w:rsidRPr="00C95D97">
        <w:rPr>
          <w:rFonts w:ascii="Calibri" w:eastAsia="Calibri" w:hAnsi="Calibri" w:cs="Calibri"/>
          <w:b/>
          <w:bCs/>
          <w:i/>
          <w:color w:val="44546A"/>
          <w:lang w:val="es-ES_tradnl"/>
        </w:rPr>
        <w:t>,00.- (</w:t>
      </w:r>
      <w:r w:rsidR="00BB2369">
        <w:rPr>
          <w:rFonts w:ascii="Calibri" w:eastAsia="Calibri" w:hAnsi="Calibri" w:cs="Calibri"/>
          <w:b/>
          <w:bCs/>
          <w:i/>
          <w:color w:val="44546A"/>
          <w:lang w:val="es-ES_tradnl"/>
        </w:rPr>
        <w:t>Cuarenta y cinco mil ochocientos diecinueve</w:t>
      </w:r>
      <w:bookmarkEnd w:id="6"/>
      <w:r w:rsidRPr="00C95D97">
        <w:rPr>
          <w:rFonts w:ascii="Calibri" w:eastAsia="Calibri" w:hAnsi="Calibri" w:cs="Calibri"/>
          <w:b/>
          <w:bCs/>
          <w:i/>
          <w:color w:val="44546A"/>
          <w:lang w:val="es-ES_tradnl"/>
        </w:rPr>
        <w:t xml:space="preserve"> 00/100 bolivianos).</w:t>
      </w:r>
      <w:r w:rsidRPr="00C95D97">
        <w:rPr>
          <w:rFonts w:ascii="Calibri" w:eastAsia="Calibri" w:hAnsi="Calibri" w:cs="Calibri"/>
          <w:color w:val="44546A"/>
          <w:lang w:val="es-ES_tradnl"/>
        </w:rPr>
        <w:t xml:space="preserve"> </w:t>
      </w:r>
      <w:r w:rsidRPr="00C95D97">
        <w:rPr>
          <w:rFonts w:ascii="Calibri" w:eastAsia="Calibri" w:hAnsi="Calibri" w:cs="Calibri"/>
          <w:lang w:val="es-ES_tradnl"/>
        </w:rPr>
        <w:t xml:space="preserve">y su objetivo general </w:t>
      </w:r>
      <w:r w:rsidRPr="00C95D97">
        <w:rPr>
          <w:rFonts w:ascii="Calibri" w:eastAsia="Calibri" w:hAnsi="Calibri" w:cs="Calibri"/>
          <w:b/>
          <w:i/>
          <w:color w:val="1F4E79"/>
          <w:lang w:val="es-ES"/>
        </w:rPr>
        <w:t>es coadyuvar a la ejecución del Préstamo, asegurando que los procesos de adquisición se realicen en el marco de las políticas de adquisiciones del BID, de forma oportuna, ágil y transparente del Componente 1 del Programa de Electrificación Rural III – PER III (BO-L1222).</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95D97">
      <w:pPr>
        <w:pStyle w:val="Prrafodelista"/>
        <w:numPr>
          <w:ilvl w:val="0"/>
          <w:numId w:val="21"/>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95D97">
      <w:pPr>
        <w:pStyle w:val="Prrafodelista"/>
        <w:numPr>
          <w:ilvl w:val="0"/>
          <w:numId w:val="21"/>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95D97">
      <w:pPr>
        <w:pStyle w:val="Prrafodelista"/>
        <w:numPr>
          <w:ilvl w:val="0"/>
          <w:numId w:val="21"/>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155A5226"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7" w:history="1">
        <w:r w:rsidRPr="00E8588A">
          <w:rPr>
            <w:b/>
            <w:bCs/>
            <w:i/>
            <w:noProof/>
            <w:color w:val="1F4E79"/>
            <w:lang w:val="es-ES_tradnl"/>
          </w:rPr>
          <w:t>www.sicoes.gob.bo</w:t>
        </w:r>
      </w:hyperlink>
      <w:r w:rsidRPr="00E8588A">
        <w:rPr>
          <w:rFonts w:ascii="Calibri" w:eastAsia="Calibri" w:hAnsi="Calibri" w:cs="Calibri"/>
          <w:b/>
          <w:bCs/>
          <w:i/>
          <w:noProof/>
          <w:color w:val="1F4E79"/>
          <w:lang w:val="es-ES_tradnl"/>
        </w:rPr>
        <w:t>) código CUCE: 25-0514-00-</w:t>
      </w:r>
      <w:r w:rsidR="00446E67" w:rsidRPr="00446E67">
        <w:rPr>
          <w:rFonts w:ascii="Calibri" w:eastAsia="Calibri" w:hAnsi="Calibri" w:cs="Calibri"/>
          <w:b/>
          <w:bCs/>
          <w:i/>
          <w:noProof/>
          <w:color w:val="1F4E79"/>
          <w:lang w:val="es-ES_tradnl"/>
        </w:rPr>
        <w:t>1597264</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8"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 xml:space="preserve">ENDE CORPORACION, calle Colombia </w:t>
      </w:r>
      <w:proofErr w:type="spellStart"/>
      <w:r w:rsidRPr="00D71876">
        <w:rPr>
          <w:rFonts w:ascii="Calibri" w:eastAsia="Calibri" w:hAnsi="Calibri" w:cs="Calibri"/>
          <w:b/>
          <w:bCs/>
          <w:i/>
          <w:color w:val="1F4E79"/>
          <w:lang w:val="es-ES_tradnl"/>
        </w:rPr>
        <w:t>N°</w:t>
      </w:r>
      <w:proofErr w:type="spellEnd"/>
      <w:r w:rsidRPr="00D71876">
        <w:rPr>
          <w:rFonts w:ascii="Calibri" w:eastAsia="Calibri" w:hAnsi="Calibri" w:cs="Calibri"/>
          <w:b/>
          <w:bCs/>
          <w:i/>
          <w:color w:val="1F4E79"/>
          <w:lang w:val="es-ES_tradnl"/>
        </w:rPr>
        <w:t xml:space="preserve">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9"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446E67">
        <w:rPr>
          <w:rFonts w:ascii="Calibri" w:eastAsia="Calibri" w:hAnsi="Calibri" w:cs="Calibri"/>
          <w:b/>
          <w:bCs/>
          <w:i/>
          <w:color w:val="1F4E79"/>
          <w:lang w:val="es-ES_tradnl"/>
        </w:rPr>
        <w:t>30</w:t>
      </w:r>
      <w:r w:rsidRPr="00E8588A">
        <w:rPr>
          <w:rFonts w:ascii="Calibri" w:eastAsia="Calibri" w:hAnsi="Calibri" w:cs="Calibri"/>
          <w:b/>
          <w:bCs/>
          <w:i/>
          <w:color w:val="1F4E79"/>
          <w:lang w:val="es-ES_tradnl"/>
        </w:rPr>
        <w:t xml:space="preserve"> de </w:t>
      </w:r>
      <w:r w:rsidR="00A4722C">
        <w:rPr>
          <w:rFonts w:ascii="Calibri" w:eastAsia="Calibri" w:hAnsi="Calibri" w:cs="Calibri"/>
          <w:b/>
          <w:bCs/>
          <w:i/>
          <w:color w:val="1F4E79"/>
          <w:lang w:val="es-ES_tradnl"/>
        </w:rPr>
        <w:t>septiembre</w:t>
      </w:r>
      <w:r w:rsidRPr="00E8588A">
        <w:rPr>
          <w:rFonts w:ascii="Calibri" w:eastAsia="Calibri" w:hAnsi="Calibri" w:cs="Calibri"/>
          <w:b/>
          <w:bCs/>
          <w:i/>
          <w:color w:val="1F4E79"/>
          <w:lang w:val="es-ES_tradnl"/>
        </w:rPr>
        <w:t xml:space="preserve"> de 2025</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 xml:space="preserve">ENDE CORPORACION, UBICADO en la Calle Colombia </w:t>
      </w:r>
      <w:proofErr w:type="spellStart"/>
      <w:r w:rsidRPr="00D71876">
        <w:rPr>
          <w:rFonts w:ascii="Calibri" w:eastAsia="Calibri" w:hAnsi="Calibri" w:cs="Calibri"/>
          <w:b/>
          <w:bCs/>
          <w:i/>
          <w:color w:val="1F4E79"/>
          <w:lang w:val="es-ES_tradnl"/>
        </w:rPr>
        <w:t>N°</w:t>
      </w:r>
      <w:proofErr w:type="spellEnd"/>
      <w:r w:rsidRPr="00D71876">
        <w:rPr>
          <w:rFonts w:ascii="Calibri" w:eastAsia="Calibri" w:hAnsi="Calibri" w:cs="Calibri"/>
          <w:b/>
          <w:bCs/>
          <w:i/>
          <w:color w:val="1F4E79"/>
          <w:lang w:val="es-ES_tradnl"/>
        </w:rPr>
        <w:t xml:space="preserve">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5152B4D7"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Pr>
          <w:rFonts w:ascii="Calibri" w:eastAsia="Calibri" w:hAnsi="Calibri" w:cs="Calibri"/>
          <w:b/>
          <w:bCs/>
          <w:i/>
          <w:color w:val="1F4E79"/>
          <w:lang w:val="es-ES_tradnl"/>
        </w:rPr>
        <w:t>1</w:t>
      </w:r>
      <w:r w:rsidR="005C60E2">
        <w:rPr>
          <w:rFonts w:ascii="Calibri" w:eastAsia="Calibri" w:hAnsi="Calibri" w:cs="Calibri"/>
          <w:b/>
          <w:bCs/>
          <w:i/>
          <w:color w:val="1F4E79"/>
          <w:lang w:val="es-ES_tradnl"/>
        </w:rPr>
        <w:t>0</w:t>
      </w:r>
      <w:r w:rsidRPr="00786309">
        <w:rPr>
          <w:rFonts w:ascii="Calibri" w:eastAsia="Calibri" w:hAnsi="Calibri" w:cs="Calibri"/>
          <w:b/>
          <w:bCs/>
          <w:i/>
          <w:color w:val="1F4E79"/>
          <w:lang w:val="es-ES_tradnl"/>
        </w:rPr>
        <w:t xml:space="preserve">:00 </w:t>
      </w:r>
      <w:r w:rsidR="005C60E2">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.m. del 0</w:t>
      </w:r>
      <w:r w:rsidR="005C60E2">
        <w:rPr>
          <w:rFonts w:ascii="Calibri" w:eastAsia="Calibri" w:hAnsi="Calibri" w:cs="Calibri"/>
          <w:b/>
          <w:bCs/>
          <w:i/>
          <w:color w:val="1F4E79"/>
          <w:lang w:val="es-ES_tradnl"/>
        </w:rPr>
        <w:t>7</w:t>
      </w:r>
      <w:r w:rsidRPr="00786309">
        <w:rPr>
          <w:rFonts w:ascii="Calibri" w:eastAsia="Calibri" w:hAnsi="Calibri" w:cs="Calibri"/>
          <w:b/>
          <w:bCs/>
          <w:i/>
          <w:color w:val="1F4E79"/>
          <w:lang w:val="es-ES_tradnl"/>
        </w:rPr>
        <w:t xml:space="preserve"> de octubre de 2025</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781E4F35"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Pr="00786309">
        <w:rPr>
          <w:rFonts w:ascii="Calibri" w:eastAsia="Calibri" w:hAnsi="Calibri" w:cs="Calibri"/>
          <w:b/>
          <w:bCs/>
          <w:i/>
          <w:color w:val="1F4E79"/>
          <w:lang w:val="es-ES_tradnl"/>
        </w:rPr>
        <w:t>0</w:t>
      </w:r>
      <w:r w:rsidR="005C60E2">
        <w:rPr>
          <w:rFonts w:ascii="Calibri" w:eastAsia="Calibri" w:hAnsi="Calibri" w:cs="Calibri"/>
          <w:b/>
          <w:bCs/>
          <w:i/>
          <w:color w:val="1F4E79"/>
          <w:lang w:val="es-ES_tradnl"/>
        </w:rPr>
        <w:t>7</w:t>
      </w:r>
      <w:r w:rsidRPr="00786309">
        <w:rPr>
          <w:rFonts w:ascii="Calibri" w:eastAsia="Calibri" w:hAnsi="Calibri" w:cs="Calibri"/>
          <w:b/>
          <w:bCs/>
          <w:i/>
          <w:color w:val="1F4E79"/>
          <w:lang w:val="es-ES_tradnl"/>
        </w:rPr>
        <w:t xml:space="preserve"> de octubre</w:t>
      </w:r>
      <w:r w:rsidRPr="00D71876">
        <w:rPr>
          <w:rFonts w:ascii="Calibri" w:eastAsia="Calibri" w:hAnsi="Calibri" w:cs="Calibri"/>
          <w:color w:val="44546A"/>
          <w:spacing w:val="-3"/>
        </w:rPr>
        <w:t xml:space="preserve"> </w:t>
      </w:r>
      <w:r w:rsidRPr="00D71876">
        <w:rPr>
          <w:rFonts w:ascii="Calibri" w:eastAsia="Calibri" w:hAnsi="Calibri" w:cs="Calibri"/>
          <w:spacing w:val="-3"/>
        </w:rPr>
        <w:t xml:space="preserve">de 2025 a horas </w:t>
      </w:r>
      <w:r w:rsidR="005C60E2">
        <w:rPr>
          <w:rFonts w:ascii="Calibri" w:eastAsia="Calibri" w:hAnsi="Calibri" w:cs="Calibri"/>
          <w:spacing w:val="-3"/>
        </w:rPr>
        <w:t>10</w:t>
      </w:r>
      <w:r w:rsidRPr="00D71876">
        <w:rPr>
          <w:rFonts w:ascii="Calibri" w:eastAsia="Calibri" w:hAnsi="Calibri" w:cs="Calibri"/>
          <w:spacing w:val="-3"/>
        </w:rPr>
        <w:t xml:space="preserve">:30 </w:t>
      </w:r>
      <w:r w:rsidR="005C60E2">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4523FA25"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Ing. Ronald Humberto Escalera </w:t>
      </w:r>
      <w:proofErr w:type="spellStart"/>
      <w:r w:rsidRPr="00D71876">
        <w:rPr>
          <w:rFonts w:ascii="Calibri" w:eastAsia="Calibri" w:hAnsi="Calibri" w:cs="Calibri"/>
          <w:b/>
          <w:bCs/>
          <w:i/>
          <w:iCs/>
          <w:color w:val="1F4E79"/>
        </w:rPr>
        <w:t>Solis</w:t>
      </w:r>
      <w:proofErr w:type="spellEnd"/>
    </w:p>
    <w:p w14:paraId="10403988" w14:textId="77777777"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7" w:name="_Hlk36352264"/>
      <w:r w:rsidRPr="00D71876">
        <w:rPr>
          <w:rFonts w:ascii="Calibri" w:eastAsia="Calibri" w:hAnsi="Calibri" w:cs="Calibri"/>
          <w:b/>
          <w:bCs/>
          <w:i/>
          <w:iCs/>
          <w:color w:val="1F4E79"/>
        </w:rPr>
        <w:t>C</w:t>
      </w:r>
      <w:bookmarkEnd w:id="7"/>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14088521" w14:textId="77777777" w:rsidR="00C95D97" w:rsidRDefault="00C95D97"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8" w:name="_Toc50687272"/>
      <w:bookmarkStart w:id="9" w:name="_Hlk196830784"/>
      <w:bookmarkStart w:id="10" w:name="_Hlk194070426"/>
      <w:r w:rsidRPr="00164FAF">
        <w:rPr>
          <w:rFonts w:eastAsiaTheme="majorEastAsia" w:cstheme="minorHAnsi"/>
          <w:b/>
          <w:bCs/>
          <w:sz w:val="28"/>
          <w:szCs w:val="28"/>
        </w:rPr>
        <w:t>FORMULARIO DE PARTICIPACIÓN</w:t>
      </w:r>
      <w:bookmarkEnd w:id="8"/>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1" w:name="_Toc26949443"/>
      <w:bookmarkStart w:id="12"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93175F">
        <w:trPr>
          <w:trHeight w:val="369"/>
        </w:trPr>
        <w:tc>
          <w:tcPr>
            <w:tcW w:w="4423" w:type="dxa"/>
            <w:vAlign w:val="center"/>
          </w:tcPr>
          <w:p w14:paraId="502BC8E9" w14:textId="77777777" w:rsidR="00C95D97" w:rsidRPr="00164FAF" w:rsidRDefault="00C95D97" w:rsidP="0093175F">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93175F">
        <w:trPr>
          <w:trHeight w:val="369"/>
        </w:trPr>
        <w:tc>
          <w:tcPr>
            <w:tcW w:w="4423" w:type="dxa"/>
            <w:vAlign w:val="center"/>
          </w:tcPr>
          <w:p w14:paraId="37585559" w14:textId="77777777" w:rsidR="00C95D97" w:rsidRPr="00164FAF" w:rsidRDefault="00C95D97" w:rsidP="0093175F">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93175F">
        <w:trPr>
          <w:trHeight w:val="369"/>
        </w:trPr>
        <w:tc>
          <w:tcPr>
            <w:tcW w:w="4423" w:type="dxa"/>
            <w:vAlign w:val="center"/>
          </w:tcPr>
          <w:p w14:paraId="4518EAE8" w14:textId="77777777" w:rsidR="00C95D97" w:rsidRPr="00164FAF" w:rsidRDefault="00C95D97" w:rsidP="0093175F">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93175F">
        <w:trPr>
          <w:trHeight w:val="369"/>
        </w:trPr>
        <w:tc>
          <w:tcPr>
            <w:tcW w:w="4423" w:type="dxa"/>
            <w:vAlign w:val="center"/>
          </w:tcPr>
          <w:p w14:paraId="62F72BAC" w14:textId="77777777" w:rsidR="00C95D97" w:rsidRPr="00164FAF" w:rsidRDefault="00C95D97" w:rsidP="0093175F">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103" w:type="dxa"/>
            <w:vAlign w:val="center"/>
          </w:tcPr>
          <w:p w14:paraId="3F533F2D"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93175F">
        <w:trPr>
          <w:trHeight w:val="369"/>
        </w:trPr>
        <w:tc>
          <w:tcPr>
            <w:tcW w:w="4423" w:type="dxa"/>
            <w:vAlign w:val="center"/>
          </w:tcPr>
          <w:p w14:paraId="0551B844" w14:textId="77777777" w:rsidR="00C95D97" w:rsidRPr="00164FAF" w:rsidRDefault="00C95D97" w:rsidP="0093175F">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93175F">
        <w:trPr>
          <w:trHeight w:val="369"/>
        </w:trPr>
        <w:tc>
          <w:tcPr>
            <w:tcW w:w="4423" w:type="dxa"/>
            <w:vAlign w:val="center"/>
          </w:tcPr>
          <w:p w14:paraId="1AD26CED" w14:textId="77777777" w:rsidR="00C95D97" w:rsidRPr="00164FAF" w:rsidRDefault="00C95D97" w:rsidP="0093175F">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93175F">
        <w:trPr>
          <w:trHeight w:val="369"/>
        </w:trPr>
        <w:tc>
          <w:tcPr>
            <w:tcW w:w="4423" w:type="dxa"/>
            <w:vAlign w:val="center"/>
          </w:tcPr>
          <w:p w14:paraId="275B16F0" w14:textId="77777777" w:rsidR="00C95D97" w:rsidRPr="00164FAF" w:rsidRDefault="00C95D97" w:rsidP="0093175F">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93175F">
        <w:trPr>
          <w:trHeight w:val="371"/>
        </w:trPr>
        <w:tc>
          <w:tcPr>
            <w:tcW w:w="4423" w:type="dxa"/>
            <w:vAlign w:val="center"/>
          </w:tcPr>
          <w:p w14:paraId="1898B683" w14:textId="77777777" w:rsidR="00C95D97" w:rsidRPr="00164FAF" w:rsidRDefault="00C95D97" w:rsidP="0093175F">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93175F">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95D97">
      <w:pPr>
        <w:numPr>
          <w:ilvl w:val="0"/>
          <w:numId w:val="22"/>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93175F">
        <w:trPr>
          <w:trHeight w:val="1101"/>
        </w:trPr>
        <w:tc>
          <w:tcPr>
            <w:tcW w:w="2263" w:type="dxa"/>
            <w:shd w:val="clear" w:color="auto" w:fill="D9D9D9"/>
            <w:vAlign w:val="center"/>
          </w:tcPr>
          <w:p w14:paraId="4CF4446E"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93175F">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93175F">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93175F">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93175F">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93175F">
        <w:trPr>
          <w:trHeight w:val="858"/>
        </w:trPr>
        <w:tc>
          <w:tcPr>
            <w:tcW w:w="2263" w:type="dxa"/>
            <w:vAlign w:val="center"/>
          </w:tcPr>
          <w:p w14:paraId="41A92EBE"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93175F">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93175F">
        <w:trPr>
          <w:trHeight w:val="828"/>
        </w:trPr>
        <w:tc>
          <w:tcPr>
            <w:tcW w:w="2263" w:type="dxa"/>
          </w:tcPr>
          <w:p w14:paraId="01579E39" w14:textId="77777777" w:rsidR="00C95D97" w:rsidRPr="00164FAF" w:rsidRDefault="00C95D97" w:rsidP="0093175F">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93175F">
        <w:trPr>
          <w:trHeight w:val="840"/>
        </w:trPr>
        <w:tc>
          <w:tcPr>
            <w:tcW w:w="2263" w:type="dxa"/>
          </w:tcPr>
          <w:p w14:paraId="31E7845F" w14:textId="77777777" w:rsidR="00C95D97" w:rsidRPr="00164FAF" w:rsidRDefault="00C95D97" w:rsidP="0093175F">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93175F">
        <w:trPr>
          <w:trHeight w:val="867"/>
        </w:trPr>
        <w:tc>
          <w:tcPr>
            <w:tcW w:w="2263" w:type="dxa"/>
          </w:tcPr>
          <w:p w14:paraId="4DD1FD2D" w14:textId="77777777" w:rsidR="00C95D97" w:rsidRPr="00164FAF" w:rsidRDefault="00C95D97" w:rsidP="0093175F">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95D97">
      <w:pPr>
        <w:numPr>
          <w:ilvl w:val="0"/>
          <w:numId w:val="22"/>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95D97">
      <w:pPr>
        <w:numPr>
          <w:ilvl w:val="1"/>
          <w:numId w:val="23"/>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93175F">
        <w:trPr>
          <w:trHeight w:val="487"/>
        </w:trPr>
        <w:tc>
          <w:tcPr>
            <w:tcW w:w="3204" w:type="dxa"/>
            <w:shd w:val="clear" w:color="auto" w:fill="D9D9D9"/>
            <w:vAlign w:val="center"/>
          </w:tcPr>
          <w:p w14:paraId="604283F7"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93175F">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93175F">
        <w:trPr>
          <w:trHeight w:val="837"/>
        </w:trPr>
        <w:tc>
          <w:tcPr>
            <w:tcW w:w="3204" w:type="dxa"/>
            <w:shd w:val="clear" w:color="auto" w:fill="auto"/>
            <w:vAlign w:val="center"/>
          </w:tcPr>
          <w:p w14:paraId="33E15589" w14:textId="77777777" w:rsidR="00C95D97" w:rsidRPr="00164FAF" w:rsidRDefault="00C95D97" w:rsidP="0093175F">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93175F">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93175F">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95D97">
      <w:pPr>
        <w:numPr>
          <w:ilvl w:val="1"/>
          <w:numId w:val="23"/>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93175F">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93175F">
        <w:trPr>
          <w:cantSplit/>
          <w:trHeight w:val="544"/>
        </w:trPr>
        <w:tc>
          <w:tcPr>
            <w:tcW w:w="1261" w:type="dxa"/>
            <w:vMerge/>
            <w:shd w:val="clear" w:color="auto" w:fill="D9D9D9"/>
            <w:vAlign w:val="center"/>
          </w:tcPr>
          <w:p w14:paraId="1AA91C36" w14:textId="77777777" w:rsidR="00C95D97" w:rsidRPr="00164FAF" w:rsidRDefault="00C95D97" w:rsidP="0093175F">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93175F">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93175F">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93175F">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93175F">
        <w:trPr>
          <w:trHeight w:val="408"/>
        </w:trPr>
        <w:tc>
          <w:tcPr>
            <w:tcW w:w="1261" w:type="dxa"/>
            <w:tcMar>
              <w:top w:w="15" w:type="dxa"/>
              <w:left w:w="15" w:type="dxa"/>
              <w:bottom w:w="0" w:type="dxa"/>
              <w:right w:w="15" w:type="dxa"/>
            </w:tcMar>
          </w:tcPr>
          <w:p w14:paraId="0608BF50"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93175F">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93175F">
        <w:trPr>
          <w:trHeight w:val="414"/>
        </w:trPr>
        <w:tc>
          <w:tcPr>
            <w:tcW w:w="1261" w:type="dxa"/>
            <w:tcMar>
              <w:top w:w="15" w:type="dxa"/>
              <w:left w:w="15" w:type="dxa"/>
              <w:bottom w:w="0" w:type="dxa"/>
              <w:right w:w="15" w:type="dxa"/>
            </w:tcMar>
          </w:tcPr>
          <w:p w14:paraId="731EEB08" w14:textId="77777777" w:rsidR="00C95D97" w:rsidRPr="00164FAF" w:rsidRDefault="00C95D97" w:rsidP="0093175F">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93175F">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93175F">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93175F">
            <w:pPr>
              <w:spacing w:after="0" w:line="240" w:lineRule="auto"/>
              <w:jc w:val="both"/>
              <w:rPr>
                <w:rFonts w:cstheme="minorHAnsi"/>
                <w:sz w:val="20"/>
                <w:szCs w:val="20"/>
              </w:rPr>
            </w:pPr>
          </w:p>
        </w:tc>
      </w:tr>
      <w:tr w:rsidR="00C95D97" w:rsidRPr="00164FAF" w14:paraId="7FF0A855" w14:textId="77777777" w:rsidTr="0093175F">
        <w:trPr>
          <w:trHeight w:val="378"/>
        </w:trPr>
        <w:tc>
          <w:tcPr>
            <w:tcW w:w="1261" w:type="dxa"/>
            <w:tcMar>
              <w:top w:w="15" w:type="dxa"/>
              <w:left w:w="15" w:type="dxa"/>
              <w:bottom w:w="0" w:type="dxa"/>
              <w:right w:w="15" w:type="dxa"/>
            </w:tcMar>
          </w:tcPr>
          <w:p w14:paraId="060600C8"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93175F">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93175F">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93175F">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95D97">
      <w:pPr>
        <w:keepNext/>
        <w:keepLines/>
        <w:numPr>
          <w:ilvl w:val="0"/>
          <w:numId w:val="22"/>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93175F">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93175F">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93175F">
        <w:trPr>
          <w:cantSplit/>
          <w:trHeight w:val="588"/>
        </w:trPr>
        <w:tc>
          <w:tcPr>
            <w:tcW w:w="1271" w:type="dxa"/>
            <w:vMerge/>
            <w:shd w:val="clear" w:color="auto" w:fill="D9D9D9"/>
            <w:vAlign w:val="center"/>
          </w:tcPr>
          <w:p w14:paraId="53918621" w14:textId="77777777" w:rsidR="00C95D97" w:rsidRPr="00164FAF" w:rsidRDefault="00C95D97" w:rsidP="0093175F">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93175F">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93175F">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93175F">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93175F">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93175F">
        <w:trPr>
          <w:trHeight w:val="414"/>
        </w:trPr>
        <w:tc>
          <w:tcPr>
            <w:tcW w:w="1271" w:type="dxa"/>
            <w:tcMar>
              <w:top w:w="15" w:type="dxa"/>
              <w:left w:w="15" w:type="dxa"/>
              <w:bottom w:w="0" w:type="dxa"/>
              <w:right w:w="15" w:type="dxa"/>
            </w:tcMar>
          </w:tcPr>
          <w:p w14:paraId="4E73DD56" w14:textId="77777777" w:rsidR="00C95D97" w:rsidRPr="00164FAF" w:rsidRDefault="00C95D97"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93175F">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93175F">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93175F">
            <w:pPr>
              <w:spacing w:after="0" w:line="240" w:lineRule="auto"/>
              <w:jc w:val="both"/>
              <w:rPr>
                <w:rFonts w:cstheme="minorHAnsi"/>
                <w:sz w:val="20"/>
                <w:szCs w:val="20"/>
              </w:rPr>
            </w:pPr>
          </w:p>
        </w:tc>
      </w:tr>
      <w:tr w:rsidR="00C95D97" w:rsidRPr="00164FAF" w14:paraId="7CE3BEA3" w14:textId="77777777" w:rsidTr="0093175F">
        <w:trPr>
          <w:trHeight w:val="394"/>
        </w:trPr>
        <w:tc>
          <w:tcPr>
            <w:tcW w:w="1271" w:type="dxa"/>
            <w:tcMar>
              <w:top w:w="15" w:type="dxa"/>
              <w:left w:w="15" w:type="dxa"/>
              <w:bottom w:w="0" w:type="dxa"/>
              <w:right w:w="15" w:type="dxa"/>
            </w:tcMar>
          </w:tcPr>
          <w:p w14:paraId="36D2344B" w14:textId="77777777" w:rsidR="00C95D97" w:rsidRPr="00164FAF" w:rsidRDefault="00C95D97"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93175F">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93175F">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93175F">
            <w:pPr>
              <w:spacing w:after="0" w:line="240" w:lineRule="auto"/>
              <w:jc w:val="both"/>
              <w:rPr>
                <w:rFonts w:cstheme="minorHAnsi"/>
                <w:sz w:val="20"/>
                <w:szCs w:val="20"/>
              </w:rPr>
            </w:pPr>
          </w:p>
        </w:tc>
      </w:tr>
      <w:tr w:rsidR="00C95D97" w:rsidRPr="00164FAF" w14:paraId="138C154D" w14:textId="77777777" w:rsidTr="0093175F">
        <w:trPr>
          <w:trHeight w:val="411"/>
        </w:trPr>
        <w:tc>
          <w:tcPr>
            <w:tcW w:w="1271" w:type="dxa"/>
            <w:tcMar>
              <w:top w:w="15" w:type="dxa"/>
              <w:left w:w="15" w:type="dxa"/>
              <w:bottom w:w="0" w:type="dxa"/>
              <w:right w:w="15" w:type="dxa"/>
            </w:tcMar>
          </w:tcPr>
          <w:p w14:paraId="48157D75" w14:textId="77777777" w:rsidR="00C95D97" w:rsidRPr="00164FAF" w:rsidRDefault="00C95D97"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93175F">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93175F">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93175F">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93175F">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93175F">
            <w:pPr>
              <w:spacing w:after="0" w:line="240" w:lineRule="auto"/>
              <w:jc w:val="both"/>
              <w:rPr>
                <w:rFonts w:cstheme="minorHAnsi"/>
                <w:sz w:val="20"/>
                <w:szCs w:val="20"/>
              </w:rPr>
            </w:pPr>
          </w:p>
        </w:tc>
      </w:tr>
      <w:tr w:rsidR="00C95D97" w:rsidRPr="00164FAF" w14:paraId="7DCD988C" w14:textId="77777777" w:rsidTr="0093175F">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93175F">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95D97">
      <w:pPr>
        <w:keepNext/>
        <w:keepLines/>
        <w:numPr>
          <w:ilvl w:val="0"/>
          <w:numId w:val="22"/>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93175F">
        <w:trPr>
          <w:trHeight w:val="232"/>
        </w:trPr>
        <w:tc>
          <w:tcPr>
            <w:tcW w:w="1827" w:type="dxa"/>
            <w:shd w:val="clear" w:color="auto" w:fill="D9D9D9"/>
            <w:vAlign w:val="center"/>
          </w:tcPr>
          <w:p w14:paraId="45456673" w14:textId="77777777" w:rsidR="00C95D97" w:rsidRPr="00164FAF" w:rsidRDefault="00C95D97" w:rsidP="0093175F">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93175F">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93175F">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93175F">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93175F">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93175F">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93175F">
        <w:trPr>
          <w:trHeight w:val="347"/>
        </w:trPr>
        <w:tc>
          <w:tcPr>
            <w:tcW w:w="1827" w:type="dxa"/>
          </w:tcPr>
          <w:p w14:paraId="0A6C7D54" w14:textId="77777777" w:rsidR="00C95D97" w:rsidRPr="00164FAF" w:rsidRDefault="00C95D97" w:rsidP="0093175F">
            <w:pPr>
              <w:spacing w:after="0" w:line="240" w:lineRule="auto"/>
              <w:rPr>
                <w:rFonts w:cstheme="minorHAnsi"/>
                <w:sz w:val="20"/>
                <w:szCs w:val="20"/>
                <w:lang w:val="es-ES_tradnl"/>
              </w:rPr>
            </w:pPr>
          </w:p>
        </w:tc>
        <w:tc>
          <w:tcPr>
            <w:tcW w:w="1828" w:type="dxa"/>
          </w:tcPr>
          <w:p w14:paraId="7F10BE14" w14:textId="77777777" w:rsidR="00C95D97" w:rsidRPr="00164FAF" w:rsidRDefault="00C95D97" w:rsidP="0093175F">
            <w:pPr>
              <w:spacing w:after="0" w:line="240" w:lineRule="auto"/>
              <w:rPr>
                <w:rFonts w:cstheme="minorHAnsi"/>
                <w:sz w:val="20"/>
                <w:szCs w:val="20"/>
                <w:lang w:val="es-ES_tradnl"/>
              </w:rPr>
            </w:pPr>
          </w:p>
        </w:tc>
        <w:tc>
          <w:tcPr>
            <w:tcW w:w="1828" w:type="dxa"/>
          </w:tcPr>
          <w:p w14:paraId="4058F8CE" w14:textId="77777777" w:rsidR="00C95D97" w:rsidRPr="00164FAF" w:rsidRDefault="00C95D97" w:rsidP="0093175F">
            <w:pPr>
              <w:spacing w:after="0" w:line="240" w:lineRule="auto"/>
              <w:rPr>
                <w:rFonts w:cstheme="minorHAnsi"/>
                <w:sz w:val="20"/>
                <w:szCs w:val="20"/>
                <w:lang w:val="es-ES_tradnl"/>
              </w:rPr>
            </w:pPr>
          </w:p>
        </w:tc>
        <w:tc>
          <w:tcPr>
            <w:tcW w:w="1828" w:type="dxa"/>
          </w:tcPr>
          <w:p w14:paraId="304DD446" w14:textId="77777777" w:rsidR="00C95D97" w:rsidRPr="00164FAF" w:rsidRDefault="00C95D97" w:rsidP="0093175F">
            <w:pPr>
              <w:spacing w:after="0" w:line="240" w:lineRule="auto"/>
              <w:rPr>
                <w:rFonts w:cstheme="minorHAnsi"/>
                <w:sz w:val="20"/>
                <w:szCs w:val="20"/>
                <w:lang w:val="es-ES_tradnl"/>
              </w:rPr>
            </w:pPr>
          </w:p>
        </w:tc>
        <w:tc>
          <w:tcPr>
            <w:tcW w:w="2112" w:type="dxa"/>
          </w:tcPr>
          <w:p w14:paraId="34D54850" w14:textId="77777777" w:rsidR="00C95D97" w:rsidRPr="00164FAF" w:rsidRDefault="00C95D97" w:rsidP="0093175F">
            <w:pPr>
              <w:spacing w:after="0" w:line="240" w:lineRule="auto"/>
              <w:rPr>
                <w:rFonts w:cstheme="minorHAnsi"/>
                <w:sz w:val="20"/>
                <w:szCs w:val="20"/>
                <w:lang w:val="es-ES_tradnl"/>
              </w:rPr>
            </w:pPr>
          </w:p>
        </w:tc>
      </w:tr>
      <w:tr w:rsidR="00C95D97" w:rsidRPr="00164FAF" w14:paraId="079D0F86" w14:textId="77777777" w:rsidTr="0093175F">
        <w:trPr>
          <w:trHeight w:val="372"/>
        </w:trPr>
        <w:tc>
          <w:tcPr>
            <w:tcW w:w="1827" w:type="dxa"/>
          </w:tcPr>
          <w:p w14:paraId="4B9F80B6" w14:textId="77777777" w:rsidR="00C95D97" w:rsidRPr="00164FAF" w:rsidRDefault="00C95D97" w:rsidP="0093175F">
            <w:pPr>
              <w:spacing w:after="0" w:line="240" w:lineRule="auto"/>
              <w:rPr>
                <w:rFonts w:cstheme="minorHAnsi"/>
                <w:sz w:val="20"/>
                <w:szCs w:val="20"/>
                <w:lang w:val="es-ES_tradnl"/>
              </w:rPr>
            </w:pPr>
          </w:p>
        </w:tc>
        <w:tc>
          <w:tcPr>
            <w:tcW w:w="1828" w:type="dxa"/>
          </w:tcPr>
          <w:p w14:paraId="4119A8A6" w14:textId="77777777" w:rsidR="00C95D97" w:rsidRPr="00164FAF" w:rsidRDefault="00C95D97" w:rsidP="0093175F">
            <w:pPr>
              <w:spacing w:after="0" w:line="240" w:lineRule="auto"/>
              <w:rPr>
                <w:rFonts w:cstheme="minorHAnsi"/>
                <w:sz w:val="20"/>
                <w:szCs w:val="20"/>
                <w:lang w:val="es-ES_tradnl"/>
              </w:rPr>
            </w:pPr>
          </w:p>
        </w:tc>
        <w:tc>
          <w:tcPr>
            <w:tcW w:w="1828" w:type="dxa"/>
          </w:tcPr>
          <w:p w14:paraId="1067BCAD" w14:textId="77777777" w:rsidR="00C95D97" w:rsidRPr="00164FAF" w:rsidRDefault="00C95D97" w:rsidP="0093175F">
            <w:pPr>
              <w:spacing w:after="0" w:line="240" w:lineRule="auto"/>
              <w:rPr>
                <w:rFonts w:cstheme="minorHAnsi"/>
                <w:sz w:val="20"/>
                <w:szCs w:val="20"/>
                <w:lang w:val="es-ES_tradnl"/>
              </w:rPr>
            </w:pPr>
          </w:p>
        </w:tc>
        <w:tc>
          <w:tcPr>
            <w:tcW w:w="1828" w:type="dxa"/>
          </w:tcPr>
          <w:p w14:paraId="76BE008D" w14:textId="77777777" w:rsidR="00C95D97" w:rsidRPr="00164FAF" w:rsidRDefault="00C95D97" w:rsidP="0093175F">
            <w:pPr>
              <w:spacing w:after="0" w:line="240" w:lineRule="auto"/>
              <w:rPr>
                <w:rFonts w:cstheme="minorHAnsi"/>
                <w:sz w:val="20"/>
                <w:szCs w:val="20"/>
                <w:lang w:val="es-ES_tradnl"/>
              </w:rPr>
            </w:pPr>
          </w:p>
        </w:tc>
        <w:tc>
          <w:tcPr>
            <w:tcW w:w="2112" w:type="dxa"/>
          </w:tcPr>
          <w:p w14:paraId="72281AE7" w14:textId="77777777" w:rsidR="00C95D97" w:rsidRPr="00164FAF" w:rsidRDefault="00C95D97" w:rsidP="0093175F">
            <w:pPr>
              <w:spacing w:after="0" w:line="240" w:lineRule="auto"/>
              <w:rPr>
                <w:rFonts w:cstheme="minorHAnsi"/>
                <w:sz w:val="20"/>
                <w:szCs w:val="20"/>
                <w:lang w:val="es-ES_tradnl"/>
              </w:rPr>
            </w:pPr>
          </w:p>
        </w:tc>
      </w:tr>
      <w:tr w:rsidR="00C95D97" w:rsidRPr="00164FAF" w14:paraId="796476D5" w14:textId="77777777" w:rsidTr="0093175F">
        <w:trPr>
          <w:trHeight w:val="372"/>
        </w:trPr>
        <w:tc>
          <w:tcPr>
            <w:tcW w:w="1827" w:type="dxa"/>
          </w:tcPr>
          <w:p w14:paraId="2F69480B" w14:textId="77777777" w:rsidR="00C95D97" w:rsidRPr="00164FAF" w:rsidRDefault="00C95D97" w:rsidP="0093175F">
            <w:pPr>
              <w:spacing w:after="0" w:line="240" w:lineRule="auto"/>
              <w:rPr>
                <w:rFonts w:cstheme="minorHAnsi"/>
                <w:sz w:val="20"/>
                <w:szCs w:val="20"/>
                <w:lang w:val="es-ES_tradnl"/>
              </w:rPr>
            </w:pPr>
          </w:p>
        </w:tc>
        <w:tc>
          <w:tcPr>
            <w:tcW w:w="1828" w:type="dxa"/>
          </w:tcPr>
          <w:p w14:paraId="74FDA8F5" w14:textId="77777777" w:rsidR="00C95D97" w:rsidRPr="00164FAF" w:rsidRDefault="00C95D97" w:rsidP="0093175F">
            <w:pPr>
              <w:spacing w:after="0" w:line="240" w:lineRule="auto"/>
              <w:rPr>
                <w:rFonts w:cstheme="minorHAnsi"/>
                <w:sz w:val="20"/>
                <w:szCs w:val="20"/>
                <w:lang w:val="es-ES_tradnl"/>
              </w:rPr>
            </w:pPr>
          </w:p>
        </w:tc>
        <w:tc>
          <w:tcPr>
            <w:tcW w:w="1828" w:type="dxa"/>
          </w:tcPr>
          <w:p w14:paraId="4247AC79" w14:textId="77777777" w:rsidR="00C95D97" w:rsidRPr="00164FAF" w:rsidRDefault="00C95D97" w:rsidP="0093175F">
            <w:pPr>
              <w:spacing w:after="0" w:line="240" w:lineRule="auto"/>
              <w:rPr>
                <w:rFonts w:cstheme="minorHAnsi"/>
                <w:sz w:val="20"/>
                <w:szCs w:val="20"/>
                <w:lang w:val="es-ES_tradnl"/>
              </w:rPr>
            </w:pPr>
          </w:p>
        </w:tc>
        <w:tc>
          <w:tcPr>
            <w:tcW w:w="1828" w:type="dxa"/>
          </w:tcPr>
          <w:p w14:paraId="52B08655" w14:textId="77777777" w:rsidR="00C95D97" w:rsidRPr="00164FAF" w:rsidRDefault="00C95D97" w:rsidP="0093175F">
            <w:pPr>
              <w:spacing w:after="0" w:line="240" w:lineRule="auto"/>
              <w:rPr>
                <w:rFonts w:cstheme="minorHAnsi"/>
                <w:sz w:val="20"/>
                <w:szCs w:val="20"/>
                <w:lang w:val="es-ES_tradnl"/>
              </w:rPr>
            </w:pPr>
          </w:p>
        </w:tc>
        <w:tc>
          <w:tcPr>
            <w:tcW w:w="2112" w:type="dxa"/>
          </w:tcPr>
          <w:p w14:paraId="591E45B1" w14:textId="77777777" w:rsidR="00C95D97" w:rsidRPr="00164FAF" w:rsidRDefault="00C95D97" w:rsidP="0093175F">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95D97">
      <w:pPr>
        <w:keepNext/>
        <w:keepLines/>
        <w:numPr>
          <w:ilvl w:val="0"/>
          <w:numId w:val="22"/>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3"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0"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3"/>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9"/>
    <w:bookmarkEnd w:id="10"/>
    <w:bookmarkEnd w:id="11"/>
    <w:bookmarkEnd w:id="12"/>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p w14:paraId="44FAD065" w14:textId="65199AFD" w:rsidR="00C95D97" w:rsidRDefault="00C95D97" w:rsidP="00C95D97"/>
    <w:p w14:paraId="225BD61F" w14:textId="3832208E" w:rsidR="00C95D97" w:rsidRDefault="00C95D97" w:rsidP="00C95D97"/>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78AD0C2A" w14:textId="4752CB71" w:rsidR="006E5E9F" w:rsidRPr="00D9621C" w:rsidRDefault="008F1FEC" w:rsidP="006E5E9F">
      <w:pPr>
        <w:tabs>
          <w:tab w:val="center" w:pos="4680"/>
        </w:tabs>
        <w:spacing w:after="0" w:line="240" w:lineRule="auto"/>
        <w:jc w:val="center"/>
        <w:rPr>
          <w:rFonts w:ascii="Tahoma" w:hAnsi="Tahoma" w:cs="Tahoma"/>
          <w:b/>
          <w:bCs/>
          <w:sz w:val="20"/>
          <w:szCs w:val="20"/>
        </w:rPr>
      </w:pPr>
      <w:r w:rsidRPr="00D9621C">
        <w:rPr>
          <w:rFonts w:ascii="Tahoma" w:hAnsi="Tahoma" w:cs="Tahoma"/>
          <w:b/>
          <w:sz w:val="20"/>
          <w:szCs w:val="20"/>
          <w:lang w:val="es-ES"/>
        </w:rPr>
        <w:t xml:space="preserve">Nombre del Consultoría: </w:t>
      </w:r>
      <w:r w:rsidR="007B373A" w:rsidRPr="00D9621C">
        <w:rPr>
          <w:rFonts w:ascii="Tahoma" w:hAnsi="Tahoma" w:cs="Tahoma"/>
          <w:b/>
          <w:sz w:val="20"/>
          <w:szCs w:val="20"/>
          <w:lang w:val="es-ES_tradnl"/>
        </w:rPr>
        <w:t xml:space="preserve">ESPECIALISTA EN ADQUISICIONES DEL </w:t>
      </w:r>
      <w:r w:rsidR="007B373A" w:rsidRPr="00D9621C">
        <w:rPr>
          <w:rFonts w:ascii="Tahoma" w:hAnsi="Tahoma" w:cs="Tahoma"/>
          <w:b/>
          <w:bCs/>
          <w:sz w:val="20"/>
          <w:szCs w:val="20"/>
        </w:rPr>
        <w:t>PROGRAMA DE ELECTRIFICACIÓN RURAL III (BO-L1222)</w:t>
      </w:r>
    </w:p>
    <w:p w14:paraId="04E16785" w14:textId="77777777" w:rsidR="008F1FEC" w:rsidRPr="00D9621C" w:rsidRDefault="008F1FEC" w:rsidP="008F1FEC">
      <w:pPr>
        <w:tabs>
          <w:tab w:val="center" w:pos="4680"/>
        </w:tabs>
        <w:spacing w:after="0" w:line="240" w:lineRule="auto"/>
        <w:rPr>
          <w:rFonts w:ascii="Tahoma" w:hAnsi="Tahoma" w:cs="Tahoma"/>
          <w:sz w:val="20"/>
          <w:szCs w:val="20"/>
          <w:lang w:val="es-ES"/>
        </w:rPr>
      </w:pPr>
      <w:r w:rsidRPr="00D9621C">
        <w:rPr>
          <w:rFonts w:ascii="Tahoma" w:hAnsi="Tahoma" w:cs="Tahoma"/>
          <w:b/>
          <w:bCs/>
          <w:sz w:val="20"/>
          <w:szCs w:val="20"/>
        </w:rPr>
        <w:t xml:space="preserve"> </w:t>
      </w:r>
    </w:p>
    <w:p w14:paraId="564D0646" w14:textId="77777777" w:rsidR="008F1FEC" w:rsidRPr="00D9621C" w:rsidRDefault="008F1FEC" w:rsidP="008F1FEC">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D9621C">
        <w:rPr>
          <w:rFonts w:ascii="Tahoma" w:hAnsi="Tahoma" w:cs="Tahoma"/>
          <w:b/>
          <w:sz w:val="20"/>
          <w:szCs w:val="20"/>
          <w:lang w:val="es-ES_tradnl"/>
        </w:rPr>
        <w:t>ANTECEDENTES.</w:t>
      </w:r>
    </w:p>
    <w:p w14:paraId="63F684AB" w14:textId="77777777" w:rsidR="008F1FEC" w:rsidRPr="00D9621C" w:rsidRDefault="008F1FEC" w:rsidP="008F1FEC">
      <w:pPr>
        <w:spacing w:after="0" w:line="240" w:lineRule="auto"/>
        <w:ind w:left="567"/>
        <w:jc w:val="both"/>
        <w:rPr>
          <w:rFonts w:ascii="Tahoma" w:hAnsi="Tahoma" w:cs="Tahoma"/>
          <w:sz w:val="20"/>
          <w:szCs w:val="20"/>
          <w:lang w:val="es-ES_tradnl"/>
        </w:rPr>
      </w:pPr>
    </w:p>
    <w:p w14:paraId="1F954A59" w14:textId="77777777" w:rsidR="00D3426A" w:rsidRPr="00D9621C" w:rsidRDefault="00D3426A" w:rsidP="00D3426A">
      <w:pPr>
        <w:pStyle w:val="Prrafodelista"/>
        <w:ind w:left="0"/>
        <w:jc w:val="both"/>
        <w:rPr>
          <w:rFonts w:ascii="Tahoma" w:hAnsi="Tahoma" w:cs="Tahoma"/>
          <w:sz w:val="20"/>
          <w:szCs w:val="20"/>
        </w:rPr>
      </w:pPr>
      <w:r w:rsidRPr="00D9621C">
        <w:rPr>
          <w:rFonts w:ascii="Tahoma" w:hAnsi="Tahoma" w:cs="Tahoma"/>
          <w:sz w:val="20"/>
          <w:szCs w:val="20"/>
        </w:rPr>
        <w:t xml:space="preserve">El Estado Plurinacional de Bolivia ha recibido los financiamientos BID para financiar parcialmente el </w:t>
      </w:r>
      <w:r w:rsidRPr="00D9621C">
        <w:rPr>
          <w:rFonts w:ascii="Tahoma" w:hAnsi="Tahoma" w:cs="Tahoma"/>
          <w:bCs/>
          <w:sz w:val="20"/>
          <w:szCs w:val="20"/>
        </w:rPr>
        <w:t xml:space="preserve">Programa de Electrificación Rural III - PER III (BO-L1222), Contrato de Préstamo Nos 5801/OC-BO Y 5802/KI-B0 y el Convenio de Financiamiento no Reembolsable para Inversión </w:t>
      </w:r>
      <w:proofErr w:type="spellStart"/>
      <w:r w:rsidRPr="00D9621C">
        <w:rPr>
          <w:rFonts w:ascii="Tahoma" w:hAnsi="Tahoma" w:cs="Tahoma"/>
          <w:bCs/>
          <w:sz w:val="20"/>
          <w:szCs w:val="20"/>
        </w:rPr>
        <w:t>N°</w:t>
      </w:r>
      <w:proofErr w:type="spellEnd"/>
      <w:r w:rsidRPr="00D9621C">
        <w:rPr>
          <w:rFonts w:ascii="Tahoma" w:hAnsi="Tahoma" w:cs="Tahoma"/>
          <w:bCs/>
          <w:sz w:val="20"/>
          <w:szCs w:val="20"/>
        </w:rPr>
        <w:t xml:space="preserve"> GRT/LE-20384-BO.</w:t>
      </w:r>
      <w:r w:rsidRPr="00D9621C">
        <w:rPr>
          <w:rFonts w:ascii="Tahoma" w:hAnsi="Tahoma" w:cs="Tahoma"/>
          <w:sz w:val="20"/>
          <w:szCs w:val="20"/>
        </w:rPr>
        <w:t xml:space="preserve"> La Empresa Nacional de Electricidad (ENDE) es la responsable de la ejecución del Componente 1 del Programa, en el marco del cual se llevará a cabo la consultoría contenida en estos Términos de Referencia.</w:t>
      </w:r>
    </w:p>
    <w:p w14:paraId="3D520792" w14:textId="77777777" w:rsidR="00D3426A" w:rsidRPr="00D9621C" w:rsidRDefault="00D3426A" w:rsidP="00D3426A">
      <w:pPr>
        <w:pStyle w:val="Prrafodelista"/>
        <w:ind w:left="0"/>
        <w:jc w:val="both"/>
        <w:rPr>
          <w:rFonts w:ascii="Tahoma" w:hAnsi="Tahoma" w:cs="Tahoma"/>
          <w:sz w:val="20"/>
          <w:szCs w:val="20"/>
        </w:rPr>
      </w:pPr>
    </w:p>
    <w:p w14:paraId="0EF935F6" w14:textId="77777777" w:rsidR="00D3426A" w:rsidRPr="00D9621C" w:rsidRDefault="00D3426A" w:rsidP="00D3426A">
      <w:pPr>
        <w:jc w:val="both"/>
        <w:rPr>
          <w:rFonts w:ascii="Tahoma" w:hAnsi="Tahoma" w:cs="Tahoma"/>
          <w:sz w:val="20"/>
          <w:szCs w:val="20"/>
        </w:rPr>
      </w:pPr>
      <w:r w:rsidRPr="00D9621C">
        <w:rPr>
          <w:rFonts w:ascii="Tahoma" w:hAnsi="Tahoma" w:cs="Tahoma"/>
          <w:sz w:val="20"/>
          <w:szCs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0997C5EF" w14:textId="439B251A" w:rsidR="00D3426A" w:rsidRPr="00D9621C" w:rsidRDefault="00D3426A" w:rsidP="00D3426A">
      <w:pPr>
        <w:jc w:val="both"/>
        <w:rPr>
          <w:rFonts w:ascii="Tahoma" w:hAnsi="Tahoma" w:cs="Tahoma"/>
          <w:sz w:val="20"/>
          <w:szCs w:val="20"/>
        </w:rPr>
      </w:pPr>
      <w:r w:rsidRPr="00D9621C">
        <w:rPr>
          <w:rFonts w:ascii="Tahoma" w:hAnsi="Tahoma" w:cs="Tahoma"/>
          <w:sz w:val="20"/>
          <w:szCs w:val="20"/>
        </w:rPr>
        <w:t xml:space="preserve">El Programa está estructurado en dos componentes: </w:t>
      </w:r>
    </w:p>
    <w:p w14:paraId="1E9111B5" w14:textId="77777777" w:rsidR="00D3426A" w:rsidRPr="00D9621C" w:rsidRDefault="00D3426A" w:rsidP="00D3426A">
      <w:pPr>
        <w:ind w:left="284"/>
        <w:jc w:val="both"/>
        <w:rPr>
          <w:rFonts w:ascii="Tahoma" w:hAnsi="Tahoma" w:cs="Tahoma"/>
          <w:b/>
          <w:bCs/>
          <w:sz w:val="20"/>
          <w:szCs w:val="20"/>
        </w:rPr>
      </w:pPr>
      <w:r w:rsidRPr="00D9621C">
        <w:rPr>
          <w:rFonts w:ascii="Tahoma" w:hAnsi="Tahoma" w:cs="Tahoma"/>
          <w:b/>
          <w:bCs/>
          <w:sz w:val="20"/>
          <w:szCs w:val="20"/>
        </w:rPr>
        <w:t>Componente 1.</w:t>
      </w:r>
      <w:r w:rsidRPr="00D9621C">
        <w:rPr>
          <w:rFonts w:ascii="Times New Roman" w:hAnsi="Times New Roman"/>
          <w:b/>
          <w:szCs w:val="24"/>
          <w:lang w:val="es-419"/>
        </w:rPr>
        <w:t xml:space="preserve"> </w:t>
      </w:r>
      <w:r w:rsidRPr="00D9621C">
        <w:rPr>
          <w:rFonts w:ascii="Tahoma" w:hAnsi="Tahoma" w:cs="Tahoma"/>
          <w:b/>
          <w:bCs/>
          <w:sz w:val="20"/>
          <w:szCs w:val="20"/>
        </w:rPr>
        <w:t xml:space="preserve">Inversiones en infraestructura para incrementar el acceso al servicio de energía eléctrica. </w:t>
      </w:r>
    </w:p>
    <w:p w14:paraId="3E6102DA" w14:textId="77777777" w:rsidR="00D3426A" w:rsidRPr="00D9621C" w:rsidRDefault="00D3426A" w:rsidP="00D3426A">
      <w:pPr>
        <w:ind w:left="284"/>
        <w:jc w:val="both"/>
        <w:rPr>
          <w:rFonts w:ascii="Tahoma" w:hAnsi="Tahoma" w:cs="Tahoma"/>
          <w:sz w:val="20"/>
          <w:szCs w:val="20"/>
          <w:lang w:val="es-419"/>
        </w:rPr>
      </w:pPr>
      <w:r w:rsidRPr="00D9621C">
        <w:rPr>
          <w:rFonts w:ascii="Tahoma" w:hAnsi="Tahoma" w:cs="Tahoma"/>
          <w:sz w:val="20"/>
          <w:szCs w:val="20"/>
          <w:lang w:val="es-419"/>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D9621C" w:rsidDel="00F1072D">
        <w:rPr>
          <w:rFonts w:ascii="Tahoma" w:hAnsi="Tahoma" w:cs="Tahoma"/>
          <w:sz w:val="20"/>
          <w:szCs w:val="20"/>
          <w:lang w:val="es-419"/>
        </w:rPr>
        <w:t xml:space="preserve"> </w:t>
      </w:r>
      <w:r w:rsidRPr="00D9621C">
        <w:rPr>
          <w:rFonts w:ascii="Tahoma" w:hAnsi="Tahoma" w:cs="Tahoma"/>
          <w:sz w:val="20"/>
          <w:szCs w:val="20"/>
          <w:lang w:val="es-419"/>
        </w:rPr>
        <w:t>(</w:t>
      </w:r>
      <w:proofErr w:type="spellStart"/>
      <w:r w:rsidRPr="00D9621C">
        <w:rPr>
          <w:rFonts w:ascii="Tahoma" w:hAnsi="Tahoma" w:cs="Tahoma"/>
          <w:sz w:val="20"/>
          <w:szCs w:val="20"/>
          <w:lang w:val="es-419"/>
        </w:rPr>
        <w:t>ii</w:t>
      </w:r>
      <w:proofErr w:type="spellEnd"/>
      <w:r w:rsidRPr="00D9621C">
        <w:rPr>
          <w:rFonts w:ascii="Tahoma" w:hAnsi="Tahoma" w:cs="Tahoma"/>
          <w:sz w:val="20"/>
          <w:szCs w:val="20"/>
          <w:lang w:val="es-419"/>
        </w:rPr>
        <w:t xml:space="preserve">)  </w:t>
      </w:r>
      <w:proofErr w:type="spellStart"/>
      <w:r w:rsidRPr="00D9621C">
        <w:rPr>
          <w:rFonts w:ascii="Tahoma" w:hAnsi="Tahoma" w:cs="Tahoma"/>
          <w:sz w:val="20"/>
          <w:szCs w:val="20"/>
          <w:lang w:val="es-419"/>
        </w:rPr>
        <w:t>mini-redes</w:t>
      </w:r>
      <w:proofErr w:type="spellEnd"/>
      <w:r w:rsidRPr="00D9621C">
        <w:rPr>
          <w:rFonts w:ascii="Tahoma" w:hAnsi="Tahoma" w:cs="Tahoma"/>
          <w:sz w:val="20"/>
          <w:szCs w:val="20"/>
          <w:lang w:val="es-419"/>
        </w:rPr>
        <w:t xml:space="preserve"> con sistemas híbridos de energías renovables (ER) y almacenamiento de energía y medición inteligente; (</w:t>
      </w:r>
      <w:proofErr w:type="spellStart"/>
      <w:r w:rsidRPr="00D9621C">
        <w:rPr>
          <w:rFonts w:ascii="Tahoma" w:hAnsi="Tahoma" w:cs="Tahoma"/>
          <w:sz w:val="20"/>
          <w:szCs w:val="20"/>
          <w:lang w:val="es-419"/>
        </w:rPr>
        <w:t>iii</w:t>
      </w:r>
      <w:proofErr w:type="spellEnd"/>
      <w:r w:rsidRPr="00D9621C">
        <w:rPr>
          <w:rFonts w:ascii="Tahoma" w:hAnsi="Tahoma" w:cs="Tahoma"/>
          <w:sz w:val="20"/>
          <w:szCs w:val="20"/>
          <w:lang w:val="es-419"/>
        </w:rPr>
        <w:t>)</w:t>
      </w:r>
      <w:r w:rsidRPr="00D9621C" w:rsidDel="00973AE1">
        <w:rPr>
          <w:rFonts w:ascii="Tahoma" w:hAnsi="Tahoma" w:cs="Tahoma"/>
          <w:sz w:val="20"/>
          <w:szCs w:val="20"/>
          <w:lang w:val="es-419"/>
        </w:rPr>
        <w:t xml:space="preserve"> </w:t>
      </w:r>
      <w:r w:rsidRPr="00D9621C">
        <w:rPr>
          <w:rFonts w:ascii="Tahoma" w:hAnsi="Tahoma" w:cs="Tahoma"/>
          <w:sz w:val="20"/>
          <w:szCs w:val="20"/>
          <w:lang w:val="es-419"/>
        </w:rPr>
        <w:t>Sistemas Solares Fotovoltaicos Individuales (SSFVI) con almacenamiento de energía; (</w:t>
      </w:r>
      <w:proofErr w:type="spellStart"/>
      <w:r w:rsidRPr="00D9621C">
        <w:rPr>
          <w:rFonts w:ascii="Tahoma" w:hAnsi="Tahoma" w:cs="Tahoma"/>
          <w:sz w:val="20"/>
          <w:szCs w:val="20"/>
          <w:lang w:val="es-419"/>
        </w:rPr>
        <w:t>iv</w:t>
      </w:r>
      <w:proofErr w:type="spellEnd"/>
      <w:r w:rsidRPr="00D9621C">
        <w:rPr>
          <w:rFonts w:ascii="Tahoma" w:hAnsi="Tahoma" w:cs="Tahoma"/>
          <w:sz w:val="20"/>
          <w:szCs w:val="20"/>
          <w:lang w:val="es-419"/>
        </w:rPr>
        <w:t>)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w:t>
      </w:r>
      <w:proofErr w:type="spellStart"/>
      <w:r w:rsidRPr="00D9621C">
        <w:rPr>
          <w:rFonts w:ascii="Tahoma" w:hAnsi="Tahoma" w:cs="Tahoma"/>
          <w:sz w:val="20"/>
          <w:szCs w:val="20"/>
          <w:lang w:val="es-419"/>
        </w:rPr>
        <w:t>vii</w:t>
      </w:r>
      <w:proofErr w:type="spellEnd"/>
      <w:r w:rsidRPr="00D9621C">
        <w:rPr>
          <w:rFonts w:ascii="Tahoma" w:hAnsi="Tahoma" w:cs="Tahoma"/>
          <w:sz w:val="20"/>
          <w:szCs w:val="20"/>
          <w:lang w:val="es-419"/>
        </w:rPr>
        <w:t>) la supervisión técnica de las obras; (</w:t>
      </w:r>
      <w:proofErr w:type="spellStart"/>
      <w:r w:rsidRPr="00D9621C">
        <w:rPr>
          <w:rFonts w:ascii="Tahoma" w:hAnsi="Tahoma" w:cs="Tahoma"/>
          <w:sz w:val="20"/>
          <w:szCs w:val="20"/>
          <w:lang w:val="es-419"/>
        </w:rPr>
        <w:t>viii</w:t>
      </w:r>
      <w:proofErr w:type="spellEnd"/>
      <w:r w:rsidRPr="00D9621C">
        <w:rPr>
          <w:rFonts w:ascii="Tahoma" w:hAnsi="Tahoma" w:cs="Tahoma"/>
          <w:sz w:val="20"/>
          <w:szCs w:val="20"/>
          <w:lang w:val="es-419"/>
        </w:rPr>
        <w:t>) la gestión ambiental y social; y (</w:t>
      </w:r>
      <w:proofErr w:type="spellStart"/>
      <w:r w:rsidRPr="00D9621C">
        <w:rPr>
          <w:rFonts w:ascii="Tahoma" w:hAnsi="Tahoma" w:cs="Tahoma"/>
          <w:sz w:val="20"/>
          <w:szCs w:val="20"/>
          <w:lang w:val="es-419"/>
        </w:rPr>
        <w:t>ix</w:t>
      </w:r>
      <w:proofErr w:type="spellEnd"/>
      <w:r w:rsidRPr="00D9621C">
        <w:rPr>
          <w:rFonts w:ascii="Tahoma" w:hAnsi="Tahoma" w:cs="Tahoma"/>
          <w:sz w:val="20"/>
          <w:szCs w:val="20"/>
          <w:lang w:val="es-419"/>
        </w:rPr>
        <w:t>) los instrumentos procedimentales para la prevención de la violencia en razón de género (VRG), junto a los planes de capacitación para mujeres (indígenas y no indígenas) en mantenimiento de SSFVI y usos productivos para los beneficiarios.</w:t>
      </w:r>
    </w:p>
    <w:p w14:paraId="2AB74495" w14:textId="77777777" w:rsidR="00D3426A" w:rsidRPr="00D9621C" w:rsidRDefault="00D3426A" w:rsidP="00D3426A">
      <w:pPr>
        <w:ind w:left="284"/>
        <w:jc w:val="both"/>
        <w:rPr>
          <w:rFonts w:ascii="Times New Roman" w:hAnsi="Times New Roman"/>
          <w:b/>
          <w:szCs w:val="24"/>
        </w:rPr>
      </w:pPr>
      <w:r w:rsidRPr="00D9621C">
        <w:rPr>
          <w:rFonts w:ascii="Tahoma" w:hAnsi="Tahoma" w:cs="Tahoma"/>
          <w:b/>
          <w:bCs/>
          <w:sz w:val="20"/>
          <w:szCs w:val="20"/>
        </w:rPr>
        <w:t>Componente 2. Planificación de las inversiones de electrificación rural y fortalecimiento institucional</w:t>
      </w:r>
      <w:r w:rsidRPr="00D9621C">
        <w:rPr>
          <w:rFonts w:ascii="Tahoma" w:hAnsi="Tahoma" w:cs="Tahoma"/>
          <w:b/>
          <w:sz w:val="20"/>
          <w:szCs w:val="20"/>
        </w:rPr>
        <w:t>.</w:t>
      </w:r>
      <w:r w:rsidRPr="00D9621C">
        <w:rPr>
          <w:rFonts w:ascii="Times New Roman" w:hAnsi="Times New Roman"/>
          <w:b/>
          <w:szCs w:val="24"/>
        </w:rPr>
        <w:t xml:space="preserve"> </w:t>
      </w:r>
    </w:p>
    <w:p w14:paraId="53CEC45F" w14:textId="77777777" w:rsidR="00D3426A" w:rsidRPr="00D9621C" w:rsidRDefault="00D3426A" w:rsidP="00D3426A">
      <w:pPr>
        <w:ind w:left="284"/>
        <w:jc w:val="both"/>
        <w:rPr>
          <w:rFonts w:ascii="Tahoma" w:hAnsi="Tahoma" w:cs="Tahoma"/>
          <w:sz w:val="20"/>
          <w:szCs w:val="20"/>
          <w:lang w:val="es-419"/>
        </w:rPr>
      </w:pPr>
      <w:r w:rsidRPr="00D9621C">
        <w:rPr>
          <w:rFonts w:ascii="Tahoma" w:hAnsi="Tahoma" w:cs="Tahoma"/>
          <w:sz w:val="20"/>
          <w:szCs w:val="20"/>
          <w:lang w:val="es-419"/>
        </w:rPr>
        <w:t xml:space="preserve">Este componente busca asegurar la calidad de los estudios de </w:t>
      </w:r>
      <w:proofErr w:type="spellStart"/>
      <w:r w:rsidRPr="00D9621C">
        <w:rPr>
          <w:rFonts w:ascii="Tahoma" w:hAnsi="Tahoma" w:cs="Tahoma"/>
          <w:sz w:val="20"/>
          <w:szCs w:val="20"/>
          <w:lang w:val="es-419"/>
        </w:rPr>
        <w:t>pre-inversión</w:t>
      </w:r>
      <w:proofErr w:type="spellEnd"/>
      <w:r w:rsidRPr="00D9621C">
        <w:rPr>
          <w:rFonts w:ascii="Tahoma" w:hAnsi="Tahoma" w:cs="Tahoma"/>
          <w:sz w:val="20"/>
          <w:szCs w:val="20"/>
          <w:lang w:val="es-419"/>
        </w:rPr>
        <w:t xml:space="preserve"> y la capacidad institucional para la implementación de proyectos de electrificación rural. Se financiarán las siguientes actividades: (i) actualización de los planes de electrificación rural; (</w:t>
      </w:r>
      <w:proofErr w:type="spellStart"/>
      <w:r w:rsidRPr="00D9621C">
        <w:rPr>
          <w:rFonts w:ascii="Tahoma" w:hAnsi="Tahoma" w:cs="Tahoma"/>
          <w:sz w:val="20"/>
          <w:szCs w:val="20"/>
          <w:lang w:val="es-419"/>
        </w:rPr>
        <w:t>ii</w:t>
      </w:r>
      <w:proofErr w:type="spellEnd"/>
      <w:r w:rsidRPr="00D9621C">
        <w:rPr>
          <w:rFonts w:ascii="Tahoma" w:hAnsi="Tahoma" w:cs="Tahoma"/>
          <w:sz w:val="20"/>
          <w:szCs w:val="20"/>
          <w:lang w:val="es-419"/>
        </w:rPr>
        <w:t xml:space="preserve">) elaboración de los estudios de </w:t>
      </w:r>
      <w:proofErr w:type="spellStart"/>
      <w:r w:rsidRPr="00D9621C">
        <w:rPr>
          <w:rFonts w:ascii="Tahoma" w:hAnsi="Tahoma" w:cs="Tahoma"/>
          <w:sz w:val="20"/>
          <w:szCs w:val="20"/>
          <w:lang w:val="es-419"/>
        </w:rPr>
        <w:t>pre-inversión</w:t>
      </w:r>
      <w:proofErr w:type="spellEnd"/>
      <w:r w:rsidRPr="00D9621C">
        <w:rPr>
          <w:rFonts w:ascii="Tahoma" w:hAnsi="Tahoma" w:cs="Tahoma"/>
          <w:sz w:val="20"/>
          <w:szCs w:val="20"/>
          <w:lang w:val="es-419"/>
        </w:rPr>
        <w:t xml:space="preserve"> de los SSFVI y sistemas híbridos y actualización de estudios de </w:t>
      </w:r>
      <w:proofErr w:type="spellStart"/>
      <w:r w:rsidRPr="00D9621C">
        <w:rPr>
          <w:rFonts w:ascii="Tahoma" w:hAnsi="Tahoma" w:cs="Tahoma"/>
          <w:sz w:val="20"/>
          <w:szCs w:val="20"/>
          <w:lang w:val="es-419"/>
        </w:rPr>
        <w:t>pre-inversión</w:t>
      </w:r>
      <w:proofErr w:type="spellEnd"/>
      <w:r w:rsidRPr="00D9621C">
        <w:rPr>
          <w:rFonts w:ascii="Tahoma" w:hAnsi="Tahoma" w:cs="Tahoma"/>
          <w:sz w:val="20"/>
          <w:szCs w:val="20"/>
          <w:lang w:val="es-419"/>
        </w:rPr>
        <w:t xml:space="preserve"> de extensión de redes de electrificación rural; (</w:t>
      </w:r>
      <w:proofErr w:type="spellStart"/>
      <w:r w:rsidRPr="00D9621C">
        <w:rPr>
          <w:rFonts w:ascii="Tahoma" w:hAnsi="Tahoma" w:cs="Tahoma"/>
          <w:sz w:val="20"/>
          <w:szCs w:val="20"/>
          <w:lang w:val="es-419"/>
        </w:rPr>
        <w:t>iii</w:t>
      </w:r>
      <w:proofErr w:type="spellEnd"/>
      <w:r w:rsidRPr="00D9621C">
        <w:rPr>
          <w:rFonts w:ascii="Tahoma" w:hAnsi="Tahoma" w:cs="Tahoma"/>
          <w:sz w:val="20"/>
          <w:szCs w:val="20"/>
          <w:lang w:val="es-419"/>
        </w:rPr>
        <w:t xml:space="preserve">) gestión ambiental y social de los proyectos en etapa de </w:t>
      </w:r>
      <w:proofErr w:type="spellStart"/>
      <w:r w:rsidRPr="00D9621C">
        <w:rPr>
          <w:rFonts w:ascii="Tahoma" w:hAnsi="Tahoma" w:cs="Tahoma"/>
          <w:sz w:val="20"/>
          <w:szCs w:val="20"/>
          <w:lang w:val="es-419"/>
        </w:rPr>
        <w:t>pre-inversión</w:t>
      </w:r>
      <w:proofErr w:type="spellEnd"/>
      <w:r w:rsidRPr="00D9621C">
        <w:rPr>
          <w:rFonts w:ascii="Tahoma" w:hAnsi="Tahoma" w:cs="Tahoma"/>
          <w:sz w:val="20"/>
          <w:szCs w:val="20"/>
          <w:lang w:val="es-419"/>
        </w:rPr>
        <w:t>; y (</w:t>
      </w:r>
      <w:proofErr w:type="spellStart"/>
      <w:r w:rsidRPr="00D9621C">
        <w:rPr>
          <w:rFonts w:ascii="Tahoma" w:hAnsi="Tahoma" w:cs="Tahoma"/>
          <w:sz w:val="20"/>
          <w:szCs w:val="20"/>
          <w:lang w:val="es-419"/>
        </w:rPr>
        <w:t>iv</w:t>
      </w:r>
      <w:proofErr w:type="spellEnd"/>
      <w:r w:rsidRPr="00D9621C">
        <w:rPr>
          <w:rFonts w:ascii="Tahoma" w:hAnsi="Tahoma" w:cs="Tahoma"/>
          <w:sz w:val="20"/>
          <w:szCs w:val="20"/>
          <w:lang w:val="es-419"/>
        </w:rPr>
        <w:t xml:space="preserve">) talleres de formación y socialización del Manual de Elaboración y Evaluación de Proyectos de Electrificación Rural (MEEPER) a personal técnico de gobiernos locales e instituciones técnicas. </w:t>
      </w:r>
    </w:p>
    <w:p w14:paraId="3E504BDA" w14:textId="77777777" w:rsidR="00D3426A" w:rsidRPr="00D9621C" w:rsidRDefault="00D3426A" w:rsidP="00D3426A">
      <w:pPr>
        <w:ind w:left="284"/>
        <w:jc w:val="both"/>
        <w:rPr>
          <w:rFonts w:ascii="Tahoma" w:hAnsi="Tahoma" w:cs="Tahoma"/>
          <w:bCs/>
          <w:sz w:val="20"/>
          <w:szCs w:val="20"/>
        </w:rPr>
      </w:pPr>
    </w:p>
    <w:p w14:paraId="297AADC8" w14:textId="77777777" w:rsidR="00D3426A" w:rsidRPr="00D9621C" w:rsidRDefault="00D3426A" w:rsidP="00D3426A">
      <w:pPr>
        <w:ind w:left="284"/>
        <w:jc w:val="both"/>
        <w:rPr>
          <w:rFonts w:ascii="Tahoma" w:hAnsi="Tahoma" w:cs="Tahoma"/>
          <w:b/>
          <w:bCs/>
          <w:sz w:val="20"/>
          <w:szCs w:val="20"/>
        </w:rPr>
      </w:pPr>
      <w:r w:rsidRPr="00D9621C">
        <w:rPr>
          <w:rFonts w:ascii="Tahoma" w:hAnsi="Tahoma" w:cs="Tahoma"/>
          <w:b/>
          <w:bCs/>
          <w:sz w:val="20"/>
          <w:szCs w:val="20"/>
        </w:rPr>
        <w:t xml:space="preserve">Administración, monitoreo, evaluación y auditoría. </w:t>
      </w:r>
    </w:p>
    <w:p w14:paraId="09F9436B" w14:textId="77777777" w:rsidR="00D3426A" w:rsidRPr="00D9621C" w:rsidRDefault="00D3426A" w:rsidP="00D3426A">
      <w:pPr>
        <w:ind w:left="284"/>
        <w:jc w:val="both"/>
        <w:rPr>
          <w:rFonts w:ascii="Tahoma" w:hAnsi="Tahoma" w:cs="Tahoma"/>
          <w:sz w:val="20"/>
          <w:szCs w:val="20"/>
          <w:lang w:val="es-ES_tradnl"/>
        </w:rPr>
      </w:pPr>
      <w:r w:rsidRPr="00D9621C">
        <w:rPr>
          <w:rFonts w:ascii="Tahoma" w:hAnsi="Tahoma" w:cs="Tahoma"/>
          <w:sz w:val="20"/>
          <w:szCs w:val="20"/>
          <w:lang w:val="es-419"/>
        </w:rPr>
        <w:t xml:space="preserve">Con los recursos del Programa, </w:t>
      </w:r>
      <w:r w:rsidRPr="00D9621C">
        <w:rPr>
          <w:rFonts w:ascii="Tahoma" w:hAnsi="Tahoma" w:cs="Tahoma"/>
          <w:bCs/>
          <w:sz w:val="20"/>
          <w:szCs w:val="20"/>
        </w:rPr>
        <w:t xml:space="preserve">Contrato de Préstamo Nos 5801/OC-BO Y 5802/KI-B0, </w:t>
      </w:r>
      <w:r w:rsidRPr="00D9621C">
        <w:rPr>
          <w:rFonts w:ascii="Tahoma" w:hAnsi="Tahoma" w:cs="Tahoma"/>
          <w:bCs/>
          <w:sz w:val="20"/>
          <w:szCs w:val="20"/>
          <w:lang w:val="es-419"/>
        </w:rPr>
        <w:t>se financiará: (i) los costos de administración del Programa, incluyendo el personal</w:t>
      </w:r>
      <w:r w:rsidRPr="00D9621C">
        <w:rPr>
          <w:rFonts w:ascii="Tahoma" w:hAnsi="Tahoma" w:cs="Tahoma"/>
          <w:sz w:val="20"/>
          <w:szCs w:val="20"/>
          <w:lang w:val="es-419"/>
        </w:rPr>
        <w:t xml:space="preserve"> necesario para la ejecución del mismo; logística y equipamiento; (</w:t>
      </w:r>
      <w:proofErr w:type="spellStart"/>
      <w:r w:rsidRPr="00D9621C">
        <w:rPr>
          <w:rFonts w:ascii="Tahoma" w:hAnsi="Tahoma" w:cs="Tahoma"/>
          <w:sz w:val="20"/>
          <w:szCs w:val="20"/>
          <w:lang w:val="es-419"/>
        </w:rPr>
        <w:t>ii</w:t>
      </w:r>
      <w:proofErr w:type="spellEnd"/>
      <w:r w:rsidRPr="00D9621C">
        <w:rPr>
          <w:rFonts w:ascii="Tahoma" w:hAnsi="Tahoma" w:cs="Tahoma"/>
          <w:sz w:val="20"/>
          <w:szCs w:val="20"/>
          <w:lang w:val="es-419"/>
        </w:rPr>
        <w:t>) el monitoreo, verificación y evaluación de los resultados del Programa; y (</w:t>
      </w:r>
      <w:proofErr w:type="spellStart"/>
      <w:r w:rsidRPr="00D9621C">
        <w:rPr>
          <w:rFonts w:ascii="Tahoma" w:hAnsi="Tahoma" w:cs="Tahoma"/>
          <w:sz w:val="20"/>
          <w:szCs w:val="20"/>
          <w:lang w:val="es-419"/>
        </w:rPr>
        <w:t>iii</w:t>
      </w:r>
      <w:proofErr w:type="spellEnd"/>
      <w:r w:rsidRPr="00D9621C">
        <w:rPr>
          <w:rFonts w:ascii="Tahoma" w:hAnsi="Tahoma" w:cs="Tahoma"/>
          <w:sz w:val="20"/>
          <w:szCs w:val="20"/>
          <w:lang w:val="es-419"/>
        </w:rPr>
        <w:t>) la auditoría financiera.</w:t>
      </w:r>
    </w:p>
    <w:p w14:paraId="3A9C0B8E" w14:textId="77777777" w:rsidR="00D3426A" w:rsidRPr="00D9621C" w:rsidRDefault="00D3426A" w:rsidP="00D3426A">
      <w:pPr>
        <w:ind w:left="284"/>
        <w:jc w:val="both"/>
        <w:rPr>
          <w:rFonts w:ascii="Tahoma" w:hAnsi="Tahoma" w:cs="Tahoma"/>
          <w:sz w:val="20"/>
          <w:szCs w:val="20"/>
        </w:rPr>
      </w:pPr>
      <w:r w:rsidRPr="00D9621C">
        <w:rPr>
          <w:rFonts w:ascii="Tahoma" w:hAnsi="Tahoma" w:cs="Tahoma"/>
          <w:sz w:val="20"/>
          <w:szCs w:val="20"/>
        </w:rPr>
        <w:t xml:space="preserve">En el marco del </w:t>
      </w:r>
      <w:r w:rsidRPr="00D9621C">
        <w:rPr>
          <w:rFonts w:ascii="Tahoma" w:hAnsi="Tahoma" w:cs="Tahoma"/>
          <w:bCs/>
          <w:sz w:val="20"/>
          <w:szCs w:val="20"/>
        </w:rPr>
        <w:t>Componente 1. Inversiones en Infraestructura para Incrementar al Acceso al Servicio de Energía Eléctrica</w:t>
      </w:r>
      <w:r w:rsidRPr="00D9621C">
        <w:rPr>
          <w:rFonts w:ascii="Tahoma" w:hAnsi="Tahoma" w:cs="Tahoma"/>
          <w:sz w:val="20"/>
          <w:szCs w:val="20"/>
        </w:rPr>
        <w:t xml:space="preserve">, la </w:t>
      </w:r>
      <w:r w:rsidRPr="00D9621C">
        <w:rPr>
          <w:rFonts w:ascii="Tahoma" w:hAnsi="Tahoma" w:cs="Tahoma"/>
          <w:bCs/>
          <w:sz w:val="20"/>
          <w:szCs w:val="20"/>
        </w:rPr>
        <w:t>Empresa Nacional de Electricidad - ENDE</w:t>
      </w:r>
      <w:r w:rsidRPr="00D9621C">
        <w:rPr>
          <w:rFonts w:ascii="Tahoma" w:hAnsi="Tahoma" w:cs="Tahoma"/>
          <w:iCs/>
          <w:sz w:val="20"/>
          <w:szCs w:val="20"/>
        </w:rPr>
        <w:t xml:space="preserve"> </w:t>
      </w:r>
      <w:r w:rsidRPr="00D9621C">
        <w:rPr>
          <w:rFonts w:ascii="Tahoma" w:hAnsi="Tahoma" w:cs="Tahoma"/>
          <w:sz w:val="20"/>
          <w:szCs w:val="20"/>
        </w:rPr>
        <w:t xml:space="preserve">requiere contratar un Consultor Individual para realizar el trabajo descrito en estos Términos de Referencia. </w:t>
      </w:r>
    </w:p>
    <w:p w14:paraId="1581E4C5" w14:textId="4AA7BA45" w:rsidR="008F1FEC" w:rsidRPr="00D9621C" w:rsidRDefault="008F1FEC" w:rsidP="00D3426A">
      <w:pPr>
        <w:pStyle w:val="Prrafodelista"/>
        <w:numPr>
          <w:ilvl w:val="0"/>
          <w:numId w:val="1"/>
        </w:numPr>
        <w:jc w:val="both"/>
        <w:rPr>
          <w:rFonts w:ascii="Tahoma" w:hAnsi="Tahoma" w:cs="Tahoma"/>
          <w:b/>
          <w:sz w:val="20"/>
          <w:szCs w:val="20"/>
        </w:rPr>
      </w:pPr>
      <w:r w:rsidRPr="00D9621C">
        <w:rPr>
          <w:rFonts w:ascii="Tahoma" w:hAnsi="Tahoma" w:cs="Tahoma"/>
          <w:b/>
          <w:sz w:val="20"/>
          <w:szCs w:val="20"/>
        </w:rPr>
        <w:t>OBJETIVOS DE LA CONSULTORÍA.</w:t>
      </w:r>
    </w:p>
    <w:p w14:paraId="7E745485" w14:textId="77777777" w:rsidR="00D3426A" w:rsidRPr="00D9621C" w:rsidRDefault="00D3426A" w:rsidP="00D3426A">
      <w:pPr>
        <w:pStyle w:val="Prrafodelista"/>
        <w:ind w:left="360"/>
        <w:jc w:val="both"/>
        <w:rPr>
          <w:rFonts w:ascii="Tahoma" w:hAnsi="Tahoma" w:cs="Tahoma"/>
          <w:b/>
          <w:sz w:val="20"/>
          <w:szCs w:val="20"/>
        </w:rPr>
      </w:pPr>
    </w:p>
    <w:p w14:paraId="33321DC1" w14:textId="77777777" w:rsidR="008F1FEC" w:rsidRPr="00D9621C" w:rsidRDefault="008F1FEC" w:rsidP="008F1FEC">
      <w:pPr>
        <w:numPr>
          <w:ilvl w:val="1"/>
          <w:numId w:val="1"/>
        </w:numPr>
        <w:tabs>
          <w:tab w:val="clear" w:pos="792"/>
          <w:tab w:val="num" w:pos="1141"/>
        </w:tabs>
        <w:spacing w:after="0" w:line="240" w:lineRule="auto"/>
        <w:ind w:left="993" w:hanging="426"/>
        <w:jc w:val="both"/>
        <w:rPr>
          <w:rFonts w:ascii="Tahoma" w:hAnsi="Tahoma" w:cs="Tahoma"/>
          <w:b/>
          <w:sz w:val="20"/>
          <w:szCs w:val="20"/>
          <w:lang w:val="es-ES_tradnl"/>
        </w:rPr>
      </w:pPr>
      <w:r w:rsidRPr="00D9621C">
        <w:rPr>
          <w:rFonts w:ascii="Tahoma" w:hAnsi="Tahoma" w:cs="Tahoma"/>
          <w:b/>
          <w:sz w:val="20"/>
          <w:szCs w:val="20"/>
          <w:lang w:val="es-ES_tradnl"/>
        </w:rPr>
        <w:t>General.</w:t>
      </w:r>
    </w:p>
    <w:p w14:paraId="24AC33D5" w14:textId="77777777" w:rsidR="008F1FEC" w:rsidRPr="00D9621C" w:rsidRDefault="008F1FEC" w:rsidP="008F1FEC">
      <w:pPr>
        <w:tabs>
          <w:tab w:val="num" w:pos="1134"/>
        </w:tabs>
        <w:spacing w:after="0" w:line="240" w:lineRule="auto"/>
        <w:ind w:left="993" w:hanging="426"/>
        <w:jc w:val="both"/>
        <w:rPr>
          <w:rFonts w:ascii="Tahoma" w:hAnsi="Tahoma" w:cs="Tahoma"/>
          <w:sz w:val="20"/>
          <w:szCs w:val="20"/>
          <w:lang w:val="es-ES_tradnl"/>
        </w:rPr>
      </w:pPr>
      <w:r w:rsidRPr="00D9621C">
        <w:rPr>
          <w:rFonts w:ascii="Tahoma" w:hAnsi="Tahoma" w:cs="Tahoma"/>
          <w:iCs/>
          <w:sz w:val="20"/>
          <w:szCs w:val="20"/>
          <w:lang w:val="es-ES_tradnl"/>
        </w:rPr>
        <w:tab/>
      </w:r>
    </w:p>
    <w:p w14:paraId="7D4D2720" w14:textId="6D637891" w:rsidR="008F1FEC" w:rsidRPr="00D9621C" w:rsidRDefault="006E5E9F" w:rsidP="00133C65">
      <w:pPr>
        <w:widowControl w:val="0"/>
        <w:autoSpaceDE w:val="0"/>
        <w:autoSpaceDN w:val="0"/>
        <w:adjustRightInd w:val="0"/>
        <w:spacing w:after="0" w:line="240" w:lineRule="auto"/>
        <w:ind w:left="567" w:right="116"/>
        <w:jc w:val="both"/>
        <w:rPr>
          <w:rFonts w:ascii="Tahoma" w:eastAsia="Times New Roman" w:hAnsi="Tahoma" w:cs="Tahoma"/>
          <w:sz w:val="20"/>
          <w:szCs w:val="20"/>
        </w:rPr>
      </w:pPr>
      <w:r w:rsidRPr="00D9621C">
        <w:rPr>
          <w:rFonts w:ascii="Tahoma" w:eastAsia="Times New Roman" w:hAnsi="Tahoma" w:cs="Tahoma"/>
          <w:sz w:val="20"/>
          <w:szCs w:val="20"/>
        </w:rPr>
        <w:t xml:space="preserve">Coadyuvar a la ejecución del Préstamo, asegurando que los procesos de adquisición se realicen en el marco de las políticas de adquisiciones del BID, de forma oportuna, ágil y transparente del </w:t>
      </w:r>
      <w:r w:rsidR="00EE01B4" w:rsidRPr="00D9621C">
        <w:rPr>
          <w:rFonts w:ascii="Tahoma" w:eastAsia="Times New Roman" w:hAnsi="Tahoma" w:cs="Tahoma"/>
          <w:sz w:val="20"/>
          <w:szCs w:val="20"/>
        </w:rPr>
        <w:t xml:space="preserve">Componente 1 del </w:t>
      </w:r>
      <w:r w:rsidR="00D3426A" w:rsidRPr="00D9621C">
        <w:rPr>
          <w:rFonts w:ascii="Tahoma" w:hAnsi="Tahoma" w:cs="Tahoma"/>
          <w:sz w:val="20"/>
          <w:szCs w:val="20"/>
          <w:lang w:val="es-ES_tradnl"/>
        </w:rPr>
        <w:t>Programa de Electrificación Rural III – PER III (BO-L1222)</w:t>
      </w:r>
      <w:r w:rsidRPr="00D9621C">
        <w:rPr>
          <w:rFonts w:ascii="Tahoma" w:eastAsia="Times New Roman" w:hAnsi="Tahoma" w:cs="Tahoma"/>
          <w:sz w:val="20"/>
          <w:szCs w:val="20"/>
        </w:rPr>
        <w:t>.</w:t>
      </w:r>
    </w:p>
    <w:p w14:paraId="13E2F209" w14:textId="77777777" w:rsidR="008F1FEC" w:rsidRPr="00D9621C" w:rsidRDefault="008F1FEC" w:rsidP="008F1FEC">
      <w:pPr>
        <w:tabs>
          <w:tab w:val="num" w:pos="1134"/>
        </w:tabs>
        <w:spacing w:after="0" w:line="240" w:lineRule="auto"/>
        <w:jc w:val="both"/>
        <w:rPr>
          <w:rFonts w:ascii="Tahoma" w:hAnsi="Tahoma" w:cs="Tahoma"/>
          <w:spacing w:val="-2"/>
          <w:sz w:val="20"/>
          <w:szCs w:val="20"/>
          <w:shd w:val="clear" w:color="auto" w:fill="CCFFFF"/>
          <w:lang w:val="es-ES_tradnl"/>
        </w:rPr>
      </w:pPr>
    </w:p>
    <w:p w14:paraId="046BFD0B" w14:textId="77777777" w:rsidR="008F1FEC" w:rsidRPr="00D9621C" w:rsidRDefault="008F1FEC" w:rsidP="008F1FEC">
      <w:pPr>
        <w:numPr>
          <w:ilvl w:val="1"/>
          <w:numId w:val="1"/>
        </w:numPr>
        <w:tabs>
          <w:tab w:val="clear" w:pos="792"/>
          <w:tab w:val="num" w:pos="1141"/>
        </w:tabs>
        <w:spacing w:after="0" w:line="240" w:lineRule="auto"/>
        <w:ind w:left="993" w:hanging="426"/>
        <w:jc w:val="both"/>
        <w:rPr>
          <w:rFonts w:ascii="Tahoma" w:hAnsi="Tahoma" w:cs="Tahoma"/>
          <w:b/>
          <w:sz w:val="20"/>
          <w:szCs w:val="20"/>
          <w:lang w:val="es-ES_tradnl"/>
        </w:rPr>
      </w:pPr>
      <w:r w:rsidRPr="00D9621C">
        <w:rPr>
          <w:rFonts w:ascii="Tahoma" w:hAnsi="Tahoma" w:cs="Tahoma"/>
          <w:b/>
          <w:sz w:val="20"/>
          <w:szCs w:val="20"/>
          <w:lang w:val="es-ES_tradnl"/>
        </w:rPr>
        <w:t>Específicos.</w:t>
      </w:r>
    </w:p>
    <w:p w14:paraId="1C15423F" w14:textId="77777777" w:rsidR="00D3426A" w:rsidRPr="00D9621C" w:rsidRDefault="00D3426A" w:rsidP="007B373A">
      <w:pPr>
        <w:spacing w:after="0" w:line="240" w:lineRule="auto"/>
        <w:ind w:left="993"/>
        <w:jc w:val="both"/>
        <w:rPr>
          <w:rFonts w:ascii="Tahoma" w:hAnsi="Tahoma" w:cs="Tahoma"/>
          <w:b/>
          <w:sz w:val="20"/>
          <w:szCs w:val="20"/>
          <w:lang w:val="es-ES_tradnl"/>
        </w:rPr>
      </w:pPr>
    </w:p>
    <w:p w14:paraId="3DD74432" w14:textId="77777777" w:rsidR="008F1FEC" w:rsidRPr="00D9621C" w:rsidRDefault="008F1FEC" w:rsidP="00133C65">
      <w:pPr>
        <w:pStyle w:val="Prrafodelista"/>
        <w:spacing w:line="264" w:lineRule="auto"/>
        <w:ind w:left="567"/>
        <w:jc w:val="both"/>
        <w:rPr>
          <w:rFonts w:ascii="Tahoma" w:hAnsi="Tahoma" w:cs="Tahoma"/>
          <w:sz w:val="20"/>
          <w:szCs w:val="20"/>
        </w:rPr>
      </w:pPr>
      <w:r w:rsidRPr="00D9621C">
        <w:rPr>
          <w:rFonts w:ascii="Tahoma" w:hAnsi="Tahoma" w:cs="Tahoma"/>
          <w:sz w:val="20"/>
          <w:szCs w:val="20"/>
        </w:rPr>
        <w:t xml:space="preserve">Los objetivos específicos de la consultoría son: </w:t>
      </w:r>
    </w:p>
    <w:p w14:paraId="06600AA9" w14:textId="77777777" w:rsidR="008F1FEC" w:rsidRPr="00D9621C" w:rsidRDefault="008F1FEC" w:rsidP="008F1FEC">
      <w:pPr>
        <w:spacing w:after="0" w:line="240" w:lineRule="auto"/>
        <w:ind w:left="993"/>
        <w:jc w:val="both"/>
        <w:rPr>
          <w:rFonts w:ascii="Tahoma" w:hAnsi="Tahoma" w:cs="Tahoma"/>
          <w:b/>
          <w:sz w:val="20"/>
          <w:szCs w:val="20"/>
          <w:lang w:val="es-ES_tradnl"/>
        </w:rPr>
      </w:pPr>
    </w:p>
    <w:p w14:paraId="29E1CCCA" w14:textId="3CF7F18F" w:rsidR="00EE01B4" w:rsidRPr="00D9621C" w:rsidRDefault="00EE01B4" w:rsidP="00EE01B4">
      <w:pPr>
        <w:numPr>
          <w:ilvl w:val="0"/>
          <w:numId w:val="12"/>
        </w:numPr>
        <w:tabs>
          <w:tab w:val="clear" w:pos="360"/>
          <w:tab w:val="left" w:pos="851"/>
        </w:tabs>
        <w:spacing w:after="120" w:line="240" w:lineRule="auto"/>
        <w:ind w:left="1418" w:hanging="425"/>
        <w:jc w:val="both"/>
        <w:rPr>
          <w:rFonts w:ascii="Tahoma" w:hAnsi="Tahoma" w:cs="Tahoma"/>
          <w:sz w:val="20"/>
          <w:szCs w:val="20"/>
        </w:rPr>
      </w:pPr>
      <w:r w:rsidRPr="00D9621C">
        <w:rPr>
          <w:rFonts w:ascii="Tahoma" w:hAnsi="Tahoma" w:cs="Tahoma"/>
          <w:sz w:val="20"/>
          <w:szCs w:val="20"/>
        </w:rPr>
        <w:t>Revisar y efectuar control de calidad de los documentos de procesos de contratación bajo políticas del BID prioritariamente o el ente financiador que corresponda, antes de su remisión al financiador e inicio de los procesos de contratación.</w:t>
      </w:r>
    </w:p>
    <w:p w14:paraId="2861A0D9" w14:textId="2B4B4AF0" w:rsidR="00EE01B4" w:rsidRPr="00D9621C" w:rsidRDefault="00EE01B4" w:rsidP="00EE01B4">
      <w:pPr>
        <w:numPr>
          <w:ilvl w:val="0"/>
          <w:numId w:val="12"/>
        </w:numPr>
        <w:tabs>
          <w:tab w:val="clear" w:pos="360"/>
          <w:tab w:val="left" w:pos="851"/>
        </w:tabs>
        <w:spacing w:after="120" w:line="240" w:lineRule="auto"/>
        <w:ind w:left="1418" w:hanging="425"/>
        <w:jc w:val="both"/>
        <w:rPr>
          <w:rFonts w:ascii="Tahoma" w:hAnsi="Tahoma" w:cs="Tahoma"/>
          <w:sz w:val="20"/>
          <w:szCs w:val="20"/>
        </w:rPr>
      </w:pPr>
      <w:r w:rsidRPr="00D9621C">
        <w:rPr>
          <w:rFonts w:ascii="Tahoma" w:hAnsi="Tahoma" w:cs="Tahoma"/>
          <w:sz w:val="20"/>
          <w:szCs w:val="20"/>
        </w:rPr>
        <w:t>Prestar asistencia fiduciaria y capacitar a los funcionarios de ENDE en los procedimientos y políticas del BID.</w:t>
      </w:r>
    </w:p>
    <w:p w14:paraId="7746EFFA" w14:textId="75A1BCE1" w:rsidR="00EE01B4" w:rsidRPr="00D9621C" w:rsidRDefault="00EE01B4" w:rsidP="00EE01B4">
      <w:pPr>
        <w:numPr>
          <w:ilvl w:val="0"/>
          <w:numId w:val="12"/>
        </w:numPr>
        <w:tabs>
          <w:tab w:val="clear" w:pos="360"/>
          <w:tab w:val="left" w:pos="851"/>
        </w:tabs>
        <w:spacing w:after="120" w:line="240" w:lineRule="auto"/>
        <w:ind w:left="1418" w:hanging="425"/>
        <w:jc w:val="both"/>
        <w:rPr>
          <w:rFonts w:ascii="Tahoma" w:hAnsi="Tahoma" w:cs="Tahoma"/>
          <w:sz w:val="20"/>
          <w:szCs w:val="20"/>
        </w:rPr>
      </w:pPr>
      <w:r w:rsidRPr="00D9621C">
        <w:rPr>
          <w:rFonts w:ascii="Tahoma" w:hAnsi="Tahoma" w:cs="Tahoma"/>
          <w:sz w:val="20"/>
          <w:szCs w:val="20"/>
        </w:rPr>
        <w:t>Coordinar entre todos los actores de los procesos del BID que son: el RPC, Comisiones, Contrataciones, Gerencias y Coordinar tareas para un mejor relacionamiento con el BID, con el Coordinador de Proyectos ENDE.</w:t>
      </w:r>
    </w:p>
    <w:p w14:paraId="18E0F4D3" w14:textId="431EE371" w:rsidR="006E5E9F" w:rsidRPr="00D9621C" w:rsidRDefault="00EE01B4" w:rsidP="00EE01B4">
      <w:pPr>
        <w:numPr>
          <w:ilvl w:val="0"/>
          <w:numId w:val="12"/>
        </w:numPr>
        <w:tabs>
          <w:tab w:val="clear" w:pos="360"/>
          <w:tab w:val="left" w:pos="851"/>
        </w:tabs>
        <w:spacing w:after="120" w:line="240" w:lineRule="auto"/>
        <w:ind w:left="1418" w:hanging="425"/>
        <w:jc w:val="both"/>
        <w:rPr>
          <w:rFonts w:ascii="Tahoma" w:hAnsi="Tahoma" w:cs="Tahoma"/>
          <w:sz w:val="20"/>
          <w:szCs w:val="20"/>
        </w:rPr>
      </w:pPr>
      <w:r w:rsidRPr="00D9621C">
        <w:rPr>
          <w:rFonts w:ascii="Tahoma" w:hAnsi="Tahoma" w:cs="Tahoma"/>
          <w:sz w:val="20"/>
          <w:szCs w:val="20"/>
        </w:rPr>
        <w:t>Apoyar logísticamente a ENDE, en las comisiones con aperturas, negociaciones y/o cualquier otra actividad relacionada a la consultoría</w:t>
      </w:r>
      <w:r w:rsidR="006E5E9F" w:rsidRPr="00D9621C">
        <w:rPr>
          <w:rFonts w:ascii="Tahoma" w:hAnsi="Tahoma" w:cs="Tahoma"/>
          <w:sz w:val="20"/>
          <w:szCs w:val="20"/>
        </w:rPr>
        <w:t>.</w:t>
      </w:r>
    </w:p>
    <w:p w14:paraId="1AE35E06" w14:textId="77777777" w:rsidR="008F1FEC" w:rsidRPr="00D9621C" w:rsidRDefault="008F1FEC" w:rsidP="008F1FEC">
      <w:pPr>
        <w:pStyle w:val="Prrafodelista"/>
        <w:ind w:left="1418"/>
        <w:jc w:val="both"/>
        <w:rPr>
          <w:rFonts w:ascii="Tahoma" w:hAnsi="Tahoma" w:cs="Tahoma"/>
          <w:b/>
          <w:sz w:val="20"/>
          <w:szCs w:val="20"/>
        </w:rPr>
      </w:pPr>
    </w:p>
    <w:p w14:paraId="1F9AD95C" w14:textId="77777777" w:rsidR="008F1FEC" w:rsidRPr="00D9621C" w:rsidRDefault="008F1FEC" w:rsidP="008F1FEC">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9621C">
        <w:rPr>
          <w:rFonts w:ascii="Tahoma" w:hAnsi="Tahoma" w:cs="Tahoma"/>
          <w:b/>
          <w:sz w:val="20"/>
          <w:szCs w:val="20"/>
          <w:lang w:val="es-ES_tradnl"/>
        </w:rPr>
        <w:t>ALCANCE DE LOS SERVICIOS.</w:t>
      </w:r>
    </w:p>
    <w:p w14:paraId="3056990A" w14:textId="77777777" w:rsidR="00F7137F" w:rsidRPr="00D9621C" w:rsidRDefault="00F7137F" w:rsidP="00F7137F">
      <w:pPr>
        <w:tabs>
          <w:tab w:val="left" w:pos="851"/>
        </w:tabs>
        <w:kinsoku w:val="0"/>
        <w:overflowPunct w:val="0"/>
        <w:spacing w:before="4" w:line="219" w:lineRule="exact"/>
        <w:ind w:left="567"/>
        <w:jc w:val="both"/>
        <w:textAlignment w:val="baseline"/>
        <w:rPr>
          <w:rFonts w:ascii="Tahoma" w:hAnsi="Tahoma" w:cs="Tahoma"/>
          <w:spacing w:val="-2"/>
          <w:sz w:val="20"/>
          <w:szCs w:val="20"/>
          <w:lang w:val="es-ES_tradnl"/>
        </w:rPr>
      </w:pPr>
    </w:p>
    <w:p w14:paraId="044DC49C" w14:textId="6213E575" w:rsidR="00F7137F" w:rsidRPr="00D9621C" w:rsidRDefault="00F7137F" w:rsidP="007B373A">
      <w:pPr>
        <w:tabs>
          <w:tab w:val="left" w:pos="851"/>
        </w:tabs>
        <w:kinsoku w:val="0"/>
        <w:overflowPunct w:val="0"/>
        <w:spacing w:before="4" w:line="219" w:lineRule="exact"/>
        <w:jc w:val="both"/>
        <w:textAlignment w:val="baseline"/>
        <w:rPr>
          <w:rFonts w:ascii="Tahoma" w:hAnsi="Tahoma" w:cs="Tahoma"/>
          <w:spacing w:val="-2"/>
          <w:sz w:val="20"/>
          <w:szCs w:val="20"/>
          <w:lang w:val="es-ES_tradnl"/>
        </w:rPr>
      </w:pPr>
      <w:r w:rsidRPr="00D9621C">
        <w:rPr>
          <w:rFonts w:ascii="Tahoma" w:hAnsi="Tahoma" w:cs="Tahoma"/>
          <w:spacing w:val="-2"/>
          <w:sz w:val="20"/>
          <w:szCs w:val="20"/>
          <w:lang w:val="es-ES_tradnl"/>
        </w:rPr>
        <w:t xml:space="preserve">Los alcances específicos de la consultoría estarán referidos principalmente a: </w:t>
      </w:r>
    </w:p>
    <w:p w14:paraId="4A870BAD" w14:textId="24915094" w:rsidR="00D3426A" w:rsidRPr="00D9621C" w:rsidRDefault="00020B8F" w:rsidP="00D3426A">
      <w:pPr>
        <w:pStyle w:val="Textoindependiente"/>
        <w:tabs>
          <w:tab w:val="left" w:pos="1"/>
        </w:tabs>
        <w:spacing w:after="0" w:line="240" w:lineRule="auto"/>
        <w:jc w:val="both"/>
        <w:rPr>
          <w:rFonts w:ascii="Tahoma" w:hAnsi="Tahoma" w:cs="Tahoma"/>
          <w:sz w:val="20"/>
        </w:rPr>
      </w:pPr>
      <w:r w:rsidRPr="00D9621C">
        <w:rPr>
          <w:rFonts w:ascii="Tahoma" w:hAnsi="Tahoma" w:cs="Tahoma"/>
          <w:sz w:val="20"/>
          <w:szCs w:val="20"/>
        </w:rPr>
        <w:t>Ejecutar y brindar asistencia para realizar los procesos de adquisiciones de bienes y servicios, obras y consultoría asignados por el Coordinador General del Programa de ENDE, observando los tiempos y procedimientos existentes para el efecto, aplicando las Normas del financiador y la Norma Nacional complementariamente, en el marco de la transparencia, lo establecido en el Decreto de la Responsabilidad por la Función Pública</w:t>
      </w:r>
      <w:r w:rsidR="00D3426A" w:rsidRPr="00D9621C">
        <w:rPr>
          <w:rFonts w:ascii="Tahoma" w:hAnsi="Tahoma" w:cs="Tahoma"/>
          <w:sz w:val="20"/>
        </w:rPr>
        <w:t xml:space="preserve">), </w:t>
      </w:r>
      <w:r w:rsidR="00D3426A" w:rsidRPr="00D9621C">
        <w:rPr>
          <w:rFonts w:ascii="Tahoma" w:hAnsi="Tahoma" w:cs="Tahoma"/>
          <w:sz w:val="20"/>
          <w:szCs w:val="20"/>
          <w:lang w:val="es-ES"/>
        </w:rPr>
        <w:t>en</w:t>
      </w:r>
      <w:r w:rsidR="00D3426A" w:rsidRPr="00D9621C">
        <w:rPr>
          <w:rFonts w:ascii="Tahoma" w:hAnsi="Tahoma" w:cs="Tahoma"/>
          <w:sz w:val="20"/>
        </w:rPr>
        <w:t xml:space="preserve"> el marco del Programa de Electrificación Rural III - PER III (BO-L1222). </w:t>
      </w:r>
    </w:p>
    <w:p w14:paraId="3CEC0655" w14:textId="55B3C223" w:rsidR="000B5A37" w:rsidRPr="00D9621C" w:rsidRDefault="000B5A37" w:rsidP="00D3426A">
      <w:pPr>
        <w:pStyle w:val="Prrafodelista"/>
        <w:tabs>
          <w:tab w:val="left" w:pos="851"/>
        </w:tabs>
        <w:ind w:left="567"/>
        <w:jc w:val="both"/>
        <w:rPr>
          <w:rFonts w:ascii="Tahoma" w:hAnsi="Tahoma" w:cs="Tahoma"/>
          <w:sz w:val="20"/>
          <w:szCs w:val="20"/>
        </w:rPr>
      </w:pPr>
    </w:p>
    <w:p w14:paraId="47041E85" w14:textId="77777777" w:rsidR="008F1FEC" w:rsidRPr="00D9621C" w:rsidRDefault="008F1FEC" w:rsidP="008F1FEC">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9621C">
        <w:rPr>
          <w:rFonts w:ascii="Tahoma" w:hAnsi="Tahoma" w:cs="Tahoma"/>
          <w:b/>
          <w:sz w:val="20"/>
          <w:szCs w:val="20"/>
          <w:lang w:val="es-ES_tradnl"/>
        </w:rPr>
        <w:t>ACTIVIDADES.</w:t>
      </w:r>
    </w:p>
    <w:p w14:paraId="5E417B5F" w14:textId="77777777" w:rsidR="00D3426A" w:rsidRPr="00D9621C" w:rsidRDefault="00D3426A" w:rsidP="00D3426A">
      <w:pPr>
        <w:spacing w:after="0" w:line="240" w:lineRule="auto"/>
        <w:ind w:left="567"/>
        <w:jc w:val="both"/>
        <w:rPr>
          <w:rFonts w:ascii="Tahoma" w:hAnsi="Tahoma" w:cs="Tahoma"/>
          <w:b/>
          <w:sz w:val="20"/>
          <w:szCs w:val="20"/>
          <w:lang w:val="es-ES_tradnl"/>
        </w:rPr>
      </w:pPr>
    </w:p>
    <w:p w14:paraId="0413BF05" w14:textId="0FD83E99" w:rsidR="008F1FEC" w:rsidRPr="00D9621C" w:rsidRDefault="008F1FEC" w:rsidP="00D3426A">
      <w:pPr>
        <w:pStyle w:val="Textoindependiente"/>
        <w:tabs>
          <w:tab w:val="left" w:pos="1"/>
        </w:tabs>
        <w:spacing w:after="0" w:line="240" w:lineRule="auto"/>
        <w:jc w:val="both"/>
        <w:rPr>
          <w:rFonts w:ascii="Tahoma" w:hAnsi="Tahoma" w:cs="Tahoma"/>
          <w:sz w:val="20"/>
          <w:szCs w:val="20"/>
        </w:rPr>
      </w:pPr>
      <w:r w:rsidRPr="00D9621C">
        <w:rPr>
          <w:rFonts w:ascii="Tahoma" w:hAnsi="Tahoma" w:cs="Tahoma"/>
          <w:sz w:val="20"/>
          <w:szCs w:val="20"/>
          <w:lang w:val="es-ES_tradnl"/>
        </w:rPr>
        <w:tab/>
      </w:r>
      <w:r w:rsidRPr="00D9621C">
        <w:rPr>
          <w:rFonts w:ascii="Tahoma" w:hAnsi="Tahoma" w:cs="Tahoma"/>
          <w:sz w:val="20"/>
          <w:szCs w:val="20"/>
        </w:rPr>
        <w:t xml:space="preserve">Las actividades específicas que desarrollará el Consultor Individual con carácter enunciativo y no limitativo serán las siguientes: </w:t>
      </w:r>
    </w:p>
    <w:p w14:paraId="0493C91C" w14:textId="77777777" w:rsidR="008F1FEC" w:rsidRPr="00D9621C" w:rsidRDefault="008F1FEC" w:rsidP="008F1FEC">
      <w:pPr>
        <w:pStyle w:val="Textoindependiente"/>
        <w:tabs>
          <w:tab w:val="num" w:pos="567"/>
        </w:tabs>
        <w:spacing w:after="0" w:line="240" w:lineRule="auto"/>
        <w:ind w:left="567" w:hanging="567"/>
        <w:rPr>
          <w:rFonts w:ascii="Tahoma" w:hAnsi="Tahoma" w:cs="Tahoma"/>
          <w:sz w:val="20"/>
          <w:szCs w:val="20"/>
          <w:lang w:val="es-ES_tradnl"/>
        </w:rPr>
      </w:pPr>
    </w:p>
    <w:p w14:paraId="2A50D242" w14:textId="39DB1E3B"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lastRenderedPageBreak/>
        <w:t>Elaborar y mantener actualizado, el Plan de Adquisiciones en el Sistema de Ejecución de Planes de Adquisiciones y el Plan Anual de Contrataciones (PAC), en concertación con el Coordinador y Especialista Financiero.</w:t>
      </w:r>
    </w:p>
    <w:p w14:paraId="61B4545C" w14:textId="1019D34E"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Velar por el cumplimiento de los procedimientos de adquisiciones y contrataciones establecidos en las políticas y normas del BID.</w:t>
      </w:r>
    </w:p>
    <w:p w14:paraId="2E08AC83" w14:textId="77777777"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 xml:space="preserve">Elaborar los documentos de licitación, solicitudes de propuestas, participar en la elaboración de los términos de referencia y/o alcance de los mismos para las contrataciones que se realizarán en el Programa. </w:t>
      </w:r>
    </w:p>
    <w:p w14:paraId="4FCFBA69" w14:textId="26A0F806"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Revisar que las especificaciones técnicas y los términos de referencia de los diferentes procesos de contrataciones se ajusten a las políticas del BID y precautelen la correcta ejecución de las contrataciones del programa.</w:t>
      </w:r>
    </w:p>
    <w:p w14:paraId="135D08EE" w14:textId="77777777"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 xml:space="preserve">Apoyo en las solicitudes de aclaraciones y elaboración de enmiendas en los procesos de contrataciones. </w:t>
      </w:r>
    </w:p>
    <w:p w14:paraId="3454A45F" w14:textId="62A7E7B9"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Coordinar los trámites necesarios para las contrataciones y adquisiciones con los recursos del BID y del Tesoro General de la Nación.</w:t>
      </w:r>
    </w:p>
    <w:p w14:paraId="2E32ACC0" w14:textId="0C909790"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 xml:space="preserve"> Actualizar el módulo de Adquisiciones del programa en el Portal del Cliente (BID)</w:t>
      </w:r>
    </w:p>
    <w:p w14:paraId="669D6B7C" w14:textId="6465C581"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Verificar que los procesos cuenten con todos los documentos legales, administrativos y técnicos para la firma de los contratos, y estos estén de acuerdo a las Normas que rigen el tipo de adquisición.</w:t>
      </w:r>
    </w:p>
    <w:p w14:paraId="5571E6ED" w14:textId="5F5AF592"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Asegurar el cumplimiento de todos los procesos de adquisiciones y contrataciones que se lleven a cabo en el Programa, velando por el cumplimiento de los plazos establecidos.</w:t>
      </w:r>
    </w:p>
    <w:p w14:paraId="72A67285" w14:textId="3F8BD3EE"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Integrar comisiones de evaluación o calificación a requerimiento del responsable del Procesos de Contratación o el Coordinador.</w:t>
      </w:r>
    </w:p>
    <w:p w14:paraId="4A0908E5" w14:textId="1C1773B1"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Velar por el correcto manejo y mantenimiento del sistema de archivo del área de adquisiciones.</w:t>
      </w:r>
    </w:p>
    <w:p w14:paraId="1F1FF678" w14:textId="724E2EE5"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Elaborar informes correspondientes y/o a requerimiento del responsable del proceso de Contratación o el Coordinador, de todos los procesos de adquisiciones y actividades desarrolladas.</w:t>
      </w:r>
    </w:p>
    <w:p w14:paraId="2E169686" w14:textId="4B0953DC"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Ser responsable del registro de las publicaciones y reportes referidos a procesos de contratación en el SICOES hasta el formulario de suscripción de contrato y el cierre de los mismos.</w:t>
      </w:r>
    </w:p>
    <w:p w14:paraId="3399584A" w14:textId="3FB7A30D"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Verificar la disponibilidad presupuestaria.</w:t>
      </w:r>
    </w:p>
    <w:p w14:paraId="1CDCDEE9" w14:textId="457098B8"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Otras actividades que le sean encomendadas por el inmediato superior y/o la Jefatura</w:t>
      </w:r>
    </w:p>
    <w:p w14:paraId="2F56D19D" w14:textId="749CB27D" w:rsidR="006C5824" w:rsidRPr="00D9621C" w:rsidRDefault="006C5824" w:rsidP="006C5824">
      <w:pPr>
        <w:pStyle w:val="Paragraph"/>
        <w:numPr>
          <w:ilvl w:val="0"/>
          <w:numId w:val="8"/>
        </w:numPr>
        <w:ind w:left="993" w:hanging="567"/>
        <w:rPr>
          <w:rFonts w:ascii="Tahoma" w:hAnsi="Tahoma" w:cs="Tahoma"/>
          <w:bCs/>
          <w:sz w:val="20"/>
        </w:rPr>
      </w:pPr>
      <w:r w:rsidRPr="00D9621C">
        <w:rPr>
          <w:rFonts w:ascii="Tahoma" w:hAnsi="Tahoma" w:cs="Tahoma"/>
          <w:bCs/>
          <w:sz w:val="20"/>
        </w:rPr>
        <w:t>Otras actividades que coadyuven al logro de los objetivos de la consultoría</w:t>
      </w:r>
      <w:r w:rsidR="007B373A" w:rsidRPr="00D9621C">
        <w:rPr>
          <w:rFonts w:ascii="Tahoma" w:hAnsi="Tahoma" w:cs="Tahoma"/>
          <w:bCs/>
          <w:sz w:val="20"/>
        </w:rPr>
        <w:t>.</w:t>
      </w:r>
    </w:p>
    <w:p w14:paraId="4E538185" w14:textId="77777777" w:rsidR="007B373A" w:rsidRPr="00D9621C" w:rsidRDefault="007B373A" w:rsidP="007B373A">
      <w:pPr>
        <w:pStyle w:val="Paragraph"/>
        <w:numPr>
          <w:ilvl w:val="0"/>
          <w:numId w:val="0"/>
        </w:numPr>
        <w:ind w:left="993"/>
        <w:rPr>
          <w:rFonts w:ascii="Tahoma" w:hAnsi="Tahoma" w:cs="Tahoma"/>
          <w:bCs/>
          <w:sz w:val="20"/>
        </w:rPr>
      </w:pPr>
    </w:p>
    <w:p w14:paraId="27C86CE0" w14:textId="77777777" w:rsidR="008F1FEC" w:rsidRPr="00D9621C" w:rsidRDefault="008F1FEC" w:rsidP="008F1FEC">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9621C">
        <w:rPr>
          <w:rFonts w:ascii="Tahoma" w:hAnsi="Tahoma" w:cs="Tahoma"/>
          <w:b/>
          <w:sz w:val="20"/>
          <w:szCs w:val="20"/>
          <w:lang w:val="es-ES_tradnl"/>
        </w:rPr>
        <w:t>RESULTADOS ESPERADOS</w:t>
      </w:r>
    </w:p>
    <w:p w14:paraId="1126CB33" w14:textId="77777777" w:rsidR="00D3426A" w:rsidRPr="00D9621C" w:rsidRDefault="00D3426A" w:rsidP="00D3426A">
      <w:pPr>
        <w:spacing w:after="0" w:line="240" w:lineRule="auto"/>
        <w:ind w:left="567"/>
        <w:jc w:val="both"/>
        <w:rPr>
          <w:rFonts w:ascii="Tahoma" w:hAnsi="Tahoma" w:cs="Tahoma"/>
          <w:b/>
          <w:sz w:val="20"/>
          <w:szCs w:val="20"/>
          <w:lang w:val="es-ES_tradnl"/>
        </w:rPr>
      </w:pPr>
    </w:p>
    <w:p w14:paraId="4F059F59" w14:textId="044E2722" w:rsidR="008F1FEC" w:rsidRPr="00D9621C" w:rsidRDefault="008F1FEC" w:rsidP="00D3426A">
      <w:pPr>
        <w:tabs>
          <w:tab w:val="left" w:pos="-1440"/>
          <w:tab w:val="num" w:pos="0"/>
        </w:tabs>
        <w:suppressAutoHyphens/>
        <w:spacing w:after="0" w:line="240" w:lineRule="auto"/>
        <w:jc w:val="both"/>
        <w:rPr>
          <w:rFonts w:ascii="Tahoma" w:hAnsi="Tahoma" w:cs="Tahoma"/>
          <w:spacing w:val="-2"/>
          <w:sz w:val="20"/>
          <w:szCs w:val="20"/>
          <w:lang w:val="es-ES_tradnl"/>
        </w:rPr>
      </w:pPr>
      <w:r w:rsidRPr="00D9621C">
        <w:rPr>
          <w:rFonts w:ascii="Tahoma" w:hAnsi="Tahoma" w:cs="Tahoma"/>
          <w:spacing w:val="-2"/>
          <w:sz w:val="20"/>
          <w:szCs w:val="20"/>
          <w:lang w:val="es-ES_tradnl"/>
        </w:rPr>
        <w:t xml:space="preserve">Se esperan los siguientes resultados de la consultoría, los mismos que deberán ser recibidos a satisfacción por el Contratante: </w:t>
      </w:r>
    </w:p>
    <w:p w14:paraId="3A24111A" w14:textId="116F18C8" w:rsidR="006C5824" w:rsidRPr="00D9621C" w:rsidRDefault="006C5824" w:rsidP="006C5824">
      <w:pPr>
        <w:pStyle w:val="Paragraph"/>
        <w:numPr>
          <w:ilvl w:val="0"/>
          <w:numId w:val="7"/>
        </w:numPr>
        <w:tabs>
          <w:tab w:val="clear" w:pos="780"/>
        </w:tabs>
        <w:rPr>
          <w:rFonts w:ascii="Tahoma" w:hAnsi="Tahoma" w:cs="Tahoma"/>
          <w:sz w:val="20"/>
        </w:rPr>
      </w:pPr>
      <w:r w:rsidRPr="00D9621C">
        <w:rPr>
          <w:rFonts w:ascii="Tahoma" w:hAnsi="Tahoma" w:cs="Tahoma"/>
          <w:sz w:val="20"/>
        </w:rPr>
        <w:t>Planes de adquisiciones ejecutados en tiempo y forma, practicando los principios de transparencia, publicidad, competencia, debidos procesos, economía, eficiencia e igualdad de oportunidad.</w:t>
      </w:r>
    </w:p>
    <w:p w14:paraId="619F271D" w14:textId="2C182307" w:rsidR="006C5824" w:rsidRPr="00D9621C" w:rsidRDefault="006C5824" w:rsidP="006C5824">
      <w:pPr>
        <w:pStyle w:val="Paragraph"/>
        <w:numPr>
          <w:ilvl w:val="0"/>
          <w:numId w:val="7"/>
        </w:numPr>
        <w:tabs>
          <w:tab w:val="clear" w:pos="780"/>
        </w:tabs>
        <w:rPr>
          <w:rFonts w:ascii="Tahoma" w:hAnsi="Tahoma" w:cs="Tahoma"/>
          <w:sz w:val="20"/>
        </w:rPr>
      </w:pPr>
      <w:r w:rsidRPr="00D9621C">
        <w:rPr>
          <w:rFonts w:ascii="Tahoma" w:hAnsi="Tahoma" w:cs="Tahoma"/>
          <w:sz w:val="20"/>
        </w:rPr>
        <w:t>100% de los procesos iniciados por el consultor, que estén con contrato o para firma de contrato o estén en curso, los iniciados el último mes.</w:t>
      </w:r>
    </w:p>
    <w:p w14:paraId="3ED44309" w14:textId="4437307F" w:rsidR="006C5824" w:rsidRPr="00D9621C" w:rsidRDefault="006C5824" w:rsidP="006C5824">
      <w:pPr>
        <w:pStyle w:val="Paragraph"/>
        <w:numPr>
          <w:ilvl w:val="0"/>
          <w:numId w:val="7"/>
        </w:numPr>
        <w:tabs>
          <w:tab w:val="clear" w:pos="780"/>
        </w:tabs>
        <w:rPr>
          <w:rFonts w:ascii="Tahoma" w:hAnsi="Tahoma" w:cs="Tahoma"/>
          <w:sz w:val="20"/>
        </w:rPr>
      </w:pPr>
      <w:r w:rsidRPr="00D9621C">
        <w:rPr>
          <w:rFonts w:ascii="Tahoma" w:hAnsi="Tahoma" w:cs="Tahoma"/>
          <w:sz w:val="20"/>
        </w:rPr>
        <w:t>Informes mensuales acerca del avance en la ejecución del plan de adquisiciones, donde también se identifiquen las dificultades en el proceso y se proponga acciones para mejora.</w:t>
      </w:r>
    </w:p>
    <w:p w14:paraId="701C88D5" w14:textId="77777777" w:rsidR="006C5824" w:rsidRPr="00D9621C" w:rsidRDefault="006C5824" w:rsidP="006C5824">
      <w:pPr>
        <w:pStyle w:val="Paragraph"/>
        <w:numPr>
          <w:ilvl w:val="0"/>
          <w:numId w:val="7"/>
        </w:numPr>
        <w:tabs>
          <w:tab w:val="clear" w:pos="780"/>
        </w:tabs>
        <w:rPr>
          <w:rFonts w:ascii="Tahoma" w:hAnsi="Tahoma" w:cs="Tahoma"/>
          <w:sz w:val="20"/>
        </w:rPr>
      </w:pPr>
      <w:r w:rsidRPr="00D9621C">
        <w:rPr>
          <w:rFonts w:ascii="Tahoma" w:hAnsi="Tahoma" w:cs="Tahoma"/>
          <w:sz w:val="20"/>
        </w:rPr>
        <w:t>Registro del100% de los procesos de contratación, en el SICOES.</w:t>
      </w:r>
    </w:p>
    <w:p w14:paraId="334D3C66" w14:textId="56434301" w:rsidR="008F1FEC" w:rsidRPr="00D9621C" w:rsidRDefault="006C5824" w:rsidP="006C5824">
      <w:pPr>
        <w:pStyle w:val="Paragraph"/>
        <w:numPr>
          <w:ilvl w:val="0"/>
          <w:numId w:val="7"/>
        </w:numPr>
        <w:tabs>
          <w:tab w:val="clear" w:pos="780"/>
        </w:tabs>
        <w:rPr>
          <w:rFonts w:ascii="Tahoma" w:hAnsi="Tahoma" w:cs="Tahoma"/>
          <w:sz w:val="20"/>
          <w:lang w:val="es-ES_tradnl"/>
        </w:rPr>
      </w:pPr>
      <w:r w:rsidRPr="00D9621C">
        <w:rPr>
          <w:rFonts w:ascii="Tahoma" w:hAnsi="Tahoma" w:cs="Tahoma"/>
          <w:sz w:val="20"/>
        </w:rPr>
        <w:lastRenderedPageBreak/>
        <w:t>100 % de los Programas de Adquisiciones del BID actualizados de todas las operaciones con el BID, en el Portal del Cliente (BID), acorde al PEP, POA y prioridades· del Programa.</w:t>
      </w:r>
    </w:p>
    <w:p w14:paraId="3512F0FE" w14:textId="77777777" w:rsidR="008F1FEC" w:rsidRPr="00D9621C" w:rsidRDefault="008F1FEC" w:rsidP="008F1FEC">
      <w:pPr>
        <w:pStyle w:val="Paragraph"/>
        <w:numPr>
          <w:ilvl w:val="0"/>
          <w:numId w:val="0"/>
        </w:numPr>
        <w:spacing w:before="0" w:after="0"/>
        <w:ind w:left="1134"/>
        <w:rPr>
          <w:rFonts w:ascii="Tahoma" w:hAnsi="Tahoma" w:cs="Tahoma"/>
          <w:sz w:val="20"/>
        </w:rPr>
      </w:pPr>
      <w:r w:rsidRPr="00D9621C">
        <w:rPr>
          <w:rFonts w:ascii="Tahoma" w:hAnsi="Tahoma" w:cs="Tahoma"/>
          <w:sz w:val="20"/>
        </w:rPr>
        <w:t xml:space="preserve"> </w:t>
      </w:r>
    </w:p>
    <w:p w14:paraId="32B4153E" w14:textId="77777777" w:rsidR="008F1FEC" w:rsidRPr="00D9621C" w:rsidRDefault="008F1FEC" w:rsidP="008F1FEC">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D9621C">
        <w:rPr>
          <w:rFonts w:ascii="Tahoma" w:hAnsi="Tahoma" w:cs="Tahoma"/>
          <w:b/>
          <w:sz w:val="20"/>
          <w:szCs w:val="20"/>
          <w:lang w:val="es-ES_tradnl"/>
        </w:rPr>
        <w:t>INFORMES.</w:t>
      </w:r>
    </w:p>
    <w:p w14:paraId="45400716" w14:textId="77777777" w:rsidR="00D3426A" w:rsidRPr="00D9621C" w:rsidRDefault="00D3426A" w:rsidP="00D3426A">
      <w:pPr>
        <w:spacing w:after="0" w:line="240" w:lineRule="auto"/>
        <w:ind w:left="567"/>
        <w:jc w:val="both"/>
        <w:rPr>
          <w:rFonts w:ascii="Tahoma" w:hAnsi="Tahoma" w:cs="Tahoma"/>
          <w:spacing w:val="-2"/>
          <w:sz w:val="20"/>
          <w:szCs w:val="20"/>
          <w:lang w:val="es-ES_tradnl"/>
        </w:rPr>
      </w:pPr>
    </w:p>
    <w:p w14:paraId="3D18D06C" w14:textId="77777777" w:rsidR="00C01396" w:rsidRPr="00D9621C" w:rsidRDefault="00C01396" w:rsidP="00C01396">
      <w:pPr>
        <w:spacing w:line="240" w:lineRule="auto"/>
        <w:ind w:left="567"/>
        <w:jc w:val="both"/>
        <w:rPr>
          <w:rFonts w:ascii="Tahoma" w:hAnsi="Tahoma" w:cs="Tahoma"/>
          <w:sz w:val="20"/>
          <w:szCs w:val="20"/>
          <w:lang w:val="es-ES_tradnl"/>
        </w:rPr>
      </w:pPr>
      <w:r w:rsidRPr="00D9621C">
        <w:rPr>
          <w:rFonts w:ascii="Tahoma" w:hAnsi="Tahoma" w:cs="Tahoma"/>
          <w:sz w:val="20"/>
          <w:szCs w:val="20"/>
          <w:lang w:val="es-ES_tradnl"/>
        </w:rPr>
        <w:t>El consultor contratado deberá presentar los siguientes informes, los mismos deberán ser recibidos a satisfacción de su inmediato superior:</w:t>
      </w:r>
    </w:p>
    <w:p w14:paraId="7C0084B1" w14:textId="77777777" w:rsidR="00C01396" w:rsidRPr="00D9621C" w:rsidRDefault="00C01396" w:rsidP="00C01396">
      <w:pPr>
        <w:pStyle w:val="Prrafodelista"/>
        <w:numPr>
          <w:ilvl w:val="1"/>
          <w:numId w:val="20"/>
        </w:numPr>
        <w:ind w:left="1276" w:hanging="567"/>
        <w:jc w:val="both"/>
        <w:rPr>
          <w:rFonts w:ascii="Tahoma" w:hAnsi="Tahoma" w:cs="Tahoma"/>
          <w:sz w:val="20"/>
          <w:szCs w:val="20"/>
        </w:rPr>
      </w:pPr>
      <w:r w:rsidRPr="00D9621C">
        <w:rPr>
          <w:rFonts w:ascii="Tahoma" w:hAnsi="Tahoma" w:cs="Tahoma"/>
          <w:b/>
          <w:sz w:val="20"/>
          <w:szCs w:val="20"/>
        </w:rPr>
        <w:t>Informes.</w:t>
      </w:r>
      <w:r w:rsidRPr="00D9621C">
        <w:rPr>
          <w:rFonts w:ascii="Tahoma" w:hAnsi="Tahoma" w:cs="Tahoma"/>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3AEF62C0" w14:textId="77777777" w:rsidR="00C01396" w:rsidRPr="00D9621C" w:rsidRDefault="00C01396" w:rsidP="00C01396">
      <w:pPr>
        <w:spacing w:after="0" w:line="240" w:lineRule="auto"/>
        <w:ind w:left="1276"/>
        <w:jc w:val="both"/>
        <w:rPr>
          <w:rFonts w:ascii="Tahoma" w:hAnsi="Tahoma" w:cs="Tahoma"/>
          <w:sz w:val="20"/>
          <w:szCs w:val="20"/>
          <w:lang w:val="es-ES_tradnl"/>
        </w:rPr>
      </w:pPr>
    </w:p>
    <w:p w14:paraId="0CAC41AF" w14:textId="77777777" w:rsidR="00C01396" w:rsidRPr="00D9621C" w:rsidRDefault="00C01396" w:rsidP="00C01396">
      <w:pPr>
        <w:spacing w:after="0" w:line="240" w:lineRule="auto"/>
        <w:ind w:left="1276"/>
        <w:jc w:val="both"/>
        <w:rPr>
          <w:rFonts w:ascii="Tahoma" w:hAnsi="Tahoma" w:cs="Tahoma"/>
          <w:sz w:val="20"/>
          <w:szCs w:val="20"/>
          <w:lang w:val="es-ES_tradnl"/>
        </w:rPr>
      </w:pPr>
      <w:r w:rsidRPr="00D9621C">
        <w:rPr>
          <w:rFonts w:ascii="Tahoma" w:hAnsi="Tahoma" w:cs="Tahoma"/>
          <w:sz w:val="20"/>
          <w:szCs w:val="20"/>
          <w:lang w:val="es-ES_tradnl"/>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Corporación a través de la gerencia que corresponda pueda adoptar las decisiones más adecuadas.</w:t>
      </w:r>
    </w:p>
    <w:p w14:paraId="4760998F" w14:textId="77777777" w:rsidR="00C01396" w:rsidRPr="00D9621C" w:rsidRDefault="00C01396" w:rsidP="00C01396">
      <w:pPr>
        <w:spacing w:after="0" w:line="240" w:lineRule="auto"/>
        <w:ind w:left="1276"/>
        <w:jc w:val="both"/>
        <w:rPr>
          <w:rFonts w:ascii="Tahoma" w:hAnsi="Tahoma" w:cs="Tahoma"/>
          <w:sz w:val="20"/>
          <w:szCs w:val="20"/>
          <w:lang w:val="es-ES_tradnl"/>
        </w:rPr>
      </w:pPr>
    </w:p>
    <w:p w14:paraId="5FEFEB9F" w14:textId="77777777" w:rsidR="00C01396" w:rsidRPr="00D9621C" w:rsidRDefault="00C01396" w:rsidP="00C01396">
      <w:pPr>
        <w:pStyle w:val="Prrafodelista"/>
        <w:numPr>
          <w:ilvl w:val="1"/>
          <w:numId w:val="20"/>
        </w:numPr>
        <w:ind w:left="1276" w:hanging="567"/>
        <w:jc w:val="both"/>
        <w:rPr>
          <w:rFonts w:ascii="Tahoma" w:hAnsi="Tahoma" w:cs="Tahoma"/>
          <w:sz w:val="20"/>
          <w:szCs w:val="20"/>
        </w:rPr>
      </w:pPr>
      <w:r w:rsidRPr="00D9621C">
        <w:rPr>
          <w:rFonts w:ascii="Tahoma" w:hAnsi="Tahoma" w:cs="Tahoma"/>
          <w:b/>
          <w:sz w:val="20"/>
          <w:szCs w:val="20"/>
        </w:rPr>
        <w:t>Informe final.</w:t>
      </w:r>
      <w:r w:rsidRPr="00D9621C">
        <w:rPr>
          <w:rFonts w:ascii="Tahoma" w:hAnsi="Tahoma" w:cs="Tahoma"/>
          <w:sz w:val="20"/>
          <w:szCs w:val="20"/>
        </w:rPr>
        <w:t xml:space="preserve"> A la finalización de la consultoría y dentro de los 10 días hábiles del mes siguiente, el consultor presentara al Coordinador General del PER III vía Especialista de Gestión Social, Forestal y Arqueología, un informe final de actividades, que dé cuenta de los resultados en relación a los objetivos y alcances del trabajo.</w:t>
      </w:r>
    </w:p>
    <w:p w14:paraId="122F2974" w14:textId="77777777" w:rsidR="00C01396" w:rsidRPr="00D9621C" w:rsidRDefault="00C01396" w:rsidP="00C01396">
      <w:pPr>
        <w:pStyle w:val="Prrafodelista"/>
        <w:ind w:left="1276"/>
        <w:jc w:val="both"/>
        <w:rPr>
          <w:rFonts w:ascii="Tahoma" w:hAnsi="Tahoma" w:cs="Tahoma"/>
          <w:sz w:val="20"/>
          <w:szCs w:val="20"/>
        </w:rPr>
      </w:pPr>
    </w:p>
    <w:p w14:paraId="3655EFD4" w14:textId="5228B114" w:rsidR="00C01396" w:rsidRPr="00D9621C" w:rsidRDefault="00C01396" w:rsidP="00C01396">
      <w:pPr>
        <w:pStyle w:val="Prrafodelista"/>
        <w:numPr>
          <w:ilvl w:val="1"/>
          <w:numId w:val="20"/>
        </w:numPr>
        <w:ind w:left="1276" w:hanging="567"/>
        <w:jc w:val="both"/>
        <w:rPr>
          <w:rFonts w:ascii="Tahoma" w:hAnsi="Tahoma" w:cs="Tahoma"/>
          <w:sz w:val="20"/>
          <w:szCs w:val="20"/>
        </w:rPr>
      </w:pPr>
      <w:r w:rsidRPr="00D9621C">
        <w:rPr>
          <w:rFonts w:ascii="Tahoma" w:hAnsi="Tahoma" w:cs="Tahoma"/>
          <w:b/>
          <w:sz w:val="20"/>
          <w:szCs w:val="20"/>
        </w:rPr>
        <w:t>Aprobación de Informes</w:t>
      </w:r>
      <w:r w:rsidRPr="00D9621C">
        <w:rPr>
          <w:rFonts w:ascii="Tahoma" w:hAnsi="Tahoma" w:cs="Tahoma"/>
          <w:sz w:val="20"/>
          <w:szCs w:val="20"/>
        </w:rPr>
        <w:t>. El plazo para la aprobación de informes será de 15 días hábiles, si transcurrido este tiempo el Coordinador General del PER III, el informe se considerará aprobado.</w:t>
      </w:r>
    </w:p>
    <w:p w14:paraId="2EF3737D" w14:textId="77777777" w:rsidR="00C01396" w:rsidRPr="00D9621C" w:rsidRDefault="00C01396" w:rsidP="00C01396">
      <w:pPr>
        <w:pStyle w:val="Prrafodelista"/>
        <w:ind w:left="1276"/>
        <w:rPr>
          <w:rFonts w:ascii="Tahoma" w:hAnsi="Tahoma" w:cs="Tahoma"/>
          <w:sz w:val="20"/>
          <w:szCs w:val="20"/>
        </w:rPr>
      </w:pPr>
    </w:p>
    <w:p w14:paraId="008E7F5F" w14:textId="77777777" w:rsidR="00C01396" w:rsidRPr="00D9621C" w:rsidRDefault="00C01396" w:rsidP="00C01396">
      <w:pPr>
        <w:pStyle w:val="Prrafodelista"/>
        <w:numPr>
          <w:ilvl w:val="1"/>
          <w:numId w:val="20"/>
        </w:numPr>
        <w:ind w:left="1276" w:hanging="567"/>
        <w:jc w:val="both"/>
        <w:rPr>
          <w:rFonts w:ascii="Tahoma" w:hAnsi="Tahoma" w:cs="Tahoma"/>
          <w:sz w:val="20"/>
          <w:szCs w:val="20"/>
        </w:rPr>
      </w:pPr>
      <w:r w:rsidRPr="00D9621C">
        <w:rPr>
          <w:rFonts w:ascii="Tahoma" w:hAnsi="Tahoma" w:cs="Tahoma"/>
          <w:b/>
          <w:sz w:val="20"/>
          <w:szCs w:val="20"/>
        </w:rPr>
        <w:t>Formato de Presentación de Informes.</w:t>
      </w:r>
      <w:r w:rsidRPr="00D9621C">
        <w:rPr>
          <w:rFonts w:ascii="Tahoma" w:hAnsi="Tahoma" w:cs="Tahoma"/>
          <w:sz w:val="20"/>
          <w:szCs w:val="20"/>
        </w:rPr>
        <w:t xml:space="preserve"> Impreso dirigido a su inmediato superior.</w:t>
      </w:r>
    </w:p>
    <w:p w14:paraId="11B90AEC" w14:textId="77777777" w:rsidR="008F1FEC" w:rsidRPr="00D9621C" w:rsidRDefault="008F1FEC" w:rsidP="008F1FEC">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02E4C3A0" w14:textId="77777777" w:rsidR="008F1FEC" w:rsidRPr="00D9621C" w:rsidRDefault="008F1FEC" w:rsidP="008F1FEC">
      <w:pPr>
        <w:pStyle w:val="Prrafodelista"/>
        <w:numPr>
          <w:ilvl w:val="0"/>
          <w:numId w:val="1"/>
        </w:numPr>
        <w:tabs>
          <w:tab w:val="clear" w:pos="360"/>
          <w:tab w:val="num" w:pos="567"/>
        </w:tabs>
        <w:ind w:left="567" w:hanging="567"/>
        <w:jc w:val="both"/>
        <w:rPr>
          <w:rFonts w:ascii="Tahoma" w:hAnsi="Tahoma" w:cs="Tahoma"/>
          <w:b/>
          <w:sz w:val="20"/>
          <w:szCs w:val="20"/>
        </w:rPr>
      </w:pPr>
      <w:r w:rsidRPr="00D9621C">
        <w:rPr>
          <w:rFonts w:ascii="Tahoma" w:hAnsi="Tahoma" w:cs="Tahoma"/>
          <w:b/>
          <w:sz w:val="20"/>
          <w:szCs w:val="20"/>
        </w:rPr>
        <w:t>LUGAR Y PLAZO.</w:t>
      </w:r>
    </w:p>
    <w:p w14:paraId="638DD38F" w14:textId="77777777" w:rsidR="003405C6" w:rsidRPr="00D9621C" w:rsidRDefault="003405C6" w:rsidP="008F1FEC">
      <w:pPr>
        <w:pStyle w:val="Paragraph"/>
        <w:numPr>
          <w:ilvl w:val="0"/>
          <w:numId w:val="0"/>
        </w:numPr>
        <w:spacing w:before="0" w:after="0"/>
        <w:ind w:left="567"/>
        <w:rPr>
          <w:rFonts w:ascii="Tahoma" w:hAnsi="Tahoma" w:cs="Tahoma"/>
          <w:sz w:val="20"/>
          <w:lang w:val="es-ES_tradnl"/>
        </w:rPr>
      </w:pPr>
    </w:p>
    <w:p w14:paraId="27A6B436" w14:textId="77777777" w:rsidR="00C01396" w:rsidRPr="00D9621C" w:rsidRDefault="00C01396" w:rsidP="00C01396">
      <w:pPr>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 xml:space="preserve">La consultoría se desarrollará en la ciudad de </w:t>
      </w:r>
      <w:r w:rsidRPr="00D9621C">
        <w:rPr>
          <w:rFonts w:ascii="Tahoma" w:hAnsi="Tahoma" w:cs="Tahoma"/>
          <w:bCs/>
          <w:sz w:val="20"/>
          <w:szCs w:val="20"/>
          <w:lang w:val="es-ES_tradnl"/>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415C3ED4" w14:textId="77777777" w:rsidR="00C01396" w:rsidRPr="00D9621C" w:rsidRDefault="00C01396" w:rsidP="00C01396">
      <w:pPr>
        <w:tabs>
          <w:tab w:val="left" w:pos="3879"/>
        </w:tabs>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ab/>
      </w:r>
    </w:p>
    <w:p w14:paraId="0AE3223C" w14:textId="77777777" w:rsidR="00C01396" w:rsidRPr="00D9621C" w:rsidRDefault="00C01396" w:rsidP="00C01396">
      <w:pPr>
        <w:spacing w:after="0" w:line="240" w:lineRule="auto"/>
        <w:ind w:left="567"/>
        <w:jc w:val="both"/>
        <w:rPr>
          <w:rFonts w:ascii="Tahoma" w:hAnsi="Tahoma" w:cs="Tahoma"/>
          <w:bCs/>
          <w:sz w:val="20"/>
          <w:szCs w:val="20"/>
          <w:lang w:val="es-ES_tradnl"/>
        </w:rPr>
      </w:pPr>
      <w:r w:rsidRPr="00D9621C">
        <w:rPr>
          <w:rFonts w:ascii="Tahoma" w:hAnsi="Tahoma" w:cs="Tahoma"/>
          <w:sz w:val="20"/>
          <w:szCs w:val="20"/>
          <w:lang w:val="es-ES_tradnl"/>
        </w:rPr>
        <w:t>El contrato del Consultor tendrá</w:t>
      </w:r>
      <w:r w:rsidRPr="00D9621C">
        <w:rPr>
          <w:rFonts w:ascii="Tahoma" w:hAnsi="Tahoma" w:cs="Tahoma"/>
          <w:bCs/>
          <w:sz w:val="20"/>
          <w:szCs w:val="20"/>
          <w:lang w:val="es-ES_tradnl"/>
        </w:rPr>
        <w:t xml:space="preserve"> una duración hasta el 31 de diciembre de 2025, a partir de la firma de contrato. </w:t>
      </w:r>
    </w:p>
    <w:p w14:paraId="46A51BC2" w14:textId="77777777" w:rsidR="00C01396" w:rsidRPr="00D9621C" w:rsidRDefault="00C01396" w:rsidP="00C01396">
      <w:pPr>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 xml:space="preserve"> </w:t>
      </w:r>
    </w:p>
    <w:p w14:paraId="4726B1A6" w14:textId="77777777" w:rsidR="00C01396" w:rsidRPr="00D9621C" w:rsidRDefault="00C01396" w:rsidP="00C01396">
      <w:pPr>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327A14C8" w14:textId="77777777" w:rsidR="00C01396" w:rsidRPr="00D9621C" w:rsidRDefault="00C01396" w:rsidP="00C01396">
      <w:pPr>
        <w:spacing w:after="0" w:line="240" w:lineRule="auto"/>
        <w:ind w:left="567"/>
        <w:jc w:val="both"/>
        <w:rPr>
          <w:rFonts w:ascii="Tahoma" w:hAnsi="Tahoma" w:cs="Tahoma"/>
          <w:b/>
          <w:sz w:val="20"/>
          <w:szCs w:val="20"/>
          <w:lang w:val="es-ES_tradnl"/>
        </w:rPr>
      </w:pPr>
    </w:p>
    <w:p w14:paraId="38F5DB63" w14:textId="77777777" w:rsidR="008F1FEC" w:rsidRPr="00D9621C" w:rsidRDefault="008F1FEC" w:rsidP="008F1FEC">
      <w:pPr>
        <w:spacing w:after="0" w:line="240" w:lineRule="auto"/>
        <w:ind w:left="360"/>
        <w:jc w:val="both"/>
        <w:rPr>
          <w:rFonts w:ascii="Tahoma" w:hAnsi="Tahoma" w:cs="Tahoma"/>
          <w:sz w:val="20"/>
          <w:szCs w:val="20"/>
          <w:lang w:val="es-ES_tradnl"/>
        </w:rPr>
      </w:pPr>
    </w:p>
    <w:p w14:paraId="1DD70D56" w14:textId="77777777" w:rsidR="0014309B" w:rsidRPr="00D9621C" w:rsidRDefault="0014309B" w:rsidP="008F1FEC">
      <w:pPr>
        <w:spacing w:after="0" w:line="240" w:lineRule="auto"/>
        <w:ind w:left="360"/>
        <w:jc w:val="both"/>
        <w:rPr>
          <w:rFonts w:ascii="Tahoma" w:hAnsi="Tahoma" w:cs="Tahoma"/>
          <w:sz w:val="20"/>
          <w:szCs w:val="20"/>
          <w:lang w:val="es-ES_tradnl"/>
        </w:rPr>
      </w:pPr>
    </w:p>
    <w:p w14:paraId="4AEE4193" w14:textId="77777777" w:rsidR="008F1FEC" w:rsidRPr="00D9621C" w:rsidRDefault="008F1FEC" w:rsidP="008F1FEC">
      <w:pPr>
        <w:pStyle w:val="Prrafodelista"/>
        <w:numPr>
          <w:ilvl w:val="0"/>
          <w:numId w:val="1"/>
        </w:numPr>
        <w:tabs>
          <w:tab w:val="clear" w:pos="360"/>
          <w:tab w:val="num" w:pos="426"/>
        </w:tabs>
        <w:jc w:val="both"/>
        <w:rPr>
          <w:rFonts w:ascii="Tahoma" w:hAnsi="Tahoma" w:cs="Tahoma"/>
          <w:b/>
          <w:sz w:val="20"/>
          <w:szCs w:val="20"/>
        </w:rPr>
      </w:pPr>
      <w:r w:rsidRPr="00D9621C">
        <w:rPr>
          <w:rFonts w:ascii="Tahoma" w:hAnsi="Tahoma" w:cs="Tahoma"/>
          <w:b/>
          <w:sz w:val="20"/>
          <w:szCs w:val="20"/>
        </w:rPr>
        <w:t>SUPERVISIÓN Y COORDINACIÓN.</w:t>
      </w:r>
    </w:p>
    <w:p w14:paraId="58BB60F3" w14:textId="77777777" w:rsidR="003405C6" w:rsidRPr="00D9621C" w:rsidRDefault="003405C6" w:rsidP="008F1FEC">
      <w:pPr>
        <w:spacing w:after="0" w:line="240" w:lineRule="auto"/>
        <w:ind w:left="426"/>
        <w:jc w:val="both"/>
        <w:rPr>
          <w:rFonts w:ascii="Tahoma" w:hAnsi="Tahoma" w:cs="Tahoma"/>
          <w:sz w:val="20"/>
          <w:szCs w:val="20"/>
          <w:lang w:val="es-ES_tradnl"/>
        </w:rPr>
      </w:pPr>
    </w:p>
    <w:p w14:paraId="0294C208" w14:textId="3A7EF2F6" w:rsidR="00C01396" w:rsidRPr="00D9621C" w:rsidRDefault="00C01396" w:rsidP="00C01396">
      <w:pPr>
        <w:spacing w:after="0" w:line="240" w:lineRule="auto"/>
        <w:jc w:val="both"/>
        <w:rPr>
          <w:rFonts w:ascii="Tahoma" w:hAnsi="Tahoma" w:cs="Tahoma"/>
          <w:sz w:val="20"/>
          <w:szCs w:val="20"/>
          <w:shd w:val="clear" w:color="auto" w:fill="CCFFFF"/>
          <w:lang w:val="es-ES_tradnl"/>
        </w:rPr>
      </w:pPr>
      <w:r w:rsidRPr="00D9621C">
        <w:rPr>
          <w:rFonts w:ascii="Tahoma" w:hAnsi="Tahoma" w:cs="Tahoma"/>
          <w:sz w:val="20"/>
          <w:szCs w:val="20"/>
          <w:lang w:val="es-ES_tradnl"/>
        </w:rPr>
        <w:t xml:space="preserve">La consultoría estará supervisada por el </w:t>
      </w:r>
      <w:r w:rsidRPr="00D9621C">
        <w:rPr>
          <w:rFonts w:ascii="Tahoma" w:hAnsi="Tahoma" w:cs="Tahoma"/>
          <w:b/>
          <w:bCs/>
          <w:sz w:val="20"/>
          <w:szCs w:val="20"/>
          <w:lang w:val="es-ES_tradnl"/>
        </w:rPr>
        <w:t>Coordinador General del PER III</w:t>
      </w:r>
      <w:r w:rsidRPr="00D9621C">
        <w:rPr>
          <w:rFonts w:ascii="Tahoma" w:hAnsi="Tahoma" w:cs="Tahoma"/>
          <w:sz w:val="20"/>
          <w:szCs w:val="20"/>
          <w:lang w:val="es-ES_tradnl"/>
        </w:rPr>
        <w:t>,</w:t>
      </w:r>
      <w:r w:rsidRPr="00D9621C">
        <w:rPr>
          <w:rFonts w:ascii="Tahoma" w:hAnsi="Tahoma" w:cs="Tahoma"/>
          <w:b/>
          <w:bCs/>
          <w:sz w:val="20"/>
          <w:szCs w:val="20"/>
          <w:lang w:val="es-ES_tradnl"/>
        </w:rPr>
        <w:t xml:space="preserve"> </w:t>
      </w:r>
      <w:r w:rsidRPr="00D9621C">
        <w:rPr>
          <w:rFonts w:ascii="Tahoma" w:hAnsi="Tahoma" w:cs="Tahoma"/>
          <w:sz w:val="20"/>
          <w:szCs w:val="20"/>
          <w:lang w:val="es-ES_tradnl"/>
        </w:rPr>
        <w:t>quien realizará el seguimiento de los trabajos asignados conforme al alcance del presente TDR para su aprobación.</w:t>
      </w:r>
    </w:p>
    <w:p w14:paraId="61214092" w14:textId="77777777" w:rsidR="008F1FEC" w:rsidRPr="00D9621C" w:rsidRDefault="008F1FEC" w:rsidP="008F1FEC">
      <w:pPr>
        <w:spacing w:after="0" w:line="240" w:lineRule="auto"/>
        <w:ind w:left="360"/>
        <w:jc w:val="both"/>
        <w:rPr>
          <w:rFonts w:ascii="Tahoma" w:hAnsi="Tahoma" w:cs="Tahoma"/>
          <w:sz w:val="20"/>
          <w:szCs w:val="20"/>
          <w:lang w:val="es-ES_tradnl"/>
        </w:rPr>
      </w:pPr>
    </w:p>
    <w:p w14:paraId="53B6FD20" w14:textId="77777777" w:rsidR="008F1FEC" w:rsidRPr="00D9621C" w:rsidRDefault="008F1FEC" w:rsidP="008F1FEC">
      <w:pPr>
        <w:numPr>
          <w:ilvl w:val="0"/>
          <w:numId w:val="1"/>
        </w:numPr>
        <w:tabs>
          <w:tab w:val="clear" w:pos="360"/>
          <w:tab w:val="num" w:pos="567"/>
        </w:tabs>
        <w:spacing w:after="0" w:line="240" w:lineRule="auto"/>
        <w:ind w:left="426" w:hanging="426"/>
        <w:jc w:val="both"/>
        <w:rPr>
          <w:rFonts w:ascii="Tahoma" w:hAnsi="Tahoma" w:cs="Tahoma"/>
          <w:b/>
          <w:sz w:val="20"/>
          <w:szCs w:val="20"/>
          <w:lang w:val="es-ES_tradnl"/>
        </w:rPr>
      </w:pPr>
      <w:r w:rsidRPr="00D9621C">
        <w:rPr>
          <w:rFonts w:ascii="Tahoma" w:hAnsi="Tahoma" w:cs="Tahoma"/>
          <w:b/>
          <w:sz w:val="20"/>
          <w:szCs w:val="20"/>
          <w:lang w:val="es-ES_tradnl"/>
        </w:rPr>
        <w:t>PERFIL REQUERIDO DEL CONSULTOR.</w:t>
      </w:r>
    </w:p>
    <w:p w14:paraId="2E199788" w14:textId="77777777" w:rsidR="008F1FEC" w:rsidRPr="00D9621C" w:rsidRDefault="008F1FEC" w:rsidP="008F1FEC">
      <w:pPr>
        <w:spacing w:after="0" w:line="240" w:lineRule="auto"/>
        <w:ind w:left="567" w:hanging="141"/>
        <w:jc w:val="both"/>
        <w:rPr>
          <w:rFonts w:ascii="Tahoma" w:hAnsi="Tahoma" w:cs="Tahoma"/>
          <w:sz w:val="20"/>
          <w:szCs w:val="20"/>
          <w:lang w:val="es-ES_tradnl"/>
        </w:rPr>
      </w:pPr>
      <w:r w:rsidRPr="00D9621C">
        <w:rPr>
          <w:rFonts w:ascii="Tahoma" w:hAnsi="Tahoma" w:cs="Tahoma"/>
          <w:sz w:val="20"/>
          <w:szCs w:val="20"/>
          <w:lang w:val="es-ES_tradnl"/>
        </w:rPr>
        <w:t xml:space="preserve">El Consultor debe contar con el siguiente perfil mínimo: </w:t>
      </w:r>
    </w:p>
    <w:p w14:paraId="26D70D41" w14:textId="77777777" w:rsidR="008F1FEC" w:rsidRPr="00D9621C" w:rsidRDefault="008F1FEC" w:rsidP="008F1FEC">
      <w:pPr>
        <w:spacing w:after="0" w:line="240" w:lineRule="auto"/>
        <w:ind w:left="720"/>
        <w:jc w:val="both"/>
        <w:rPr>
          <w:rFonts w:ascii="Tahoma" w:hAnsi="Tahoma" w:cs="Tahoma"/>
          <w:sz w:val="20"/>
          <w:szCs w:val="20"/>
          <w:lang w:val="es-ES_tradnl"/>
        </w:rPr>
      </w:pPr>
    </w:p>
    <w:p w14:paraId="23245014" w14:textId="77777777" w:rsidR="008F1FEC" w:rsidRPr="00D9621C" w:rsidRDefault="008F1FEC" w:rsidP="008F1FEC">
      <w:pPr>
        <w:numPr>
          <w:ilvl w:val="1"/>
          <w:numId w:val="1"/>
        </w:numPr>
        <w:tabs>
          <w:tab w:val="clear" w:pos="792"/>
          <w:tab w:val="left" w:pos="567"/>
          <w:tab w:val="num" w:pos="1141"/>
        </w:tabs>
        <w:spacing w:after="0" w:line="240" w:lineRule="auto"/>
        <w:ind w:left="993" w:hanging="426"/>
        <w:jc w:val="both"/>
        <w:rPr>
          <w:rFonts w:ascii="Tahoma" w:hAnsi="Tahoma" w:cs="Tahoma"/>
          <w:b/>
          <w:sz w:val="20"/>
          <w:szCs w:val="20"/>
          <w:lang w:val="es-ES_tradnl"/>
        </w:rPr>
      </w:pPr>
      <w:r w:rsidRPr="00D9621C">
        <w:rPr>
          <w:rFonts w:ascii="Tahoma" w:hAnsi="Tahoma" w:cs="Tahoma"/>
          <w:b/>
          <w:sz w:val="20"/>
          <w:szCs w:val="20"/>
          <w:lang w:val="es-ES_tradnl"/>
        </w:rPr>
        <w:lastRenderedPageBreak/>
        <w:t xml:space="preserve">FORMACIÓN PROFESIONAL </w:t>
      </w:r>
    </w:p>
    <w:p w14:paraId="4320E476" w14:textId="77777777" w:rsidR="008F1FEC" w:rsidRPr="00D9621C" w:rsidRDefault="008F1FEC" w:rsidP="008F1FEC">
      <w:pPr>
        <w:tabs>
          <w:tab w:val="left" w:pos="567"/>
        </w:tabs>
        <w:spacing w:after="0" w:line="240" w:lineRule="auto"/>
        <w:ind w:left="993" w:hanging="426"/>
        <w:jc w:val="both"/>
        <w:rPr>
          <w:rFonts w:ascii="Tahoma" w:hAnsi="Tahoma" w:cs="Tahoma"/>
          <w:sz w:val="20"/>
          <w:szCs w:val="20"/>
          <w:lang w:val="es-ES_tradnl"/>
        </w:rPr>
      </w:pPr>
    </w:p>
    <w:p w14:paraId="3ADD982F" w14:textId="40480ACC" w:rsidR="007B373A" w:rsidRPr="00D9621C" w:rsidRDefault="007B373A" w:rsidP="007B373A">
      <w:pPr>
        <w:spacing w:after="0" w:line="240" w:lineRule="auto"/>
        <w:ind w:left="1134"/>
        <w:jc w:val="both"/>
        <w:rPr>
          <w:rFonts w:ascii="Tahoma" w:hAnsi="Tahoma" w:cs="Tahoma"/>
          <w:sz w:val="20"/>
          <w:szCs w:val="20"/>
          <w:lang w:val="es-ES_tradnl"/>
        </w:rPr>
      </w:pPr>
      <w:r w:rsidRPr="00D9621C">
        <w:rPr>
          <w:rFonts w:ascii="Tahoma" w:hAnsi="Tahoma" w:cs="Tahoma"/>
          <w:sz w:val="20"/>
          <w:szCs w:val="20"/>
          <w:lang w:val="es-ES_tradnl"/>
        </w:rPr>
        <w:t xml:space="preserve">Título académico con grado de licenciatura en Administración de Empresas, </w:t>
      </w:r>
      <w:r w:rsidRPr="00D9621C">
        <w:rPr>
          <w:rFonts w:ascii="Tahoma" w:hAnsi="Tahoma" w:cs="Tahoma"/>
          <w:sz w:val="20"/>
          <w:szCs w:val="20"/>
        </w:rPr>
        <w:t>Economía, Contaduría Pública, Auditoria</w:t>
      </w:r>
      <w:r w:rsidRPr="00D9621C">
        <w:rPr>
          <w:rFonts w:ascii="Tahoma" w:hAnsi="Tahoma" w:cs="Tahoma"/>
          <w:sz w:val="20"/>
          <w:szCs w:val="20"/>
          <w:lang w:val="es-ES_tradnl"/>
        </w:rPr>
        <w:t xml:space="preserve"> o Ingeniería Financiera</w:t>
      </w:r>
      <w:r w:rsidRPr="00D9621C">
        <w:rPr>
          <w:rFonts w:ascii="Tahoma" w:hAnsi="Tahoma" w:cs="Tahoma"/>
          <w:sz w:val="20"/>
          <w:szCs w:val="20"/>
        </w:rPr>
        <w:t>. (Requisito habilitante)</w:t>
      </w:r>
      <w:r w:rsidRPr="00D9621C">
        <w:rPr>
          <w:rFonts w:ascii="Tahoma" w:hAnsi="Tahoma" w:cs="Tahoma"/>
          <w:sz w:val="20"/>
          <w:szCs w:val="20"/>
          <w:lang w:val="es-ES_tradnl"/>
        </w:rPr>
        <w:t xml:space="preserve">  </w:t>
      </w:r>
    </w:p>
    <w:p w14:paraId="62240DB3" w14:textId="77777777" w:rsidR="007B373A" w:rsidRPr="00D9621C" w:rsidRDefault="007B373A" w:rsidP="007B373A">
      <w:pPr>
        <w:spacing w:after="0" w:line="240" w:lineRule="auto"/>
        <w:ind w:left="1134"/>
        <w:jc w:val="both"/>
        <w:rPr>
          <w:rFonts w:ascii="Tahoma" w:hAnsi="Tahoma" w:cs="Tahoma"/>
          <w:i/>
          <w:spacing w:val="-2"/>
          <w:sz w:val="20"/>
          <w:szCs w:val="20"/>
          <w:shd w:val="clear" w:color="auto" w:fill="C0C0C0"/>
          <w:lang w:val="es-ES_tradnl"/>
        </w:rPr>
      </w:pPr>
    </w:p>
    <w:p w14:paraId="1C2E88EF" w14:textId="67383981" w:rsidR="007B373A" w:rsidRPr="00D9621C" w:rsidRDefault="007B373A" w:rsidP="007B373A">
      <w:pPr>
        <w:spacing w:after="0" w:line="240" w:lineRule="auto"/>
        <w:ind w:left="1134"/>
        <w:jc w:val="both"/>
        <w:rPr>
          <w:rFonts w:ascii="Tahoma" w:hAnsi="Tahoma" w:cs="Tahoma"/>
          <w:i/>
          <w:spacing w:val="-2"/>
          <w:sz w:val="20"/>
          <w:szCs w:val="20"/>
          <w:shd w:val="clear" w:color="auto" w:fill="CCFFFF"/>
          <w:lang w:val="es-ES_tradnl"/>
        </w:rPr>
      </w:pPr>
      <w:r w:rsidRPr="00D9621C">
        <w:rPr>
          <w:rFonts w:ascii="Tahoma" w:hAnsi="Tahoma" w:cs="Tahoma"/>
          <w:spacing w:val="-2"/>
          <w:sz w:val="20"/>
          <w:szCs w:val="20"/>
          <w:lang w:val="es-ES_tradnl"/>
        </w:rPr>
        <w:t xml:space="preserve">Preferentemente con post grado (con carga horaria mayor a 200 horas) en áreas Administrativas relacionada a la consultoría certificado (deseable) </w:t>
      </w:r>
    </w:p>
    <w:p w14:paraId="74B4748E" w14:textId="1109AA79" w:rsidR="008F1FEC" w:rsidRPr="00D9621C" w:rsidRDefault="008F1FEC" w:rsidP="007B373A">
      <w:pPr>
        <w:tabs>
          <w:tab w:val="left" w:pos="567"/>
        </w:tabs>
        <w:spacing w:after="0" w:line="240" w:lineRule="auto"/>
        <w:ind w:left="1134" w:hanging="426"/>
        <w:jc w:val="both"/>
        <w:rPr>
          <w:rFonts w:ascii="Tahoma" w:hAnsi="Tahoma" w:cs="Tahoma"/>
          <w:i/>
          <w:spacing w:val="-2"/>
          <w:sz w:val="20"/>
          <w:szCs w:val="20"/>
          <w:shd w:val="clear" w:color="auto" w:fill="CCFFFF"/>
          <w:lang w:val="es-ES_tradnl"/>
        </w:rPr>
      </w:pPr>
      <w:r w:rsidRPr="00D9621C">
        <w:rPr>
          <w:rFonts w:ascii="Tahoma" w:hAnsi="Tahoma" w:cs="Tahoma"/>
          <w:spacing w:val="-2"/>
          <w:sz w:val="20"/>
          <w:szCs w:val="20"/>
          <w:lang w:val="es-ES_tradnl"/>
        </w:rPr>
        <w:t xml:space="preserve"> </w:t>
      </w:r>
    </w:p>
    <w:p w14:paraId="49E851DD" w14:textId="75E61B4B" w:rsidR="008F1FEC" w:rsidRPr="00D9621C" w:rsidRDefault="008F1FEC" w:rsidP="008F1FEC">
      <w:pPr>
        <w:numPr>
          <w:ilvl w:val="1"/>
          <w:numId w:val="1"/>
        </w:numPr>
        <w:tabs>
          <w:tab w:val="clear" w:pos="792"/>
          <w:tab w:val="num" w:pos="1134"/>
        </w:tabs>
        <w:spacing w:after="0" w:line="240" w:lineRule="auto"/>
        <w:ind w:left="1134" w:hanging="567"/>
        <w:jc w:val="both"/>
        <w:rPr>
          <w:rFonts w:ascii="Tahoma" w:hAnsi="Tahoma" w:cs="Tahoma"/>
          <w:b/>
          <w:sz w:val="20"/>
          <w:szCs w:val="20"/>
          <w:lang w:val="es-ES_tradnl"/>
        </w:rPr>
      </w:pPr>
      <w:r w:rsidRPr="00D9621C">
        <w:rPr>
          <w:rFonts w:ascii="Tahoma" w:hAnsi="Tahoma" w:cs="Tahoma"/>
          <w:b/>
          <w:sz w:val="20"/>
          <w:szCs w:val="20"/>
          <w:lang w:val="es-ES_tradnl"/>
        </w:rPr>
        <w:t xml:space="preserve">EXPERIENCIA PROFESIONAL GENERAL: </w:t>
      </w:r>
      <w:r w:rsidRPr="00D9621C">
        <w:rPr>
          <w:rFonts w:ascii="Tahoma" w:hAnsi="Tahoma" w:cs="Tahoma"/>
          <w:sz w:val="20"/>
          <w:szCs w:val="20"/>
          <w:lang w:val="es-ES_tradnl"/>
        </w:rPr>
        <w:t xml:space="preserve">Acreditar al menos 84 meses de experiencia profesional general, contabilizada a partir de la obtención del primer título académico, </w:t>
      </w:r>
      <w:r w:rsidRPr="00D9621C">
        <w:rPr>
          <w:rFonts w:ascii="Tahoma" w:hAnsi="Tahoma" w:cs="Tahoma"/>
          <w:sz w:val="20"/>
          <w:szCs w:val="20"/>
        </w:rPr>
        <w:t>(factor habilitante)</w:t>
      </w:r>
      <w:r w:rsidRPr="00D9621C">
        <w:rPr>
          <w:rFonts w:ascii="Tahoma" w:hAnsi="Tahoma" w:cs="Tahoma"/>
          <w:sz w:val="20"/>
          <w:szCs w:val="20"/>
          <w:lang w:val="es-ES_tradnl"/>
        </w:rPr>
        <w:t xml:space="preserve">. </w:t>
      </w:r>
    </w:p>
    <w:p w14:paraId="709962E0" w14:textId="77777777" w:rsidR="008F1FEC" w:rsidRPr="00D9621C" w:rsidRDefault="008F1FEC" w:rsidP="008F1FEC">
      <w:pPr>
        <w:tabs>
          <w:tab w:val="num" w:pos="1425"/>
        </w:tabs>
        <w:spacing w:after="0" w:line="240" w:lineRule="auto"/>
        <w:ind w:left="1134"/>
        <w:jc w:val="both"/>
        <w:rPr>
          <w:rFonts w:ascii="Tahoma" w:hAnsi="Tahoma" w:cs="Tahoma"/>
          <w:b/>
          <w:sz w:val="20"/>
          <w:szCs w:val="20"/>
          <w:lang w:val="es-ES_tradnl"/>
        </w:rPr>
      </w:pPr>
    </w:p>
    <w:p w14:paraId="4773122D" w14:textId="77777777" w:rsidR="008F1FEC" w:rsidRPr="00D9621C" w:rsidRDefault="008F1FEC" w:rsidP="008F1FEC">
      <w:pPr>
        <w:numPr>
          <w:ilvl w:val="1"/>
          <w:numId w:val="1"/>
        </w:numPr>
        <w:tabs>
          <w:tab w:val="clear" w:pos="792"/>
          <w:tab w:val="num" w:pos="1134"/>
        </w:tabs>
        <w:spacing w:after="0" w:line="240" w:lineRule="auto"/>
        <w:ind w:left="1134" w:hanging="567"/>
        <w:jc w:val="both"/>
        <w:rPr>
          <w:rFonts w:ascii="Tahoma" w:hAnsi="Tahoma" w:cs="Tahoma"/>
          <w:b/>
          <w:sz w:val="20"/>
          <w:szCs w:val="20"/>
          <w:lang w:val="es-ES_tradnl"/>
        </w:rPr>
      </w:pPr>
      <w:r w:rsidRPr="00D9621C">
        <w:rPr>
          <w:rFonts w:ascii="Tahoma" w:hAnsi="Tahoma" w:cs="Tahoma"/>
          <w:b/>
          <w:sz w:val="20"/>
          <w:szCs w:val="20"/>
          <w:lang w:val="es-ES_tradnl"/>
        </w:rPr>
        <w:t>EXPERIENCIA PROFESIONAL ESPECÍFICA:</w:t>
      </w:r>
      <w:r w:rsidRPr="00D9621C">
        <w:rPr>
          <w:rFonts w:ascii="Tahoma" w:hAnsi="Tahoma" w:cs="Tahoma"/>
          <w:sz w:val="20"/>
          <w:szCs w:val="20"/>
          <w:lang w:val="es-ES_tradnl"/>
        </w:rPr>
        <w:t xml:space="preserve"> </w:t>
      </w:r>
    </w:p>
    <w:p w14:paraId="62F0C30A" w14:textId="77777777" w:rsidR="00D1377D" w:rsidRPr="00D9621C" w:rsidRDefault="00D1377D" w:rsidP="008F1FEC">
      <w:pPr>
        <w:pStyle w:val="Prrafodelista"/>
        <w:ind w:left="1134"/>
        <w:jc w:val="both"/>
        <w:rPr>
          <w:rFonts w:ascii="Tahoma" w:hAnsi="Tahoma" w:cs="Tahoma"/>
          <w:sz w:val="20"/>
          <w:szCs w:val="20"/>
        </w:rPr>
      </w:pPr>
    </w:p>
    <w:p w14:paraId="248D2A48" w14:textId="7C26E12E" w:rsidR="008F1FEC" w:rsidRPr="00D9621C" w:rsidRDefault="008F1FEC" w:rsidP="00F82D74">
      <w:pPr>
        <w:pStyle w:val="Prrafodelista"/>
        <w:ind w:left="1134"/>
        <w:jc w:val="both"/>
        <w:rPr>
          <w:rFonts w:ascii="Tahoma" w:hAnsi="Tahoma" w:cs="Tahoma"/>
          <w:sz w:val="20"/>
          <w:szCs w:val="20"/>
        </w:rPr>
      </w:pPr>
      <w:r w:rsidRPr="00D9621C">
        <w:rPr>
          <w:rFonts w:ascii="Tahoma" w:hAnsi="Tahoma" w:cs="Tahoma"/>
          <w:sz w:val="20"/>
          <w:szCs w:val="20"/>
        </w:rPr>
        <w:t>Acreditar experiencia profesional específica de al menos</w:t>
      </w:r>
      <w:r w:rsidR="0042734D" w:rsidRPr="00D9621C">
        <w:rPr>
          <w:rFonts w:ascii="Tahoma" w:hAnsi="Tahoma" w:cs="Tahoma"/>
          <w:sz w:val="20"/>
          <w:szCs w:val="20"/>
        </w:rPr>
        <w:t xml:space="preserve"> 5 años o</w:t>
      </w:r>
      <w:r w:rsidRPr="00D9621C">
        <w:rPr>
          <w:rFonts w:ascii="Tahoma" w:hAnsi="Tahoma" w:cs="Tahoma"/>
          <w:sz w:val="20"/>
          <w:szCs w:val="20"/>
        </w:rPr>
        <w:t xml:space="preserve"> 60 meses</w:t>
      </w:r>
      <w:r w:rsidR="00F82D74" w:rsidRPr="00D9621C">
        <w:rPr>
          <w:rFonts w:ascii="Tahoma" w:hAnsi="Tahoma" w:cs="Tahoma"/>
          <w:sz w:val="20"/>
          <w:szCs w:val="20"/>
        </w:rPr>
        <w:t xml:space="preserve"> en</w:t>
      </w:r>
      <w:r w:rsidRPr="00D9621C">
        <w:rPr>
          <w:rFonts w:ascii="Tahoma" w:hAnsi="Tahoma" w:cs="Tahoma"/>
          <w:sz w:val="20"/>
          <w:szCs w:val="20"/>
        </w:rPr>
        <w:t xml:space="preserve">: </w:t>
      </w:r>
      <w:r w:rsidR="00F82D74" w:rsidRPr="00D9621C">
        <w:rPr>
          <w:rFonts w:ascii="Tahoma" w:hAnsi="Tahoma" w:cs="Tahoma"/>
          <w:sz w:val="20"/>
          <w:szCs w:val="20"/>
          <w:lang w:val="es-BO"/>
        </w:rPr>
        <w:t>procesos de adquisiciones y contrataciones de obras, bienes, servicios y servicios de consultoría en el sector público, con Norma Nacional, contabilizada a partir de la obtención del primer título académico</w:t>
      </w:r>
      <w:r w:rsidR="00D1377D" w:rsidRPr="00D9621C">
        <w:rPr>
          <w:rFonts w:ascii="Tahoma" w:hAnsi="Tahoma" w:cs="Tahoma"/>
          <w:sz w:val="20"/>
          <w:szCs w:val="20"/>
        </w:rPr>
        <w:t>.</w:t>
      </w:r>
      <w:r w:rsidRPr="00D9621C">
        <w:rPr>
          <w:rFonts w:ascii="Tahoma" w:hAnsi="Tahoma" w:cs="Tahoma"/>
          <w:sz w:val="20"/>
          <w:szCs w:val="20"/>
        </w:rPr>
        <w:t xml:space="preserve">  (Factor</w:t>
      </w:r>
      <w:r w:rsidRPr="00D9621C">
        <w:rPr>
          <w:rFonts w:ascii="Tahoma" w:eastAsiaTheme="minorHAnsi" w:hAnsi="Tahoma" w:cs="Tahoma"/>
          <w:sz w:val="20"/>
          <w:szCs w:val="20"/>
        </w:rPr>
        <w:t xml:space="preserve"> habilitante)</w:t>
      </w:r>
      <w:r w:rsidRPr="00D9621C">
        <w:rPr>
          <w:rFonts w:ascii="Tahoma" w:hAnsi="Tahoma" w:cs="Tahoma"/>
          <w:sz w:val="20"/>
          <w:szCs w:val="20"/>
        </w:rPr>
        <w:t>.</w:t>
      </w:r>
    </w:p>
    <w:p w14:paraId="2C6AE21D" w14:textId="77777777" w:rsidR="00D1377D" w:rsidRPr="00D9621C" w:rsidRDefault="00D1377D" w:rsidP="008F1FEC">
      <w:pPr>
        <w:pStyle w:val="Prrafodelista"/>
        <w:tabs>
          <w:tab w:val="num" w:pos="1701"/>
        </w:tabs>
        <w:ind w:left="1134"/>
        <w:jc w:val="both"/>
        <w:rPr>
          <w:rFonts w:ascii="Tahoma" w:hAnsi="Tahoma" w:cs="Tahoma"/>
          <w:sz w:val="20"/>
          <w:szCs w:val="20"/>
        </w:rPr>
      </w:pPr>
    </w:p>
    <w:p w14:paraId="30D62AB5" w14:textId="7302E5F3" w:rsidR="00FA7CF4" w:rsidRPr="00D9621C" w:rsidRDefault="00FA7CF4" w:rsidP="00FA7CF4">
      <w:pPr>
        <w:tabs>
          <w:tab w:val="left" w:pos="1134"/>
        </w:tabs>
        <w:ind w:left="1134"/>
        <w:jc w:val="both"/>
        <w:rPr>
          <w:rFonts w:ascii="Tahoma" w:hAnsi="Tahoma" w:cs="Tahoma"/>
          <w:sz w:val="20"/>
          <w:szCs w:val="20"/>
        </w:rPr>
      </w:pPr>
      <w:r w:rsidRPr="00D9621C">
        <w:rPr>
          <w:rFonts w:ascii="Tahoma" w:hAnsi="Tahoma" w:cs="Tahoma"/>
          <w:sz w:val="20"/>
          <w:szCs w:val="20"/>
        </w:rPr>
        <w:t xml:space="preserve">Acreditar una experiencia específica mínima de </w:t>
      </w:r>
      <w:r w:rsidR="0042734D" w:rsidRPr="00D9621C">
        <w:rPr>
          <w:rFonts w:ascii="Tahoma" w:hAnsi="Tahoma" w:cs="Tahoma"/>
          <w:sz w:val="20"/>
          <w:szCs w:val="20"/>
        </w:rPr>
        <w:t>cuatro</w:t>
      </w:r>
      <w:r w:rsidRPr="00D9621C">
        <w:rPr>
          <w:rFonts w:ascii="Tahoma" w:hAnsi="Tahoma" w:cs="Tahoma"/>
          <w:sz w:val="20"/>
          <w:szCs w:val="20"/>
        </w:rPr>
        <w:t xml:space="preserve"> (</w:t>
      </w:r>
      <w:r w:rsidR="0042734D" w:rsidRPr="00D9621C">
        <w:rPr>
          <w:rFonts w:ascii="Tahoma" w:hAnsi="Tahoma" w:cs="Tahoma"/>
          <w:sz w:val="20"/>
          <w:szCs w:val="20"/>
        </w:rPr>
        <w:t>4</w:t>
      </w:r>
      <w:r w:rsidRPr="00D9621C">
        <w:rPr>
          <w:rFonts w:ascii="Tahoma" w:hAnsi="Tahoma" w:cs="Tahoma"/>
          <w:sz w:val="20"/>
          <w:szCs w:val="20"/>
        </w:rPr>
        <w:t>) año</w:t>
      </w:r>
      <w:r w:rsidR="0042734D" w:rsidRPr="00D9621C">
        <w:rPr>
          <w:rFonts w:ascii="Tahoma" w:hAnsi="Tahoma" w:cs="Tahoma"/>
          <w:sz w:val="20"/>
          <w:szCs w:val="20"/>
        </w:rPr>
        <w:t>s o 48 meses</w:t>
      </w:r>
      <w:r w:rsidRPr="00D9621C">
        <w:rPr>
          <w:rFonts w:ascii="Tahoma" w:hAnsi="Tahoma" w:cs="Tahoma"/>
          <w:sz w:val="20"/>
          <w:szCs w:val="20"/>
        </w:rPr>
        <w:t xml:space="preserve">, como especialista en adquisiciones con normativa del BID o BM, computable a partir de la obtención del primer </w:t>
      </w:r>
      <w:r w:rsidR="00257DAC" w:rsidRPr="00D9621C">
        <w:rPr>
          <w:rFonts w:ascii="Tahoma" w:hAnsi="Tahoma" w:cs="Tahoma"/>
          <w:sz w:val="20"/>
          <w:szCs w:val="20"/>
        </w:rPr>
        <w:t>título</w:t>
      </w:r>
      <w:r w:rsidRPr="00D9621C">
        <w:rPr>
          <w:rFonts w:ascii="Tahoma" w:hAnsi="Tahoma" w:cs="Tahoma"/>
          <w:sz w:val="20"/>
          <w:szCs w:val="20"/>
        </w:rPr>
        <w:t xml:space="preserve"> académico (factor habilitante).</w:t>
      </w:r>
    </w:p>
    <w:p w14:paraId="326680C1" w14:textId="77777777" w:rsidR="008F1FEC" w:rsidRPr="00D9621C" w:rsidRDefault="008F1FEC" w:rsidP="008F1FEC">
      <w:pPr>
        <w:pStyle w:val="Prrafodelista"/>
        <w:tabs>
          <w:tab w:val="num" w:pos="1701"/>
        </w:tabs>
        <w:ind w:left="1639"/>
        <w:jc w:val="both"/>
        <w:rPr>
          <w:rFonts w:ascii="Tahoma" w:hAnsi="Tahoma" w:cs="Tahoma"/>
          <w:sz w:val="20"/>
          <w:szCs w:val="20"/>
        </w:rPr>
      </w:pPr>
    </w:p>
    <w:p w14:paraId="5D9294B5" w14:textId="1F9CD76D" w:rsidR="00B35B96" w:rsidRPr="00D9621C" w:rsidRDefault="008F1FEC" w:rsidP="008F1FEC">
      <w:pPr>
        <w:numPr>
          <w:ilvl w:val="1"/>
          <w:numId w:val="1"/>
        </w:numPr>
        <w:tabs>
          <w:tab w:val="clear" w:pos="792"/>
          <w:tab w:val="num" w:pos="1134"/>
        </w:tabs>
        <w:spacing w:after="0" w:line="240" w:lineRule="auto"/>
        <w:ind w:left="1134" w:hanging="567"/>
        <w:jc w:val="both"/>
        <w:rPr>
          <w:rFonts w:ascii="Tahoma" w:hAnsi="Tahoma" w:cs="Tahoma"/>
          <w:b/>
          <w:sz w:val="20"/>
          <w:szCs w:val="20"/>
          <w:lang w:val="es-ES_tradnl"/>
        </w:rPr>
      </w:pPr>
      <w:r w:rsidRPr="00D9621C">
        <w:rPr>
          <w:rFonts w:ascii="Tahoma" w:hAnsi="Tahoma" w:cs="Tahoma"/>
          <w:b/>
          <w:sz w:val="20"/>
          <w:szCs w:val="20"/>
          <w:lang w:val="es-ES_tradnl"/>
        </w:rPr>
        <w:t>OTROS CONOCIMIENTOS:</w:t>
      </w:r>
      <w:r w:rsidR="004A000C" w:rsidRPr="00D9621C">
        <w:rPr>
          <w:rFonts w:ascii="Tahoma" w:hAnsi="Tahoma" w:cs="Tahoma"/>
          <w:b/>
          <w:sz w:val="20"/>
          <w:szCs w:val="20"/>
          <w:lang w:val="es-ES_tradnl"/>
        </w:rPr>
        <w:t xml:space="preserve"> </w:t>
      </w:r>
      <w:r w:rsidR="004A000C" w:rsidRPr="00D9621C">
        <w:rPr>
          <w:rFonts w:ascii="Tahoma" w:hAnsi="Tahoma" w:cs="Tahoma"/>
          <w:bCs/>
          <w:sz w:val="20"/>
          <w:szCs w:val="20"/>
          <w:lang w:val="es-ES_tradnl"/>
        </w:rPr>
        <w:t>todos los documentos deben ser presentados en original para la firma de contrato, para corroborar su autentificación:</w:t>
      </w:r>
    </w:p>
    <w:p w14:paraId="05382808" w14:textId="77777777" w:rsidR="00B35B96" w:rsidRPr="00D9621C" w:rsidRDefault="00B35B96" w:rsidP="00B35B96">
      <w:pPr>
        <w:spacing w:after="0" w:line="240" w:lineRule="auto"/>
        <w:ind w:left="1134"/>
        <w:jc w:val="both"/>
        <w:rPr>
          <w:rFonts w:ascii="Tahoma" w:hAnsi="Tahoma" w:cs="Tahoma"/>
          <w:b/>
          <w:sz w:val="20"/>
          <w:szCs w:val="20"/>
          <w:lang w:val="es-ES_tradnl"/>
        </w:rPr>
      </w:pPr>
    </w:p>
    <w:p w14:paraId="6A2963BC" w14:textId="65F16102" w:rsidR="008F1FEC" w:rsidRPr="00D9621C" w:rsidRDefault="008F1FEC" w:rsidP="0019384C">
      <w:pPr>
        <w:pStyle w:val="Prrafodelista"/>
        <w:numPr>
          <w:ilvl w:val="2"/>
          <w:numId w:val="18"/>
        </w:numPr>
        <w:ind w:left="1494"/>
        <w:jc w:val="both"/>
        <w:rPr>
          <w:rFonts w:ascii="Tahoma" w:hAnsi="Tahoma" w:cs="Tahoma"/>
          <w:bCs/>
          <w:sz w:val="20"/>
          <w:szCs w:val="20"/>
        </w:rPr>
      </w:pPr>
      <w:r w:rsidRPr="00D9621C">
        <w:rPr>
          <w:rFonts w:ascii="Tahoma" w:hAnsi="Tahoma" w:cs="Tahoma"/>
          <w:bCs/>
          <w:sz w:val="20"/>
          <w:szCs w:val="20"/>
        </w:rPr>
        <w:t xml:space="preserve">Ley 1178 </w:t>
      </w:r>
      <w:r w:rsidR="00FB2233" w:rsidRPr="00D9621C">
        <w:rPr>
          <w:rFonts w:ascii="Tahoma" w:hAnsi="Tahoma" w:cs="Tahoma"/>
          <w:bCs/>
          <w:sz w:val="20"/>
          <w:szCs w:val="20"/>
        </w:rPr>
        <w:t xml:space="preserve">emitido por la CGE o la </w:t>
      </w:r>
      <w:r w:rsidR="00ED0929" w:rsidRPr="00D9621C">
        <w:rPr>
          <w:rFonts w:ascii="Tahoma" w:hAnsi="Tahoma" w:cs="Tahoma"/>
          <w:bCs/>
          <w:sz w:val="20"/>
          <w:szCs w:val="20"/>
        </w:rPr>
        <w:t>EGPP (</w:t>
      </w:r>
      <w:r w:rsidRPr="00D9621C">
        <w:rPr>
          <w:rFonts w:ascii="Tahoma" w:hAnsi="Tahoma" w:cs="Tahoma"/>
          <w:bCs/>
          <w:sz w:val="20"/>
          <w:szCs w:val="20"/>
        </w:rPr>
        <w:t>indispensable)</w:t>
      </w:r>
    </w:p>
    <w:p w14:paraId="50E41556" w14:textId="165F88A9" w:rsidR="008F1FEC" w:rsidRPr="00D9621C" w:rsidRDefault="008F1FEC" w:rsidP="0019384C">
      <w:pPr>
        <w:pStyle w:val="Prrafodelista"/>
        <w:numPr>
          <w:ilvl w:val="2"/>
          <w:numId w:val="18"/>
        </w:numPr>
        <w:ind w:left="1494"/>
        <w:jc w:val="both"/>
        <w:rPr>
          <w:rFonts w:ascii="Tahoma" w:hAnsi="Tahoma" w:cs="Tahoma"/>
          <w:bCs/>
          <w:sz w:val="20"/>
          <w:szCs w:val="20"/>
        </w:rPr>
      </w:pPr>
      <w:r w:rsidRPr="00D9621C">
        <w:rPr>
          <w:rFonts w:ascii="Tahoma" w:hAnsi="Tahoma" w:cs="Tahoma"/>
          <w:bCs/>
          <w:sz w:val="20"/>
          <w:szCs w:val="20"/>
        </w:rPr>
        <w:t>Responsabilidad por la Función Pública</w:t>
      </w:r>
      <w:r w:rsidR="00ED0929" w:rsidRPr="00D9621C">
        <w:rPr>
          <w:rFonts w:ascii="Tahoma" w:hAnsi="Tahoma" w:cs="Tahoma"/>
          <w:bCs/>
          <w:sz w:val="20"/>
          <w:szCs w:val="20"/>
        </w:rPr>
        <w:t>, emitido por la CGE o la EGPP</w:t>
      </w:r>
      <w:proofErr w:type="gramStart"/>
      <w:r w:rsidR="00ED0929" w:rsidRPr="00D9621C">
        <w:rPr>
          <w:rFonts w:ascii="Tahoma" w:hAnsi="Tahoma" w:cs="Tahoma"/>
          <w:bCs/>
          <w:sz w:val="20"/>
          <w:szCs w:val="20"/>
        </w:rPr>
        <w:t xml:space="preserve">  </w:t>
      </w:r>
      <w:r w:rsidRPr="00D9621C">
        <w:rPr>
          <w:rFonts w:ascii="Tahoma" w:hAnsi="Tahoma" w:cs="Tahoma"/>
          <w:bCs/>
          <w:sz w:val="20"/>
          <w:szCs w:val="20"/>
        </w:rPr>
        <w:t xml:space="preserve"> (</w:t>
      </w:r>
      <w:proofErr w:type="gramEnd"/>
      <w:r w:rsidRPr="00D9621C">
        <w:rPr>
          <w:rFonts w:ascii="Tahoma" w:hAnsi="Tahoma" w:cs="Tahoma"/>
          <w:bCs/>
          <w:sz w:val="20"/>
          <w:szCs w:val="20"/>
        </w:rPr>
        <w:t>indispensable)</w:t>
      </w:r>
    </w:p>
    <w:p w14:paraId="59136F9D" w14:textId="3100BDA9" w:rsidR="008F1FEC" w:rsidRPr="00D9621C" w:rsidRDefault="008F1FEC" w:rsidP="0019384C">
      <w:pPr>
        <w:pStyle w:val="Prrafodelista"/>
        <w:numPr>
          <w:ilvl w:val="2"/>
          <w:numId w:val="18"/>
        </w:numPr>
        <w:ind w:left="1494"/>
        <w:jc w:val="both"/>
        <w:rPr>
          <w:rFonts w:ascii="Tahoma" w:hAnsi="Tahoma" w:cs="Tahoma"/>
          <w:bCs/>
          <w:sz w:val="20"/>
          <w:szCs w:val="20"/>
        </w:rPr>
      </w:pPr>
      <w:r w:rsidRPr="00D9621C">
        <w:rPr>
          <w:rFonts w:ascii="Tahoma" w:hAnsi="Tahoma" w:cs="Tahoma"/>
          <w:bCs/>
          <w:sz w:val="20"/>
          <w:szCs w:val="20"/>
        </w:rPr>
        <w:t xml:space="preserve">Políticas públicas </w:t>
      </w:r>
      <w:r w:rsidR="00ED0929" w:rsidRPr="00D9621C">
        <w:rPr>
          <w:rFonts w:ascii="Tahoma" w:hAnsi="Tahoma" w:cs="Tahoma"/>
          <w:bCs/>
          <w:sz w:val="20"/>
          <w:szCs w:val="20"/>
        </w:rPr>
        <w:t>emitido por la CGE o la EGPP (</w:t>
      </w:r>
      <w:r w:rsidRPr="00D9621C">
        <w:rPr>
          <w:rFonts w:ascii="Tahoma" w:hAnsi="Tahoma" w:cs="Tahoma"/>
          <w:bCs/>
          <w:sz w:val="20"/>
          <w:szCs w:val="20"/>
        </w:rPr>
        <w:t>indispensable)</w:t>
      </w:r>
    </w:p>
    <w:p w14:paraId="4CC52791" w14:textId="7C7A6324" w:rsidR="00A855FC" w:rsidRPr="00D9621C" w:rsidRDefault="002044BB" w:rsidP="0019384C">
      <w:pPr>
        <w:pStyle w:val="Prrafodelista"/>
        <w:numPr>
          <w:ilvl w:val="2"/>
          <w:numId w:val="18"/>
        </w:numPr>
        <w:ind w:left="1494"/>
        <w:jc w:val="both"/>
        <w:rPr>
          <w:rFonts w:ascii="Tahoma" w:hAnsi="Tahoma" w:cs="Tahoma"/>
          <w:bCs/>
          <w:sz w:val="20"/>
          <w:szCs w:val="20"/>
        </w:rPr>
      </w:pPr>
      <w:r w:rsidRPr="00D9621C">
        <w:rPr>
          <w:rFonts w:ascii="Tahoma" w:hAnsi="Tahoma" w:cs="Tahoma"/>
          <w:bCs/>
          <w:sz w:val="20"/>
          <w:szCs w:val="20"/>
        </w:rPr>
        <w:t>Asistencia a cursos, seminarios o talleres de Gestión de Adquisiciones en Proyectos Financiados por el Banco Interamericano de Desarrollo – BID</w:t>
      </w:r>
      <w:r w:rsidR="00D22530" w:rsidRPr="00D9621C">
        <w:rPr>
          <w:rFonts w:ascii="Tahoma" w:hAnsi="Tahoma" w:cs="Tahoma"/>
          <w:bCs/>
          <w:sz w:val="20"/>
          <w:szCs w:val="20"/>
        </w:rPr>
        <w:t xml:space="preserve"> o</w:t>
      </w:r>
      <w:r w:rsidRPr="00D9621C">
        <w:rPr>
          <w:rFonts w:ascii="Tahoma" w:hAnsi="Tahoma" w:cs="Tahoma"/>
          <w:bCs/>
          <w:sz w:val="20"/>
          <w:szCs w:val="20"/>
        </w:rPr>
        <w:t xml:space="preserve"> Banco Mundial BM </w:t>
      </w:r>
      <w:r w:rsidR="00840EB3" w:rsidRPr="00D9621C">
        <w:rPr>
          <w:rFonts w:ascii="Tahoma" w:hAnsi="Tahoma" w:cs="Tahoma"/>
          <w:bCs/>
          <w:sz w:val="20"/>
          <w:szCs w:val="20"/>
        </w:rPr>
        <w:t>(indispensable)</w:t>
      </w:r>
    </w:p>
    <w:p w14:paraId="2B036589" w14:textId="513C7E2F" w:rsidR="00F82D74" w:rsidRPr="00D9621C" w:rsidRDefault="007E096E" w:rsidP="0019384C">
      <w:pPr>
        <w:pStyle w:val="Prrafodelista"/>
        <w:numPr>
          <w:ilvl w:val="2"/>
          <w:numId w:val="18"/>
        </w:numPr>
        <w:ind w:left="1494"/>
        <w:jc w:val="both"/>
        <w:rPr>
          <w:rFonts w:ascii="Tahoma" w:hAnsi="Tahoma" w:cs="Tahoma"/>
          <w:bCs/>
          <w:sz w:val="20"/>
          <w:szCs w:val="20"/>
        </w:rPr>
      </w:pPr>
      <w:r w:rsidRPr="00D9621C">
        <w:rPr>
          <w:sz w:val="23"/>
          <w:szCs w:val="23"/>
        </w:rPr>
        <w:t xml:space="preserve">Taller Operativo del Sistema de Contrataciones Estatales (SICOES) </w:t>
      </w:r>
      <w:r w:rsidRPr="00D9621C">
        <w:rPr>
          <w:rFonts w:ascii="Tahoma" w:hAnsi="Tahoma" w:cs="Tahoma"/>
          <w:bCs/>
          <w:sz w:val="20"/>
          <w:szCs w:val="20"/>
        </w:rPr>
        <w:t>emitido por la MEEP (indispensable)</w:t>
      </w:r>
      <w:r w:rsidR="00F82D74" w:rsidRPr="00D9621C">
        <w:rPr>
          <w:rFonts w:ascii="Tahoma" w:hAnsi="Tahoma" w:cs="Tahoma"/>
          <w:bCs/>
          <w:sz w:val="20"/>
          <w:szCs w:val="20"/>
        </w:rPr>
        <w:t>Se valorará la asistencia a cursos o seminarios de las normas nacionales del Sistema de Administración de Bienes y Servicios (D. S. 0181) (</w:t>
      </w:r>
      <w:r w:rsidR="00ED0929" w:rsidRPr="00D9621C">
        <w:rPr>
          <w:rFonts w:ascii="Tahoma" w:hAnsi="Tahoma" w:cs="Tahoma"/>
          <w:bCs/>
          <w:sz w:val="20"/>
          <w:szCs w:val="20"/>
        </w:rPr>
        <w:t>deseable</w:t>
      </w:r>
      <w:r w:rsidR="00F82D74" w:rsidRPr="00D9621C">
        <w:rPr>
          <w:rFonts w:ascii="Tahoma" w:hAnsi="Tahoma" w:cs="Tahoma"/>
          <w:bCs/>
          <w:sz w:val="20"/>
          <w:szCs w:val="20"/>
        </w:rPr>
        <w:t>).</w:t>
      </w:r>
    </w:p>
    <w:p w14:paraId="7F14FACB" w14:textId="73D29D57" w:rsidR="00840EB3" w:rsidRPr="00D9621C" w:rsidRDefault="00840EB3" w:rsidP="0019384C">
      <w:pPr>
        <w:pStyle w:val="Prrafodelista"/>
        <w:numPr>
          <w:ilvl w:val="2"/>
          <w:numId w:val="18"/>
        </w:numPr>
        <w:ind w:left="1494"/>
        <w:jc w:val="both"/>
        <w:rPr>
          <w:rFonts w:ascii="Tahoma" w:hAnsi="Tahoma" w:cs="Tahoma"/>
          <w:bCs/>
          <w:sz w:val="20"/>
          <w:szCs w:val="20"/>
        </w:rPr>
      </w:pPr>
      <w:r w:rsidRPr="00D9621C">
        <w:rPr>
          <w:sz w:val="23"/>
          <w:szCs w:val="23"/>
        </w:rPr>
        <w:t>Prevención de la Violencia -´</w:t>
      </w:r>
      <w:r w:rsidRPr="00D9621C">
        <w:rPr>
          <w:rFonts w:ascii="Tahoma" w:hAnsi="Tahoma" w:cs="Tahoma"/>
          <w:bCs/>
          <w:sz w:val="20"/>
          <w:szCs w:val="20"/>
        </w:rPr>
        <w:t xml:space="preserve"> emitido por la CGE o la EGPP (deseable)</w:t>
      </w:r>
    </w:p>
    <w:p w14:paraId="2A4834D3" w14:textId="410C17A6" w:rsidR="00257DAC" w:rsidRPr="00D9621C" w:rsidRDefault="00257DAC" w:rsidP="00257DAC">
      <w:pPr>
        <w:pStyle w:val="Prrafodelista"/>
        <w:numPr>
          <w:ilvl w:val="2"/>
          <w:numId w:val="18"/>
        </w:numPr>
        <w:ind w:left="1494"/>
        <w:jc w:val="both"/>
        <w:rPr>
          <w:rFonts w:ascii="Tahoma" w:hAnsi="Tahoma" w:cs="Tahoma"/>
          <w:bCs/>
          <w:sz w:val="20"/>
          <w:szCs w:val="20"/>
        </w:rPr>
      </w:pPr>
      <w:r w:rsidRPr="00D9621C">
        <w:rPr>
          <w:sz w:val="23"/>
          <w:szCs w:val="23"/>
        </w:rPr>
        <w:t xml:space="preserve">Gestión documental y administración de archivo emitido </w:t>
      </w:r>
      <w:r w:rsidRPr="00D9621C">
        <w:rPr>
          <w:rFonts w:ascii="Tahoma" w:hAnsi="Tahoma" w:cs="Tahoma"/>
          <w:bCs/>
          <w:sz w:val="20"/>
          <w:szCs w:val="20"/>
        </w:rPr>
        <w:t>por el Banco Interamericano de Desarrollo – BID o Banco Mundial BM (deseable)</w:t>
      </w:r>
    </w:p>
    <w:p w14:paraId="07F41B71" w14:textId="06201459" w:rsidR="00765049" w:rsidRPr="00D9621C" w:rsidRDefault="00765049" w:rsidP="00765049">
      <w:pPr>
        <w:pStyle w:val="Prrafodelista"/>
        <w:numPr>
          <w:ilvl w:val="2"/>
          <w:numId w:val="18"/>
        </w:numPr>
        <w:ind w:left="1494"/>
        <w:jc w:val="both"/>
        <w:rPr>
          <w:rFonts w:ascii="Tahoma" w:hAnsi="Tahoma" w:cs="Tahoma"/>
          <w:bCs/>
          <w:sz w:val="20"/>
          <w:szCs w:val="20"/>
        </w:rPr>
      </w:pPr>
      <w:r w:rsidRPr="00D9621C">
        <w:rPr>
          <w:sz w:val="23"/>
          <w:szCs w:val="23"/>
        </w:rPr>
        <w:t>Contrataciones internacionales de empresas públicas y agencias estatales sector energía (deseable</w:t>
      </w:r>
      <w:r w:rsidRPr="00D9621C">
        <w:rPr>
          <w:rFonts w:ascii="Tahoma" w:hAnsi="Tahoma" w:cs="Tahoma"/>
          <w:bCs/>
          <w:sz w:val="20"/>
          <w:szCs w:val="20"/>
        </w:rPr>
        <w:t>)</w:t>
      </w:r>
    </w:p>
    <w:p w14:paraId="59ADBF0A" w14:textId="12E01905" w:rsidR="008F1FEC" w:rsidRPr="00D9621C" w:rsidRDefault="008F1FEC" w:rsidP="0019384C">
      <w:pPr>
        <w:pStyle w:val="Prrafodelista"/>
        <w:numPr>
          <w:ilvl w:val="2"/>
          <w:numId w:val="18"/>
        </w:numPr>
        <w:ind w:left="1494"/>
        <w:jc w:val="both"/>
        <w:rPr>
          <w:rFonts w:ascii="Tahoma" w:hAnsi="Tahoma" w:cs="Tahoma"/>
          <w:bCs/>
          <w:sz w:val="20"/>
          <w:szCs w:val="20"/>
        </w:rPr>
      </w:pPr>
      <w:r w:rsidRPr="00D9621C">
        <w:rPr>
          <w:rFonts w:ascii="Tahoma" w:hAnsi="Tahoma" w:cs="Tahoma"/>
          <w:bCs/>
          <w:sz w:val="20"/>
          <w:szCs w:val="20"/>
        </w:rPr>
        <w:t>Se valora idioma nativo (deseable)</w:t>
      </w:r>
    </w:p>
    <w:p w14:paraId="78236D56" w14:textId="77777777" w:rsidR="008F1FEC" w:rsidRPr="00D9621C" w:rsidRDefault="008F1FEC" w:rsidP="0019384C">
      <w:pPr>
        <w:spacing w:after="0" w:line="240" w:lineRule="auto"/>
        <w:jc w:val="center"/>
        <w:rPr>
          <w:rFonts w:ascii="Tahoma" w:hAnsi="Tahoma" w:cs="Tahoma"/>
          <w:b/>
          <w:sz w:val="20"/>
          <w:szCs w:val="20"/>
          <w:lang w:val="es-ES_tradnl"/>
        </w:rPr>
      </w:pPr>
    </w:p>
    <w:p w14:paraId="0226624C" w14:textId="77777777" w:rsidR="008F1FEC" w:rsidRPr="00D9621C" w:rsidRDefault="008F1FEC" w:rsidP="008F1FEC">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D9621C">
        <w:rPr>
          <w:rFonts w:ascii="Tahoma" w:hAnsi="Tahoma" w:cs="Tahoma"/>
          <w:b/>
          <w:sz w:val="20"/>
          <w:szCs w:val="20"/>
          <w:lang w:val="es-ES_tradnl"/>
        </w:rPr>
        <w:t xml:space="preserve">PRESUPUESTO. </w:t>
      </w:r>
    </w:p>
    <w:p w14:paraId="1595C060" w14:textId="77777777" w:rsidR="008F1FEC" w:rsidRPr="00D9621C" w:rsidRDefault="008F1FEC" w:rsidP="008F1FEC">
      <w:pPr>
        <w:pStyle w:val="Prrafodelista"/>
        <w:ind w:left="567"/>
        <w:jc w:val="both"/>
        <w:rPr>
          <w:rFonts w:ascii="Tahoma" w:hAnsi="Tahoma" w:cs="Tahoma"/>
          <w:sz w:val="20"/>
          <w:szCs w:val="20"/>
        </w:rPr>
      </w:pPr>
    </w:p>
    <w:p w14:paraId="4C62337C" w14:textId="0372C691" w:rsidR="00C01396" w:rsidRPr="00D9621C" w:rsidRDefault="00133C65" w:rsidP="00C01396">
      <w:pPr>
        <w:spacing w:after="0" w:line="240" w:lineRule="auto"/>
        <w:ind w:left="567"/>
        <w:jc w:val="both"/>
        <w:rPr>
          <w:rFonts w:ascii="Tahoma" w:hAnsi="Tahoma" w:cs="Tahoma"/>
          <w:b/>
          <w:i/>
          <w:iCs/>
          <w:sz w:val="20"/>
          <w:szCs w:val="20"/>
          <w:lang w:val="es-ES_tradnl"/>
        </w:rPr>
      </w:pPr>
      <w:r w:rsidRPr="00D9621C">
        <w:rPr>
          <w:rFonts w:ascii="Tahoma" w:hAnsi="Tahoma" w:cs="Tahoma"/>
          <w:sz w:val="20"/>
          <w:szCs w:val="20"/>
          <w:lang w:val="es-ES_tradnl"/>
        </w:rPr>
        <w:t>El Presupuesto total es hasta el 31 de diciembre</w:t>
      </w:r>
      <w:r w:rsidR="00C01396" w:rsidRPr="00D9621C">
        <w:rPr>
          <w:rFonts w:ascii="Tahoma" w:hAnsi="Tahoma" w:cs="Tahoma"/>
          <w:sz w:val="20"/>
          <w:szCs w:val="20"/>
          <w:lang w:val="es-ES_tradnl"/>
        </w:rPr>
        <w:t>, considerando la Escala Salarial vigente de ENDE Corporación equivalente a Consultorías Individuales de Línea</w:t>
      </w:r>
      <w:r w:rsidR="00C01396" w:rsidRPr="00D9621C">
        <w:rPr>
          <w:rFonts w:ascii="Tahoma" w:hAnsi="Tahoma" w:cs="Tahoma"/>
          <w:b/>
          <w:i/>
          <w:iCs/>
          <w:sz w:val="20"/>
          <w:szCs w:val="20"/>
          <w:lang w:val="es-ES_tradnl"/>
        </w:rPr>
        <w:t xml:space="preserve">. </w:t>
      </w:r>
    </w:p>
    <w:p w14:paraId="6E5E011F" w14:textId="77777777" w:rsidR="00C01396" w:rsidRPr="00D9621C" w:rsidRDefault="00C01396" w:rsidP="00C01396">
      <w:pPr>
        <w:tabs>
          <w:tab w:val="left" w:pos="567"/>
        </w:tabs>
        <w:spacing w:after="0" w:line="240" w:lineRule="auto"/>
        <w:ind w:left="567"/>
        <w:jc w:val="both"/>
        <w:rPr>
          <w:rFonts w:ascii="Tahoma" w:hAnsi="Tahoma" w:cs="Tahoma"/>
          <w:sz w:val="20"/>
          <w:szCs w:val="20"/>
          <w:lang w:val="es-ES_tradnl"/>
        </w:rPr>
      </w:pPr>
    </w:p>
    <w:p w14:paraId="275E03BD" w14:textId="77777777" w:rsidR="00C01396" w:rsidRPr="00D9621C" w:rsidRDefault="00C01396" w:rsidP="00C01396">
      <w:pPr>
        <w:tabs>
          <w:tab w:val="left" w:pos="567"/>
        </w:tabs>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04FD86CE" w14:textId="77777777" w:rsidR="008F1FEC" w:rsidRPr="00D9621C" w:rsidRDefault="008F1FEC" w:rsidP="008F1FEC">
      <w:pPr>
        <w:spacing w:after="0" w:line="240" w:lineRule="auto"/>
        <w:ind w:left="1134"/>
        <w:jc w:val="both"/>
        <w:rPr>
          <w:rFonts w:ascii="Tahoma" w:hAnsi="Tahoma" w:cs="Tahoma"/>
          <w:sz w:val="20"/>
          <w:szCs w:val="20"/>
          <w:lang w:val="es-ES_tradnl"/>
        </w:rPr>
      </w:pPr>
    </w:p>
    <w:p w14:paraId="0D294184" w14:textId="77777777" w:rsidR="008F1FEC" w:rsidRPr="00D9621C" w:rsidRDefault="008F1FEC" w:rsidP="008F1FEC">
      <w:pPr>
        <w:numPr>
          <w:ilvl w:val="0"/>
          <w:numId w:val="1"/>
        </w:numPr>
        <w:tabs>
          <w:tab w:val="clear" w:pos="360"/>
          <w:tab w:val="num" w:pos="567"/>
        </w:tabs>
        <w:suppressAutoHyphens/>
        <w:spacing w:after="0" w:line="240" w:lineRule="auto"/>
        <w:ind w:hanging="567"/>
        <w:jc w:val="both"/>
        <w:rPr>
          <w:rFonts w:ascii="Tahoma" w:hAnsi="Tahoma" w:cs="Tahoma"/>
          <w:sz w:val="20"/>
          <w:szCs w:val="20"/>
          <w:shd w:val="clear" w:color="auto" w:fill="CCFFFF"/>
          <w:lang w:val="es-ES_tradnl"/>
        </w:rPr>
      </w:pPr>
      <w:r w:rsidRPr="00D9621C">
        <w:rPr>
          <w:rFonts w:ascii="Tahoma" w:hAnsi="Tahoma" w:cs="Tahoma"/>
          <w:b/>
          <w:sz w:val="20"/>
          <w:szCs w:val="20"/>
          <w:lang w:val="es-ES_tradnl"/>
        </w:rPr>
        <w:t xml:space="preserve">METODO DE CONTRATACIÓN Y FORMA DE PAGO. </w:t>
      </w:r>
    </w:p>
    <w:p w14:paraId="02C30CAB" w14:textId="77777777" w:rsidR="008F1FEC" w:rsidRPr="00D9621C" w:rsidRDefault="008F1FEC" w:rsidP="008F1FEC">
      <w:pPr>
        <w:spacing w:after="0" w:line="240" w:lineRule="auto"/>
        <w:ind w:left="567"/>
        <w:jc w:val="both"/>
        <w:rPr>
          <w:rFonts w:ascii="Tahoma" w:hAnsi="Tahoma" w:cs="Tahoma"/>
          <w:sz w:val="20"/>
          <w:szCs w:val="20"/>
        </w:rPr>
      </w:pPr>
    </w:p>
    <w:p w14:paraId="3A208020" w14:textId="77777777" w:rsidR="00C01396" w:rsidRPr="00D9621C" w:rsidRDefault="00C01396" w:rsidP="00C01396">
      <w:pPr>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 xml:space="preserve">El Contrato será realizado bajo la modalidad de contratación convocatoria pública y el precio total convenido será cancelado en moneda nacional mediante cuotas parciales mensuales de </w:t>
      </w:r>
      <w:r w:rsidRPr="00D9621C">
        <w:rPr>
          <w:rFonts w:ascii="Tahoma" w:hAnsi="Tahoma" w:cs="Tahoma"/>
          <w:sz w:val="20"/>
          <w:szCs w:val="20"/>
          <w:lang w:val="es-ES_tradnl"/>
        </w:rPr>
        <w:lastRenderedPageBreak/>
        <w:t xml:space="preserve">acuerdo a la Escala Salarial Vigente de ENDE equivalente a Consultorías Individuales de Línea, pagaderas dentro de los </w:t>
      </w:r>
      <w:r w:rsidRPr="00D9621C">
        <w:rPr>
          <w:rFonts w:ascii="Tahoma" w:hAnsi="Tahoma" w:cs="Tahoma"/>
          <w:bCs/>
          <w:sz w:val="20"/>
          <w:szCs w:val="20"/>
          <w:lang w:val="es-ES_tradnl"/>
        </w:rPr>
        <w:t>10 días calendario</w:t>
      </w:r>
      <w:r w:rsidRPr="00D9621C">
        <w:rPr>
          <w:rFonts w:ascii="Tahoma" w:hAnsi="Tahoma" w:cs="Tahoma"/>
          <w:b/>
          <w:bCs/>
          <w:i/>
          <w:sz w:val="20"/>
          <w:szCs w:val="20"/>
          <w:lang w:val="es-ES_tradnl"/>
        </w:rPr>
        <w:t xml:space="preserve"> </w:t>
      </w:r>
      <w:r w:rsidRPr="00D9621C">
        <w:rPr>
          <w:rFonts w:ascii="Tahoma" w:hAnsi="Tahoma" w:cs="Tahoma"/>
          <w:sz w:val="20"/>
          <w:szCs w:val="20"/>
          <w:lang w:val="es-ES_tradnl"/>
        </w:rPr>
        <w:t>de cada período vencido, previa presentación del Informe mensual y conformidades correspondientes.</w:t>
      </w:r>
    </w:p>
    <w:p w14:paraId="0BE01296" w14:textId="77777777" w:rsidR="00C01396" w:rsidRPr="00D9621C" w:rsidRDefault="00C01396" w:rsidP="00C01396">
      <w:pPr>
        <w:spacing w:after="0" w:line="240" w:lineRule="auto"/>
        <w:ind w:left="567"/>
        <w:jc w:val="both"/>
        <w:rPr>
          <w:rFonts w:ascii="Tahoma" w:hAnsi="Tahoma" w:cs="Tahoma"/>
          <w:b/>
          <w:sz w:val="20"/>
          <w:szCs w:val="20"/>
          <w:lang w:val="es-ES_tradnl"/>
        </w:rPr>
      </w:pPr>
    </w:p>
    <w:p w14:paraId="2E35B87E" w14:textId="77777777" w:rsidR="00C01396" w:rsidRPr="00D9621C" w:rsidRDefault="00C01396" w:rsidP="00C01396">
      <w:pPr>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sidRPr="00D9621C">
        <w:rPr>
          <w:rFonts w:ascii="Tahoma" w:hAnsi="Tahoma" w:cs="Tahoma"/>
          <w:sz w:val="20"/>
          <w:szCs w:val="20"/>
          <w:lang w:val="es-ES_tradnl"/>
        </w:rPr>
        <w:t>Nº</w:t>
      </w:r>
      <w:proofErr w:type="spellEnd"/>
      <w:r w:rsidRPr="00D9621C">
        <w:rPr>
          <w:rFonts w:ascii="Tahoma" w:hAnsi="Tahoma" w:cs="Tahoma"/>
          <w:sz w:val="20"/>
          <w:szCs w:val="20"/>
          <w:lang w:val="es-ES_tradnl"/>
        </w:rPr>
        <w:t xml:space="preserve"> 065 de 10 de diciembre de 2010 y su Decreto Reglamentario </w:t>
      </w:r>
      <w:proofErr w:type="spellStart"/>
      <w:r w:rsidRPr="00D9621C">
        <w:rPr>
          <w:rFonts w:ascii="Tahoma" w:hAnsi="Tahoma" w:cs="Tahoma"/>
          <w:sz w:val="20"/>
          <w:szCs w:val="20"/>
          <w:lang w:val="es-ES_tradnl"/>
        </w:rPr>
        <w:t>Nº</w:t>
      </w:r>
      <w:proofErr w:type="spellEnd"/>
      <w:r w:rsidRPr="00D9621C">
        <w:rPr>
          <w:rFonts w:ascii="Tahoma" w:hAnsi="Tahoma" w:cs="Tahoma"/>
          <w:sz w:val="20"/>
          <w:szCs w:val="20"/>
          <w:lang w:val="es-ES_tradnl"/>
        </w:rPr>
        <w:t xml:space="preserve"> 778.</w:t>
      </w:r>
    </w:p>
    <w:p w14:paraId="67FDE5DD" w14:textId="77777777" w:rsidR="008F1FEC" w:rsidRPr="00D9621C" w:rsidRDefault="008F1FEC" w:rsidP="008F1FEC">
      <w:pPr>
        <w:tabs>
          <w:tab w:val="left" w:pos="1440"/>
        </w:tabs>
        <w:spacing w:after="0" w:line="240" w:lineRule="auto"/>
        <w:ind w:left="426"/>
        <w:jc w:val="both"/>
        <w:rPr>
          <w:rFonts w:ascii="Tahoma" w:hAnsi="Tahoma" w:cs="Tahoma"/>
          <w:sz w:val="20"/>
          <w:szCs w:val="20"/>
          <w:lang w:val="es-ES_tradnl"/>
        </w:rPr>
      </w:pPr>
    </w:p>
    <w:p w14:paraId="12684EF7" w14:textId="77777777" w:rsidR="008F1FEC" w:rsidRPr="00D9621C" w:rsidRDefault="008F1FEC" w:rsidP="008F1FEC">
      <w:pPr>
        <w:pStyle w:val="Prrafodelista"/>
        <w:numPr>
          <w:ilvl w:val="0"/>
          <w:numId w:val="1"/>
        </w:numPr>
        <w:tabs>
          <w:tab w:val="left" w:pos="1440"/>
        </w:tabs>
        <w:jc w:val="both"/>
        <w:rPr>
          <w:rFonts w:ascii="Tahoma" w:hAnsi="Tahoma" w:cs="Tahoma"/>
          <w:sz w:val="20"/>
          <w:szCs w:val="20"/>
        </w:rPr>
      </w:pPr>
      <w:r w:rsidRPr="00D9621C">
        <w:rPr>
          <w:rFonts w:ascii="Tahoma" w:hAnsi="Tahoma" w:cs="Tahoma"/>
          <w:b/>
          <w:sz w:val="20"/>
          <w:szCs w:val="20"/>
        </w:rPr>
        <w:t>OTRAS CONDICIONES ESPECIALES</w:t>
      </w:r>
    </w:p>
    <w:p w14:paraId="46AA20FD" w14:textId="77777777" w:rsidR="008F1FEC" w:rsidRPr="00D9621C" w:rsidRDefault="008F1FEC" w:rsidP="008F1FEC">
      <w:pPr>
        <w:pStyle w:val="Prrafodelista"/>
        <w:tabs>
          <w:tab w:val="left" w:pos="1440"/>
        </w:tabs>
        <w:ind w:left="360"/>
        <w:jc w:val="both"/>
        <w:rPr>
          <w:rFonts w:ascii="Tahoma" w:hAnsi="Tahoma" w:cs="Tahoma"/>
          <w:sz w:val="20"/>
          <w:szCs w:val="20"/>
        </w:rPr>
      </w:pPr>
    </w:p>
    <w:p w14:paraId="0F0CCA5F" w14:textId="388E61D2" w:rsidR="00C01396" w:rsidRPr="00D9621C" w:rsidRDefault="00C01396" w:rsidP="007B373A">
      <w:pPr>
        <w:pStyle w:val="Prrafodelista"/>
        <w:numPr>
          <w:ilvl w:val="1"/>
          <w:numId w:val="1"/>
        </w:numPr>
        <w:jc w:val="both"/>
        <w:rPr>
          <w:rFonts w:ascii="Tahoma" w:hAnsi="Tahoma" w:cs="Tahoma"/>
          <w:b/>
          <w:sz w:val="20"/>
          <w:szCs w:val="20"/>
        </w:rPr>
      </w:pPr>
      <w:r w:rsidRPr="00D9621C">
        <w:rPr>
          <w:rFonts w:ascii="Tahoma" w:hAnsi="Tahoma" w:cs="Tahoma"/>
          <w:b/>
          <w:sz w:val="20"/>
          <w:szCs w:val="20"/>
        </w:rPr>
        <w:t>Horario del servicio</w:t>
      </w:r>
    </w:p>
    <w:p w14:paraId="78BC4698" w14:textId="77777777" w:rsidR="00C01396" w:rsidRPr="00D9621C" w:rsidRDefault="00C01396" w:rsidP="00C01396">
      <w:pPr>
        <w:spacing w:line="240" w:lineRule="auto"/>
        <w:ind w:left="705"/>
        <w:jc w:val="both"/>
        <w:rPr>
          <w:rFonts w:ascii="Tahoma" w:hAnsi="Tahoma" w:cs="Tahoma"/>
          <w:b/>
          <w:sz w:val="20"/>
          <w:szCs w:val="20"/>
          <w:lang w:val="es-ES_tradnl"/>
        </w:rPr>
      </w:pPr>
      <w:r w:rsidRPr="00D9621C">
        <w:rPr>
          <w:rFonts w:ascii="Tahoma" w:hAnsi="Tahoma" w:cs="Tahoma"/>
          <w:sz w:val="20"/>
          <w:szCs w:val="20"/>
          <w:lang w:val="es-ES_tradnl"/>
        </w:rPr>
        <w:t>El Consultor desempeña actividades con dedicación exclusiva en los horarios establecidos para el personal permanente de ENDE Corporación, cumpliendo las actividades estipuladas en estos Términos de Referencia y el Contrato.</w:t>
      </w:r>
      <w:r w:rsidRPr="00D9621C">
        <w:rPr>
          <w:rFonts w:ascii="Tahoma" w:hAnsi="Tahoma" w:cs="Tahoma"/>
          <w:b/>
          <w:sz w:val="20"/>
          <w:szCs w:val="20"/>
          <w:lang w:val="es-ES_tradnl"/>
        </w:rPr>
        <w:tab/>
      </w:r>
    </w:p>
    <w:p w14:paraId="69ED3C3D" w14:textId="77777777" w:rsidR="00C01396" w:rsidRPr="00D9621C" w:rsidRDefault="00C01396" w:rsidP="00C01396">
      <w:pPr>
        <w:spacing w:line="240" w:lineRule="auto"/>
        <w:ind w:left="705"/>
        <w:jc w:val="both"/>
        <w:rPr>
          <w:rFonts w:ascii="Tahoma" w:hAnsi="Tahoma" w:cs="Tahoma"/>
          <w:sz w:val="20"/>
          <w:szCs w:val="20"/>
          <w:lang w:val="es-ES_tradnl"/>
        </w:rPr>
      </w:pPr>
      <w:r w:rsidRPr="00D9621C">
        <w:rPr>
          <w:rFonts w:ascii="Tahoma" w:hAnsi="Tahoma" w:cs="Tahoma"/>
          <w:sz w:val="20"/>
          <w:szCs w:val="20"/>
          <w:lang w:val="es-ES_tradnl"/>
        </w:rPr>
        <w:t>En el caso que el consultor no cumpla con el horario establecido, por ENDE, se le aplicará sanciones a través de descuentos por concepto de retraso, de acuerdo a normativa vigente.</w:t>
      </w:r>
    </w:p>
    <w:p w14:paraId="4D2CD649" w14:textId="77777777" w:rsidR="00C01396" w:rsidRPr="00D9621C" w:rsidRDefault="00C01396" w:rsidP="00C01396">
      <w:pPr>
        <w:spacing w:line="240" w:lineRule="auto"/>
        <w:ind w:left="705"/>
        <w:jc w:val="both"/>
        <w:rPr>
          <w:rFonts w:ascii="Tahoma" w:hAnsi="Tahoma" w:cs="Tahoma"/>
          <w:sz w:val="20"/>
          <w:szCs w:val="20"/>
          <w:lang w:val="es-ES_tradnl"/>
        </w:rPr>
      </w:pPr>
      <w:r w:rsidRPr="00D9621C">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4C259E76" w14:textId="35544A99" w:rsidR="00C01396" w:rsidRPr="00D9621C" w:rsidRDefault="00C01396" w:rsidP="007B373A">
      <w:pPr>
        <w:pStyle w:val="Prrafodelista"/>
        <w:numPr>
          <w:ilvl w:val="1"/>
          <w:numId w:val="1"/>
        </w:numPr>
        <w:jc w:val="both"/>
        <w:rPr>
          <w:rFonts w:ascii="Tahoma" w:hAnsi="Tahoma" w:cs="Tahoma"/>
          <w:b/>
          <w:sz w:val="20"/>
          <w:szCs w:val="20"/>
        </w:rPr>
      </w:pPr>
      <w:r w:rsidRPr="00D9621C">
        <w:rPr>
          <w:rFonts w:ascii="Tahoma" w:hAnsi="Tahoma" w:cs="Tahoma"/>
          <w:b/>
          <w:sz w:val="20"/>
          <w:szCs w:val="20"/>
        </w:rPr>
        <w:t>Permisos</w:t>
      </w:r>
    </w:p>
    <w:p w14:paraId="5A3CFCF1" w14:textId="77777777" w:rsidR="00C01396" w:rsidRPr="00D9621C" w:rsidRDefault="00C01396" w:rsidP="00C01396">
      <w:pPr>
        <w:spacing w:line="240" w:lineRule="auto"/>
        <w:ind w:left="705"/>
        <w:jc w:val="both"/>
        <w:rPr>
          <w:rFonts w:ascii="Tahoma" w:hAnsi="Tahoma" w:cs="Tahoma"/>
          <w:sz w:val="20"/>
          <w:szCs w:val="20"/>
          <w:lang w:val="es-ES_tradnl"/>
        </w:rPr>
      </w:pPr>
      <w:r w:rsidRPr="00D9621C">
        <w:rPr>
          <w:rFonts w:ascii="Tahoma" w:hAnsi="Tahoma" w:cs="Tahoma"/>
          <w:sz w:val="20"/>
          <w:szCs w:val="20"/>
          <w:lang w:val="es-ES_tradnl"/>
        </w:rPr>
        <w:t xml:space="preserve">En el marco del Decreto Supremo </w:t>
      </w:r>
      <w:proofErr w:type="spellStart"/>
      <w:r w:rsidRPr="00D9621C">
        <w:rPr>
          <w:rFonts w:ascii="Tahoma" w:hAnsi="Tahoma" w:cs="Tahoma"/>
          <w:sz w:val="20"/>
          <w:szCs w:val="20"/>
          <w:lang w:val="es-ES_tradnl"/>
        </w:rPr>
        <w:t>N°</w:t>
      </w:r>
      <w:proofErr w:type="spellEnd"/>
      <w:r w:rsidRPr="00D9621C">
        <w:rPr>
          <w:rFonts w:ascii="Tahoma" w:hAnsi="Tahoma" w:cs="Tahoma"/>
          <w:sz w:val="20"/>
          <w:szCs w:val="20"/>
          <w:lang w:val="es-ES_tradnl"/>
        </w:rPr>
        <w:t xml:space="preserve">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70C08EDA" w14:textId="4A96AD20" w:rsidR="00C01396" w:rsidRPr="00D9621C" w:rsidRDefault="00C01396" w:rsidP="007B373A">
      <w:pPr>
        <w:pStyle w:val="Prrafodelista"/>
        <w:numPr>
          <w:ilvl w:val="1"/>
          <w:numId w:val="1"/>
        </w:numPr>
        <w:jc w:val="both"/>
        <w:rPr>
          <w:rFonts w:ascii="Tahoma" w:hAnsi="Tahoma" w:cs="Tahoma"/>
          <w:b/>
          <w:sz w:val="20"/>
          <w:szCs w:val="20"/>
        </w:rPr>
      </w:pPr>
      <w:r w:rsidRPr="00D9621C">
        <w:rPr>
          <w:rFonts w:ascii="Tahoma" w:hAnsi="Tahoma" w:cs="Tahoma"/>
          <w:b/>
          <w:sz w:val="20"/>
          <w:szCs w:val="20"/>
        </w:rPr>
        <w:t>Asignación de refrigerio</w:t>
      </w:r>
    </w:p>
    <w:p w14:paraId="26353137" w14:textId="77777777" w:rsidR="00C01396" w:rsidRPr="00D9621C" w:rsidRDefault="00C01396" w:rsidP="00C01396">
      <w:pPr>
        <w:spacing w:line="240" w:lineRule="auto"/>
        <w:ind w:left="705"/>
        <w:jc w:val="both"/>
        <w:rPr>
          <w:rFonts w:ascii="Tahoma" w:hAnsi="Tahoma" w:cs="Tahoma"/>
          <w:sz w:val="20"/>
          <w:szCs w:val="20"/>
          <w:lang w:val="es-ES_tradnl"/>
        </w:rPr>
      </w:pPr>
      <w:r w:rsidRPr="00D9621C">
        <w:rPr>
          <w:rFonts w:ascii="Tahoma" w:hAnsi="Tahoma" w:cs="Tahoma"/>
          <w:sz w:val="20"/>
          <w:szCs w:val="20"/>
          <w:lang w:val="es-ES_tradnl"/>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61ADD3BC" w14:textId="77777777" w:rsidR="00C01396" w:rsidRPr="00D9621C" w:rsidRDefault="00C01396" w:rsidP="00C01396">
      <w:pPr>
        <w:spacing w:line="240" w:lineRule="auto"/>
        <w:ind w:left="705"/>
        <w:jc w:val="both"/>
        <w:rPr>
          <w:rFonts w:ascii="Tahoma" w:hAnsi="Tahoma" w:cs="Tahoma"/>
          <w:sz w:val="20"/>
          <w:szCs w:val="20"/>
          <w:lang w:val="es-ES_tradnl"/>
        </w:rPr>
      </w:pPr>
      <w:r w:rsidRPr="00D9621C">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64A0BB72" w14:textId="746E793D" w:rsidR="00C01396" w:rsidRPr="00D9621C" w:rsidRDefault="00C01396" w:rsidP="007B373A">
      <w:pPr>
        <w:pStyle w:val="Prrafodelista"/>
        <w:numPr>
          <w:ilvl w:val="1"/>
          <w:numId w:val="1"/>
        </w:numPr>
        <w:suppressAutoHyphens/>
        <w:jc w:val="both"/>
        <w:rPr>
          <w:rFonts w:ascii="Tahoma" w:hAnsi="Tahoma" w:cs="Tahoma"/>
          <w:b/>
          <w:sz w:val="20"/>
          <w:szCs w:val="20"/>
        </w:rPr>
      </w:pPr>
      <w:r w:rsidRPr="00D9621C">
        <w:rPr>
          <w:rFonts w:ascii="Tahoma" w:hAnsi="Tahoma" w:cs="Tahoma"/>
          <w:b/>
          <w:sz w:val="20"/>
          <w:szCs w:val="20"/>
        </w:rPr>
        <w:t>Otros</w:t>
      </w:r>
    </w:p>
    <w:p w14:paraId="0543F0B0" w14:textId="77777777" w:rsidR="00C01396" w:rsidRPr="00D9621C" w:rsidRDefault="00C01396" w:rsidP="00C01396">
      <w:pPr>
        <w:spacing w:line="240" w:lineRule="auto"/>
        <w:ind w:left="567"/>
        <w:jc w:val="both"/>
        <w:rPr>
          <w:rFonts w:ascii="Tahoma" w:hAnsi="Tahoma" w:cs="Tahoma"/>
          <w:sz w:val="20"/>
          <w:szCs w:val="20"/>
          <w:lang w:val="es-ES_tradnl"/>
        </w:rPr>
      </w:pPr>
      <w:r w:rsidRPr="00D9621C">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1A755579" w14:textId="77777777" w:rsidR="00C01396" w:rsidRPr="00D9621C" w:rsidRDefault="00C01396" w:rsidP="00C01396">
      <w:pPr>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225CCC04" w14:textId="77777777" w:rsidR="00C01396" w:rsidRPr="00D9621C" w:rsidRDefault="00C01396" w:rsidP="00C01396">
      <w:pPr>
        <w:spacing w:after="0" w:line="240" w:lineRule="auto"/>
        <w:ind w:left="567"/>
        <w:jc w:val="both"/>
        <w:rPr>
          <w:rFonts w:ascii="Tahoma" w:hAnsi="Tahoma" w:cs="Tahoma"/>
          <w:sz w:val="20"/>
          <w:szCs w:val="20"/>
          <w:lang w:val="es-ES_tradnl"/>
        </w:rPr>
      </w:pPr>
    </w:p>
    <w:p w14:paraId="5D0B6CC0" w14:textId="77777777" w:rsidR="00C01396" w:rsidRPr="00D9621C" w:rsidRDefault="00C01396" w:rsidP="00C01396">
      <w:pPr>
        <w:spacing w:after="0" w:line="240" w:lineRule="auto"/>
        <w:ind w:left="567"/>
        <w:jc w:val="both"/>
        <w:rPr>
          <w:rFonts w:ascii="Tahoma" w:hAnsi="Tahoma" w:cs="Tahoma"/>
          <w:sz w:val="20"/>
          <w:szCs w:val="20"/>
          <w:lang w:val="es-ES_tradnl"/>
        </w:rPr>
      </w:pPr>
      <w:r w:rsidRPr="00D9621C">
        <w:rPr>
          <w:rFonts w:ascii="Tahoma" w:hAnsi="Tahoma" w:cs="Tahoma"/>
          <w:sz w:val="20"/>
          <w:szCs w:val="20"/>
          <w:lang w:val="es-ES_tradnl"/>
        </w:rPr>
        <w:t xml:space="preserve">Los documentos, informes, etc. que sean realizados por el CONSULTOR, así como todo material que genere durante la prestación de sus servicios, son propiedad de ENDE, y en consecuencia deberán ser entregados a su </w:t>
      </w:r>
      <w:proofErr w:type="gramStart"/>
      <w:r w:rsidRPr="00D9621C">
        <w:rPr>
          <w:rFonts w:ascii="Tahoma" w:hAnsi="Tahoma" w:cs="Tahoma"/>
          <w:sz w:val="20"/>
          <w:szCs w:val="20"/>
          <w:lang w:val="es-ES_tradnl"/>
        </w:rPr>
        <w:t>Jefe</w:t>
      </w:r>
      <w:proofErr w:type="gramEnd"/>
      <w:r w:rsidRPr="00D9621C">
        <w:rPr>
          <w:rFonts w:ascii="Tahoma" w:hAnsi="Tahoma" w:cs="Tahoma"/>
          <w:sz w:val="20"/>
          <w:szCs w:val="20"/>
          <w:lang w:val="es-ES_tradnl"/>
        </w:rPr>
        <w:t xml:space="preserve"> Inmediato Superior a la finalización de la prestación del servicio junto con su informe final, quedando éste prohibido de divulgarlo a terceros, a menos que cuente con un pronunciamiento escrito por parte de ENDE en sentido contrario.</w:t>
      </w:r>
    </w:p>
    <w:p w14:paraId="1A57DD8A" w14:textId="77777777" w:rsidR="00C01396" w:rsidRPr="00D9621C" w:rsidRDefault="00C01396" w:rsidP="00C502FC">
      <w:pPr>
        <w:pStyle w:val="Prrafodelista"/>
        <w:widowControl w:val="0"/>
        <w:kinsoku w:val="0"/>
        <w:overflowPunct w:val="0"/>
        <w:spacing w:line="218" w:lineRule="exact"/>
        <w:ind w:left="567"/>
        <w:jc w:val="both"/>
        <w:textAlignment w:val="baseline"/>
        <w:rPr>
          <w:rFonts w:ascii="Tahoma" w:hAnsi="Tahoma" w:cs="Tahoma"/>
          <w:sz w:val="20"/>
          <w:szCs w:val="20"/>
        </w:rPr>
      </w:pPr>
    </w:p>
    <w:p w14:paraId="238C1ACB" w14:textId="77777777" w:rsidR="00203702" w:rsidRDefault="00203702" w:rsidP="00D22530">
      <w:pPr>
        <w:tabs>
          <w:tab w:val="left" w:pos="360"/>
        </w:tabs>
        <w:suppressAutoHyphens/>
        <w:spacing w:after="0" w:line="240" w:lineRule="auto"/>
        <w:ind w:left="1080"/>
        <w:jc w:val="center"/>
        <w:rPr>
          <w:rFonts w:ascii="Tahoma" w:hAnsi="Tahoma" w:cs="Tahoma"/>
          <w:b/>
          <w:sz w:val="20"/>
          <w:szCs w:val="20"/>
          <w:u w:val="single"/>
          <w:lang w:val="es-ES_tradnl"/>
        </w:rPr>
      </w:pPr>
    </w:p>
    <w:p w14:paraId="6BB03EF5" w14:textId="2E238402" w:rsidR="00D22530" w:rsidRPr="00D9621C" w:rsidRDefault="00D22530" w:rsidP="00D22530">
      <w:pPr>
        <w:tabs>
          <w:tab w:val="left" w:pos="360"/>
        </w:tabs>
        <w:suppressAutoHyphens/>
        <w:spacing w:after="0" w:line="240" w:lineRule="auto"/>
        <w:ind w:left="1080"/>
        <w:jc w:val="center"/>
        <w:rPr>
          <w:rFonts w:ascii="Tahoma" w:hAnsi="Tahoma" w:cs="Tahoma"/>
          <w:b/>
          <w:sz w:val="20"/>
          <w:szCs w:val="20"/>
          <w:u w:val="single"/>
          <w:lang w:val="es-ES_tradnl"/>
        </w:rPr>
      </w:pPr>
      <w:r w:rsidRPr="00D9621C">
        <w:rPr>
          <w:rFonts w:ascii="Tahoma" w:hAnsi="Tahoma" w:cs="Tahoma"/>
          <w:b/>
          <w:sz w:val="20"/>
          <w:szCs w:val="20"/>
          <w:u w:val="single"/>
          <w:lang w:val="es-ES_tradnl"/>
        </w:rPr>
        <w:t>CRITERIOS DE EVALUACIÓN</w:t>
      </w:r>
    </w:p>
    <w:p w14:paraId="636C40CD" w14:textId="77777777" w:rsidR="00D22530" w:rsidRPr="00D9621C" w:rsidRDefault="00D22530" w:rsidP="00D22530">
      <w:pPr>
        <w:tabs>
          <w:tab w:val="left" w:pos="360"/>
        </w:tabs>
        <w:suppressAutoHyphens/>
        <w:spacing w:after="0" w:line="240" w:lineRule="auto"/>
        <w:ind w:left="1080"/>
        <w:rPr>
          <w:rFonts w:ascii="Tahoma" w:hAnsi="Tahoma" w:cs="Tahoma"/>
          <w:b/>
          <w:sz w:val="20"/>
          <w:szCs w:val="20"/>
          <w:u w:val="single"/>
          <w:lang w:val="es-ES_tradnl"/>
        </w:rPr>
      </w:pPr>
    </w:p>
    <w:tbl>
      <w:tblPr>
        <w:tblW w:w="561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060"/>
        <w:gridCol w:w="1702"/>
        <w:gridCol w:w="1983"/>
        <w:gridCol w:w="2356"/>
        <w:gridCol w:w="16"/>
      </w:tblGrid>
      <w:tr w:rsidR="00D22530" w:rsidRPr="00D9621C" w14:paraId="52E74BE2" w14:textId="77777777" w:rsidTr="004D2EE3">
        <w:trPr>
          <w:trHeight w:val="406"/>
        </w:trPr>
        <w:tc>
          <w:tcPr>
            <w:tcW w:w="894" w:type="pct"/>
            <w:vMerge w:val="restart"/>
            <w:tcBorders>
              <w:top w:val="single" w:sz="12" w:space="0" w:color="auto"/>
              <w:left w:val="single" w:sz="12" w:space="0" w:color="auto"/>
              <w:right w:val="single" w:sz="12" w:space="0" w:color="auto"/>
            </w:tcBorders>
            <w:shd w:val="clear" w:color="auto" w:fill="D9D9D9"/>
            <w:vAlign w:val="center"/>
          </w:tcPr>
          <w:p w14:paraId="4AFEE5CB"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CATEGORÍA</w:t>
            </w:r>
          </w:p>
        </w:tc>
        <w:tc>
          <w:tcPr>
            <w:tcW w:w="1903" w:type="pct"/>
            <w:gridSpan w:val="2"/>
            <w:tcBorders>
              <w:top w:val="single" w:sz="12" w:space="0" w:color="auto"/>
              <w:left w:val="single" w:sz="12" w:space="0" w:color="auto"/>
              <w:right w:val="single" w:sz="12" w:space="0" w:color="auto"/>
            </w:tcBorders>
            <w:shd w:val="clear" w:color="auto" w:fill="D9D9D9"/>
            <w:vAlign w:val="center"/>
          </w:tcPr>
          <w:p w14:paraId="2FC2771C"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PERFIL MÍNIMO (HABILITANTE)</w:t>
            </w:r>
          </w:p>
        </w:tc>
        <w:tc>
          <w:tcPr>
            <w:tcW w:w="2202" w:type="pct"/>
            <w:gridSpan w:val="3"/>
            <w:tcBorders>
              <w:top w:val="single" w:sz="12" w:space="0" w:color="auto"/>
              <w:left w:val="single" w:sz="12" w:space="0" w:color="auto"/>
              <w:right w:val="single" w:sz="12" w:space="0" w:color="auto"/>
            </w:tcBorders>
            <w:shd w:val="clear" w:color="auto" w:fill="D9D9D9"/>
            <w:vAlign w:val="center"/>
          </w:tcPr>
          <w:p w14:paraId="52604942"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REQUISITOS ADICIONALES</w:t>
            </w:r>
          </w:p>
        </w:tc>
      </w:tr>
      <w:tr w:rsidR="00D22530" w:rsidRPr="00D9621C" w14:paraId="1A163159" w14:textId="77777777" w:rsidTr="004D2EE3">
        <w:trPr>
          <w:gridAfter w:val="1"/>
          <w:wAfter w:w="7" w:type="pct"/>
          <w:trHeight w:val="506"/>
        </w:trPr>
        <w:tc>
          <w:tcPr>
            <w:tcW w:w="894" w:type="pct"/>
            <w:vMerge/>
            <w:tcBorders>
              <w:left w:val="single" w:sz="12" w:space="0" w:color="auto"/>
              <w:right w:val="single" w:sz="12" w:space="0" w:color="auto"/>
            </w:tcBorders>
            <w:shd w:val="clear" w:color="auto" w:fill="D9D9D9"/>
          </w:tcPr>
          <w:p w14:paraId="0E56EDF4" w14:textId="77777777" w:rsidR="00D22530" w:rsidRPr="00D9621C" w:rsidRDefault="00D22530" w:rsidP="009766A1">
            <w:pPr>
              <w:suppressAutoHyphens/>
              <w:jc w:val="center"/>
              <w:rPr>
                <w:rFonts w:ascii="Tahoma" w:hAnsi="Tahoma" w:cs="Tahoma"/>
                <w:b/>
                <w:sz w:val="16"/>
                <w:szCs w:val="16"/>
                <w:lang w:val="es-ES_tradnl"/>
              </w:rPr>
            </w:pPr>
          </w:p>
        </w:tc>
        <w:tc>
          <w:tcPr>
            <w:tcW w:w="1042" w:type="pct"/>
            <w:tcBorders>
              <w:left w:val="single" w:sz="12" w:space="0" w:color="auto"/>
            </w:tcBorders>
            <w:shd w:val="clear" w:color="auto" w:fill="D9D9D9"/>
            <w:vAlign w:val="center"/>
          </w:tcPr>
          <w:p w14:paraId="37F35CBE"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REQUISITOS</w:t>
            </w:r>
          </w:p>
        </w:tc>
        <w:tc>
          <w:tcPr>
            <w:tcW w:w="861" w:type="pct"/>
            <w:tcBorders>
              <w:right w:val="single" w:sz="12" w:space="0" w:color="auto"/>
            </w:tcBorders>
            <w:shd w:val="clear" w:color="auto" w:fill="D9D9D9"/>
            <w:vAlign w:val="center"/>
          </w:tcPr>
          <w:p w14:paraId="0E39BA38"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 xml:space="preserve">CRITERIO/PUNTAJE DE EVALUACIÓN </w:t>
            </w:r>
          </w:p>
        </w:tc>
        <w:tc>
          <w:tcPr>
            <w:tcW w:w="1003" w:type="pct"/>
            <w:tcBorders>
              <w:left w:val="single" w:sz="12" w:space="0" w:color="auto"/>
            </w:tcBorders>
            <w:shd w:val="clear" w:color="auto" w:fill="D9D9D9"/>
            <w:vAlign w:val="center"/>
          </w:tcPr>
          <w:p w14:paraId="57A9BDF9"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CRITERIO</w:t>
            </w:r>
          </w:p>
        </w:tc>
        <w:tc>
          <w:tcPr>
            <w:tcW w:w="1192" w:type="pct"/>
            <w:tcBorders>
              <w:right w:val="single" w:sz="12" w:space="0" w:color="auto"/>
            </w:tcBorders>
            <w:shd w:val="clear" w:color="auto" w:fill="D9D9D9"/>
            <w:vAlign w:val="center"/>
          </w:tcPr>
          <w:p w14:paraId="25E9EC2D"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 xml:space="preserve">PUNTAJE DE EVALUACIÓN </w:t>
            </w:r>
          </w:p>
        </w:tc>
      </w:tr>
      <w:tr w:rsidR="00D22530" w:rsidRPr="00D9621C" w14:paraId="75EFD8EA" w14:textId="77777777" w:rsidTr="004D2EE3">
        <w:trPr>
          <w:gridAfter w:val="1"/>
          <w:wAfter w:w="7" w:type="pct"/>
          <w:trHeight w:val="973"/>
        </w:trPr>
        <w:tc>
          <w:tcPr>
            <w:tcW w:w="894" w:type="pct"/>
            <w:tcBorders>
              <w:left w:val="single" w:sz="12" w:space="0" w:color="auto"/>
              <w:right w:val="single" w:sz="12" w:space="0" w:color="auto"/>
            </w:tcBorders>
            <w:shd w:val="clear" w:color="auto" w:fill="auto"/>
            <w:vAlign w:val="center"/>
          </w:tcPr>
          <w:p w14:paraId="606FE33F"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CONFLICTO DE INTERÉS</w:t>
            </w:r>
          </w:p>
        </w:tc>
        <w:tc>
          <w:tcPr>
            <w:tcW w:w="1042" w:type="pct"/>
            <w:tcBorders>
              <w:left w:val="single" w:sz="12" w:space="0" w:color="auto"/>
            </w:tcBorders>
            <w:shd w:val="clear" w:color="auto" w:fill="auto"/>
            <w:vAlign w:val="center"/>
          </w:tcPr>
          <w:p w14:paraId="3F6DBF67"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Conflicto de Interés</w:t>
            </w:r>
          </w:p>
        </w:tc>
        <w:tc>
          <w:tcPr>
            <w:tcW w:w="861" w:type="pct"/>
            <w:tcBorders>
              <w:right w:val="single" w:sz="12" w:space="0" w:color="auto"/>
            </w:tcBorders>
            <w:shd w:val="clear" w:color="auto" w:fill="auto"/>
            <w:vAlign w:val="center"/>
          </w:tcPr>
          <w:p w14:paraId="7054B240"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Cumple/</w:t>
            </w:r>
          </w:p>
          <w:p w14:paraId="7C47274D"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No Cumple</w:t>
            </w:r>
          </w:p>
          <w:p w14:paraId="50BB9E19"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(factor habilitante)</w:t>
            </w:r>
          </w:p>
        </w:tc>
        <w:tc>
          <w:tcPr>
            <w:tcW w:w="1003" w:type="pct"/>
            <w:tcBorders>
              <w:left w:val="single" w:sz="12" w:space="0" w:color="auto"/>
            </w:tcBorders>
            <w:shd w:val="clear" w:color="auto" w:fill="auto"/>
            <w:vAlign w:val="center"/>
          </w:tcPr>
          <w:p w14:paraId="48ACF8ED" w14:textId="77777777" w:rsidR="00D22530" w:rsidRPr="00D9621C" w:rsidRDefault="00D22530" w:rsidP="009766A1">
            <w:pPr>
              <w:suppressAutoHyphens/>
              <w:jc w:val="center"/>
              <w:rPr>
                <w:rFonts w:ascii="Tahoma" w:hAnsi="Tahoma" w:cs="Tahoma"/>
                <w:sz w:val="16"/>
                <w:szCs w:val="16"/>
                <w:lang w:val="es-ES_tradnl"/>
              </w:rPr>
            </w:pPr>
          </w:p>
        </w:tc>
        <w:tc>
          <w:tcPr>
            <w:tcW w:w="1192" w:type="pct"/>
            <w:tcBorders>
              <w:right w:val="single" w:sz="12" w:space="0" w:color="auto"/>
            </w:tcBorders>
            <w:shd w:val="clear" w:color="auto" w:fill="auto"/>
            <w:vAlign w:val="center"/>
          </w:tcPr>
          <w:p w14:paraId="2ED67FC1" w14:textId="77777777" w:rsidR="00D22530" w:rsidRPr="00D9621C" w:rsidRDefault="00D22530" w:rsidP="009766A1">
            <w:pPr>
              <w:suppressAutoHyphens/>
              <w:jc w:val="center"/>
              <w:rPr>
                <w:rFonts w:ascii="Tahoma" w:hAnsi="Tahoma" w:cs="Tahoma"/>
                <w:sz w:val="16"/>
                <w:szCs w:val="16"/>
                <w:lang w:val="es-ES_tradnl"/>
              </w:rPr>
            </w:pPr>
          </w:p>
        </w:tc>
      </w:tr>
      <w:tr w:rsidR="00D22530" w:rsidRPr="00D9621C" w14:paraId="3EEA9BC0" w14:textId="77777777" w:rsidTr="004D2EE3">
        <w:trPr>
          <w:gridAfter w:val="1"/>
          <w:wAfter w:w="7" w:type="pct"/>
          <w:trHeight w:val="847"/>
        </w:trPr>
        <w:tc>
          <w:tcPr>
            <w:tcW w:w="894" w:type="pct"/>
            <w:tcBorders>
              <w:left w:val="single" w:sz="12" w:space="0" w:color="auto"/>
              <w:right w:val="single" w:sz="12" w:space="0" w:color="auto"/>
            </w:tcBorders>
            <w:shd w:val="clear" w:color="auto" w:fill="auto"/>
            <w:vAlign w:val="center"/>
          </w:tcPr>
          <w:p w14:paraId="0D6185FE"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ELEGIBILIDAD</w:t>
            </w:r>
          </w:p>
        </w:tc>
        <w:tc>
          <w:tcPr>
            <w:tcW w:w="1042" w:type="pct"/>
            <w:tcBorders>
              <w:left w:val="single" w:sz="12" w:space="0" w:color="auto"/>
            </w:tcBorders>
            <w:shd w:val="clear" w:color="auto" w:fill="auto"/>
            <w:vAlign w:val="center"/>
          </w:tcPr>
          <w:p w14:paraId="715E13D9"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Elegibilidad del Postulante</w:t>
            </w:r>
          </w:p>
        </w:tc>
        <w:tc>
          <w:tcPr>
            <w:tcW w:w="861" w:type="pct"/>
            <w:tcBorders>
              <w:right w:val="single" w:sz="12" w:space="0" w:color="auto"/>
            </w:tcBorders>
            <w:shd w:val="clear" w:color="auto" w:fill="auto"/>
            <w:vAlign w:val="center"/>
          </w:tcPr>
          <w:p w14:paraId="412C5CF9"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Cumple/</w:t>
            </w:r>
          </w:p>
          <w:p w14:paraId="5DF7A116"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No Cumple</w:t>
            </w:r>
          </w:p>
          <w:p w14:paraId="7FEBA0A8"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(factor habilitante)</w:t>
            </w:r>
          </w:p>
        </w:tc>
        <w:tc>
          <w:tcPr>
            <w:tcW w:w="1003" w:type="pct"/>
            <w:tcBorders>
              <w:left w:val="single" w:sz="12" w:space="0" w:color="auto"/>
            </w:tcBorders>
            <w:shd w:val="clear" w:color="auto" w:fill="auto"/>
            <w:vAlign w:val="center"/>
          </w:tcPr>
          <w:p w14:paraId="0D7F3ACE" w14:textId="77777777" w:rsidR="00D22530" w:rsidRPr="00D9621C" w:rsidRDefault="00D22530" w:rsidP="009766A1">
            <w:pPr>
              <w:suppressAutoHyphens/>
              <w:jc w:val="center"/>
              <w:rPr>
                <w:rFonts w:ascii="Tahoma" w:hAnsi="Tahoma" w:cs="Tahoma"/>
                <w:sz w:val="16"/>
                <w:szCs w:val="16"/>
                <w:lang w:val="es-ES_tradnl"/>
              </w:rPr>
            </w:pPr>
          </w:p>
        </w:tc>
        <w:tc>
          <w:tcPr>
            <w:tcW w:w="1192" w:type="pct"/>
            <w:tcBorders>
              <w:right w:val="single" w:sz="12" w:space="0" w:color="auto"/>
            </w:tcBorders>
            <w:shd w:val="clear" w:color="auto" w:fill="auto"/>
            <w:vAlign w:val="center"/>
          </w:tcPr>
          <w:p w14:paraId="64FFA85B" w14:textId="77777777" w:rsidR="00D22530" w:rsidRPr="00D9621C" w:rsidRDefault="00D22530" w:rsidP="009766A1">
            <w:pPr>
              <w:suppressAutoHyphens/>
              <w:jc w:val="center"/>
              <w:rPr>
                <w:rFonts w:ascii="Tahoma" w:hAnsi="Tahoma" w:cs="Tahoma"/>
                <w:sz w:val="16"/>
                <w:szCs w:val="16"/>
                <w:lang w:val="es-ES_tradnl"/>
              </w:rPr>
            </w:pPr>
          </w:p>
        </w:tc>
      </w:tr>
      <w:tr w:rsidR="00D22530" w:rsidRPr="00D9621C" w14:paraId="6AD53615" w14:textId="77777777" w:rsidTr="004D2EE3">
        <w:trPr>
          <w:gridAfter w:val="1"/>
          <w:wAfter w:w="7" w:type="pct"/>
          <w:trHeight w:val="1686"/>
        </w:trPr>
        <w:tc>
          <w:tcPr>
            <w:tcW w:w="894" w:type="pct"/>
            <w:tcBorders>
              <w:left w:val="single" w:sz="12" w:space="0" w:color="auto"/>
              <w:right w:val="single" w:sz="12" w:space="0" w:color="auto"/>
            </w:tcBorders>
            <w:shd w:val="clear" w:color="auto" w:fill="auto"/>
            <w:vAlign w:val="center"/>
          </w:tcPr>
          <w:p w14:paraId="4965F5C8"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A.</w:t>
            </w:r>
          </w:p>
          <w:p w14:paraId="6792DC1C"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FORMACIÓN</w:t>
            </w:r>
          </w:p>
          <w:p w14:paraId="081311F1"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PROFESIONAL</w:t>
            </w:r>
          </w:p>
          <w:p w14:paraId="5EA3F003"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 xml:space="preserve">(Máximo Puntaje </w:t>
            </w:r>
          </w:p>
          <w:p w14:paraId="523B9C66"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A1 + A2 = 20 puntos)</w:t>
            </w:r>
          </w:p>
        </w:tc>
        <w:tc>
          <w:tcPr>
            <w:tcW w:w="1042" w:type="pct"/>
            <w:tcBorders>
              <w:left w:val="single" w:sz="12" w:space="0" w:color="auto"/>
            </w:tcBorders>
            <w:shd w:val="clear" w:color="auto" w:fill="auto"/>
            <w:vAlign w:val="center"/>
          </w:tcPr>
          <w:p w14:paraId="53EBD1D1" w14:textId="77777777" w:rsidR="00D22530" w:rsidRPr="00D9621C" w:rsidRDefault="00D22530" w:rsidP="009766A1">
            <w:pPr>
              <w:suppressAutoHyphens/>
              <w:rPr>
                <w:rFonts w:ascii="Tahoma" w:hAnsi="Tahoma" w:cs="Tahoma"/>
                <w:sz w:val="16"/>
                <w:szCs w:val="16"/>
                <w:lang w:val="es-ES_tradnl"/>
              </w:rPr>
            </w:pPr>
          </w:p>
          <w:p w14:paraId="744E3168" w14:textId="7877825F" w:rsidR="00D22530" w:rsidRPr="00D9621C" w:rsidRDefault="007B1168" w:rsidP="00133C65">
            <w:pPr>
              <w:suppressAutoHyphens/>
              <w:jc w:val="both"/>
              <w:rPr>
                <w:rFonts w:ascii="Tahoma" w:hAnsi="Tahoma" w:cs="Tahoma"/>
                <w:sz w:val="16"/>
                <w:szCs w:val="16"/>
                <w:lang w:val="es-ES_tradnl"/>
              </w:rPr>
            </w:pPr>
            <w:r w:rsidRPr="00D9621C">
              <w:rPr>
                <w:rFonts w:ascii="Tahoma" w:hAnsi="Tahoma" w:cs="Tahoma"/>
                <w:sz w:val="16"/>
                <w:szCs w:val="16"/>
                <w:lang w:val="es-ES_tradnl"/>
              </w:rPr>
              <w:t>Título académico con grado de licenciatura en: Administración de Empresas, Economía, Contaduría Pública, Auditoria o Ingeniería Financiera. (</w:t>
            </w:r>
            <w:r w:rsidR="00203702">
              <w:rPr>
                <w:rFonts w:ascii="Tahoma" w:hAnsi="Tahoma" w:cs="Tahoma"/>
                <w:sz w:val="16"/>
                <w:szCs w:val="16"/>
                <w:lang w:val="es-ES_tradnl"/>
              </w:rPr>
              <w:t>Requisito</w:t>
            </w:r>
            <w:r w:rsidRPr="00D9621C">
              <w:rPr>
                <w:rFonts w:ascii="Tahoma" w:hAnsi="Tahoma" w:cs="Tahoma"/>
                <w:sz w:val="16"/>
                <w:szCs w:val="16"/>
                <w:lang w:val="es-ES_tradnl"/>
              </w:rPr>
              <w:t xml:space="preserve"> habilitante)</w:t>
            </w:r>
            <w:r w:rsidR="00D22530" w:rsidRPr="00D9621C">
              <w:rPr>
                <w:rFonts w:ascii="Tahoma" w:hAnsi="Tahoma" w:cs="Tahoma"/>
                <w:sz w:val="16"/>
                <w:szCs w:val="16"/>
                <w:lang w:val="es-ES"/>
              </w:rPr>
              <w:t>.</w:t>
            </w:r>
          </w:p>
        </w:tc>
        <w:tc>
          <w:tcPr>
            <w:tcW w:w="861" w:type="pct"/>
            <w:tcBorders>
              <w:right w:val="single" w:sz="12" w:space="0" w:color="auto"/>
            </w:tcBorders>
            <w:shd w:val="clear" w:color="auto" w:fill="auto"/>
            <w:vAlign w:val="center"/>
          </w:tcPr>
          <w:p w14:paraId="76CA65FA"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Cumple/No Cumple</w:t>
            </w:r>
          </w:p>
          <w:p w14:paraId="4DB72A1F"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(factor habilitante)</w:t>
            </w:r>
          </w:p>
          <w:p w14:paraId="06D7BC4F" w14:textId="77777777" w:rsidR="00D22530" w:rsidRPr="00D9621C" w:rsidRDefault="00D22530" w:rsidP="009766A1">
            <w:pPr>
              <w:suppressAutoHyphens/>
              <w:jc w:val="center"/>
              <w:rPr>
                <w:rFonts w:ascii="Tahoma" w:hAnsi="Tahoma" w:cs="Tahoma"/>
                <w:sz w:val="16"/>
                <w:szCs w:val="16"/>
                <w:lang w:val="es-ES_tradnl"/>
              </w:rPr>
            </w:pPr>
          </w:p>
          <w:p w14:paraId="1D5FDC65"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Si cumple: Puntaje A1 = máximo 15 puntos</w:t>
            </w:r>
          </w:p>
        </w:tc>
        <w:tc>
          <w:tcPr>
            <w:tcW w:w="1003" w:type="pct"/>
            <w:tcBorders>
              <w:left w:val="single" w:sz="12" w:space="0" w:color="auto"/>
            </w:tcBorders>
            <w:shd w:val="clear" w:color="auto" w:fill="auto"/>
            <w:vAlign w:val="center"/>
          </w:tcPr>
          <w:p w14:paraId="0196E34A" w14:textId="43E00349" w:rsidR="00D22530" w:rsidRPr="00D9621C" w:rsidRDefault="00572F8D" w:rsidP="009766A1">
            <w:pPr>
              <w:suppressAutoHyphens/>
              <w:spacing w:after="0" w:line="240" w:lineRule="auto"/>
              <w:rPr>
                <w:rFonts w:ascii="Tahoma" w:hAnsi="Tahoma" w:cs="Tahoma"/>
                <w:sz w:val="16"/>
                <w:szCs w:val="16"/>
                <w:lang w:val="es-ES_tradnl"/>
              </w:rPr>
            </w:pPr>
            <w:r w:rsidRPr="00D9621C">
              <w:rPr>
                <w:rFonts w:ascii="Tahoma" w:hAnsi="Tahoma" w:cs="Tahoma"/>
                <w:sz w:val="16"/>
                <w:szCs w:val="16"/>
                <w:lang w:val="es-ES"/>
              </w:rPr>
              <w:t xml:space="preserve">Con post grado </w:t>
            </w:r>
            <w:r w:rsidR="00D22530" w:rsidRPr="00D9621C">
              <w:rPr>
                <w:rFonts w:ascii="Tahoma" w:hAnsi="Tahoma" w:cs="Tahoma"/>
                <w:sz w:val="16"/>
                <w:szCs w:val="16"/>
              </w:rPr>
              <w:t xml:space="preserve">(con carga horaria mayor a 200 horas) </w:t>
            </w:r>
            <w:r w:rsidRPr="00D9621C">
              <w:rPr>
                <w:rFonts w:ascii="Tahoma" w:hAnsi="Tahoma" w:cs="Tahoma"/>
                <w:sz w:val="16"/>
                <w:szCs w:val="16"/>
                <w:lang w:val="es-ES_tradnl"/>
              </w:rPr>
              <w:t xml:space="preserve">en áreas </w:t>
            </w:r>
            <w:r w:rsidR="00203702">
              <w:rPr>
                <w:rFonts w:ascii="Tahoma" w:hAnsi="Tahoma" w:cs="Tahoma"/>
                <w:sz w:val="16"/>
                <w:szCs w:val="16"/>
                <w:lang w:val="es-ES_tradnl"/>
              </w:rPr>
              <w:t xml:space="preserve">Administrativas </w:t>
            </w:r>
            <w:r w:rsidRPr="00D9621C">
              <w:rPr>
                <w:rFonts w:ascii="Tahoma" w:hAnsi="Tahoma" w:cs="Tahoma"/>
                <w:sz w:val="16"/>
                <w:szCs w:val="16"/>
                <w:lang w:val="es-ES_tradnl"/>
              </w:rPr>
              <w:t>relacionad</w:t>
            </w:r>
            <w:r w:rsidR="00203702">
              <w:rPr>
                <w:rFonts w:ascii="Tahoma" w:hAnsi="Tahoma" w:cs="Tahoma"/>
                <w:sz w:val="16"/>
                <w:szCs w:val="16"/>
                <w:lang w:val="es-ES_tradnl"/>
              </w:rPr>
              <w:t>a</w:t>
            </w:r>
            <w:r w:rsidRPr="00D9621C">
              <w:rPr>
                <w:rFonts w:ascii="Tahoma" w:hAnsi="Tahoma" w:cs="Tahoma"/>
                <w:sz w:val="16"/>
                <w:szCs w:val="16"/>
                <w:lang w:val="es-ES_tradnl"/>
              </w:rPr>
              <w:t xml:space="preserve"> a la consultoría </w:t>
            </w:r>
            <w:r w:rsidR="00203702">
              <w:rPr>
                <w:rFonts w:ascii="Tahoma" w:hAnsi="Tahoma" w:cs="Tahoma"/>
                <w:sz w:val="16"/>
                <w:szCs w:val="16"/>
                <w:lang w:val="es-ES_tradnl"/>
              </w:rPr>
              <w:t xml:space="preserve">certificado </w:t>
            </w:r>
            <w:r w:rsidR="00D22530" w:rsidRPr="00D9621C">
              <w:rPr>
                <w:rFonts w:ascii="Tahoma" w:hAnsi="Tahoma" w:cs="Tahoma"/>
                <w:sz w:val="16"/>
                <w:szCs w:val="16"/>
              </w:rPr>
              <w:t>(</w:t>
            </w:r>
            <w:r w:rsidR="00D22530" w:rsidRPr="00D9621C">
              <w:rPr>
                <w:rFonts w:ascii="Tahoma" w:hAnsi="Tahoma" w:cs="Tahoma"/>
                <w:sz w:val="16"/>
                <w:szCs w:val="16"/>
                <w:lang w:val="es-ES_tradnl"/>
              </w:rPr>
              <w:t>deseable).</w:t>
            </w:r>
          </w:p>
        </w:tc>
        <w:tc>
          <w:tcPr>
            <w:tcW w:w="1192" w:type="pct"/>
            <w:tcBorders>
              <w:right w:val="single" w:sz="12" w:space="0" w:color="auto"/>
            </w:tcBorders>
            <w:shd w:val="clear" w:color="auto" w:fill="auto"/>
            <w:vAlign w:val="center"/>
          </w:tcPr>
          <w:p w14:paraId="149A4422" w14:textId="77777777" w:rsidR="00D22530" w:rsidRPr="00D9621C" w:rsidRDefault="00D22530" w:rsidP="009766A1">
            <w:pPr>
              <w:suppressAutoHyphens/>
              <w:spacing w:after="0" w:line="240" w:lineRule="auto"/>
              <w:ind w:left="175"/>
              <w:rPr>
                <w:rFonts w:ascii="Tahoma" w:hAnsi="Tahoma" w:cs="Tahoma"/>
                <w:b/>
                <w:sz w:val="16"/>
                <w:szCs w:val="16"/>
                <w:lang w:val="es-ES_tradnl"/>
              </w:rPr>
            </w:pPr>
            <w:r w:rsidRPr="00D9621C">
              <w:rPr>
                <w:rFonts w:ascii="Tahoma" w:hAnsi="Tahoma" w:cs="Tahoma"/>
                <w:b/>
                <w:sz w:val="16"/>
                <w:szCs w:val="16"/>
                <w:lang w:val="es-ES_tradnl"/>
              </w:rPr>
              <w:t>Puntaje A2 = 5 puntos</w:t>
            </w:r>
          </w:p>
          <w:p w14:paraId="7D34934E" w14:textId="77777777" w:rsidR="00D22530" w:rsidRPr="00D9621C" w:rsidRDefault="00D22530" w:rsidP="009766A1">
            <w:pPr>
              <w:suppressAutoHyphens/>
              <w:spacing w:after="0" w:line="240" w:lineRule="auto"/>
              <w:ind w:left="175"/>
              <w:rPr>
                <w:rFonts w:ascii="Tahoma" w:hAnsi="Tahoma" w:cs="Tahoma"/>
                <w:sz w:val="16"/>
                <w:szCs w:val="16"/>
                <w:lang w:val="es-ES_tradnl"/>
              </w:rPr>
            </w:pPr>
          </w:p>
          <w:p w14:paraId="65042390" w14:textId="09EF696F" w:rsidR="00D22530" w:rsidRPr="00D9621C" w:rsidRDefault="00203702" w:rsidP="009766A1">
            <w:pPr>
              <w:numPr>
                <w:ilvl w:val="0"/>
                <w:numId w:val="10"/>
              </w:numPr>
              <w:suppressAutoHyphens/>
              <w:spacing w:after="0" w:line="240" w:lineRule="auto"/>
              <w:ind w:left="177" w:hanging="177"/>
              <w:rPr>
                <w:rFonts w:ascii="Tahoma" w:eastAsia="Calibri" w:hAnsi="Tahoma" w:cs="Tahoma"/>
                <w:sz w:val="16"/>
                <w:szCs w:val="16"/>
                <w:lang w:val="es-ES_tradnl"/>
              </w:rPr>
            </w:pPr>
            <w:r w:rsidRPr="00203702">
              <w:rPr>
                <w:rFonts w:ascii="Tahoma" w:hAnsi="Tahoma" w:cs="Tahoma"/>
                <w:sz w:val="16"/>
                <w:szCs w:val="16"/>
                <w:lang w:val="es-ES"/>
              </w:rPr>
              <w:t xml:space="preserve">Con post grado (con carga horaria mayor a 200 horas) en áreas Administrativas relacionada a la consultoría certificado </w:t>
            </w:r>
            <w:r w:rsidR="00D22530" w:rsidRPr="00D9621C">
              <w:rPr>
                <w:rFonts w:ascii="Tahoma" w:hAnsi="Tahoma" w:cs="Tahoma"/>
                <w:sz w:val="16"/>
                <w:szCs w:val="16"/>
                <w:lang w:val="es-ES_tradnl"/>
              </w:rPr>
              <w:t>(5 puntos)</w:t>
            </w:r>
          </w:p>
        </w:tc>
      </w:tr>
      <w:tr w:rsidR="00D22530" w:rsidRPr="00D9621C" w14:paraId="7EE243FB" w14:textId="77777777" w:rsidTr="004D2EE3">
        <w:trPr>
          <w:gridAfter w:val="1"/>
          <w:wAfter w:w="7" w:type="pct"/>
          <w:trHeight w:val="506"/>
        </w:trPr>
        <w:tc>
          <w:tcPr>
            <w:tcW w:w="894" w:type="pct"/>
            <w:tcBorders>
              <w:left w:val="single" w:sz="12" w:space="0" w:color="auto"/>
              <w:right w:val="single" w:sz="12" w:space="0" w:color="auto"/>
            </w:tcBorders>
            <w:shd w:val="clear" w:color="auto" w:fill="auto"/>
            <w:vAlign w:val="center"/>
          </w:tcPr>
          <w:p w14:paraId="1088BD9E" w14:textId="77777777" w:rsidR="00D22530" w:rsidRPr="00D9621C" w:rsidRDefault="00D22530" w:rsidP="009766A1">
            <w:pPr>
              <w:jc w:val="center"/>
              <w:rPr>
                <w:rFonts w:ascii="Tahoma" w:eastAsia="Calibri" w:hAnsi="Tahoma" w:cs="Tahoma"/>
                <w:b/>
                <w:sz w:val="16"/>
                <w:szCs w:val="16"/>
                <w:lang w:val="es-ES_tradnl"/>
              </w:rPr>
            </w:pPr>
            <w:r w:rsidRPr="00D9621C">
              <w:rPr>
                <w:rFonts w:ascii="Tahoma" w:eastAsia="Calibri" w:hAnsi="Tahoma" w:cs="Tahoma"/>
                <w:b/>
                <w:sz w:val="16"/>
                <w:szCs w:val="16"/>
                <w:lang w:val="es-ES_tradnl"/>
              </w:rPr>
              <w:t>B.</w:t>
            </w:r>
          </w:p>
          <w:p w14:paraId="68DEFEC8" w14:textId="77777777" w:rsidR="00D22530" w:rsidRPr="00D9621C" w:rsidRDefault="00D22530" w:rsidP="009766A1">
            <w:pPr>
              <w:jc w:val="center"/>
              <w:rPr>
                <w:rFonts w:ascii="Tahoma" w:eastAsia="Calibri" w:hAnsi="Tahoma" w:cs="Tahoma"/>
                <w:b/>
                <w:sz w:val="16"/>
                <w:szCs w:val="16"/>
                <w:lang w:val="es-ES_tradnl"/>
              </w:rPr>
            </w:pPr>
            <w:r w:rsidRPr="00D9621C">
              <w:rPr>
                <w:rFonts w:ascii="Tahoma" w:eastAsia="Calibri" w:hAnsi="Tahoma" w:cs="Tahoma"/>
                <w:b/>
                <w:sz w:val="16"/>
                <w:szCs w:val="16"/>
                <w:lang w:val="es-ES_tradnl"/>
              </w:rPr>
              <w:t>EXPERIENCIA</w:t>
            </w:r>
          </w:p>
          <w:p w14:paraId="4DE13B30" w14:textId="77777777" w:rsidR="00D22530" w:rsidRPr="00D9621C" w:rsidRDefault="00D22530" w:rsidP="009766A1">
            <w:pPr>
              <w:jc w:val="center"/>
              <w:rPr>
                <w:rFonts w:ascii="Tahoma" w:eastAsia="Calibri" w:hAnsi="Tahoma" w:cs="Tahoma"/>
                <w:b/>
                <w:sz w:val="16"/>
                <w:szCs w:val="16"/>
                <w:lang w:val="es-ES_tradnl"/>
              </w:rPr>
            </w:pPr>
            <w:r w:rsidRPr="00D9621C">
              <w:rPr>
                <w:rFonts w:ascii="Tahoma" w:eastAsia="Calibri" w:hAnsi="Tahoma" w:cs="Tahoma"/>
                <w:b/>
                <w:sz w:val="16"/>
                <w:szCs w:val="16"/>
                <w:lang w:val="es-ES_tradnl"/>
              </w:rPr>
              <w:t xml:space="preserve">GENERAL </w:t>
            </w:r>
          </w:p>
          <w:p w14:paraId="54A875EE"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 xml:space="preserve">(Máximo Puntaje </w:t>
            </w:r>
          </w:p>
          <w:p w14:paraId="5DC10EF7" w14:textId="77777777" w:rsidR="00D22530" w:rsidRPr="00D9621C" w:rsidRDefault="00D22530" w:rsidP="009766A1">
            <w:pPr>
              <w:jc w:val="center"/>
              <w:rPr>
                <w:rFonts w:ascii="Tahoma" w:eastAsia="Calibri" w:hAnsi="Tahoma" w:cs="Tahoma"/>
                <w:b/>
                <w:sz w:val="16"/>
                <w:szCs w:val="16"/>
                <w:lang w:val="es-ES_tradnl"/>
              </w:rPr>
            </w:pPr>
            <w:r w:rsidRPr="00D9621C">
              <w:rPr>
                <w:rFonts w:ascii="Tahoma" w:hAnsi="Tahoma" w:cs="Tahoma"/>
                <w:b/>
                <w:sz w:val="16"/>
                <w:szCs w:val="16"/>
                <w:lang w:val="es-ES_tradnl"/>
              </w:rPr>
              <w:t>B1 + B2 = 20 puntos)</w:t>
            </w:r>
          </w:p>
        </w:tc>
        <w:tc>
          <w:tcPr>
            <w:tcW w:w="1042" w:type="pct"/>
            <w:tcBorders>
              <w:left w:val="single" w:sz="12" w:space="0" w:color="auto"/>
            </w:tcBorders>
            <w:shd w:val="clear" w:color="auto" w:fill="auto"/>
            <w:vAlign w:val="center"/>
          </w:tcPr>
          <w:p w14:paraId="5267FBF6" w14:textId="77777777" w:rsidR="00D22530" w:rsidRPr="00D9621C" w:rsidRDefault="00D22530" w:rsidP="009766A1">
            <w:pPr>
              <w:suppressAutoHyphens/>
              <w:jc w:val="both"/>
              <w:rPr>
                <w:rFonts w:ascii="Tahoma" w:hAnsi="Tahoma" w:cs="Tahoma"/>
                <w:sz w:val="16"/>
                <w:szCs w:val="16"/>
                <w:lang w:val="es-ES_tradnl"/>
              </w:rPr>
            </w:pPr>
            <w:r w:rsidRPr="00D9621C">
              <w:rPr>
                <w:rFonts w:ascii="Tahoma" w:hAnsi="Tahoma" w:cs="Tahoma"/>
                <w:sz w:val="16"/>
                <w:szCs w:val="16"/>
                <w:lang w:val="es-ES_tradnl"/>
              </w:rPr>
              <w:t>Acreditar al menos 84 meses de experiencia profesional general, contabilizada a partir de la obtención del primer título académico, (factor habilitante).</w:t>
            </w:r>
            <w:r w:rsidRPr="00D9621C">
              <w:rPr>
                <w:rFonts w:ascii="Tahoma" w:hAnsi="Tahoma" w:cs="Tahoma"/>
                <w:sz w:val="20"/>
                <w:szCs w:val="20"/>
                <w:lang w:val="es-ES_tradnl"/>
              </w:rPr>
              <w:t xml:space="preserve">  </w:t>
            </w:r>
            <w:r w:rsidRPr="00D9621C">
              <w:rPr>
                <w:rFonts w:ascii="Tahoma" w:hAnsi="Tahoma" w:cs="Tahoma"/>
                <w:sz w:val="16"/>
                <w:szCs w:val="16"/>
                <w:lang w:val="es-ES_tradnl"/>
              </w:rPr>
              <w:t xml:space="preserve"> </w:t>
            </w:r>
          </w:p>
        </w:tc>
        <w:tc>
          <w:tcPr>
            <w:tcW w:w="861" w:type="pct"/>
            <w:tcBorders>
              <w:right w:val="single" w:sz="12" w:space="0" w:color="auto"/>
            </w:tcBorders>
            <w:shd w:val="clear" w:color="auto" w:fill="auto"/>
            <w:vAlign w:val="center"/>
          </w:tcPr>
          <w:p w14:paraId="1B01E843"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Cumple/No Cumple</w:t>
            </w:r>
          </w:p>
          <w:p w14:paraId="3338243D"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(factor habilitante)</w:t>
            </w:r>
          </w:p>
          <w:p w14:paraId="38B75A95"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b/>
                <w:sz w:val="16"/>
                <w:szCs w:val="16"/>
                <w:lang w:val="es-ES_tradnl"/>
              </w:rPr>
              <w:t xml:space="preserve">Si cumple: Puntaje B1 </w:t>
            </w:r>
            <w:proofErr w:type="gramStart"/>
            <w:r w:rsidRPr="00D9621C">
              <w:rPr>
                <w:rFonts w:ascii="Tahoma" w:hAnsi="Tahoma" w:cs="Tahoma"/>
                <w:b/>
                <w:sz w:val="16"/>
                <w:szCs w:val="16"/>
                <w:lang w:val="es-ES_tradnl"/>
              </w:rPr>
              <w:t>=  máximo</w:t>
            </w:r>
            <w:proofErr w:type="gramEnd"/>
            <w:r w:rsidRPr="00D9621C">
              <w:rPr>
                <w:rFonts w:ascii="Tahoma" w:hAnsi="Tahoma" w:cs="Tahoma"/>
                <w:b/>
                <w:sz w:val="16"/>
                <w:szCs w:val="16"/>
                <w:lang w:val="es-ES_tradnl"/>
              </w:rPr>
              <w:t xml:space="preserve"> 10 puntos</w:t>
            </w:r>
          </w:p>
        </w:tc>
        <w:tc>
          <w:tcPr>
            <w:tcW w:w="1003" w:type="pct"/>
            <w:tcBorders>
              <w:left w:val="single" w:sz="12" w:space="0" w:color="auto"/>
            </w:tcBorders>
            <w:shd w:val="clear" w:color="auto" w:fill="auto"/>
            <w:vAlign w:val="center"/>
          </w:tcPr>
          <w:p w14:paraId="6D1AD301" w14:textId="77777777" w:rsidR="00D22530" w:rsidRPr="00D9621C" w:rsidRDefault="00D22530" w:rsidP="009766A1">
            <w:pPr>
              <w:suppressAutoHyphens/>
              <w:jc w:val="center"/>
              <w:rPr>
                <w:rFonts w:ascii="Tahoma" w:eastAsia="Calibri" w:hAnsi="Tahoma" w:cs="Tahoma"/>
                <w:sz w:val="16"/>
                <w:szCs w:val="16"/>
                <w:lang w:val="es-ES_tradnl"/>
              </w:rPr>
            </w:pPr>
            <w:r w:rsidRPr="00D9621C">
              <w:rPr>
                <w:rFonts w:ascii="Tahoma" w:eastAsia="Calibri" w:hAnsi="Tahoma" w:cs="Tahoma"/>
                <w:sz w:val="16"/>
                <w:szCs w:val="16"/>
                <w:lang w:val="es-ES_tradnl"/>
              </w:rPr>
              <w:t>Requisito adicional al mínimo solicitado</w:t>
            </w:r>
          </w:p>
          <w:p w14:paraId="391DB524" w14:textId="77777777" w:rsidR="00D22530" w:rsidRPr="00D9621C" w:rsidRDefault="00D22530" w:rsidP="009766A1">
            <w:pPr>
              <w:suppressAutoHyphens/>
              <w:jc w:val="center"/>
              <w:rPr>
                <w:rFonts w:ascii="Tahoma" w:hAnsi="Tahoma" w:cs="Tahoma"/>
                <w:sz w:val="16"/>
                <w:szCs w:val="16"/>
                <w:lang w:val="es-ES_tradnl"/>
              </w:rPr>
            </w:pPr>
          </w:p>
        </w:tc>
        <w:tc>
          <w:tcPr>
            <w:tcW w:w="1192" w:type="pct"/>
            <w:tcBorders>
              <w:right w:val="single" w:sz="12" w:space="0" w:color="auto"/>
            </w:tcBorders>
            <w:shd w:val="clear" w:color="auto" w:fill="auto"/>
            <w:vAlign w:val="center"/>
          </w:tcPr>
          <w:p w14:paraId="43BAEF95" w14:textId="77777777" w:rsidR="00D22530" w:rsidRPr="00D9621C" w:rsidRDefault="00D22530" w:rsidP="009766A1">
            <w:pPr>
              <w:jc w:val="center"/>
              <w:rPr>
                <w:rFonts w:ascii="Tahoma" w:hAnsi="Tahoma" w:cs="Tahoma"/>
                <w:b/>
                <w:sz w:val="16"/>
                <w:szCs w:val="16"/>
                <w:lang w:val="es-ES_tradnl"/>
              </w:rPr>
            </w:pPr>
          </w:p>
          <w:p w14:paraId="7586083C" w14:textId="77777777" w:rsidR="00D22530" w:rsidRPr="00D9621C" w:rsidRDefault="00D22530" w:rsidP="009766A1">
            <w:pPr>
              <w:jc w:val="center"/>
              <w:rPr>
                <w:rFonts w:ascii="Tahoma" w:hAnsi="Tahoma" w:cs="Tahoma"/>
                <w:b/>
                <w:sz w:val="16"/>
                <w:szCs w:val="16"/>
                <w:lang w:val="es-ES_tradnl"/>
              </w:rPr>
            </w:pPr>
            <w:r w:rsidRPr="00D9621C">
              <w:rPr>
                <w:rFonts w:ascii="Tahoma" w:hAnsi="Tahoma" w:cs="Tahoma"/>
                <w:b/>
                <w:sz w:val="16"/>
                <w:szCs w:val="16"/>
                <w:lang w:val="es-ES_tradnl"/>
              </w:rPr>
              <w:t>Puntaje B2 =10 puntos</w:t>
            </w:r>
          </w:p>
          <w:p w14:paraId="6478870F" w14:textId="3A2CCA14" w:rsidR="00D22530" w:rsidRPr="00D9621C" w:rsidRDefault="00D22530" w:rsidP="00133C65">
            <w:pPr>
              <w:jc w:val="center"/>
              <w:rPr>
                <w:rFonts w:ascii="Tahoma" w:eastAsia="Calibri" w:hAnsi="Tahoma" w:cs="Tahoma"/>
                <w:sz w:val="16"/>
                <w:szCs w:val="16"/>
                <w:lang w:val="es-ES_tradnl"/>
              </w:rPr>
            </w:pPr>
            <w:r w:rsidRPr="00D9621C">
              <w:rPr>
                <w:rFonts w:ascii="Tahoma" w:hAnsi="Tahoma" w:cs="Tahoma"/>
                <w:b/>
                <w:sz w:val="16"/>
                <w:szCs w:val="16"/>
                <w:lang w:val="es-ES_tradnl"/>
              </w:rPr>
              <w:t xml:space="preserve"> 2</w:t>
            </w:r>
            <w:r w:rsidRPr="00D9621C">
              <w:rPr>
                <w:rFonts w:ascii="Tahoma" w:hAnsi="Tahoma" w:cs="Tahoma"/>
                <w:sz w:val="16"/>
                <w:szCs w:val="16"/>
                <w:lang w:val="es-ES_tradnl"/>
              </w:rPr>
              <w:t xml:space="preserve"> puntos por año adicional al mínimo solicitado, hasta un máximo de 10 puntos adicionales </w:t>
            </w:r>
          </w:p>
        </w:tc>
      </w:tr>
      <w:tr w:rsidR="00D22530" w:rsidRPr="00D9621C" w14:paraId="4F60936C" w14:textId="77777777" w:rsidTr="004D2EE3">
        <w:trPr>
          <w:gridAfter w:val="1"/>
          <w:wAfter w:w="7" w:type="pct"/>
          <w:trHeight w:val="506"/>
        </w:trPr>
        <w:tc>
          <w:tcPr>
            <w:tcW w:w="894" w:type="pct"/>
            <w:tcBorders>
              <w:left w:val="single" w:sz="12" w:space="0" w:color="auto"/>
              <w:bottom w:val="single" w:sz="12" w:space="0" w:color="auto"/>
              <w:right w:val="single" w:sz="12" w:space="0" w:color="auto"/>
            </w:tcBorders>
            <w:shd w:val="clear" w:color="auto" w:fill="auto"/>
            <w:vAlign w:val="center"/>
          </w:tcPr>
          <w:p w14:paraId="4956E5D9"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C.</w:t>
            </w:r>
          </w:p>
          <w:p w14:paraId="25BCA4CE"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EXPERIENCIA</w:t>
            </w:r>
          </w:p>
          <w:p w14:paraId="510B26B0"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ESPECÍFICA</w:t>
            </w:r>
          </w:p>
          <w:p w14:paraId="33D7FC17"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 xml:space="preserve">(Máximo Puntaje </w:t>
            </w:r>
          </w:p>
          <w:p w14:paraId="7FEEC323"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C1 + C2 = 50 puntos)</w:t>
            </w:r>
          </w:p>
        </w:tc>
        <w:tc>
          <w:tcPr>
            <w:tcW w:w="1042" w:type="pct"/>
            <w:tcBorders>
              <w:left w:val="single" w:sz="12" w:space="0" w:color="auto"/>
              <w:bottom w:val="single" w:sz="12" w:space="0" w:color="auto"/>
            </w:tcBorders>
            <w:shd w:val="clear" w:color="auto" w:fill="auto"/>
            <w:vAlign w:val="center"/>
          </w:tcPr>
          <w:p w14:paraId="05C10C2E" w14:textId="77777777" w:rsidR="00D22530" w:rsidRPr="00D9621C" w:rsidRDefault="00D22530" w:rsidP="009766A1">
            <w:pPr>
              <w:pStyle w:val="Prrafodelista"/>
              <w:ind w:left="0"/>
              <w:jc w:val="both"/>
              <w:rPr>
                <w:rFonts w:ascii="Tahoma" w:eastAsiaTheme="minorHAnsi" w:hAnsi="Tahoma" w:cs="Tahoma"/>
                <w:sz w:val="8"/>
                <w:szCs w:val="16"/>
              </w:rPr>
            </w:pPr>
          </w:p>
          <w:p w14:paraId="59FCFAEE" w14:textId="751CF5A0" w:rsidR="00D22530" w:rsidRPr="00D9621C" w:rsidRDefault="00D22530" w:rsidP="009766A1">
            <w:pPr>
              <w:pStyle w:val="Prrafodelista"/>
              <w:ind w:left="107"/>
              <w:jc w:val="both"/>
              <w:rPr>
                <w:rFonts w:ascii="Tahoma" w:eastAsiaTheme="minorHAnsi" w:hAnsi="Tahoma" w:cs="Tahoma"/>
                <w:sz w:val="16"/>
                <w:szCs w:val="16"/>
              </w:rPr>
            </w:pPr>
            <w:r w:rsidRPr="00D9621C">
              <w:rPr>
                <w:rFonts w:ascii="Tahoma" w:eastAsiaTheme="minorHAnsi" w:hAnsi="Tahoma" w:cs="Tahoma"/>
                <w:sz w:val="16"/>
                <w:szCs w:val="16"/>
              </w:rPr>
              <w:t>Acreditar experiencia profesional específica de al menos</w:t>
            </w:r>
            <w:r w:rsidR="00203702">
              <w:rPr>
                <w:rFonts w:ascii="Tahoma" w:eastAsiaTheme="minorHAnsi" w:hAnsi="Tahoma" w:cs="Tahoma"/>
                <w:sz w:val="16"/>
                <w:szCs w:val="16"/>
              </w:rPr>
              <w:t xml:space="preserve"> 5 años o</w:t>
            </w:r>
            <w:r w:rsidRPr="00D9621C">
              <w:rPr>
                <w:rFonts w:ascii="Tahoma" w:eastAsiaTheme="minorHAnsi" w:hAnsi="Tahoma" w:cs="Tahoma"/>
                <w:sz w:val="16"/>
                <w:szCs w:val="16"/>
              </w:rPr>
              <w:t xml:space="preserve"> 60 meses en: procesos de adquisiciones y contrataciones de obras, bienes, servicios y servicios de consultoría en el sector público, con Norma Nacional, contabilizada a partir de la obtención del primer título académico.  (Factor habilitante).</w:t>
            </w:r>
          </w:p>
          <w:p w14:paraId="59335B78" w14:textId="77777777" w:rsidR="00D22530" w:rsidRPr="00D9621C" w:rsidRDefault="00D22530" w:rsidP="009766A1">
            <w:pPr>
              <w:pStyle w:val="Prrafodelista"/>
              <w:ind w:left="107"/>
              <w:rPr>
                <w:rFonts w:ascii="Tahoma" w:eastAsiaTheme="minorHAnsi" w:hAnsi="Tahoma" w:cs="Tahoma"/>
                <w:sz w:val="16"/>
                <w:szCs w:val="16"/>
              </w:rPr>
            </w:pPr>
          </w:p>
          <w:p w14:paraId="63979E52" w14:textId="77777777" w:rsidR="00133C65" w:rsidRPr="00D9621C" w:rsidRDefault="00133C65" w:rsidP="009766A1">
            <w:pPr>
              <w:pStyle w:val="Prrafodelista"/>
              <w:ind w:left="107"/>
              <w:rPr>
                <w:rFonts w:ascii="Tahoma" w:eastAsiaTheme="minorHAnsi" w:hAnsi="Tahoma" w:cs="Tahoma"/>
                <w:sz w:val="16"/>
                <w:szCs w:val="16"/>
              </w:rPr>
            </w:pPr>
          </w:p>
          <w:p w14:paraId="6347B2C9" w14:textId="77777777" w:rsidR="00D22530" w:rsidRPr="00D9621C" w:rsidRDefault="00D22530" w:rsidP="009766A1">
            <w:pPr>
              <w:pStyle w:val="Prrafodelista"/>
              <w:ind w:left="107"/>
              <w:rPr>
                <w:rFonts w:ascii="Tahoma" w:eastAsiaTheme="minorHAnsi" w:hAnsi="Tahoma" w:cs="Tahoma"/>
                <w:sz w:val="16"/>
                <w:szCs w:val="16"/>
              </w:rPr>
            </w:pPr>
          </w:p>
          <w:p w14:paraId="50A2B118" w14:textId="0AC0C9C6" w:rsidR="00D22530" w:rsidRPr="00D9621C" w:rsidRDefault="00203702" w:rsidP="009766A1">
            <w:pPr>
              <w:pStyle w:val="Prrafodelista"/>
              <w:ind w:left="107"/>
              <w:jc w:val="both"/>
              <w:rPr>
                <w:rFonts w:ascii="Tahoma" w:eastAsiaTheme="minorHAnsi" w:hAnsi="Tahoma" w:cs="Tahoma"/>
                <w:sz w:val="16"/>
                <w:szCs w:val="16"/>
              </w:rPr>
            </w:pPr>
            <w:r>
              <w:rPr>
                <w:rFonts w:ascii="Tahoma" w:eastAsiaTheme="minorHAnsi" w:hAnsi="Tahoma" w:cs="Tahoma"/>
                <w:sz w:val="16"/>
                <w:szCs w:val="16"/>
              </w:rPr>
              <w:t>Acreditar una e</w:t>
            </w:r>
            <w:r w:rsidR="0042734D" w:rsidRPr="00D9621C">
              <w:rPr>
                <w:rFonts w:ascii="Tahoma" w:eastAsiaTheme="minorHAnsi" w:hAnsi="Tahoma" w:cs="Tahoma"/>
                <w:sz w:val="16"/>
                <w:szCs w:val="16"/>
              </w:rPr>
              <w:t xml:space="preserve">xperiencia </w:t>
            </w:r>
            <w:r>
              <w:rPr>
                <w:rFonts w:ascii="Tahoma" w:eastAsiaTheme="minorHAnsi" w:hAnsi="Tahoma" w:cs="Tahoma"/>
                <w:sz w:val="16"/>
                <w:szCs w:val="16"/>
              </w:rPr>
              <w:t xml:space="preserve">especifica </w:t>
            </w:r>
            <w:r w:rsidR="0042734D" w:rsidRPr="00D9621C">
              <w:rPr>
                <w:rFonts w:ascii="Tahoma" w:eastAsiaTheme="minorHAnsi" w:hAnsi="Tahoma" w:cs="Tahoma"/>
                <w:sz w:val="16"/>
                <w:szCs w:val="16"/>
              </w:rPr>
              <w:t xml:space="preserve">mínima </w:t>
            </w:r>
            <w:r w:rsidRPr="00D9621C">
              <w:rPr>
                <w:rFonts w:ascii="Tahoma" w:eastAsiaTheme="minorHAnsi" w:hAnsi="Tahoma" w:cs="Tahoma"/>
                <w:sz w:val="16"/>
                <w:szCs w:val="16"/>
              </w:rPr>
              <w:t xml:space="preserve">de </w:t>
            </w:r>
            <w:r>
              <w:rPr>
                <w:rFonts w:ascii="Tahoma" w:eastAsiaTheme="minorHAnsi" w:hAnsi="Tahoma" w:cs="Tahoma"/>
                <w:sz w:val="16"/>
                <w:szCs w:val="16"/>
              </w:rPr>
              <w:t xml:space="preserve">(4) años o </w:t>
            </w:r>
            <w:r w:rsidR="0042734D" w:rsidRPr="00D9621C">
              <w:rPr>
                <w:rFonts w:ascii="Tahoma" w:eastAsiaTheme="minorHAnsi" w:hAnsi="Tahoma" w:cs="Tahoma"/>
                <w:sz w:val="16"/>
                <w:szCs w:val="16"/>
              </w:rPr>
              <w:t>48</w:t>
            </w:r>
            <w:r w:rsidR="00D22530" w:rsidRPr="00D9621C">
              <w:rPr>
                <w:rFonts w:ascii="Tahoma" w:eastAsiaTheme="minorHAnsi" w:hAnsi="Tahoma" w:cs="Tahoma"/>
                <w:sz w:val="16"/>
                <w:szCs w:val="16"/>
              </w:rPr>
              <w:t xml:space="preserve"> meses</w:t>
            </w:r>
            <w:r>
              <w:rPr>
                <w:rFonts w:ascii="Tahoma" w:eastAsiaTheme="minorHAnsi" w:hAnsi="Tahoma" w:cs="Tahoma"/>
                <w:sz w:val="16"/>
                <w:szCs w:val="16"/>
              </w:rPr>
              <w:t xml:space="preserve">, como especialista en adquisiciones con normativa </w:t>
            </w:r>
            <w:r w:rsidR="00D22530" w:rsidRPr="00D9621C">
              <w:rPr>
                <w:rFonts w:ascii="Tahoma" w:eastAsiaTheme="minorHAnsi" w:hAnsi="Tahoma" w:cs="Tahoma"/>
                <w:sz w:val="16"/>
                <w:szCs w:val="16"/>
              </w:rPr>
              <w:t xml:space="preserve">BID o </w:t>
            </w:r>
            <w:r>
              <w:rPr>
                <w:rFonts w:ascii="Tahoma" w:eastAsiaTheme="minorHAnsi" w:hAnsi="Tahoma" w:cs="Tahoma"/>
                <w:sz w:val="16"/>
                <w:szCs w:val="16"/>
              </w:rPr>
              <w:t xml:space="preserve">BM, computable a partir de la obtención del primer </w:t>
            </w:r>
            <w:r>
              <w:rPr>
                <w:rFonts w:ascii="Tahoma" w:eastAsiaTheme="minorHAnsi" w:hAnsi="Tahoma" w:cs="Tahoma"/>
                <w:sz w:val="16"/>
                <w:szCs w:val="16"/>
              </w:rPr>
              <w:lastRenderedPageBreak/>
              <w:t xml:space="preserve">título </w:t>
            </w:r>
            <w:proofErr w:type="gramStart"/>
            <w:r>
              <w:rPr>
                <w:rFonts w:ascii="Tahoma" w:eastAsiaTheme="minorHAnsi" w:hAnsi="Tahoma" w:cs="Tahoma"/>
                <w:sz w:val="16"/>
                <w:szCs w:val="16"/>
              </w:rPr>
              <w:t>académico</w:t>
            </w:r>
            <w:r w:rsidR="00D22530" w:rsidRPr="00D9621C">
              <w:rPr>
                <w:rFonts w:ascii="Tahoma" w:eastAsiaTheme="minorHAnsi" w:hAnsi="Tahoma" w:cs="Tahoma"/>
                <w:sz w:val="16"/>
                <w:szCs w:val="16"/>
              </w:rPr>
              <w:t xml:space="preserve">  (</w:t>
            </w:r>
            <w:proofErr w:type="gramEnd"/>
            <w:r w:rsidR="00D22530" w:rsidRPr="00D9621C">
              <w:rPr>
                <w:rFonts w:ascii="Tahoma" w:eastAsiaTheme="minorHAnsi" w:hAnsi="Tahoma" w:cs="Tahoma"/>
                <w:sz w:val="16"/>
                <w:szCs w:val="16"/>
              </w:rPr>
              <w:t>Factor habilitante).</w:t>
            </w:r>
          </w:p>
        </w:tc>
        <w:tc>
          <w:tcPr>
            <w:tcW w:w="861" w:type="pct"/>
            <w:tcBorders>
              <w:bottom w:val="single" w:sz="12" w:space="0" w:color="auto"/>
              <w:right w:val="single" w:sz="12" w:space="0" w:color="auto"/>
            </w:tcBorders>
            <w:shd w:val="clear" w:color="auto" w:fill="auto"/>
            <w:vAlign w:val="center"/>
          </w:tcPr>
          <w:p w14:paraId="0C70CB06"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lastRenderedPageBreak/>
              <w:t>Cumple/No Cumple</w:t>
            </w:r>
          </w:p>
          <w:p w14:paraId="5E296ED5"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(factor habilitante)</w:t>
            </w:r>
          </w:p>
          <w:p w14:paraId="768DD06B" w14:textId="77777777" w:rsidR="00D22530" w:rsidRPr="00D9621C" w:rsidRDefault="00D22530" w:rsidP="009766A1">
            <w:pPr>
              <w:suppressAutoHyphens/>
              <w:jc w:val="center"/>
              <w:rPr>
                <w:rFonts w:ascii="Tahoma" w:hAnsi="Tahoma" w:cs="Tahoma"/>
                <w:sz w:val="16"/>
                <w:szCs w:val="16"/>
                <w:lang w:val="es-ES_tradnl"/>
              </w:rPr>
            </w:pPr>
          </w:p>
          <w:p w14:paraId="3981A06B"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Si cumple: Puntaje C1 = máximo 30 puntos</w:t>
            </w:r>
          </w:p>
        </w:tc>
        <w:tc>
          <w:tcPr>
            <w:tcW w:w="1003" w:type="pct"/>
            <w:tcBorders>
              <w:left w:val="single" w:sz="12" w:space="0" w:color="auto"/>
              <w:bottom w:val="single" w:sz="12" w:space="0" w:color="auto"/>
            </w:tcBorders>
            <w:shd w:val="clear" w:color="auto" w:fill="auto"/>
            <w:vAlign w:val="center"/>
          </w:tcPr>
          <w:p w14:paraId="3CF3F2FA" w14:textId="77777777" w:rsidR="00D22530" w:rsidRPr="00D9621C" w:rsidRDefault="00D22530" w:rsidP="009766A1">
            <w:pPr>
              <w:suppressAutoHyphens/>
              <w:jc w:val="center"/>
              <w:rPr>
                <w:rFonts w:ascii="Tahoma" w:eastAsia="Calibri" w:hAnsi="Tahoma" w:cs="Tahoma"/>
                <w:sz w:val="16"/>
                <w:szCs w:val="16"/>
                <w:lang w:val="es-ES_tradnl"/>
              </w:rPr>
            </w:pPr>
            <w:r w:rsidRPr="00D9621C">
              <w:rPr>
                <w:rFonts w:ascii="Tahoma" w:eastAsia="Calibri" w:hAnsi="Tahoma" w:cs="Tahoma"/>
                <w:sz w:val="16"/>
                <w:szCs w:val="16"/>
                <w:lang w:val="es-ES_tradnl"/>
              </w:rPr>
              <w:t>Requisito adicional al mínimo solicitado</w:t>
            </w:r>
          </w:p>
          <w:p w14:paraId="34B5A824" w14:textId="77777777" w:rsidR="00D22530" w:rsidRPr="00D9621C" w:rsidRDefault="00D22530" w:rsidP="009766A1">
            <w:pPr>
              <w:suppressAutoHyphens/>
              <w:jc w:val="both"/>
              <w:rPr>
                <w:rFonts w:ascii="Tahoma" w:hAnsi="Tahoma" w:cs="Tahoma"/>
                <w:sz w:val="16"/>
                <w:szCs w:val="16"/>
                <w:lang w:val="es-ES_tradnl"/>
              </w:rPr>
            </w:pPr>
          </w:p>
          <w:p w14:paraId="7E908CD3" w14:textId="77777777" w:rsidR="005F729C" w:rsidRPr="00D9621C" w:rsidRDefault="005F729C" w:rsidP="005F729C">
            <w:pPr>
              <w:rPr>
                <w:rFonts w:ascii="Tahoma" w:hAnsi="Tahoma" w:cs="Tahoma"/>
                <w:sz w:val="16"/>
                <w:szCs w:val="16"/>
                <w:lang w:val="es-ES_tradnl"/>
              </w:rPr>
            </w:pPr>
          </w:p>
          <w:p w14:paraId="21D3F636" w14:textId="77777777" w:rsidR="005F729C" w:rsidRPr="00D9621C" w:rsidRDefault="005F729C" w:rsidP="005F729C">
            <w:pPr>
              <w:rPr>
                <w:rFonts w:ascii="Tahoma" w:hAnsi="Tahoma" w:cs="Tahoma"/>
                <w:sz w:val="16"/>
                <w:szCs w:val="16"/>
                <w:lang w:val="es-ES_tradnl"/>
              </w:rPr>
            </w:pPr>
          </w:p>
          <w:p w14:paraId="1FFAD62D" w14:textId="77777777" w:rsidR="005F729C" w:rsidRPr="00D9621C" w:rsidRDefault="005F729C" w:rsidP="005F729C">
            <w:pPr>
              <w:rPr>
                <w:rFonts w:ascii="Tahoma" w:hAnsi="Tahoma" w:cs="Tahoma"/>
                <w:sz w:val="16"/>
                <w:szCs w:val="16"/>
                <w:lang w:val="es-ES_tradnl"/>
              </w:rPr>
            </w:pPr>
          </w:p>
          <w:p w14:paraId="75BD2CF2" w14:textId="5B9937B4" w:rsidR="005F729C" w:rsidRPr="00D9621C" w:rsidRDefault="005F729C" w:rsidP="005F729C">
            <w:pPr>
              <w:rPr>
                <w:rFonts w:ascii="Tahoma" w:hAnsi="Tahoma" w:cs="Tahoma"/>
                <w:sz w:val="16"/>
                <w:szCs w:val="16"/>
                <w:lang w:val="es-ES_tradnl"/>
              </w:rPr>
            </w:pPr>
          </w:p>
        </w:tc>
        <w:tc>
          <w:tcPr>
            <w:tcW w:w="1192" w:type="pct"/>
            <w:tcBorders>
              <w:bottom w:val="single" w:sz="12" w:space="0" w:color="auto"/>
              <w:right w:val="single" w:sz="12" w:space="0" w:color="auto"/>
            </w:tcBorders>
            <w:shd w:val="clear" w:color="auto" w:fill="auto"/>
            <w:vAlign w:val="center"/>
          </w:tcPr>
          <w:p w14:paraId="75722EBB" w14:textId="77777777" w:rsidR="00D22530" w:rsidRPr="00D9621C" w:rsidRDefault="00D22530" w:rsidP="009766A1">
            <w:pPr>
              <w:jc w:val="center"/>
              <w:rPr>
                <w:rFonts w:ascii="Tahoma" w:hAnsi="Tahoma" w:cs="Tahoma"/>
                <w:b/>
                <w:sz w:val="16"/>
                <w:szCs w:val="16"/>
                <w:lang w:val="es-ES_tradnl"/>
              </w:rPr>
            </w:pPr>
            <w:r w:rsidRPr="00D9621C">
              <w:rPr>
                <w:rFonts w:ascii="Tahoma" w:hAnsi="Tahoma" w:cs="Tahoma"/>
                <w:b/>
                <w:sz w:val="16"/>
                <w:szCs w:val="16"/>
                <w:lang w:val="es-ES_tradnl"/>
              </w:rPr>
              <w:t>Puntaje C2 = 10 puntos</w:t>
            </w:r>
          </w:p>
          <w:p w14:paraId="3877AEA6" w14:textId="722F16DA" w:rsidR="00D22530" w:rsidRPr="00D9621C" w:rsidRDefault="00D22530" w:rsidP="009766A1">
            <w:pPr>
              <w:pStyle w:val="Prrafodelista"/>
              <w:numPr>
                <w:ilvl w:val="0"/>
                <w:numId w:val="11"/>
              </w:numPr>
              <w:ind w:left="177" w:hanging="177"/>
              <w:rPr>
                <w:rFonts w:ascii="Tahoma" w:hAnsi="Tahoma" w:cs="Tahoma"/>
                <w:sz w:val="16"/>
                <w:szCs w:val="16"/>
              </w:rPr>
            </w:pPr>
            <w:r w:rsidRPr="00D9621C">
              <w:rPr>
                <w:rFonts w:ascii="Tahoma" w:hAnsi="Tahoma" w:cs="Tahoma"/>
                <w:b/>
                <w:sz w:val="16"/>
                <w:szCs w:val="16"/>
              </w:rPr>
              <w:t>2</w:t>
            </w:r>
            <w:r w:rsidRPr="00D9621C">
              <w:rPr>
                <w:rFonts w:ascii="Tahoma" w:hAnsi="Tahoma" w:cs="Tahoma"/>
                <w:sz w:val="16"/>
                <w:szCs w:val="16"/>
              </w:rPr>
              <w:t xml:space="preserve"> puntos por año adicional al mínimo solicitado</w:t>
            </w:r>
            <w:r w:rsidRPr="00D9621C">
              <w:rPr>
                <w:rFonts w:ascii="Tahoma" w:eastAsiaTheme="minorHAnsi" w:hAnsi="Tahoma" w:cs="Tahoma"/>
                <w:sz w:val="16"/>
                <w:szCs w:val="16"/>
              </w:rPr>
              <w:t xml:space="preserve"> en: procesos de adquisiciones y contrataciones de obras, bienes, servicios y servicios de consultoría en el sector público</w:t>
            </w:r>
            <w:r w:rsidRPr="00D9621C">
              <w:rPr>
                <w:rFonts w:ascii="Tahoma" w:hAnsi="Tahoma" w:cs="Tahoma"/>
                <w:sz w:val="16"/>
                <w:szCs w:val="16"/>
                <w:lang w:val="es-BO"/>
              </w:rPr>
              <w:t>,</w:t>
            </w:r>
            <w:r w:rsidR="00203702">
              <w:rPr>
                <w:rFonts w:ascii="Tahoma" w:hAnsi="Tahoma" w:cs="Tahoma"/>
                <w:sz w:val="16"/>
                <w:szCs w:val="16"/>
                <w:lang w:val="es-BO"/>
              </w:rPr>
              <w:t xml:space="preserve"> con Norma Nacional </w:t>
            </w:r>
            <w:r w:rsidRPr="00D9621C">
              <w:rPr>
                <w:rFonts w:ascii="Tahoma" w:hAnsi="Tahoma" w:cs="Tahoma"/>
                <w:sz w:val="16"/>
                <w:szCs w:val="16"/>
              </w:rPr>
              <w:t>hasta un máximo de 10 puntos adicionales.</w:t>
            </w:r>
          </w:p>
          <w:p w14:paraId="155A86E9" w14:textId="77777777" w:rsidR="00D22530" w:rsidRPr="00D9621C" w:rsidRDefault="00D22530" w:rsidP="009766A1">
            <w:pPr>
              <w:jc w:val="center"/>
              <w:rPr>
                <w:rFonts w:ascii="Tahoma" w:hAnsi="Tahoma" w:cs="Tahoma"/>
                <w:b/>
                <w:sz w:val="16"/>
                <w:szCs w:val="16"/>
                <w:lang w:val="es-ES_tradnl"/>
              </w:rPr>
            </w:pPr>
          </w:p>
          <w:p w14:paraId="4AA19B9C" w14:textId="77777777" w:rsidR="00133C65" w:rsidRPr="00D9621C" w:rsidRDefault="00133C65" w:rsidP="009766A1">
            <w:pPr>
              <w:jc w:val="center"/>
              <w:rPr>
                <w:rFonts w:ascii="Tahoma" w:hAnsi="Tahoma" w:cs="Tahoma"/>
                <w:b/>
                <w:sz w:val="16"/>
                <w:szCs w:val="16"/>
                <w:lang w:val="es-ES_tradnl"/>
              </w:rPr>
            </w:pPr>
          </w:p>
          <w:p w14:paraId="4CF645AD" w14:textId="77777777" w:rsidR="00D22530" w:rsidRPr="00D9621C" w:rsidRDefault="00D22530" w:rsidP="009766A1">
            <w:pPr>
              <w:jc w:val="center"/>
              <w:rPr>
                <w:rFonts w:ascii="Tahoma" w:hAnsi="Tahoma" w:cs="Tahoma"/>
                <w:b/>
                <w:sz w:val="16"/>
                <w:szCs w:val="16"/>
                <w:lang w:val="es-ES_tradnl"/>
              </w:rPr>
            </w:pPr>
            <w:r w:rsidRPr="00D9621C">
              <w:rPr>
                <w:rFonts w:ascii="Tahoma" w:hAnsi="Tahoma" w:cs="Tahoma"/>
                <w:b/>
                <w:sz w:val="16"/>
                <w:szCs w:val="16"/>
                <w:lang w:val="es-ES_tradnl"/>
              </w:rPr>
              <w:t>Puntaje C2 = 10 puntos</w:t>
            </w:r>
          </w:p>
          <w:p w14:paraId="1EDBDE0F" w14:textId="7E2CE88F" w:rsidR="00D22530" w:rsidRPr="00D9621C" w:rsidRDefault="00D22530" w:rsidP="009766A1">
            <w:pPr>
              <w:pStyle w:val="Prrafodelista"/>
              <w:numPr>
                <w:ilvl w:val="0"/>
                <w:numId w:val="11"/>
              </w:numPr>
              <w:ind w:left="177" w:hanging="177"/>
              <w:rPr>
                <w:rFonts w:ascii="Tahoma" w:hAnsi="Tahoma" w:cs="Tahoma"/>
                <w:sz w:val="16"/>
                <w:szCs w:val="16"/>
              </w:rPr>
            </w:pPr>
            <w:r w:rsidRPr="00D9621C">
              <w:rPr>
                <w:rFonts w:ascii="Tahoma" w:hAnsi="Tahoma" w:cs="Tahoma"/>
                <w:b/>
                <w:sz w:val="16"/>
                <w:szCs w:val="16"/>
              </w:rPr>
              <w:t>1</w:t>
            </w:r>
            <w:r w:rsidRPr="00D9621C">
              <w:rPr>
                <w:rFonts w:ascii="Tahoma" w:hAnsi="Tahoma" w:cs="Tahoma"/>
                <w:sz w:val="16"/>
                <w:szCs w:val="16"/>
              </w:rPr>
              <w:t xml:space="preserve"> punto por mes adicional al mínimo </w:t>
            </w:r>
            <w:proofErr w:type="gramStart"/>
            <w:r w:rsidRPr="00D9621C">
              <w:rPr>
                <w:rFonts w:ascii="Tahoma" w:hAnsi="Tahoma" w:cs="Tahoma"/>
                <w:sz w:val="16"/>
                <w:szCs w:val="16"/>
              </w:rPr>
              <w:t>solicitado</w:t>
            </w:r>
            <w:r w:rsidRPr="00D9621C">
              <w:rPr>
                <w:rFonts w:ascii="Tahoma" w:eastAsiaTheme="minorHAnsi" w:hAnsi="Tahoma" w:cs="Tahoma"/>
                <w:sz w:val="16"/>
                <w:szCs w:val="16"/>
              </w:rPr>
              <w:t xml:space="preserve"> </w:t>
            </w:r>
            <w:r w:rsidRPr="00D9621C">
              <w:rPr>
                <w:rFonts w:ascii="Tahoma" w:eastAsiaTheme="minorHAnsi" w:hAnsi="Tahoma" w:cs="Tahoma"/>
                <w:sz w:val="16"/>
                <w:szCs w:val="16"/>
                <w:lang w:val="es-BO"/>
              </w:rPr>
              <w:t xml:space="preserve"> </w:t>
            </w:r>
            <w:r w:rsidRPr="00D9621C">
              <w:rPr>
                <w:rFonts w:ascii="Tahoma" w:eastAsiaTheme="minorHAnsi" w:hAnsi="Tahoma" w:cs="Tahoma"/>
                <w:sz w:val="16"/>
                <w:szCs w:val="16"/>
              </w:rPr>
              <w:t>en</w:t>
            </w:r>
            <w:proofErr w:type="gramEnd"/>
            <w:r w:rsidRPr="00D9621C">
              <w:rPr>
                <w:rFonts w:ascii="Tahoma" w:eastAsiaTheme="minorHAnsi" w:hAnsi="Tahoma" w:cs="Tahoma"/>
                <w:sz w:val="16"/>
                <w:szCs w:val="16"/>
              </w:rPr>
              <w:t xml:space="preserve"> adquisiciones </w:t>
            </w:r>
            <w:r w:rsidR="00203702">
              <w:rPr>
                <w:rFonts w:ascii="Tahoma" w:eastAsiaTheme="minorHAnsi" w:hAnsi="Tahoma" w:cs="Tahoma"/>
                <w:sz w:val="16"/>
                <w:szCs w:val="16"/>
              </w:rPr>
              <w:t>con normativa BID o BM</w:t>
            </w:r>
            <w:r w:rsidRPr="00D9621C">
              <w:rPr>
                <w:rFonts w:ascii="Tahoma" w:hAnsi="Tahoma" w:cs="Tahoma"/>
                <w:sz w:val="16"/>
                <w:szCs w:val="16"/>
                <w:lang w:val="es-BO"/>
              </w:rPr>
              <w:t>,</w:t>
            </w:r>
            <w:r w:rsidRPr="00D9621C">
              <w:rPr>
                <w:rFonts w:ascii="Tahoma" w:eastAsiaTheme="minorHAnsi" w:hAnsi="Tahoma" w:cs="Tahoma"/>
                <w:sz w:val="16"/>
                <w:szCs w:val="16"/>
              </w:rPr>
              <w:t xml:space="preserve"> </w:t>
            </w:r>
            <w:r w:rsidRPr="00D9621C">
              <w:rPr>
                <w:rFonts w:ascii="Tahoma" w:hAnsi="Tahoma" w:cs="Tahoma"/>
                <w:sz w:val="16"/>
                <w:szCs w:val="16"/>
              </w:rPr>
              <w:t>hasta un máximo de 10 puntos adicionales.</w:t>
            </w:r>
          </w:p>
          <w:p w14:paraId="73E2A19D" w14:textId="77777777" w:rsidR="00D22530" w:rsidRPr="00D9621C" w:rsidRDefault="00D22530" w:rsidP="009766A1">
            <w:pPr>
              <w:jc w:val="center"/>
              <w:rPr>
                <w:rFonts w:ascii="Tahoma" w:hAnsi="Tahoma" w:cs="Tahoma"/>
                <w:b/>
                <w:sz w:val="16"/>
                <w:szCs w:val="16"/>
                <w:lang w:val="es-ES_tradnl"/>
              </w:rPr>
            </w:pPr>
          </w:p>
          <w:p w14:paraId="585EFEC4" w14:textId="77777777" w:rsidR="00D22530" w:rsidRPr="00D9621C" w:rsidRDefault="00D22530" w:rsidP="009766A1">
            <w:pPr>
              <w:rPr>
                <w:rFonts w:ascii="Tahoma" w:hAnsi="Tahoma" w:cs="Tahoma"/>
                <w:sz w:val="16"/>
                <w:szCs w:val="16"/>
                <w:lang w:val="es-ES_tradnl"/>
              </w:rPr>
            </w:pPr>
          </w:p>
        </w:tc>
      </w:tr>
      <w:tr w:rsidR="00D22530" w:rsidRPr="00D9621C" w14:paraId="3E79B79F" w14:textId="77777777" w:rsidTr="004D2EE3">
        <w:trPr>
          <w:gridAfter w:val="1"/>
          <w:wAfter w:w="7" w:type="pct"/>
          <w:trHeight w:val="284"/>
        </w:trPr>
        <w:tc>
          <w:tcPr>
            <w:tcW w:w="894" w:type="pct"/>
            <w:tcBorders>
              <w:left w:val="single" w:sz="12" w:space="0" w:color="auto"/>
              <w:bottom w:val="single" w:sz="12" w:space="0" w:color="auto"/>
              <w:right w:val="single" w:sz="12" w:space="0" w:color="auto"/>
            </w:tcBorders>
            <w:shd w:val="clear" w:color="auto" w:fill="auto"/>
            <w:vAlign w:val="center"/>
          </w:tcPr>
          <w:p w14:paraId="4704777E"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D.</w:t>
            </w:r>
          </w:p>
          <w:p w14:paraId="1168EDC6"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OTROS CONOCIMIENTOS</w:t>
            </w:r>
          </w:p>
          <w:p w14:paraId="017685F9"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 xml:space="preserve">(Máximo Puntaje </w:t>
            </w:r>
          </w:p>
          <w:p w14:paraId="3AFE480C"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D1 + D2 = 10 puntos)</w:t>
            </w:r>
          </w:p>
        </w:tc>
        <w:tc>
          <w:tcPr>
            <w:tcW w:w="1042" w:type="pct"/>
            <w:tcBorders>
              <w:left w:val="single" w:sz="12" w:space="0" w:color="auto"/>
              <w:bottom w:val="single" w:sz="12" w:space="0" w:color="auto"/>
            </w:tcBorders>
            <w:shd w:val="clear" w:color="auto" w:fill="auto"/>
            <w:vAlign w:val="center"/>
          </w:tcPr>
          <w:p w14:paraId="481EBCBE" w14:textId="77777777" w:rsidR="00D22530" w:rsidRPr="00D9621C" w:rsidRDefault="00D22530" w:rsidP="009766A1">
            <w:pPr>
              <w:jc w:val="both"/>
              <w:rPr>
                <w:rFonts w:ascii="Tahoma" w:hAnsi="Tahoma" w:cs="Tahoma"/>
                <w:sz w:val="16"/>
                <w:szCs w:val="16"/>
                <w:lang w:val="es-ES_tradnl"/>
              </w:rPr>
            </w:pPr>
            <w:r w:rsidRPr="00D9621C">
              <w:rPr>
                <w:rFonts w:ascii="Tahoma" w:hAnsi="Tahoma" w:cs="Tahoma"/>
                <w:sz w:val="16"/>
                <w:szCs w:val="16"/>
                <w:lang w:val="es-ES_tradnl"/>
              </w:rPr>
              <w:t>- Ley 1178 emitido por la CGE o la EGPP (indispensable)</w:t>
            </w:r>
          </w:p>
          <w:p w14:paraId="5E3B95CB" w14:textId="4BF96645" w:rsidR="00D22530" w:rsidRPr="00D9621C" w:rsidRDefault="00D22530" w:rsidP="009766A1">
            <w:pPr>
              <w:jc w:val="both"/>
              <w:rPr>
                <w:rFonts w:ascii="Tahoma" w:hAnsi="Tahoma" w:cs="Tahoma"/>
                <w:sz w:val="16"/>
                <w:szCs w:val="16"/>
                <w:lang w:val="es-ES_tradnl"/>
              </w:rPr>
            </w:pPr>
            <w:r w:rsidRPr="00D9621C">
              <w:rPr>
                <w:rFonts w:ascii="Tahoma" w:hAnsi="Tahoma" w:cs="Tahoma"/>
                <w:sz w:val="16"/>
                <w:szCs w:val="16"/>
                <w:lang w:val="es-ES_tradnl"/>
              </w:rPr>
              <w:t xml:space="preserve">- Responsabilidad por la Función Pública, emitido por la CGE o la </w:t>
            </w:r>
            <w:proofErr w:type="gramStart"/>
            <w:r w:rsidRPr="00D9621C">
              <w:rPr>
                <w:rFonts w:ascii="Tahoma" w:hAnsi="Tahoma" w:cs="Tahoma"/>
                <w:sz w:val="16"/>
                <w:szCs w:val="16"/>
                <w:lang w:val="es-ES_tradnl"/>
              </w:rPr>
              <w:t>EGPP  (</w:t>
            </w:r>
            <w:proofErr w:type="gramEnd"/>
            <w:r w:rsidRPr="00D9621C">
              <w:rPr>
                <w:rFonts w:ascii="Tahoma" w:hAnsi="Tahoma" w:cs="Tahoma"/>
                <w:sz w:val="16"/>
                <w:szCs w:val="16"/>
                <w:lang w:val="es-ES_tradnl"/>
              </w:rPr>
              <w:t>indispensable)</w:t>
            </w:r>
          </w:p>
          <w:p w14:paraId="2EEE859B" w14:textId="77777777" w:rsidR="00D22530" w:rsidRPr="00D9621C" w:rsidRDefault="00D22530" w:rsidP="009766A1">
            <w:pPr>
              <w:jc w:val="both"/>
              <w:rPr>
                <w:rFonts w:ascii="Tahoma" w:hAnsi="Tahoma" w:cs="Tahoma"/>
                <w:sz w:val="16"/>
                <w:szCs w:val="16"/>
                <w:lang w:val="es-ES_tradnl"/>
              </w:rPr>
            </w:pPr>
            <w:r w:rsidRPr="00D9621C">
              <w:rPr>
                <w:rFonts w:ascii="Tahoma" w:hAnsi="Tahoma" w:cs="Tahoma"/>
                <w:sz w:val="16"/>
                <w:szCs w:val="16"/>
                <w:lang w:val="es-ES_tradnl"/>
              </w:rPr>
              <w:t>- Políticas públicas emitido por la CGE o la EGPP (indispensable)</w:t>
            </w:r>
          </w:p>
          <w:p w14:paraId="1D2B8A96" w14:textId="77777777" w:rsidR="00D22530" w:rsidRPr="00D9621C" w:rsidRDefault="00D22530" w:rsidP="009766A1">
            <w:pPr>
              <w:jc w:val="both"/>
              <w:rPr>
                <w:rFonts w:ascii="Tahoma" w:hAnsi="Tahoma" w:cs="Tahoma"/>
                <w:sz w:val="16"/>
                <w:szCs w:val="16"/>
                <w:lang w:val="es-ES_tradnl"/>
              </w:rPr>
            </w:pPr>
            <w:r w:rsidRPr="00D9621C">
              <w:rPr>
                <w:rFonts w:ascii="Tahoma" w:hAnsi="Tahoma" w:cs="Tahoma"/>
                <w:sz w:val="16"/>
                <w:szCs w:val="16"/>
                <w:lang w:val="es-ES_tradnl"/>
              </w:rPr>
              <w:t>- Asistencia a cursos, seminarios o talleres de Gestión de Adquisiciones en Proyectos Financiados por el Banco Interamericano de Desarrollo – BID o</w:t>
            </w:r>
            <w:r w:rsidR="00D5592D" w:rsidRPr="00D9621C">
              <w:rPr>
                <w:rFonts w:ascii="Tahoma" w:hAnsi="Tahoma" w:cs="Tahoma"/>
                <w:sz w:val="16"/>
                <w:szCs w:val="16"/>
                <w:lang w:val="es-ES_tradnl"/>
              </w:rPr>
              <w:t xml:space="preserve"> Banco Mundial BM </w:t>
            </w:r>
            <w:r w:rsidRPr="00D9621C">
              <w:rPr>
                <w:rFonts w:ascii="Tahoma" w:hAnsi="Tahoma" w:cs="Tahoma"/>
                <w:sz w:val="16"/>
                <w:szCs w:val="16"/>
                <w:lang w:val="es-ES_tradnl"/>
              </w:rPr>
              <w:t>(indispensable)</w:t>
            </w:r>
          </w:p>
          <w:p w14:paraId="0F8864A0" w14:textId="366FF873" w:rsidR="0014309B" w:rsidRPr="00D9621C" w:rsidRDefault="0014309B" w:rsidP="009766A1">
            <w:pPr>
              <w:jc w:val="both"/>
              <w:rPr>
                <w:rFonts w:ascii="Tahoma" w:hAnsi="Tahoma" w:cs="Tahoma"/>
                <w:sz w:val="16"/>
                <w:szCs w:val="16"/>
                <w:lang w:val="es-ES_tradnl"/>
              </w:rPr>
            </w:pPr>
            <w:r w:rsidRPr="00D9621C">
              <w:rPr>
                <w:rFonts w:ascii="Tahoma" w:hAnsi="Tahoma" w:cs="Tahoma"/>
                <w:sz w:val="16"/>
                <w:szCs w:val="16"/>
                <w:lang w:val="es-ES_tradnl"/>
              </w:rPr>
              <w:t>- Taller Operativo del Sistema de Contrataciones Estatales (SICOES) emitido por la MEEP (indispensable)</w:t>
            </w:r>
          </w:p>
        </w:tc>
        <w:tc>
          <w:tcPr>
            <w:tcW w:w="861" w:type="pct"/>
            <w:tcBorders>
              <w:bottom w:val="single" w:sz="12" w:space="0" w:color="auto"/>
              <w:right w:val="single" w:sz="12" w:space="0" w:color="auto"/>
            </w:tcBorders>
            <w:shd w:val="clear" w:color="auto" w:fill="auto"/>
            <w:vAlign w:val="center"/>
          </w:tcPr>
          <w:p w14:paraId="7E891561" w14:textId="77777777" w:rsidR="00D22530" w:rsidRPr="00D9621C" w:rsidRDefault="00D22530" w:rsidP="009766A1">
            <w:pPr>
              <w:suppressAutoHyphens/>
              <w:spacing w:after="0" w:line="240" w:lineRule="auto"/>
              <w:ind w:left="175"/>
              <w:rPr>
                <w:rFonts w:ascii="Tahoma" w:hAnsi="Tahoma" w:cs="Tahoma"/>
                <w:b/>
                <w:sz w:val="16"/>
                <w:szCs w:val="16"/>
                <w:lang w:val="es-ES_tradnl"/>
              </w:rPr>
            </w:pPr>
          </w:p>
          <w:p w14:paraId="6C062079" w14:textId="77777777" w:rsidR="00D22530" w:rsidRPr="00D9621C" w:rsidRDefault="00D22530" w:rsidP="009766A1">
            <w:pPr>
              <w:suppressAutoHyphens/>
              <w:spacing w:after="0" w:line="240" w:lineRule="auto"/>
              <w:ind w:left="175"/>
              <w:rPr>
                <w:rFonts w:ascii="Tahoma" w:hAnsi="Tahoma" w:cs="Tahoma"/>
                <w:b/>
                <w:sz w:val="16"/>
                <w:szCs w:val="16"/>
                <w:lang w:val="es-ES_tradnl"/>
              </w:rPr>
            </w:pPr>
          </w:p>
          <w:p w14:paraId="4218B413" w14:textId="77777777" w:rsidR="00D22530" w:rsidRPr="00D9621C" w:rsidRDefault="00D22530" w:rsidP="009766A1">
            <w:pPr>
              <w:suppressAutoHyphens/>
              <w:spacing w:after="0" w:line="240" w:lineRule="auto"/>
              <w:ind w:left="175"/>
              <w:rPr>
                <w:rFonts w:ascii="Tahoma" w:hAnsi="Tahoma" w:cs="Tahoma"/>
                <w:b/>
                <w:sz w:val="16"/>
                <w:szCs w:val="16"/>
                <w:lang w:val="es-ES_tradnl"/>
              </w:rPr>
            </w:pPr>
          </w:p>
          <w:p w14:paraId="48C108F4"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Cumple/No Cumple</w:t>
            </w:r>
          </w:p>
          <w:p w14:paraId="3081607E" w14:textId="77777777" w:rsidR="00D22530" w:rsidRPr="00D9621C" w:rsidRDefault="00D22530" w:rsidP="009766A1">
            <w:pPr>
              <w:suppressAutoHyphens/>
              <w:jc w:val="center"/>
              <w:rPr>
                <w:rFonts w:ascii="Tahoma" w:hAnsi="Tahoma" w:cs="Tahoma"/>
                <w:sz w:val="16"/>
                <w:szCs w:val="16"/>
                <w:lang w:val="es-ES_tradnl"/>
              </w:rPr>
            </w:pPr>
            <w:r w:rsidRPr="00D9621C">
              <w:rPr>
                <w:rFonts w:ascii="Tahoma" w:hAnsi="Tahoma" w:cs="Tahoma"/>
                <w:sz w:val="16"/>
                <w:szCs w:val="16"/>
                <w:lang w:val="es-ES_tradnl"/>
              </w:rPr>
              <w:t>(factor habilitante)</w:t>
            </w:r>
          </w:p>
          <w:p w14:paraId="6E5F922B" w14:textId="77777777" w:rsidR="00D22530" w:rsidRPr="00D9621C" w:rsidRDefault="00D22530" w:rsidP="009766A1">
            <w:pPr>
              <w:suppressAutoHyphens/>
              <w:spacing w:after="0" w:line="240" w:lineRule="auto"/>
              <w:ind w:left="175"/>
              <w:rPr>
                <w:rFonts w:ascii="Tahoma" w:hAnsi="Tahoma" w:cs="Tahoma"/>
                <w:b/>
                <w:sz w:val="16"/>
                <w:szCs w:val="16"/>
                <w:lang w:val="es-ES_tradnl"/>
              </w:rPr>
            </w:pPr>
          </w:p>
          <w:p w14:paraId="63777800" w14:textId="77777777" w:rsidR="00D22530" w:rsidRPr="00D9621C" w:rsidRDefault="00D22530" w:rsidP="009766A1">
            <w:pPr>
              <w:suppressAutoHyphens/>
              <w:spacing w:after="0" w:line="240" w:lineRule="auto"/>
              <w:ind w:left="175"/>
              <w:rPr>
                <w:rFonts w:ascii="Tahoma" w:hAnsi="Tahoma" w:cs="Tahoma"/>
                <w:b/>
                <w:sz w:val="16"/>
                <w:szCs w:val="16"/>
                <w:lang w:val="es-ES_tradnl"/>
              </w:rPr>
            </w:pPr>
          </w:p>
          <w:p w14:paraId="794385EB" w14:textId="77777777" w:rsidR="00D22530" w:rsidRPr="00D9621C" w:rsidRDefault="00D22530" w:rsidP="009766A1">
            <w:pPr>
              <w:suppressAutoHyphens/>
              <w:spacing w:after="0" w:line="240" w:lineRule="auto"/>
              <w:ind w:left="175"/>
              <w:rPr>
                <w:rFonts w:ascii="Tahoma" w:hAnsi="Tahoma" w:cs="Tahoma"/>
                <w:b/>
                <w:sz w:val="16"/>
                <w:szCs w:val="16"/>
                <w:lang w:val="es-ES_tradnl"/>
              </w:rPr>
            </w:pPr>
            <w:r w:rsidRPr="00D9621C">
              <w:rPr>
                <w:rFonts w:ascii="Tahoma" w:hAnsi="Tahoma" w:cs="Tahoma"/>
                <w:b/>
                <w:sz w:val="16"/>
                <w:szCs w:val="16"/>
                <w:lang w:val="es-ES_tradnl"/>
              </w:rPr>
              <w:t>Si cumple: Puntaje D1 = 5 puntos</w:t>
            </w:r>
          </w:p>
          <w:p w14:paraId="2E75741F" w14:textId="77777777" w:rsidR="00D22530" w:rsidRPr="00D9621C" w:rsidRDefault="00D22530" w:rsidP="009766A1">
            <w:pPr>
              <w:suppressAutoHyphens/>
              <w:spacing w:after="0" w:line="240" w:lineRule="auto"/>
              <w:rPr>
                <w:rFonts w:ascii="Tahoma" w:hAnsi="Tahoma" w:cs="Tahoma"/>
                <w:sz w:val="16"/>
                <w:szCs w:val="16"/>
                <w:lang w:val="es-ES_tradnl"/>
              </w:rPr>
            </w:pPr>
          </w:p>
        </w:tc>
        <w:tc>
          <w:tcPr>
            <w:tcW w:w="1003" w:type="pct"/>
            <w:tcBorders>
              <w:left w:val="single" w:sz="12" w:space="0" w:color="auto"/>
              <w:bottom w:val="single" w:sz="12" w:space="0" w:color="auto"/>
            </w:tcBorders>
            <w:shd w:val="clear" w:color="auto" w:fill="auto"/>
            <w:vAlign w:val="center"/>
          </w:tcPr>
          <w:p w14:paraId="4CF30E58" w14:textId="77777777" w:rsidR="00133C65" w:rsidRPr="00D9621C" w:rsidRDefault="00D22530" w:rsidP="00133C65">
            <w:pPr>
              <w:jc w:val="both"/>
              <w:rPr>
                <w:rFonts w:ascii="Tahoma" w:hAnsi="Tahoma" w:cs="Tahoma"/>
                <w:sz w:val="16"/>
                <w:szCs w:val="16"/>
              </w:rPr>
            </w:pPr>
            <w:bookmarkStart w:id="14" w:name="_Hlk171072807"/>
            <w:r w:rsidRPr="00D9621C">
              <w:rPr>
                <w:rFonts w:ascii="Tahoma" w:hAnsi="Tahoma" w:cs="Tahoma"/>
                <w:sz w:val="16"/>
                <w:szCs w:val="16"/>
              </w:rPr>
              <w:t>1.- Se valorará la asistencia a cursos o seminarios de las normas nacionales del Sistema de Administración de Bienes y Servicios (D. S. 0181) (deseable</w:t>
            </w:r>
          </w:p>
          <w:p w14:paraId="4C918925" w14:textId="18C1A1ED" w:rsidR="00133C65" w:rsidRPr="00D9621C" w:rsidRDefault="00133C65" w:rsidP="00133C65">
            <w:pPr>
              <w:jc w:val="both"/>
              <w:rPr>
                <w:rFonts w:ascii="Tahoma" w:hAnsi="Tahoma" w:cs="Tahoma"/>
                <w:sz w:val="16"/>
                <w:szCs w:val="16"/>
              </w:rPr>
            </w:pPr>
            <w:r w:rsidRPr="00D9621C">
              <w:rPr>
                <w:rFonts w:ascii="Tahoma" w:hAnsi="Tahoma" w:cs="Tahoma"/>
                <w:sz w:val="16"/>
                <w:szCs w:val="16"/>
              </w:rPr>
              <w:t>2.- Prevención de la Violencia -´ emitido por la CGE o la EGPP (deseable)</w:t>
            </w:r>
          </w:p>
          <w:p w14:paraId="064741A9" w14:textId="511F6F9C" w:rsidR="00133C65" w:rsidRPr="00D9621C" w:rsidRDefault="00133C65" w:rsidP="00133C65">
            <w:pPr>
              <w:jc w:val="both"/>
              <w:rPr>
                <w:rFonts w:ascii="Tahoma" w:hAnsi="Tahoma" w:cs="Tahoma"/>
                <w:sz w:val="16"/>
                <w:szCs w:val="16"/>
              </w:rPr>
            </w:pPr>
            <w:r w:rsidRPr="00D9621C">
              <w:rPr>
                <w:rFonts w:ascii="Tahoma" w:hAnsi="Tahoma" w:cs="Tahoma"/>
                <w:sz w:val="16"/>
                <w:szCs w:val="16"/>
              </w:rPr>
              <w:t>3.- Gestión documental y administración de archivo emitido por el Banco Interamericano de Desarrollo – BID o Banco Mundial BM (deseable)</w:t>
            </w:r>
          </w:p>
          <w:p w14:paraId="76AEB57A" w14:textId="45C6B3D1" w:rsidR="00133C65" w:rsidRPr="00D9621C" w:rsidRDefault="00133C65" w:rsidP="00203702">
            <w:pPr>
              <w:ind w:left="32"/>
              <w:jc w:val="both"/>
              <w:rPr>
                <w:rFonts w:ascii="Tahoma" w:hAnsi="Tahoma" w:cs="Tahoma"/>
                <w:bCs/>
                <w:sz w:val="20"/>
                <w:szCs w:val="20"/>
              </w:rPr>
            </w:pPr>
            <w:r w:rsidRPr="00D9621C">
              <w:rPr>
                <w:rFonts w:ascii="Tahoma" w:hAnsi="Tahoma" w:cs="Tahoma"/>
                <w:sz w:val="16"/>
                <w:szCs w:val="16"/>
              </w:rPr>
              <w:t>4.-Contrataciones internacionales de empresas públicas y agencias estatales sector energía (deseable</w:t>
            </w:r>
            <w:r w:rsidRPr="00D9621C">
              <w:rPr>
                <w:rFonts w:ascii="Tahoma" w:hAnsi="Tahoma" w:cs="Tahoma"/>
                <w:bCs/>
                <w:sz w:val="20"/>
                <w:szCs w:val="20"/>
              </w:rPr>
              <w:t>)</w:t>
            </w:r>
          </w:p>
          <w:p w14:paraId="5E800B0C" w14:textId="576DB433" w:rsidR="00D22530" w:rsidRPr="00D9621C" w:rsidRDefault="00133C65" w:rsidP="009766A1">
            <w:pPr>
              <w:jc w:val="both"/>
              <w:rPr>
                <w:rFonts w:ascii="Tahoma" w:hAnsi="Tahoma" w:cs="Tahoma"/>
                <w:sz w:val="16"/>
                <w:szCs w:val="16"/>
              </w:rPr>
            </w:pPr>
            <w:r w:rsidRPr="00D9621C">
              <w:rPr>
                <w:rFonts w:ascii="Tahoma" w:hAnsi="Tahoma" w:cs="Tahoma"/>
                <w:sz w:val="16"/>
                <w:szCs w:val="16"/>
              </w:rPr>
              <w:t>5</w:t>
            </w:r>
            <w:r w:rsidR="00D22530" w:rsidRPr="00D9621C">
              <w:rPr>
                <w:rFonts w:ascii="Tahoma" w:hAnsi="Tahoma" w:cs="Tahoma"/>
                <w:sz w:val="16"/>
                <w:szCs w:val="16"/>
              </w:rPr>
              <w:t>.- Se valorará idioma nativo (deseable).</w:t>
            </w:r>
          </w:p>
          <w:bookmarkEnd w:id="14"/>
          <w:p w14:paraId="0C228229" w14:textId="0BCF3776" w:rsidR="00D22530" w:rsidRPr="00D9621C" w:rsidRDefault="00D22530" w:rsidP="00D5592D">
            <w:pPr>
              <w:jc w:val="both"/>
              <w:rPr>
                <w:rFonts w:ascii="Tahoma" w:hAnsi="Tahoma" w:cs="Tahoma"/>
                <w:sz w:val="16"/>
                <w:szCs w:val="16"/>
              </w:rPr>
            </w:pPr>
          </w:p>
        </w:tc>
        <w:tc>
          <w:tcPr>
            <w:tcW w:w="1192" w:type="pct"/>
            <w:tcBorders>
              <w:bottom w:val="single" w:sz="12" w:space="0" w:color="auto"/>
              <w:right w:val="single" w:sz="12" w:space="0" w:color="auto"/>
            </w:tcBorders>
            <w:shd w:val="clear" w:color="auto" w:fill="auto"/>
            <w:vAlign w:val="center"/>
          </w:tcPr>
          <w:p w14:paraId="22E80ABB" w14:textId="53B8C947" w:rsidR="00D22530" w:rsidRPr="00D9621C" w:rsidRDefault="00D22530" w:rsidP="009766A1">
            <w:pPr>
              <w:suppressAutoHyphens/>
              <w:spacing w:after="0" w:line="240" w:lineRule="auto"/>
              <w:ind w:left="175"/>
              <w:rPr>
                <w:rFonts w:ascii="Tahoma" w:hAnsi="Tahoma" w:cs="Tahoma"/>
                <w:b/>
                <w:sz w:val="16"/>
                <w:szCs w:val="16"/>
                <w:lang w:val="es-ES_tradnl"/>
              </w:rPr>
            </w:pPr>
            <w:r w:rsidRPr="00D9621C">
              <w:rPr>
                <w:rFonts w:ascii="Tahoma" w:hAnsi="Tahoma" w:cs="Tahoma"/>
                <w:b/>
                <w:sz w:val="16"/>
                <w:szCs w:val="16"/>
                <w:lang w:val="es-ES_tradnl"/>
              </w:rPr>
              <w:t>Puntaje D</w:t>
            </w:r>
            <w:r w:rsidR="008A263C" w:rsidRPr="00D9621C">
              <w:rPr>
                <w:rFonts w:ascii="Tahoma" w:hAnsi="Tahoma" w:cs="Tahoma"/>
                <w:b/>
                <w:sz w:val="16"/>
                <w:szCs w:val="16"/>
                <w:lang w:val="es-ES_tradnl"/>
              </w:rPr>
              <w:t>2</w:t>
            </w:r>
            <w:r w:rsidRPr="00D9621C">
              <w:rPr>
                <w:rFonts w:ascii="Tahoma" w:hAnsi="Tahoma" w:cs="Tahoma"/>
                <w:b/>
                <w:sz w:val="16"/>
                <w:szCs w:val="16"/>
                <w:lang w:val="es-ES_tradnl"/>
              </w:rPr>
              <w:t xml:space="preserve"> = 5 puntos</w:t>
            </w:r>
          </w:p>
          <w:p w14:paraId="3AF06560" w14:textId="77777777" w:rsidR="00D22530" w:rsidRPr="00D9621C" w:rsidRDefault="00D22530" w:rsidP="009766A1">
            <w:pPr>
              <w:suppressAutoHyphens/>
              <w:spacing w:after="0" w:line="240" w:lineRule="auto"/>
              <w:ind w:left="175"/>
              <w:rPr>
                <w:rFonts w:ascii="Tahoma" w:hAnsi="Tahoma" w:cs="Tahoma"/>
                <w:sz w:val="16"/>
                <w:szCs w:val="16"/>
                <w:lang w:val="es-ES_tradnl"/>
              </w:rPr>
            </w:pPr>
          </w:p>
          <w:p w14:paraId="336DEB9E" w14:textId="34DB981F" w:rsidR="00D22530" w:rsidRPr="00D9621C" w:rsidRDefault="00D22530" w:rsidP="009766A1">
            <w:pPr>
              <w:numPr>
                <w:ilvl w:val="0"/>
                <w:numId w:val="10"/>
              </w:numPr>
              <w:suppressAutoHyphens/>
              <w:spacing w:after="0" w:line="240" w:lineRule="auto"/>
              <w:ind w:left="177" w:hanging="177"/>
              <w:rPr>
                <w:rFonts w:ascii="Tahoma" w:eastAsia="Calibri" w:hAnsi="Tahoma" w:cs="Tahoma"/>
                <w:sz w:val="16"/>
                <w:szCs w:val="16"/>
                <w:lang w:val="es-ES_tradnl"/>
              </w:rPr>
            </w:pPr>
            <w:r w:rsidRPr="00D9621C">
              <w:rPr>
                <w:rFonts w:ascii="Tahoma" w:hAnsi="Tahoma" w:cs="Tahoma"/>
                <w:sz w:val="16"/>
                <w:szCs w:val="16"/>
                <w:lang w:val="es-ES_tradnl"/>
              </w:rPr>
              <w:t xml:space="preserve">Se asignarán </w:t>
            </w:r>
            <w:r w:rsidR="00133C65" w:rsidRPr="00D9621C">
              <w:rPr>
                <w:rFonts w:ascii="Tahoma" w:hAnsi="Tahoma" w:cs="Tahoma"/>
                <w:sz w:val="16"/>
                <w:szCs w:val="16"/>
                <w:lang w:val="es-ES_tradnl"/>
              </w:rPr>
              <w:t>1</w:t>
            </w:r>
            <w:r w:rsidRPr="00D9621C">
              <w:rPr>
                <w:rFonts w:ascii="Tahoma" w:hAnsi="Tahoma" w:cs="Tahoma"/>
                <w:sz w:val="16"/>
                <w:szCs w:val="16"/>
                <w:lang w:val="es-ES_tradnl"/>
              </w:rPr>
              <w:t xml:space="preserve"> punto </w:t>
            </w:r>
            <w:proofErr w:type="gramStart"/>
            <w:r w:rsidRPr="00D9621C">
              <w:rPr>
                <w:rFonts w:ascii="Tahoma" w:hAnsi="Tahoma" w:cs="Tahoma"/>
                <w:sz w:val="16"/>
                <w:szCs w:val="16"/>
                <w:lang w:val="es-ES_tradnl"/>
              </w:rPr>
              <w:t xml:space="preserve">por  </w:t>
            </w:r>
            <w:r w:rsidRPr="00D9621C">
              <w:rPr>
                <w:rFonts w:ascii="Tahoma" w:hAnsi="Tahoma" w:cs="Tahoma"/>
                <w:sz w:val="16"/>
                <w:szCs w:val="16"/>
              </w:rPr>
              <w:t>cada</w:t>
            </w:r>
            <w:proofErr w:type="gramEnd"/>
            <w:r w:rsidRPr="00D9621C">
              <w:rPr>
                <w:rFonts w:ascii="Tahoma" w:hAnsi="Tahoma" w:cs="Tahoma"/>
                <w:sz w:val="16"/>
                <w:szCs w:val="16"/>
              </w:rPr>
              <w:t xml:space="preserve"> curso  </w:t>
            </w:r>
            <w:r w:rsidRPr="00D9621C">
              <w:rPr>
                <w:rFonts w:ascii="Tahoma" w:hAnsi="Tahoma" w:cs="Tahoma"/>
                <w:sz w:val="16"/>
                <w:szCs w:val="16"/>
                <w:lang w:val="es-ES_tradnl"/>
              </w:rPr>
              <w:t>(máximo: 5 puntos)</w:t>
            </w:r>
          </w:p>
          <w:p w14:paraId="1AF4DAC7" w14:textId="77777777" w:rsidR="00D22530" w:rsidRPr="00D9621C" w:rsidRDefault="00D22530" w:rsidP="009766A1">
            <w:pPr>
              <w:jc w:val="center"/>
              <w:rPr>
                <w:rFonts w:ascii="Tahoma" w:hAnsi="Tahoma" w:cs="Tahoma"/>
                <w:b/>
                <w:sz w:val="16"/>
                <w:szCs w:val="16"/>
                <w:lang w:val="es-ES_tradnl"/>
              </w:rPr>
            </w:pPr>
          </w:p>
        </w:tc>
      </w:tr>
      <w:tr w:rsidR="00D22530" w:rsidRPr="00D9621C" w14:paraId="2A358A2D" w14:textId="77777777" w:rsidTr="004D2EE3">
        <w:trPr>
          <w:trHeight w:val="506"/>
        </w:trPr>
        <w:tc>
          <w:tcPr>
            <w:tcW w:w="894" w:type="pct"/>
            <w:tcBorders>
              <w:top w:val="single" w:sz="12" w:space="0" w:color="auto"/>
              <w:left w:val="single" w:sz="12" w:space="0" w:color="auto"/>
              <w:bottom w:val="single" w:sz="12" w:space="0" w:color="auto"/>
              <w:right w:val="single" w:sz="12" w:space="0" w:color="auto"/>
            </w:tcBorders>
            <w:shd w:val="clear" w:color="auto" w:fill="D9D9D9"/>
            <w:vAlign w:val="center"/>
          </w:tcPr>
          <w:p w14:paraId="5E86127F" w14:textId="77777777" w:rsidR="00D22530" w:rsidRPr="00D9621C" w:rsidRDefault="00D22530" w:rsidP="009766A1">
            <w:pPr>
              <w:suppressAutoHyphens/>
              <w:jc w:val="center"/>
              <w:rPr>
                <w:rFonts w:ascii="Tahoma" w:hAnsi="Tahoma" w:cs="Tahoma"/>
                <w:b/>
                <w:sz w:val="16"/>
                <w:szCs w:val="16"/>
                <w:lang w:val="es-ES_tradnl"/>
              </w:rPr>
            </w:pPr>
          </w:p>
        </w:tc>
        <w:tc>
          <w:tcPr>
            <w:tcW w:w="1903"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588073C4"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COLOCAR LA Ʃ</w:t>
            </w:r>
          </w:p>
          <w:p w14:paraId="52E61A0B"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60 puntos</w:t>
            </w:r>
          </w:p>
        </w:tc>
        <w:tc>
          <w:tcPr>
            <w:tcW w:w="2202"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081EACA"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COLOCAR LA Ʃ</w:t>
            </w:r>
          </w:p>
          <w:p w14:paraId="73193C91" w14:textId="77777777" w:rsidR="00D22530" w:rsidRPr="00D9621C" w:rsidRDefault="00D22530" w:rsidP="009766A1">
            <w:pPr>
              <w:jc w:val="center"/>
              <w:rPr>
                <w:rFonts w:ascii="Tahoma" w:hAnsi="Tahoma" w:cs="Tahoma"/>
                <w:b/>
                <w:sz w:val="16"/>
                <w:szCs w:val="16"/>
                <w:lang w:val="es-ES_tradnl"/>
              </w:rPr>
            </w:pPr>
            <w:r w:rsidRPr="00D9621C">
              <w:rPr>
                <w:rFonts w:ascii="Tahoma" w:hAnsi="Tahoma" w:cs="Tahoma"/>
                <w:b/>
                <w:sz w:val="16"/>
                <w:szCs w:val="16"/>
                <w:lang w:val="es-ES_tradnl"/>
              </w:rPr>
              <w:t>40 puntos</w:t>
            </w:r>
          </w:p>
        </w:tc>
      </w:tr>
      <w:tr w:rsidR="00D22530" w:rsidRPr="002D6C41" w14:paraId="2ADD47E8" w14:textId="77777777" w:rsidTr="004D2EE3">
        <w:trPr>
          <w:trHeight w:val="506"/>
        </w:trPr>
        <w:tc>
          <w:tcPr>
            <w:tcW w:w="894" w:type="pct"/>
            <w:tcBorders>
              <w:top w:val="single" w:sz="12" w:space="0" w:color="auto"/>
              <w:left w:val="single" w:sz="12" w:space="0" w:color="auto"/>
              <w:bottom w:val="single" w:sz="12" w:space="0" w:color="auto"/>
              <w:right w:val="single" w:sz="12" w:space="0" w:color="auto"/>
            </w:tcBorders>
            <w:shd w:val="clear" w:color="auto" w:fill="D9D9D9"/>
            <w:vAlign w:val="center"/>
          </w:tcPr>
          <w:p w14:paraId="6302B1CB"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 xml:space="preserve">PUNTAJE </w:t>
            </w:r>
          </w:p>
          <w:p w14:paraId="796BA397" w14:textId="77777777" w:rsidR="00D22530" w:rsidRPr="00D9621C"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TOTAL</w:t>
            </w:r>
          </w:p>
        </w:tc>
        <w:tc>
          <w:tcPr>
            <w:tcW w:w="4106" w:type="pct"/>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316FD8CF" w14:textId="77777777" w:rsidR="00D22530" w:rsidRPr="002D6C41" w:rsidRDefault="00D22530" w:rsidP="009766A1">
            <w:pPr>
              <w:suppressAutoHyphens/>
              <w:jc w:val="center"/>
              <w:rPr>
                <w:rFonts w:ascii="Tahoma" w:hAnsi="Tahoma" w:cs="Tahoma"/>
                <w:b/>
                <w:sz w:val="16"/>
                <w:szCs w:val="16"/>
                <w:lang w:val="es-ES_tradnl"/>
              </w:rPr>
            </w:pPr>
            <w:r w:rsidRPr="00D9621C">
              <w:rPr>
                <w:rFonts w:ascii="Tahoma" w:hAnsi="Tahoma" w:cs="Tahoma"/>
                <w:b/>
                <w:sz w:val="16"/>
                <w:szCs w:val="16"/>
                <w:lang w:val="es-ES_tradnl"/>
              </w:rPr>
              <w:t>DEBEN SUMAR EN TOTAL 100 PUNTOS</w:t>
            </w:r>
          </w:p>
        </w:tc>
      </w:tr>
    </w:tbl>
    <w:p w14:paraId="7CAC6C47" w14:textId="77777777"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Pr="004D2EE3">
        <w:rPr>
          <w:rFonts w:ascii="Calibri" w:eastAsia="Times New Roman" w:hAnsi="Calibri" w:cs="Calibri"/>
          <w:b/>
          <w:bCs/>
          <w:i/>
          <w:iCs/>
          <w:color w:val="0070C0"/>
          <w:lang w:eastAsia="es-BO"/>
        </w:rPr>
        <w:t>60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Pr="002D6C41"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26A39BEB" w14:textId="77777777" w:rsidR="004B2CFD" w:rsidRPr="002D6C41" w:rsidRDefault="004B2CFD" w:rsidP="004B2CFD">
      <w:pPr>
        <w:tabs>
          <w:tab w:val="left" w:pos="360"/>
        </w:tabs>
        <w:suppressAutoHyphens/>
        <w:ind w:left="720"/>
        <w:rPr>
          <w:rFonts w:ascii="Tahoma" w:hAnsi="Tahoma" w:cs="Tahoma"/>
          <w:b/>
          <w:sz w:val="20"/>
          <w:szCs w:val="20"/>
          <w:u w:val="single"/>
          <w:lang w:val="es-ES_tradnl"/>
        </w:rPr>
      </w:pPr>
    </w:p>
    <w:p w14:paraId="13892C3A" w14:textId="77777777" w:rsidR="004B2CFD" w:rsidRPr="004B2CFD" w:rsidRDefault="004B2CFD" w:rsidP="00C502FC">
      <w:pPr>
        <w:ind w:left="1276"/>
        <w:jc w:val="center"/>
        <w:rPr>
          <w:lang w:val="es-ES_tradnl"/>
        </w:rPr>
      </w:pPr>
    </w:p>
    <w:sectPr w:rsidR="004B2CFD"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2807" w14:textId="77777777" w:rsidR="00BC24DF" w:rsidRDefault="00BC24DF" w:rsidP="00C95D97">
      <w:pPr>
        <w:spacing w:after="0" w:line="240" w:lineRule="auto"/>
      </w:pPr>
      <w:r>
        <w:separator/>
      </w:r>
    </w:p>
  </w:endnote>
  <w:endnote w:type="continuationSeparator" w:id="0">
    <w:p w14:paraId="0F08B577" w14:textId="77777777" w:rsidR="00BC24DF" w:rsidRDefault="00BC24DF"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F723" w14:textId="77777777" w:rsidR="00BC24DF" w:rsidRDefault="00BC24DF" w:rsidP="00C95D97">
      <w:pPr>
        <w:spacing w:after="0" w:line="240" w:lineRule="auto"/>
      </w:pPr>
      <w:r>
        <w:separator/>
      </w:r>
    </w:p>
  </w:footnote>
  <w:footnote w:type="continuationSeparator" w:id="0">
    <w:p w14:paraId="41AFAC7D" w14:textId="77777777" w:rsidR="00BC24DF" w:rsidRDefault="00BC24DF" w:rsidP="00C95D97">
      <w:pPr>
        <w:spacing w:after="0" w:line="240" w:lineRule="auto"/>
      </w:pPr>
      <w:r>
        <w:continuationSeparator/>
      </w:r>
    </w:p>
  </w:footnote>
  <w:footnote w:id="1">
    <w:p w14:paraId="4692BCA4" w14:textId="77777777" w:rsidR="00C95D97" w:rsidRPr="00665320" w:rsidRDefault="00C95D97"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C95D97" w:rsidRPr="00BD66AD" w:rsidRDefault="00C95D97"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C95D97" w:rsidRPr="00665320" w:rsidRDefault="00C95D97"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C95D97" w:rsidRPr="00BD66AD" w:rsidRDefault="00C95D97"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C95D97" w:rsidRPr="005D1379" w:rsidRDefault="00C95D97"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9CD2537"/>
    <w:multiLevelType w:val="hybridMultilevel"/>
    <w:tmpl w:val="C018EDD4"/>
    <w:lvl w:ilvl="0" w:tplc="400A0013">
      <w:start w:val="1"/>
      <w:numFmt w:val="upperRoman"/>
      <w:lvlText w:val="%1."/>
      <w:lvlJc w:val="righ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391676"/>
    <w:multiLevelType w:val="hybridMultilevel"/>
    <w:tmpl w:val="DBA83536"/>
    <w:lvl w:ilvl="0" w:tplc="400A0017">
      <w:start w:val="1"/>
      <w:numFmt w:val="lowerLetter"/>
      <w:lvlText w:val="%1)"/>
      <w:lvlJc w:val="left"/>
      <w:pPr>
        <w:tabs>
          <w:tab w:val="num" w:pos="780"/>
        </w:tabs>
        <w:ind w:left="780" w:hanging="4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DD37E1"/>
    <w:multiLevelType w:val="hybridMultilevel"/>
    <w:tmpl w:val="DE82D8A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 w15:restartNumberingAfterBreak="0">
    <w:nsid w:val="30044E37"/>
    <w:multiLevelType w:val="multilevel"/>
    <w:tmpl w:val="91AA92D0"/>
    <w:lvl w:ilvl="0">
      <w:start w:val="1"/>
      <w:numFmt w:val="lowerRoman"/>
      <w:lvlText w:val="(%1)"/>
      <w:lvlJc w:val="left"/>
      <w:pPr>
        <w:tabs>
          <w:tab w:val="num" w:pos="360"/>
        </w:tabs>
        <w:ind w:left="360" w:hanging="360"/>
      </w:pPr>
      <w:rPr>
        <w:rFonts w:hint="default"/>
        <w:b w:val="0"/>
        <w:bCs/>
        <w:i w:val="0"/>
        <w:iCs w:val="0"/>
        <w:color w:val="auto"/>
      </w:rPr>
    </w:lvl>
    <w:lvl w:ilvl="1">
      <w:start w:val="1"/>
      <w:numFmt w:val="decimal"/>
      <w:lvlText w:val="%1.%2."/>
      <w:lvlJc w:val="left"/>
      <w:pPr>
        <w:tabs>
          <w:tab w:val="num" w:pos="1425"/>
        </w:tabs>
        <w:ind w:left="1425" w:hanging="432"/>
      </w:pPr>
      <w:rPr>
        <w:rFonts w:hint="default"/>
        <w:b w:val="0"/>
        <w:bCs w:val="0"/>
        <w:i w:val="0"/>
        <w:iCs w:val="0"/>
        <w:color w:val="auto"/>
        <w:lang w:val="es-ES_tradnl"/>
      </w:rPr>
    </w:lvl>
    <w:lvl w:ilvl="2">
      <w:start w:val="1"/>
      <w:numFmt w:val="decimal"/>
      <w:lvlText w:val="%1.%2.%3."/>
      <w:lvlJc w:val="left"/>
      <w:pPr>
        <w:tabs>
          <w:tab w:val="num" w:pos="1639"/>
        </w:tabs>
        <w:ind w:left="1639"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8" w15:restartNumberingAfterBreak="0">
    <w:nsid w:val="3ABC0AC0"/>
    <w:multiLevelType w:val="hybridMultilevel"/>
    <w:tmpl w:val="30F0E81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1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DB0F9B"/>
    <w:multiLevelType w:val="hybridMultilevel"/>
    <w:tmpl w:val="A7C491EC"/>
    <w:lvl w:ilvl="0" w:tplc="D30E5F80">
      <w:start w:val="1"/>
      <w:numFmt w:val="lowerRoman"/>
      <w:lvlText w:val="(%1)"/>
      <w:lvlJc w:val="left"/>
      <w:pPr>
        <w:ind w:left="2345" w:hanging="360"/>
      </w:pPr>
      <w:rPr>
        <w:rFonts w:hint="default"/>
        <w:color w:val="auto"/>
      </w:rPr>
    </w:lvl>
    <w:lvl w:ilvl="1" w:tplc="400A0019" w:tentative="1">
      <w:start w:val="1"/>
      <w:numFmt w:val="lowerLetter"/>
      <w:lvlText w:val="%2."/>
      <w:lvlJc w:val="left"/>
      <w:pPr>
        <w:ind w:left="1790" w:hanging="360"/>
      </w:pPr>
    </w:lvl>
    <w:lvl w:ilvl="2" w:tplc="400A001B" w:tentative="1">
      <w:start w:val="1"/>
      <w:numFmt w:val="lowerRoman"/>
      <w:lvlText w:val="%3."/>
      <w:lvlJc w:val="right"/>
      <w:pPr>
        <w:ind w:left="2510" w:hanging="180"/>
      </w:pPr>
    </w:lvl>
    <w:lvl w:ilvl="3" w:tplc="400A000F" w:tentative="1">
      <w:start w:val="1"/>
      <w:numFmt w:val="decimal"/>
      <w:lvlText w:val="%4."/>
      <w:lvlJc w:val="left"/>
      <w:pPr>
        <w:ind w:left="3230" w:hanging="360"/>
      </w:pPr>
    </w:lvl>
    <w:lvl w:ilvl="4" w:tplc="400A0019" w:tentative="1">
      <w:start w:val="1"/>
      <w:numFmt w:val="lowerLetter"/>
      <w:lvlText w:val="%5."/>
      <w:lvlJc w:val="left"/>
      <w:pPr>
        <w:ind w:left="3950" w:hanging="360"/>
      </w:pPr>
    </w:lvl>
    <w:lvl w:ilvl="5" w:tplc="400A001B" w:tentative="1">
      <w:start w:val="1"/>
      <w:numFmt w:val="lowerRoman"/>
      <w:lvlText w:val="%6."/>
      <w:lvlJc w:val="right"/>
      <w:pPr>
        <w:ind w:left="4670" w:hanging="180"/>
      </w:pPr>
    </w:lvl>
    <w:lvl w:ilvl="6" w:tplc="400A000F" w:tentative="1">
      <w:start w:val="1"/>
      <w:numFmt w:val="decimal"/>
      <w:lvlText w:val="%7."/>
      <w:lvlJc w:val="left"/>
      <w:pPr>
        <w:ind w:left="5390" w:hanging="360"/>
      </w:pPr>
    </w:lvl>
    <w:lvl w:ilvl="7" w:tplc="400A0019" w:tentative="1">
      <w:start w:val="1"/>
      <w:numFmt w:val="lowerLetter"/>
      <w:lvlText w:val="%8."/>
      <w:lvlJc w:val="left"/>
      <w:pPr>
        <w:ind w:left="6110" w:hanging="360"/>
      </w:pPr>
    </w:lvl>
    <w:lvl w:ilvl="8" w:tplc="400A001B" w:tentative="1">
      <w:start w:val="1"/>
      <w:numFmt w:val="lowerRoman"/>
      <w:lvlText w:val="%9."/>
      <w:lvlJc w:val="right"/>
      <w:pPr>
        <w:ind w:left="6830" w:hanging="180"/>
      </w:pPr>
    </w:lvl>
  </w:abstractNum>
  <w:abstractNum w:abstractNumId="14"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81548BB"/>
    <w:multiLevelType w:val="hybridMultilevel"/>
    <w:tmpl w:val="A7C491EC"/>
    <w:lvl w:ilvl="0" w:tplc="D30E5F80">
      <w:start w:val="1"/>
      <w:numFmt w:val="lowerRoman"/>
      <w:lvlText w:val="(%1)"/>
      <w:lvlJc w:val="left"/>
      <w:pPr>
        <w:ind w:left="4613" w:hanging="360"/>
      </w:pPr>
      <w:rPr>
        <w:rFonts w:hint="default"/>
        <w:color w:val="auto"/>
      </w:rPr>
    </w:lvl>
    <w:lvl w:ilvl="1" w:tplc="400A0019" w:tentative="1">
      <w:start w:val="1"/>
      <w:numFmt w:val="lowerLetter"/>
      <w:lvlText w:val="%2."/>
      <w:lvlJc w:val="left"/>
      <w:pPr>
        <w:ind w:left="1790" w:hanging="360"/>
      </w:pPr>
    </w:lvl>
    <w:lvl w:ilvl="2" w:tplc="400A001B" w:tentative="1">
      <w:start w:val="1"/>
      <w:numFmt w:val="lowerRoman"/>
      <w:lvlText w:val="%3."/>
      <w:lvlJc w:val="right"/>
      <w:pPr>
        <w:ind w:left="2510" w:hanging="180"/>
      </w:pPr>
    </w:lvl>
    <w:lvl w:ilvl="3" w:tplc="400A000F" w:tentative="1">
      <w:start w:val="1"/>
      <w:numFmt w:val="decimal"/>
      <w:lvlText w:val="%4."/>
      <w:lvlJc w:val="left"/>
      <w:pPr>
        <w:ind w:left="3230" w:hanging="360"/>
      </w:pPr>
    </w:lvl>
    <w:lvl w:ilvl="4" w:tplc="400A0019" w:tentative="1">
      <w:start w:val="1"/>
      <w:numFmt w:val="lowerLetter"/>
      <w:lvlText w:val="%5."/>
      <w:lvlJc w:val="left"/>
      <w:pPr>
        <w:ind w:left="3950" w:hanging="360"/>
      </w:pPr>
    </w:lvl>
    <w:lvl w:ilvl="5" w:tplc="400A001B" w:tentative="1">
      <w:start w:val="1"/>
      <w:numFmt w:val="lowerRoman"/>
      <w:lvlText w:val="%6."/>
      <w:lvlJc w:val="right"/>
      <w:pPr>
        <w:ind w:left="4670" w:hanging="180"/>
      </w:pPr>
    </w:lvl>
    <w:lvl w:ilvl="6" w:tplc="400A000F" w:tentative="1">
      <w:start w:val="1"/>
      <w:numFmt w:val="decimal"/>
      <w:lvlText w:val="%7."/>
      <w:lvlJc w:val="left"/>
      <w:pPr>
        <w:ind w:left="5390" w:hanging="360"/>
      </w:pPr>
    </w:lvl>
    <w:lvl w:ilvl="7" w:tplc="400A0019" w:tentative="1">
      <w:start w:val="1"/>
      <w:numFmt w:val="lowerLetter"/>
      <w:lvlText w:val="%8."/>
      <w:lvlJc w:val="left"/>
      <w:pPr>
        <w:ind w:left="6110" w:hanging="360"/>
      </w:pPr>
    </w:lvl>
    <w:lvl w:ilvl="8" w:tplc="400A001B" w:tentative="1">
      <w:start w:val="1"/>
      <w:numFmt w:val="lowerRoman"/>
      <w:lvlText w:val="%9."/>
      <w:lvlJc w:val="right"/>
      <w:pPr>
        <w:ind w:left="6830" w:hanging="180"/>
      </w:pPr>
    </w:lvl>
  </w:abstractNum>
  <w:abstractNum w:abstractNumId="16"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5DD7AEE"/>
    <w:multiLevelType w:val="hybridMultilevel"/>
    <w:tmpl w:val="BA36302C"/>
    <w:lvl w:ilvl="0" w:tplc="791A58BA">
      <w:start w:val="1"/>
      <w:numFmt w:val="lowerRoman"/>
      <w:lvlText w:val="(%1)"/>
      <w:lvlJc w:val="left"/>
      <w:pPr>
        <w:ind w:left="927" w:hanging="360"/>
      </w:pPr>
      <w:rPr>
        <w:rFonts w:hint="default"/>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7D7375FE"/>
    <w:multiLevelType w:val="hybridMultilevel"/>
    <w:tmpl w:val="F9D4C330"/>
    <w:lvl w:ilvl="0" w:tplc="0EA4128C">
      <w:numFmt w:val="bullet"/>
      <w:lvlText w:val="-"/>
      <w:lvlJc w:val="left"/>
      <w:pPr>
        <w:ind w:left="1494" w:hanging="360"/>
      </w:pPr>
      <w:rPr>
        <w:rFonts w:ascii="Tahoma" w:eastAsiaTheme="minorHAnsi" w:hAnsi="Tahoma" w:cs="Tahoma"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19" w15:restartNumberingAfterBreak="0">
    <w:nsid w:val="7E682943"/>
    <w:multiLevelType w:val="hybridMultilevel"/>
    <w:tmpl w:val="7432378A"/>
    <w:lvl w:ilvl="0" w:tplc="400A0001">
      <w:start w:val="1"/>
      <w:numFmt w:val="bullet"/>
      <w:lvlText w:val=""/>
      <w:lvlJc w:val="left"/>
      <w:pPr>
        <w:ind w:left="1774" w:hanging="360"/>
      </w:pPr>
      <w:rPr>
        <w:rFonts w:ascii="Symbol" w:hAnsi="Symbol" w:hint="default"/>
      </w:rPr>
    </w:lvl>
    <w:lvl w:ilvl="1" w:tplc="400A0003" w:tentative="1">
      <w:start w:val="1"/>
      <w:numFmt w:val="bullet"/>
      <w:lvlText w:val="o"/>
      <w:lvlJc w:val="left"/>
      <w:pPr>
        <w:ind w:left="2494" w:hanging="360"/>
      </w:pPr>
      <w:rPr>
        <w:rFonts w:ascii="Courier New" w:hAnsi="Courier New" w:cs="Courier New" w:hint="default"/>
      </w:rPr>
    </w:lvl>
    <w:lvl w:ilvl="2" w:tplc="400A0005" w:tentative="1">
      <w:start w:val="1"/>
      <w:numFmt w:val="bullet"/>
      <w:lvlText w:val=""/>
      <w:lvlJc w:val="left"/>
      <w:pPr>
        <w:ind w:left="3214" w:hanging="360"/>
      </w:pPr>
      <w:rPr>
        <w:rFonts w:ascii="Wingdings" w:hAnsi="Wingdings" w:hint="default"/>
      </w:rPr>
    </w:lvl>
    <w:lvl w:ilvl="3" w:tplc="400A0001" w:tentative="1">
      <w:start w:val="1"/>
      <w:numFmt w:val="bullet"/>
      <w:lvlText w:val=""/>
      <w:lvlJc w:val="left"/>
      <w:pPr>
        <w:ind w:left="3934" w:hanging="360"/>
      </w:pPr>
      <w:rPr>
        <w:rFonts w:ascii="Symbol" w:hAnsi="Symbol" w:hint="default"/>
      </w:rPr>
    </w:lvl>
    <w:lvl w:ilvl="4" w:tplc="400A0003" w:tentative="1">
      <w:start w:val="1"/>
      <w:numFmt w:val="bullet"/>
      <w:lvlText w:val="o"/>
      <w:lvlJc w:val="left"/>
      <w:pPr>
        <w:ind w:left="4654" w:hanging="360"/>
      </w:pPr>
      <w:rPr>
        <w:rFonts w:ascii="Courier New" w:hAnsi="Courier New" w:cs="Courier New" w:hint="default"/>
      </w:rPr>
    </w:lvl>
    <w:lvl w:ilvl="5" w:tplc="400A0005" w:tentative="1">
      <w:start w:val="1"/>
      <w:numFmt w:val="bullet"/>
      <w:lvlText w:val=""/>
      <w:lvlJc w:val="left"/>
      <w:pPr>
        <w:ind w:left="5374" w:hanging="360"/>
      </w:pPr>
      <w:rPr>
        <w:rFonts w:ascii="Wingdings" w:hAnsi="Wingdings" w:hint="default"/>
      </w:rPr>
    </w:lvl>
    <w:lvl w:ilvl="6" w:tplc="400A0001" w:tentative="1">
      <w:start w:val="1"/>
      <w:numFmt w:val="bullet"/>
      <w:lvlText w:val=""/>
      <w:lvlJc w:val="left"/>
      <w:pPr>
        <w:ind w:left="6094" w:hanging="360"/>
      </w:pPr>
      <w:rPr>
        <w:rFonts w:ascii="Symbol" w:hAnsi="Symbol" w:hint="default"/>
      </w:rPr>
    </w:lvl>
    <w:lvl w:ilvl="7" w:tplc="400A0003" w:tentative="1">
      <w:start w:val="1"/>
      <w:numFmt w:val="bullet"/>
      <w:lvlText w:val="o"/>
      <w:lvlJc w:val="left"/>
      <w:pPr>
        <w:ind w:left="6814" w:hanging="360"/>
      </w:pPr>
      <w:rPr>
        <w:rFonts w:ascii="Courier New" w:hAnsi="Courier New" w:cs="Courier New" w:hint="default"/>
      </w:rPr>
    </w:lvl>
    <w:lvl w:ilvl="8" w:tplc="400A0005" w:tentative="1">
      <w:start w:val="1"/>
      <w:numFmt w:val="bullet"/>
      <w:lvlText w:val=""/>
      <w:lvlJc w:val="left"/>
      <w:pPr>
        <w:ind w:left="7534" w:hanging="360"/>
      </w:pPr>
      <w:rPr>
        <w:rFonts w:ascii="Wingdings" w:hAnsi="Wingdings" w:hint="default"/>
      </w:rPr>
    </w:lvl>
  </w:abstractNum>
  <w:num w:numId="1">
    <w:abstractNumId w:val="6"/>
  </w:num>
  <w:num w:numId="2">
    <w:abstractNumId w:val="7"/>
  </w:num>
  <w:num w:numId="3">
    <w:abstractNumId w:val="16"/>
  </w:num>
  <w:num w:numId="4">
    <w:abstractNumId w:val="19"/>
  </w:num>
  <w:num w:numId="5">
    <w:abstractNumId w:val="1"/>
  </w:num>
  <w:num w:numId="6">
    <w:abstractNumId w:val="17"/>
  </w:num>
  <w:num w:numId="7">
    <w:abstractNumId w:val="2"/>
  </w:num>
  <w:num w:numId="8">
    <w:abstractNumId w:val="13"/>
  </w:num>
  <w:num w:numId="9">
    <w:abstractNumId w:val="14"/>
  </w:num>
  <w:num w:numId="10">
    <w:abstractNumId w:val="11"/>
  </w:num>
  <w:num w:numId="11">
    <w:abstractNumId w:val="0"/>
  </w:num>
  <w:num w:numId="12">
    <w:abstractNumId w:val="5"/>
  </w:num>
  <w:num w:numId="13">
    <w:abstractNumId w:val="7"/>
  </w:num>
  <w:num w:numId="14">
    <w:abstractNumId w:val="15"/>
  </w:num>
  <w:num w:numId="15">
    <w:abstractNumId w:val="7"/>
  </w:num>
  <w:num w:numId="16">
    <w:abstractNumId w:val="7"/>
  </w:num>
  <w:num w:numId="17">
    <w:abstractNumId w:val="18"/>
  </w:num>
  <w:num w:numId="18">
    <w:abstractNumId w:val="3"/>
  </w:num>
  <w:num w:numId="19">
    <w:abstractNumId w:val="8"/>
  </w:num>
  <w:num w:numId="20">
    <w:abstractNumId w:val="4"/>
  </w:num>
  <w:num w:numId="21">
    <w:abstractNumId w:val="9"/>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42A73"/>
    <w:rsid w:val="0007255E"/>
    <w:rsid w:val="000B5A37"/>
    <w:rsid w:val="000C7CB6"/>
    <w:rsid w:val="000F6824"/>
    <w:rsid w:val="00124AE8"/>
    <w:rsid w:val="00133C65"/>
    <w:rsid w:val="0014309B"/>
    <w:rsid w:val="0019384C"/>
    <w:rsid w:val="001B462D"/>
    <w:rsid w:val="001F52E4"/>
    <w:rsid w:val="00203702"/>
    <w:rsid w:val="002044BB"/>
    <w:rsid w:val="00257DAC"/>
    <w:rsid w:val="00295B90"/>
    <w:rsid w:val="00324D1B"/>
    <w:rsid w:val="00335190"/>
    <w:rsid w:val="003405C6"/>
    <w:rsid w:val="00382EBC"/>
    <w:rsid w:val="003D2269"/>
    <w:rsid w:val="003F6982"/>
    <w:rsid w:val="0042734D"/>
    <w:rsid w:val="00446E67"/>
    <w:rsid w:val="004A000C"/>
    <w:rsid w:val="004B2CFD"/>
    <w:rsid w:val="004B35BF"/>
    <w:rsid w:val="004D2EE3"/>
    <w:rsid w:val="005249A9"/>
    <w:rsid w:val="00572F8D"/>
    <w:rsid w:val="005A27C1"/>
    <w:rsid w:val="005C60E2"/>
    <w:rsid w:val="005C6A3C"/>
    <w:rsid w:val="005F729C"/>
    <w:rsid w:val="006C5824"/>
    <w:rsid w:val="006E5E9F"/>
    <w:rsid w:val="00765049"/>
    <w:rsid w:val="007B1168"/>
    <w:rsid w:val="007B373A"/>
    <w:rsid w:val="007E096E"/>
    <w:rsid w:val="00800B7D"/>
    <w:rsid w:val="00824D84"/>
    <w:rsid w:val="00840EB3"/>
    <w:rsid w:val="0086417D"/>
    <w:rsid w:val="008A263C"/>
    <w:rsid w:val="008B07A4"/>
    <w:rsid w:val="008F1F8B"/>
    <w:rsid w:val="008F1FEC"/>
    <w:rsid w:val="00931602"/>
    <w:rsid w:val="00943987"/>
    <w:rsid w:val="009F4B49"/>
    <w:rsid w:val="00A2062D"/>
    <w:rsid w:val="00A4722C"/>
    <w:rsid w:val="00A81DCC"/>
    <w:rsid w:val="00A855FC"/>
    <w:rsid w:val="00AC3474"/>
    <w:rsid w:val="00B12682"/>
    <w:rsid w:val="00B3011F"/>
    <w:rsid w:val="00B35B96"/>
    <w:rsid w:val="00BB2369"/>
    <w:rsid w:val="00BB2FF3"/>
    <w:rsid w:val="00BC24DF"/>
    <w:rsid w:val="00BD13AF"/>
    <w:rsid w:val="00BF45B8"/>
    <w:rsid w:val="00C01396"/>
    <w:rsid w:val="00C27EB6"/>
    <w:rsid w:val="00C502FC"/>
    <w:rsid w:val="00C62C23"/>
    <w:rsid w:val="00C748C1"/>
    <w:rsid w:val="00C933BE"/>
    <w:rsid w:val="00C95D97"/>
    <w:rsid w:val="00CB5D33"/>
    <w:rsid w:val="00D1377D"/>
    <w:rsid w:val="00D22530"/>
    <w:rsid w:val="00D3426A"/>
    <w:rsid w:val="00D5592D"/>
    <w:rsid w:val="00D55FF4"/>
    <w:rsid w:val="00D6361B"/>
    <w:rsid w:val="00D9621C"/>
    <w:rsid w:val="00DA7ADC"/>
    <w:rsid w:val="00E45519"/>
    <w:rsid w:val="00E47BED"/>
    <w:rsid w:val="00E67C29"/>
    <w:rsid w:val="00ED0929"/>
    <w:rsid w:val="00EE01B4"/>
    <w:rsid w:val="00EF53C8"/>
    <w:rsid w:val="00F3588A"/>
    <w:rsid w:val="00F7137F"/>
    <w:rsid w:val="00F82D74"/>
    <w:rsid w:val="00FA3A03"/>
    <w:rsid w:val="00FA6BC5"/>
    <w:rsid w:val="00FA7CF4"/>
    <w:rsid w:val="00FB223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e.bo/nacional-internacional/vigentes/" TargetMode="External"/><Relationship Id="rId3" Type="http://schemas.openxmlformats.org/officeDocument/2006/relationships/settings" Target="settings.xml"/><Relationship Id="rId7" Type="http://schemas.openxmlformats.org/officeDocument/2006/relationships/hyperlink" Target="http://www.sicoes.gob.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adb.org/integridad" TargetMode="External"/><Relationship Id="rId4" Type="http://schemas.openxmlformats.org/officeDocument/2006/relationships/webSettings" Target="webSettings.xml"/><Relationship Id="rId9" Type="http://schemas.openxmlformats.org/officeDocument/2006/relationships/hyperlink" Target="mailto:contrataciones.per3@ende.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4349</Words>
  <Characters>23923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2</cp:revision>
  <dcterms:created xsi:type="dcterms:W3CDTF">2025-09-30T22:41:00Z</dcterms:created>
  <dcterms:modified xsi:type="dcterms:W3CDTF">2025-09-30T22:41:00Z</dcterms:modified>
</cp:coreProperties>
</file>