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7508"/>
        <w:gridCol w:w="6769"/>
      </w:tblGrid>
      <w:tr w:rsidR="00E62A15" w:rsidRPr="00640179" w:rsidTr="00E62A15">
        <w:tc>
          <w:tcPr>
            <w:tcW w:w="7508" w:type="dxa"/>
          </w:tcPr>
          <w:p w:rsidR="00E62A15" w:rsidRPr="00E62A15" w:rsidRDefault="00E62A15" w:rsidP="00E62A15">
            <w:pPr>
              <w:shd w:val="clear" w:color="auto" w:fill="FFFFFF"/>
              <w:tabs>
                <w:tab w:val="left" w:pos="5112"/>
              </w:tabs>
              <w:jc w:val="center"/>
              <w:rPr>
                <w:rFonts w:ascii="Arial" w:eastAsia="Times New Roman" w:hAnsi="Arial" w:cs="Arial"/>
                <w:b/>
                <w:color w:val="222222"/>
                <w:sz w:val="28"/>
                <w:szCs w:val="28"/>
                <w:lang w:val="es-ES" w:eastAsia="es-ES"/>
              </w:rPr>
            </w:pPr>
            <w:r w:rsidRPr="00E62A15">
              <w:rPr>
                <w:rFonts w:ascii="Arial" w:eastAsia="Times New Roman" w:hAnsi="Arial" w:cs="Arial"/>
                <w:b/>
                <w:color w:val="222222"/>
                <w:sz w:val="28"/>
                <w:szCs w:val="28"/>
                <w:lang w:val="es-ES" w:eastAsia="es-ES"/>
              </w:rPr>
              <w:t>Preguntas</w:t>
            </w:r>
            <w:r w:rsidR="004D5B82">
              <w:rPr>
                <w:rFonts w:ascii="Arial" w:eastAsia="Times New Roman" w:hAnsi="Arial" w:cs="Arial"/>
                <w:b/>
                <w:color w:val="222222"/>
                <w:sz w:val="28"/>
                <w:szCs w:val="28"/>
                <w:lang w:val="es-ES" w:eastAsia="es-ES"/>
              </w:rPr>
              <w:t xml:space="preserve"> 2</w:t>
            </w:r>
          </w:p>
        </w:tc>
        <w:tc>
          <w:tcPr>
            <w:tcW w:w="6769" w:type="dxa"/>
          </w:tcPr>
          <w:p w:rsidR="00E62A15" w:rsidRPr="00E62A15" w:rsidRDefault="00E62A15" w:rsidP="00E62A15">
            <w:pPr>
              <w:jc w:val="center"/>
              <w:rPr>
                <w:rFonts w:ascii="Arial" w:hAnsi="Arial" w:cs="Arial"/>
                <w:b/>
                <w:sz w:val="28"/>
                <w:szCs w:val="28"/>
                <w:lang w:val="es-ES"/>
              </w:rPr>
            </w:pPr>
            <w:r w:rsidRPr="00E62A15">
              <w:rPr>
                <w:rFonts w:ascii="Arial" w:hAnsi="Arial" w:cs="Arial"/>
                <w:b/>
                <w:sz w:val="28"/>
                <w:szCs w:val="28"/>
                <w:lang w:val="es-ES"/>
              </w:rPr>
              <w:t>Respuestas</w:t>
            </w:r>
          </w:p>
        </w:tc>
        <w:bookmarkStart w:id="0" w:name="_GoBack"/>
        <w:bookmarkEnd w:id="0"/>
      </w:tr>
      <w:tr w:rsidR="00640179" w:rsidRPr="004D5B82" w:rsidTr="00E62A15">
        <w:tc>
          <w:tcPr>
            <w:tcW w:w="7508" w:type="dxa"/>
          </w:tcPr>
          <w:p w:rsidR="00640179" w:rsidRPr="00640179" w:rsidRDefault="00640179" w:rsidP="00640179">
            <w:pPr>
              <w:shd w:val="clear" w:color="auto" w:fill="FFFFFF"/>
              <w:rPr>
                <w:rFonts w:eastAsia="Times New Roman" w:cstheme="minorHAnsi"/>
                <w:color w:val="222222"/>
                <w:sz w:val="20"/>
                <w:szCs w:val="20"/>
                <w:lang w:val="es-ES" w:eastAsia="es-ES"/>
              </w:rPr>
            </w:pPr>
            <w:r w:rsidRPr="00640179">
              <w:rPr>
                <w:rFonts w:eastAsia="Times New Roman" w:cstheme="minorHAnsi"/>
                <w:color w:val="222222"/>
                <w:sz w:val="20"/>
                <w:szCs w:val="20"/>
                <w:lang w:val="es-ES" w:eastAsia="es-ES"/>
              </w:rPr>
              <w:t>Os enviamos por este medio las siguientes dudas sobre la hoja informativa “Corr5-4 Hoja Informativa Precalificación Bolivia Energia.docx”:</w:t>
            </w:r>
          </w:p>
          <w:p w:rsidR="00640179" w:rsidRPr="00640179" w:rsidRDefault="00640179" w:rsidP="00640179">
            <w:pPr>
              <w:shd w:val="clear" w:color="auto" w:fill="FFFFFF"/>
              <w:rPr>
                <w:rFonts w:eastAsia="Times New Roman" w:cstheme="minorHAnsi"/>
                <w:color w:val="222222"/>
                <w:sz w:val="20"/>
                <w:szCs w:val="20"/>
                <w:lang w:val="es-ES" w:eastAsia="es-ES"/>
              </w:rPr>
            </w:pPr>
            <w:r w:rsidRPr="00640179">
              <w:rPr>
                <w:rFonts w:eastAsia="Times New Roman" w:cstheme="minorHAnsi"/>
                <w:color w:val="222222"/>
                <w:sz w:val="20"/>
                <w:szCs w:val="20"/>
                <w:lang w:val="es-ES" w:eastAsia="es-ES"/>
              </w:rPr>
              <w:t> </w:t>
            </w:r>
          </w:p>
          <w:p w:rsidR="00640179" w:rsidRPr="007C525F" w:rsidRDefault="00640179" w:rsidP="00640179">
            <w:pPr>
              <w:pStyle w:val="Prrafodelista"/>
              <w:numPr>
                <w:ilvl w:val="0"/>
                <w:numId w:val="3"/>
              </w:numPr>
              <w:shd w:val="clear" w:color="auto" w:fill="FFFFFF"/>
              <w:rPr>
                <w:rFonts w:eastAsia="Times New Roman" w:cstheme="minorHAnsi"/>
                <w:color w:val="222222"/>
                <w:sz w:val="20"/>
                <w:szCs w:val="20"/>
                <w:lang w:val="es-ES" w:eastAsia="es-ES"/>
              </w:rPr>
            </w:pPr>
            <w:r w:rsidRPr="007C525F">
              <w:rPr>
                <w:rFonts w:eastAsia="Times New Roman" w:cstheme="minorHAnsi"/>
                <w:b/>
                <w:bCs/>
                <w:color w:val="222222"/>
                <w:sz w:val="20"/>
                <w:szCs w:val="20"/>
                <w:lang w:val="es-ES" w:eastAsia="es-ES"/>
              </w:rPr>
              <w:t>Página 1: Apartado 2) Detalles del estudio.</w:t>
            </w:r>
            <w:r w:rsidRPr="007C525F">
              <w:rPr>
                <w:rFonts w:eastAsia="Times New Roman" w:cstheme="minorHAnsi"/>
                <w:color w:val="222222"/>
                <w:sz w:val="20"/>
                <w:szCs w:val="20"/>
                <w:lang w:val="es-ES" w:eastAsia="es-ES"/>
              </w:rPr>
              <w:t> Se indica que en la fase de factibilidad  se realizarán </w:t>
            </w:r>
            <w:r w:rsidRPr="007C525F">
              <w:rPr>
                <w:rFonts w:eastAsia="Times New Roman" w:cstheme="minorHAnsi"/>
                <w:color w:val="222222"/>
                <w:spacing w:val="6"/>
                <w:sz w:val="20"/>
                <w:szCs w:val="20"/>
                <w:lang w:val="es-ES" w:eastAsia="es-ES"/>
              </w:rPr>
              <w:t>2-3 estudios de factibilidad completos para plantas hidroeléctricas pequeñas y medianas, plantas de energía eólica y solar. </w:t>
            </w:r>
            <w:r w:rsidRPr="007C525F">
              <w:rPr>
                <w:rFonts w:eastAsia="Times New Roman" w:cstheme="minorHAnsi"/>
                <w:b/>
                <w:bCs/>
                <w:color w:val="222222"/>
                <w:spacing w:val="6"/>
                <w:sz w:val="20"/>
                <w:szCs w:val="20"/>
                <w:lang w:val="es-ES" w:eastAsia="es-ES"/>
              </w:rPr>
              <w:t>Entendemos que son 2 – 3 estudios en total, no 2-3 estudios para eólica, 2-3 estudios para fotovoltaica y 2-3 para hidroeléctrica.  Por favor, confirmar.</w:t>
            </w:r>
          </w:p>
          <w:p w:rsidR="00640179" w:rsidRPr="007C525F" w:rsidRDefault="00640179" w:rsidP="00640179">
            <w:pPr>
              <w:shd w:val="clear" w:color="auto" w:fill="FFFFFF"/>
              <w:ind w:left="585"/>
              <w:rPr>
                <w:rFonts w:cstheme="minorHAnsi"/>
                <w:sz w:val="20"/>
                <w:szCs w:val="20"/>
              </w:rPr>
            </w:pPr>
          </w:p>
        </w:tc>
        <w:tc>
          <w:tcPr>
            <w:tcW w:w="6769" w:type="dxa"/>
          </w:tcPr>
          <w:p w:rsidR="00640179" w:rsidRPr="007C525F" w:rsidRDefault="00640179">
            <w:pPr>
              <w:rPr>
                <w:rFonts w:cstheme="minorHAnsi"/>
                <w:sz w:val="20"/>
                <w:szCs w:val="20"/>
                <w:lang w:val="es-ES"/>
              </w:rPr>
            </w:pPr>
            <w:r w:rsidRPr="007C525F">
              <w:rPr>
                <w:rFonts w:cstheme="minorHAnsi"/>
                <w:sz w:val="20"/>
                <w:szCs w:val="20"/>
                <w:lang w:val="es-ES"/>
              </w:rPr>
              <w:t xml:space="preserve">Confirmamos que durante la fase de factibilidad se realizaran un total de 2-3 estudios de factibilidad completos (los cuales pueden ser </w:t>
            </w:r>
            <w:r w:rsidRPr="007C525F">
              <w:rPr>
                <w:rFonts w:eastAsia="Times New Roman" w:cstheme="minorHAnsi"/>
                <w:color w:val="222222"/>
                <w:spacing w:val="6"/>
                <w:sz w:val="20"/>
                <w:szCs w:val="20"/>
                <w:lang w:val="es-ES" w:eastAsia="es-ES"/>
              </w:rPr>
              <w:t>plantas hidroeléctricas pequeñas y medianas, plantas de energía eólica y solar).</w:t>
            </w:r>
          </w:p>
        </w:tc>
      </w:tr>
      <w:tr w:rsidR="00640179" w:rsidRPr="004D5B82" w:rsidTr="00E62A15">
        <w:tc>
          <w:tcPr>
            <w:tcW w:w="7508" w:type="dxa"/>
          </w:tcPr>
          <w:p w:rsidR="00640179" w:rsidRPr="007C525F" w:rsidRDefault="00640179" w:rsidP="00640179">
            <w:pPr>
              <w:pStyle w:val="Prrafodelista"/>
              <w:numPr>
                <w:ilvl w:val="0"/>
                <w:numId w:val="3"/>
              </w:numPr>
              <w:shd w:val="clear" w:color="auto" w:fill="FFFFFF"/>
              <w:rPr>
                <w:rFonts w:eastAsia="Times New Roman" w:cstheme="minorHAnsi"/>
                <w:color w:val="222222"/>
                <w:sz w:val="20"/>
                <w:szCs w:val="20"/>
                <w:lang w:val="es-ES" w:eastAsia="es-ES"/>
              </w:rPr>
            </w:pPr>
            <w:r w:rsidRPr="007C525F">
              <w:rPr>
                <w:rFonts w:eastAsia="Times New Roman" w:cstheme="minorHAnsi"/>
                <w:color w:val="222222"/>
                <w:sz w:val="20"/>
                <w:szCs w:val="20"/>
                <w:lang w:val="es-ES" w:eastAsia="es-ES"/>
              </w:rPr>
              <w:t>Página 3. Apartado 4b) Presentación de las empresas consultoras. Indica un máximo de 10 páginas. Por favor, confirmar si en caso de consorcio el máximo es de 10 páginas por empresa del consorcio o de 10 páginas para todo el consorcio.</w:t>
            </w:r>
          </w:p>
        </w:tc>
        <w:tc>
          <w:tcPr>
            <w:tcW w:w="6769" w:type="dxa"/>
          </w:tcPr>
          <w:p w:rsidR="00640179" w:rsidRPr="007C525F" w:rsidRDefault="00640179">
            <w:pPr>
              <w:rPr>
                <w:rFonts w:cstheme="minorHAnsi"/>
                <w:sz w:val="20"/>
                <w:szCs w:val="20"/>
                <w:lang w:val="es-ES"/>
              </w:rPr>
            </w:pPr>
            <w:r w:rsidRPr="007C525F">
              <w:rPr>
                <w:rFonts w:cstheme="minorHAnsi"/>
                <w:sz w:val="20"/>
                <w:szCs w:val="20"/>
                <w:lang w:val="es-ES"/>
              </w:rPr>
              <w:t>Se trata de un máximo de 10 páginas para todo el consorcio.</w:t>
            </w:r>
          </w:p>
        </w:tc>
      </w:tr>
      <w:tr w:rsidR="00640179" w:rsidRPr="004D5B82" w:rsidTr="00E62A15">
        <w:tc>
          <w:tcPr>
            <w:tcW w:w="7508" w:type="dxa"/>
          </w:tcPr>
          <w:p w:rsidR="00640179" w:rsidRPr="007C525F" w:rsidRDefault="00640179" w:rsidP="00640179">
            <w:pPr>
              <w:pStyle w:val="Prrafodelista"/>
              <w:numPr>
                <w:ilvl w:val="0"/>
                <w:numId w:val="3"/>
              </w:numPr>
              <w:rPr>
                <w:rFonts w:eastAsia="Times New Roman" w:cstheme="minorHAnsi"/>
                <w:color w:val="222222"/>
                <w:sz w:val="20"/>
                <w:szCs w:val="20"/>
                <w:lang w:val="es-ES" w:eastAsia="es-ES"/>
              </w:rPr>
            </w:pPr>
            <w:r w:rsidRPr="007C525F">
              <w:rPr>
                <w:rFonts w:eastAsia="Times New Roman" w:cstheme="minorHAnsi"/>
                <w:color w:val="222222"/>
                <w:sz w:val="20"/>
                <w:szCs w:val="20"/>
                <w:lang w:val="es-ES" w:eastAsia="es-ES"/>
              </w:rPr>
              <w:t>Página 3. Apartado 4c) v) Declaración certificada de la capacidad financiera. ¿Se deberá presentar también como anexo el balance de cuentas completo de los 3 últimos años?</w:t>
            </w:r>
          </w:p>
          <w:p w:rsidR="00640179" w:rsidRPr="007C525F" w:rsidRDefault="00640179" w:rsidP="00640179">
            <w:pPr>
              <w:shd w:val="clear" w:color="auto" w:fill="FFFFFF"/>
              <w:rPr>
                <w:rFonts w:eastAsia="Times New Roman" w:cstheme="minorHAnsi"/>
                <w:color w:val="222222"/>
                <w:sz w:val="20"/>
                <w:szCs w:val="20"/>
                <w:lang w:val="es-ES" w:eastAsia="es-ES"/>
              </w:rPr>
            </w:pPr>
          </w:p>
        </w:tc>
        <w:tc>
          <w:tcPr>
            <w:tcW w:w="6769" w:type="dxa"/>
          </w:tcPr>
          <w:p w:rsidR="00640179" w:rsidRPr="007C525F" w:rsidRDefault="00640179" w:rsidP="00640179">
            <w:pPr>
              <w:rPr>
                <w:rFonts w:cstheme="minorHAnsi"/>
                <w:sz w:val="20"/>
                <w:szCs w:val="20"/>
                <w:lang w:val="es-ES"/>
              </w:rPr>
            </w:pPr>
            <w:r w:rsidRPr="007C525F">
              <w:rPr>
                <w:rFonts w:cstheme="minorHAnsi"/>
                <w:sz w:val="20"/>
                <w:szCs w:val="20"/>
                <w:lang w:val="es-ES"/>
              </w:rPr>
              <w:t xml:space="preserve">Si necesitamos también el balance de cuentas de los 3 últimos </w:t>
            </w:r>
            <w:r w:rsidRPr="007C525F">
              <w:rPr>
                <w:rFonts w:eastAsia="Times New Roman" w:cstheme="minorHAnsi"/>
                <w:color w:val="222222"/>
                <w:sz w:val="20"/>
                <w:szCs w:val="20"/>
                <w:lang w:val="es-ES" w:eastAsia="es-ES"/>
              </w:rPr>
              <w:t>años</w:t>
            </w:r>
            <w:r w:rsidRPr="007C525F">
              <w:rPr>
                <w:rFonts w:cstheme="minorHAnsi"/>
                <w:sz w:val="20"/>
                <w:szCs w:val="20"/>
                <w:lang w:val="es-ES"/>
              </w:rPr>
              <w:t xml:space="preserve"> </w:t>
            </w:r>
          </w:p>
        </w:tc>
      </w:tr>
      <w:tr w:rsidR="00640179" w:rsidRPr="004D5B82" w:rsidTr="00E62A15">
        <w:tc>
          <w:tcPr>
            <w:tcW w:w="7508" w:type="dxa"/>
          </w:tcPr>
          <w:p w:rsidR="007C525F" w:rsidRPr="007C525F" w:rsidRDefault="007C525F" w:rsidP="007C525F">
            <w:pPr>
              <w:pStyle w:val="Prrafodelista"/>
              <w:numPr>
                <w:ilvl w:val="0"/>
                <w:numId w:val="3"/>
              </w:numPr>
              <w:shd w:val="clear" w:color="auto" w:fill="FFFFFF"/>
              <w:rPr>
                <w:rFonts w:eastAsia="Times New Roman" w:cstheme="minorHAnsi"/>
                <w:color w:val="222222"/>
                <w:sz w:val="20"/>
                <w:szCs w:val="20"/>
                <w:lang w:val="es-ES" w:eastAsia="es-ES"/>
              </w:rPr>
            </w:pPr>
            <w:r w:rsidRPr="007C525F">
              <w:rPr>
                <w:rFonts w:eastAsia="Times New Roman" w:cstheme="minorHAnsi"/>
                <w:color w:val="222222"/>
                <w:sz w:val="20"/>
                <w:szCs w:val="20"/>
                <w:lang w:val="es-ES" w:eastAsia="es-ES"/>
              </w:rPr>
              <w:t>Página 4. Dirección de envío de original y dos copias: Por favor, confirmar que la dirección de envío es la indicada en la hoja informativa, ver debajo (nos aparece un pueblo cercano a Roma):</w:t>
            </w:r>
          </w:p>
          <w:p w:rsidR="007C525F" w:rsidRPr="007C525F" w:rsidRDefault="007C525F" w:rsidP="007C525F">
            <w:pPr>
              <w:shd w:val="clear" w:color="auto" w:fill="FFFFFF"/>
              <w:rPr>
                <w:rFonts w:eastAsia="Times New Roman" w:cstheme="minorHAnsi"/>
                <w:color w:val="222222"/>
                <w:sz w:val="20"/>
                <w:szCs w:val="20"/>
                <w:lang w:val="es-ES" w:eastAsia="es-ES"/>
              </w:rPr>
            </w:pPr>
            <w:r w:rsidRPr="007C525F">
              <w:rPr>
                <w:rFonts w:eastAsia="Times New Roman" w:cstheme="minorHAnsi"/>
                <w:color w:val="222222"/>
                <w:sz w:val="20"/>
                <w:szCs w:val="20"/>
                <w:lang w:val="es-ES" w:eastAsia="es-ES"/>
              </w:rPr>
              <w:t xml:space="preserve"> </w:t>
            </w:r>
          </w:p>
          <w:p w:rsidR="007C525F" w:rsidRPr="007C525F" w:rsidRDefault="007C525F" w:rsidP="007C525F">
            <w:pPr>
              <w:shd w:val="clear" w:color="auto" w:fill="FFFFFF"/>
              <w:rPr>
                <w:rFonts w:eastAsia="Times New Roman" w:cstheme="minorHAnsi"/>
                <w:color w:val="222222"/>
                <w:sz w:val="20"/>
                <w:szCs w:val="20"/>
                <w:lang w:eastAsia="es-ES"/>
              </w:rPr>
            </w:pPr>
            <w:r w:rsidRPr="007C525F">
              <w:rPr>
                <w:rFonts w:eastAsia="Times New Roman" w:cstheme="minorHAnsi"/>
                <w:color w:val="222222"/>
                <w:sz w:val="20"/>
                <w:szCs w:val="20"/>
                <w:lang w:eastAsia="es-ES"/>
              </w:rPr>
              <w:t>Ruth Kaeppler</w:t>
            </w:r>
          </w:p>
          <w:p w:rsidR="007C525F" w:rsidRPr="007C525F" w:rsidRDefault="007C525F" w:rsidP="007C525F">
            <w:pPr>
              <w:shd w:val="clear" w:color="auto" w:fill="FFFFFF"/>
              <w:rPr>
                <w:rFonts w:eastAsia="Times New Roman" w:cstheme="minorHAnsi"/>
                <w:color w:val="222222"/>
                <w:sz w:val="20"/>
                <w:szCs w:val="20"/>
                <w:lang w:eastAsia="es-ES"/>
              </w:rPr>
            </w:pPr>
            <w:r w:rsidRPr="007C525F">
              <w:rPr>
                <w:rFonts w:eastAsia="Times New Roman" w:cstheme="minorHAnsi"/>
                <w:color w:val="222222"/>
                <w:sz w:val="20"/>
                <w:szCs w:val="20"/>
                <w:lang w:eastAsia="es-ES"/>
              </w:rPr>
              <w:t>Via della Dottrina, 46</w:t>
            </w:r>
          </w:p>
          <w:p w:rsidR="007C525F" w:rsidRPr="007C525F" w:rsidRDefault="007C525F" w:rsidP="007C525F">
            <w:pPr>
              <w:shd w:val="clear" w:color="auto" w:fill="FFFFFF"/>
              <w:rPr>
                <w:rFonts w:eastAsia="Times New Roman" w:cstheme="minorHAnsi"/>
                <w:color w:val="222222"/>
                <w:sz w:val="20"/>
                <w:szCs w:val="20"/>
                <w:lang w:val="es-ES" w:eastAsia="es-ES"/>
              </w:rPr>
            </w:pPr>
            <w:r w:rsidRPr="007C525F">
              <w:rPr>
                <w:rFonts w:eastAsia="Times New Roman" w:cstheme="minorHAnsi"/>
                <w:color w:val="222222"/>
                <w:sz w:val="20"/>
                <w:szCs w:val="20"/>
                <w:lang w:val="es-ES" w:eastAsia="es-ES"/>
              </w:rPr>
              <w:t xml:space="preserve">00063 </w:t>
            </w:r>
            <w:proofErr w:type="spellStart"/>
            <w:r w:rsidRPr="007C525F">
              <w:rPr>
                <w:rFonts w:eastAsia="Times New Roman" w:cstheme="minorHAnsi"/>
                <w:color w:val="222222"/>
                <w:sz w:val="20"/>
                <w:szCs w:val="20"/>
                <w:lang w:val="es-ES" w:eastAsia="es-ES"/>
              </w:rPr>
              <w:t>Campagnano</w:t>
            </w:r>
            <w:proofErr w:type="spellEnd"/>
            <w:r w:rsidRPr="007C525F">
              <w:rPr>
                <w:rFonts w:eastAsia="Times New Roman" w:cstheme="minorHAnsi"/>
                <w:color w:val="222222"/>
                <w:sz w:val="20"/>
                <w:szCs w:val="20"/>
                <w:lang w:val="es-ES" w:eastAsia="es-ES"/>
              </w:rPr>
              <w:t>/</w:t>
            </w:r>
            <w:proofErr w:type="spellStart"/>
            <w:r w:rsidRPr="007C525F">
              <w:rPr>
                <w:rFonts w:eastAsia="Times New Roman" w:cstheme="minorHAnsi"/>
                <w:color w:val="222222"/>
                <w:sz w:val="20"/>
                <w:szCs w:val="20"/>
                <w:lang w:val="es-ES" w:eastAsia="es-ES"/>
              </w:rPr>
              <w:t>Italien</w:t>
            </w:r>
            <w:proofErr w:type="spellEnd"/>
          </w:p>
          <w:p w:rsidR="00640179" w:rsidRPr="007C525F" w:rsidRDefault="007C525F" w:rsidP="007C525F">
            <w:pPr>
              <w:shd w:val="clear" w:color="auto" w:fill="FFFFFF"/>
              <w:rPr>
                <w:rFonts w:eastAsia="Times New Roman" w:cstheme="minorHAnsi"/>
                <w:color w:val="222222"/>
                <w:sz w:val="20"/>
                <w:szCs w:val="20"/>
                <w:lang w:val="es-ES" w:eastAsia="es-ES"/>
              </w:rPr>
            </w:pPr>
            <w:r w:rsidRPr="007C525F">
              <w:rPr>
                <w:rFonts w:eastAsia="Times New Roman" w:cstheme="minorHAnsi"/>
                <w:color w:val="222222"/>
                <w:sz w:val="20"/>
                <w:szCs w:val="20"/>
                <w:lang w:val="es-ES" w:eastAsia="es-ES"/>
              </w:rPr>
              <w:t>Tel.0039069044222</w:t>
            </w:r>
          </w:p>
        </w:tc>
        <w:tc>
          <w:tcPr>
            <w:tcW w:w="6769" w:type="dxa"/>
          </w:tcPr>
          <w:p w:rsidR="00640179" w:rsidRPr="007C525F" w:rsidRDefault="00640179">
            <w:pPr>
              <w:rPr>
                <w:rFonts w:cstheme="minorHAnsi"/>
                <w:sz w:val="20"/>
                <w:szCs w:val="20"/>
                <w:lang w:val="es-ES"/>
              </w:rPr>
            </w:pPr>
            <w:r w:rsidRPr="007C525F">
              <w:rPr>
                <w:rFonts w:cstheme="minorHAnsi"/>
                <w:sz w:val="20"/>
                <w:szCs w:val="20"/>
                <w:lang w:val="es-ES"/>
              </w:rPr>
              <w:t xml:space="preserve">Confirmo la </w:t>
            </w:r>
            <w:r w:rsidR="00E62A15" w:rsidRPr="007C525F">
              <w:rPr>
                <w:rFonts w:cstheme="minorHAnsi"/>
                <w:sz w:val="20"/>
                <w:szCs w:val="20"/>
                <w:lang w:val="es-ES"/>
              </w:rPr>
              <w:t>dirección</w:t>
            </w:r>
            <w:r w:rsidRPr="007C525F">
              <w:rPr>
                <w:rFonts w:cstheme="minorHAnsi"/>
                <w:sz w:val="20"/>
                <w:szCs w:val="20"/>
                <w:lang w:val="es-ES"/>
              </w:rPr>
              <w:t xml:space="preserve">, se trata de un pueblo cercano de Roma. No es previsto establecer contacto por teléfono con la agente de licitación. El </w:t>
            </w:r>
            <w:r w:rsidR="00E62A15" w:rsidRPr="007C525F">
              <w:rPr>
                <w:rFonts w:cstheme="minorHAnsi"/>
                <w:sz w:val="20"/>
                <w:szCs w:val="20"/>
                <w:lang w:val="es-ES"/>
              </w:rPr>
              <w:t>número</w:t>
            </w:r>
            <w:r w:rsidRPr="007C525F">
              <w:rPr>
                <w:rFonts w:cstheme="minorHAnsi"/>
                <w:sz w:val="20"/>
                <w:szCs w:val="20"/>
                <w:lang w:val="es-ES"/>
              </w:rPr>
              <w:t xml:space="preserve"> de teléfono ha sido indicado únicamente para facilitar la entrega de los documentos. </w:t>
            </w:r>
          </w:p>
        </w:tc>
      </w:tr>
      <w:tr w:rsidR="00640179" w:rsidRPr="004D5B82" w:rsidTr="00E62A15">
        <w:tc>
          <w:tcPr>
            <w:tcW w:w="7508" w:type="dxa"/>
          </w:tcPr>
          <w:p w:rsidR="00640179" w:rsidRPr="007C525F" w:rsidRDefault="00640179" w:rsidP="00640179">
            <w:pPr>
              <w:pStyle w:val="Prrafodelista"/>
              <w:numPr>
                <w:ilvl w:val="0"/>
                <w:numId w:val="3"/>
              </w:numPr>
              <w:shd w:val="clear" w:color="auto" w:fill="FFFFFF"/>
              <w:rPr>
                <w:rFonts w:eastAsia="Times New Roman" w:cstheme="minorHAnsi"/>
                <w:color w:val="222222"/>
                <w:sz w:val="20"/>
                <w:szCs w:val="20"/>
                <w:lang w:val="es-ES" w:eastAsia="es-ES"/>
              </w:rPr>
            </w:pPr>
            <w:r w:rsidRPr="007C525F">
              <w:rPr>
                <w:rFonts w:eastAsia="Times New Roman" w:cstheme="minorHAnsi"/>
                <w:color w:val="222222"/>
                <w:sz w:val="20"/>
                <w:szCs w:val="20"/>
                <w:lang w:val="es-ES" w:eastAsia="es-ES"/>
              </w:rPr>
              <w:t>Página 4, Breve Hoja de Vida: Por favor, confirmar si se requiere algún formato específico para la presentación de los Currículum Vitae o es formato libre, siempre respetando las 2-3 páginas por persona.</w:t>
            </w:r>
          </w:p>
        </w:tc>
        <w:tc>
          <w:tcPr>
            <w:tcW w:w="6769" w:type="dxa"/>
          </w:tcPr>
          <w:p w:rsidR="00640179" w:rsidRPr="007C525F" w:rsidRDefault="00640179">
            <w:pPr>
              <w:rPr>
                <w:rFonts w:cstheme="minorHAnsi"/>
                <w:sz w:val="20"/>
                <w:szCs w:val="20"/>
                <w:lang w:val="es-ES"/>
              </w:rPr>
            </w:pPr>
            <w:r w:rsidRPr="007C525F">
              <w:rPr>
                <w:rFonts w:cstheme="minorHAnsi"/>
                <w:sz w:val="20"/>
                <w:szCs w:val="20"/>
                <w:lang w:val="es-ES"/>
              </w:rPr>
              <w:t xml:space="preserve">Se trata de un formato libre siempre respetando las 2-3 </w:t>
            </w:r>
            <w:r w:rsidR="00E62A15" w:rsidRPr="007C525F">
              <w:rPr>
                <w:rFonts w:cstheme="minorHAnsi"/>
                <w:sz w:val="20"/>
                <w:szCs w:val="20"/>
                <w:lang w:val="es-ES"/>
              </w:rPr>
              <w:t>páginas</w:t>
            </w:r>
            <w:r w:rsidRPr="007C525F">
              <w:rPr>
                <w:rFonts w:cstheme="minorHAnsi"/>
                <w:sz w:val="20"/>
                <w:szCs w:val="20"/>
                <w:lang w:val="es-ES"/>
              </w:rPr>
              <w:t xml:space="preserve"> por persona.</w:t>
            </w:r>
          </w:p>
        </w:tc>
      </w:tr>
      <w:tr w:rsidR="00640179" w:rsidRPr="004D5B82" w:rsidTr="00E62A15">
        <w:tc>
          <w:tcPr>
            <w:tcW w:w="7508" w:type="dxa"/>
          </w:tcPr>
          <w:p w:rsidR="00640179" w:rsidRPr="007C525F" w:rsidRDefault="00640179" w:rsidP="00640179">
            <w:pPr>
              <w:pStyle w:val="Prrafodelista"/>
              <w:numPr>
                <w:ilvl w:val="0"/>
                <w:numId w:val="3"/>
              </w:numPr>
              <w:shd w:val="clear" w:color="auto" w:fill="FFFFFF"/>
              <w:rPr>
                <w:rFonts w:eastAsia="Times New Roman" w:cstheme="minorHAnsi"/>
                <w:color w:val="222222"/>
                <w:sz w:val="20"/>
                <w:szCs w:val="20"/>
                <w:lang w:val="es-ES" w:eastAsia="es-ES"/>
              </w:rPr>
            </w:pPr>
            <w:r w:rsidRPr="007C525F">
              <w:rPr>
                <w:rFonts w:eastAsia="Times New Roman" w:cstheme="minorHAnsi"/>
                <w:color w:val="222222"/>
                <w:sz w:val="20"/>
                <w:szCs w:val="20"/>
                <w:lang w:val="es-ES" w:eastAsia="es-ES"/>
              </w:rPr>
              <w:t>Página 7: Experiencia proyectos de referencia: Se indica que el número de proyectos de referencia a ser presentados no debe exceder el número de 15 referencias. En caso de consorcio, entendemos que el total de las referencias es de un máximo de 15 (no 15 por consorcio). Por favor, confirmar.</w:t>
            </w:r>
          </w:p>
        </w:tc>
        <w:tc>
          <w:tcPr>
            <w:tcW w:w="6769" w:type="dxa"/>
          </w:tcPr>
          <w:p w:rsidR="00640179" w:rsidRPr="007C525F" w:rsidRDefault="00E62A15">
            <w:pPr>
              <w:rPr>
                <w:rFonts w:cstheme="minorHAnsi"/>
                <w:sz w:val="20"/>
                <w:szCs w:val="20"/>
                <w:lang w:val="es-ES"/>
              </w:rPr>
            </w:pPr>
            <w:r w:rsidRPr="007C525F">
              <w:rPr>
                <w:rFonts w:cstheme="minorHAnsi"/>
                <w:sz w:val="20"/>
                <w:szCs w:val="20"/>
                <w:lang w:val="es-ES"/>
              </w:rPr>
              <w:t xml:space="preserve">Confirmamos que también en caso de consorcios el máximo de referencia es 15. </w:t>
            </w:r>
          </w:p>
        </w:tc>
      </w:tr>
    </w:tbl>
    <w:p w:rsidR="005E4006" w:rsidRPr="00E62A15" w:rsidRDefault="005E4006">
      <w:pPr>
        <w:rPr>
          <w:lang w:val="es-ES"/>
        </w:rPr>
      </w:pPr>
    </w:p>
    <w:sectPr w:rsidR="005E4006" w:rsidRPr="00E62A15" w:rsidSect="00640179">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8680D"/>
    <w:multiLevelType w:val="multilevel"/>
    <w:tmpl w:val="F16C3D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F66299"/>
    <w:multiLevelType w:val="multilevel"/>
    <w:tmpl w:val="9202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B26B28"/>
    <w:multiLevelType w:val="hybridMultilevel"/>
    <w:tmpl w:val="4F4EBB8C"/>
    <w:lvl w:ilvl="0" w:tplc="67D014EE">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179"/>
    <w:rsid w:val="004D5B82"/>
    <w:rsid w:val="004D7B67"/>
    <w:rsid w:val="005E4006"/>
    <w:rsid w:val="00640179"/>
    <w:rsid w:val="007C525F"/>
    <w:rsid w:val="00827EA5"/>
    <w:rsid w:val="00E62A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D114"/>
  <w15:chartTrackingRefBased/>
  <w15:docId w15:val="{650C1E8A-7A7E-467E-B66A-8AC3DEE5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40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0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2086</Characters>
  <Application>Microsoft Office Word</Application>
  <DocSecurity>0</DocSecurity>
  <Lines>17</Lines>
  <Paragraphs>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Gabriela Sonia Lima Mercado</cp:lastModifiedBy>
  <cp:revision>2</cp:revision>
  <dcterms:created xsi:type="dcterms:W3CDTF">2018-05-02T13:59:00Z</dcterms:created>
  <dcterms:modified xsi:type="dcterms:W3CDTF">2018-05-02T13:59:00Z</dcterms:modified>
</cp:coreProperties>
</file>