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F806" w14:textId="77777777" w:rsidR="002602F2" w:rsidRPr="00581E38" w:rsidRDefault="002602F2" w:rsidP="002602F2">
      <w:pPr>
        <w:jc w:val="right"/>
        <w:rPr>
          <w:rFonts w:ascii="Arial Narrow" w:hAnsi="Arial Narrow"/>
          <w:b/>
          <w:color w:val="000000" w:themeColor="text1"/>
          <w:sz w:val="20"/>
          <w:szCs w:val="20"/>
        </w:rPr>
      </w:pPr>
      <w:r w:rsidRPr="00581E38">
        <w:rPr>
          <w:rFonts w:ascii="Arial Narrow" w:hAnsi="Arial Narrow"/>
          <w:b/>
          <w:color w:val="000000" w:themeColor="text1"/>
          <w:sz w:val="20"/>
          <w:szCs w:val="20"/>
        </w:rPr>
        <w:t xml:space="preserve">  DOC-A</w:t>
      </w:r>
    </w:p>
    <w:p w14:paraId="1A8C1F29" w14:textId="09E66F36" w:rsidR="002602F2" w:rsidRPr="00581E38" w:rsidRDefault="00C6441C" w:rsidP="00CD2E7A">
      <w:pPr>
        <w:pStyle w:val="Textoindependiente"/>
        <w:ind w:right="51"/>
        <w:jc w:val="center"/>
        <w:rPr>
          <w:rFonts w:ascii="Arial Narrow" w:hAnsi="Arial Narrow"/>
          <w:b/>
          <w:color w:val="000000" w:themeColor="text1"/>
          <w:sz w:val="19"/>
          <w:szCs w:val="19"/>
          <w:shd w:val="clear" w:color="auto" w:fill="CCFFFF"/>
        </w:rPr>
      </w:pPr>
      <w:bookmarkStart w:id="0" w:name="_Hlk2784795"/>
      <w:r w:rsidRPr="00581E38">
        <w:rPr>
          <w:rFonts w:ascii="Arial Narrow" w:eastAsia="Calibri" w:hAnsi="Arial Narrow" w:cs="Arial"/>
          <w:b/>
          <w:bCs w:val="0"/>
          <w:iCs w:val="0"/>
          <w:color w:val="000000" w:themeColor="text1"/>
          <w:sz w:val="18"/>
          <w:szCs w:val="18"/>
          <w:lang w:val="es-MX"/>
        </w:rPr>
        <w:t>PROGRAMA DE ELECTRIFICACIÓN RURAL II (PER II)</w:t>
      </w:r>
    </w:p>
    <w:bookmarkEnd w:id="0"/>
    <w:p w14:paraId="0C94312E" w14:textId="4C5B5DE7" w:rsidR="002602F2" w:rsidRPr="00581E38" w:rsidRDefault="002602F2" w:rsidP="00CD2E7A">
      <w:pPr>
        <w:ind w:right="51"/>
        <w:jc w:val="center"/>
        <w:rPr>
          <w:rFonts w:ascii="Arial Narrow" w:hAnsi="Arial Narrow"/>
          <w:b/>
          <w:iCs/>
          <w:color w:val="000000" w:themeColor="text1"/>
          <w:sz w:val="19"/>
          <w:szCs w:val="19"/>
        </w:rPr>
      </w:pPr>
      <w:r w:rsidRPr="00581E38">
        <w:rPr>
          <w:rFonts w:ascii="Arial Narrow" w:hAnsi="Arial Narrow"/>
          <w:b/>
          <w:iCs/>
          <w:color w:val="000000" w:themeColor="text1"/>
          <w:sz w:val="19"/>
          <w:szCs w:val="19"/>
        </w:rPr>
        <w:t>Contrato de Préstamo N</w:t>
      </w:r>
      <w:r w:rsidRPr="00581E38">
        <w:rPr>
          <w:rFonts w:ascii="Arial Narrow" w:hAnsi="Arial Narrow"/>
          <w:b/>
          <w:color w:val="000000" w:themeColor="text1"/>
          <w:sz w:val="19"/>
          <w:szCs w:val="19"/>
        </w:rPr>
        <w:t>º 3</w:t>
      </w:r>
      <w:r w:rsidR="00C6441C" w:rsidRPr="00581E38">
        <w:rPr>
          <w:rFonts w:ascii="Arial Narrow" w:hAnsi="Arial Narrow"/>
          <w:b/>
          <w:color w:val="000000" w:themeColor="text1"/>
          <w:sz w:val="19"/>
          <w:szCs w:val="19"/>
        </w:rPr>
        <w:t>725</w:t>
      </w:r>
      <w:r w:rsidRPr="00581E38">
        <w:rPr>
          <w:rFonts w:ascii="Arial Narrow" w:hAnsi="Arial Narrow"/>
          <w:b/>
          <w:color w:val="000000" w:themeColor="text1"/>
          <w:sz w:val="19"/>
          <w:szCs w:val="19"/>
        </w:rPr>
        <w:t>/BL-BO</w:t>
      </w:r>
    </w:p>
    <w:p w14:paraId="2C2F578D" w14:textId="682E4E3E" w:rsidR="002602F2" w:rsidRPr="00581E38" w:rsidRDefault="00A322D4" w:rsidP="00CD2E7A">
      <w:pPr>
        <w:ind w:right="51"/>
        <w:jc w:val="center"/>
        <w:rPr>
          <w:rFonts w:ascii="Arial Narrow" w:hAnsi="Arial Narrow"/>
          <w:b/>
          <w:color w:val="000000" w:themeColor="text1"/>
          <w:sz w:val="19"/>
          <w:szCs w:val="19"/>
        </w:rPr>
      </w:pPr>
      <w:r w:rsidRPr="00581E38">
        <w:rPr>
          <w:rFonts w:ascii="Arial Narrow" w:hAnsi="Arial Narrow"/>
          <w:b/>
          <w:color w:val="000000" w:themeColor="text1"/>
          <w:sz w:val="19"/>
          <w:szCs w:val="19"/>
        </w:rPr>
        <w:t>PRIMERA</w:t>
      </w:r>
      <w:r w:rsidR="002602F2" w:rsidRPr="00581E38">
        <w:rPr>
          <w:rFonts w:ascii="Arial Narrow" w:hAnsi="Arial Narrow"/>
          <w:b/>
          <w:color w:val="000000" w:themeColor="text1"/>
          <w:sz w:val="19"/>
          <w:szCs w:val="19"/>
        </w:rPr>
        <w:t xml:space="preserve"> CONVOCATORIA A EXPRESIONES DE INTERÉS</w:t>
      </w:r>
    </w:p>
    <w:p w14:paraId="2F3E8BA6" w14:textId="433E548D" w:rsidR="002602F2" w:rsidRPr="00581E38" w:rsidRDefault="00272B13" w:rsidP="00ED3903">
      <w:pPr>
        <w:rPr>
          <w:rFonts w:ascii="Arial Narrow" w:hAnsi="Arial Narrow"/>
          <w:b/>
          <w:color w:val="000000" w:themeColor="text1"/>
          <w:sz w:val="19"/>
          <w:szCs w:val="19"/>
        </w:rPr>
      </w:pPr>
      <w:r w:rsidRPr="00581E38">
        <w:rPr>
          <w:rFonts w:ascii="Arial Narrow" w:hAnsi="Arial Narrow"/>
          <w:b/>
          <w:color w:val="000000" w:themeColor="text1"/>
          <w:sz w:val="19"/>
          <w:szCs w:val="19"/>
        </w:rPr>
        <w:t>LPN BID-ENDE-20</w:t>
      </w:r>
      <w:r w:rsidR="00C16F81" w:rsidRPr="00581E38">
        <w:rPr>
          <w:rFonts w:ascii="Arial Narrow" w:hAnsi="Arial Narrow"/>
          <w:b/>
          <w:color w:val="000000" w:themeColor="text1"/>
          <w:sz w:val="19"/>
          <w:szCs w:val="19"/>
        </w:rPr>
        <w:t>20</w:t>
      </w:r>
      <w:r w:rsidR="00D55A69" w:rsidRPr="00581E38">
        <w:rPr>
          <w:rFonts w:ascii="Arial Narrow" w:hAnsi="Arial Narrow"/>
          <w:b/>
          <w:color w:val="000000" w:themeColor="text1"/>
          <w:sz w:val="19"/>
          <w:szCs w:val="19"/>
        </w:rPr>
        <w:t>-</w:t>
      </w:r>
      <w:r w:rsidR="00581E38" w:rsidRPr="00581E38">
        <w:rPr>
          <w:rFonts w:ascii="Arial Narrow" w:hAnsi="Arial Narrow"/>
          <w:b/>
          <w:color w:val="000000" w:themeColor="text1"/>
          <w:sz w:val="19"/>
          <w:szCs w:val="19"/>
        </w:rPr>
        <w:t>11</w:t>
      </w:r>
    </w:p>
    <w:p w14:paraId="0D802777" w14:textId="77777777" w:rsidR="002602F2" w:rsidRPr="00581E38" w:rsidRDefault="002602F2" w:rsidP="002602F2">
      <w:pPr>
        <w:pStyle w:val="Textoindependiente2"/>
        <w:jc w:val="both"/>
        <w:rPr>
          <w:rFonts w:ascii="Arial Narrow" w:hAnsi="Arial Narrow"/>
          <w:color w:val="000000" w:themeColor="text1"/>
          <w:sz w:val="19"/>
          <w:szCs w:val="19"/>
        </w:rPr>
      </w:pPr>
    </w:p>
    <w:p w14:paraId="48D3AD67" w14:textId="381623D3" w:rsidR="00C6441C" w:rsidRPr="00581E38" w:rsidRDefault="00C6441C" w:rsidP="00C6441C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El Estado Plurinacional de Bolivia ha recibido un financiamiento del BID para financiar el Programa de Electrificación Rural II, mediante el Contrato de Préstamo N° 3725/BL-BO. </w:t>
      </w:r>
      <w:r w:rsidR="001E79C2" w:rsidRPr="00581E38">
        <w:rPr>
          <w:rFonts w:ascii="Arial Narrow" w:hAnsi="Arial Narrow"/>
          <w:color w:val="000000" w:themeColor="text1"/>
          <w:sz w:val="18"/>
          <w:szCs w:val="18"/>
        </w:rPr>
        <w:t xml:space="preserve">ENDE como Ejecutor 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>es el responsable de la ejecución del Programa, en el marco del cual se lleva a</w:t>
      </w:r>
      <w:r w:rsidR="001E79C2" w:rsidRPr="00581E38">
        <w:rPr>
          <w:rFonts w:ascii="Arial Narrow" w:hAnsi="Arial Narrow"/>
          <w:color w:val="000000" w:themeColor="text1"/>
          <w:sz w:val="18"/>
          <w:szCs w:val="18"/>
        </w:rPr>
        <w:t>delante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este llamamiento.</w:t>
      </w:r>
    </w:p>
    <w:p w14:paraId="7BB01BCF" w14:textId="77777777" w:rsidR="00C6441C" w:rsidRPr="00581E38" w:rsidRDefault="00C6441C" w:rsidP="00C6441C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2E27DAC6" w14:textId="77777777" w:rsidR="00C6441C" w:rsidRPr="00581E38" w:rsidRDefault="00C6441C" w:rsidP="00C6441C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 cobertura del servicio eléctrico.</w:t>
      </w:r>
    </w:p>
    <w:p w14:paraId="4A009A19" w14:textId="77777777" w:rsidR="00C6441C" w:rsidRPr="00581E38" w:rsidRDefault="00C6441C" w:rsidP="00C6441C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69A82DBD" w14:textId="651D04AD" w:rsidR="00C6441C" w:rsidRPr="00581E38" w:rsidRDefault="00C6441C" w:rsidP="00C6441C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Para tal efecto, dentro del Subcomponente I.1 - Proyectos de extensión de redes de distribución, la Empresa Nacional de Electricidad (ENDE) </w:t>
      </w:r>
      <w:r w:rsidR="001E79C2" w:rsidRPr="00581E38">
        <w:rPr>
          <w:rFonts w:ascii="Arial Narrow" w:hAnsi="Arial Narrow"/>
          <w:color w:val="000000" w:themeColor="text1"/>
          <w:sz w:val="18"/>
          <w:szCs w:val="18"/>
        </w:rPr>
        <w:t xml:space="preserve">como entidad Ejecutora, invita a firmas consultoras a presentar </w:t>
      </w:r>
      <w:r w:rsidR="004C49DE" w:rsidRPr="00581E38">
        <w:rPr>
          <w:rFonts w:ascii="Arial Narrow" w:hAnsi="Arial Narrow"/>
          <w:color w:val="000000" w:themeColor="text1"/>
          <w:sz w:val="18"/>
          <w:szCs w:val="18"/>
        </w:rPr>
        <w:t>expresiones</w:t>
      </w:r>
      <w:r w:rsidR="001E79C2" w:rsidRPr="00581E38">
        <w:rPr>
          <w:rFonts w:ascii="Arial Narrow" w:hAnsi="Arial Narrow"/>
          <w:color w:val="000000" w:themeColor="text1"/>
          <w:sz w:val="18"/>
          <w:szCs w:val="18"/>
        </w:rPr>
        <w:t xml:space="preserve"> de interés, para conformar la lista corta del Proceso de Selección para la contratación de la consultoría:</w:t>
      </w:r>
    </w:p>
    <w:p w14:paraId="25267675" w14:textId="77777777" w:rsidR="00C6441C" w:rsidRPr="00581E38" w:rsidRDefault="00C6441C" w:rsidP="002602F2">
      <w:pPr>
        <w:pStyle w:val="Sinespaciad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64675E07" w14:textId="77777777" w:rsidR="00CD2E7A" w:rsidRPr="00581E38" w:rsidRDefault="001E79C2" w:rsidP="00C16F81">
      <w:pPr>
        <w:rPr>
          <w:rFonts w:ascii="Arial Narrow" w:hAnsi="Arial Narrow"/>
          <w:b/>
          <w:color w:val="000000" w:themeColor="text1"/>
          <w:sz w:val="22"/>
          <w:szCs w:val="22"/>
        </w:rPr>
      </w:pPr>
      <w:bookmarkStart w:id="1" w:name="_Hlk495090054"/>
      <w:r w:rsidRPr="00581E38">
        <w:rPr>
          <w:rFonts w:ascii="Arial Narrow" w:hAnsi="Arial Narrow" w:cs="Arial"/>
          <w:b/>
          <w:caps/>
          <w:color w:val="000000" w:themeColor="text1"/>
          <w:sz w:val="18"/>
          <w:szCs w:val="18"/>
        </w:rPr>
        <w:t xml:space="preserve"> </w:t>
      </w:r>
      <w:bookmarkEnd w:id="1"/>
      <w:r w:rsidR="00C16F81" w:rsidRPr="00581E38">
        <w:rPr>
          <w:rFonts w:ascii="Arial Narrow" w:hAnsi="Arial Narrow"/>
          <w:b/>
          <w:color w:val="000000" w:themeColor="text1"/>
          <w:sz w:val="22"/>
          <w:szCs w:val="22"/>
        </w:rPr>
        <w:t xml:space="preserve">SUPERVISIÓN TÉCNICA </w:t>
      </w:r>
    </w:p>
    <w:p w14:paraId="29EB2063" w14:textId="7BD62368" w:rsidR="00C16F81" w:rsidRPr="00581E38" w:rsidRDefault="00C16F81" w:rsidP="00C16F81">
      <w:pPr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581E38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 w:rsidR="006367D4" w:rsidRPr="00581E38">
        <w:rPr>
          <w:rFonts w:ascii="Arial Narrow" w:hAnsi="Arial Narrow"/>
          <w:b/>
          <w:color w:val="000000" w:themeColor="text1"/>
          <w:sz w:val="22"/>
          <w:szCs w:val="22"/>
        </w:rPr>
        <w:t>“</w:t>
      </w:r>
      <w:r w:rsidRPr="00581E3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PROYECTO </w:t>
      </w:r>
      <w:r w:rsidR="00CD2E7A" w:rsidRPr="00581E3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CONSTRUCCIÓN </w:t>
      </w:r>
      <w:r w:rsidRPr="00581E3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ELECTRIFICACIÓN RURAL </w:t>
      </w:r>
      <w:r w:rsidR="00581E38" w:rsidRPr="00581E38">
        <w:rPr>
          <w:rFonts w:ascii="Arial Narrow" w:hAnsi="Arial Narrow" w:cs="Tahoma"/>
          <w:b/>
          <w:color w:val="000000" w:themeColor="text1"/>
          <w:sz w:val="22"/>
          <w:szCs w:val="22"/>
        </w:rPr>
        <w:t>PROVINCIA CARANGAS (ORURO)</w:t>
      </w:r>
      <w:r w:rsidRPr="00581E3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” </w:t>
      </w:r>
    </w:p>
    <w:p w14:paraId="0689ADB7" w14:textId="77777777" w:rsidR="00C16F81" w:rsidRPr="00581E38" w:rsidRDefault="00C16F81" w:rsidP="00C16F81">
      <w:pPr>
        <w:ind w:left="10" w:right="-15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14:paraId="4A26020D" w14:textId="5625927B" w:rsidR="006B1407" w:rsidRPr="00581E38" w:rsidRDefault="006B1407" w:rsidP="006B1407">
      <w:pPr>
        <w:spacing w:after="80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El objeto de esta consultoría es la Supervisión Técnica, desde el replanteo, control de la provisión de equipos</w:t>
      </w:r>
      <w:r w:rsidR="00DB2A4C" w:rsidRPr="00581E38">
        <w:rPr>
          <w:rFonts w:ascii="Arial Narrow" w:hAnsi="Arial Narrow"/>
          <w:color w:val="000000" w:themeColor="text1"/>
          <w:sz w:val="18"/>
          <w:szCs w:val="18"/>
        </w:rPr>
        <w:t xml:space="preserve"> y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materiales, </w:t>
      </w:r>
      <w:r w:rsidR="00DB2A4C" w:rsidRPr="00581E38">
        <w:rPr>
          <w:rFonts w:ascii="Arial Narrow" w:hAnsi="Arial Narrow"/>
          <w:color w:val="000000" w:themeColor="text1"/>
          <w:sz w:val="18"/>
          <w:szCs w:val="18"/>
        </w:rPr>
        <w:t xml:space="preserve">construcción de líneas de distribución MT, BT y montaje de transformadores MT/B, ensayos y pruebas en conformidad 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>con las normas y estándares de la empresa distribuidora local, en la que el Contratista de Obra deberá entregar el proyecto totalmente concluido y en perfectas condiciones de operación, para el proyecto CONST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.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ELECTRIFICACI</w:t>
      </w:r>
      <w:r w:rsidR="00C16F81" w:rsidRPr="00581E38">
        <w:rPr>
          <w:rFonts w:ascii="Arial Narrow" w:hAnsi="Arial Narrow"/>
          <w:color w:val="000000" w:themeColor="text1"/>
          <w:sz w:val="18"/>
          <w:szCs w:val="18"/>
        </w:rPr>
        <w:t>Ó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N RURAL 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PROVINCIA CARANGAS (ORURO)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>, que se ejecutará en los municipios de</w:t>
      </w:r>
      <w:r w:rsidR="00C16F81" w:rsidRPr="00581E3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proofErr w:type="spellStart"/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Choquecota</w:t>
      </w:r>
      <w:proofErr w:type="spellEnd"/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 xml:space="preserve"> y Corque</w:t>
      </w:r>
      <w:r w:rsidR="00B16D6C" w:rsidRPr="00581E38">
        <w:rPr>
          <w:rFonts w:ascii="Arial Narrow" w:hAnsi="Arial Narrow"/>
          <w:color w:val="000000" w:themeColor="text1"/>
          <w:sz w:val="18"/>
          <w:szCs w:val="18"/>
        </w:rPr>
        <w:t xml:space="preserve">, con un precio referencial de </w:t>
      </w:r>
      <w:r w:rsidR="00DB2A4C" w:rsidRPr="00581E38">
        <w:rPr>
          <w:rFonts w:ascii="Arial Narrow" w:hAnsi="Arial Narrow"/>
          <w:color w:val="000000" w:themeColor="text1"/>
          <w:sz w:val="18"/>
          <w:szCs w:val="18"/>
        </w:rPr>
        <w:t xml:space="preserve">Supervisión de </w:t>
      </w:r>
      <w:r w:rsidR="00B16D6C" w:rsidRPr="00581E38">
        <w:rPr>
          <w:rFonts w:ascii="Arial Narrow" w:hAnsi="Arial Narrow"/>
          <w:color w:val="000000" w:themeColor="text1"/>
          <w:sz w:val="18"/>
          <w:szCs w:val="18"/>
        </w:rPr>
        <w:t>Bs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. 872</w:t>
      </w:r>
      <w:r w:rsidR="00C16F81" w:rsidRPr="00581E38">
        <w:rPr>
          <w:rFonts w:ascii="Arial Narrow" w:hAnsi="Arial Narrow"/>
          <w:color w:val="000000" w:themeColor="text1"/>
          <w:sz w:val="18"/>
          <w:szCs w:val="18"/>
        </w:rPr>
        <w:t>.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656,00</w:t>
      </w:r>
      <w:r w:rsidR="00C16F81" w:rsidRPr="00581E38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B16D6C" w:rsidRPr="00581E38">
        <w:rPr>
          <w:rFonts w:ascii="Arial Narrow" w:hAnsi="Arial Narrow"/>
          <w:color w:val="000000" w:themeColor="text1"/>
          <w:sz w:val="18"/>
          <w:szCs w:val="18"/>
        </w:rPr>
        <w:t xml:space="preserve">y plazo de </w:t>
      </w:r>
      <w:r w:rsidR="00475E0B" w:rsidRPr="00581E38">
        <w:rPr>
          <w:rFonts w:ascii="Arial Narrow" w:hAnsi="Arial Narrow"/>
          <w:color w:val="000000" w:themeColor="text1"/>
          <w:sz w:val="18"/>
          <w:szCs w:val="18"/>
        </w:rPr>
        <w:t>prestación de servicios</w:t>
      </w:r>
      <w:r w:rsidR="00B16D6C" w:rsidRPr="00581E38">
        <w:rPr>
          <w:rFonts w:ascii="Arial Narrow" w:hAnsi="Arial Narrow"/>
          <w:color w:val="000000" w:themeColor="text1"/>
          <w:sz w:val="18"/>
          <w:szCs w:val="18"/>
        </w:rPr>
        <w:t xml:space="preserve"> de </w:t>
      </w:r>
      <w:r w:rsidR="00475E0B" w:rsidRPr="00581E38">
        <w:rPr>
          <w:rFonts w:ascii="Arial Narrow" w:hAnsi="Arial Narrow"/>
          <w:color w:val="000000" w:themeColor="text1"/>
          <w:sz w:val="18"/>
          <w:szCs w:val="18"/>
        </w:rPr>
        <w:t>3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30</w:t>
      </w:r>
      <w:r w:rsidR="00475E0B" w:rsidRPr="00581E3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16D6C" w:rsidRPr="00581E38">
        <w:rPr>
          <w:rFonts w:ascii="Arial Narrow" w:hAnsi="Arial Narrow"/>
          <w:color w:val="000000" w:themeColor="text1"/>
          <w:sz w:val="18"/>
          <w:szCs w:val="18"/>
        </w:rPr>
        <w:t>días calendarios</w:t>
      </w:r>
      <w:r w:rsidR="00A145E2" w:rsidRPr="00581E38">
        <w:rPr>
          <w:rFonts w:ascii="Arial Narrow" w:hAnsi="Arial Narrow"/>
          <w:color w:val="000000" w:themeColor="text1"/>
          <w:sz w:val="18"/>
          <w:szCs w:val="18"/>
        </w:rPr>
        <w:t>, hasta la Recepción Provisional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124C91" w:rsidRPr="00581E38">
        <w:rPr>
          <w:rFonts w:ascii="Arial Narrow" w:hAnsi="Arial Narrow"/>
          <w:color w:val="000000" w:themeColor="text1"/>
          <w:sz w:val="18"/>
          <w:szCs w:val="18"/>
        </w:rPr>
        <w:t xml:space="preserve">(la CONSULTORA deberá considerar un plazo adicional </w:t>
      </w:r>
      <w:r w:rsidR="00A145E2" w:rsidRPr="00581E38">
        <w:rPr>
          <w:rFonts w:ascii="Arial Narrow" w:hAnsi="Arial Narrow"/>
          <w:color w:val="000000" w:themeColor="text1"/>
          <w:sz w:val="18"/>
          <w:szCs w:val="18"/>
        </w:rPr>
        <w:t xml:space="preserve">hasta la Recepción Definitiva y también </w:t>
      </w:r>
      <w:r w:rsidR="00124C91" w:rsidRPr="00581E38">
        <w:rPr>
          <w:rFonts w:ascii="Arial Narrow" w:hAnsi="Arial Narrow"/>
          <w:color w:val="000000" w:themeColor="text1"/>
          <w:sz w:val="18"/>
          <w:szCs w:val="18"/>
        </w:rPr>
        <w:t xml:space="preserve">para realizar las gestiones administrativas necesarias hasta el cierre administrativo-técnico-financiero del Proyecto) 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>con el siguiente alcance</w:t>
      </w:r>
      <w:r w:rsidR="00124C91" w:rsidRPr="00581E38">
        <w:rPr>
          <w:rFonts w:ascii="Arial Narrow" w:hAnsi="Arial Narrow"/>
          <w:color w:val="000000" w:themeColor="text1"/>
          <w:sz w:val="18"/>
          <w:szCs w:val="18"/>
        </w:rPr>
        <w:t>:</w:t>
      </w:r>
    </w:p>
    <w:p w14:paraId="2F298690" w14:textId="3070A010" w:rsidR="006B1407" w:rsidRPr="00581E38" w:rsidRDefault="006B1407" w:rsidP="00CD2E7A">
      <w:pPr>
        <w:spacing w:after="80"/>
        <w:ind w:left="426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•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ab/>
        <w:t xml:space="preserve">Construcción y montaje de 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165,24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Km de red de Media Tensión (MT) monofásica</w:t>
      </w:r>
    </w:p>
    <w:p w14:paraId="671C13FB" w14:textId="07FC6E1E" w:rsidR="006B1407" w:rsidRPr="00581E38" w:rsidRDefault="006B1407" w:rsidP="00CD2E7A">
      <w:pPr>
        <w:spacing w:after="80"/>
        <w:ind w:left="426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•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ab/>
        <w:t xml:space="preserve">Construcción y montaje de 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124.6</w:t>
      </w:r>
      <w:r w:rsidR="006A1CD3" w:rsidRPr="00581E38">
        <w:rPr>
          <w:rFonts w:ascii="Arial Narrow" w:hAnsi="Arial Narrow"/>
          <w:color w:val="000000" w:themeColor="text1"/>
          <w:sz w:val="18"/>
          <w:szCs w:val="18"/>
        </w:rPr>
        <w:t>1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Km de red de Baja Tensión (BT) monofásica</w:t>
      </w:r>
    </w:p>
    <w:p w14:paraId="0AE38625" w14:textId="33179213" w:rsidR="008C0C6B" w:rsidRPr="00581E38" w:rsidRDefault="006B1407" w:rsidP="00CD2E7A">
      <w:pPr>
        <w:spacing w:after="80"/>
        <w:ind w:left="426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•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ab/>
        <w:t xml:space="preserve">Construcción y montaje de </w:t>
      </w:r>
      <w:r w:rsidR="00581E38" w:rsidRPr="00581E38">
        <w:rPr>
          <w:rFonts w:ascii="Arial Narrow" w:hAnsi="Arial Narrow"/>
          <w:color w:val="000000" w:themeColor="text1"/>
          <w:sz w:val="18"/>
          <w:szCs w:val="18"/>
        </w:rPr>
        <w:t>130</w:t>
      </w:r>
      <w:r w:rsidRPr="00581E38">
        <w:rPr>
          <w:rFonts w:ascii="Arial Narrow" w:hAnsi="Arial Narrow"/>
          <w:color w:val="000000" w:themeColor="text1"/>
          <w:sz w:val="18"/>
          <w:szCs w:val="18"/>
        </w:rPr>
        <w:t xml:space="preserve"> puestos de transformación MT/BT</w:t>
      </w:r>
    </w:p>
    <w:p w14:paraId="3761B438" w14:textId="77777777" w:rsidR="00CD2E7A" w:rsidRPr="00581E38" w:rsidRDefault="00CD2E7A" w:rsidP="00CD2E7A">
      <w:pPr>
        <w:spacing w:after="80"/>
        <w:ind w:left="426"/>
        <w:jc w:val="both"/>
        <w:rPr>
          <w:rFonts w:ascii="Arial Narrow" w:hAnsi="Arial Narrow"/>
          <w:color w:val="000000" w:themeColor="text1"/>
          <w:sz w:val="10"/>
          <w:szCs w:val="18"/>
        </w:rPr>
      </w:pPr>
    </w:p>
    <w:p w14:paraId="6E897561" w14:textId="30CEB888" w:rsidR="00116A1C" w:rsidRPr="00581E38" w:rsidRDefault="00350277" w:rsidP="000E75A4">
      <w:pPr>
        <w:spacing w:after="8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/>
          <w:color w:val="000000" w:themeColor="text1"/>
          <w:sz w:val="18"/>
          <w:szCs w:val="18"/>
        </w:rPr>
        <w:t>S</w:t>
      </w:r>
      <w:r w:rsidR="002602F2" w:rsidRPr="00581E38">
        <w:rPr>
          <w:rFonts w:ascii="Arial Narrow" w:hAnsi="Arial Narrow"/>
          <w:color w:val="000000" w:themeColor="text1"/>
          <w:sz w:val="18"/>
          <w:szCs w:val="18"/>
        </w:rPr>
        <w:t>e invita a firmas consultoras legalmente constituidas que pertenezcan a países miembros del BID, que</w:t>
      </w:r>
      <w:r w:rsidR="002602F2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no tengan conflicto de interés con la consultoría ni con el convocante, </w:t>
      </w:r>
      <w:r w:rsidR="002602F2" w:rsidRPr="00581E38">
        <w:rPr>
          <w:rFonts w:ascii="Arial Narrow" w:hAnsi="Arial Narrow"/>
          <w:color w:val="000000" w:themeColor="text1"/>
          <w:sz w:val="18"/>
          <w:szCs w:val="18"/>
        </w:rPr>
        <w:t xml:space="preserve">y que tengan </w:t>
      </w:r>
      <w:r w:rsidR="00116A1C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experiencia en: </w:t>
      </w:r>
    </w:p>
    <w:p w14:paraId="0589F86D" w14:textId="77777777" w:rsidR="00F30E3A" w:rsidRPr="00581E38" w:rsidRDefault="00F30E3A" w:rsidP="000E75A4">
      <w:pPr>
        <w:spacing w:after="80"/>
        <w:jc w:val="both"/>
        <w:rPr>
          <w:rFonts w:ascii="Arial Narrow" w:hAnsi="Arial Narrow" w:cs="Arial"/>
          <w:color w:val="000000" w:themeColor="text1"/>
          <w:sz w:val="8"/>
          <w:szCs w:val="18"/>
        </w:rPr>
      </w:pPr>
    </w:p>
    <w:p w14:paraId="188E93F4" w14:textId="64DF46C1" w:rsidR="00F30E3A" w:rsidRPr="00581E38" w:rsidRDefault="000E75A4" w:rsidP="00F30E3A">
      <w:pPr>
        <w:pStyle w:val="Prrafodelista"/>
        <w:numPr>
          <w:ilvl w:val="0"/>
          <w:numId w:val="6"/>
        </w:numPr>
        <w:spacing w:after="80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“</w:t>
      </w:r>
      <w:r w:rsidR="00491C79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Supervisión </w:t>
      </w:r>
      <w:bookmarkStart w:id="2" w:name="_Hlk2789639"/>
      <w:r w:rsidR="00F52582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o Construcción </w:t>
      </w:r>
      <w:r w:rsidR="001D723A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de</w:t>
      </w:r>
      <w:r w:rsidR="00F52582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Proyectos de Electrificación en Sistemas de Distribución</w:t>
      </w:r>
      <w:bookmarkEnd w:id="2"/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”</w:t>
      </w:r>
      <w:r w:rsidR="0061606E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348A4F7D" w14:textId="77777777" w:rsidR="005C3A26" w:rsidRPr="00581E38" w:rsidRDefault="005C3A26" w:rsidP="005C3A26">
      <w:pPr>
        <w:pStyle w:val="Prrafodelista"/>
        <w:spacing w:after="80"/>
        <w:ind w:left="1080"/>
        <w:jc w:val="both"/>
        <w:rPr>
          <w:rFonts w:ascii="Arial Narrow" w:hAnsi="Arial Narrow"/>
          <w:color w:val="000000" w:themeColor="text1"/>
          <w:sz w:val="14"/>
          <w:szCs w:val="18"/>
        </w:rPr>
      </w:pPr>
    </w:p>
    <w:p w14:paraId="38568882" w14:textId="3677178E" w:rsidR="002602F2" w:rsidRPr="00581E38" w:rsidRDefault="00F30E3A" w:rsidP="00CD2E7A">
      <w:pPr>
        <w:spacing w:after="80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A </w:t>
      </w:r>
      <w:r w:rsidR="00845403" w:rsidRPr="00581E38">
        <w:rPr>
          <w:rFonts w:ascii="Arial Narrow" w:hAnsi="Arial Narrow"/>
          <w:color w:val="000000" w:themeColor="text1"/>
          <w:sz w:val="18"/>
          <w:szCs w:val="18"/>
        </w:rPr>
        <w:t>presentar,</w:t>
      </w:r>
      <w:r w:rsidR="003C57F0" w:rsidRPr="00581E38">
        <w:rPr>
          <w:rFonts w:ascii="Arial Narrow" w:hAnsi="Arial Narrow"/>
          <w:color w:val="000000" w:themeColor="text1"/>
          <w:sz w:val="18"/>
          <w:szCs w:val="18"/>
        </w:rPr>
        <w:t xml:space="preserve"> en copia simple</w:t>
      </w:r>
      <w:r w:rsidR="005C3A26" w:rsidRPr="00581E38">
        <w:rPr>
          <w:rFonts w:ascii="Arial Narrow" w:hAnsi="Arial Narrow"/>
          <w:color w:val="000000" w:themeColor="text1"/>
          <w:sz w:val="18"/>
          <w:szCs w:val="18"/>
        </w:rPr>
        <w:t>,</w:t>
      </w:r>
      <w:r w:rsidR="002C1A1F" w:rsidRPr="00581E38">
        <w:rPr>
          <w:rFonts w:ascii="Arial Narrow" w:hAnsi="Arial Narrow"/>
          <w:color w:val="000000" w:themeColor="text1"/>
          <w:sz w:val="18"/>
          <w:szCs w:val="18"/>
        </w:rPr>
        <w:t xml:space="preserve"> su documentación legal más</w:t>
      </w:r>
      <w:r w:rsidR="006B368A" w:rsidRPr="00581E38">
        <w:rPr>
          <w:rFonts w:ascii="Arial Narrow" w:hAnsi="Arial Narrow"/>
          <w:color w:val="000000" w:themeColor="text1"/>
          <w:sz w:val="18"/>
          <w:szCs w:val="18"/>
        </w:rPr>
        <w:t xml:space="preserve"> importante</w:t>
      </w:r>
      <w:r w:rsidR="00845403" w:rsidRPr="00581E38">
        <w:rPr>
          <w:rFonts w:ascii="Arial Narrow" w:hAnsi="Arial Narrow"/>
          <w:color w:val="000000" w:themeColor="text1"/>
          <w:sz w:val="18"/>
          <w:szCs w:val="18"/>
        </w:rPr>
        <w:t xml:space="preserve"> junto </w:t>
      </w:r>
      <w:r w:rsidR="00845403" w:rsidRPr="00581E38">
        <w:rPr>
          <w:rFonts w:ascii="Arial Narrow" w:hAnsi="Arial Narrow"/>
          <w:color w:val="000000" w:themeColor="text1"/>
          <w:sz w:val="19"/>
          <w:szCs w:val="19"/>
        </w:rPr>
        <w:t>con un resumen de su experiencia más relevante dentro de los 10 últimos años</w:t>
      </w:r>
      <w:r w:rsidR="00E50ABB" w:rsidRPr="00581E38">
        <w:rPr>
          <w:rFonts w:ascii="Arial Narrow" w:hAnsi="Arial Narrow"/>
          <w:color w:val="000000" w:themeColor="text1"/>
          <w:sz w:val="18"/>
          <w:szCs w:val="18"/>
        </w:rPr>
        <w:t>, de</w:t>
      </w:r>
      <w:r w:rsidR="002602F2" w:rsidRPr="00581E38">
        <w:rPr>
          <w:rFonts w:ascii="Arial Narrow" w:hAnsi="Arial Narrow"/>
          <w:color w:val="000000" w:themeColor="text1"/>
          <w:sz w:val="18"/>
          <w:szCs w:val="18"/>
        </w:rPr>
        <w:t xml:space="preserve"> forma referencial se adjunta en Anexos los formatos para detallar la información y experiencia del proponente.</w:t>
      </w:r>
    </w:p>
    <w:p w14:paraId="2C65DED1" w14:textId="77777777" w:rsidR="005C3A26" w:rsidRPr="00581E38" w:rsidRDefault="005C3A26" w:rsidP="00CD2E7A">
      <w:pPr>
        <w:spacing w:after="80"/>
        <w:jc w:val="both"/>
        <w:rPr>
          <w:rFonts w:ascii="Arial Narrow" w:hAnsi="Arial Narrow" w:cs="Arial"/>
          <w:color w:val="000000" w:themeColor="text1"/>
          <w:sz w:val="2"/>
          <w:szCs w:val="18"/>
        </w:rPr>
      </w:pPr>
    </w:p>
    <w:p w14:paraId="6ABFADB4" w14:textId="77777777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Como resultado del análisis de las Expresiones de Interés presentadas, se conformará una lista corta de seis Firmas Consultoras o asociaciones de Firmas Consultoras, a las que se invitará formalmente a presentar propuestas. Se aclara que el Programa no está obligado a aceptar las Expresiones de Interés presentadas, las mismas no comprometen su decisión sobre la preparación de la Lista Corta. </w:t>
      </w:r>
    </w:p>
    <w:p w14:paraId="5677C15C" w14:textId="77777777" w:rsidR="002602F2" w:rsidRPr="00581E38" w:rsidRDefault="002602F2" w:rsidP="00CD2E7A">
      <w:pPr>
        <w:pStyle w:val="Sinespaciado"/>
        <w:jc w:val="both"/>
        <w:rPr>
          <w:rFonts w:ascii="Arial Narrow" w:hAnsi="Arial Narrow"/>
          <w:color w:val="000000" w:themeColor="text1"/>
          <w:sz w:val="8"/>
          <w:szCs w:val="16"/>
        </w:rPr>
      </w:pPr>
    </w:p>
    <w:p w14:paraId="4B41C0A3" w14:textId="1232DCF0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</w:t>
      </w:r>
      <w:r w:rsidR="00E50ABB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se designe como representante.</w:t>
      </w:r>
    </w:p>
    <w:p w14:paraId="3487FB5E" w14:textId="77777777" w:rsidR="002602F2" w:rsidRPr="00581E38" w:rsidRDefault="002602F2" w:rsidP="00CD2E7A">
      <w:pPr>
        <w:pStyle w:val="Sinespaciado"/>
        <w:jc w:val="both"/>
        <w:rPr>
          <w:rFonts w:ascii="Arial Narrow" w:hAnsi="Arial Narrow"/>
          <w:color w:val="000000" w:themeColor="text1"/>
          <w:sz w:val="10"/>
          <w:szCs w:val="18"/>
        </w:rPr>
      </w:pPr>
    </w:p>
    <w:p w14:paraId="5FC309EE" w14:textId="1185892A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</w:t>
      </w:r>
      <w:bookmarkStart w:id="3" w:name="_GoBack"/>
      <w:bookmarkEnd w:id="3"/>
      <w:r w:rsidR="00CB397B">
        <w:rPr>
          <w:rFonts w:ascii="Arial Narrow" w:hAnsi="Arial Narrow" w:cs="Arial"/>
          <w:color w:val="000000" w:themeColor="text1"/>
          <w:sz w:val="18"/>
          <w:szCs w:val="18"/>
        </w:rPr>
        <w:t>9</w:t>
      </w: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14:paraId="5860E5EC" w14:textId="77777777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2"/>
          <w:szCs w:val="18"/>
        </w:rPr>
      </w:pPr>
    </w:p>
    <w:p w14:paraId="18616F3F" w14:textId="3947FFE7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Las firmas consultoras interesadas pueden obtener más información a través de los correos electrónicos indicados al final de est</w:t>
      </w:r>
      <w:r w:rsidR="001D723A" w:rsidRPr="00581E38">
        <w:rPr>
          <w:rFonts w:ascii="Arial Narrow" w:hAnsi="Arial Narrow" w:cs="Arial"/>
          <w:color w:val="000000" w:themeColor="text1"/>
          <w:sz w:val="18"/>
          <w:szCs w:val="18"/>
        </w:rPr>
        <w:t>a publicación</w:t>
      </w: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14:paraId="6CF57590" w14:textId="77777777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2"/>
          <w:szCs w:val="16"/>
        </w:rPr>
      </w:pPr>
    </w:p>
    <w:p w14:paraId="1FABFF90" w14:textId="39FBEB82" w:rsidR="002602F2" w:rsidRPr="00581E38" w:rsidRDefault="002602F2" w:rsidP="00CD2E7A">
      <w:pPr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El plazo límite para presentar las expresiones de interés es el día</w:t>
      </w:r>
      <w:r w:rsidR="00F52582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CB397B">
        <w:rPr>
          <w:rFonts w:ascii="Arial Narrow" w:hAnsi="Arial Narrow" w:cs="Arial"/>
          <w:color w:val="000000" w:themeColor="text1"/>
          <w:sz w:val="18"/>
          <w:szCs w:val="18"/>
        </w:rPr>
        <w:t>15</w:t>
      </w:r>
      <w:r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de </w:t>
      </w:r>
      <w:r w:rsidR="004C6D22">
        <w:rPr>
          <w:rFonts w:ascii="Arial Narrow" w:hAnsi="Arial Narrow" w:cs="Arial"/>
          <w:color w:val="000000" w:themeColor="text1"/>
          <w:sz w:val="18"/>
          <w:szCs w:val="18"/>
        </w:rPr>
        <w:t>Diciembre</w:t>
      </w:r>
      <w:r w:rsidR="003802B6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ED3903" w:rsidRPr="00581E38">
        <w:rPr>
          <w:rFonts w:ascii="Arial Narrow" w:hAnsi="Arial Narrow" w:cs="Arial"/>
          <w:color w:val="000000" w:themeColor="text1"/>
          <w:sz w:val="18"/>
          <w:szCs w:val="18"/>
        </w:rPr>
        <w:t>de 2020</w:t>
      </w: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, debiendo ser enviadas vía correo físico, o correo electrónico a la dirección indic</w:t>
      </w:r>
      <w:r w:rsidR="00A61F44" w:rsidRPr="00581E38">
        <w:rPr>
          <w:rFonts w:ascii="Arial Narrow" w:hAnsi="Arial Narrow" w:cs="Arial"/>
          <w:color w:val="000000" w:themeColor="text1"/>
          <w:sz w:val="18"/>
          <w:szCs w:val="18"/>
        </w:rPr>
        <w:t xml:space="preserve">ada a </w:t>
      </w:r>
      <w:r w:rsidR="00CB397B">
        <w:rPr>
          <w:rFonts w:ascii="Arial Narrow" w:hAnsi="Arial Narrow" w:cs="Arial"/>
          <w:color w:val="000000" w:themeColor="text1"/>
          <w:sz w:val="18"/>
          <w:szCs w:val="18"/>
        </w:rPr>
        <w:t>continuación, hasta las 16</w:t>
      </w:r>
      <w:r w:rsidRPr="00581E38">
        <w:rPr>
          <w:rFonts w:ascii="Arial Narrow" w:hAnsi="Arial Narrow" w:cs="Arial"/>
          <w:color w:val="000000" w:themeColor="text1"/>
          <w:sz w:val="18"/>
          <w:szCs w:val="18"/>
        </w:rPr>
        <w:t>:00 p.m.</w:t>
      </w:r>
    </w:p>
    <w:p w14:paraId="2ABE734B" w14:textId="77777777" w:rsidR="00E50ABB" w:rsidRPr="00581E38" w:rsidRDefault="00E50ABB" w:rsidP="002602F2">
      <w:pPr>
        <w:rPr>
          <w:rFonts w:ascii="Arial Narrow" w:hAnsi="Arial Narrow" w:cs="Arial"/>
          <w:color w:val="000000" w:themeColor="text1"/>
          <w:sz w:val="18"/>
          <w:szCs w:val="18"/>
        </w:rPr>
      </w:pPr>
    </w:p>
    <w:p w14:paraId="6759CF8C" w14:textId="77777777" w:rsidR="002602F2" w:rsidRPr="00581E38" w:rsidRDefault="002602F2" w:rsidP="002602F2">
      <w:pPr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Empresa Nacional de Electricidad – ENDE Corporación</w:t>
      </w:r>
    </w:p>
    <w:p w14:paraId="7B7C1CC0" w14:textId="77777777" w:rsidR="002602F2" w:rsidRPr="00581E38" w:rsidRDefault="002602F2" w:rsidP="002602F2">
      <w:pPr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Calle Colombia N°O-655</w:t>
      </w:r>
    </w:p>
    <w:p w14:paraId="6367EB5B" w14:textId="77777777" w:rsidR="002602F2" w:rsidRPr="00581E38" w:rsidRDefault="002602F2" w:rsidP="002602F2">
      <w:pPr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Casilla N° 565, Cochabamba – Bolivia</w:t>
      </w:r>
    </w:p>
    <w:p w14:paraId="24BCFAC5" w14:textId="77777777" w:rsidR="002602F2" w:rsidRPr="00581E38" w:rsidRDefault="002602F2" w:rsidP="002602F2">
      <w:pPr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T</w:t>
      </w:r>
      <w:r w:rsidR="00584601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el: (591-4) 4520317 interno 1178</w:t>
      </w: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- Fax: (591-4) 4520318</w:t>
      </w:r>
    </w:p>
    <w:p w14:paraId="0E772949" w14:textId="6D0D48C7" w:rsidR="0061777E" w:rsidRPr="00581E38" w:rsidRDefault="002602F2" w:rsidP="00565BE3">
      <w:pPr>
        <w:jc w:val="center"/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Correo electrónico: </w:t>
      </w:r>
      <w:r w:rsidR="009C6109" w:rsidRPr="00581E38">
        <w:rPr>
          <w:rFonts w:ascii="Arial Narrow" w:hAnsi="Arial Narrow" w:cs="Arial"/>
          <w:b/>
          <w:color w:val="000000" w:themeColor="text1"/>
          <w:sz w:val="18"/>
          <w:szCs w:val="18"/>
        </w:rPr>
        <w:t>licitaciones.per2</w:t>
      </w:r>
      <w:hyperlink r:id="rId8" w:history="1">
        <w:r w:rsidR="009C6109" w:rsidRPr="00581E38">
          <w:rPr>
            <w:rFonts w:cs="Arial"/>
            <w:b/>
            <w:color w:val="000000" w:themeColor="text1"/>
            <w:sz w:val="18"/>
            <w:szCs w:val="18"/>
          </w:rPr>
          <w:t>@ende.bo</w:t>
        </w:r>
      </w:hyperlink>
    </w:p>
    <w:sectPr w:rsidR="0061777E" w:rsidRPr="00581E38" w:rsidSect="00CD2E7A">
      <w:headerReference w:type="first" r:id="rId9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4012" w14:textId="77777777" w:rsidR="00B064FB" w:rsidRDefault="00B064FB">
      <w:r>
        <w:separator/>
      </w:r>
    </w:p>
  </w:endnote>
  <w:endnote w:type="continuationSeparator" w:id="0">
    <w:p w14:paraId="4274F75F" w14:textId="77777777" w:rsidR="00B064FB" w:rsidRDefault="00B0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D4B8" w14:textId="77777777" w:rsidR="00B064FB" w:rsidRDefault="00B064FB">
      <w:r>
        <w:separator/>
      </w:r>
    </w:p>
  </w:footnote>
  <w:footnote w:type="continuationSeparator" w:id="0">
    <w:p w14:paraId="53F3BE4B" w14:textId="77777777" w:rsidR="00B064FB" w:rsidRDefault="00B0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53463" w14:textId="2ED2435B" w:rsidR="00CD2E7A" w:rsidRDefault="00CD2E7A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536ED53F" wp14:editId="55411CE4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737D8"/>
    <w:rsid w:val="000C1851"/>
    <w:rsid w:val="000C402F"/>
    <w:rsid w:val="000D48E3"/>
    <w:rsid w:val="000E75A4"/>
    <w:rsid w:val="000F771A"/>
    <w:rsid w:val="0011454F"/>
    <w:rsid w:val="00116A1C"/>
    <w:rsid w:val="00124C91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439C8"/>
    <w:rsid w:val="00350277"/>
    <w:rsid w:val="00354809"/>
    <w:rsid w:val="003802B6"/>
    <w:rsid w:val="00387932"/>
    <w:rsid w:val="003973DC"/>
    <w:rsid w:val="003C56A7"/>
    <w:rsid w:val="003C57F0"/>
    <w:rsid w:val="003D2B0C"/>
    <w:rsid w:val="003D5516"/>
    <w:rsid w:val="003F135D"/>
    <w:rsid w:val="00406561"/>
    <w:rsid w:val="00417EA5"/>
    <w:rsid w:val="00426D07"/>
    <w:rsid w:val="004510AF"/>
    <w:rsid w:val="00462686"/>
    <w:rsid w:val="00475E0B"/>
    <w:rsid w:val="004769CF"/>
    <w:rsid w:val="00491C79"/>
    <w:rsid w:val="004C49DE"/>
    <w:rsid w:val="004C6D22"/>
    <w:rsid w:val="004D6D46"/>
    <w:rsid w:val="004E39BC"/>
    <w:rsid w:val="004F238C"/>
    <w:rsid w:val="0050173E"/>
    <w:rsid w:val="00513A82"/>
    <w:rsid w:val="00565BE3"/>
    <w:rsid w:val="005741C7"/>
    <w:rsid w:val="00581E38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25923"/>
    <w:rsid w:val="006367D4"/>
    <w:rsid w:val="0065572F"/>
    <w:rsid w:val="0069082F"/>
    <w:rsid w:val="006A1CD3"/>
    <w:rsid w:val="006B1407"/>
    <w:rsid w:val="006B2FB5"/>
    <w:rsid w:val="006B368A"/>
    <w:rsid w:val="006D14EB"/>
    <w:rsid w:val="006F239F"/>
    <w:rsid w:val="00707358"/>
    <w:rsid w:val="00714050"/>
    <w:rsid w:val="007157A5"/>
    <w:rsid w:val="00730732"/>
    <w:rsid w:val="00771ED3"/>
    <w:rsid w:val="00780692"/>
    <w:rsid w:val="0078116C"/>
    <w:rsid w:val="0079062A"/>
    <w:rsid w:val="007B1DFC"/>
    <w:rsid w:val="007B6C5D"/>
    <w:rsid w:val="007C3CAB"/>
    <w:rsid w:val="007E0BD3"/>
    <w:rsid w:val="00825FF0"/>
    <w:rsid w:val="008371C4"/>
    <w:rsid w:val="00845403"/>
    <w:rsid w:val="0088397A"/>
    <w:rsid w:val="008B167F"/>
    <w:rsid w:val="008C0C6B"/>
    <w:rsid w:val="00951BF2"/>
    <w:rsid w:val="00951CA7"/>
    <w:rsid w:val="0097673C"/>
    <w:rsid w:val="00996715"/>
    <w:rsid w:val="009B4A41"/>
    <w:rsid w:val="009C6109"/>
    <w:rsid w:val="009E0377"/>
    <w:rsid w:val="00A01700"/>
    <w:rsid w:val="00A05E9F"/>
    <w:rsid w:val="00A145E2"/>
    <w:rsid w:val="00A26ED6"/>
    <w:rsid w:val="00A322D4"/>
    <w:rsid w:val="00A43E2C"/>
    <w:rsid w:val="00A61F44"/>
    <w:rsid w:val="00A67321"/>
    <w:rsid w:val="00A73B50"/>
    <w:rsid w:val="00A87CDE"/>
    <w:rsid w:val="00AB7C73"/>
    <w:rsid w:val="00B0303D"/>
    <w:rsid w:val="00B064FB"/>
    <w:rsid w:val="00B16D6C"/>
    <w:rsid w:val="00B75077"/>
    <w:rsid w:val="00B8446D"/>
    <w:rsid w:val="00BA31A8"/>
    <w:rsid w:val="00BE2807"/>
    <w:rsid w:val="00BF09F9"/>
    <w:rsid w:val="00C16F81"/>
    <w:rsid w:val="00C43CF0"/>
    <w:rsid w:val="00C55D2D"/>
    <w:rsid w:val="00C6441C"/>
    <w:rsid w:val="00C66F09"/>
    <w:rsid w:val="00C73FAE"/>
    <w:rsid w:val="00C95C66"/>
    <w:rsid w:val="00CB0208"/>
    <w:rsid w:val="00CB397B"/>
    <w:rsid w:val="00CC38BA"/>
    <w:rsid w:val="00CC464E"/>
    <w:rsid w:val="00CC4E43"/>
    <w:rsid w:val="00CD2E7A"/>
    <w:rsid w:val="00D02B8C"/>
    <w:rsid w:val="00D07F87"/>
    <w:rsid w:val="00D20EFF"/>
    <w:rsid w:val="00D239B5"/>
    <w:rsid w:val="00D26433"/>
    <w:rsid w:val="00D53440"/>
    <w:rsid w:val="00D54897"/>
    <w:rsid w:val="00D55A69"/>
    <w:rsid w:val="00D65DE0"/>
    <w:rsid w:val="00D7155B"/>
    <w:rsid w:val="00D819E1"/>
    <w:rsid w:val="00DA1C25"/>
    <w:rsid w:val="00DB2A4C"/>
    <w:rsid w:val="00DB72D8"/>
    <w:rsid w:val="00DC68BC"/>
    <w:rsid w:val="00DD5DB9"/>
    <w:rsid w:val="00E06124"/>
    <w:rsid w:val="00E4583F"/>
    <w:rsid w:val="00E50ABB"/>
    <w:rsid w:val="00EA6D2E"/>
    <w:rsid w:val="00EC48B4"/>
    <w:rsid w:val="00ED3903"/>
    <w:rsid w:val="00ED5A5A"/>
    <w:rsid w:val="00F065F3"/>
    <w:rsid w:val="00F12807"/>
    <w:rsid w:val="00F2268D"/>
    <w:rsid w:val="00F27FD7"/>
    <w:rsid w:val="00F30E3A"/>
    <w:rsid w:val="00F47B79"/>
    <w:rsid w:val="00F51BD2"/>
    <w:rsid w:val="00F52582"/>
    <w:rsid w:val="00F5328C"/>
    <w:rsid w:val="00F77BFD"/>
    <w:rsid w:val="00F84CE4"/>
    <w:rsid w:val="00FB1BA7"/>
    <w:rsid w:val="00FB26A8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anez@pevd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356E-7481-48F4-A941-82E3BDD8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3</cp:revision>
  <cp:lastPrinted>2018-08-03T19:06:00Z</cp:lastPrinted>
  <dcterms:created xsi:type="dcterms:W3CDTF">2020-11-30T12:18:00Z</dcterms:created>
  <dcterms:modified xsi:type="dcterms:W3CDTF">2020-11-30T22:40:00Z</dcterms:modified>
</cp:coreProperties>
</file>