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bookmarkStart w:id="0" w:name="_GoBack"/>
    <w:bookmarkEnd w:id="0"/>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39315AFC" w14:textId="7BC8EBE9" w:rsidR="001C1EF4" w:rsidRPr="00B82098" w:rsidRDefault="001C1EF4" w:rsidP="00773B05">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660F4041" wp14:editId="7220EC21">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39315AFC" w14:textId="7BC8EBE9" w:rsidR="001C1EF4" w:rsidRPr="00B82098" w:rsidRDefault="001C1EF4" w:rsidP="00773B05">
                      <w:pPr>
                        <w:tabs>
                          <w:tab w:val="left" w:pos="1560"/>
                        </w:tabs>
                        <w:spacing w:line="360" w:lineRule="auto"/>
                        <w:jc w:val="center"/>
                        <w:rPr>
                          <w:rFonts w:ascii="Calibri" w:hAnsi="Calibri" w:cs="Calibri"/>
                          <w:b/>
                          <w:color w:val="808080"/>
                          <w:sz w:val="20"/>
                          <w:szCs w:val="20"/>
                        </w:rPr>
                      </w:pPr>
                      <w:r>
                        <w:rPr>
                          <w:noProof/>
                          <w:lang w:val="es-419" w:eastAsia="es-419"/>
                        </w:rPr>
                        <w:drawing>
                          <wp:inline distT="0" distB="0" distL="0" distR="0" wp14:anchorId="660F4041" wp14:editId="7220EC21">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205E13FC" w:rsidR="00835752" w:rsidRPr="00DC33B5" w:rsidRDefault="004E57D8" w:rsidP="00835752">
      <w:pPr>
        <w:ind w:left="-425"/>
        <w:jc w:val="center"/>
        <w:rPr>
          <w:rFonts w:ascii="Calibri" w:hAnsi="Calibri" w:cs="Calibri"/>
          <w:b/>
          <w:color w:val="1F3864"/>
          <w:sz w:val="40"/>
          <w:szCs w:val="32"/>
        </w:rPr>
      </w:pPr>
      <w:r>
        <w:rPr>
          <w:rFonts w:ascii="Calibri" w:hAnsi="Calibri" w:cs="Calibri"/>
          <w:b/>
          <w:color w:val="1F3864"/>
          <w:sz w:val="40"/>
          <w:szCs w:val="32"/>
        </w:rPr>
        <w:t>FORMULARIOS D PRESENTACIÓN</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4C0C48A5" w:rsidR="00835752" w:rsidRPr="00DC33B5" w:rsidRDefault="009E5269" w:rsidP="00835752">
      <w:pPr>
        <w:ind w:left="-425"/>
        <w:jc w:val="center"/>
        <w:rPr>
          <w:rFonts w:ascii="Calibri" w:hAnsi="Calibri" w:cs="Calibri"/>
          <w:b/>
          <w:color w:val="1F3864"/>
          <w:sz w:val="28"/>
        </w:rPr>
      </w:pPr>
      <w:r>
        <w:rPr>
          <w:rFonts w:ascii="Calibri" w:hAnsi="Calibri" w:cs="Calibri"/>
          <w:b/>
          <w:color w:val="1F3864"/>
          <w:sz w:val="40"/>
          <w:szCs w:val="32"/>
        </w:rPr>
        <w:t>BIENES</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9369" w:type="dxa"/>
        <w:tblBorders>
          <w:insideH w:val="dashSmallGap" w:sz="24" w:space="0" w:color="808080"/>
          <w:insideV w:val="dashSmallGap" w:sz="18" w:space="0" w:color="A6A6A6"/>
        </w:tblBorders>
        <w:tblLook w:val="04A0" w:firstRow="1" w:lastRow="0" w:firstColumn="1" w:lastColumn="0" w:noHBand="0" w:noVBand="1"/>
      </w:tblPr>
      <w:tblGrid>
        <w:gridCol w:w="4682"/>
        <w:gridCol w:w="4687"/>
      </w:tblGrid>
      <w:tr w:rsidR="00835752" w:rsidRPr="00DC33B5" w14:paraId="75816FAF" w14:textId="77777777" w:rsidTr="00315E64">
        <w:trPr>
          <w:trHeight w:val="2341"/>
        </w:trPr>
        <w:tc>
          <w:tcPr>
            <w:tcW w:w="4682"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6EE02448" w:rsidR="00835752" w:rsidRPr="00DC33B5" w:rsidRDefault="009E5269" w:rsidP="00835752">
            <w:pPr>
              <w:tabs>
                <w:tab w:val="left" w:pos="4111"/>
              </w:tabs>
              <w:ind w:right="278"/>
              <w:jc w:val="right"/>
              <w:rPr>
                <w:rFonts w:ascii="Calibri" w:hAnsi="Calibri" w:cs="Calibri"/>
                <w:b/>
                <w:i/>
                <w:color w:val="808080"/>
                <w:sz w:val="32"/>
                <w:szCs w:val="40"/>
              </w:rPr>
            </w:pPr>
            <w:r w:rsidRPr="009E526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3CA46A21" w14:textId="211C6EAE" w:rsidR="00835752" w:rsidRPr="00DC33B5" w:rsidRDefault="009E5269" w:rsidP="00835752">
            <w:pPr>
              <w:ind w:right="278"/>
              <w:jc w:val="right"/>
              <w:rPr>
                <w:rFonts w:ascii="Calibri" w:hAnsi="Calibri" w:cs="Calibri"/>
                <w:b/>
                <w:i/>
                <w:color w:val="808080"/>
                <w:sz w:val="32"/>
                <w:szCs w:val="40"/>
              </w:rPr>
            </w:pPr>
            <w:r w:rsidRPr="00315E64">
              <w:rPr>
                <w:rFonts w:ascii="Calibri" w:hAnsi="Calibri" w:cs="Calibri"/>
                <w:b/>
                <w:i/>
                <w:color w:val="808080"/>
                <w:sz w:val="32"/>
                <w:szCs w:val="40"/>
              </w:rPr>
              <w:t>PROGRAMA DE ELECTRIFICACIÓN RURAL II</w:t>
            </w:r>
          </w:p>
          <w:p w14:paraId="0A8840B8" w14:textId="77777777" w:rsidR="00835752" w:rsidRPr="00DC33B5" w:rsidRDefault="00835752" w:rsidP="00835752">
            <w:pPr>
              <w:ind w:right="278"/>
              <w:jc w:val="right"/>
              <w:rPr>
                <w:rFonts w:ascii="Calibri" w:hAnsi="Calibri" w:cs="Calibri"/>
                <w:b/>
                <w:i/>
                <w:color w:val="808080"/>
                <w:sz w:val="32"/>
                <w:szCs w:val="40"/>
              </w:rPr>
            </w:pPr>
          </w:p>
          <w:p w14:paraId="28278652"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0D78EB35" w14:textId="2E659750" w:rsidR="00835752" w:rsidRPr="00DC33B5" w:rsidRDefault="009E5269" w:rsidP="00835752">
            <w:pPr>
              <w:ind w:right="278"/>
              <w:jc w:val="right"/>
              <w:rPr>
                <w:rFonts w:ascii="Calibri" w:hAnsi="Calibri" w:cs="Calibri"/>
                <w:b/>
                <w:i/>
                <w:color w:val="808080"/>
                <w:sz w:val="32"/>
                <w:szCs w:val="40"/>
              </w:rPr>
            </w:pPr>
            <w:r w:rsidRPr="004E4DCA">
              <w:rPr>
                <w:rFonts w:ascii="Tahoma" w:hAnsi="Tahoma" w:cs="Tahoma"/>
                <w:b/>
                <w:i/>
                <w:color w:val="A6A6A6"/>
              </w:rPr>
              <w:t>CONTRATO DE PRESTAMO N° 3725 /BL-BO</w:t>
            </w:r>
          </w:p>
          <w:p w14:paraId="72E3F5A4" w14:textId="77777777" w:rsidR="00835752" w:rsidRPr="00DC33B5" w:rsidRDefault="00835752" w:rsidP="00835752">
            <w:pPr>
              <w:jc w:val="right"/>
              <w:rPr>
                <w:rFonts w:ascii="Calibri" w:hAnsi="Calibri" w:cs="Calibri"/>
                <w:b/>
                <w:sz w:val="44"/>
                <w:szCs w:val="44"/>
              </w:rPr>
            </w:pPr>
          </w:p>
        </w:tc>
        <w:tc>
          <w:tcPr>
            <w:tcW w:w="4687"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4C8523E5" w:rsidR="00835752" w:rsidRPr="00DC33B5" w:rsidRDefault="009E5269" w:rsidP="00835752">
            <w:pPr>
              <w:ind w:left="215"/>
              <w:rPr>
                <w:rFonts w:ascii="Calibri" w:hAnsi="Calibri" w:cs="Calibri"/>
                <w:b/>
                <w:i/>
                <w:color w:val="1F3864"/>
                <w:sz w:val="32"/>
                <w:szCs w:val="32"/>
              </w:rPr>
            </w:pPr>
            <w:r>
              <w:rPr>
                <w:rFonts w:ascii="Calibri" w:hAnsi="Calibri" w:cs="Calibri"/>
                <w:b/>
                <w:i/>
                <w:color w:val="1F3864"/>
                <w:sz w:val="32"/>
                <w:szCs w:val="32"/>
              </w:rPr>
              <w:t>CALZADOS DE SEGURIDAD Y EQUIPO DE PROTECCIÓN PERSONAL – PROGRAMA DE ELECTRIFICACIÓN RURAL II</w:t>
            </w:r>
          </w:p>
          <w:p w14:paraId="22A73FE0" w14:textId="77777777" w:rsidR="00835752" w:rsidRPr="00DC33B5" w:rsidRDefault="00835752" w:rsidP="00835752">
            <w:pPr>
              <w:ind w:left="215"/>
              <w:rPr>
                <w:rFonts w:ascii="Calibri" w:hAnsi="Calibri" w:cs="Calibri"/>
                <w:b/>
                <w:i/>
                <w:color w:val="1F3864"/>
                <w:sz w:val="32"/>
                <w:szCs w:val="32"/>
              </w:rPr>
            </w:pPr>
          </w:p>
          <w:p w14:paraId="054A41C8" w14:textId="77777777" w:rsidR="00835752" w:rsidRPr="00DC33B5" w:rsidRDefault="00835752" w:rsidP="00835752">
            <w:pPr>
              <w:ind w:left="215"/>
              <w:rPr>
                <w:rFonts w:ascii="Calibri" w:hAnsi="Calibri" w:cs="Calibri"/>
                <w:b/>
                <w:i/>
                <w:color w:val="1F3864"/>
                <w:sz w:val="32"/>
                <w:szCs w:val="32"/>
              </w:rPr>
            </w:pPr>
          </w:p>
          <w:p w14:paraId="0CCA3B20" w14:textId="77777777" w:rsidR="00835752" w:rsidRPr="00DC33B5" w:rsidRDefault="00835752" w:rsidP="00835752">
            <w:pPr>
              <w:ind w:left="215"/>
              <w:rPr>
                <w:rFonts w:ascii="Calibri" w:hAnsi="Calibri" w:cs="Calibri"/>
                <w:b/>
                <w:i/>
                <w:color w:val="1F3864"/>
                <w:sz w:val="32"/>
                <w:szCs w:val="32"/>
              </w:rPr>
            </w:pPr>
          </w:p>
          <w:p w14:paraId="272B00F4" w14:textId="77777777" w:rsidR="00315E64" w:rsidRPr="002D69A2" w:rsidRDefault="00315E64" w:rsidP="00315E64">
            <w:pPr>
              <w:ind w:left="215"/>
              <w:rPr>
                <w:rFonts w:ascii="Calibri" w:hAnsi="Calibri" w:cs="Calibri"/>
                <w:b/>
                <w:i/>
                <w:color w:val="1F3864"/>
                <w:sz w:val="32"/>
                <w:szCs w:val="32"/>
              </w:rPr>
            </w:pPr>
            <w:r w:rsidRPr="002D69A2">
              <w:rPr>
                <w:rFonts w:ascii="Calibri" w:hAnsi="Calibri" w:cs="Calibri"/>
                <w:b/>
                <w:i/>
                <w:color w:val="1F3864"/>
                <w:sz w:val="32"/>
                <w:szCs w:val="32"/>
              </w:rPr>
              <w:t>PER II-166-CP-B-</w:t>
            </w:r>
          </w:p>
          <w:p w14:paraId="37D0556D" w14:textId="77777777" w:rsidR="00315E64" w:rsidRPr="002D69A2" w:rsidRDefault="00315E64" w:rsidP="00315E64">
            <w:pPr>
              <w:ind w:left="215"/>
              <w:rPr>
                <w:rFonts w:ascii="Calibri" w:hAnsi="Calibri" w:cs="Calibri"/>
                <w:b/>
                <w:i/>
                <w:color w:val="1F3864"/>
                <w:sz w:val="32"/>
                <w:szCs w:val="32"/>
              </w:rPr>
            </w:pPr>
            <w:r w:rsidRPr="002D69A2">
              <w:rPr>
                <w:rFonts w:ascii="Calibri" w:hAnsi="Calibri" w:cs="Calibri"/>
                <w:b/>
                <w:i/>
                <w:color w:val="1F3864"/>
                <w:sz w:val="32"/>
                <w:szCs w:val="32"/>
              </w:rPr>
              <w:t xml:space="preserve">PER II-167-CP-B- </w:t>
            </w:r>
          </w:p>
          <w:p w14:paraId="4E6A06B2" w14:textId="47BC2C0C" w:rsidR="00315E64" w:rsidRPr="002D69A2" w:rsidRDefault="002D69A2" w:rsidP="00315E64">
            <w:pPr>
              <w:ind w:left="215"/>
              <w:rPr>
                <w:rFonts w:ascii="Calibri" w:hAnsi="Calibri" w:cs="Calibri"/>
                <w:b/>
                <w:i/>
                <w:color w:val="1F3864"/>
                <w:sz w:val="32"/>
                <w:szCs w:val="32"/>
              </w:rPr>
            </w:pPr>
            <w:r w:rsidRPr="002D69A2">
              <w:rPr>
                <w:rFonts w:ascii="Calibri" w:hAnsi="Calibri" w:cs="Calibri"/>
                <w:b/>
                <w:i/>
                <w:color w:val="1F3864"/>
                <w:sz w:val="32"/>
                <w:szCs w:val="32"/>
              </w:rPr>
              <w:t>CP-BID-ENDE-2021-030</w:t>
            </w:r>
            <w:r w:rsidR="00315E64" w:rsidRPr="002D69A2">
              <w:rPr>
                <w:rFonts w:ascii="Calibri" w:hAnsi="Calibri" w:cs="Calibri"/>
                <w:b/>
                <w:i/>
                <w:color w:val="1F3864"/>
                <w:sz w:val="32"/>
                <w:szCs w:val="32"/>
              </w:rPr>
              <w:t xml:space="preserve"> </w:t>
            </w:r>
          </w:p>
          <w:p w14:paraId="454AE735" w14:textId="34AB028A" w:rsidR="00835752" w:rsidRPr="002D69A2" w:rsidRDefault="00315E64" w:rsidP="00315E64">
            <w:pPr>
              <w:ind w:left="215"/>
              <w:rPr>
                <w:rFonts w:ascii="Calibri" w:hAnsi="Calibri" w:cs="Calibri"/>
                <w:b/>
                <w:i/>
                <w:color w:val="1F3864"/>
                <w:sz w:val="32"/>
                <w:szCs w:val="32"/>
              </w:rPr>
            </w:pPr>
            <w:r w:rsidRPr="002D69A2">
              <w:rPr>
                <w:rFonts w:ascii="Calibri" w:hAnsi="Calibri" w:cs="Calibri"/>
                <w:b/>
                <w:i/>
                <w:color w:val="1F3864"/>
                <w:sz w:val="32"/>
                <w:szCs w:val="32"/>
              </w:rPr>
              <w:t>CUCE: 21-0514-00-</w:t>
            </w:r>
            <w:r w:rsidR="00A10C7F">
              <w:t xml:space="preserve"> </w:t>
            </w:r>
            <w:r w:rsidR="00A10C7F" w:rsidRPr="00A10C7F">
              <w:rPr>
                <w:rFonts w:ascii="Calibri" w:hAnsi="Calibri" w:cs="Calibri"/>
                <w:b/>
                <w:sz w:val="32"/>
                <w:szCs w:val="32"/>
              </w:rPr>
              <w:t>1176710</w:t>
            </w:r>
            <w:r w:rsidR="005D0265">
              <w:rPr>
                <w:rFonts w:ascii="Calibri" w:hAnsi="Calibri" w:cs="Calibri"/>
                <w:b/>
                <w:i/>
                <w:color w:val="1F3864"/>
                <w:sz w:val="32"/>
                <w:szCs w:val="32"/>
              </w:rPr>
              <w:t>-2</w:t>
            </w:r>
            <w:r w:rsidRPr="002D69A2">
              <w:rPr>
                <w:rFonts w:ascii="Calibri" w:hAnsi="Calibri" w:cs="Calibri"/>
                <w:b/>
                <w:i/>
                <w:color w:val="1F3864"/>
                <w:sz w:val="32"/>
                <w:szCs w:val="32"/>
              </w:rPr>
              <w:t>-1</w:t>
            </w:r>
          </w:p>
          <w:p w14:paraId="6594B903" w14:textId="77777777" w:rsidR="00835752" w:rsidRPr="00DC33B5" w:rsidRDefault="00835752" w:rsidP="00835752">
            <w:pPr>
              <w:ind w:left="215"/>
              <w:rPr>
                <w:rFonts w:ascii="Calibri" w:hAnsi="Calibri" w:cs="Calibri"/>
                <w:b/>
                <w:color w:val="1F3864"/>
                <w:sz w:val="32"/>
                <w:szCs w:val="32"/>
              </w:rPr>
            </w:pPr>
          </w:p>
          <w:p w14:paraId="158AA35A" w14:textId="77777777" w:rsidR="00835752" w:rsidRPr="00DC33B5" w:rsidRDefault="00835752" w:rsidP="00835752">
            <w:pPr>
              <w:ind w:left="215"/>
              <w:rPr>
                <w:rFonts w:ascii="Calibri" w:hAnsi="Calibri" w:cs="Calibri"/>
                <w:b/>
                <w:color w:val="1F3864"/>
                <w:sz w:val="32"/>
                <w:szCs w:val="32"/>
              </w:rPr>
            </w:pPr>
          </w:p>
          <w:p w14:paraId="02A95F75" w14:textId="77777777" w:rsidR="00835752" w:rsidRPr="00DC33B5" w:rsidRDefault="00835752" w:rsidP="00835752">
            <w:pPr>
              <w:ind w:left="215"/>
              <w:rPr>
                <w:rFonts w:ascii="Calibri" w:hAnsi="Calibri" w:cs="Calibri"/>
                <w:b/>
                <w:color w:val="1F3864"/>
                <w:sz w:val="32"/>
                <w:szCs w:val="32"/>
              </w:rPr>
            </w:pPr>
          </w:p>
          <w:p w14:paraId="36BFC1FA" w14:textId="3E8EDF00" w:rsidR="00835752" w:rsidRPr="00DC33B5" w:rsidRDefault="009E5269" w:rsidP="00FF4C0B">
            <w:pPr>
              <w:ind w:left="215"/>
              <w:rPr>
                <w:rFonts w:ascii="Calibri" w:hAnsi="Calibri" w:cs="Calibri"/>
                <w:b/>
                <w:sz w:val="44"/>
                <w:szCs w:val="44"/>
              </w:rPr>
            </w:pPr>
            <w:r>
              <w:rPr>
                <w:rFonts w:ascii="Calibri" w:hAnsi="Calibri" w:cs="Calibri"/>
                <w:b/>
                <w:i/>
                <w:color w:val="1F3864"/>
                <w:sz w:val="32"/>
                <w:szCs w:val="32"/>
              </w:rPr>
              <w:t xml:space="preserve">Cochabamba, </w:t>
            </w:r>
            <w:r w:rsidR="005D0265">
              <w:rPr>
                <w:rFonts w:ascii="Calibri" w:hAnsi="Calibri" w:cs="Calibri"/>
                <w:b/>
                <w:i/>
                <w:color w:val="1F3864"/>
                <w:sz w:val="32"/>
                <w:szCs w:val="32"/>
              </w:rPr>
              <w:t>7</w:t>
            </w:r>
            <w:r>
              <w:rPr>
                <w:rFonts w:ascii="Calibri" w:hAnsi="Calibri" w:cs="Calibri"/>
                <w:b/>
                <w:i/>
                <w:color w:val="1F3864"/>
                <w:sz w:val="32"/>
                <w:szCs w:val="32"/>
              </w:rPr>
              <w:t xml:space="preserve"> de  </w:t>
            </w:r>
            <w:r w:rsidR="00FF4C0B">
              <w:rPr>
                <w:rFonts w:ascii="Calibri" w:hAnsi="Calibri" w:cs="Calibri"/>
                <w:b/>
                <w:i/>
                <w:color w:val="1F3864"/>
                <w:sz w:val="32"/>
                <w:szCs w:val="32"/>
              </w:rPr>
              <w:t>dic</w:t>
            </w:r>
            <w:r w:rsidR="005D0265">
              <w:rPr>
                <w:rFonts w:ascii="Calibri" w:hAnsi="Calibri" w:cs="Calibri"/>
                <w:b/>
                <w:i/>
                <w:color w:val="1F3864"/>
                <w:sz w:val="32"/>
                <w:szCs w:val="32"/>
              </w:rPr>
              <w:t>iembre</w:t>
            </w:r>
            <w:r w:rsidRPr="00AA3830">
              <w:rPr>
                <w:rFonts w:ascii="Calibri" w:hAnsi="Calibri" w:cs="Calibri"/>
                <w:b/>
                <w:i/>
                <w:color w:val="1F3864"/>
                <w:sz w:val="32"/>
                <w:szCs w:val="32"/>
              </w:rPr>
              <w:t xml:space="preserve">  de 2021</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lastRenderedPageBreak/>
        <w:t>Especificaciones Técnicas.</w:t>
      </w:r>
    </w:p>
    <w:p w14:paraId="45D4AB5A" w14:textId="281E8BE5"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2533"/>
        <w:gridCol w:w="2410"/>
        <w:gridCol w:w="2268"/>
      </w:tblGrid>
      <w:tr w:rsidR="00FA650D" w:rsidRPr="00DC33B5" w14:paraId="7380276B" w14:textId="47E62290" w:rsidTr="00073EEF">
        <w:trPr>
          <w:trHeight w:val="616"/>
        </w:trPr>
        <w:tc>
          <w:tcPr>
            <w:tcW w:w="1436"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1" w:name="_Hlk36775632"/>
            <w:r w:rsidRPr="00DC33B5">
              <w:rPr>
                <w:rFonts w:asciiTheme="minorHAnsi" w:hAnsiTheme="minorHAnsi"/>
                <w:b/>
                <w:iCs/>
                <w:sz w:val="18"/>
                <w:szCs w:val="18"/>
                <w:lang w:val="es-ES"/>
              </w:rPr>
              <w:t>NO. DE ÍTEM</w:t>
            </w:r>
          </w:p>
        </w:tc>
        <w:tc>
          <w:tcPr>
            <w:tcW w:w="2533"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33D805BB"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2410"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268"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073EEF" w:rsidRPr="00DC33B5" w14:paraId="7C2D71A6" w14:textId="77777777" w:rsidTr="00073EEF">
        <w:trPr>
          <w:trHeight w:val="427"/>
        </w:trPr>
        <w:tc>
          <w:tcPr>
            <w:tcW w:w="1436" w:type="dxa"/>
            <w:shd w:val="clear" w:color="auto" w:fill="D9D9D9" w:themeFill="background1" w:themeFillShade="D9"/>
            <w:vAlign w:val="center"/>
          </w:tcPr>
          <w:p w14:paraId="4DB0B822" w14:textId="77777777" w:rsidR="00073EEF" w:rsidRPr="00DC33B5" w:rsidRDefault="00073EEF" w:rsidP="00265EBA">
            <w:pPr>
              <w:ind w:left="-108"/>
              <w:jc w:val="center"/>
              <w:rPr>
                <w:rFonts w:asciiTheme="minorHAnsi" w:hAnsiTheme="minorHAnsi"/>
                <w:b/>
                <w:iCs/>
                <w:sz w:val="18"/>
                <w:szCs w:val="18"/>
                <w:lang w:val="es-ES"/>
              </w:rPr>
            </w:pPr>
          </w:p>
        </w:tc>
        <w:tc>
          <w:tcPr>
            <w:tcW w:w="7211" w:type="dxa"/>
            <w:gridSpan w:val="3"/>
            <w:shd w:val="clear" w:color="auto" w:fill="D9D9D9" w:themeFill="background1" w:themeFillShade="D9"/>
            <w:vAlign w:val="center"/>
          </w:tcPr>
          <w:p w14:paraId="546D323F" w14:textId="599D598A" w:rsidR="00073EEF" w:rsidRPr="00DC33B5" w:rsidRDefault="00073EEF" w:rsidP="00265EBA">
            <w:pPr>
              <w:jc w:val="center"/>
              <w:rPr>
                <w:rFonts w:asciiTheme="minorHAnsi" w:hAnsiTheme="minorHAnsi"/>
                <w:b/>
                <w:iCs/>
                <w:sz w:val="18"/>
                <w:szCs w:val="18"/>
                <w:lang w:val="es-ES"/>
              </w:rPr>
            </w:pPr>
            <w:r w:rsidRPr="00B93ACE">
              <w:rPr>
                <w:rFonts w:ascii="Tahoma" w:hAnsi="Tahoma" w:cs="Tahoma"/>
                <w:b/>
                <w:bCs/>
                <w:color w:val="000000"/>
                <w:sz w:val="16"/>
                <w:szCs w:val="16"/>
                <w:lang w:eastAsia="es-BO"/>
              </w:rPr>
              <w:t>CALZADOS DE SEGURIDAD</w:t>
            </w:r>
          </w:p>
        </w:tc>
      </w:tr>
      <w:tr w:rsidR="00073EEF" w:rsidRPr="00DC33B5" w14:paraId="475BDAD6" w14:textId="4D3A4040" w:rsidTr="00073EEF">
        <w:tc>
          <w:tcPr>
            <w:tcW w:w="1436" w:type="dxa"/>
            <w:vAlign w:val="center"/>
          </w:tcPr>
          <w:p w14:paraId="16752CB2" w14:textId="761DFFBC" w:rsidR="00073EEF" w:rsidRPr="00073EEF" w:rsidRDefault="00073EEF" w:rsidP="00073EEF">
            <w:pPr>
              <w:ind w:left="-108"/>
              <w:jc w:val="center"/>
              <w:rPr>
                <w:rFonts w:ascii="Calibri" w:hAnsi="Calibri" w:cs="Calibri"/>
                <w:i/>
                <w:iCs/>
                <w:color w:val="808080" w:themeColor="background1" w:themeShade="80"/>
                <w:sz w:val="18"/>
                <w:szCs w:val="18"/>
                <w:lang w:val="es-ES"/>
              </w:rPr>
            </w:pPr>
            <w:r w:rsidRPr="00073EEF">
              <w:rPr>
                <w:rFonts w:ascii="Calibri" w:hAnsi="Calibri" w:cs="Calibri"/>
                <w:i/>
                <w:iCs/>
                <w:color w:val="808080" w:themeColor="background1" w:themeShade="80"/>
                <w:sz w:val="18"/>
                <w:szCs w:val="18"/>
                <w:lang w:val="es-ES"/>
              </w:rPr>
              <w:t>1</w:t>
            </w:r>
          </w:p>
        </w:tc>
        <w:tc>
          <w:tcPr>
            <w:tcW w:w="2533" w:type="dxa"/>
            <w:vAlign w:val="center"/>
          </w:tcPr>
          <w:p w14:paraId="28406B6D" w14:textId="769C8241" w:rsidR="00073EEF" w:rsidRPr="00DC33B5" w:rsidRDefault="00073EEF" w:rsidP="00073EEF">
            <w:pPr>
              <w:ind w:firstLine="16"/>
              <w:jc w:val="center"/>
              <w:rPr>
                <w:rFonts w:asciiTheme="minorHAnsi" w:hAnsiTheme="minorHAnsi"/>
                <w:i/>
                <w:iCs/>
                <w:color w:val="808080" w:themeColor="background1" w:themeShade="80"/>
                <w:sz w:val="18"/>
                <w:szCs w:val="18"/>
                <w:lang w:val="es-ES"/>
              </w:rPr>
            </w:pPr>
            <w:r w:rsidRPr="00B93ACE">
              <w:rPr>
                <w:rFonts w:ascii="Tahoma" w:hAnsi="Tahoma" w:cs="Tahoma"/>
                <w:color w:val="000000"/>
                <w:sz w:val="16"/>
                <w:szCs w:val="16"/>
                <w:lang w:eastAsia="es-BO"/>
              </w:rPr>
              <w:t>CALZADOS DE SEGURIDAD C/PUNTERA DE MC</w:t>
            </w:r>
          </w:p>
        </w:tc>
        <w:tc>
          <w:tcPr>
            <w:tcW w:w="2410" w:type="dxa"/>
            <w:vAlign w:val="center"/>
          </w:tcPr>
          <w:p w14:paraId="7BCC3084"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El calzado debe  tener las siguientes especificaciones:</w:t>
            </w:r>
          </w:p>
          <w:p w14:paraId="636E3801"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Punta de acero o material compuesto que cumpla con las normas ANSI 75.</w:t>
            </w:r>
          </w:p>
          <w:p w14:paraId="1667688A" w14:textId="77777777" w:rsidR="00073EEF"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Suela altamente antideslizante de caucho muy por encima de los estándares de la norma EN ISO 20344:2011.</w:t>
            </w:r>
          </w:p>
          <w:p w14:paraId="1822385F" w14:textId="44E55A0D"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Protección contra riesgo eléctrico en circuitos abiertos hasta los 14000 voltios en condiciones secas según la norma ASTM F2413-11 I/75 EH.</w:t>
            </w:r>
          </w:p>
          <w:p w14:paraId="73D95DDD"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xml:space="preserve">- Resistente al agua </w:t>
            </w:r>
            <w:r>
              <w:rPr>
                <w:rFonts w:ascii="Tahoma" w:hAnsi="Tahoma" w:cs="Tahoma"/>
                <w:color w:val="000000"/>
                <w:sz w:val="16"/>
                <w:szCs w:val="16"/>
                <w:lang w:eastAsia="es-BO"/>
              </w:rPr>
              <w:t>(deseable)</w:t>
            </w:r>
          </w:p>
          <w:p w14:paraId="74F2E0D1"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Estabilidad</w:t>
            </w:r>
          </w:p>
          <w:p w14:paraId="24A7A3BE"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Flexibilidad</w:t>
            </w:r>
          </w:p>
          <w:p w14:paraId="4E418691" w14:textId="77777777" w:rsidR="00073EEF" w:rsidRPr="008934E8"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 Confort (Muy Importante)</w:t>
            </w:r>
          </w:p>
          <w:p w14:paraId="42D43AA6" w14:textId="77777777" w:rsidR="00073EEF" w:rsidRDefault="00073EEF" w:rsidP="00073EEF">
            <w:pPr>
              <w:jc w:val="both"/>
              <w:rPr>
                <w:rFonts w:ascii="Tahoma" w:hAnsi="Tahoma" w:cs="Tahoma"/>
                <w:color w:val="000000"/>
                <w:sz w:val="16"/>
                <w:szCs w:val="16"/>
                <w:lang w:eastAsia="es-BO"/>
              </w:rPr>
            </w:pPr>
          </w:p>
          <w:p w14:paraId="62DAC134" w14:textId="2BAB2FE8" w:rsidR="00073EEF" w:rsidRDefault="00073EEF" w:rsidP="00073EEF">
            <w:pPr>
              <w:jc w:val="both"/>
              <w:rPr>
                <w:rFonts w:ascii="Tahoma" w:hAnsi="Tahoma" w:cs="Tahoma"/>
                <w:color w:val="000000"/>
                <w:sz w:val="16"/>
                <w:szCs w:val="16"/>
                <w:lang w:eastAsia="es-BO"/>
              </w:rPr>
            </w:pPr>
            <w:r w:rsidRPr="008934E8">
              <w:rPr>
                <w:rFonts w:ascii="Tahoma" w:hAnsi="Tahoma" w:cs="Tahoma"/>
                <w:color w:val="000000"/>
                <w:sz w:val="16"/>
                <w:szCs w:val="16"/>
                <w:lang w:eastAsia="es-BO"/>
              </w:rPr>
              <w:t>Norma: ASTM F2413-11 / ASTM F2412-11.</w:t>
            </w:r>
          </w:p>
          <w:p w14:paraId="75184402" w14:textId="77777777" w:rsidR="00073EEF" w:rsidRDefault="00073EEF" w:rsidP="00073EEF">
            <w:pPr>
              <w:jc w:val="both"/>
              <w:rPr>
                <w:rFonts w:ascii="Tahoma" w:hAnsi="Tahoma" w:cs="Tahoma"/>
                <w:color w:val="000000"/>
                <w:sz w:val="16"/>
                <w:szCs w:val="16"/>
                <w:lang w:eastAsia="es-BO"/>
              </w:rPr>
            </w:pPr>
          </w:p>
          <w:p w14:paraId="3EF5FE02" w14:textId="3749EB57" w:rsidR="00073EEF" w:rsidRDefault="00073EEF" w:rsidP="00073EEF">
            <w:pPr>
              <w:jc w:val="both"/>
              <w:rPr>
                <w:rFonts w:ascii="Tahoma" w:hAnsi="Tahoma" w:cs="Tahoma"/>
                <w:color w:val="000000"/>
                <w:sz w:val="16"/>
                <w:szCs w:val="16"/>
                <w:lang w:eastAsia="es-BO"/>
              </w:rPr>
            </w:pPr>
            <w:r>
              <w:rPr>
                <w:noProof/>
                <w:sz w:val="20"/>
                <w:szCs w:val="20"/>
                <w:lang w:val="es-BO" w:eastAsia="es-BO"/>
              </w:rPr>
              <w:drawing>
                <wp:anchor distT="0" distB="0" distL="114300" distR="114300" simplePos="0" relativeHeight="251672576" behindDoc="1" locked="0" layoutInCell="1" allowOverlap="1" wp14:anchorId="7D32CBFE" wp14:editId="3F218AD3">
                  <wp:simplePos x="0" y="0"/>
                  <wp:positionH relativeFrom="column">
                    <wp:posOffset>167005</wp:posOffset>
                  </wp:positionH>
                  <wp:positionV relativeFrom="paragraph">
                    <wp:posOffset>26670</wp:posOffset>
                  </wp:positionV>
                  <wp:extent cx="1013460" cy="914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E612C" w14:textId="541EA918" w:rsidR="00073EEF" w:rsidRDefault="00073EEF" w:rsidP="00073EEF">
            <w:pPr>
              <w:jc w:val="both"/>
              <w:rPr>
                <w:rFonts w:ascii="Tahoma" w:hAnsi="Tahoma" w:cs="Tahoma"/>
                <w:color w:val="000000"/>
                <w:sz w:val="16"/>
                <w:szCs w:val="16"/>
                <w:lang w:eastAsia="es-BO"/>
              </w:rPr>
            </w:pPr>
          </w:p>
          <w:p w14:paraId="3212900A" w14:textId="3AD25E9D" w:rsidR="00073EEF" w:rsidRDefault="00073EEF" w:rsidP="00073EEF">
            <w:pPr>
              <w:jc w:val="both"/>
              <w:rPr>
                <w:rFonts w:ascii="Tahoma" w:hAnsi="Tahoma" w:cs="Tahoma"/>
                <w:color w:val="000000"/>
                <w:sz w:val="16"/>
                <w:szCs w:val="16"/>
                <w:lang w:eastAsia="es-BO"/>
              </w:rPr>
            </w:pPr>
          </w:p>
          <w:p w14:paraId="0D2C9432" w14:textId="77777777" w:rsidR="00073EEF" w:rsidRDefault="00073EEF" w:rsidP="00073EEF">
            <w:pPr>
              <w:jc w:val="both"/>
              <w:rPr>
                <w:rFonts w:ascii="Tahoma" w:hAnsi="Tahoma" w:cs="Tahoma"/>
                <w:color w:val="000000"/>
                <w:sz w:val="16"/>
                <w:szCs w:val="16"/>
                <w:lang w:eastAsia="es-BO"/>
              </w:rPr>
            </w:pPr>
          </w:p>
          <w:p w14:paraId="023DFD5D" w14:textId="77777777" w:rsidR="00073EEF" w:rsidRDefault="00073EEF" w:rsidP="00073EEF">
            <w:pPr>
              <w:jc w:val="both"/>
              <w:rPr>
                <w:rFonts w:ascii="Tahoma" w:hAnsi="Tahoma" w:cs="Tahoma"/>
                <w:color w:val="000000"/>
                <w:sz w:val="16"/>
                <w:szCs w:val="16"/>
                <w:lang w:eastAsia="es-BO"/>
              </w:rPr>
            </w:pPr>
          </w:p>
          <w:p w14:paraId="1F2D78EF" w14:textId="77777777" w:rsidR="00073EEF" w:rsidRDefault="00073EEF" w:rsidP="00073EEF">
            <w:pPr>
              <w:jc w:val="both"/>
              <w:rPr>
                <w:rFonts w:ascii="Tahoma" w:hAnsi="Tahoma" w:cs="Tahoma"/>
                <w:color w:val="000000"/>
                <w:sz w:val="16"/>
                <w:szCs w:val="16"/>
                <w:lang w:eastAsia="es-BO"/>
              </w:rPr>
            </w:pPr>
          </w:p>
          <w:p w14:paraId="2E851962" w14:textId="77777777" w:rsidR="00073EEF" w:rsidRDefault="00073EEF" w:rsidP="00073EEF">
            <w:pPr>
              <w:jc w:val="both"/>
              <w:rPr>
                <w:rFonts w:ascii="Tahoma" w:hAnsi="Tahoma" w:cs="Tahoma"/>
                <w:color w:val="000000"/>
                <w:sz w:val="16"/>
                <w:szCs w:val="16"/>
                <w:lang w:eastAsia="es-BO"/>
              </w:rPr>
            </w:pPr>
          </w:p>
          <w:p w14:paraId="432B83B1" w14:textId="77777777" w:rsidR="00073EEF" w:rsidRDefault="00073EEF" w:rsidP="00073EEF">
            <w:pPr>
              <w:jc w:val="both"/>
              <w:rPr>
                <w:rFonts w:ascii="Tahoma" w:hAnsi="Tahoma" w:cs="Tahoma"/>
                <w:color w:val="000000"/>
                <w:sz w:val="16"/>
                <w:szCs w:val="16"/>
                <w:lang w:eastAsia="es-BO"/>
              </w:rPr>
            </w:pPr>
          </w:p>
          <w:p w14:paraId="4A66085E" w14:textId="6D3DED79" w:rsidR="00073EEF" w:rsidRPr="00DC33B5" w:rsidRDefault="00073EEF" w:rsidP="00073EEF">
            <w:pPr>
              <w:jc w:val="center"/>
              <w:rPr>
                <w:rFonts w:asciiTheme="minorHAnsi" w:hAnsiTheme="minorHAnsi"/>
                <w:i/>
                <w:iCs/>
                <w:color w:val="808080" w:themeColor="background1" w:themeShade="80"/>
                <w:sz w:val="18"/>
                <w:szCs w:val="18"/>
                <w:lang w:val="es-ES"/>
              </w:rPr>
            </w:pPr>
          </w:p>
        </w:tc>
        <w:tc>
          <w:tcPr>
            <w:tcW w:w="2268" w:type="dxa"/>
            <w:vAlign w:val="center"/>
          </w:tcPr>
          <w:p w14:paraId="4EBFBFA0" w14:textId="058FE8BD" w:rsidR="00073EEF" w:rsidRPr="00DC33B5" w:rsidRDefault="00073EEF" w:rsidP="00073EEF">
            <w:pPr>
              <w:rPr>
                <w:rFonts w:asciiTheme="minorHAnsi" w:hAnsiTheme="minorHAnsi"/>
                <w:i/>
                <w:iCs/>
                <w:color w:val="808080" w:themeColor="background1" w:themeShade="80"/>
                <w:sz w:val="18"/>
                <w:szCs w:val="18"/>
                <w:lang w:val="es-ES"/>
              </w:rPr>
            </w:pPr>
          </w:p>
        </w:tc>
      </w:tr>
      <w:tr w:rsidR="00073EEF" w:rsidRPr="00DC33B5" w14:paraId="6A58A8D4" w14:textId="77777777" w:rsidTr="00073EEF">
        <w:tc>
          <w:tcPr>
            <w:tcW w:w="1436" w:type="dxa"/>
            <w:vAlign w:val="center"/>
          </w:tcPr>
          <w:p w14:paraId="678AF96B" w14:textId="77777777" w:rsidR="00073EEF" w:rsidRPr="00073EEF" w:rsidRDefault="00073EEF" w:rsidP="00073EEF">
            <w:pPr>
              <w:ind w:left="-108"/>
              <w:jc w:val="center"/>
              <w:rPr>
                <w:rFonts w:ascii="Calibri" w:hAnsi="Calibri" w:cs="Calibri"/>
                <w:i/>
                <w:iCs/>
                <w:color w:val="808080" w:themeColor="background1" w:themeShade="80"/>
                <w:sz w:val="18"/>
                <w:szCs w:val="18"/>
                <w:lang w:val="es-ES"/>
              </w:rPr>
            </w:pPr>
          </w:p>
        </w:tc>
        <w:tc>
          <w:tcPr>
            <w:tcW w:w="7211" w:type="dxa"/>
            <w:gridSpan w:val="3"/>
            <w:shd w:val="clear" w:color="auto" w:fill="D9D9D9" w:themeFill="background1" w:themeFillShade="D9"/>
            <w:vAlign w:val="center"/>
          </w:tcPr>
          <w:p w14:paraId="71191572" w14:textId="186260AC" w:rsidR="00073EEF" w:rsidRPr="00073EEF" w:rsidRDefault="00073EEF" w:rsidP="00073EEF">
            <w:pPr>
              <w:jc w:val="center"/>
              <w:rPr>
                <w:rFonts w:ascii="Tahoma" w:hAnsi="Tahoma" w:cs="Tahoma"/>
                <w:b/>
                <w:bCs/>
                <w:color w:val="000000"/>
                <w:sz w:val="16"/>
                <w:szCs w:val="16"/>
                <w:lang w:eastAsia="es-BO"/>
              </w:rPr>
            </w:pPr>
            <w:r w:rsidRPr="00B93ACE">
              <w:rPr>
                <w:rFonts w:ascii="Tahoma" w:hAnsi="Tahoma" w:cs="Tahoma"/>
                <w:b/>
                <w:bCs/>
                <w:color w:val="000000"/>
                <w:sz w:val="16"/>
                <w:szCs w:val="16"/>
                <w:lang w:eastAsia="es-BO"/>
              </w:rPr>
              <w:t>EQUIPO DE PROTECCIÓN</w:t>
            </w:r>
          </w:p>
        </w:tc>
      </w:tr>
      <w:tr w:rsidR="00073EEF" w:rsidRPr="00DC33B5" w14:paraId="08366746" w14:textId="2D2737F1" w:rsidTr="00073EEF">
        <w:trPr>
          <w:trHeight w:val="389"/>
        </w:trPr>
        <w:tc>
          <w:tcPr>
            <w:tcW w:w="1436" w:type="dxa"/>
            <w:vAlign w:val="center"/>
          </w:tcPr>
          <w:p w14:paraId="29E711AB" w14:textId="73B3C040" w:rsidR="00073EEF" w:rsidRPr="00073EEF" w:rsidRDefault="00073EEF" w:rsidP="00073EEF">
            <w:pPr>
              <w:ind w:left="-108"/>
              <w:jc w:val="center"/>
              <w:rPr>
                <w:rFonts w:ascii="Calibri" w:hAnsi="Calibri" w:cs="Calibri"/>
                <w:color w:val="808080" w:themeColor="background1" w:themeShade="80"/>
                <w:sz w:val="18"/>
                <w:szCs w:val="18"/>
                <w:lang w:val="es-ES"/>
              </w:rPr>
            </w:pPr>
          </w:p>
        </w:tc>
        <w:tc>
          <w:tcPr>
            <w:tcW w:w="2533" w:type="dxa"/>
            <w:vAlign w:val="center"/>
          </w:tcPr>
          <w:p w14:paraId="209DA35E" w14:textId="27A80425" w:rsidR="00073EEF" w:rsidRPr="00DC33B5" w:rsidRDefault="00073EEF" w:rsidP="00073EEF">
            <w:pPr>
              <w:ind w:firstLine="16"/>
              <w:rPr>
                <w:rFonts w:asciiTheme="minorHAnsi" w:hAnsiTheme="minorHAnsi"/>
                <w:color w:val="808080" w:themeColor="background1" w:themeShade="80"/>
                <w:sz w:val="18"/>
                <w:szCs w:val="18"/>
                <w:lang w:val="es-ES"/>
              </w:rPr>
            </w:pPr>
          </w:p>
        </w:tc>
        <w:tc>
          <w:tcPr>
            <w:tcW w:w="2410" w:type="dxa"/>
            <w:vAlign w:val="center"/>
          </w:tcPr>
          <w:p w14:paraId="6D5ECC0D"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xml:space="preserve">- Fabricado en </w:t>
            </w:r>
            <w:proofErr w:type="spellStart"/>
            <w:r w:rsidRPr="0030554C">
              <w:rPr>
                <w:rFonts w:ascii="Tahoma" w:hAnsi="Tahoma" w:cs="Tahoma"/>
                <w:color w:val="000000"/>
                <w:sz w:val="16"/>
                <w:szCs w:val="16"/>
                <w:lang w:eastAsia="es-BO"/>
              </w:rPr>
              <w:t>polietilieno</w:t>
            </w:r>
            <w:proofErr w:type="spellEnd"/>
            <w:r w:rsidRPr="0030554C">
              <w:rPr>
                <w:rFonts w:ascii="Tahoma" w:hAnsi="Tahoma" w:cs="Tahoma"/>
                <w:color w:val="000000"/>
                <w:sz w:val="16"/>
                <w:szCs w:val="16"/>
                <w:lang w:eastAsia="es-BO"/>
              </w:rPr>
              <w:t xml:space="preserve"> </w:t>
            </w:r>
            <w:proofErr w:type="spellStart"/>
            <w:r w:rsidRPr="0030554C">
              <w:rPr>
                <w:rFonts w:ascii="Tahoma" w:hAnsi="Tahoma" w:cs="Tahoma"/>
                <w:color w:val="000000"/>
                <w:sz w:val="16"/>
                <w:szCs w:val="16"/>
                <w:lang w:eastAsia="es-BO"/>
              </w:rPr>
              <w:t>ó</w:t>
            </w:r>
            <w:proofErr w:type="spellEnd"/>
          </w:p>
          <w:p w14:paraId="68C6F9F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policarbonato de alta densidad</w:t>
            </w:r>
          </w:p>
          <w:p w14:paraId="346F900F"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Tipo II (proteger la cabeza</w:t>
            </w:r>
          </w:p>
          <w:p w14:paraId="36F64C7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contra impactos por golpes en la</w:t>
            </w:r>
          </w:p>
          <w:p w14:paraId="21DF5F59"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parte superior, frontal, lateral y</w:t>
            </w:r>
          </w:p>
          <w:p w14:paraId="11599A13"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trasera de la cabeza)</w:t>
            </w:r>
          </w:p>
          <w:p w14:paraId="35787BFB"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Clase E (Resistentes a 20.000</w:t>
            </w:r>
          </w:p>
          <w:p w14:paraId="6A39250C"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voltios. Reducen el riesgo</w:t>
            </w:r>
          </w:p>
          <w:p w14:paraId="2D4F2789"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eléctrico ante la exposición a</w:t>
            </w:r>
          </w:p>
          <w:p w14:paraId="50AC750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conductores de alto voltaje)</w:t>
            </w:r>
          </w:p>
          <w:p w14:paraId="03119716"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-Color blanco</w:t>
            </w:r>
          </w:p>
          <w:p w14:paraId="54DDD3CC"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- 4 soportes para mejor ajuste</w:t>
            </w:r>
          </w:p>
          <w:p w14:paraId="5D132AC7"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Ranuras laterales para montaje</w:t>
            </w:r>
          </w:p>
          <w:p w14:paraId="435CF3D4"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de protector auditivo y yugular</w:t>
            </w:r>
          </w:p>
          <w:p w14:paraId="6002D63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Debe tener grabado en el</w:t>
            </w:r>
          </w:p>
          <w:p w14:paraId="67E00F42"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casquete la fecha de fabricación,</w:t>
            </w:r>
          </w:p>
          <w:p w14:paraId="19B641AD"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indicando día, mes y año.</w:t>
            </w:r>
          </w:p>
          <w:p w14:paraId="00025681"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lastRenderedPageBreak/>
              <w:t>- Disponibilidad de ala frontal o</w:t>
            </w:r>
          </w:p>
          <w:p w14:paraId="74BD3F5E" w14:textId="77777777" w:rsidR="00073EEF" w:rsidRDefault="00073EEF" w:rsidP="00073EEF">
            <w:pPr>
              <w:rPr>
                <w:rFonts w:ascii="Tahoma" w:hAnsi="Tahoma" w:cs="Tahoma"/>
                <w:sz w:val="18"/>
                <w:szCs w:val="18"/>
              </w:rPr>
            </w:pPr>
            <w:r w:rsidRPr="0030554C">
              <w:rPr>
                <w:rFonts w:ascii="Tahoma" w:hAnsi="Tahoma" w:cs="Tahoma"/>
                <w:color w:val="000000"/>
                <w:sz w:val="16"/>
                <w:szCs w:val="16"/>
                <w:lang w:eastAsia="es-BO"/>
              </w:rPr>
              <w:t>ala total, a requerimiento</w:t>
            </w:r>
            <w:r>
              <w:rPr>
                <w:rFonts w:ascii="Tahoma" w:hAnsi="Tahoma" w:cs="Tahoma"/>
                <w:sz w:val="18"/>
                <w:szCs w:val="18"/>
              </w:rPr>
              <w:t>.</w:t>
            </w:r>
          </w:p>
          <w:p w14:paraId="1B34F54F"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ANSI Z 89.1:2014</w:t>
            </w:r>
          </w:p>
          <w:p w14:paraId="59B39836"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Nota: Se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considerara</w:t>
            </w:r>
          </w:p>
          <w:p w14:paraId="59E33884" w14:textId="77777777" w:rsidR="00073EEF" w:rsidRPr="0030554C"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norma nacional</w:t>
            </w:r>
          </w:p>
          <w:p w14:paraId="7CFC052E" w14:textId="77777777" w:rsidR="00073EEF" w:rsidRDefault="00073EEF" w:rsidP="00073EEF">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producto.</w:t>
            </w:r>
          </w:p>
          <w:p w14:paraId="6B5F9EC2" w14:textId="77777777" w:rsidR="00073EEF" w:rsidRDefault="00073EEF" w:rsidP="00073EEF">
            <w:pPr>
              <w:autoSpaceDE w:val="0"/>
              <w:autoSpaceDN w:val="0"/>
              <w:adjustRightInd w:val="0"/>
              <w:rPr>
                <w:rFonts w:ascii="Tahoma" w:hAnsi="Tahoma" w:cs="Tahoma"/>
                <w:color w:val="000000"/>
                <w:sz w:val="16"/>
                <w:szCs w:val="16"/>
                <w:lang w:eastAsia="es-BO"/>
              </w:rPr>
            </w:pPr>
          </w:p>
          <w:p w14:paraId="4E5A6BCA" w14:textId="2EA5CFAC" w:rsidR="00073EEF" w:rsidRDefault="00073EEF" w:rsidP="00073EEF">
            <w:pPr>
              <w:autoSpaceDE w:val="0"/>
              <w:autoSpaceDN w:val="0"/>
              <w:adjustRightInd w:val="0"/>
              <w:rPr>
                <w:rFonts w:ascii="Tahoma" w:hAnsi="Tahoma" w:cs="Tahoma"/>
                <w:color w:val="000000"/>
                <w:sz w:val="16"/>
                <w:szCs w:val="16"/>
                <w:lang w:eastAsia="es-BO"/>
              </w:rPr>
            </w:pPr>
            <w:r>
              <w:rPr>
                <w:rFonts w:ascii="Calibri" w:hAnsi="Calibri" w:cs="Calibri"/>
                <w:noProof/>
                <w:color w:val="000000"/>
                <w:lang w:val="es-BO" w:eastAsia="es-BO"/>
              </w:rPr>
              <w:drawing>
                <wp:anchor distT="0" distB="0" distL="114300" distR="114300" simplePos="0" relativeHeight="251674624" behindDoc="1" locked="0" layoutInCell="1" allowOverlap="1" wp14:anchorId="53DE1B16" wp14:editId="741EDD0E">
                  <wp:simplePos x="0" y="0"/>
                  <wp:positionH relativeFrom="column">
                    <wp:posOffset>267503</wp:posOffset>
                  </wp:positionH>
                  <wp:positionV relativeFrom="paragraph">
                    <wp:posOffset>71181</wp:posOffset>
                  </wp:positionV>
                  <wp:extent cx="958215" cy="803910"/>
                  <wp:effectExtent l="0" t="0" r="0" b="0"/>
                  <wp:wrapNone/>
                  <wp:docPr id="14" name="Imagen 14"/>
                  <wp:cNvGraphicFramePr/>
                  <a:graphic xmlns:a="http://schemas.openxmlformats.org/drawingml/2006/main">
                    <a:graphicData uri="http://schemas.openxmlformats.org/drawingml/2006/picture">
                      <pic:pic xmlns:pic="http://schemas.openxmlformats.org/drawingml/2006/picture">
                        <pic:nvPicPr>
                          <pic:cNvPr id="252" name="35 Imag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8215" cy="803910"/>
                          </a:xfrm>
                          <a:prstGeom prst="rect">
                            <a:avLst/>
                          </a:prstGeom>
                        </pic:spPr>
                      </pic:pic>
                    </a:graphicData>
                  </a:graphic>
                  <wp14:sizeRelH relativeFrom="page">
                    <wp14:pctWidth>0</wp14:pctWidth>
                  </wp14:sizeRelH>
                  <wp14:sizeRelV relativeFrom="page">
                    <wp14:pctHeight>0</wp14:pctHeight>
                  </wp14:sizeRelV>
                </wp:anchor>
              </w:drawing>
            </w:r>
          </w:p>
          <w:p w14:paraId="7DE61333" w14:textId="2C46AE9F" w:rsidR="00073EEF" w:rsidRDefault="00073EEF" w:rsidP="00073EEF">
            <w:pPr>
              <w:autoSpaceDE w:val="0"/>
              <w:autoSpaceDN w:val="0"/>
              <w:adjustRightInd w:val="0"/>
              <w:rPr>
                <w:rFonts w:ascii="Tahoma" w:hAnsi="Tahoma" w:cs="Tahoma"/>
                <w:color w:val="000000"/>
                <w:sz w:val="16"/>
                <w:szCs w:val="16"/>
                <w:lang w:eastAsia="es-BO"/>
              </w:rPr>
            </w:pPr>
          </w:p>
          <w:p w14:paraId="7E7B7E2A" w14:textId="648E71F9" w:rsidR="00073EEF" w:rsidRDefault="00073EEF" w:rsidP="00073EEF">
            <w:pPr>
              <w:autoSpaceDE w:val="0"/>
              <w:autoSpaceDN w:val="0"/>
              <w:adjustRightInd w:val="0"/>
              <w:rPr>
                <w:rFonts w:ascii="Tahoma" w:hAnsi="Tahoma" w:cs="Tahoma"/>
                <w:color w:val="000000"/>
                <w:sz w:val="16"/>
                <w:szCs w:val="16"/>
                <w:lang w:eastAsia="es-BO"/>
              </w:rPr>
            </w:pPr>
          </w:p>
          <w:p w14:paraId="62A40E29" w14:textId="157B7D89" w:rsidR="00073EEF" w:rsidRDefault="00073EEF" w:rsidP="00073EEF">
            <w:pPr>
              <w:autoSpaceDE w:val="0"/>
              <w:autoSpaceDN w:val="0"/>
              <w:adjustRightInd w:val="0"/>
              <w:rPr>
                <w:rFonts w:ascii="Tahoma" w:hAnsi="Tahoma" w:cs="Tahoma"/>
                <w:color w:val="000000"/>
                <w:sz w:val="16"/>
                <w:szCs w:val="16"/>
                <w:lang w:eastAsia="es-BO"/>
              </w:rPr>
            </w:pPr>
          </w:p>
          <w:p w14:paraId="4AC0334E" w14:textId="7EABA35A" w:rsidR="00073EEF" w:rsidRDefault="00073EEF" w:rsidP="00073EEF">
            <w:pPr>
              <w:autoSpaceDE w:val="0"/>
              <w:autoSpaceDN w:val="0"/>
              <w:adjustRightInd w:val="0"/>
              <w:rPr>
                <w:rFonts w:ascii="Tahoma" w:hAnsi="Tahoma" w:cs="Tahoma"/>
                <w:color w:val="000000"/>
                <w:sz w:val="16"/>
                <w:szCs w:val="16"/>
                <w:lang w:eastAsia="es-BO"/>
              </w:rPr>
            </w:pPr>
          </w:p>
          <w:p w14:paraId="4A7D0D34" w14:textId="4524E0EB" w:rsidR="00073EEF" w:rsidRDefault="00073EEF" w:rsidP="00073EEF">
            <w:pPr>
              <w:autoSpaceDE w:val="0"/>
              <w:autoSpaceDN w:val="0"/>
              <w:adjustRightInd w:val="0"/>
              <w:rPr>
                <w:rFonts w:ascii="Tahoma" w:hAnsi="Tahoma" w:cs="Tahoma"/>
                <w:color w:val="000000"/>
                <w:sz w:val="16"/>
                <w:szCs w:val="16"/>
                <w:lang w:eastAsia="es-BO"/>
              </w:rPr>
            </w:pPr>
          </w:p>
          <w:p w14:paraId="3A7063E0" w14:textId="20BAFDF6" w:rsidR="00073EEF" w:rsidRPr="0030554C" w:rsidRDefault="00073EEF" w:rsidP="00073EEF">
            <w:pPr>
              <w:autoSpaceDE w:val="0"/>
              <w:autoSpaceDN w:val="0"/>
              <w:adjustRightInd w:val="0"/>
              <w:rPr>
                <w:rFonts w:ascii="Tahoma" w:hAnsi="Tahoma" w:cs="Tahoma"/>
                <w:color w:val="000000"/>
                <w:sz w:val="16"/>
                <w:szCs w:val="16"/>
                <w:lang w:eastAsia="es-BO"/>
              </w:rPr>
            </w:pPr>
          </w:p>
          <w:p w14:paraId="5A91033F" w14:textId="4A9014F8" w:rsidR="00073EEF" w:rsidRPr="00073EEF" w:rsidRDefault="00073EEF" w:rsidP="00073EEF">
            <w:pPr>
              <w:jc w:val="center"/>
              <w:rPr>
                <w:rFonts w:ascii="Tahoma" w:hAnsi="Tahoma" w:cs="Tahoma"/>
                <w:b/>
                <w:bCs/>
                <w:color w:val="000000"/>
                <w:sz w:val="16"/>
                <w:szCs w:val="16"/>
                <w:lang w:eastAsia="es-BO"/>
              </w:rPr>
            </w:pPr>
          </w:p>
        </w:tc>
        <w:tc>
          <w:tcPr>
            <w:tcW w:w="2268" w:type="dxa"/>
            <w:vAlign w:val="center"/>
          </w:tcPr>
          <w:p w14:paraId="5499D1B8" w14:textId="02BA97B0" w:rsidR="00073EEF" w:rsidRPr="00DC33B5" w:rsidRDefault="00073EEF" w:rsidP="00073EEF">
            <w:pPr>
              <w:rPr>
                <w:rFonts w:asciiTheme="minorHAnsi" w:hAnsiTheme="minorHAnsi"/>
                <w:color w:val="808080" w:themeColor="background1" w:themeShade="80"/>
                <w:sz w:val="18"/>
                <w:szCs w:val="18"/>
                <w:lang w:val="es-ES"/>
              </w:rPr>
            </w:pPr>
          </w:p>
        </w:tc>
      </w:tr>
      <w:tr w:rsidR="00C51D90" w:rsidRPr="00DC33B5" w14:paraId="24CA2EDB" w14:textId="2C0F7063" w:rsidTr="00073EEF">
        <w:trPr>
          <w:trHeight w:val="409"/>
        </w:trPr>
        <w:tc>
          <w:tcPr>
            <w:tcW w:w="1436" w:type="dxa"/>
            <w:vAlign w:val="center"/>
          </w:tcPr>
          <w:p w14:paraId="2A24A4AC" w14:textId="3A058C51" w:rsidR="00C51D90" w:rsidRPr="00073EEF" w:rsidRDefault="00C51D90" w:rsidP="00C51D90">
            <w:pPr>
              <w:ind w:left="-108"/>
              <w:jc w:val="center"/>
              <w:rPr>
                <w:rFonts w:ascii="Calibri" w:hAnsi="Calibri" w:cs="Calibri"/>
                <w:color w:val="808080" w:themeColor="background1" w:themeShade="80"/>
                <w:sz w:val="18"/>
                <w:szCs w:val="18"/>
                <w:lang w:val="es-ES"/>
              </w:rPr>
            </w:pPr>
            <w:r w:rsidRPr="00073EEF">
              <w:rPr>
                <w:rFonts w:ascii="Calibri" w:hAnsi="Calibri" w:cs="Calibri"/>
                <w:color w:val="808080" w:themeColor="background1" w:themeShade="80"/>
                <w:sz w:val="18"/>
                <w:szCs w:val="18"/>
                <w:lang w:val="es-ES"/>
              </w:rPr>
              <w:lastRenderedPageBreak/>
              <w:t>3</w:t>
            </w:r>
          </w:p>
        </w:tc>
        <w:tc>
          <w:tcPr>
            <w:tcW w:w="2533" w:type="dxa"/>
            <w:vAlign w:val="center"/>
          </w:tcPr>
          <w:p w14:paraId="5ACE35D2" w14:textId="47027953" w:rsidR="00C51D90" w:rsidRPr="00DC33B5" w:rsidRDefault="00C51D90" w:rsidP="00C51D90">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GUANTE DE CUERO FLEXIBLE (VAQUETA)</w:t>
            </w:r>
          </w:p>
        </w:tc>
        <w:tc>
          <w:tcPr>
            <w:tcW w:w="2410" w:type="dxa"/>
            <w:vAlign w:val="center"/>
          </w:tcPr>
          <w:p w14:paraId="44F53626" w14:textId="77777777" w:rsidR="00C51D90" w:rsidRDefault="00C51D90" w:rsidP="00C51D90">
            <w:pPr>
              <w:rPr>
                <w:rFonts w:ascii="Tahoma" w:hAnsi="Tahoma" w:cs="Tahoma"/>
                <w:color w:val="000000"/>
                <w:sz w:val="16"/>
                <w:szCs w:val="16"/>
                <w:lang w:eastAsia="es-BO"/>
              </w:rPr>
            </w:pPr>
            <w:r w:rsidRPr="00245EBC">
              <w:rPr>
                <w:rFonts w:ascii="Tahoma" w:hAnsi="Tahoma" w:cs="Tahoma"/>
                <w:color w:val="000000"/>
                <w:sz w:val="16"/>
                <w:szCs w:val="16"/>
                <w:lang w:eastAsia="es-BO"/>
              </w:rPr>
              <w:t>Preferiblemente guante de cabritilla con ribete rojo.</w:t>
            </w:r>
            <w:r w:rsidRPr="00245EBC">
              <w:rPr>
                <w:rFonts w:ascii="Tahoma" w:hAnsi="Tahoma" w:cs="Tahoma"/>
                <w:color w:val="000000"/>
                <w:sz w:val="16"/>
                <w:szCs w:val="16"/>
                <w:lang w:eastAsia="es-BO"/>
              </w:rPr>
              <w:br/>
              <w:t xml:space="preserve">Norma boliviana – 349 </w:t>
            </w:r>
            <w:proofErr w:type="spellStart"/>
            <w:r w:rsidRPr="00245EBC">
              <w:rPr>
                <w:rFonts w:ascii="Tahoma" w:hAnsi="Tahoma" w:cs="Tahoma"/>
                <w:color w:val="000000"/>
                <w:sz w:val="16"/>
                <w:szCs w:val="16"/>
                <w:lang w:eastAsia="es-BO"/>
              </w:rPr>
              <w:t>ó</w:t>
            </w:r>
            <w:proofErr w:type="spellEnd"/>
            <w:r w:rsidRPr="00245EBC">
              <w:rPr>
                <w:rFonts w:ascii="Tahoma" w:hAnsi="Tahoma" w:cs="Tahoma"/>
                <w:color w:val="000000"/>
                <w:sz w:val="16"/>
                <w:szCs w:val="16"/>
                <w:lang w:eastAsia="es-BO"/>
              </w:rPr>
              <w:t xml:space="preserve"> IRAM 3600 </w:t>
            </w:r>
            <w:proofErr w:type="spellStart"/>
            <w:r w:rsidRPr="00245EBC">
              <w:rPr>
                <w:rFonts w:ascii="Tahoma" w:hAnsi="Tahoma" w:cs="Tahoma"/>
                <w:color w:val="000000"/>
                <w:sz w:val="16"/>
                <w:szCs w:val="16"/>
                <w:lang w:eastAsia="es-BO"/>
              </w:rPr>
              <w:t>ó</w:t>
            </w:r>
            <w:proofErr w:type="spellEnd"/>
            <w:r w:rsidRPr="00245EBC">
              <w:rPr>
                <w:rFonts w:ascii="Tahoma" w:hAnsi="Tahoma" w:cs="Tahoma"/>
                <w:color w:val="000000"/>
                <w:sz w:val="16"/>
                <w:szCs w:val="16"/>
                <w:lang w:eastAsia="es-BO"/>
              </w:rPr>
              <w:t xml:space="preserve"> Instituto nacional de Investigación Tecnologías y de acuerdo a normalización</w:t>
            </w:r>
          </w:p>
          <w:p w14:paraId="0E2B3736" w14:textId="77777777" w:rsidR="00C51D90" w:rsidRDefault="00C51D90" w:rsidP="00C51D90">
            <w:pPr>
              <w:rPr>
                <w:rFonts w:ascii="Tahoma" w:hAnsi="Tahoma" w:cs="Tahoma"/>
                <w:color w:val="000000"/>
                <w:sz w:val="16"/>
                <w:szCs w:val="16"/>
                <w:lang w:eastAsia="es-BO"/>
              </w:rPr>
            </w:pPr>
          </w:p>
          <w:p w14:paraId="2AF1B935" w14:textId="2DA01794" w:rsidR="00C51D90" w:rsidRDefault="00C51D90" w:rsidP="00C51D90">
            <w:pPr>
              <w:rPr>
                <w:rFonts w:ascii="Tahoma" w:hAnsi="Tahoma" w:cs="Tahoma"/>
                <w:color w:val="000000"/>
                <w:sz w:val="16"/>
                <w:szCs w:val="16"/>
                <w:lang w:eastAsia="es-BO"/>
              </w:rPr>
            </w:pPr>
            <w:r>
              <w:rPr>
                <w:rFonts w:ascii="Tahoma" w:hAnsi="Tahoma" w:cs="Tahoma"/>
                <w:noProof/>
                <w:color w:val="000000"/>
                <w:sz w:val="16"/>
                <w:szCs w:val="16"/>
                <w:lang w:val="es-BO" w:eastAsia="es-BO"/>
              </w:rPr>
              <w:drawing>
                <wp:anchor distT="0" distB="0" distL="114300" distR="114300" simplePos="0" relativeHeight="251676672" behindDoc="1" locked="0" layoutInCell="1" allowOverlap="1" wp14:anchorId="340499C0" wp14:editId="3F335A26">
                  <wp:simplePos x="0" y="0"/>
                  <wp:positionH relativeFrom="column">
                    <wp:posOffset>154305</wp:posOffset>
                  </wp:positionH>
                  <wp:positionV relativeFrom="paragraph">
                    <wp:posOffset>88265</wp:posOffset>
                  </wp:positionV>
                  <wp:extent cx="1009650" cy="742950"/>
                  <wp:effectExtent l="0" t="0" r="0" b="0"/>
                  <wp:wrapNone/>
                  <wp:docPr id="225" name="Imagen 225"/>
                  <wp:cNvGraphicFramePr/>
                  <a:graphic xmlns:a="http://schemas.openxmlformats.org/drawingml/2006/main">
                    <a:graphicData uri="http://schemas.openxmlformats.org/drawingml/2006/picture">
                      <pic:pic xmlns:pic="http://schemas.openxmlformats.org/drawingml/2006/picture">
                        <pic:nvPicPr>
                          <pic:cNvPr id="266" name="5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742950"/>
                          </a:xfrm>
                          <a:prstGeom prst="rect">
                            <a:avLst/>
                          </a:prstGeom>
                        </pic:spPr>
                      </pic:pic>
                    </a:graphicData>
                  </a:graphic>
                  <wp14:sizeRelH relativeFrom="page">
                    <wp14:pctWidth>0</wp14:pctWidth>
                  </wp14:sizeRelH>
                  <wp14:sizeRelV relativeFrom="page">
                    <wp14:pctHeight>0</wp14:pctHeight>
                  </wp14:sizeRelV>
                </wp:anchor>
              </w:drawing>
            </w:r>
          </w:p>
          <w:p w14:paraId="3981A886" w14:textId="28A06DC6" w:rsidR="00C51D90" w:rsidRDefault="00C51D90" w:rsidP="00C51D90">
            <w:pPr>
              <w:rPr>
                <w:rFonts w:ascii="Tahoma" w:hAnsi="Tahoma" w:cs="Tahoma"/>
                <w:color w:val="000000"/>
                <w:sz w:val="16"/>
                <w:szCs w:val="16"/>
                <w:lang w:eastAsia="es-BO"/>
              </w:rPr>
            </w:pPr>
          </w:p>
          <w:p w14:paraId="44450551" w14:textId="38027CC8" w:rsidR="00C51D90" w:rsidRDefault="00C51D90" w:rsidP="00C51D90">
            <w:pPr>
              <w:rPr>
                <w:rFonts w:ascii="Tahoma" w:hAnsi="Tahoma" w:cs="Tahoma"/>
                <w:color w:val="000000"/>
                <w:sz w:val="16"/>
                <w:szCs w:val="16"/>
                <w:lang w:eastAsia="es-BO"/>
              </w:rPr>
            </w:pPr>
          </w:p>
          <w:p w14:paraId="26E9C606" w14:textId="397C8E83" w:rsidR="00C51D90" w:rsidRDefault="00C51D90" w:rsidP="00C51D90">
            <w:pPr>
              <w:rPr>
                <w:rFonts w:ascii="Tahoma" w:hAnsi="Tahoma" w:cs="Tahoma"/>
                <w:color w:val="000000"/>
                <w:sz w:val="16"/>
                <w:szCs w:val="16"/>
                <w:lang w:eastAsia="es-BO"/>
              </w:rPr>
            </w:pPr>
          </w:p>
          <w:p w14:paraId="715EA699" w14:textId="2AEBFC96" w:rsidR="00C51D90" w:rsidRDefault="00C51D90" w:rsidP="00C51D90">
            <w:pPr>
              <w:rPr>
                <w:rFonts w:ascii="Tahoma" w:hAnsi="Tahoma" w:cs="Tahoma"/>
                <w:color w:val="000000"/>
                <w:sz w:val="16"/>
                <w:szCs w:val="16"/>
                <w:lang w:eastAsia="es-BO"/>
              </w:rPr>
            </w:pPr>
          </w:p>
          <w:p w14:paraId="572A344A" w14:textId="282B0086" w:rsidR="00C51D90" w:rsidRDefault="00C51D90" w:rsidP="00C51D90">
            <w:pPr>
              <w:rPr>
                <w:rFonts w:ascii="Tahoma" w:hAnsi="Tahoma" w:cs="Tahoma"/>
                <w:color w:val="000000"/>
                <w:sz w:val="16"/>
                <w:szCs w:val="16"/>
                <w:lang w:eastAsia="es-BO"/>
              </w:rPr>
            </w:pPr>
          </w:p>
          <w:p w14:paraId="0924ECB4" w14:textId="08ED4356" w:rsidR="00C51D90" w:rsidRDefault="00C51D90" w:rsidP="00C51D90">
            <w:pPr>
              <w:rPr>
                <w:rFonts w:ascii="Tahoma" w:hAnsi="Tahoma" w:cs="Tahoma"/>
                <w:color w:val="000000"/>
                <w:sz w:val="16"/>
                <w:szCs w:val="16"/>
                <w:lang w:eastAsia="es-BO"/>
              </w:rPr>
            </w:pPr>
          </w:p>
          <w:p w14:paraId="165AEEA3" w14:textId="77777777" w:rsidR="00C51D90" w:rsidRDefault="00C51D90" w:rsidP="00C51D90">
            <w:pPr>
              <w:rPr>
                <w:rFonts w:ascii="Tahoma" w:hAnsi="Tahoma" w:cs="Tahoma"/>
                <w:color w:val="000000"/>
                <w:sz w:val="16"/>
                <w:szCs w:val="16"/>
                <w:lang w:eastAsia="es-BO"/>
              </w:rPr>
            </w:pPr>
          </w:p>
          <w:p w14:paraId="33F3A33D" w14:textId="458DF5A1" w:rsidR="00C51D90" w:rsidRPr="00DC33B5" w:rsidRDefault="00C51D90" w:rsidP="00C51D90">
            <w:pPr>
              <w:rPr>
                <w:rFonts w:asciiTheme="minorHAnsi" w:hAnsiTheme="minorHAnsi"/>
                <w:color w:val="808080" w:themeColor="background1" w:themeShade="80"/>
                <w:sz w:val="18"/>
                <w:szCs w:val="18"/>
                <w:lang w:val="es-ES"/>
              </w:rPr>
            </w:pPr>
          </w:p>
        </w:tc>
        <w:tc>
          <w:tcPr>
            <w:tcW w:w="2268" w:type="dxa"/>
            <w:vAlign w:val="center"/>
          </w:tcPr>
          <w:p w14:paraId="6757590F" w14:textId="77777777" w:rsidR="00C51D90" w:rsidRPr="00DC33B5" w:rsidRDefault="00C51D90" w:rsidP="00C51D90">
            <w:pPr>
              <w:rPr>
                <w:rFonts w:asciiTheme="minorHAnsi" w:hAnsiTheme="minorHAnsi"/>
                <w:color w:val="808080" w:themeColor="background1" w:themeShade="80"/>
                <w:sz w:val="18"/>
                <w:szCs w:val="18"/>
                <w:lang w:val="es-ES"/>
              </w:rPr>
            </w:pPr>
          </w:p>
        </w:tc>
      </w:tr>
      <w:bookmarkEnd w:id="1"/>
    </w:tbl>
    <w:p w14:paraId="3D2AA81C" w14:textId="77777777" w:rsidR="00FA650D" w:rsidRDefault="00FA650D" w:rsidP="00FA650D">
      <w:pPr>
        <w:pStyle w:val="Prrafodelista"/>
        <w:ind w:left="1440"/>
        <w:jc w:val="both"/>
        <w:rPr>
          <w:rFonts w:asciiTheme="minorHAnsi" w:hAnsiTheme="minorHAnsi" w:cstheme="minorHAnsi"/>
          <w:sz w:val="22"/>
          <w:szCs w:val="22"/>
        </w:rPr>
      </w:pPr>
    </w:p>
    <w:p w14:paraId="0787CEC7" w14:textId="77777777" w:rsidR="004E57D8" w:rsidRDefault="004E57D8" w:rsidP="00FA650D">
      <w:pPr>
        <w:pStyle w:val="Prrafodelista"/>
        <w:ind w:left="1440"/>
        <w:jc w:val="both"/>
        <w:rPr>
          <w:rFonts w:asciiTheme="minorHAnsi" w:hAnsiTheme="minorHAnsi" w:cstheme="minorHAnsi"/>
          <w:sz w:val="22"/>
          <w:szCs w:val="22"/>
        </w:rPr>
      </w:pPr>
    </w:p>
    <w:p w14:paraId="6C3C5ABA" w14:textId="77777777" w:rsidR="004E57D8" w:rsidRDefault="004E57D8" w:rsidP="00FA650D">
      <w:pPr>
        <w:pStyle w:val="Prrafodelista"/>
        <w:ind w:left="1440"/>
        <w:jc w:val="both"/>
        <w:rPr>
          <w:rFonts w:asciiTheme="minorHAnsi" w:hAnsiTheme="minorHAnsi" w:cstheme="minorHAnsi"/>
          <w:sz w:val="22"/>
          <w:szCs w:val="22"/>
        </w:rPr>
      </w:pPr>
    </w:p>
    <w:p w14:paraId="62719119" w14:textId="77777777" w:rsidR="004E57D8" w:rsidRDefault="004E57D8" w:rsidP="00FA650D">
      <w:pPr>
        <w:pStyle w:val="Prrafodelista"/>
        <w:ind w:left="1440"/>
        <w:jc w:val="both"/>
        <w:rPr>
          <w:rFonts w:asciiTheme="minorHAnsi" w:hAnsiTheme="minorHAnsi" w:cstheme="minorHAnsi"/>
          <w:sz w:val="22"/>
          <w:szCs w:val="22"/>
        </w:rPr>
      </w:pPr>
    </w:p>
    <w:p w14:paraId="39D84BEB" w14:textId="77777777" w:rsidR="004E57D8" w:rsidRDefault="004E57D8" w:rsidP="00FA650D">
      <w:pPr>
        <w:pStyle w:val="Prrafodelista"/>
        <w:ind w:left="1440"/>
        <w:jc w:val="both"/>
        <w:rPr>
          <w:rFonts w:asciiTheme="minorHAnsi" w:hAnsiTheme="minorHAnsi" w:cstheme="minorHAnsi"/>
          <w:sz w:val="22"/>
          <w:szCs w:val="22"/>
        </w:rPr>
      </w:pPr>
    </w:p>
    <w:p w14:paraId="39E53610" w14:textId="77777777" w:rsidR="004E57D8" w:rsidRDefault="004E57D8" w:rsidP="00FA650D">
      <w:pPr>
        <w:pStyle w:val="Prrafodelista"/>
        <w:ind w:left="1440"/>
        <w:jc w:val="both"/>
        <w:rPr>
          <w:rFonts w:asciiTheme="minorHAnsi" w:hAnsiTheme="minorHAnsi" w:cstheme="minorHAnsi"/>
          <w:sz w:val="22"/>
          <w:szCs w:val="22"/>
        </w:rPr>
      </w:pPr>
    </w:p>
    <w:p w14:paraId="2957C66D" w14:textId="77777777" w:rsidR="004E57D8" w:rsidRDefault="004E57D8" w:rsidP="00FA650D">
      <w:pPr>
        <w:pStyle w:val="Prrafodelista"/>
        <w:ind w:left="1440"/>
        <w:jc w:val="both"/>
        <w:rPr>
          <w:rFonts w:asciiTheme="minorHAnsi" w:hAnsiTheme="minorHAnsi" w:cstheme="minorHAnsi"/>
          <w:sz w:val="22"/>
          <w:szCs w:val="22"/>
        </w:rPr>
      </w:pPr>
    </w:p>
    <w:p w14:paraId="2764096F" w14:textId="77777777" w:rsidR="004E57D8" w:rsidRDefault="004E57D8" w:rsidP="00FA650D">
      <w:pPr>
        <w:pStyle w:val="Prrafodelista"/>
        <w:ind w:left="1440"/>
        <w:jc w:val="both"/>
        <w:rPr>
          <w:rFonts w:asciiTheme="minorHAnsi" w:hAnsiTheme="minorHAnsi" w:cstheme="minorHAnsi"/>
          <w:sz w:val="22"/>
          <w:szCs w:val="22"/>
        </w:rPr>
      </w:pPr>
    </w:p>
    <w:p w14:paraId="43CAA5E4" w14:textId="77777777" w:rsidR="004E57D8" w:rsidRDefault="004E57D8" w:rsidP="00FA650D">
      <w:pPr>
        <w:pStyle w:val="Prrafodelista"/>
        <w:ind w:left="1440"/>
        <w:jc w:val="both"/>
        <w:rPr>
          <w:rFonts w:asciiTheme="minorHAnsi" w:hAnsiTheme="minorHAnsi" w:cstheme="minorHAnsi"/>
          <w:sz w:val="22"/>
          <w:szCs w:val="22"/>
        </w:rPr>
      </w:pPr>
    </w:p>
    <w:p w14:paraId="504AE901" w14:textId="77777777" w:rsidR="004E57D8" w:rsidRDefault="004E57D8" w:rsidP="00FA650D">
      <w:pPr>
        <w:pStyle w:val="Prrafodelista"/>
        <w:ind w:left="1440"/>
        <w:jc w:val="both"/>
        <w:rPr>
          <w:rFonts w:asciiTheme="minorHAnsi" w:hAnsiTheme="minorHAnsi" w:cstheme="minorHAnsi"/>
          <w:sz w:val="22"/>
          <w:szCs w:val="22"/>
        </w:rPr>
      </w:pPr>
    </w:p>
    <w:p w14:paraId="64D9A8A6" w14:textId="77777777" w:rsidR="004E57D8" w:rsidRDefault="004E57D8" w:rsidP="00FA650D">
      <w:pPr>
        <w:pStyle w:val="Prrafodelista"/>
        <w:ind w:left="1440"/>
        <w:jc w:val="both"/>
        <w:rPr>
          <w:rFonts w:asciiTheme="minorHAnsi" w:hAnsiTheme="minorHAnsi" w:cstheme="minorHAnsi"/>
          <w:sz w:val="22"/>
          <w:szCs w:val="22"/>
        </w:rPr>
      </w:pPr>
    </w:p>
    <w:p w14:paraId="0D27C79E" w14:textId="77777777" w:rsidR="004E57D8" w:rsidRDefault="004E57D8" w:rsidP="00FA650D">
      <w:pPr>
        <w:pStyle w:val="Prrafodelista"/>
        <w:ind w:left="1440"/>
        <w:jc w:val="both"/>
        <w:rPr>
          <w:rFonts w:asciiTheme="minorHAnsi" w:hAnsiTheme="minorHAnsi" w:cstheme="minorHAnsi"/>
          <w:sz w:val="22"/>
          <w:szCs w:val="22"/>
        </w:rPr>
      </w:pPr>
    </w:p>
    <w:p w14:paraId="4A21ADAC" w14:textId="77777777" w:rsidR="004E57D8" w:rsidRDefault="004E57D8" w:rsidP="00FA650D">
      <w:pPr>
        <w:pStyle w:val="Prrafodelista"/>
        <w:ind w:left="1440"/>
        <w:jc w:val="both"/>
        <w:rPr>
          <w:rFonts w:asciiTheme="minorHAnsi" w:hAnsiTheme="minorHAnsi" w:cstheme="minorHAnsi"/>
          <w:sz w:val="22"/>
          <w:szCs w:val="22"/>
        </w:rPr>
      </w:pPr>
    </w:p>
    <w:p w14:paraId="09107EF2" w14:textId="77777777" w:rsidR="004E57D8" w:rsidRDefault="004E57D8" w:rsidP="00FA650D">
      <w:pPr>
        <w:pStyle w:val="Prrafodelista"/>
        <w:ind w:left="1440"/>
        <w:jc w:val="both"/>
        <w:rPr>
          <w:rFonts w:asciiTheme="minorHAnsi" w:hAnsiTheme="minorHAnsi" w:cstheme="minorHAnsi"/>
          <w:sz w:val="22"/>
          <w:szCs w:val="22"/>
        </w:rPr>
      </w:pPr>
    </w:p>
    <w:p w14:paraId="58E2CD20" w14:textId="77777777" w:rsidR="004E57D8" w:rsidRDefault="004E57D8" w:rsidP="00FA650D">
      <w:pPr>
        <w:pStyle w:val="Prrafodelista"/>
        <w:ind w:left="1440"/>
        <w:jc w:val="both"/>
        <w:rPr>
          <w:rFonts w:asciiTheme="minorHAnsi" w:hAnsiTheme="minorHAnsi" w:cstheme="minorHAnsi"/>
          <w:sz w:val="22"/>
          <w:szCs w:val="22"/>
        </w:rPr>
      </w:pPr>
    </w:p>
    <w:p w14:paraId="0FE41BD8" w14:textId="77777777" w:rsidR="004E57D8" w:rsidRDefault="004E57D8" w:rsidP="00FA650D">
      <w:pPr>
        <w:pStyle w:val="Prrafodelista"/>
        <w:ind w:left="1440"/>
        <w:jc w:val="both"/>
        <w:rPr>
          <w:rFonts w:asciiTheme="minorHAnsi" w:hAnsiTheme="minorHAnsi" w:cstheme="minorHAnsi"/>
          <w:sz w:val="22"/>
          <w:szCs w:val="22"/>
        </w:rPr>
      </w:pPr>
    </w:p>
    <w:p w14:paraId="3D0CF16E" w14:textId="77777777" w:rsidR="004E57D8" w:rsidRDefault="004E57D8" w:rsidP="00FA650D">
      <w:pPr>
        <w:pStyle w:val="Prrafodelista"/>
        <w:ind w:left="1440"/>
        <w:jc w:val="both"/>
        <w:rPr>
          <w:rFonts w:asciiTheme="minorHAnsi" w:hAnsiTheme="minorHAnsi" w:cstheme="minorHAnsi"/>
          <w:sz w:val="22"/>
          <w:szCs w:val="22"/>
        </w:rPr>
      </w:pPr>
    </w:p>
    <w:p w14:paraId="3496D923" w14:textId="77777777" w:rsidR="004E57D8" w:rsidRDefault="004E57D8" w:rsidP="00FA650D">
      <w:pPr>
        <w:pStyle w:val="Prrafodelista"/>
        <w:ind w:left="1440"/>
        <w:jc w:val="both"/>
        <w:rPr>
          <w:rFonts w:asciiTheme="minorHAnsi" w:hAnsiTheme="minorHAnsi" w:cstheme="minorHAnsi"/>
          <w:sz w:val="22"/>
          <w:szCs w:val="22"/>
        </w:rPr>
      </w:pPr>
    </w:p>
    <w:p w14:paraId="1A14D4D5" w14:textId="77777777" w:rsidR="004E57D8" w:rsidRDefault="004E57D8" w:rsidP="00FA650D">
      <w:pPr>
        <w:pStyle w:val="Prrafodelista"/>
        <w:ind w:left="1440"/>
        <w:jc w:val="both"/>
        <w:rPr>
          <w:rFonts w:asciiTheme="minorHAnsi" w:hAnsiTheme="minorHAnsi" w:cstheme="minorHAnsi"/>
          <w:sz w:val="22"/>
          <w:szCs w:val="22"/>
        </w:rPr>
      </w:pPr>
    </w:p>
    <w:p w14:paraId="2C359CF0" w14:textId="77777777" w:rsidR="004E57D8" w:rsidRDefault="004E57D8" w:rsidP="00FA650D">
      <w:pPr>
        <w:pStyle w:val="Prrafodelista"/>
        <w:ind w:left="1440"/>
        <w:jc w:val="both"/>
        <w:rPr>
          <w:rFonts w:asciiTheme="minorHAnsi" w:hAnsiTheme="minorHAnsi" w:cstheme="minorHAnsi"/>
          <w:sz w:val="22"/>
          <w:szCs w:val="22"/>
        </w:rPr>
      </w:pPr>
    </w:p>
    <w:p w14:paraId="1FD26773" w14:textId="77777777" w:rsidR="004E57D8" w:rsidRDefault="004E57D8" w:rsidP="00FA650D">
      <w:pPr>
        <w:pStyle w:val="Prrafodelista"/>
        <w:ind w:left="1440"/>
        <w:jc w:val="both"/>
        <w:rPr>
          <w:rFonts w:asciiTheme="minorHAnsi" w:hAnsiTheme="minorHAnsi" w:cstheme="minorHAnsi"/>
          <w:sz w:val="22"/>
          <w:szCs w:val="22"/>
        </w:rPr>
      </w:pPr>
    </w:p>
    <w:p w14:paraId="65D76C75" w14:textId="77777777" w:rsidR="004E57D8" w:rsidRDefault="004E57D8" w:rsidP="00FA650D">
      <w:pPr>
        <w:pStyle w:val="Prrafodelista"/>
        <w:ind w:left="1440"/>
        <w:jc w:val="both"/>
        <w:rPr>
          <w:rFonts w:asciiTheme="minorHAnsi" w:hAnsiTheme="minorHAnsi" w:cstheme="minorHAnsi"/>
          <w:sz w:val="22"/>
          <w:szCs w:val="22"/>
        </w:rPr>
      </w:pPr>
    </w:p>
    <w:p w14:paraId="22E7E825" w14:textId="77777777" w:rsidR="004E57D8" w:rsidRDefault="004E57D8" w:rsidP="00FA650D">
      <w:pPr>
        <w:pStyle w:val="Prrafodelista"/>
        <w:ind w:left="1440"/>
        <w:jc w:val="both"/>
        <w:rPr>
          <w:rFonts w:asciiTheme="minorHAnsi" w:hAnsiTheme="minorHAnsi" w:cstheme="minorHAnsi"/>
          <w:sz w:val="22"/>
          <w:szCs w:val="22"/>
        </w:rPr>
      </w:pPr>
    </w:p>
    <w:p w14:paraId="35C1936E" w14:textId="77777777" w:rsidR="004E57D8" w:rsidRDefault="004E57D8" w:rsidP="00FA650D">
      <w:pPr>
        <w:pStyle w:val="Prrafodelista"/>
        <w:ind w:left="1440"/>
        <w:jc w:val="both"/>
        <w:rPr>
          <w:rFonts w:asciiTheme="minorHAnsi" w:hAnsiTheme="minorHAnsi" w:cstheme="minorHAnsi"/>
          <w:sz w:val="22"/>
          <w:szCs w:val="22"/>
        </w:rPr>
      </w:pPr>
    </w:p>
    <w:p w14:paraId="5E41C172" w14:textId="77777777" w:rsidR="004E57D8" w:rsidRPr="00DC33B5" w:rsidRDefault="004E57D8" w:rsidP="00FA650D">
      <w:pPr>
        <w:pStyle w:val="Prrafodelista"/>
        <w:ind w:left="1440"/>
        <w:jc w:val="both"/>
        <w:rPr>
          <w:rFonts w:asciiTheme="minorHAnsi" w:hAnsiTheme="minorHAnsi" w:cstheme="minorHAnsi"/>
          <w:sz w:val="22"/>
          <w:szCs w:val="22"/>
        </w:rPr>
      </w:pP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2" w:name="_Toc44846591"/>
      <w:r w:rsidRPr="00DC33B5">
        <w:rPr>
          <w:sz w:val="28"/>
          <w:lang w:val="es-BO"/>
        </w:rPr>
        <w:t xml:space="preserve">SECCIÓN II – FORMULARIOS DE LA </w:t>
      </w:r>
      <w:r w:rsidR="000A47C7" w:rsidRPr="00DC33B5">
        <w:rPr>
          <w:sz w:val="28"/>
          <w:lang w:val="es-BO"/>
        </w:rPr>
        <w:t>COTIZACIÓN</w:t>
      </w:r>
      <w:bookmarkEnd w:id="2"/>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3" w:name="_Toc44846592"/>
      <w:r w:rsidR="00186B79" w:rsidRPr="00DC33B5">
        <w:rPr>
          <w:lang w:val="es-BO"/>
        </w:rPr>
        <w:t xml:space="preserve">CARTA DE LA </w:t>
      </w:r>
      <w:r w:rsidR="000A47C7" w:rsidRPr="00DC33B5">
        <w:rPr>
          <w:lang w:val="es-BO"/>
        </w:rPr>
        <w:t>COTIZACIÓN</w:t>
      </w:r>
      <w:bookmarkEnd w:id="3"/>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01950C8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3C3AB759"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Comprador/Contratante</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0195780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Comprador/Contratante</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4"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5"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4"/>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5" w:name="_Toc403379120"/>
      <w:bookmarkStart w:id="6" w:name="_Toc44846593"/>
      <w:r w:rsidRPr="00DC33B5">
        <w:rPr>
          <w:rFonts w:cstheme="minorHAnsi"/>
          <w:lang w:val="es-BO"/>
        </w:rPr>
        <w:lastRenderedPageBreak/>
        <w:t>2</w:t>
      </w:r>
      <w:r w:rsidR="00451768" w:rsidRPr="00DC33B5">
        <w:rPr>
          <w:rFonts w:cstheme="minorHAnsi"/>
          <w:lang w:val="es-BO"/>
        </w:rPr>
        <w:t xml:space="preserve">.   </w:t>
      </w:r>
      <w:bookmarkEnd w:id="5"/>
      <w:r w:rsidR="00F86B5B" w:rsidRPr="00DC33B5">
        <w:rPr>
          <w:rFonts w:cstheme="minorHAnsi"/>
          <w:lang w:val="es-BO"/>
        </w:rPr>
        <w:t xml:space="preserve">FORMULARIO DE </w:t>
      </w:r>
      <w:r w:rsidR="001C693A" w:rsidRPr="00DC33B5">
        <w:rPr>
          <w:lang w:val="es-ES"/>
        </w:rPr>
        <w:t>LISTA DE PRECIOS</w:t>
      </w:r>
      <w:bookmarkEnd w:id="6"/>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7"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7"/>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8"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8"/>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9"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9"/>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1D7D6F1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0"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Comprador/Contratante</w:t>
      </w:r>
      <w:r w:rsidRPr="00DC33B5">
        <w:rPr>
          <w:rFonts w:asciiTheme="minorHAnsi" w:hAnsiTheme="minorHAnsi" w:cstheme="minorHAnsi"/>
          <w:sz w:val="22"/>
          <w:szCs w:val="22"/>
          <w:lang w:val="es-BO"/>
        </w:rPr>
        <w:t xml:space="preserve"> </w:t>
      </w:r>
      <w:bookmarkEnd w:id="10"/>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2EA2559C"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Comprador/Contratante</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7ABEBDB" w14:textId="4097A359" w:rsidR="00E615CF" w:rsidRPr="00F20AA5" w:rsidRDefault="00E615CF" w:rsidP="00F20AA5">
      <w:pPr>
        <w:autoSpaceDE w:val="0"/>
        <w:autoSpaceDN w:val="0"/>
        <w:adjustRightInd w:val="0"/>
        <w:spacing w:line="240" w:lineRule="atLeast"/>
        <w:jc w:val="both"/>
        <w:rPr>
          <w:rFonts w:asciiTheme="minorHAnsi" w:hAnsiTheme="minorHAnsi" w:cstheme="minorHAnsi"/>
          <w:b/>
          <w:bCs/>
          <w:i/>
          <w:iCs/>
          <w:sz w:val="22"/>
          <w:szCs w:val="22"/>
          <w:lang w:val="es-BO"/>
        </w:rPr>
      </w:pPr>
    </w:p>
    <w:sectPr w:rsidR="00E615CF" w:rsidRPr="00F20AA5" w:rsidSect="00E6285D">
      <w:footerReference w:type="default" r:id="rId16"/>
      <w:footerReference w:type="first" r:id="rId17"/>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2471B" w14:textId="77777777" w:rsidR="00FA7232" w:rsidRDefault="00FA7232" w:rsidP="009A6D7A">
      <w:r>
        <w:separator/>
      </w:r>
    </w:p>
  </w:endnote>
  <w:endnote w:type="continuationSeparator" w:id="0">
    <w:p w14:paraId="11DB408F" w14:textId="77777777" w:rsidR="00FA7232" w:rsidRDefault="00FA7232"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1C1EF4" w:rsidRPr="00CC0D7B" w:rsidRDefault="001C1EF4" w:rsidP="00E51F3D">
    <w:pPr>
      <w:pStyle w:val="Piedepgina"/>
      <w:rPr>
        <w:rFonts w:ascii="Tahoma" w:hAnsi="Tahoma" w:cs="Tahoma"/>
        <w:sz w:val="16"/>
        <w:szCs w:val="16"/>
      </w:rPr>
    </w:pPr>
    <w:r w:rsidRPr="00E51F3D">
      <w:t xml:space="preserve"> </w:t>
    </w:r>
  </w:p>
  <w:p w14:paraId="20FF3DD0" w14:textId="77777777" w:rsidR="001C1EF4" w:rsidRDefault="001C1EF4"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1C1EF4" w:rsidRDefault="001C1EF4" w:rsidP="00E53677">
    <w:pPr>
      <w:pStyle w:val="Piedepgina"/>
      <w:jc w:val="both"/>
      <w:rPr>
        <w:rFonts w:ascii="Tahoma" w:hAnsi="Tahoma" w:cs="Tahoma"/>
        <w:sz w:val="16"/>
        <w:szCs w:val="16"/>
      </w:rPr>
    </w:pPr>
  </w:p>
  <w:p w14:paraId="1A01B88A" w14:textId="70794D9B" w:rsidR="001C1EF4" w:rsidRPr="001A54EB" w:rsidRDefault="001C1EF4"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D6B87">
      <w:rPr>
        <w:rFonts w:ascii="Tahoma" w:hAnsi="Tahoma" w:cs="Tahoma"/>
        <w:noProof/>
        <w:sz w:val="16"/>
        <w:szCs w:val="16"/>
      </w:rPr>
      <w:t>10</w:t>
    </w:r>
    <w:r w:rsidRPr="001A54EB">
      <w:rPr>
        <w:rFonts w:ascii="Tahoma" w:hAnsi="Tahoma" w:cs="Tahoma"/>
        <w:sz w:val="16"/>
        <w:szCs w:val="16"/>
      </w:rPr>
      <w:fldChar w:fldCharType="end"/>
    </w:r>
  </w:p>
  <w:p w14:paraId="4F113B08" w14:textId="77777777" w:rsidR="001C1EF4" w:rsidRDefault="001C1EF4"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1FB5B84" w:rsidR="001C1EF4" w:rsidRDefault="001C1EF4"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D6B87">
      <w:rPr>
        <w:rFonts w:ascii="Tahoma" w:hAnsi="Tahoma" w:cs="Tahoma"/>
        <w:noProof/>
        <w:sz w:val="16"/>
        <w:szCs w:val="16"/>
      </w:rPr>
      <w:t>2</w:t>
    </w:r>
    <w:r w:rsidRPr="001A54EB">
      <w:rPr>
        <w:rFonts w:ascii="Tahoma" w:hAnsi="Tahoma" w:cs="Tahoma"/>
        <w:sz w:val="16"/>
        <w:szCs w:val="16"/>
      </w:rPr>
      <w:fldChar w:fldCharType="end"/>
    </w:r>
  </w:p>
  <w:p w14:paraId="52C22950" w14:textId="77777777" w:rsidR="001C1EF4" w:rsidRPr="001A54EB" w:rsidRDefault="001C1EF4"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981A" w14:textId="77777777" w:rsidR="00FA7232" w:rsidRDefault="00FA7232" w:rsidP="009A6D7A">
      <w:r>
        <w:separator/>
      </w:r>
    </w:p>
  </w:footnote>
  <w:footnote w:type="continuationSeparator" w:id="0">
    <w:p w14:paraId="6DED339E" w14:textId="77777777" w:rsidR="00FA7232" w:rsidRDefault="00FA7232"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1C1EF4" w:rsidRPr="00E51F3D" w:rsidRDefault="001C1EF4"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3">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6">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29">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D5B2EF6"/>
    <w:multiLevelType w:val="hybridMultilevel"/>
    <w:tmpl w:val="794E35B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30915B8E"/>
    <w:multiLevelType w:val="hybridMultilevel"/>
    <w:tmpl w:val="63E009E4"/>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5">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6">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8">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59">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2">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5">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8">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0">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5">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9">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0">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3">
    <w:nsid w:val="7E0C66E6"/>
    <w:multiLevelType w:val="hybridMultilevel"/>
    <w:tmpl w:val="A44A43A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84">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70"/>
  </w:num>
  <w:num w:numId="3">
    <w:abstractNumId w:val="77"/>
  </w:num>
  <w:num w:numId="4">
    <w:abstractNumId w:val="27"/>
  </w:num>
  <w:num w:numId="5">
    <w:abstractNumId w:val="51"/>
  </w:num>
  <w:num w:numId="6">
    <w:abstractNumId w:val="36"/>
  </w:num>
  <w:num w:numId="7">
    <w:abstractNumId w:val="4"/>
  </w:num>
  <w:num w:numId="8">
    <w:abstractNumId w:val="6"/>
  </w:num>
  <w:num w:numId="9">
    <w:abstractNumId w:val="20"/>
  </w:num>
  <w:num w:numId="10">
    <w:abstractNumId w:val="11"/>
  </w:num>
  <w:num w:numId="11">
    <w:abstractNumId w:val="29"/>
  </w:num>
  <w:num w:numId="12">
    <w:abstractNumId w:val="81"/>
  </w:num>
  <w:num w:numId="13">
    <w:abstractNumId w:val="62"/>
  </w:num>
  <w:num w:numId="14">
    <w:abstractNumId w:val="15"/>
  </w:num>
  <w:num w:numId="15">
    <w:abstractNumId w:val="18"/>
  </w:num>
  <w:num w:numId="16">
    <w:abstractNumId w:val="19"/>
  </w:num>
  <w:num w:numId="17">
    <w:abstractNumId w:val="31"/>
  </w:num>
  <w:num w:numId="18">
    <w:abstractNumId w:val="44"/>
  </w:num>
  <w:num w:numId="19">
    <w:abstractNumId w:val="40"/>
  </w:num>
  <w:num w:numId="20">
    <w:abstractNumId w:val="54"/>
  </w:num>
  <w:num w:numId="21">
    <w:abstractNumId w:val="2"/>
  </w:num>
  <w:num w:numId="22">
    <w:abstractNumId w:val="32"/>
  </w:num>
  <w:num w:numId="23">
    <w:abstractNumId w:val="33"/>
  </w:num>
  <w:num w:numId="24">
    <w:abstractNumId w:val="9"/>
  </w:num>
  <w:num w:numId="25">
    <w:abstractNumId w:val="82"/>
  </w:num>
  <w:num w:numId="26">
    <w:abstractNumId w:val="78"/>
  </w:num>
  <w:num w:numId="27">
    <w:abstractNumId w:val="72"/>
  </w:num>
  <w:num w:numId="28">
    <w:abstractNumId w:val="75"/>
  </w:num>
  <w:num w:numId="29">
    <w:abstractNumId w:val="16"/>
  </w:num>
  <w:num w:numId="30">
    <w:abstractNumId w:val="66"/>
  </w:num>
  <w:num w:numId="31">
    <w:abstractNumId w:val="21"/>
  </w:num>
  <w:num w:numId="32">
    <w:abstractNumId w:val="42"/>
  </w:num>
  <w:num w:numId="33">
    <w:abstractNumId w:val="50"/>
  </w:num>
  <w:num w:numId="34">
    <w:abstractNumId w:val="64"/>
  </w:num>
  <w:num w:numId="35">
    <w:abstractNumId w:val="30"/>
  </w:num>
  <w:num w:numId="36">
    <w:abstractNumId w:val="24"/>
  </w:num>
  <w:num w:numId="37">
    <w:abstractNumId w:val="65"/>
  </w:num>
  <w:num w:numId="38">
    <w:abstractNumId w:val="10"/>
  </w:num>
  <w:num w:numId="39">
    <w:abstractNumId w:val="38"/>
  </w:num>
  <w:num w:numId="40">
    <w:abstractNumId w:val="49"/>
  </w:num>
  <w:num w:numId="41">
    <w:abstractNumId w:val="39"/>
  </w:num>
  <w:num w:numId="42">
    <w:abstractNumId w:val="76"/>
  </w:num>
  <w:num w:numId="43">
    <w:abstractNumId w:val="67"/>
  </w:num>
  <w:num w:numId="44">
    <w:abstractNumId w:val="46"/>
  </w:num>
  <w:num w:numId="45">
    <w:abstractNumId w:val="14"/>
  </w:num>
  <w:num w:numId="46">
    <w:abstractNumId w:val="73"/>
  </w:num>
  <w:num w:numId="47">
    <w:abstractNumId w:val="13"/>
  </w:num>
  <w:num w:numId="48">
    <w:abstractNumId w:val="63"/>
  </w:num>
  <w:num w:numId="49">
    <w:abstractNumId w:val="43"/>
  </w:num>
  <w:num w:numId="50">
    <w:abstractNumId w:val="68"/>
  </w:num>
  <w:num w:numId="51">
    <w:abstractNumId w:val="80"/>
  </w:num>
  <w:num w:numId="52">
    <w:abstractNumId w:val="28"/>
  </w:num>
  <w:num w:numId="53">
    <w:abstractNumId w:val="8"/>
  </w:num>
  <w:num w:numId="54">
    <w:abstractNumId w:val="1"/>
  </w:num>
  <w:num w:numId="55">
    <w:abstractNumId w:val="84"/>
  </w:num>
  <w:num w:numId="56">
    <w:abstractNumId w:val="52"/>
  </w:num>
  <w:num w:numId="57">
    <w:abstractNumId w:val="0"/>
  </w:num>
  <w:num w:numId="58">
    <w:abstractNumId w:val="37"/>
  </w:num>
  <w:num w:numId="59">
    <w:abstractNumId w:val="55"/>
  </w:num>
  <w:num w:numId="60">
    <w:abstractNumId w:val="45"/>
  </w:num>
  <w:num w:numId="61">
    <w:abstractNumId w:val="22"/>
  </w:num>
  <w:num w:numId="62">
    <w:abstractNumId w:val="41"/>
  </w:num>
  <w:num w:numId="63">
    <w:abstractNumId w:val="74"/>
  </w:num>
  <w:num w:numId="64">
    <w:abstractNumId w:val="47"/>
  </w:num>
  <w:num w:numId="65">
    <w:abstractNumId w:val="3"/>
  </w:num>
  <w:num w:numId="66">
    <w:abstractNumId w:val="34"/>
  </w:num>
  <w:num w:numId="67">
    <w:abstractNumId w:val="61"/>
  </w:num>
  <w:num w:numId="68">
    <w:abstractNumId w:val="5"/>
  </w:num>
  <w:num w:numId="69">
    <w:abstractNumId w:val="59"/>
  </w:num>
  <w:num w:numId="70">
    <w:abstractNumId w:val="79"/>
  </w:num>
  <w:num w:numId="71">
    <w:abstractNumId w:val="60"/>
  </w:num>
  <w:num w:numId="72">
    <w:abstractNumId w:val="56"/>
  </w:num>
  <w:num w:numId="73">
    <w:abstractNumId w:val="17"/>
  </w:num>
  <w:num w:numId="74">
    <w:abstractNumId w:val="69"/>
  </w:num>
  <w:num w:numId="75">
    <w:abstractNumId w:val="48"/>
  </w:num>
  <w:num w:numId="76">
    <w:abstractNumId w:val="23"/>
  </w:num>
  <w:num w:numId="77">
    <w:abstractNumId w:val="58"/>
  </w:num>
  <w:num w:numId="78">
    <w:abstractNumId w:val="53"/>
  </w:num>
  <w:num w:numId="79">
    <w:abstractNumId w:val="12"/>
  </w:num>
  <w:num w:numId="80">
    <w:abstractNumId w:val="57"/>
  </w:num>
  <w:num w:numId="81">
    <w:abstractNumId w:val="26"/>
  </w:num>
  <w:num w:numId="82">
    <w:abstractNumId w:val="25"/>
  </w:num>
  <w:num w:numId="83">
    <w:abstractNumId w:val="35"/>
  </w:num>
  <w:num w:numId="84">
    <w:abstractNumId w:val="71"/>
  </w:num>
  <w:num w:numId="85">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61989"/>
    <w:rsid w:val="000718A6"/>
    <w:rsid w:val="00073EEF"/>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CFC"/>
    <w:rsid w:val="000B300B"/>
    <w:rsid w:val="000B460A"/>
    <w:rsid w:val="000C0E4A"/>
    <w:rsid w:val="000C2D22"/>
    <w:rsid w:val="000C388A"/>
    <w:rsid w:val="000C51ED"/>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77759"/>
    <w:rsid w:val="00182907"/>
    <w:rsid w:val="00186217"/>
    <w:rsid w:val="00186B79"/>
    <w:rsid w:val="00191020"/>
    <w:rsid w:val="0019119B"/>
    <w:rsid w:val="0019214E"/>
    <w:rsid w:val="0019727A"/>
    <w:rsid w:val="001A4044"/>
    <w:rsid w:val="001B31F8"/>
    <w:rsid w:val="001B40BE"/>
    <w:rsid w:val="001B5367"/>
    <w:rsid w:val="001C02A2"/>
    <w:rsid w:val="001C131F"/>
    <w:rsid w:val="001C1EF4"/>
    <w:rsid w:val="001C2AB4"/>
    <w:rsid w:val="001C4D54"/>
    <w:rsid w:val="001C51D3"/>
    <w:rsid w:val="001C5BB0"/>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F70"/>
    <w:rsid w:val="002D69A2"/>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15E64"/>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A7F80"/>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4B54"/>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20B6"/>
    <w:rsid w:val="0046307C"/>
    <w:rsid w:val="004708B7"/>
    <w:rsid w:val="004723E4"/>
    <w:rsid w:val="00475878"/>
    <w:rsid w:val="004758C7"/>
    <w:rsid w:val="00475B81"/>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33AF"/>
    <w:rsid w:val="004C47C8"/>
    <w:rsid w:val="004C5A45"/>
    <w:rsid w:val="004C7431"/>
    <w:rsid w:val="004C7D9F"/>
    <w:rsid w:val="004D4BE6"/>
    <w:rsid w:val="004D5D90"/>
    <w:rsid w:val="004E2AF6"/>
    <w:rsid w:val="004E3C4F"/>
    <w:rsid w:val="004E57D8"/>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FB8"/>
    <w:rsid w:val="00552A25"/>
    <w:rsid w:val="005626A0"/>
    <w:rsid w:val="00563CD8"/>
    <w:rsid w:val="005651C0"/>
    <w:rsid w:val="00566CB4"/>
    <w:rsid w:val="005677C3"/>
    <w:rsid w:val="00570FB2"/>
    <w:rsid w:val="00572110"/>
    <w:rsid w:val="00572E55"/>
    <w:rsid w:val="00575B6E"/>
    <w:rsid w:val="00586774"/>
    <w:rsid w:val="00590BC3"/>
    <w:rsid w:val="005919F7"/>
    <w:rsid w:val="005941C5"/>
    <w:rsid w:val="00595427"/>
    <w:rsid w:val="00596E88"/>
    <w:rsid w:val="005A0485"/>
    <w:rsid w:val="005A0964"/>
    <w:rsid w:val="005A2D24"/>
    <w:rsid w:val="005A678D"/>
    <w:rsid w:val="005A704C"/>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0265"/>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5724"/>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10B3"/>
    <w:rsid w:val="00784EFB"/>
    <w:rsid w:val="007869B7"/>
    <w:rsid w:val="00791A8E"/>
    <w:rsid w:val="00791C16"/>
    <w:rsid w:val="00792D75"/>
    <w:rsid w:val="007935CB"/>
    <w:rsid w:val="007A2D08"/>
    <w:rsid w:val="007A4201"/>
    <w:rsid w:val="007A4347"/>
    <w:rsid w:val="007A4668"/>
    <w:rsid w:val="007A7759"/>
    <w:rsid w:val="007A7E10"/>
    <w:rsid w:val="007B0E57"/>
    <w:rsid w:val="007B27E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52F9"/>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5E30"/>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8F6958"/>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E5269"/>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0C7F"/>
    <w:rsid w:val="00A15296"/>
    <w:rsid w:val="00A16197"/>
    <w:rsid w:val="00A205DA"/>
    <w:rsid w:val="00A21274"/>
    <w:rsid w:val="00A2156F"/>
    <w:rsid w:val="00A24B09"/>
    <w:rsid w:val="00A3101A"/>
    <w:rsid w:val="00A32289"/>
    <w:rsid w:val="00A3269E"/>
    <w:rsid w:val="00A34E84"/>
    <w:rsid w:val="00A37284"/>
    <w:rsid w:val="00A3735D"/>
    <w:rsid w:val="00A373E6"/>
    <w:rsid w:val="00A402CB"/>
    <w:rsid w:val="00A40CF0"/>
    <w:rsid w:val="00A4364F"/>
    <w:rsid w:val="00A455BB"/>
    <w:rsid w:val="00A470B6"/>
    <w:rsid w:val="00A47E5C"/>
    <w:rsid w:val="00A50B14"/>
    <w:rsid w:val="00A51BE0"/>
    <w:rsid w:val="00A52769"/>
    <w:rsid w:val="00A53AAB"/>
    <w:rsid w:val="00A546E5"/>
    <w:rsid w:val="00A54871"/>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8761B"/>
    <w:rsid w:val="00A955CD"/>
    <w:rsid w:val="00A97CCB"/>
    <w:rsid w:val="00AA2875"/>
    <w:rsid w:val="00AA321A"/>
    <w:rsid w:val="00AA4411"/>
    <w:rsid w:val="00AA4651"/>
    <w:rsid w:val="00AB07D2"/>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43ACF"/>
    <w:rsid w:val="00B44011"/>
    <w:rsid w:val="00B45B64"/>
    <w:rsid w:val="00B4685E"/>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850"/>
    <w:rsid w:val="00BE195F"/>
    <w:rsid w:val="00BE2263"/>
    <w:rsid w:val="00BE3E22"/>
    <w:rsid w:val="00BE781B"/>
    <w:rsid w:val="00BF183E"/>
    <w:rsid w:val="00BF2C31"/>
    <w:rsid w:val="00BF3AF4"/>
    <w:rsid w:val="00BF452A"/>
    <w:rsid w:val="00BF473E"/>
    <w:rsid w:val="00C05142"/>
    <w:rsid w:val="00C11694"/>
    <w:rsid w:val="00C27D4C"/>
    <w:rsid w:val="00C306CA"/>
    <w:rsid w:val="00C312B4"/>
    <w:rsid w:val="00C32DE3"/>
    <w:rsid w:val="00C346BD"/>
    <w:rsid w:val="00C3473A"/>
    <w:rsid w:val="00C361E5"/>
    <w:rsid w:val="00C37B10"/>
    <w:rsid w:val="00C41A82"/>
    <w:rsid w:val="00C42177"/>
    <w:rsid w:val="00C42A12"/>
    <w:rsid w:val="00C45AC6"/>
    <w:rsid w:val="00C51D90"/>
    <w:rsid w:val="00C55336"/>
    <w:rsid w:val="00C57EB7"/>
    <w:rsid w:val="00C61C1A"/>
    <w:rsid w:val="00C6205B"/>
    <w:rsid w:val="00C62EDA"/>
    <w:rsid w:val="00C6304A"/>
    <w:rsid w:val="00C6457B"/>
    <w:rsid w:val="00C705F6"/>
    <w:rsid w:val="00C72004"/>
    <w:rsid w:val="00C73847"/>
    <w:rsid w:val="00C765F6"/>
    <w:rsid w:val="00C86A4C"/>
    <w:rsid w:val="00C87308"/>
    <w:rsid w:val="00C949C4"/>
    <w:rsid w:val="00C97560"/>
    <w:rsid w:val="00CA2850"/>
    <w:rsid w:val="00CA4000"/>
    <w:rsid w:val="00CA6EAF"/>
    <w:rsid w:val="00CA7904"/>
    <w:rsid w:val="00CB357F"/>
    <w:rsid w:val="00CB5E64"/>
    <w:rsid w:val="00CC0D7B"/>
    <w:rsid w:val="00CC41EF"/>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51F9"/>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B70"/>
    <w:rsid w:val="00E72BF1"/>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A7F6D"/>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0AA5"/>
    <w:rsid w:val="00F23551"/>
    <w:rsid w:val="00F261CF"/>
    <w:rsid w:val="00F277F8"/>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901"/>
    <w:rsid w:val="00FA1BF2"/>
    <w:rsid w:val="00FA32CF"/>
    <w:rsid w:val="00FA439B"/>
    <w:rsid w:val="00FA4676"/>
    <w:rsid w:val="00FA4958"/>
    <w:rsid w:val="00FA650D"/>
    <w:rsid w:val="00FA671E"/>
    <w:rsid w:val="00FA6A61"/>
    <w:rsid w:val="00FA7097"/>
    <w:rsid w:val="00FA7232"/>
    <w:rsid w:val="00FB041E"/>
    <w:rsid w:val="00FB1884"/>
    <w:rsid w:val="00FB5806"/>
    <w:rsid w:val="00FB6554"/>
    <w:rsid w:val="00FB72D2"/>
    <w:rsid w:val="00FC6363"/>
    <w:rsid w:val="00FD3CDC"/>
    <w:rsid w:val="00FD4D83"/>
    <w:rsid w:val="00FD4EF8"/>
    <w:rsid w:val="00FD6B87"/>
    <w:rsid w:val="00FE04FF"/>
    <w:rsid w:val="00FE24BA"/>
    <w:rsid w:val="00FE6CFD"/>
    <w:rsid w:val="00FE7CDD"/>
    <w:rsid w:val="00FF1DAC"/>
    <w:rsid w:val="00FF3673"/>
    <w:rsid w:val="00FF4C0B"/>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adb.org/integrid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06D2-DD61-4754-AE04-65C3C9B9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1983</Words>
  <Characters>10908</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2</cp:revision>
  <cp:lastPrinted>2019-09-12T15:57:00Z</cp:lastPrinted>
  <dcterms:created xsi:type="dcterms:W3CDTF">2021-12-08T18:40:00Z</dcterms:created>
  <dcterms:modified xsi:type="dcterms:W3CDTF">2021-12-08T18:40:00Z</dcterms:modified>
</cp:coreProperties>
</file>