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eastAsia="es-BO"/>
        </w:rPr>
        <w:drawing>
          <wp:anchor distT="0" distB="0" distL="114300" distR="114300" simplePos="0" relativeHeight="251669504" behindDoc="0" locked="0" layoutInCell="1" allowOverlap="1" wp14:anchorId="69A91278" wp14:editId="16366F65">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eastAsia="es-BO"/>
        </w:rPr>
        <w:drawing>
          <wp:anchor distT="0" distB="0" distL="114300" distR="114300" simplePos="0" relativeHeight="251663360" behindDoc="0" locked="0" layoutInCell="1" allowOverlap="1" wp14:anchorId="415C3B73" wp14:editId="0A6188BE">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E85A05" w:rsidRDefault="00E85A05" w:rsidP="00A544DB">
      <w:pPr>
        <w:jc w:val="center"/>
        <w:rPr>
          <w:rFonts w:ascii="Verdana" w:hAnsi="Verdana" w:cs="Arial"/>
          <w:b/>
          <w:sz w:val="18"/>
          <w:szCs w:val="18"/>
        </w:rPr>
      </w:pPr>
    </w:p>
    <w:p w:rsidR="00E85A05" w:rsidRDefault="00E85A05" w:rsidP="00E85A05">
      <w:pPr>
        <w:jc w:val="center"/>
        <w:outlineLvl w:val="0"/>
        <w:rPr>
          <w:rFonts w:cs="Arial"/>
          <w:b/>
          <w:sz w:val="18"/>
          <w:szCs w:val="18"/>
        </w:rPr>
      </w:pPr>
    </w:p>
    <w:p w:rsidR="00E85A05" w:rsidRDefault="00E85A05" w:rsidP="00E85A05">
      <w:pPr>
        <w:autoSpaceDE w:val="0"/>
        <w:autoSpaceDN w:val="0"/>
        <w:adjustRightInd w:val="0"/>
        <w:jc w:val="center"/>
        <w:rPr>
          <w:rFonts w:cs="Verdana"/>
          <w:b/>
          <w:bCs/>
          <w:sz w:val="18"/>
          <w:szCs w:val="18"/>
        </w:rPr>
      </w:pPr>
    </w:p>
    <w:p w:rsidR="00E85A05" w:rsidRPr="000941A6" w:rsidRDefault="00E85A05" w:rsidP="00E85A05"/>
    <w:p w:rsidR="00E85A05" w:rsidRPr="000941A6" w:rsidRDefault="00E85A05" w:rsidP="00E85A05">
      <w:pPr>
        <w:jc w:val="center"/>
        <w:rPr>
          <w:rFonts w:cs="Arial"/>
          <w:b/>
          <w:sz w:val="18"/>
          <w:szCs w:val="18"/>
        </w:rPr>
      </w:pPr>
    </w:p>
    <w:p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5AC78BF5" wp14:editId="345112EB">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DB6" w:rsidRPr="00D46844" w:rsidRDefault="00707DB6"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rsidR="00707DB6" w:rsidRPr="00D46844" w:rsidRDefault="00707DB6" w:rsidP="00E85A05">
                      <w:pPr>
                        <w:autoSpaceDE w:val="0"/>
                        <w:autoSpaceDN w:val="0"/>
                        <w:adjustRightInd w:val="0"/>
                        <w:jc w:val="center"/>
                        <w:rPr>
                          <w:rFonts w:ascii="Tahoma" w:hAnsi="Tahoma" w:cs="Tahoma"/>
                          <w:b/>
                          <w:color w:val="000000"/>
                          <w:sz w:val="32"/>
                          <w:szCs w:val="32"/>
                        </w:rPr>
                      </w:pP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700AC7" w:rsidRDefault="00700AC7" w:rsidP="00E85A05">
      <w:pPr>
        <w:jc w:val="center"/>
        <w:rPr>
          <w:rFonts w:cs="Arial"/>
          <w:b/>
          <w:sz w:val="18"/>
          <w:szCs w:val="18"/>
        </w:rPr>
      </w:pPr>
    </w:p>
    <w:p w:rsidR="00700AC7" w:rsidRDefault="00700AC7" w:rsidP="00E85A05">
      <w:pPr>
        <w:jc w:val="center"/>
        <w:rPr>
          <w:rFonts w:cs="Arial"/>
          <w:b/>
          <w:sz w:val="18"/>
          <w:szCs w:val="18"/>
        </w:rPr>
      </w:pPr>
    </w:p>
    <w:p w:rsidR="00700AC7" w:rsidRPr="000941A6" w:rsidRDefault="00700AC7"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8D45B5"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254F7DD7" wp14:editId="759B6AFB">
                <wp:simplePos x="0" y="0"/>
                <wp:positionH relativeFrom="column">
                  <wp:posOffset>1152525</wp:posOffset>
                </wp:positionH>
                <wp:positionV relativeFrom="paragraph">
                  <wp:posOffset>26670</wp:posOffset>
                </wp:positionV>
                <wp:extent cx="4446270" cy="67183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707DB6" w:rsidRPr="005D2A6E" w:rsidRDefault="003965B6"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90.75pt;margin-top:2.1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" fillcolor="#2f4776" strokecolor="gray">
                <v:fill color2="#69f" rotate="t" angle="90" focus="50%" type="gradient"/>
                <v:shadow color="black" offset="1pt"/>
                <v:textbox inset="2.23519mm,1.1176mm,2.23519mm,1.1176mm">
                  <w:txbxContent>
                    <w:p w:rsidR="00707DB6" w:rsidRPr="005D2A6E" w:rsidRDefault="003965B6"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4C4A70"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1552" behindDoc="0" locked="0" layoutInCell="1" allowOverlap="1" wp14:anchorId="66642321" wp14:editId="2AA4A43F">
                <wp:simplePos x="0" y="0"/>
                <wp:positionH relativeFrom="column">
                  <wp:posOffset>1072515</wp:posOffset>
                </wp:positionH>
                <wp:positionV relativeFrom="paragraph">
                  <wp:posOffset>102235</wp:posOffset>
                </wp:positionV>
                <wp:extent cx="4524375" cy="361950"/>
                <wp:effectExtent l="19050" t="19050" r="104775" b="952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6195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707DB6" w:rsidRPr="00C561FC" w:rsidRDefault="00707DB6"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829DC" id="AutoShape 8" o:spid="_x0000_s1028" style="position:absolute;left:0;text-align:left;margin-left:84.45pt;margin-top:8.05pt;width:356.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" fillcolor="#365f91" strokecolor="#f2f2f2" strokeweight="3pt">
                <v:shadow on="t" color="#7f7f7f" opacity=".5" offset="6pt,6pt"/>
                <v:textbox inset="2.23519mm,1.1176mm,2.23519mm,1.1176mm">
                  <w:txbxContent>
                    <w:p w:rsidR="00707DB6" w:rsidRPr="00C561FC" w:rsidRDefault="00707DB6"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v:textbox>
              </v:roundrect>
            </w:pict>
          </mc:Fallback>
        </mc:AlternateContent>
      </w:r>
    </w:p>
    <w:p w:rsidR="00E85A05" w:rsidRDefault="00E85A05" w:rsidP="00E85A05">
      <w:pPr>
        <w:jc w:val="center"/>
        <w:rPr>
          <w:rFonts w:cs="Arial"/>
          <w:b/>
          <w:sz w:val="18"/>
          <w:szCs w:val="18"/>
        </w:rPr>
      </w:pPr>
    </w:p>
    <w:p w:rsidR="00CE546E" w:rsidRPr="000941A6" w:rsidRDefault="00CE546E"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4C4A70"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093DD703" wp14:editId="246E4491">
                <wp:simplePos x="0" y="0"/>
                <wp:positionH relativeFrom="column">
                  <wp:posOffset>1062990</wp:posOffset>
                </wp:positionH>
                <wp:positionV relativeFrom="paragraph">
                  <wp:posOffset>92709</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707DB6" w:rsidRDefault="00707DB6"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058</w:t>
                            </w:r>
                            <w:r w:rsidRPr="00C60779">
                              <w:rPr>
                                <w:rFonts w:ascii="Tahoma" w:hAnsi="Tahoma" w:cs="Tahoma"/>
                                <w:b/>
                                <w:bCs/>
                                <w:color w:val="000000"/>
                                <w:sz w:val="32"/>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83.7pt;margin-top:7.3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" filled="f" fillcolor="#eaeaea" stroked="f" strokecolor="gray">
                <v:textbox inset="2.23519mm,1.1176mm,2.23519mm,1.1176mm">
                  <w:txbxContent>
                    <w:p w:rsidR="00707DB6" w:rsidRDefault="00707DB6"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w:t>
                      </w:r>
                      <w:r>
                        <w:rPr>
                          <w:rFonts w:ascii="Tahoma" w:hAnsi="Tahoma" w:cs="Tahoma"/>
                          <w:b/>
                          <w:bCs/>
                          <w:color w:val="000000"/>
                          <w:sz w:val="32"/>
                          <w:szCs w:val="24"/>
                          <w:lang w:val="pt-BR"/>
                        </w:rPr>
                        <w:t>20</w:t>
                      </w:r>
                      <w:r w:rsidRPr="00C60779">
                        <w:rPr>
                          <w:rFonts w:ascii="Tahoma" w:hAnsi="Tahoma" w:cs="Tahoma"/>
                          <w:b/>
                          <w:bCs/>
                          <w:color w:val="000000"/>
                          <w:sz w:val="32"/>
                          <w:szCs w:val="24"/>
                          <w:lang w:val="pt-BR"/>
                        </w:rPr>
                        <w:t>-</w:t>
                      </w:r>
                      <w:r>
                        <w:rPr>
                          <w:rFonts w:ascii="Tahoma" w:hAnsi="Tahoma" w:cs="Tahoma"/>
                          <w:b/>
                          <w:bCs/>
                          <w:color w:val="000000"/>
                          <w:sz w:val="32"/>
                          <w:szCs w:val="24"/>
                          <w:lang w:val="pt-BR"/>
                        </w:rPr>
                        <w:t>058</w:t>
                      </w:r>
                      <w:r w:rsidRPr="00C60779">
                        <w:rPr>
                          <w:rFonts w:ascii="Tahoma" w:hAnsi="Tahoma" w:cs="Tahoma"/>
                          <w:b/>
                          <w:bCs/>
                          <w:color w:val="000000"/>
                          <w:sz w:val="32"/>
                          <w:szCs w:val="24"/>
                          <w:lang w:val="pt-BR"/>
                        </w:rPr>
                        <w:t xml:space="preserve"> </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3A0E96" w:rsidRDefault="003A0E96" w:rsidP="00E85A05">
      <w:pPr>
        <w:jc w:val="center"/>
        <w:rPr>
          <w:rFonts w:cs="Arial"/>
          <w:b/>
          <w:sz w:val="18"/>
          <w:szCs w:val="18"/>
        </w:rPr>
      </w:pPr>
    </w:p>
    <w:p w:rsidR="008D45B5" w:rsidRDefault="00916019"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549242D" wp14:editId="51FDA059">
                <wp:simplePos x="0" y="0"/>
                <wp:positionH relativeFrom="column">
                  <wp:posOffset>929640</wp:posOffset>
                </wp:positionH>
                <wp:positionV relativeFrom="paragraph">
                  <wp:posOffset>134620</wp:posOffset>
                </wp:positionV>
                <wp:extent cx="5181600" cy="15240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181600" cy="1524000"/>
                        </a:xfrm>
                        <a:prstGeom prst="rect">
                          <a:avLst/>
                        </a:prstGeom>
                        <a:noFill/>
                        <a:ln>
                          <a:noFill/>
                        </a:ln>
                      </wps:spPr>
                      <wps:txbx>
                        <w:txbxContent>
                          <w:p w:rsidR="00707DB6" w:rsidRPr="00916019" w:rsidRDefault="00707DB6"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A7D">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TRANSFORMADORES Y ACCESORIOS REGIONAL COBIJA - GESTION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9887D" id="_x0000_t202" coordsize="21600,21600" o:spt="202" path="m,l,21600r21600,l21600,xe">
                <v:stroke joinstyle="miter"/>
                <v:path gradientshapeok="t" o:connecttype="rect"/>
              </v:shapetype>
              <v:shape id="Cuadro de texto 12" o:spid="_x0000_s1030" type="#_x0000_t202" style="position:absolute;left:0;text-align:left;margin-left:73.2pt;margin-top:10.6pt;width:408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" filled="f" stroked="f">
                <v:textbox>
                  <w:txbxContent>
                    <w:p w:rsidR="00707DB6" w:rsidRPr="00916019" w:rsidRDefault="00707DB6"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4A7D">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ADQUISICION DE TRANSFORMADORES Y ACCESORIOS REGIONAL COBIJA - GESTION 2020</w:t>
                      </w:r>
                    </w:p>
                  </w:txbxContent>
                </v:textbox>
              </v:shape>
            </w:pict>
          </mc:Fallback>
        </mc:AlternateContent>
      </w:r>
    </w:p>
    <w:p w:rsidR="00077AC6" w:rsidRDefault="00077AC6" w:rsidP="00E85A05">
      <w:pPr>
        <w:jc w:val="center"/>
        <w:rPr>
          <w:rFonts w:cs="Arial"/>
          <w:b/>
          <w:sz w:val="18"/>
          <w:szCs w:val="18"/>
        </w:rPr>
      </w:pPr>
    </w:p>
    <w:p w:rsidR="00E4666C" w:rsidRDefault="00E4666C" w:rsidP="00E85A05">
      <w:pPr>
        <w:jc w:val="center"/>
        <w:rPr>
          <w:rFonts w:cs="Arial"/>
          <w:b/>
          <w:sz w:val="18"/>
          <w:szCs w:val="18"/>
        </w:rPr>
      </w:pPr>
    </w:p>
    <w:p w:rsidR="00E4666C" w:rsidRDefault="00E4666C" w:rsidP="00E85A05">
      <w:pPr>
        <w:jc w:val="center"/>
        <w:rPr>
          <w:rFonts w:cs="Arial"/>
          <w:b/>
          <w:sz w:val="18"/>
          <w:szCs w:val="18"/>
        </w:rPr>
      </w:pPr>
    </w:p>
    <w:p w:rsidR="00BB15F2" w:rsidRPr="000941A6" w:rsidRDefault="00BB15F2" w:rsidP="00E85A05">
      <w:pPr>
        <w:jc w:val="center"/>
        <w:rPr>
          <w:rFonts w:cs="Arial"/>
          <w:b/>
          <w:sz w:val="18"/>
          <w:szCs w:val="18"/>
        </w:rPr>
      </w:pPr>
    </w:p>
    <w:p w:rsidR="001C382F" w:rsidRDefault="001C382F" w:rsidP="00BE6C93">
      <w:pPr>
        <w:jc w:val="center"/>
        <w:rPr>
          <w:rFonts w:cs="Arial"/>
          <w:b/>
          <w:color w:val="FF0000"/>
          <w:sz w:val="44"/>
          <w:szCs w:val="18"/>
        </w:rPr>
      </w:pPr>
    </w:p>
    <w:p w:rsidR="007F0658" w:rsidRDefault="007F0658" w:rsidP="00BE6C93">
      <w:pPr>
        <w:jc w:val="center"/>
        <w:rPr>
          <w:rFonts w:cs="Arial"/>
          <w:b/>
          <w:color w:val="FF0000"/>
          <w:sz w:val="44"/>
          <w:szCs w:val="18"/>
        </w:rPr>
      </w:pPr>
    </w:p>
    <w:p w:rsidR="00E4666C" w:rsidRDefault="00E4666C" w:rsidP="00BE6C93">
      <w:pPr>
        <w:jc w:val="center"/>
        <w:rPr>
          <w:rFonts w:cs="Arial"/>
          <w:b/>
          <w:color w:val="FF0000"/>
          <w:sz w:val="44"/>
          <w:szCs w:val="18"/>
        </w:rPr>
      </w:pPr>
    </w:p>
    <w:p w:rsidR="00077AC6" w:rsidRDefault="00077AC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8D45B5" w:rsidRDefault="008D45B5" w:rsidP="00077AC6">
      <w:pPr>
        <w:rPr>
          <w:rFonts w:cs="Arial"/>
          <w:b/>
          <w:sz w:val="18"/>
          <w:szCs w:val="18"/>
        </w:rPr>
      </w:pPr>
    </w:p>
    <w:p w:rsidR="00F33ED8" w:rsidRDefault="00F33ED8" w:rsidP="00077AC6">
      <w:pPr>
        <w:rPr>
          <w:rFonts w:cs="Arial"/>
          <w:b/>
          <w:sz w:val="18"/>
          <w:szCs w:val="18"/>
        </w:rPr>
      </w:pPr>
    </w:p>
    <w:p w:rsidR="00F33ED8" w:rsidRDefault="00F33ED8" w:rsidP="00077AC6">
      <w:pPr>
        <w:rPr>
          <w:rFonts w:cs="Arial"/>
          <w:b/>
          <w:sz w:val="18"/>
          <w:szCs w:val="18"/>
        </w:rPr>
      </w:pPr>
    </w:p>
    <w:p w:rsidR="008D45B5" w:rsidRDefault="008D45B5" w:rsidP="00077AC6">
      <w:pPr>
        <w:rPr>
          <w:rFonts w:cs="Arial"/>
          <w:b/>
          <w:sz w:val="18"/>
          <w:szCs w:val="18"/>
        </w:rPr>
      </w:pPr>
    </w:p>
    <w:p w:rsidR="008D45B5" w:rsidRDefault="008D45B5" w:rsidP="00077AC6">
      <w:pPr>
        <w:rPr>
          <w:rFonts w:cs="Arial"/>
          <w:b/>
          <w:sz w:val="18"/>
          <w:szCs w:val="18"/>
        </w:rPr>
      </w:pPr>
    </w:p>
    <w:p w:rsidR="008D45B5" w:rsidRPr="000941A6" w:rsidRDefault="008D45B5" w:rsidP="00077AC6">
      <w:pPr>
        <w:rPr>
          <w:rFonts w:cs="Arial"/>
          <w:b/>
          <w:sz w:val="18"/>
          <w:szCs w:val="18"/>
        </w:rPr>
      </w:pPr>
    </w:p>
    <w:p w:rsidR="00E85A05"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09FD538C" wp14:editId="567AD3D6">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707DB6" w:rsidRPr="00D46844" w:rsidRDefault="00707DB6"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gramStart"/>
                            <w:r>
                              <w:rPr>
                                <w:rFonts w:ascii="Tahoma" w:hAnsi="Tahoma" w:cs="Tahoma"/>
                                <w:color w:val="000000"/>
                                <w:sz w:val="32"/>
                                <w:szCs w:val="36"/>
                              </w:rPr>
                              <w:t xml:space="preserve">julio </w:t>
                            </w:r>
                            <w:r>
                              <w:rPr>
                                <w:rFonts w:ascii="Tahoma" w:hAnsi="Tahoma" w:cs="Tahoma"/>
                                <w:color w:val="000000"/>
                                <w:sz w:val="32"/>
                                <w:szCs w:val="36"/>
                                <w:lang w:val="pt-BR"/>
                              </w:rPr>
                              <w:t xml:space="preserve"> 2020</w:t>
                            </w:r>
                            <w:proofErr w:type="gramEnd"/>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rsidR="00707DB6" w:rsidRPr="00D46844" w:rsidRDefault="00707DB6"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gramStart"/>
                      <w:r>
                        <w:rPr>
                          <w:rFonts w:ascii="Tahoma" w:hAnsi="Tahoma" w:cs="Tahoma"/>
                          <w:color w:val="000000"/>
                          <w:sz w:val="32"/>
                          <w:szCs w:val="36"/>
                        </w:rPr>
                        <w:t xml:space="preserve">julio </w:t>
                      </w:r>
                      <w:r>
                        <w:rPr>
                          <w:rFonts w:ascii="Tahoma" w:hAnsi="Tahoma" w:cs="Tahoma"/>
                          <w:color w:val="000000"/>
                          <w:sz w:val="32"/>
                          <w:szCs w:val="36"/>
                          <w:lang w:val="pt-BR"/>
                        </w:rPr>
                        <w:t xml:space="preserve"> 2020</w:t>
                      </w:r>
                      <w:proofErr w:type="gramEnd"/>
                    </w:p>
                  </w:txbxContent>
                </v:textbox>
              </v:rect>
            </w:pict>
          </mc:Fallback>
        </mc:AlternateContent>
      </w:r>
    </w:p>
    <w:p w:rsidR="00BB15F2" w:rsidRDefault="00BB15F2" w:rsidP="00D17CBB">
      <w:pPr>
        <w:outlineLvl w:val="0"/>
        <w:rPr>
          <w:rFonts w:cs="Tahoma"/>
          <w:b/>
          <w:sz w:val="18"/>
          <w:szCs w:val="18"/>
        </w:rPr>
      </w:pPr>
    </w:p>
    <w:p w:rsidR="00E6579B" w:rsidRDefault="00E6579B" w:rsidP="00D17CBB">
      <w:pPr>
        <w:outlineLvl w:val="0"/>
        <w:rPr>
          <w:rFonts w:cs="Tahoma"/>
          <w:b/>
          <w:sz w:val="18"/>
          <w:szCs w:val="18"/>
        </w:rPr>
      </w:pPr>
    </w:p>
    <w:p w:rsidR="00DE1078" w:rsidRDefault="00DE1078" w:rsidP="00CE546E">
      <w:pPr>
        <w:rPr>
          <w:rFonts w:cs="Tahoma"/>
          <w:b/>
          <w:sz w:val="18"/>
          <w:szCs w:val="18"/>
        </w:rPr>
      </w:pPr>
    </w:p>
    <w:p w:rsidR="00CE546E" w:rsidRDefault="00CE546E" w:rsidP="00CE546E">
      <w:pPr>
        <w:rPr>
          <w:rFonts w:ascii="Verdana" w:hAnsi="Verdana"/>
          <w:sz w:val="18"/>
          <w:szCs w:val="18"/>
        </w:rPr>
      </w:pPr>
    </w:p>
    <w:p w:rsidR="00CE546E" w:rsidRDefault="00CE546E" w:rsidP="00CE546E">
      <w:pPr>
        <w:rPr>
          <w:rFonts w:ascii="Verdana" w:hAnsi="Verdana"/>
          <w:sz w:val="18"/>
          <w:szCs w:val="18"/>
        </w:rPr>
      </w:pPr>
    </w:p>
    <w:p w:rsidR="00356CBC" w:rsidRDefault="00356CBC" w:rsidP="003965B6">
      <w:pPr>
        <w:rPr>
          <w:rFonts w:ascii="Verdana" w:hAnsi="Verdana" w:cs="Arial"/>
          <w:b/>
          <w:sz w:val="18"/>
          <w:szCs w:val="16"/>
        </w:rPr>
      </w:pP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FORMULARIO A-1</w:t>
      </w: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 xml:space="preserve">PRESENTACIÓN DE </w:t>
      </w:r>
      <w:r>
        <w:rPr>
          <w:rFonts w:ascii="Verdana" w:hAnsi="Verdana" w:cs="Arial"/>
          <w:b/>
          <w:sz w:val="18"/>
          <w:szCs w:val="16"/>
        </w:rPr>
        <w:t>EXPRESIONES DE INTERES</w:t>
      </w:r>
    </w:p>
    <w:p w:rsidR="00067DDF" w:rsidRDefault="00067DDF" w:rsidP="00067DDF">
      <w:pPr>
        <w:jc w:val="center"/>
        <w:rPr>
          <w:rFonts w:ascii="Verdana" w:hAnsi="Verdana" w:cs="Arial"/>
          <w:b/>
          <w:sz w:val="18"/>
          <w:szCs w:val="16"/>
        </w:rPr>
      </w:pPr>
      <w:r>
        <w:rPr>
          <w:rFonts w:ascii="Verdana" w:hAnsi="Verdana" w:cs="Arial"/>
          <w:b/>
          <w:sz w:val="18"/>
          <w:szCs w:val="16"/>
        </w:rPr>
        <w:t>(</w:t>
      </w:r>
      <w:r w:rsidRPr="000941A6">
        <w:rPr>
          <w:rFonts w:ascii="Verdana" w:hAnsi="Verdana" w:cs="Arial"/>
          <w:b/>
          <w:sz w:val="18"/>
          <w:szCs w:val="16"/>
        </w:rPr>
        <w:t>PARA EMPRESAS O ASOCIACIONES ACCIDENTALES</w:t>
      </w:r>
      <w:r>
        <w:rPr>
          <w:rFonts w:ascii="Verdana" w:hAnsi="Verdana" w:cs="Arial"/>
          <w:b/>
          <w:sz w:val="18"/>
          <w:szCs w:val="16"/>
        </w:rPr>
        <w:t>)</w:t>
      </w:r>
    </w:p>
    <w:p w:rsidR="00067DDF" w:rsidRDefault="00067DDF" w:rsidP="00067DDF">
      <w:pPr>
        <w:jc w:val="center"/>
        <w:rPr>
          <w:rFonts w:ascii="Verdana" w:hAnsi="Verdana" w:cs="Arial"/>
          <w:b/>
          <w:sz w:val="18"/>
          <w:szCs w:val="16"/>
        </w:rPr>
      </w:pPr>
    </w:p>
    <w:p w:rsidR="00067DDF" w:rsidRPr="000941A6" w:rsidRDefault="00067DDF" w:rsidP="00067DDF">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067DDF" w:rsidRPr="000941A6" w:rsidTr="00CE653C">
        <w:trPr>
          <w:jc w:val="center"/>
        </w:trPr>
        <w:tc>
          <w:tcPr>
            <w:tcW w:w="1984" w:type="dxa"/>
            <w:tcBorders>
              <w:top w:val="single" w:sz="12" w:space="0" w:color="auto"/>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single" w:sz="12" w:space="0" w:color="auto"/>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103" w:type="dxa"/>
            <w:gridSpan w:val="2"/>
            <w:tcBorders>
              <w:top w:val="nil"/>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067DDF" w:rsidRPr="00DB33D4" w:rsidRDefault="00067DDF" w:rsidP="00CE653C">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single" w:sz="12" w:space="0" w:color="auto"/>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single" w:sz="12" w:space="0" w:color="auto"/>
            </w:tcBorders>
            <w:vAlign w:val="center"/>
          </w:tcPr>
          <w:p w:rsidR="00067DDF" w:rsidRPr="000941A6" w:rsidRDefault="00067DDF" w:rsidP="00CE653C">
            <w:pPr>
              <w:rPr>
                <w:rFonts w:ascii="Arial" w:hAnsi="Arial" w:cs="Arial"/>
                <w:sz w:val="2"/>
                <w:szCs w:val="2"/>
              </w:rPr>
            </w:pPr>
          </w:p>
        </w:tc>
      </w:tr>
    </w:tbl>
    <w:p w:rsidR="00067DDF" w:rsidRDefault="00067DDF" w:rsidP="00067DDF">
      <w:pPr>
        <w:rPr>
          <w:rFonts w:ascii="Verdana" w:hAnsi="Verdana"/>
        </w:rPr>
      </w:pPr>
    </w:p>
    <w:p w:rsidR="00067DDF" w:rsidRDefault="00067DDF" w:rsidP="00067DDF">
      <w:pPr>
        <w:rPr>
          <w:rFonts w:ascii="Verdana" w:hAnsi="Verdana"/>
        </w:rPr>
      </w:pPr>
    </w:p>
    <w:p w:rsidR="00067DDF" w:rsidRPr="00EA6177" w:rsidRDefault="00067DDF" w:rsidP="00067DDF">
      <w:pPr>
        <w:jc w:val="both"/>
        <w:rPr>
          <w:rFonts w:ascii="Verdana" w:hAnsi="Verdana" w:cs="Arial"/>
          <w:sz w:val="18"/>
          <w:szCs w:val="18"/>
        </w:rPr>
      </w:pPr>
      <w:r w:rsidRPr="00EA6177">
        <w:rPr>
          <w:rFonts w:ascii="Verdana" w:hAnsi="Verdana" w:cs="Arial"/>
          <w:sz w:val="18"/>
          <w:szCs w:val="18"/>
        </w:rPr>
        <w:t xml:space="preserve">A nombre de </w:t>
      </w:r>
      <w:r w:rsidRPr="00EA6177">
        <w:rPr>
          <w:rFonts w:ascii="Verdana" w:hAnsi="Verdana" w:cs="Arial"/>
          <w:b/>
          <w:sz w:val="18"/>
          <w:szCs w:val="18"/>
        </w:rPr>
        <w:t>(</w:t>
      </w:r>
      <w:r w:rsidRPr="00EA6177">
        <w:rPr>
          <w:rFonts w:ascii="Verdana" w:hAnsi="Verdana" w:cs="Arial"/>
          <w:b/>
          <w:i/>
          <w:sz w:val="18"/>
          <w:szCs w:val="18"/>
        </w:rPr>
        <w:t xml:space="preserve">Nombre del proponente) </w:t>
      </w:r>
      <w:r w:rsidRPr="00EA6177">
        <w:rPr>
          <w:rFonts w:ascii="Verdana" w:hAnsi="Verdana" w:cs="Arial"/>
          <w:sz w:val="18"/>
          <w:szCs w:val="18"/>
        </w:rPr>
        <w:t>a la cual represento, remito la presente propuesta, declarando expresamente mi conformidad y compromiso de cumplimiento, conforme con los siguientes puntos:</w:t>
      </w:r>
    </w:p>
    <w:p w:rsidR="00067DDF" w:rsidRPr="00A9228E" w:rsidRDefault="00067DDF" w:rsidP="00067DDF">
      <w:pPr>
        <w:rPr>
          <w:rFonts w:ascii="Verdana" w:hAnsi="Verdana"/>
        </w:rPr>
      </w:pPr>
    </w:p>
    <w:p w:rsidR="00067DDF" w:rsidRPr="00A9228E" w:rsidRDefault="00067DDF" w:rsidP="00067DDF">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rsidR="00067DDF" w:rsidRPr="00A9228E" w:rsidRDefault="00067DDF" w:rsidP="00067DDF">
      <w:pPr>
        <w:suppressAutoHyphens/>
        <w:ind w:left="360"/>
        <w:jc w:val="both"/>
        <w:rPr>
          <w:rFonts w:ascii="Verdana" w:hAnsi="Verdana" w:cs="Arial"/>
          <w:b/>
          <w:sz w:val="18"/>
          <w:szCs w:val="18"/>
        </w:rPr>
      </w:pP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w:t>
      </w:r>
      <w:r w:rsidR="00113E4C" w:rsidRPr="00A9228E">
        <w:rPr>
          <w:rFonts w:ascii="Verdana" w:hAnsi="Verdana" w:cs="Arial"/>
          <w:sz w:val="18"/>
          <w:szCs w:val="18"/>
        </w:rPr>
        <w:t>que,</w:t>
      </w:r>
      <w:r w:rsidRPr="00A9228E">
        <w:rPr>
          <w:rFonts w:ascii="Verdana" w:hAnsi="Verdana" w:cs="Arial"/>
          <w:sz w:val="18"/>
          <w:szCs w:val="18"/>
        </w:rPr>
        <w:t xml:space="preserv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67DDF" w:rsidRPr="003C7411" w:rsidRDefault="00067DDF" w:rsidP="00067DDF">
      <w:pPr>
        <w:numPr>
          <w:ilvl w:val="0"/>
          <w:numId w:val="2"/>
        </w:numPr>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rsidR="00067DDF" w:rsidRPr="003C7411" w:rsidRDefault="00067DDF" w:rsidP="00067DDF">
      <w:pPr>
        <w:numPr>
          <w:ilvl w:val="0"/>
          <w:numId w:val="2"/>
        </w:numPr>
        <w:jc w:val="both"/>
        <w:rPr>
          <w:rFonts w:ascii="Verdana" w:hAnsi="Verdana" w:cs="Arial"/>
          <w:sz w:val="18"/>
          <w:szCs w:val="18"/>
        </w:rPr>
      </w:pPr>
      <w:r w:rsidRPr="003C7411">
        <w:rPr>
          <w:rFonts w:ascii="Verdana" w:hAnsi="Verdana" w:cs="Arial"/>
          <w:sz w:val="18"/>
          <w:szCs w:val="18"/>
        </w:rPr>
        <w:t>Me comprometo a denunciar, posibles actos de corrupción en el presente proceso de contratación, en el marco de lo dispuesto por la Ley N° 974 de Unidades de Transparencia.</w:t>
      </w:r>
    </w:p>
    <w:p w:rsidR="00067DDF" w:rsidRDefault="00067DDF" w:rsidP="00067DDF">
      <w:pPr>
        <w:tabs>
          <w:tab w:val="left" w:pos="1134"/>
        </w:tabs>
        <w:ind w:left="567"/>
        <w:jc w:val="both"/>
        <w:rPr>
          <w:rFonts w:cs="Arial"/>
          <w:sz w:val="18"/>
          <w:szCs w:val="18"/>
        </w:rPr>
      </w:pPr>
    </w:p>
    <w:p w:rsidR="00067DDF" w:rsidRDefault="00067DDF" w:rsidP="00067DDF">
      <w:pPr>
        <w:tabs>
          <w:tab w:val="left" w:pos="1134"/>
        </w:tabs>
        <w:ind w:left="567"/>
        <w:jc w:val="both"/>
        <w:rPr>
          <w:rFonts w:cs="Arial"/>
          <w:sz w:val="18"/>
          <w:szCs w:val="18"/>
        </w:rPr>
      </w:pPr>
    </w:p>
    <w:p w:rsidR="00067DDF" w:rsidRPr="003C7411" w:rsidRDefault="00067DDF" w:rsidP="00067DDF">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rsidR="00067DDF" w:rsidRPr="00806856" w:rsidRDefault="00067DDF" w:rsidP="00067DDF">
      <w:pPr>
        <w:tabs>
          <w:tab w:val="left" w:pos="567"/>
        </w:tabs>
        <w:jc w:val="both"/>
        <w:rPr>
          <w:rFonts w:cs="Arial"/>
          <w:b/>
          <w:sz w:val="18"/>
          <w:szCs w:val="18"/>
        </w:rPr>
      </w:pPr>
    </w:p>
    <w:p w:rsidR="00067DDF" w:rsidRPr="00C01A2C" w:rsidRDefault="00067DDF" w:rsidP="00067DDF">
      <w:pPr>
        <w:jc w:val="both"/>
        <w:rPr>
          <w:rFonts w:ascii="Verdana" w:hAnsi="Verdana" w:cs="Arial"/>
          <w:sz w:val="18"/>
          <w:szCs w:val="18"/>
        </w:rPr>
      </w:pPr>
      <w:r w:rsidRPr="003C7411">
        <w:rPr>
          <w:rFonts w:ascii="Verdana" w:hAnsi="Verdana" w:cs="Arial"/>
          <w:sz w:val="18"/>
          <w:szCs w:val="18"/>
        </w:rPr>
        <w:t xml:space="preserve">En caso de ser </w:t>
      </w:r>
      <w:r>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Pr>
          <w:rFonts w:ascii="Verdana" w:hAnsi="Verdana" w:cs="Arial"/>
          <w:sz w:val="18"/>
          <w:szCs w:val="18"/>
        </w:rPr>
        <w:t xml:space="preserve"> </w:t>
      </w:r>
      <w:r w:rsidRPr="00C01A2C">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w:t>
      </w:r>
      <w:r>
        <w:rPr>
          <w:rFonts w:ascii="Verdana" w:hAnsi="Verdana" w:cs="Arial"/>
          <w:sz w:val="18"/>
          <w:szCs w:val="18"/>
        </w:rPr>
        <w:t>a</w:t>
      </w:r>
      <w:r w:rsidRPr="00C01A2C">
        <w:rPr>
          <w:rFonts w:ascii="Verdana" w:hAnsi="Verdana" w:cs="Arial"/>
          <w:sz w:val="18"/>
          <w:szCs w:val="18"/>
        </w:rPr>
        <w:t xml:space="preserve">), </w:t>
      </w:r>
      <w:r>
        <w:rPr>
          <w:rFonts w:ascii="Verdana" w:hAnsi="Verdana" w:cs="Arial"/>
          <w:sz w:val="18"/>
          <w:szCs w:val="18"/>
        </w:rPr>
        <w:t>e) f</w:t>
      </w:r>
      <w:r w:rsidRPr="00C01A2C">
        <w:rPr>
          <w:rFonts w:ascii="Verdana" w:hAnsi="Verdana" w:cs="Arial"/>
          <w:sz w:val="18"/>
          <w:szCs w:val="18"/>
        </w:rPr>
        <w:t>)</w:t>
      </w:r>
      <w:r>
        <w:rPr>
          <w:rFonts w:ascii="Verdana" w:hAnsi="Verdana" w:cs="Arial"/>
          <w:sz w:val="18"/>
          <w:szCs w:val="18"/>
        </w:rPr>
        <w:t>, j</w:t>
      </w:r>
      <w:r w:rsidRPr="00C01A2C">
        <w:rPr>
          <w:rFonts w:ascii="Verdana" w:hAnsi="Verdana" w:cs="Arial"/>
          <w:sz w:val="18"/>
          <w:szCs w:val="18"/>
        </w:rPr>
        <w:t>).</w:t>
      </w:r>
    </w:p>
    <w:p w:rsidR="00067DDF" w:rsidRPr="00C01A2C" w:rsidRDefault="00067DDF" w:rsidP="00067DDF">
      <w:pPr>
        <w:jc w:val="both"/>
        <w:rPr>
          <w:rFonts w:ascii="Verdana" w:hAnsi="Verdana" w:cs="Arial"/>
          <w:sz w:val="18"/>
          <w:szCs w:val="18"/>
        </w:rPr>
      </w:pPr>
    </w:p>
    <w:p w:rsidR="00067DDF" w:rsidRPr="00015395" w:rsidRDefault="00067DDF" w:rsidP="00067DDF">
      <w:pPr>
        <w:numPr>
          <w:ilvl w:val="0"/>
          <w:numId w:val="23"/>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Fotocopia simple del Carnet de Identidad del representante legal.</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Documento de Constitución de la empresa. (Fotocopia simple)</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Original de la Matricula de Comercio actualizada, excepto para proponentes cuya normativa legal inherente a su constitución así lo prevea. </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Certificado de No Adeudo por Contribuciones al Seguro Social Obligatorio de largo plazo y al Sistema Integral de Pensiones.</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del Certificación de Inscripción al Servicio de Impuestos Nacionales (NIT)</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Pr="00015395">
        <w:rPr>
          <w:rFonts w:ascii="Verdana" w:hAnsi="Verdana" w:cs="Tahoma"/>
        </w:rPr>
        <w:t xml:space="preserve"> </w:t>
      </w:r>
      <w:r w:rsidRPr="00015395">
        <w:rPr>
          <w:rFonts w:ascii="Verdana" w:hAnsi="Verdana" w:cs="Tahoma"/>
          <w:sz w:val="18"/>
          <w:szCs w:val="18"/>
        </w:rPr>
        <w:t>en caso de tener observaciones, deberá presentar Documentos de respaldo actualizados o Certificación de liberación de la deuda.</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rsidR="00067DDF" w:rsidRPr="00015395" w:rsidRDefault="00067DDF" w:rsidP="00067DDF">
      <w:pPr>
        <w:numPr>
          <w:ilvl w:val="0"/>
          <w:numId w:val="23"/>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Formularios B-1 (propuesta económica) y C-1(Propuesta técnica).</w:t>
      </w:r>
    </w:p>
    <w:p w:rsidR="00067DDF" w:rsidRPr="003C7411" w:rsidRDefault="00067DDF" w:rsidP="00067DDF">
      <w:pPr>
        <w:jc w:val="both"/>
        <w:rPr>
          <w:rFonts w:ascii="Verdana" w:hAnsi="Verdana" w:cs="Arial"/>
          <w:sz w:val="18"/>
          <w:szCs w:val="18"/>
        </w:rPr>
      </w:pPr>
    </w:p>
    <w:p w:rsidR="00067DDF" w:rsidRDefault="00067DDF" w:rsidP="00067DDF">
      <w:pPr>
        <w:jc w:val="both"/>
        <w:rPr>
          <w:rFonts w:cs="Arial"/>
          <w:sz w:val="18"/>
          <w:szCs w:val="18"/>
        </w:rPr>
      </w:pPr>
    </w:p>
    <w:p w:rsidR="00067DDF" w:rsidRDefault="00067DDF" w:rsidP="00067DDF">
      <w:pPr>
        <w:jc w:val="both"/>
        <w:rPr>
          <w:rFonts w:cs="Arial"/>
          <w:sz w:val="18"/>
          <w:szCs w:val="18"/>
        </w:rPr>
      </w:pPr>
    </w:p>
    <w:p w:rsidR="00067DDF" w:rsidRPr="00C01A2C" w:rsidRDefault="00067DDF" w:rsidP="00067DDF">
      <w:pPr>
        <w:jc w:val="both"/>
        <w:rPr>
          <w:rFonts w:ascii="Verdana" w:hAnsi="Verdana" w:cs="Arial"/>
          <w:sz w:val="18"/>
          <w:szCs w:val="18"/>
        </w:rPr>
      </w:pPr>
    </w:p>
    <w:p w:rsidR="00067DDF" w:rsidRPr="00C01A2C" w:rsidRDefault="00067DDF" w:rsidP="00067DDF">
      <w:pPr>
        <w:jc w:val="both"/>
        <w:rPr>
          <w:rFonts w:ascii="Verdana" w:hAnsi="Verdana" w:cs="Arial"/>
          <w:b/>
          <w:sz w:val="18"/>
          <w:szCs w:val="18"/>
        </w:rPr>
      </w:pPr>
    </w:p>
    <w:p w:rsidR="00067DDF" w:rsidRPr="00DB33D4" w:rsidRDefault="00067DDF" w:rsidP="00067DDF">
      <w:pPr>
        <w:ind w:left="1134" w:hanging="425"/>
        <w:jc w:val="both"/>
        <w:rPr>
          <w:rFonts w:ascii="Verdana" w:hAnsi="Verdana" w:cs="Arial"/>
          <w:sz w:val="16"/>
          <w:szCs w:val="16"/>
        </w:rPr>
      </w:pPr>
    </w:p>
    <w:p w:rsidR="00067DDF" w:rsidRPr="00B002AD" w:rsidRDefault="00067DDF" w:rsidP="00067DDF">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067DDF" w:rsidRPr="00B002AD" w:rsidRDefault="00067DDF" w:rsidP="00067DDF">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067DDF" w:rsidRDefault="00067DDF" w:rsidP="00067DDF">
      <w:pPr>
        <w:rPr>
          <w:rFonts w:ascii="Verdana" w:hAnsi="Verdana" w:cs="Arial"/>
          <w:b/>
          <w:sz w:val="18"/>
          <w:szCs w:val="18"/>
        </w:rPr>
      </w:pPr>
      <w:r>
        <w:rPr>
          <w:rFonts w:ascii="Verdana" w:hAnsi="Verdana" w:cs="Arial"/>
          <w:b/>
          <w:sz w:val="16"/>
          <w:szCs w:val="16"/>
        </w:rPr>
        <w:br w:type="page"/>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A-2a</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Empresas)</w:t>
      </w:r>
    </w:p>
    <w:p w:rsidR="00067DDF" w:rsidRPr="00015395" w:rsidRDefault="00067DDF" w:rsidP="00067DDF">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DATOS GENERALES DEL PROPONENTE</w:t>
            </w: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hideMark/>
          </w:tcPr>
          <w:p w:rsidR="00067DDF" w:rsidRPr="00015395" w:rsidRDefault="00067DDF" w:rsidP="00CE653C">
            <w:pPr>
              <w:rPr>
                <w:rFonts w:ascii="Calibri" w:hAnsi="Calibri" w:cs="Calibri"/>
                <w:sz w:val="16"/>
                <w:szCs w:val="16"/>
              </w:rPr>
            </w:pPr>
            <w:r w:rsidRPr="00015395">
              <w:rPr>
                <w:rFonts w:ascii="Calibri" w:hAnsi="Calibri" w:cs="Calibri"/>
                <w:sz w:val="16"/>
                <w:szCs w:val="16"/>
              </w:rPr>
              <w:t> </w:t>
            </w: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r w:rsidRPr="00015395">
              <w:rPr>
                <w:sz w:val="16"/>
                <w:szCs w:val="16"/>
              </w:rPr>
              <w:t> </w:t>
            </w: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val="restart"/>
            <w:tcBorders>
              <w:top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tcBorders>
              <w:bottom w:val="nil"/>
              <w:right w:val="single" w:sz="2" w:space="0" w:color="auto"/>
            </w:tcBorders>
            <w:shd w:val="clear" w:color="auto" w:fill="auto"/>
            <w:vAlign w:val="center"/>
          </w:tcPr>
          <w:p w:rsidR="00067DDF" w:rsidRPr="00015395" w:rsidRDefault="00067DDF" w:rsidP="00CE653C">
            <w:pPr>
              <w:rPr>
                <w:sz w:val="16"/>
                <w:szCs w:val="16"/>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both"/>
              <w:rPr>
                <w:b/>
                <w:i/>
                <w:sz w:val="16"/>
                <w:szCs w:val="16"/>
                <w:highlight w:val="yellow"/>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bottom w:val="single" w:sz="4"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País</w:t>
            </w:r>
          </w:p>
        </w:tc>
        <w:tc>
          <w:tcPr>
            <w:tcW w:w="124" w:type="pct"/>
            <w:gridSpan w:val="3"/>
            <w:tcBorders>
              <w:top w:val="nil"/>
              <w:bottom w:val="nil"/>
            </w:tcBorders>
            <w:shd w:val="clear" w:color="auto" w:fill="auto"/>
            <w:vAlign w:val="center"/>
          </w:tcPr>
          <w:p w:rsidR="00067DDF" w:rsidRPr="00015395" w:rsidRDefault="00067DDF" w:rsidP="00CE653C">
            <w:pPr>
              <w:jc w:val="center"/>
              <w:rPr>
                <w:sz w:val="16"/>
                <w:szCs w:val="16"/>
              </w:rPr>
            </w:pPr>
          </w:p>
        </w:tc>
        <w:tc>
          <w:tcPr>
            <w:tcW w:w="874" w:type="pct"/>
            <w:gridSpan w:val="33"/>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Ciudad</w:t>
            </w:r>
          </w:p>
        </w:tc>
        <w:tc>
          <w:tcPr>
            <w:tcW w:w="124" w:type="pct"/>
            <w:gridSpan w:val="2"/>
            <w:tcBorders>
              <w:top w:val="nil"/>
              <w:bottom w:val="nil"/>
            </w:tcBorders>
            <w:shd w:val="clear" w:color="auto" w:fill="auto"/>
            <w:vAlign w:val="center"/>
          </w:tcPr>
          <w:p w:rsidR="00067DDF" w:rsidRPr="00015395" w:rsidRDefault="00067DDF" w:rsidP="00CE653C">
            <w:pPr>
              <w:jc w:val="center"/>
              <w:rPr>
                <w:sz w:val="16"/>
                <w:szCs w:val="16"/>
              </w:rPr>
            </w:pPr>
          </w:p>
        </w:tc>
        <w:tc>
          <w:tcPr>
            <w:tcW w:w="1755" w:type="pct"/>
            <w:gridSpan w:val="51"/>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Dirección</w:t>
            </w: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4"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859" w:type="pct"/>
            <w:gridSpan w:val="27"/>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624" w:type="pct"/>
            <w:gridSpan w:val="48"/>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rPr>
                <w:rFonts w:ascii="Arial" w:hAnsi="Arial" w:cs="Arial"/>
                <w:i/>
                <w:iCs/>
                <w:sz w:val="14"/>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4"/>
            <w:tcBorders>
              <w:top w:val="nil"/>
            </w:tcBorders>
            <w:shd w:val="clear" w:color="auto" w:fill="auto"/>
            <w:vAlign w:val="center"/>
          </w:tcPr>
          <w:p w:rsidR="00067DDF" w:rsidRPr="00015395" w:rsidRDefault="00067DDF" w:rsidP="00CE653C">
            <w:pPr>
              <w:rPr>
                <w:sz w:val="16"/>
                <w:szCs w:val="16"/>
              </w:rPr>
            </w:pPr>
          </w:p>
        </w:tc>
        <w:tc>
          <w:tcPr>
            <w:tcW w:w="126" w:type="pct"/>
            <w:gridSpan w:val="4"/>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9" w:type="pct"/>
            <w:gridSpan w:val="2"/>
            <w:tcBorders>
              <w:top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jc w:val="center"/>
              <w:rPr>
                <w:rFonts w:ascii="Arial" w:hAnsi="Arial" w:cs="Arial"/>
                <w:i/>
                <w:iCs/>
                <w:sz w:val="12"/>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0" w:type="pct"/>
            <w:gridSpan w:val="36"/>
            <w:tcBorders>
              <w:top w:val="nil"/>
            </w:tcBorders>
            <w:shd w:val="clear" w:color="auto" w:fill="auto"/>
            <w:vAlign w:val="center"/>
          </w:tcPr>
          <w:p w:rsidR="00067DDF" w:rsidRPr="00015395" w:rsidRDefault="00067DDF" w:rsidP="00CE653C">
            <w:pPr>
              <w:jc w:val="center"/>
              <w:rPr>
                <w:rFonts w:ascii="Arial" w:hAnsi="Arial" w:cs="Arial"/>
                <w:i/>
                <w:iCs/>
                <w:sz w:val="12"/>
                <w:szCs w:val="16"/>
              </w:rPr>
            </w:pPr>
            <w:r w:rsidRPr="00015395">
              <w:rPr>
                <w:rFonts w:ascii="Arial" w:hAnsi="Arial" w:cs="Arial"/>
                <w:i/>
                <w:iCs/>
                <w:sz w:val="12"/>
                <w:szCs w:val="16"/>
              </w:rPr>
              <w:t>Fecha de Registro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249" w:type="pct"/>
            <w:gridSpan w:val="10"/>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Día</w:t>
            </w:r>
          </w:p>
        </w:tc>
        <w:tc>
          <w:tcPr>
            <w:tcW w:w="124" w:type="pct"/>
            <w:gridSpan w:val="5"/>
            <w:tcBorders>
              <w:bottom w:val="nil"/>
            </w:tcBorders>
            <w:shd w:val="clear" w:color="auto" w:fill="auto"/>
            <w:vAlign w:val="center"/>
          </w:tcPr>
          <w:p w:rsidR="00067DDF" w:rsidRPr="00015395" w:rsidRDefault="00067DDF" w:rsidP="00CE653C">
            <w:pPr>
              <w:rPr>
                <w:sz w:val="12"/>
                <w:szCs w:val="12"/>
              </w:rPr>
            </w:pPr>
          </w:p>
        </w:tc>
        <w:tc>
          <w:tcPr>
            <w:tcW w:w="249" w:type="pct"/>
            <w:gridSpan w:val="9"/>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Mes</w:t>
            </w:r>
          </w:p>
        </w:tc>
        <w:tc>
          <w:tcPr>
            <w:tcW w:w="126" w:type="pct"/>
            <w:gridSpan w:val="4"/>
            <w:tcBorders>
              <w:bottom w:val="nil"/>
            </w:tcBorders>
            <w:shd w:val="clear" w:color="auto" w:fill="auto"/>
            <w:vAlign w:val="center"/>
          </w:tcPr>
          <w:p w:rsidR="00067DDF" w:rsidRPr="00015395" w:rsidRDefault="00067DDF" w:rsidP="00CE653C">
            <w:pPr>
              <w:rPr>
                <w:sz w:val="16"/>
                <w:szCs w:val="16"/>
              </w:rPr>
            </w:pPr>
          </w:p>
        </w:tc>
        <w:tc>
          <w:tcPr>
            <w:tcW w:w="501" w:type="pct"/>
            <w:gridSpan w:val="8"/>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Año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2" w:space="0" w:color="auto"/>
            </w:tcBorders>
            <w:shd w:val="clear" w:color="auto" w:fill="auto"/>
            <w:vAlign w:val="center"/>
          </w:tcPr>
          <w:p w:rsidR="00067DDF" w:rsidRPr="00015395" w:rsidRDefault="00067DDF" w:rsidP="00CE653C">
            <w:pPr>
              <w:rPr>
                <w:sz w:val="16"/>
                <w:szCs w:val="16"/>
              </w:rPr>
            </w:pPr>
            <w:r w:rsidRPr="00015395">
              <w:rPr>
                <w:rFonts w:ascii="Arial" w:hAnsi="Arial" w:cs="Arial"/>
                <w:bCs/>
                <w:sz w:val="16"/>
                <w:szCs w:val="16"/>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5" w:type="pct"/>
            <w:gridSpan w:val="4"/>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59"/>
        </w:trPr>
        <w:tc>
          <w:tcPr>
            <w:tcW w:w="139" w:type="pct"/>
            <w:gridSpan w:val="4"/>
            <w:tcBorders>
              <w:top w:val="nil"/>
              <w:left w:val="single" w:sz="12" w:space="0" w:color="auto"/>
              <w:bottom w:val="nil"/>
              <w:right w:val="nil"/>
            </w:tcBorders>
            <w:shd w:val="clear" w:color="auto" w:fill="auto"/>
            <w:vAlign w:val="bottom"/>
            <w:hideMark/>
          </w:tcPr>
          <w:p w:rsidR="00067DDF" w:rsidRPr="00015395" w:rsidRDefault="00067DDF" w:rsidP="00CE653C">
            <w:pPr>
              <w:jc w:val="right"/>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7"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23"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43" w:type="pct"/>
            <w:gridSpan w:val="4"/>
            <w:tcBorders>
              <w:top w:val="nil"/>
              <w:left w:val="nil"/>
              <w:bottom w:val="nil"/>
              <w:right w:val="single" w:sz="12" w:space="0" w:color="auto"/>
            </w:tcBorders>
            <w:shd w:val="clear" w:color="auto" w:fill="auto"/>
            <w:noWrap/>
            <w:vAlign w:val="bottom"/>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567"/>
        </w:trPr>
        <w:tc>
          <w:tcPr>
            <w:tcW w:w="5000" w:type="pct"/>
            <w:gridSpan w:val="144"/>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86" w:type="pct"/>
            <w:gridSpan w:val="2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Paterno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Materno</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Nombre(s)</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Cs/>
                <w:sz w:val="16"/>
                <w:szCs w:val="2"/>
              </w:rPr>
            </w:pPr>
          </w:p>
        </w:tc>
        <w:tc>
          <w:tcPr>
            <w:tcW w:w="2263" w:type="pct"/>
            <w:gridSpan w:val="6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val="restart"/>
            <w:tcBorders>
              <w:top w:val="nil"/>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6"/>
                <w:szCs w:val="16"/>
              </w:rPr>
              <w:t>Lugar de Emisión</w:t>
            </w: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25" w:type="pct"/>
            <w:gridSpan w:val="37"/>
            <w:tcBorders>
              <w:top w:val="nil"/>
              <w:bottom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4"/>
                <w:szCs w:val="16"/>
              </w:rPr>
              <w:t>Fecha de Inscripción</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Día</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Mes</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Año</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16"/>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en calidad de Representante Legal contar con un poder general amplio y suficiente con facultades para presentar propuestas y suscribir Contratos. </w:t>
            </w:r>
          </w:p>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que el poder del Representante Legal se encuentra inscrito en el Registro de Comercio. </w:t>
            </w:r>
            <w:r w:rsidRPr="00015395">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067DDF" w:rsidRPr="00015395" w:rsidRDefault="00067DDF" w:rsidP="00CE653C">
            <w:pPr>
              <w:rPr>
                <w:rFonts w:ascii="Calibri" w:hAnsi="Calibri" w:cs="Calibri"/>
                <w:sz w:val="2"/>
                <w:szCs w:val="2"/>
              </w:rPr>
            </w:pPr>
            <w:r w:rsidRPr="00015395">
              <w:rPr>
                <w:rFonts w:ascii="Calibri" w:hAnsi="Calibri" w:cs="Calibri"/>
                <w:sz w:val="2"/>
                <w:szCs w:val="2"/>
              </w:rPr>
              <w:t> </w:t>
            </w:r>
          </w:p>
        </w:tc>
      </w:tr>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INFORMACIÓN</w:t>
            </w:r>
            <w:r w:rsidRPr="00015395">
              <w:rPr>
                <w:rFonts w:ascii="Arial" w:hAnsi="Arial" w:cs="Arial"/>
                <w:b/>
                <w:bCs/>
                <w:sz w:val="16"/>
                <w:szCs w:val="16"/>
              </w:rPr>
              <w:t xml:space="preserve"> SOBRE NOTIFICACIONES</w:t>
            </w:r>
          </w:p>
        </w:tc>
      </w:tr>
      <w:tr w:rsidR="00067DDF" w:rsidRPr="00015395" w:rsidTr="00CE653C">
        <w:trPr>
          <w:trHeight w:val="114"/>
        </w:trPr>
        <w:tc>
          <w:tcPr>
            <w:tcW w:w="137" w:type="pct"/>
            <w:gridSpan w:val="3"/>
            <w:tcBorders>
              <w:top w:val="nil"/>
              <w:left w:val="single" w:sz="12" w:space="0" w:color="auto"/>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8" w:type="pct"/>
            <w:gridSpan w:val="3"/>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09" w:type="pct"/>
            <w:gridSpan w:val="10"/>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39" w:type="pct"/>
            <w:gridSpan w:val="3"/>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r w:rsidR="00067DDF" w:rsidRPr="00015395" w:rsidTr="00CE653C">
        <w:trPr>
          <w:trHeight w:val="284"/>
        </w:trPr>
        <w:tc>
          <w:tcPr>
            <w:tcW w:w="1699" w:type="pct"/>
            <w:gridSpan w:val="49"/>
            <w:vMerge w:val="restart"/>
            <w:tcBorders>
              <w:top w:val="nil"/>
              <w:left w:val="single" w:sz="12" w:space="0" w:color="auto"/>
              <w:right w:val="nil"/>
            </w:tcBorders>
            <w:shd w:val="clear" w:color="auto" w:fill="auto"/>
            <w:vAlign w:val="center"/>
            <w:hideMark/>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57"/>
        </w:trPr>
        <w:tc>
          <w:tcPr>
            <w:tcW w:w="1699" w:type="pct"/>
            <w:gridSpan w:val="49"/>
            <w:vMerge/>
            <w:tcBorders>
              <w:left w:val="single" w:sz="12" w:space="0" w:color="auto"/>
              <w:right w:val="nil"/>
            </w:tcBorders>
            <w:vAlign w:val="center"/>
            <w:hideMark/>
          </w:tcPr>
          <w:p w:rsidR="00067DDF" w:rsidRPr="00015395" w:rsidRDefault="00067DDF" w:rsidP="00CE653C">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rsidR="00067DDF" w:rsidRPr="00015395" w:rsidRDefault="00067DDF" w:rsidP="00CE653C">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637" w:type="pct"/>
            <w:gridSpan w:val="1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2" w:type="pct"/>
            <w:gridSpan w:val="7"/>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1"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284"/>
        </w:trPr>
        <w:tc>
          <w:tcPr>
            <w:tcW w:w="1699" w:type="pct"/>
            <w:gridSpan w:val="49"/>
            <w:vMerge/>
            <w:tcBorders>
              <w:left w:val="single" w:sz="12" w:space="0" w:color="auto"/>
              <w:bottom w:val="nil"/>
              <w:right w:val="nil"/>
            </w:tcBorders>
            <w:vAlign w:val="center"/>
            <w:hideMark/>
          </w:tcPr>
          <w:p w:rsidR="00067DDF" w:rsidRPr="00015395" w:rsidRDefault="00067DDF" w:rsidP="00CE653C">
            <w:pPr>
              <w:rPr>
                <w:rFonts w:ascii="Arial" w:hAnsi="Arial" w:cs="Arial"/>
                <w:b/>
                <w:bCs/>
                <w:sz w:val="16"/>
                <w:szCs w:val="16"/>
              </w:rPr>
            </w:pP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3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637" w:type="pct"/>
            <w:gridSpan w:val="1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1"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ind w:left="360"/>
        <w:jc w:val="both"/>
        <w:rPr>
          <w:rFonts w:ascii="Verdana" w:hAnsi="Verdana" w:cs="Arial"/>
          <w:sz w:val="16"/>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8"/>
        </w:rPr>
        <w:br w:type="page"/>
      </w:r>
      <w:r w:rsidRPr="00015395">
        <w:rPr>
          <w:rFonts w:ascii="Verdana" w:hAnsi="Verdana" w:cs="Arial"/>
          <w:b/>
          <w:sz w:val="18"/>
          <w:szCs w:val="16"/>
        </w:rPr>
        <w:t>FORMULARIO A-2b</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Asociaciones Accidentales)</w:t>
      </w:r>
    </w:p>
    <w:p w:rsidR="00067DDF" w:rsidRPr="00015395" w:rsidRDefault="00067DDF" w:rsidP="00067DDF">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67DDF" w:rsidRPr="00015395" w:rsidTr="00CE653C">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8"/>
                <w:szCs w:val="16"/>
                <w:lang w:eastAsia="es-ES"/>
              </w:rPr>
              <w:t>DATOS GENERALES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val="restart"/>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 de Participación</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Nombre del Asociado</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41" w:type="dxa"/>
            <w:gridSpan w:val="2"/>
            <w:shd w:val="clear" w:color="auto" w:fill="auto"/>
            <w:vAlign w:val="center"/>
          </w:tcPr>
          <w:p w:rsidR="00067DDF" w:rsidRPr="00015395" w:rsidRDefault="00067DDF" w:rsidP="00CE653C">
            <w:pPr>
              <w:rPr>
                <w:rFonts w:ascii="Arial" w:hAnsi="Arial" w:cs="Arial"/>
                <w:sz w:val="16"/>
                <w:szCs w:val="16"/>
              </w:rPr>
            </w:pPr>
          </w:p>
        </w:tc>
        <w:tc>
          <w:tcPr>
            <w:tcW w:w="240"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4" w:type="dxa"/>
            <w:gridSpan w:val="17"/>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rPr>
              <w:t xml:space="preserve">Fecha de Expedición </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1895" w:type="dxa"/>
            <w:gridSpan w:val="9"/>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lang w:eastAsia="es-ES"/>
              </w:rPr>
              <w:t>Número de Testimonio</w:t>
            </w:r>
          </w:p>
        </w:tc>
        <w:tc>
          <w:tcPr>
            <w:tcW w:w="237" w:type="dxa"/>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Lugar</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Día</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Mes</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Año</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DATOS DE CONTACTO DE LA EMPRESA LÍDER</w:t>
            </w: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INFORMACIÓN DEL REPRESENTANTE LEGAL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Paterno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Materno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rsidR="00067DDF" w:rsidRPr="00015395" w:rsidRDefault="00067DDF" w:rsidP="00CE653C">
            <w:pPr>
              <w:rPr>
                <w:rFonts w:ascii="Arial" w:hAnsi="Arial" w:cs="Arial"/>
                <w:bCs/>
                <w:sz w:val="16"/>
                <w:szCs w:val="16"/>
              </w:rPr>
            </w:pPr>
            <w:r w:rsidRPr="00015395">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Número de Testimonio</w:t>
            </w: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Lugar</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3317" w:type="dxa"/>
            <w:gridSpan w:val="24"/>
            <w:tcBorders>
              <w:top w:val="nil"/>
            </w:tcBorders>
            <w:shd w:val="clear" w:color="auto" w:fill="auto"/>
            <w:vAlign w:val="center"/>
          </w:tcPr>
          <w:p w:rsidR="00067DDF" w:rsidRPr="00015395" w:rsidRDefault="00067DDF" w:rsidP="00CE653C">
            <w:pPr>
              <w:jc w:val="center"/>
              <w:rPr>
                <w:rFonts w:ascii="Arial" w:hAnsi="Arial" w:cs="Arial"/>
                <w:bCs/>
                <w:sz w:val="16"/>
                <w:szCs w:val="16"/>
              </w:rPr>
            </w:pPr>
            <w:r w:rsidRPr="00015395">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Día</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Mes</w:t>
            </w:r>
          </w:p>
        </w:tc>
        <w:tc>
          <w:tcPr>
            <w:tcW w:w="237" w:type="dxa"/>
            <w:gridSpan w:val="2"/>
            <w:tcBorders>
              <w:top w:val="nil"/>
            </w:tcBorders>
            <w:shd w:val="clear" w:color="auto" w:fill="auto"/>
            <w:vAlign w:val="center"/>
          </w:tcPr>
          <w:p w:rsidR="00067DDF" w:rsidRPr="00015395" w:rsidRDefault="00067DDF" w:rsidP="00CE653C">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067DDF" w:rsidRPr="00015395" w:rsidRDefault="00067DDF" w:rsidP="00CE653C">
            <w:pPr>
              <w:rPr>
                <w:rFonts w:ascii="Arial" w:hAnsi="Arial" w:cs="Arial"/>
                <w:b/>
                <w:bCs/>
                <w:sz w:val="16"/>
                <w:szCs w:val="16"/>
              </w:rPr>
            </w:pPr>
            <w:r w:rsidRPr="00015395">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5"/>
              </w:numPr>
              <w:ind w:left="586" w:hanging="425"/>
              <w:rPr>
                <w:rFonts w:ascii="Arial" w:hAnsi="Arial" w:cs="Arial"/>
                <w:b/>
                <w:bCs/>
                <w:sz w:val="16"/>
                <w:szCs w:val="16"/>
                <w:lang w:eastAsia="es-ES"/>
              </w:rPr>
            </w:pPr>
            <w:r w:rsidRPr="00015395">
              <w:rPr>
                <w:rFonts w:ascii="Arial" w:hAnsi="Arial" w:cs="Arial"/>
                <w:b/>
                <w:bCs/>
                <w:sz w:val="16"/>
                <w:szCs w:val="16"/>
                <w:lang w:eastAsia="es-ES"/>
              </w:rPr>
              <w:t>INFORMACIÓN SOBRE NOTIFICACIONES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A-2c</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 INTEGRANTES DE LA ASOCIACIÓN ACCIDENTAL</w:t>
      </w:r>
    </w:p>
    <w:p w:rsidR="00067DDF" w:rsidRPr="00015395" w:rsidRDefault="00067DDF" w:rsidP="00067DDF">
      <w:pPr>
        <w:jc w:val="center"/>
        <w:rPr>
          <w:rFonts w:ascii="Verdana" w:hAnsi="Verdana" w:cs="Arial"/>
          <w:b/>
          <w:sz w:val="18"/>
          <w:szCs w:val="16"/>
        </w:rPr>
      </w:pPr>
    </w:p>
    <w:p w:rsidR="00067DDF" w:rsidRPr="00015395" w:rsidRDefault="00067DDF" w:rsidP="00067DDF">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67DDF" w:rsidRPr="00015395" w:rsidTr="00CE653C">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6"/>
              </w:numPr>
              <w:ind w:left="444" w:hanging="283"/>
              <w:rPr>
                <w:rFonts w:ascii="Arial" w:hAnsi="Arial" w:cs="Arial"/>
                <w:sz w:val="16"/>
                <w:szCs w:val="16"/>
              </w:rPr>
            </w:pPr>
            <w:r w:rsidRPr="00015395">
              <w:rPr>
                <w:rFonts w:ascii="Arial" w:hAnsi="Arial" w:cs="Arial"/>
                <w:b/>
                <w:bCs/>
                <w:color w:val="FFFFFF"/>
                <w:sz w:val="16"/>
                <w:szCs w:val="16"/>
              </w:rPr>
              <w:t>DATOS GENERALES DEL PROPONENTE</w:t>
            </w: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9"/>
          <w:jc w:val="center"/>
        </w:trPr>
        <w:tc>
          <w:tcPr>
            <w:tcW w:w="243" w:type="dxa"/>
            <w:tcBorders>
              <w:left w:val="single" w:sz="12"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tcBorders>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val="restart"/>
            <w:shd w:val="clear" w:color="auto" w:fill="auto"/>
            <w:vAlign w:val="bottom"/>
          </w:tcPr>
          <w:p w:rsidR="00067DDF" w:rsidRPr="00015395" w:rsidRDefault="00067DDF" w:rsidP="00CE653C">
            <w:pPr>
              <w:jc w:val="center"/>
              <w:rPr>
                <w:rFonts w:ascii="Arial" w:hAnsi="Arial" w:cs="Arial"/>
                <w:bCs/>
                <w:sz w:val="16"/>
                <w:szCs w:val="16"/>
              </w:rPr>
            </w:pPr>
            <w:r w:rsidRPr="00015395">
              <w:rPr>
                <w:rFonts w:ascii="Arial" w:hAnsi="Arial" w:cs="Arial"/>
                <w:bCs/>
                <w:sz w:val="16"/>
                <w:szCs w:val="16"/>
              </w:rPr>
              <w:t>Número de Identificación</w:t>
            </w:r>
          </w:p>
          <w:p w:rsidR="00067DDF" w:rsidRPr="00015395" w:rsidRDefault="00067DDF" w:rsidP="00CE653C">
            <w:pPr>
              <w:jc w:val="center"/>
              <w:rPr>
                <w:rFonts w:ascii="Arial" w:hAnsi="Arial" w:cs="Arial"/>
                <w:b/>
                <w:bCs/>
                <w:sz w:val="16"/>
                <w:szCs w:val="16"/>
              </w:rPr>
            </w:pPr>
            <w:r w:rsidRPr="00015395">
              <w:rPr>
                <w:rFonts w:ascii="Arial" w:hAnsi="Arial" w:cs="Arial"/>
                <w:bCs/>
                <w:sz w:val="16"/>
                <w:szCs w:val="16"/>
              </w:rPr>
              <w:t>Tributaria –NIT</w:t>
            </w: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val="restart"/>
            <w:shd w:val="clear" w:color="auto" w:fill="auto"/>
            <w:vAlign w:val="bottom"/>
          </w:tcPr>
          <w:p w:rsidR="00067DDF" w:rsidRPr="00015395" w:rsidRDefault="00067DDF" w:rsidP="00CE653C">
            <w:pPr>
              <w:rPr>
                <w:rFonts w:ascii="Arial" w:hAnsi="Arial" w:cs="Arial"/>
                <w:b/>
                <w:bCs/>
                <w:sz w:val="14"/>
                <w:szCs w:val="16"/>
              </w:rPr>
            </w:pPr>
            <w:r w:rsidRPr="00015395">
              <w:rPr>
                <w:rFonts w:ascii="Arial" w:hAnsi="Arial" w:cs="Arial"/>
                <w:iCs/>
                <w:sz w:val="16"/>
                <w:szCs w:val="16"/>
              </w:rPr>
              <w:t>Número de Matrícula de Comercio</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3388" w:type="dxa"/>
            <w:gridSpan w:val="14"/>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Fecha de Registro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rsidR="00067DDF" w:rsidRPr="00015395" w:rsidRDefault="00067DDF" w:rsidP="00CE653C">
            <w:pPr>
              <w:rPr>
                <w:rFonts w:ascii="Arial" w:hAnsi="Arial" w:cs="Arial"/>
                <w:b/>
                <w:bCs/>
                <w:sz w:val="14"/>
                <w:szCs w:val="16"/>
              </w:rPr>
            </w:pP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i/>
                <w:iCs/>
                <w:sz w:val="14"/>
                <w:szCs w:val="16"/>
              </w:rPr>
              <w:t>Día</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Mes</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1452" w:type="dxa"/>
            <w:gridSpan w:val="6"/>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Año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right w:val="single" w:sz="4"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3" w:type="dxa"/>
            <w:tcBorders>
              <w:lef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top w:val="nil"/>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6"/>
              </w:numPr>
              <w:ind w:left="444" w:hanging="283"/>
              <w:rPr>
                <w:rFonts w:ascii="Arial" w:hAnsi="Arial" w:cs="Arial"/>
                <w:b/>
                <w:bCs/>
                <w:sz w:val="16"/>
                <w:szCs w:val="16"/>
              </w:rPr>
            </w:pPr>
            <w:r w:rsidRPr="00015395">
              <w:rPr>
                <w:rFonts w:ascii="Arial" w:hAnsi="Arial" w:cs="Arial"/>
                <w:b/>
                <w:bCs/>
                <w:sz w:val="16"/>
                <w:szCs w:val="16"/>
                <w:lang w:eastAsia="es-ES"/>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r w:rsidRPr="00015395">
              <w:rPr>
                <w:rFonts w:ascii="Arial" w:hAnsi="Arial" w:cs="Arial"/>
                <w:b/>
                <w:bCs/>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Paterno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Materno</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226"/>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3146" w:type="dxa"/>
            <w:gridSpan w:val="13"/>
            <w:tcBorders>
              <w:top w:val="nil"/>
              <w:bottom w:val="nil"/>
            </w:tcBorders>
            <w:shd w:val="clear" w:color="auto" w:fill="auto"/>
            <w:vAlign w:val="center"/>
          </w:tcPr>
          <w:p w:rsidR="00067DDF" w:rsidRPr="00015395" w:rsidRDefault="00067DDF" w:rsidP="00CE653C">
            <w:pPr>
              <w:jc w:val="center"/>
              <w:rPr>
                <w:rFonts w:ascii="Arial" w:hAnsi="Arial" w:cs="Arial"/>
                <w:bCs/>
                <w:i/>
                <w:sz w:val="16"/>
                <w:szCs w:val="16"/>
              </w:rPr>
            </w:pPr>
            <w:r w:rsidRPr="00015395">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 de Testimonio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Lugar de emisión</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Día</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Mes</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sz w:val="16"/>
                <w:szCs w:val="2"/>
              </w:rPr>
            </w:pPr>
          </w:p>
        </w:tc>
      </w:tr>
    </w:tbl>
    <w:p w:rsidR="00067DDF" w:rsidRPr="00015395" w:rsidRDefault="00067DDF" w:rsidP="00067DDF">
      <w:pPr>
        <w:jc w:val="center"/>
        <w:rPr>
          <w:rFonts w:ascii="Verdana" w:hAnsi="Verdana" w:cs="Arial"/>
          <w:b/>
          <w:sz w:val="18"/>
          <w:szCs w:val="18"/>
        </w:rPr>
      </w:pPr>
    </w:p>
    <w:p w:rsidR="00067DDF" w:rsidRPr="00015395" w:rsidRDefault="00067DDF" w:rsidP="00067DDF">
      <w:pPr>
        <w:jc w:val="center"/>
        <w:rPr>
          <w:rFonts w:ascii="Arial" w:hAnsi="Arial" w:cs="Arial"/>
          <w:b/>
        </w:rPr>
        <w:sectPr w:rsidR="00067DDF"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FORMULARIO B-1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PROPUESTA ECONÓMICA</w:t>
      </w:r>
    </w:p>
    <w:p w:rsidR="00067DDF" w:rsidRPr="00015395" w:rsidRDefault="00067DDF" w:rsidP="00067DDF">
      <w:pPr>
        <w:jc w:val="center"/>
        <w:rPr>
          <w:rFonts w:ascii="Verdana" w:hAnsi="Verdana" w:cs="Arial"/>
          <w:sz w:val="18"/>
          <w:szCs w:val="18"/>
        </w:rPr>
      </w:pPr>
      <w:r w:rsidRPr="00015395">
        <w:rPr>
          <w:rFonts w:ascii="Verdana" w:hAnsi="Verdana" w:cs="Arial"/>
          <w:sz w:val="18"/>
          <w:szCs w:val="18"/>
        </w:rPr>
        <w:t>(Formato para contratación por Ítems o por el Total)</w:t>
      </w:r>
    </w:p>
    <w:p w:rsidR="00067DDF" w:rsidRPr="00015395" w:rsidRDefault="00067DDF" w:rsidP="00067DDF">
      <w:pPr>
        <w:ind w:left="-567"/>
        <w:jc w:val="center"/>
        <w:rPr>
          <w:rFonts w:cs="Arial"/>
          <w:b/>
          <w:sz w:val="18"/>
          <w:szCs w:val="18"/>
        </w:rPr>
      </w:pPr>
    </w:p>
    <w:tbl>
      <w:tblPr>
        <w:tblW w:w="141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2"/>
        <w:gridCol w:w="3161"/>
        <w:gridCol w:w="850"/>
        <w:gridCol w:w="1174"/>
        <w:gridCol w:w="910"/>
        <w:gridCol w:w="1216"/>
        <w:gridCol w:w="1728"/>
        <w:gridCol w:w="860"/>
        <w:gridCol w:w="983"/>
        <w:gridCol w:w="860"/>
        <w:gridCol w:w="863"/>
        <w:gridCol w:w="904"/>
      </w:tblGrid>
      <w:tr w:rsidR="00067DDF" w:rsidRPr="00015395" w:rsidTr="00461B73">
        <w:trPr>
          <w:trHeight w:val="388"/>
          <w:jc w:val="center"/>
        </w:trPr>
        <w:tc>
          <w:tcPr>
            <w:tcW w:w="612" w:type="dxa"/>
            <w:tcBorders>
              <w:top w:val="single" w:sz="12" w:space="0" w:color="1F3864"/>
              <w:left w:val="single" w:sz="12" w:space="0" w:color="1F3864"/>
              <w:bottom w:val="single" w:sz="12" w:space="0" w:color="auto"/>
              <w:right w:val="single" w:sz="12" w:space="0" w:color="auto"/>
            </w:tcBorders>
            <w:shd w:val="clear" w:color="auto" w:fill="8EAADB"/>
          </w:tcPr>
          <w:p w:rsidR="00067DDF" w:rsidRPr="00015395" w:rsidRDefault="00067DDF" w:rsidP="00CE653C">
            <w:pPr>
              <w:jc w:val="center"/>
              <w:rPr>
                <w:rFonts w:ascii="Arial" w:hAnsi="Arial" w:cs="Arial"/>
                <w:b/>
              </w:rPr>
            </w:pPr>
          </w:p>
        </w:tc>
        <w:tc>
          <w:tcPr>
            <w:tcW w:w="7311" w:type="dxa"/>
            <w:gridSpan w:val="5"/>
            <w:tcBorders>
              <w:top w:val="single" w:sz="12" w:space="0" w:color="1F3864"/>
              <w:left w:val="single" w:sz="12" w:space="0" w:color="1F3864"/>
              <w:bottom w:val="single" w:sz="12" w:space="0" w:color="auto"/>
              <w:right w:val="single" w:sz="12" w:space="0" w:color="auto"/>
            </w:tcBorders>
            <w:shd w:val="clear" w:color="auto" w:fill="8EAADB"/>
          </w:tcPr>
          <w:p w:rsidR="00067DDF" w:rsidRPr="00015395" w:rsidRDefault="00067DDF" w:rsidP="00CE653C">
            <w:pPr>
              <w:jc w:val="center"/>
              <w:rPr>
                <w:rFonts w:ascii="Arial" w:hAnsi="Arial" w:cs="Arial"/>
                <w:b/>
              </w:rPr>
            </w:pPr>
            <w:r w:rsidRPr="00015395">
              <w:rPr>
                <w:rFonts w:ascii="Arial" w:hAnsi="Arial" w:cs="Arial"/>
                <w:b/>
              </w:rPr>
              <w:t>DATOS COMPLETADOS POR LA ENTIDAD CONVOCANTE</w:t>
            </w:r>
          </w:p>
        </w:tc>
        <w:tc>
          <w:tcPr>
            <w:tcW w:w="6198" w:type="dxa"/>
            <w:gridSpan w:val="6"/>
            <w:tcBorders>
              <w:top w:val="single" w:sz="12" w:space="0" w:color="1F3864"/>
              <w:left w:val="single" w:sz="12" w:space="0" w:color="auto"/>
              <w:bottom w:val="single" w:sz="12" w:space="0" w:color="auto"/>
              <w:right w:val="single" w:sz="12" w:space="0" w:color="1F3864"/>
            </w:tcBorders>
            <w:shd w:val="clear" w:color="auto" w:fill="DEEAF6"/>
            <w:vAlign w:val="center"/>
          </w:tcPr>
          <w:p w:rsidR="00067DDF" w:rsidRPr="00015395" w:rsidRDefault="00067DDF" w:rsidP="00CE653C">
            <w:pPr>
              <w:jc w:val="center"/>
              <w:rPr>
                <w:rFonts w:ascii="Arial" w:hAnsi="Arial" w:cs="Arial"/>
                <w:b/>
              </w:rPr>
            </w:pPr>
            <w:r w:rsidRPr="00015395">
              <w:rPr>
                <w:rFonts w:ascii="Arial" w:hAnsi="Arial" w:cs="Arial"/>
                <w:b/>
              </w:rPr>
              <w:t>PROPUESTA</w:t>
            </w:r>
          </w:p>
          <w:p w:rsidR="00067DDF" w:rsidRPr="00015395" w:rsidRDefault="00067DDF" w:rsidP="00CE653C">
            <w:pPr>
              <w:jc w:val="center"/>
              <w:rPr>
                <w:rFonts w:ascii="Arial" w:hAnsi="Arial" w:cs="Arial"/>
                <w:b/>
              </w:rPr>
            </w:pPr>
            <w:r w:rsidRPr="00015395">
              <w:rPr>
                <w:rFonts w:ascii="Arial" w:hAnsi="Arial" w:cs="Arial"/>
                <w:b/>
              </w:rPr>
              <w:t>(A SER COMPLETADO POR EL PROPONENTE)</w:t>
            </w:r>
          </w:p>
        </w:tc>
      </w:tr>
      <w:tr w:rsidR="00067DDF" w:rsidRPr="00015395" w:rsidTr="00460496">
        <w:trPr>
          <w:trHeight w:val="877"/>
          <w:jc w:val="center"/>
        </w:trPr>
        <w:tc>
          <w:tcPr>
            <w:tcW w:w="612"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sz w:val="16"/>
                <w:szCs w:val="16"/>
              </w:rPr>
            </w:pPr>
            <w:r w:rsidRPr="00015395">
              <w:rPr>
                <w:sz w:val="16"/>
                <w:szCs w:val="16"/>
              </w:rPr>
              <w:br w:type="page"/>
            </w:r>
            <w:r w:rsidRPr="00015395">
              <w:rPr>
                <w:rFonts w:ascii="Arial" w:hAnsi="Arial" w:cs="Arial"/>
                <w:sz w:val="16"/>
                <w:szCs w:val="16"/>
              </w:rPr>
              <w:t>Ítem</w:t>
            </w:r>
          </w:p>
        </w:tc>
        <w:tc>
          <w:tcPr>
            <w:tcW w:w="3161"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Descripción del bien</w:t>
            </w:r>
          </w:p>
        </w:tc>
        <w:tc>
          <w:tcPr>
            <w:tcW w:w="850"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Cantidad solicitada</w:t>
            </w:r>
          </w:p>
        </w:tc>
        <w:tc>
          <w:tcPr>
            <w:tcW w:w="1174"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Plazo de entrega solicitado en</w:t>
            </w:r>
          </w:p>
          <w:p w:rsidR="00067DDF" w:rsidRPr="00015395" w:rsidRDefault="00067DDF" w:rsidP="00CE653C">
            <w:pPr>
              <w:jc w:val="center"/>
              <w:rPr>
                <w:rFonts w:ascii="Arial" w:hAnsi="Arial" w:cs="Arial"/>
                <w:sz w:val="16"/>
                <w:szCs w:val="16"/>
              </w:rPr>
            </w:pPr>
            <w:r w:rsidRPr="00015395">
              <w:rPr>
                <w:rFonts w:ascii="Arial" w:hAnsi="Arial" w:cs="Arial"/>
                <w:sz w:val="16"/>
                <w:szCs w:val="16"/>
              </w:rPr>
              <w:t xml:space="preserve">Días </w:t>
            </w:r>
          </w:p>
          <w:p w:rsidR="00067DDF" w:rsidRPr="00015395" w:rsidRDefault="00067DDF" w:rsidP="00CE653C">
            <w:pPr>
              <w:jc w:val="center"/>
              <w:rPr>
                <w:rFonts w:ascii="Arial" w:hAnsi="Arial" w:cs="Arial"/>
                <w:sz w:val="16"/>
                <w:szCs w:val="16"/>
              </w:rPr>
            </w:pPr>
            <w:r w:rsidRPr="00015395">
              <w:rPr>
                <w:rFonts w:ascii="Arial" w:hAnsi="Arial" w:cs="Arial"/>
                <w:sz w:val="16"/>
                <w:szCs w:val="16"/>
              </w:rPr>
              <w:t>calendario</w:t>
            </w:r>
          </w:p>
        </w:tc>
        <w:tc>
          <w:tcPr>
            <w:tcW w:w="910"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referencial unitario</w:t>
            </w:r>
          </w:p>
        </w:tc>
        <w:tc>
          <w:tcPr>
            <w:tcW w:w="1216"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referencial total</w:t>
            </w:r>
          </w:p>
          <w:p w:rsidR="00067DDF" w:rsidRPr="00015395" w:rsidRDefault="00067DDF" w:rsidP="00CE653C">
            <w:pPr>
              <w:jc w:val="center"/>
              <w:rPr>
                <w:rFonts w:ascii="Arial" w:hAnsi="Arial" w:cs="Arial"/>
                <w:sz w:val="16"/>
                <w:szCs w:val="16"/>
              </w:rPr>
            </w:pPr>
            <w:r w:rsidRPr="00015395">
              <w:rPr>
                <w:rFonts w:ascii="Arial" w:hAnsi="Arial" w:cs="Arial"/>
                <w:sz w:val="16"/>
                <w:szCs w:val="16"/>
              </w:rPr>
              <w:t>Tipo(*)</w:t>
            </w:r>
          </w:p>
        </w:tc>
        <w:tc>
          <w:tcPr>
            <w:tcW w:w="1728"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Marca/Modelo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País de Origen</w:t>
            </w:r>
          </w:p>
        </w:tc>
        <w:tc>
          <w:tcPr>
            <w:tcW w:w="983"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Plazo de entrega</w:t>
            </w:r>
          </w:p>
          <w:p w:rsidR="00067DDF" w:rsidRPr="00015395" w:rsidRDefault="00067DDF" w:rsidP="00CE653C">
            <w:pPr>
              <w:jc w:val="center"/>
              <w:rPr>
                <w:rFonts w:ascii="Arial" w:hAnsi="Arial" w:cs="Arial"/>
                <w:sz w:val="16"/>
                <w:szCs w:val="16"/>
              </w:rPr>
            </w:pPr>
            <w:r w:rsidRPr="00015395">
              <w:rPr>
                <w:rFonts w:ascii="Arial" w:hAnsi="Arial" w:cs="Arial"/>
                <w:sz w:val="16"/>
                <w:szCs w:val="16"/>
              </w:rPr>
              <w:t>(en días calendario)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Cantidad Ofertada</w:t>
            </w:r>
          </w:p>
        </w:tc>
        <w:tc>
          <w:tcPr>
            <w:tcW w:w="863"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Unitario</w:t>
            </w:r>
          </w:p>
          <w:p w:rsidR="00067DDF" w:rsidRPr="00015395" w:rsidRDefault="00067DDF" w:rsidP="00CE653C">
            <w:pPr>
              <w:jc w:val="center"/>
              <w:rPr>
                <w:rFonts w:ascii="Arial" w:hAnsi="Arial" w:cs="Arial"/>
                <w:sz w:val="16"/>
                <w:szCs w:val="16"/>
              </w:rPr>
            </w:pPr>
            <w:r w:rsidRPr="00015395">
              <w:rPr>
                <w:rFonts w:ascii="Arial" w:hAnsi="Arial" w:cs="Arial"/>
                <w:sz w:val="16"/>
                <w:szCs w:val="16"/>
              </w:rPr>
              <w:t>(Bs.)</w:t>
            </w:r>
          </w:p>
        </w:tc>
        <w:tc>
          <w:tcPr>
            <w:tcW w:w="904"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Total</w:t>
            </w:r>
          </w:p>
          <w:p w:rsidR="00067DDF" w:rsidRPr="00015395" w:rsidRDefault="00067DDF" w:rsidP="00CE653C">
            <w:pPr>
              <w:jc w:val="center"/>
              <w:rPr>
                <w:rFonts w:ascii="Arial" w:hAnsi="Arial" w:cs="Arial"/>
                <w:sz w:val="16"/>
                <w:szCs w:val="16"/>
              </w:rPr>
            </w:pPr>
            <w:r w:rsidRPr="00015395">
              <w:rPr>
                <w:rFonts w:ascii="Arial" w:hAnsi="Arial" w:cs="Arial"/>
                <w:sz w:val="16"/>
                <w:szCs w:val="16"/>
              </w:rPr>
              <w:t>(Bs.)</w:t>
            </w:r>
          </w:p>
        </w:tc>
      </w:tr>
      <w:tr w:rsidR="00ED2734" w:rsidRPr="00015395" w:rsidTr="00C93513">
        <w:trPr>
          <w:trHeight w:val="648"/>
          <w:jc w:val="center"/>
        </w:trPr>
        <w:tc>
          <w:tcPr>
            <w:tcW w:w="612" w:type="dxa"/>
            <w:tcBorders>
              <w:top w:val="single" w:sz="12" w:space="0" w:color="auto"/>
              <w:left w:val="single" w:sz="12" w:space="0" w:color="auto"/>
              <w:bottom w:val="single" w:sz="12" w:space="0" w:color="auto"/>
              <w:right w:val="single" w:sz="12" w:space="0" w:color="auto"/>
            </w:tcBorders>
            <w:shd w:val="clear" w:color="auto" w:fill="auto"/>
            <w:vAlign w:val="center"/>
          </w:tcPr>
          <w:p w:rsidR="00ED2734" w:rsidRDefault="000E3D26" w:rsidP="00ED2734">
            <w:pPr>
              <w:jc w:val="center"/>
              <w:rPr>
                <w:rFonts w:ascii="Century Gothic" w:hAnsi="Century Gothic" w:cs="Arial"/>
                <w:b/>
                <w:bCs/>
                <w:sz w:val="16"/>
                <w:szCs w:val="16"/>
              </w:rPr>
            </w:pPr>
            <w:r>
              <w:rPr>
                <w:rFonts w:ascii="Century Gothic" w:hAnsi="Century Gothic" w:cs="Arial"/>
                <w:b/>
                <w:bCs/>
                <w:sz w:val="16"/>
                <w:szCs w:val="16"/>
              </w:rPr>
              <w:t>1</w:t>
            </w:r>
          </w:p>
        </w:tc>
        <w:tc>
          <w:tcPr>
            <w:tcW w:w="3161" w:type="dxa"/>
            <w:tcBorders>
              <w:top w:val="single" w:sz="4" w:space="0" w:color="auto"/>
              <w:left w:val="nil"/>
              <w:bottom w:val="single" w:sz="4" w:space="0" w:color="auto"/>
              <w:right w:val="single" w:sz="4" w:space="0" w:color="auto"/>
            </w:tcBorders>
            <w:shd w:val="clear" w:color="auto" w:fill="F2F2F2"/>
            <w:vAlign w:val="center"/>
          </w:tcPr>
          <w:p w:rsidR="00ED2734" w:rsidRPr="00ED2734" w:rsidRDefault="00ED2734" w:rsidP="00ED2734">
            <w:pPr>
              <w:rPr>
                <w:rFonts w:ascii="Verdana" w:hAnsi="Verdana" w:cs="Arial"/>
                <w:i/>
                <w:sz w:val="16"/>
                <w:szCs w:val="16"/>
              </w:rPr>
            </w:pPr>
            <w:r w:rsidRPr="00ED2734">
              <w:rPr>
                <w:rFonts w:ascii="Verdana" w:hAnsi="Verdana" w:cs="Arial"/>
                <w:i/>
                <w:sz w:val="16"/>
                <w:szCs w:val="16"/>
              </w:rPr>
              <w:t>ADQUISICION DE TRANSFORMADORES Y ACCESORIOS REGIONAL COBIJA - GESTION 2020</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ED2734" w:rsidRDefault="00AF7670" w:rsidP="00ED2734">
            <w:pPr>
              <w:jc w:val="center"/>
              <w:rPr>
                <w:rFonts w:ascii="Century Gothic" w:hAnsi="Century Gothic" w:cs="Arial"/>
                <w:b/>
                <w:bCs/>
                <w:sz w:val="16"/>
                <w:szCs w:val="16"/>
              </w:rPr>
            </w:pPr>
            <w:r>
              <w:rPr>
                <w:rFonts w:ascii="Century Gothic" w:hAnsi="Century Gothic" w:cs="Arial"/>
                <w:b/>
                <w:bCs/>
                <w:sz w:val="16"/>
                <w:szCs w:val="16"/>
              </w:rPr>
              <w:t>1</w:t>
            </w:r>
          </w:p>
        </w:tc>
        <w:tc>
          <w:tcPr>
            <w:tcW w:w="1174" w:type="dxa"/>
            <w:tcBorders>
              <w:top w:val="single" w:sz="12" w:space="0" w:color="auto"/>
              <w:left w:val="single" w:sz="12" w:space="0" w:color="auto"/>
              <w:bottom w:val="single" w:sz="12" w:space="0" w:color="auto"/>
              <w:right w:val="single" w:sz="12" w:space="0" w:color="auto"/>
            </w:tcBorders>
            <w:shd w:val="clear" w:color="000000" w:fill="FFFFFF"/>
            <w:vAlign w:val="center"/>
          </w:tcPr>
          <w:p w:rsidR="00ED2734" w:rsidRDefault="00AF7670" w:rsidP="00ED2734">
            <w:pPr>
              <w:jc w:val="center"/>
              <w:rPr>
                <w:rFonts w:ascii="Century Gothic" w:hAnsi="Century Gothic" w:cs="Arial"/>
                <w:b/>
                <w:bCs/>
                <w:color w:val="000000"/>
                <w:sz w:val="16"/>
                <w:szCs w:val="16"/>
              </w:rPr>
            </w:pPr>
            <w:r>
              <w:rPr>
                <w:rFonts w:ascii="Century Gothic" w:hAnsi="Century Gothic" w:cs="Arial"/>
                <w:b/>
                <w:bCs/>
                <w:color w:val="000000"/>
                <w:sz w:val="16"/>
                <w:szCs w:val="16"/>
              </w:rPr>
              <w:t>90</w:t>
            </w:r>
          </w:p>
        </w:tc>
        <w:tc>
          <w:tcPr>
            <w:tcW w:w="910" w:type="dxa"/>
            <w:tcBorders>
              <w:top w:val="single" w:sz="12" w:space="0" w:color="auto"/>
              <w:left w:val="single" w:sz="12" w:space="0" w:color="auto"/>
              <w:bottom w:val="single" w:sz="12" w:space="0" w:color="auto"/>
              <w:right w:val="single" w:sz="12" w:space="0" w:color="auto"/>
            </w:tcBorders>
            <w:shd w:val="clear" w:color="000000" w:fill="FFFFFF"/>
            <w:vAlign w:val="center"/>
          </w:tcPr>
          <w:p w:rsidR="00ED2734" w:rsidRDefault="00AF7670" w:rsidP="00ED2734">
            <w:pPr>
              <w:jc w:val="center"/>
              <w:rPr>
                <w:rFonts w:ascii="Century Gothic" w:hAnsi="Century Gothic" w:cs="Arial"/>
                <w:b/>
                <w:bCs/>
                <w:color w:val="000000"/>
                <w:sz w:val="16"/>
                <w:szCs w:val="16"/>
              </w:rPr>
            </w:pPr>
            <w:r>
              <w:rPr>
                <w:rFonts w:ascii="Century Gothic" w:hAnsi="Century Gothic" w:cs="Arial"/>
                <w:b/>
                <w:bCs/>
                <w:color w:val="000000"/>
                <w:sz w:val="16"/>
                <w:szCs w:val="16"/>
              </w:rPr>
              <w:t>696.000,00</w:t>
            </w:r>
          </w:p>
        </w:tc>
        <w:tc>
          <w:tcPr>
            <w:tcW w:w="1216" w:type="dxa"/>
            <w:tcBorders>
              <w:top w:val="single" w:sz="12" w:space="0" w:color="auto"/>
              <w:left w:val="single" w:sz="12" w:space="0" w:color="auto"/>
              <w:bottom w:val="single" w:sz="12" w:space="0" w:color="auto"/>
              <w:right w:val="single" w:sz="12" w:space="0" w:color="auto"/>
            </w:tcBorders>
            <w:shd w:val="clear" w:color="000000" w:fill="FFFFFF"/>
            <w:vAlign w:val="center"/>
          </w:tcPr>
          <w:p w:rsidR="00ED2734" w:rsidRDefault="00AF7670" w:rsidP="00ED2734">
            <w:pPr>
              <w:jc w:val="right"/>
              <w:rPr>
                <w:rFonts w:ascii="Century Gothic" w:hAnsi="Century Gothic" w:cs="Arial"/>
                <w:b/>
                <w:bCs/>
                <w:color w:val="000000"/>
                <w:sz w:val="16"/>
                <w:szCs w:val="16"/>
              </w:rPr>
            </w:pPr>
            <w:r w:rsidRPr="00AF7670">
              <w:rPr>
                <w:rFonts w:ascii="Century Gothic" w:hAnsi="Century Gothic" w:cs="Arial"/>
                <w:b/>
                <w:bCs/>
                <w:color w:val="000000"/>
                <w:sz w:val="16"/>
                <w:szCs w:val="16"/>
              </w:rPr>
              <w:t>696.000,00</w:t>
            </w:r>
          </w:p>
        </w:tc>
        <w:tc>
          <w:tcPr>
            <w:tcW w:w="1728" w:type="dxa"/>
            <w:tcBorders>
              <w:top w:val="single" w:sz="12" w:space="0" w:color="auto"/>
              <w:left w:val="single" w:sz="12" w:space="0" w:color="auto"/>
              <w:bottom w:val="single" w:sz="12" w:space="0" w:color="auto"/>
            </w:tcBorders>
          </w:tcPr>
          <w:p w:rsidR="00ED2734" w:rsidRPr="00015395" w:rsidRDefault="00ED2734" w:rsidP="00ED2734">
            <w:pPr>
              <w:rPr>
                <w:rFonts w:ascii="Arial" w:hAnsi="Arial" w:cs="Arial"/>
              </w:rPr>
            </w:pPr>
          </w:p>
        </w:tc>
        <w:tc>
          <w:tcPr>
            <w:tcW w:w="860" w:type="dxa"/>
            <w:tcBorders>
              <w:top w:val="single" w:sz="12" w:space="0" w:color="auto"/>
              <w:bottom w:val="single" w:sz="12" w:space="0" w:color="auto"/>
            </w:tcBorders>
          </w:tcPr>
          <w:p w:rsidR="00ED2734" w:rsidRPr="00015395" w:rsidRDefault="00ED2734" w:rsidP="00ED2734">
            <w:pPr>
              <w:rPr>
                <w:rFonts w:ascii="Arial" w:hAnsi="Arial" w:cs="Arial"/>
              </w:rPr>
            </w:pPr>
          </w:p>
        </w:tc>
        <w:tc>
          <w:tcPr>
            <w:tcW w:w="983" w:type="dxa"/>
            <w:tcBorders>
              <w:top w:val="single" w:sz="12" w:space="0" w:color="auto"/>
              <w:bottom w:val="single" w:sz="12" w:space="0" w:color="auto"/>
            </w:tcBorders>
          </w:tcPr>
          <w:p w:rsidR="00ED2734" w:rsidRPr="00015395" w:rsidRDefault="00ED2734" w:rsidP="00ED2734">
            <w:pPr>
              <w:rPr>
                <w:rFonts w:ascii="Arial" w:hAnsi="Arial" w:cs="Arial"/>
              </w:rPr>
            </w:pPr>
          </w:p>
        </w:tc>
        <w:tc>
          <w:tcPr>
            <w:tcW w:w="860" w:type="dxa"/>
            <w:tcBorders>
              <w:top w:val="single" w:sz="12" w:space="0" w:color="auto"/>
              <w:bottom w:val="single" w:sz="12" w:space="0" w:color="auto"/>
            </w:tcBorders>
          </w:tcPr>
          <w:p w:rsidR="00ED2734" w:rsidRPr="00015395" w:rsidRDefault="00ED2734" w:rsidP="00ED2734">
            <w:pPr>
              <w:rPr>
                <w:rFonts w:ascii="Arial" w:hAnsi="Arial" w:cs="Arial"/>
              </w:rPr>
            </w:pPr>
          </w:p>
        </w:tc>
        <w:tc>
          <w:tcPr>
            <w:tcW w:w="863" w:type="dxa"/>
            <w:tcBorders>
              <w:top w:val="single" w:sz="12" w:space="0" w:color="auto"/>
              <w:bottom w:val="single" w:sz="12" w:space="0" w:color="auto"/>
            </w:tcBorders>
          </w:tcPr>
          <w:p w:rsidR="00ED2734" w:rsidRPr="00015395" w:rsidRDefault="00ED2734" w:rsidP="00ED2734">
            <w:pPr>
              <w:rPr>
                <w:rFonts w:ascii="Arial" w:hAnsi="Arial" w:cs="Arial"/>
              </w:rPr>
            </w:pPr>
          </w:p>
        </w:tc>
        <w:tc>
          <w:tcPr>
            <w:tcW w:w="904" w:type="dxa"/>
            <w:tcBorders>
              <w:top w:val="single" w:sz="12" w:space="0" w:color="auto"/>
              <w:bottom w:val="single" w:sz="4" w:space="0" w:color="auto"/>
              <w:right w:val="single" w:sz="12" w:space="0" w:color="1F3864"/>
            </w:tcBorders>
          </w:tcPr>
          <w:p w:rsidR="00ED2734" w:rsidRPr="00015395" w:rsidRDefault="00ED2734" w:rsidP="00ED2734">
            <w:pPr>
              <w:rPr>
                <w:rFonts w:ascii="Arial" w:hAnsi="Arial" w:cs="Arial"/>
              </w:rPr>
            </w:pPr>
          </w:p>
        </w:tc>
      </w:tr>
      <w:tr w:rsidR="00ED2734" w:rsidRPr="00015395" w:rsidTr="008C1410">
        <w:trPr>
          <w:trHeight w:val="458"/>
          <w:jc w:val="center"/>
        </w:trPr>
        <w:tc>
          <w:tcPr>
            <w:tcW w:w="612" w:type="dxa"/>
            <w:tcBorders>
              <w:top w:val="single" w:sz="12" w:space="0" w:color="auto"/>
              <w:left w:val="single" w:sz="12" w:space="0" w:color="auto"/>
              <w:bottom w:val="single" w:sz="12" w:space="0" w:color="auto"/>
              <w:right w:val="single" w:sz="12" w:space="0" w:color="auto"/>
            </w:tcBorders>
            <w:shd w:val="clear" w:color="auto" w:fill="auto"/>
            <w:vAlign w:val="center"/>
          </w:tcPr>
          <w:p w:rsidR="00ED2734" w:rsidRDefault="00ED2734" w:rsidP="00ED2734">
            <w:pPr>
              <w:jc w:val="center"/>
              <w:rPr>
                <w:rFonts w:ascii="Century Gothic" w:hAnsi="Century Gothic" w:cs="Arial"/>
                <w:b/>
                <w:bCs/>
                <w:sz w:val="16"/>
                <w:szCs w:val="16"/>
                <w:lang w:eastAsia="es-ES"/>
              </w:rPr>
            </w:pPr>
            <w:r>
              <w:rPr>
                <w:rFonts w:ascii="Century Gothic" w:hAnsi="Century Gothic" w:cs="Arial"/>
                <w:b/>
                <w:bCs/>
                <w:sz w:val="16"/>
                <w:szCs w:val="16"/>
              </w:rPr>
              <w:t>1</w:t>
            </w:r>
            <w:r w:rsidR="00AF7670">
              <w:rPr>
                <w:rFonts w:ascii="Century Gothic" w:hAnsi="Century Gothic" w:cs="Arial"/>
                <w:b/>
                <w:bCs/>
                <w:sz w:val="16"/>
                <w:szCs w:val="16"/>
              </w:rPr>
              <w:t>.1</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ED2734" w:rsidRPr="00AF7670" w:rsidRDefault="00ED2734" w:rsidP="00ED2734">
            <w:pPr>
              <w:rPr>
                <w:rFonts w:ascii="Century Gothic" w:hAnsi="Century Gothic" w:cs="Arial"/>
                <w:b/>
                <w:bCs/>
                <w:sz w:val="16"/>
                <w:szCs w:val="16"/>
              </w:rPr>
            </w:pPr>
            <w:r w:rsidRPr="00AF7670">
              <w:rPr>
                <w:rFonts w:ascii="Century Gothic" w:hAnsi="Century Gothic" w:cs="Arial"/>
                <w:b/>
                <w:bCs/>
                <w:sz w:val="16"/>
                <w:szCs w:val="16"/>
              </w:rPr>
              <w:t>TRANSFORMADOR DE POTENCIA DE 2,5 MVA</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ED2734" w:rsidRDefault="00ED2734" w:rsidP="00ED2734">
            <w:pPr>
              <w:jc w:val="center"/>
              <w:rPr>
                <w:rFonts w:ascii="Century Gothic" w:hAnsi="Century Gothic" w:cs="Arial"/>
                <w:b/>
                <w:bCs/>
                <w:sz w:val="16"/>
                <w:szCs w:val="16"/>
                <w:lang w:eastAsia="es-ES"/>
              </w:rPr>
            </w:pPr>
          </w:p>
        </w:tc>
        <w:tc>
          <w:tcPr>
            <w:tcW w:w="1174" w:type="dxa"/>
            <w:tcBorders>
              <w:top w:val="single" w:sz="12" w:space="0" w:color="auto"/>
              <w:left w:val="single" w:sz="12" w:space="0" w:color="auto"/>
              <w:bottom w:val="single" w:sz="12" w:space="0" w:color="auto"/>
              <w:right w:val="single" w:sz="12" w:space="0" w:color="auto"/>
            </w:tcBorders>
            <w:shd w:val="clear" w:color="000000" w:fill="FFFFFF"/>
            <w:vAlign w:val="center"/>
          </w:tcPr>
          <w:p w:rsidR="00ED2734" w:rsidRDefault="00ED2734" w:rsidP="00ED2734">
            <w:pPr>
              <w:jc w:val="center"/>
              <w:rPr>
                <w:rFonts w:ascii="Century Gothic" w:hAnsi="Century Gothic" w:cs="Arial"/>
                <w:b/>
                <w:bCs/>
                <w:color w:val="000000"/>
                <w:sz w:val="16"/>
                <w:szCs w:val="16"/>
                <w:lang w:eastAsia="es-ES"/>
              </w:rPr>
            </w:pPr>
          </w:p>
        </w:tc>
        <w:tc>
          <w:tcPr>
            <w:tcW w:w="910" w:type="dxa"/>
            <w:tcBorders>
              <w:top w:val="single" w:sz="12" w:space="0" w:color="auto"/>
              <w:left w:val="single" w:sz="12" w:space="0" w:color="auto"/>
              <w:bottom w:val="single" w:sz="12" w:space="0" w:color="auto"/>
              <w:right w:val="single" w:sz="12" w:space="0" w:color="auto"/>
            </w:tcBorders>
            <w:shd w:val="clear" w:color="000000" w:fill="FFFFFF"/>
            <w:vAlign w:val="center"/>
          </w:tcPr>
          <w:p w:rsidR="00ED2734" w:rsidRDefault="00ED2734" w:rsidP="00ED2734">
            <w:pPr>
              <w:jc w:val="right"/>
              <w:rPr>
                <w:rFonts w:ascii="Century Gothic" w:hAnsi="Century Gothic" w:cs="Arial"/>
                <w:b/>
                <w:bCs/>
                <w:color w:val="000000"/>
                <w:sz w:val="16"/>
                <w:szCs w:val="16"/>
                <w:lang w:eastAsia="es-ES"/>
              </w:rPr>
            </w:pPr>
          </w:p>
        </w:tc>
        <w:tc>
          <w:tcPr>
            <w:tcW w:w="1216" w:type="dxa"/>
            <w:tcBorders>
              <w:top w:val="single" w:sz="12" w:space="0" w:color="auto"/>
              <w:left w:val="single" w:sz="12" w:space="0" w:color="auto"/>
              <w:bottom w:val="single" w:sz="12" w:space="0" w:color="auto"/>
              <w:right w:val="single" w:sz="12" w:space="0" w:color="auto"/>
            </w:tcBorders>
            <w:shd w:val="clear" w:color="000000" w:fill="FFFFFF"/>
            <w:vAlign w:val="center"/>
          </w:tcPr>
          <w:p w:rsidR="00ED2734" w:rsidRDefault="00ED2734" w:rsidP="00ED2734">
            <w:pPr>
              <w:jc w:val="right"/>
              <w:rPr>
                <w:rFonts w:ascii="Century Gothic" w:hAnsi="Century Gothic" w:cs="Arial"/>
                <w:b/>
                <w:bCs/>
                <w:color w:val="000000"/>
                <w:sz w:val="16"/>
                <w:szCs w:val="16"/>
              </w:rPr>
            </w:pPr>
          </w:p>
        </w:tc>
        <w:tc>
          <w:tcPr>
            <w:tcW w:w="1728" w:type="dxa"/>
            <w:tcBorders>
              <w:top w:val="single" w:sz="12" w:space="0" w:color="auto"/>
              <w:left w:val="single" w:sz="12" w:space="0" w:color="auto"/>
              <w:bottom w:val="single" w:sz="12" w:space="0" w:color="auto"/>
            </w:tcBorders>
          </w:tcPr>
          <w:p w:rsidR="00ED2734" w:rsidRPr="00015395" w:rsidRDefault="00ED2734" w:rsidP="00ED2734">
            <w:pPr>
              <w:rPr>
                <w:rFonts w:ascii="Arial" w:hAnsi="Arial" w:cs="Arial"/>
              </w:rPr>
            </w:pPr>
          </w:p>
        </w:tc>
        <w:tc>
          <w:tcPr>
            <w:tcW w:w="860" w:type="dxa"/>
            <w:tcBorders>
              <w:top w:val="single" w:sz="12" w:space="0" w:color="auto"/>
              <w:bottom w:val="single" w:sz="12" w:space="0" w:color="auto"/>
            </w:tcBorders>
          </w:tcPr>
          <w:p w:rsidR="00ED2734" w:rsidRPr="00015395" w:rsidRDefault="00ED2734" w:rsidP="00ED2734">
            <w:pPr>
              <w:rPr>
                <w:rFonts w:ascii="Arial" w:hAnsi="Arial" w:cs="Arial"/>
              </w:rPr>
            </w:pPr>
          </w:p>
        </w:tc>
        <w:tc>
          <w:tcPr>
            <w:tcW w:w="983" w:type="dxa"/>
            <w:tcBorders>
              <w:top w:val="single" w:sz="12" w:space="0" w:color="auto"/>
              <w:bottom w:val="single" w:sz="12" w:space="0" w:color="auto"/>
            </w:tcBorders>
          </w:tcPr>
          <w:p w:rsidR="00ED2734" w:rsidRPr="00015395" w:rsidRDefault="00ED2734" w:rsidP="00ED2734">
            <w:pPr>
              <w:rPr>
                <w:rFonts w:ascii="Arial" w:hAnsi="Arial" w:cs="Arial"/>
              </w:rPr>
            </w:pPr>
          </w:p>
        </w:tc>
        <w:tc>
          <w:tcPr>
            <w:tcW w:w="860" w:type="dxa"/>
            <w:tcBorders>
              <w:top w:val="single" w:sz="12" w:space="0" w:color="auto"/>
              <w:bottom w:val="single" w:sz="12" w:space="0" w:color="auto"/>
            </w:tcBorders>
          </w:tcPr>
          <w:p w:rsidR="00ED2734" w:rsidRPr="00015395" w:rsidRDefault="00ED2734" w:rsidP="00ED2734">
            <w:pPr>
              <w:rPr>
                <w:rFonts w:ascii="Arial" w:hAnsi="Arial" w:cs="Arial"/>
              </w:rPr>
            </w:pPr>
          </w:p>
        </w:tc>
        <w:tc>
          <w:tcPr>
            <w:tcW w:w="863" w:type="dxa"/>
            <w:tcBorders>
              <w:top w:val="single" w:sz="12" w:space="0" w:color="auto"/>
              <w:bottom w:val="single" w:sz="12" w:space="0" w:color="auto"/>
            </w:tcBorders>
          </w:tcPr>
          <w:p w:rsidR="00ED2734" w:rsidRPr="00015395" w:rsidRDefault="00ED2734" w:rsidP="00ED2734">
            <w:pPr>
              <w:rPr>
                <w:rFonts w:ascii="Arial" w:hAnsi="Arial" w:cs="Arial"/>
              </w:rPr>
            </w:pPr>
          </w:p>
        </w:tc>
        <w:tc>
          <w:tcPr>
            <w:tcW w:w="904" w:type="dxa"/>
            <w:tcBorders>
              <w:top w:val="single" w:sz="12" w:space="0" w:color="auto"/>
              <w:bottom w:val="single" w:sz="4" w:space="0" w:color="auto"/>
              <w:right w:val="single" w:sz="12" w:space="0" w:color="1F3864"/>
            </w:tcBorders>
          </w:tcPr>
          <w:p w:rsidR="00ED2734" w:rsidRPr="00015395" w:rsidRDefault="00ED2734" w:rsidP="00ED2734">
            <w:pPr>
              <w:rPr>
                <w:rFonts w:ascii="Arial" w:hAnsi="Arial" w:cs="Arial"/>
              </w:rPr>
            </w:pPr>
          </w:p>
        </w:tc>
      </w:tr>
      <w:tr w:rsidR="00ED2734" w:rsidRPr="00015395" w:rsidTr="008C1410">
        <w:trPr>
          <w:trHeight w:val="522"/>
          <w:jc w:val="center"/>
        </w:trPr>
        <w:tc>
          <w:tcPr>
            <w:tcW w:w="612" w:type="dxa"/>
            <w:tcBorders>
              <w:top w:val="single" w:sz="12" w:space="0" w:color="auto"/>
              <w:left w:val="single" w:sz="12" w:space="0" w:color="auto"/>
              <w:bottom w:val="single" w:sz="12" w:space="0" w:color="auto"/>
              <w:right w:val="single" w:sz="12" w:space="0" w:color="auto"/>
            </w:tcBorders>
            <w:shd w:val="clear" w:color="auto" w:fill="auto"/>
            <w:vAlign w:val="center"/>
          </w:tcPr>
          <w:p w:rsidR="00ED2734" w:rsidRDefault="00AF7670" w:rsidP="00ED2734">
            <w:pPr>
              <w:jc w:val="center"/>
              <w:rPr>
                <w:rFonts w:ascii="Century Gothic" w:hAnsi="Century Gothic" w:cs="Arial"/>
                <w:b/>
                <w:bCs/>
                <w:sz w:val="16"/>
                <w:szCs w:val="16"/>
              </w:rPr>
            </w:pPr>
            <w:r>
              <w:rPr>
                <w:rFonts w:ascii="Century Gothic" w:hAnsi="Century Gothic" w:cs="Arial"/>
                <w:b/>
                <w:bCs/>
                <w:sz w:val="16"/>
                <w:szCs w:val="16"/>
              </w:rPr>
              <w:t>1.2</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ED2734" w:rsidRPr="00AF7670" w:rsidRDefault="00ED2734" w:rsidP="00ED2734">
            <w:pPr>
              <w:rPr>
                <w:rFonts w:ascii="Century Gothic" w:hAnsi="Century Gothic" w:cs="Arial"/>
                <w:b/>
                <w:bCs/>
                <w:sz w:val="16"/>
                <w:szCs w:val="16"/>
              </w:rPr>
            </w:pPr>
            <w:r w:rsidRPr="00AF7670">
              <w:rPr>
                <w:rFonts w:ascii="Century Gothic" w:hAnsi="Century Gothic" w:cs="Arial"/>
                <w:b/>
                <w:bCs/>
                <w:sz w:val="16"/>
                <w:szCs w:val="16"/>
              </w:rPr>
              <w:t>PROVISION DE SERVICIOS CONEXOS (CON IMPUESTOS DE LEY A NOMBRE DE ENDE): INSTALACION Y PRUEBAS DE TRANSFORMADOR DE POTENCIA DE 2,5 MVA</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rsidR="00ED2734" w:rsidRDefault="00ED2734" w:rsidP="00ED2734">
            <w:pPr>
              <w:jc w:val="center"/>
              <w:rPr>
                <w:rFonts w:ascii="Century Gothic" w:hAnsi="Century Gothic" w:cs="Arial"/>
                <w:b/>
                <w:bCs/>
                <w:sz w:val="16"/>
                <w:szCs w:val="16"/>
              </w:rPr>
            </w:pPr>
          </w:p>
        </w:tc>
        <w:tc>
          <w:tcPr>
            <w:tcW w:w="1174" w:type="dxa"/>
            <w:tcBorders>
              <w:top w:val="single" w:sz="12" w:space="0" w:color="auto"/>
              <w:left w:val="single" w:sz="12" w:space="0" w:color="auto"/>
              <w:bottom w:val="single" w:sz="12" w:space="0" w:color="auto"/>
              <w:right w:val="single" w:sz="12" w:space="0" w:color="auto"/>
            </w:tcBorders>
            <w:shd w:val="clear" w:color="000000" w:fill="FFFFFF"/>
            <w:vAlign w:val="center"/>
          </w:tcPr>
          <w:p w:rsidR="00ED2734" w:rsidRDefault="00ED2734" w:rsidP="00AF7670">
            <w:pPr>
              <w:rPr>
                <w:rFonts w:ascii="Century Gothic" w:hAnsi="Century Gothic" w:cs="Arial"/>
                <w:b/>
                <w:bCs/>
                <w:color w:val="000000"/>
                <w:sz w:val="16"/>
                <w:szCs w:val="16"/>
              </w:rPr>
            </w:pPr>
          </w:p>
        </w:tc>
        <w:tc>
          <w:tcPr>
            <w:tcW w:w="910" w:type="dxa"/>
            <w:tcBorders>
              <w:top w:val="single" w:sz="12" w:space="0" w:color="auto"/>
              <w:left w:val="single" w:sz="12" w:space="0" w:color="auto"/>
              <w:bottom w:val="single" w:sz="12" w:space="0" w:color="auto"/>
              <w:right w:val="single" w:sz="12" w:space="0" w:color="auto"/>
            </w:tcBorders>
            <w:shd w:val="clear" w:color="000000" w:fill="FFFFFF"/>
            <w:vAlign w:val="center"/>
          </w:tcPr>
          <w:p w:rsidR="00ED2734" w:rsidRDefault="00ED2734" w:rsidP="00ED2734">
            <w:pPr>
              <w:jc w:val="right"/>
              <w:rPr>
                <w:rFonts w:ascii="Century Gothic" w:hAnsi="Century Gothic" w:cs="Arial"/>
                <w:b/>
                <w:bCs/>
                <w:color w:val="000000"/>
                <w:sz w:val="16"/>
                <w:szCs w:val="16"/>
              </w:rPr>
            </w:pPr>
          </w:p>
        </w:tc>
        <w:tc>
          <w:tcPr>
            <w:tcW w:w="1216" w:type="dxa"/>
            <w:tcBorders>
              <w:top w:val="single" w:sz="12" w:space="0" w:color="auto"/>
              <w:left w:val="single" w:sz="12" w:space="0" w:color="auto"/>
              <w:bottom w:val="single" w:sz="12" w:space="0" w:color="auto"/>
              <w:right w:val="single" w:sz="12" w:space="0" w:color="auto"/>
            </w:tcBorders>
            <w:shd w:val="clear" w:color="000000" w:fill="FFFFFF"/>
            <w:vAlign w:val="center"/>
          </w:tcPr>
          <w:p w:rsidR="00ED2734" w:rsidRDefault="00ED2734" w:rsidP="00ED2734">
            <w:pPr>
              <w:jc w:val="right"/>
              <w:rPr>
                <w:rFonts w:ascii="Century Gothic" w:hAnsi="Century Gothic" w:cs="Arial"/>
                <w:b/>
                <w:bCs/>
                <w:color w:val="000000"/>
                <w:sz w:val="16"/>
                <w:szCs w:val="16"/>
              </w:rPr>
            </w:pPr>
          </w:p>
        </w:tc>
        <w:tc>
          <w:tcPr>
            <w:tcW w:w="1728" w:type="dxa"/>
            <w:tcBorders>
              <w:top w:val="single" w:sz="12" w:space="0" w:color="auto"/>
              <w:left w:val="single" w:sz="12" w:space="0" w:color="auto"/>
              <w:bottom w:val="single" w:sz="12" w:space="0" w:color="auto"/>
              <w:right w:val="single" w:sz="12" w:space="0" w:color="auto"/>
            </w:tcBorders>
          </w:tcPr>
          <w:p w:rsidR="00ED2734" w:rsidRPr="00015395" w:rsidRDefault="00ED2734" w:rsidP="00ED2734">
            <w:pPr>
              <w:rPr>
                <w:rFonts w:ascii="Arial" w:hAnsi="Arial" w:cs="Arial"/>
              </w:rPr>
            </w:pPr>
          </w:p>
        </w:tc>
        <w:tc>
          <w:tcPr>
            <w:tcW w:w="860" w:type="dxa"/>
            <w:tcBorders>
              <w:top w:val="single" w:sz="12" w:space="0" w:color="auto"/>
              <w:left w:val="single" w:sz="12" w:space="0" w:color="auto"/>
              <w:bottom w:val="single" w:sz="12" w:space="0" w:color="auto"/>
            </w:tcBorders>
          </w:tcPr>
          <w:p w:rsidR="00ED2734" w:rsidRPr="00015395" w:rsidRDefault="00ED2734" w:rsidP="00ED2734">
            <w:pPr>
              <w:rPr>
                <w:rFonts w:ascii="Arial" w:hAnsi="Arial" w:cs="Arial"/>
              </w:rPr>
            </w:pPr>
          </w:p>
        </w:tc>
        <w:tc>
          <w:tcPr>
            <w:tcW w:w="983" w:type="dxa"/>
            <w:tcBorders>
              <w:top w:val="single" w:sz="12" w:space="0" w:color="auto"/>
              <w:bottom w:val="single" w:sz="12" w:space="0" w:color="auto"/>
            </w:tcBorders>
          </w:tcPr>
          <w:p w:rsidR="00ED2734" w:rsidRPr="00015395" w:rsidRDefault="00ED2734" w:rsidP="00ED2734">
            <w:pPr>
              <w:rPr>
                <w:rFonts w:ascii="Arial" w:hAnsi="Arial" w:cs="Arial"/>
              </w:rPr>
            </w:pPr>
          </w:p>
        </w:tc>
        <w:tc>
          <w:tcPr>
            <w:tcW w:w="860" w:type="dxa"/>
            <w:tcBorders>
              <w:top w:val="single" w:sz="12" w:space="0" w:color="auto"/>
              <w:bottom w:val="single" w:sz="12" w:space="0" w:color="auto"/>
            </w:tcBorders>
          </w:tcPr>
          <w:p w:rsidR="00ED2734" w:rsidRPr="00015395" w:rsidRDefault="00ED2734" w:rsidP="00ED2734">
            <w:pPr>
              <w:rPr>
                <w:rFonts w:ascii="Arial" w:hAnsi="Arial" w:cs="Arial"/>
              </w:rPr>
            </w:pPr>
          </w:p>
        </w:tc>
        <w:tc>
          <w:tcPr>
            <w:tcW w:w="863" w:type="dxa"/>
            <w:tcBorders>
              <w:top w:val="single" w:sz="12" w:space="0" w:color="auto"/>
              <w:bottom w:val="single" w:sz="12" w:space="0" w:color="auto"/>
            </w:tcBorders>
          </w:tcPr>
          <w:p w:rsidR="00ED2734" w:rsidRPr="00015395" w:rsidRDefault="00ED2734" w:rsidP="00ED2734">
            <w:pPr>
              <w:rPr>
                <w:rFonts w:ascii="Arial" w:hAnsi="Arial" w:cs="Arial"/>
              </w:rPr>
            </w:pPr>
          </w:p>
        </w:tc>
        <w:tc>
          <w:tcPr>
            <w:tcW w:w="904" w:type="dxa"/>
            <w:tcBorders>
              <w:top w:val="single" w:sz="12" w:space="0" w:color="auto"/>
              <w:bottom w:val="single" w:sz="4" w:space="0" w:color="auto"/>
              <w:right w:val="single" w:sz="12" w:space="0" w:color="1F3864"/>
            </w:tcBorders>
          </w:tcPr>
          <w:p w:rsidR="00ED2734" w:rsidRPr="00015395" w:rsidRDefault="00ED2734" w:rsidP="00ED2734">
            <w:pPr>
              <w:rPr>
                <w:rFonts w:ascii="Arial" w:hAnsi="Arial" w:cs="Arial"/>
              </w:rPr>
            </w:pPr>
          </w:p>
        </w:tc>
      </w:tr>
      <w:tr w:rsidR="00ED2734" w:rsidRPr="00015395" w:rsidTr="00460496">
        <w:trPr>
          <w:trHeight w:val="259"/>
          <w:jc w:val="center"/>
        </w:trPr>
        <w:tc>
          <w:tcPr>
            <w:tcW w:w="4623" w:type="dxa"/>
            <w:gridSpan w:val="3"/>
            <w:tcBorders>
              <w:top w:val="single" w:sz="12" w:space="0" w:color="auto"/>
              <w:left w:val="single" w:sz="12" w:space="0" w:color="auto"/>
              <w:bottom w:val="single" w:sz="12" w:space="0" w:color="auto"/>
              <w:right w:val="single" w:sz="12" w:space="0" w:color="auto"/>
            </w:tcBorders>
            <w:shd w:val="clear" w:color="auto" w:fill="8EAADB"/>
            <w:vAlign w:val="center"/>
          </w:tcPr>
          <w:p w:rsidR="00ED2734" w:rsidRPr="00015395" w:rsidRDefault="00AF7670" w:rsidP="00ED2734">
            <w:pPr>
              <w:jc w:val="right"/>
              <w:rPr>
                <w:rFonts w:ascii="Arial" w:hAnsi="Arial" w:cs="Arial"/>
                <w:b/>
              </w:rPr>
            </w:pPr>
            <w:r>
              <w:rPr>
                <w:rFonts w:ascii="Arial" w:hAnsi="Arial" w:cs="Arial"/>
                <w:b/>
              </w:rPr>
              <w:t>Total</w:t>
            </w:r>
          </w:p>
        </w:tc>
        <w:tc>
          <w:tcPr>
            <w:tcW w:w="1174" w:type="dxa"/>
            <w:tcBorders>
              <w:top w:val="single" w:sz="12" w:space="0" w:color="auto"/>
              <w:left w:val="single" w:sz="12" w:space="0" w:color="auto"/>
              <w:bottom w:val="single" w:sz="12" w:space="0" w:color="auto"/>
              <w:right w:val="single" w:sz="12" w:space="0" w:color="auto"/>
            </w:tcBorders>
            <w:shd w:val="clear" w:color="auto" w:fill="8EAADB"/>
          </w:tcPr>
          <w:p w:rsidR="00ED2734" w:rsidRPr="00015395" w:rsidRDefault="00ED2734" w:rsidP="00ED2734">
            <w:pPr>
              <w:jc w:val="right"/>
              <w:rPr>
                <w:rFonts w:ascii="Arial" w:hAnsi="Arial" w:cs="Arial"/>
                <w:b/>
              </w:rPr>
            </w:pPr>
          </w:p>
        </w:tc>
        <w:tc>
          <w:tcPr>
            <w:tcW w:w="910" w:type="dxa"/>
            <w:tcBorders>
              <w:top w:val="single" w:sz="12" w:space="0" w:color="auto"/>
              <w:left w:val="single" w:sz="12" w:space="0" w:color="auto"/>
              <w:bottom w:val="single" w:sz="12" w:space="0" w:color="auto"/>
              <w:right w:val="single" w:sz="12" w:space="0" w:color="auto"/>
            </w:tcBorders>
            <w:shd w:val="clear" w:color="auto" w:fill="8EAADB"/>
          </w:tcPr>
          <w:p w:rsidR="00ED2734" w:rsidRPr="00015395" w:rsidRDefault="00ED2734" w:rsidP="00ED2734">
            <w:pPr>
              <w:jc w:val="right"/>
              <w:rPr>
                <w:rFonts w:ascii="Arial" w:hAnsi="Arial" w:cs="Arial"/>
                <w:b/>
              </w:rPr>
            </w:pPr>
          </w:p>
        </w:tc>
        <w:tc>
          <w:tcPr>
            <w:tcW w:w="1216" w:type="dxa"/>
            <w:tcBorders>
              <w:top w:val="single" w:sz="12" w:space="0" w:color="auto"/>
              <w:left w:val="single" w:sz="12" w:space="0" w:color="auto"/>
              <w:bottom w:val="single" w:sz="12" w:space="0" w:color="auto"/>
              <w:right w:val="single" w:sz="12" w:space="0" w:color="auto"/>
            </w:tcBorders>
            <w:shd w:val="clear" w:color="auto" w:fill="8EAADB"/>
            <w:vAlign w:val="center"/>
          </w:tcPr>
          <w:p w:rsidR="00ED2734" w:rsidRPr="00384E0D" w:rsidRDefault="00AF7670" w:rsidP="00ED2734">
            <w:pPr>
              <w:jc w:val="right"/>
              <w:rPr>
                <w:rFonts w:ascii="Arial" w:hAnsi="Arial" w:cs="Arial"/>
                <w:b/>
                <w:sz w:val="18"/>
                <w:szCs w:val="18"/>
              </w:rPr>
            </w:pPr>
            <w:r>
              <w:rPr>
                <w:rFonts w:ascii="Arial" w:hAnsi="Arial" w:cs="Arial"/>
                <w:b/>
                <w:sz w:val="18"/>
                <w:szCs w:val="18"/>
              </w:rPr>
              <w:t>696.000,00</w:t>
            </w:r>
          </w:p>
        </w:tc>
        <w:tc>
          <w:tcPr>
            <w:tcW w:w="5294"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ED2734" w:rsidRPr="002B2B08" w:rsidRDefault="00ED2734" w:rsidP="00ED2734">
            <w:pPr>
              <w:jc w:val="right"/>
              <w:rPr>
                <w:rFonts w:ascii="Arial" w:hAnsi="Arial" w:cs="Arial"/>
                <w:b/>
                <w:color w:val="C45911"/>
              </w:rPr>
            </w:pPr>
            <w:r w:rsidRPr="002B2B08">
              <w:rPr>
                <w:rFonts w:ascii="Arial" w:hAnsi="Arial" w:cs="Arial"/>
                <w:b/>
                <w:color w:val="C45911"/>
              </w:rPr>
              <w:t>TOTAL, PROPUESTA (Numeral)</w:t>
            </w:r>
          </w:p>
        </w:tc>
        <w:tc>
          <w:tcPr>
            <w:tcW w:w="904" w:type="dxa"/>
            <w:tcBorders>
              <w:top w:val="single" w:sz="4" w:space="0" w:color="auto"/>
              <w:left w:val="single" w:sz="12" w:space="0" w:color="auto"/>
              <w:bottom w:val="single" w:sz="4" w:space="0" w:color="auto"/>
              <w:right w:val="single" w:sz="12" w:space="0" w:color="1F3864"/>
            </w:tcBorders>
          </w:tcPr>
          <w:p w:rsidR="00ED2734" w:rsidRPr="00015395" w:rsidRDefault="00ED2734" w:rsidP="00ED2734">
            <w:pPr>
              <w:rPr>
                <w:rFonts w:ascii="Arial" w:hAnsi="Arial" w:cs="Arial"/>
              </w:rPr>
            </w:pPr>
          </w:p>
        </w:tc>
      </w:tr>
      <w:tr w:rsidR="00ED2734" w:rsidRPr="00015395" w:rsidTr="00461B73">
        <w:trPr>
          <w:trHeight w:val="362"/>
          <w:jc w:val="center"/>
        </w:trPr>
        <w:tc>
          <w:tcPr>
            <w:tcW w:w="4623" w:type="dxa"/>
            <w:gridSpan w:val="3"/>
            <w:tcBorders>
              <w:top w:val="single" w:sz="12" w:space="0" w:color="auto"/>
              <w:left w:val="single" w:sz="12" w:space="0" w:color="auto"/>
              <w:bottom w:val="single" w:sz="12" w:space="0" w:color="auto"/>
              <w:right w:val="single" w:sz="12" w:space="0" w:color="auto"/>
            </w:tcBorders>
            <w:shd w:val="clear" w:color="auto" w:fill="8EAADB"/>
            <w:vAlign w:val="center"/>
          </w:tcPr>
          <w:p w:rsidR="00ED2734" w:rsidRPr="00015395" w:rsidRDefault="00ED2734" w:rsidP="00ED2734">
            <w:pPr>
              <w:jc w:val="right"/>
              <w:rPr>
                <w:rFonts w:ascii="Arial" w:hAnsi="Arial" w:cs="Arial"/>
                <w:b/>
              </w:rPr>
            </w:pPr>
          </w:p>
        </w:tc>
        <w:tc>
          <w:tcPr>
            <w:tcW w:w="1174" w:type="dxa"/>
            <w:tcBorders>
              <w:top w:val="single" w:sz="12" w:space="0" w:color="auto"/>
              <w:left w:val="single" w:sz="12" w:space="0" w:color="auto"/>
              <w:bottom w:val="single" w:sz="12" w:space="0" w:color="auto"/>
              <w:right w:val="single" w:sz="12" w:space="0" w:color="auto"/>
            </w:tcBorders>
            <w:shd w:val="clear" w:color="auto" w:fill="8EAADB"/>
          </w:tcPr>
          <w:p w:rsidR="00ED2734" w:rsidRPr="00015395" w:rsidRDefault="00ED2734" w:rsidP="00ED2734">
            <w:pPr>
              <w:jc w:val="right"/>
              <w:rPr>
                <w:rFonts w:ascii="Arial" w:hAnsi="Arial" w:cs="Arial"/>
                <w:b/>
              </w:rPr>
            </w:pPr>
          </w:p>
        </w:tc>
        <w:tc>
          <w:tcPr>
            <w:tcW w:w="910" w:type="dxa"/>
            <w:tcBorders>
              <w:top w:val="single" w:sz="12" w:space="0" w:color="auto"/>
              <w:left w:val="single" w:sz="12" w:space="0" w:color="auto"/>
              <w:bottom w:val="single" w:sz="12" w:space="0" w:color="auto"/>
              <w:right w:val="single" w:sz="12" w:space="0" w:color="auto"/>
            </w:tcBorders>
            <w:shd w:val="clear" w:color="auto" w:fill="8EAADB"/>
          </w:tcPr>
          <w:p w:rsidR="00ED2734" w:rsidRPr="00015395" w:rsidRDefault="00ED2734" w:rsidP="00ED2734">
            <w:pPr>
              <w:jc w:val="right"/>
              <w:rPr>
                <w:rFonts w:ascii="Arial" w:hAnsi="Arial" w:cs="Arial"/>
                <w:b/>
              </w:rPr>
            </w:pPr>
          </w:p>
        </w:tc>
        <w:tc>
          <w:tcPr>
            <w:tcW w:w="1216" w:type="dxa"/>
            <w:tcBorders>
              <w:top w:val="single" w:sz="12" w:space="0" w:color="auto"/>
              <w:left w:val="single" w:sz="12" w:space="0" w:color="auto"/>
              <w:bottom w:val="single" w:sz="12" w:space="0" w:color="auto"/>
              <w:right w:val="single" w:sz="12" w:space="0" w:color="auto"/>
            </w:tcBorders>
            <w:shd w:val="clear" w:color="auto" w:fill="8EAADB"/>
            <w:vAlign w:val="center"/>
          </w:tcPr>
          <w:p w:rsidR="00ED2734" w:rsidRPr="00015395" w:rsidRDefault="00ED2734" w:rsidP="00ED2734">
            <w:pPr>
              <w:jc w:val="right"/>
              <w:rPr>
                <w:rFonts w:ascii="Arial" w:hAnsi="Arial" w:cs="Arial"/>
                <w:b/>
              </w:rPr>
            </w:pPr>
          </w:p>
        </w:tc>
        <w:tc>
          <w:tcPr>
            <w:tcW w:w="5294"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ED2734" w:rsidRPr="002B2B08" w:rsidRDefault="00ED2734" w:rsidP="00ED2734">
            <w:pPr>
              <w:jc w:val="right"/>
              <w:rPr>
                <w:rFonts w:ascii="Arial" w:hAnsi="Arial" w:cs="Arial"/>
                <w:b/>
                <w:color w:val="C45911"/>
              </w:rPr>
            </w:pPr>
            <w:r w:rsidRPr="002B2B08">
              <w:rPr>
                <w:rFonts w:ascii="Arial" w:hAnsi="Arial" w:cs="Arial"/>
                <w:b/>
                <w:color w:val="C45911"/>
              </w:rPr>
              <w:t>(Literal</w:t>
            </w:r>
          </w:p>
        </w:tc>
        <w:tc>
          <w:tcPr>
            <w:tcW w:w="904" w:type="dxa"/>
            <w:tcBorders>
              <w:top w:val="single" w:sz="4" w:space="0" w:color="auto"/>
              <w:left w:val="single" w:sz="12" w:space="0" w:color="auto"/>
              <w:bottom w:val="single" w:sz="12" w:space="0" w:color="1F3864"/>
              <w:right w:val="single" w:sz="12" w:space="0" w:color="1F3864"/>
            </w:tcBorders>
            <w:vAlign w:val="center"/>
          </w:tcPr>
          <w:p w:rsidR="00ED2734" w:rsidRPr="00015395" w:rsidRDefault="00ED2734" w:rsidP="00ED2734">
            <w:pPr>
              <w:rPr>
                <w:rFonts w:ascii="Arial" w:hAnsi="Arial" w:cs="Arial"/>
              </w:rPr>
            </w:pPr>
          </w:p>
        </w:tc>
      </w:tr>
    </w:tbl>
    <w:p w:rsidR="00067DDF" w:rsidRDefault="00067DDF" w:rsidP="00067DDF">
      <w:pPr>
        <w:rPr>
          <w:rFonts w:ascii="Verdana" w:hAnsi="Verdana" w:cs="Arial"/>
          <w:b/>
          <w:sz w:val="18"/>
          <w:szCs w:val="18"/>
        </w:rPr>
      </w:pPr>
    </w:p>
    <w:p w:rsidR="006C5B19" w:rsidRDefault="006C5B19" w:rsidP="00067DDF">
      <w:pPr>
        <w:rPr>
          <w:rFonts w:ascii="Verdana" w:hAnsi="Verdana" w:cs="Arial"/>
          <w:b/>
          <w:sz w:val="18"/>
          <w:szCs w:val="18"/>
        </w:rPr>
      </w:pPr>
    </w:p>
    <w:p w:rsidR="006C5B19" w:rsidRPr="00015395" w:rsidRDefault="006C5B19" w:rsidP="00067DDF">
      <w:pPr>
        <w:rPr>
          <w:rFonts w:ascii="Verdana" w:hAnsi="Verdana" w:cs="Arial"/>
          <w:b/>
          <w:sz w:val="18"/>
          <w:szCs w:val="18"/>
        </w:rPr>
        <w:sectPr w:rsidR="006C5B19" w:rsidRPr="00015395" w:rsidSect="00384E0D">
          <w:pgSz w:w="15840" w:h="12240" w:orient="landscape" w:code="1"/>
          <w:pgMar w:top="1418" w:right="956" w:bottom="1276" w:left="1134" w:header="709" w:footer="709" w:gutter="0"/>
          <w:cols w:space="708"/>
          <w:docGrid w:linePitch="360"/>
        </w:sectPr>
      </w:pPr>
      <w:r>
        <w:rPr>
          <w:rFonts w:ascii="Verdana" w:hAnsi="Verdana" w:cs="Arial"/>
          <w:b/>
          <w:sz w:val="18"/>
          <w:szCs w:val="18"/>
        </w:rPr>
        <w:t xml:space="preserve">El </w:t>
      </w:r>
      <w:r w:rsidR="00911E73">
        <w:rPr>
          <w:rFonts w:ascii="Verdana" w:hAnsi="Verdana" w:cs="Arial"/>
          <w:b/>
          <w:sz w:val="18"/>
          <w:szCs w:val="18"/>
        </w:rPr>
        <w:t>proponente debe disgregar el</w:t>
      </w:r>
      <w:r>
        <w:rPr>
          <w:rFonts w:ascii="Verdana" w:hAnsi="Verdana" w:cs="Arial"/>
          <w:b/>
          <w:sz w:val="18"/>
          <w:szCs w:val="18"/>
        </w:rPr>
        <w:t xml:space="preserve"> </w:t>
      </w:r>
      <w:r w:rsidR="00911E73">
        <w:rPr>
          <w:rFonts w:ascii="Verdana" w:hAnsi="Verdana" w:cs="Arial"/>
          <w:b/>
          <w:sz w:val="18"/>
          <w:szCs w:val="18"/>
        </w:rPr>
        <w:t>costo del numeral</w:t>
      </w:r>
      <w:r>
        <w:rPr>
          <w:rFonts w:ascii="Verdana" w:hAnsi="Verdana" w:cs="Arial"/>
          <w:b/>
          <w:sz w:val="18"/>
          <w:szCs w:val="18"/>
        </w:rPr>
        <w:t xml:space="preserve">    </w:t>
      </w:r>
      <w:r w:rsidR="00911E73">
        <w:rPr>
          <w:rFonts w:ascii="Verdana" w:hAnsi="Verdana" w:cs="Arial"/>
          <w:b/>
          <w:sz w:val="18"/>
          <w:szCs w:val="18"/>
        </w:rPr>
        <w:t>1.1 y 1.2</w:t>
      </w:r>
      <w:r>
        <w:rPr>
          <w:rFonts w:ascii="Verdana" w:hAnsi="Verdana" w:cs="Arial"/>
          <w:b/>
          <w:sz w:val="18"/>
          <w:szCs w:val="18"/>
        </w:rPr>
        <w:t xml:space="preserve"> del presente formulario</w:t>
      </w:r>
    </w:p>
    <w:p w:rsidR="00067DDF" w:rsidRPr="00015395" w:rsidRDefault="00067DDF" w:rsidP="00067DDF">
      <w:pPr>
        <w:jc w:val="center"/>
        <w:rPr>
          <w:rFonts w:ascii="Verdana" w:hAnsi="Verdana" w:cs="Arial"/>
          <w:b/>
          <w:sz w:val="18"/>
          <w:szCs w:val="18"/>
        </w:rPr>
      </w:pPr>
      <w:bookmarkStart w:id="1" w:name="_Hlk47081000"/>
      <w:r w:rsidRPr="00015395">
        <w:rPr>
          <w:rFonts w:ascii="Verdana" w:hAnsi="Verdana" w:cs="Arial"/>
          <w:b/>
          <w:sz w:val="18"/>
          <w:szCs w:val="18"/>
        </w:rPr>
        <w:t>FORMULARIO C-1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ESPECIFICACIONES TÉCNICAS</w:t>
      </w:r>
    </w:p>
    <w:p w:rsidR="00067DDF" w:rsidRDefault="00067DDF" w:rsidP="00067DDF">
      <w:pPr>
        <w:jc w:val="both"/>
        <w:rPr>
          <w:rFonts w:ascii="Verdana" w:hAnsi="Verdana"/>
          <w:sz w:val="18"/>
          <w:szCs w:val="18"/>
        </w:rPr>
      </w:pPr>
    </w:p>
    <w:tbl>
      <w:tblPr>
        <w:tblStyle w:val="Tablaconcuadrcula"/>
        <w:tblW w:w="9776" w:type="dxa"/>
        <w:tblLayout w:type="fixed"/>
        <w:tblLook w:val="04A0" w:firstRow="1" w:lastRow="0" w:firstColumn="1" w:lastColumn="0" w:noHBand="0" w:noVBand="1"/>
      </w:tblPr>
      <w:tblGrid>
        <w:gridCol w:w="707"/>
        <w:gridCol w:w="2832"/>
        <w:gridCol w:w="1160"/>
        <w:gridCol w:w="258"/>
        <w:gridCol w:w="992"/>
        <w:gridCol w:w="3827"/>
      </w:tblGrid>
      <w:tr w:rsidR="005F5D4F" w:rsidRPr="0014203B" w:rsidTr="00702DA5">
        <w:trPr>
          <w:trHeight w:val="795"/>
        </w:trPr>
        <w:tc>
          <w:tcPr>
            <w:tcW w:w="5949" w:type="dxa"/>
            <w:gridSpan w:val="5"/>
            <w:shd w:val="clear" w:color="auto" w:fill="CEDBE6" w:themeFill="background2"/>
            <w:hideMark/>
          </w:tcPr>
          <w:bookmarkEnd w:id="1"/>
          <w:p w:rsidR="005F5D4F" w:rsidRPr="0014203B" w:rsidRDefault="005F5D4F" w:rsidP="00702DA5">
            <w:pPr>
              <w:jc w:val="center"/>
              <w:rPr>
                <w:rFonts w:ascii="Verdana" w:hAnsi="Verdana"/>
                <w:b/>
                <w:bCs/>
                <w:sz w:val="18"/>
                <w:szCs w:val="18"/>
              </w:rPr>
            </w:pPr>
            <w:r w:rsidRPr="0014203B">
              <w:rPr>
                <w:rFonts w:ascii="Verdana" w:hAnsi="Verdana"/>
                <w:b/>
                <w:bCs/>
                <w:sz w:val="18"/>
                <w:szCs w:val="18"/>
              </w:rPr>
              <w:t>DETALLE DE LOS BIENES REQUERIDOS</w:t>
            </w:r>
          </w:p>
        </w:tc>
        <w:tc>
          <w:tcPr>
            <w:tcW w:w="3827" w:type="dxa"/>
            <w:shd w:val="clear" w:color="auto" w:fill="CEDBE6" w:themeFill="background2"/>
            <w:hideMark/>
          </w:tcPr>
          <w:p w:rsidR="005F5D4F" w:rsidRPr="0014203B" w:rsidRDefault="005F5D4F" w:rsidP="00702DA5">
            <w:pPr>
              <w:jc w:val="both"/>
              <w:rPr>
                <w:rFonts w:ascii="Verdana" w:hAnsi="Verdana"/>
                <w:b/>
                <w:bCs/>
                <w:sz w:val="18"/>
                <w:szCs w:val="18"/>
              </w:rPr>
            </w:pPr>
            <w:r w:rsidRPr="0014203B">
              <w:rPr>
                <w:rFonts w:ascii="Verdana" w:hAnsi="Verdana"/>
                <w:b/>
                <w:bCs/>
                <w:sz w:val="18"/>
                <w:szCs w:val="18"/>
              </w:rPr>
              <w:t>Para ser llenado por el proponente al momento de elaborar su propuesta</w:t>
            </w:r>
          </w:p>
        </w:tc>
      </w:tr>
      <w:tr w:rsidR="005F5D4F" w:rsidRPr="0014203B" w:rsidTr="00702DA5">
        <w:trPr>
          <w:trHeight w:val="495"/>
        </w:trPr>
        <w:tc>
          <w:tcPr>
            <w:tcW w:w="707" w:type="dxa"/>
            <w:shd w:val="clear" w:color="auto" w:fill="D4D3DD" w:themeFill="text2" w:themeFillTint="33"/>
            <w:hideMark/>
          </w:tcPr>
          <w:p w:rsidR="005F5D4F" w:rsidRPr="0014203B" w:rsidRDefault="005F5D4F" w:rsidP="00702DA5">
            <w:pPr>
              <w:jc w:val="center"/>
              <w:rPr>
                <w:rFonts w:ascii="Verdana" w:hAnsi="Verdana"/>
                <w:b/>
                <w:bCs/>
                <w:sz w:val="18"/>
                <w:szCs w:val="18"/>
              </w:rPr>
            </w:pPr>
            <w:r w:rsidRPr="0014203B">
              <w:rPr>
                <w:rFonts w:ascii="Verdana" w:hAnsi="Verdana"/>
                <w:b/>
                <w:bCs/>
                <w:sz w:val="18"/>
                <w:szCs w:val="18"/>
              </w:rPr>
              <w:t>Ítem</w:t>
            </w:r>
          </w:p>
        </w:tc>
        <w:tc>
          <w:tcPr>
            <w:tcW w:w="2832" w:type="dxa"/>
            <w:shd w:val="clear" w:color="auto" w:fill="D4D3DD" w:themeFill="text2" w:themeFillTint="33"/>
            <w:hideMark/>
          </w:tcPr>
          <w:p w:rsidR="005F5D4F" w:rsidRPr="0014203B" w:rsidRDefault="005F5D4F" w:rsidP="00702DA5">
            <w:pPr>
              <w:jc w:val="center"/>
              <w:rPr>
                <w:rFonts w:ascii="Verdana" w:hAnsi="Verdana"/>
                <w:b/>
                <w:bCs/>
                <w:sz w:val="18"/>
                <w:szCs w:val="18"/>
              </w:rPr>
            </w:pPr>
            <w:r w:rsidRPr="0014203B">
              <w:rPr>
                <w:rFonts w:ascii="Verdana" w:hAnsi="Verdana"/>
                <w:b/>
                <w:bCs/>
                <w:sz w:val="18"/>
                <w:szCs w:val="18"/>
              </w:rPr>
              <w:t>Descripción del bien</w:t>
            </w:r>
          </w:p>
        </w:tc>
        <w:tc>
          <w:tcPr>
            <w:tcW w:w="1418" w:type="dxa"/>
            <w:gridSpan w:val="2"/>
            <w:shd w:val="clear" w:color="auto" w:fill="D4D3DD" w:themeFill="text2" w:themeFillTint="33"/>
            <w:hideMark/>
          </w:tcPr>
          <w:p w:rsidR="005F5D4F" w:rsidRPr="0014203B" w:rsidRDefault="005F5D4F" w:rsidP="00702DA5">
            <w:pPr>
              <w:jc w:val="center"/>
              <w:rPr>
                <w:rFonts w:ascii="Verdana" w:hAnsi="Verdana"/>
                <w:b/>
                <w:bCs/>
                <w:sz w:val="18"/>
                <w:szCs w:val="18"/>
              </w:rPr>
            </w:pPr>
            <w:proofErr w:type="spellStart"/>
            <w:r w:rsidRPr="0014203B">
              <w:rPr>
                <w:rFonts w:ascii="Verdana" w:hAnsi="Verdana"/>
                <w:b/>
                <w:bCs/>
                <w:sz w:val="18"/>
                <w:szCs w:val="18"/>
              </w:rPr>
              <w:t>Cant</w:t>
            </w:r>
            <w:proofErr w:type="spellEnd"/>
            <w:r w:rsidRPr="0014203B">
              <w:rPr>
                <w:rFonts w:ascii="Verdana" w:hAnsi="Verdana"/>
                <w:b/>
                <w:bCs/>
                <w:sz w:val="18"/>
                <w:szCs w:val="18"/>
              </w:rPr>
              <w:t>.</w:t>
            </w:r>
          </w:p>
        </w:tc>
        <w:tc>
          <w:tcPr>
            <w:tcW w:w="992" w:type="dxa"/>
            <w:shd w:val="clear" w:color="auto" w:fill="D4D3DD" w:themeFill="text2" w:themeFillTint="33"/>
            <w:hideMark/>
          </w:tcPr>
          <w:p w:rsidR="005F5D4F" w:rsidRPr="0014203B" w:rsidRDefault="005F5D4F" w:rsidP="00702DA5">
            <w:pPr>
              <w:jc w:val="center"/>
              <w:rPr>
                <w:rFonts w:ascii="Verdana" w:hAnsi="Verdana"/>
                <w:b/>
                <w:bCs/>
                <w:sz w:val="18"/>
                <w:szCs w:val="18"/>
              </w:rPr>
            </w:pPr>
            <w:r w:rsidRPr="0014203B">
              <w:rPr>
                <w:rFonts w:ascii="Verdana" w:hAnsi="Verdana"/>
                <w:b/>
                <w:bCs/>
                <w:sz w:val="18"/>
                <w:szCs w:val="18"/>
              </w:rPr>
              <w:t>Ud.</w:t>
            </w:r>
          </w:p>
        </w:tc>
        <w:tc>
          <w:tcPr>
            <w:tcW w:w="3827" w:type="dxa"/>
            <w:shd w:val="clear" w:color="auto" w:fill="D4D3DD" w:themeFill="text2" w:themeFillTint="33"/>
            <w:hideMark/>
          </w:tcPr>
          <w:p w:rsidR="005F5D4F" w:rsidRPr="0014203B" w:rsidRDefault="005F5D4F" w:rsidP="00702DA5">
            <w:pPr>
              <w:jc w:val="center"/>
              <w:rPr>
                <w:rFonts w:ascii="Verdana" w:hAnsi="Verdana"/>
                <w:b/>
                <w:bCs/>
                <w:sz w:val="18"/>
                <w:szCs w:val="18"/>
              </w:rPr>
            </w:pPr>
            <w:r w:rsidRPr="0014203B">
              <w:rPr>
                <w:rFonts w:ascii="Verdana" w:hAnsi="Verdana"/>
                <w:b/>
                <w:bCs/>
                <w:sz w:val="18"/>
                <w:szCs w:val="18"/>
              </w:rPr>
              <w:t>Característica propuesta (**)</w:t>
            </w:r>
          </w:p>
        </w:tc>
      </w:tr>
      <w:tr w:rsidR="005F5D4F" w:rsidRPr="0014203B" w:rsidTr="00F44067">
        <w:trPr>
          <w:trHeight w:val="349"/>
        </w:trPr>
        <w:tc>
          <w:tcPr>
            <w:tcW w:w="707" w:type="dxa"/>
            <w:shd w:val="clear" w:color="auto" w:fill="A9D5E7" w:themeFill="accent1" w:themeFillTint="66"/>
            <w:hideMark/>
          </w:tcPr>
          <w:p w:rsidR="005F5D4F" w:rsidRPr="0014203B" w:rsidRDefault="005F5D4F" w:rsidP="00702DA5">
            <w:pPr>
              <w:jc w:val="both"/>
              <w:rPr>
                <w:rFonts w:ascii="Verdana" w:hAnsi="Verdana"/>
                <w:b/>
                <w:bCs/>
                <w:sz w:val="18"/>
                <w:szCs w:val="18"/>
              </w:rPr>
            </w:pPr>
            <w:r w:rsidRPr="0014203B">
              <w:rPr>
                <w:rFonts w:ascii="Verdana" w:hAnsi="Verdana"/>
                <w:b/>
                <w:bCs/>
                <w:sz w:val="18"/>
                <w:szCs w:val="18"/>
              </w:rPr>
              <w:t>1</w:t>
            </w:r>
            <w:r w:rsidR="00AF7670">
              <w:rPr>
                <w:rFonts w:ascii="Verdana" w:hAnsi="Verdana"/>
                <w:b/>
                <w:bCs/>
                <w:sz w:val="18"/>
                <w:szCs w:val="18"/>
              </w:rPr>
              <w:t>.1</w:t>
            </w:r>
          </w:p>
        </w:tc>
        <w:tc>
          <w:tcPr>
            <w:tcW w:w="2832" w:type="dxa"/>
            <w:shd w:val="clear" w:color="auto" w:fill="A9D5E7" w:themeFill="accent1" w:themeFillTint="66"/>
          </w:tcPr>
          <w:p w:rsidR="005F5D4F" w:rsidRPr="0014203B" w:rsidRDefault="005F5D4F" w:rsidP="00702DA5">
            <w:pPr>
              <w:jc w:val="both"/>
              <w:rPr>
                <w:rFonts w:ascii="Verdana" w:hAnsi="Verdana"/>
                <w:b/>
                <w:bCs/>
                <w:sz w:val="18"/>
                <w:szCs w:val="18"/>
              </w:rPr>
            </w:pPr>
            <w:r w:rsidRPr="00356CBC">
              <w:rPr>
                <w:rFonts w:ascii="Century Gothic" w:eastAsia="Times New Roman" w:hAnsi="Century Gothic" w:cs="Arial"/>
                <w:b/>
                <w:bCs/>
                <w:sz w:val="16"/>
                <w:szCs w:val="16"/>
                <w:lang w:val="es-ES" w:eastAsia="es-ES"/>
              </w:rPr>
              <w:t>TRANSFORMADOR DE POTENCIA DE 2,5 MVA</w:t>
            </w:r>
          </w:p>
        </w:tc>
        <w:tc>
          <w:tcPr>
            <w:tcW w:w="1418" w:type="dxa"/>
            <w:gridSpan w:val="2"/>
            <w:tcBorders>
              <w:top w:val="nil"/>
              <w:left w:val="nil"/>
              <w:bottom w:val="single" w:sz="4" w:space="0" w:color="auto"/>
              <w:right w:val="single" w:sz="4" w:space="0" w:color="auto"/>
            </w:tcBorders>
            <w:shd w:val="clear" w:color="auto" w:fill="A9D5E7" w:themeFill="accent1" w:themeFillTint="66"/>
            <w:vAlign w:val="center"/>
          </w:tcPr>
          <w:p w:rsidR="005F5D4F" w:rsidRPr="00356CBC" w:rsidRDefault="00E7218F" w:rsidP="00702DA5">
            <w:pPr>
              <w:jc w:val="center"/>
              <w:rPr>
                <w:rFonts w:ascii="Century Gothic" w:eastAsia="Times New Roman" w:hAnsi="Century Gothic" w:cs="Arial"/>
                <w:b/>
                <w:bCs/>
                <w:sz w:val="16"/>
                <w:szCs w:val="16"/>
                <w:lang w:val="es-ES" w:eastAsia="es-ES"/>
              </w:rPr>
            </w:pPr>
            <w:r>
              <w:rPr>
                <w:rFonts w:ascii="Century Gothic" w:eastAsia="Times New Roman" w:hAnsi="Century Gothic" w:cs="Arial"/>
                <w:b/>
                <w:bCs/>
                <w:sz w:val="16"/>
                <w:szCs w:val="16"/>
                <w:lang w:val="es-ES" w:eastAsia="es-ES"/>
              </w:rPr>
              <w:t>1</w:t>
            </w:r>
          </w:p>
        </w:tc>
        <w:tc>
          <w:tcPr>
            <w:tcW w:w="992" w:type="dxa"/>
            <w:tcBorders>
              <w:top w:val="nil"/>
              <w:left w:val="nil"/>
              <w:bottom w:val="single" w:sz="4" w:space="0" w:color="auto"/>
              <w:right w:val="single" w:sz="4" w:space="0" w:color="auto"/>
            </w:tcBorders>
            <w:shd w:val="clear" w:color="auto" w:fill="A9D5E7" w:themeFill="accent1" w:themeFillTint="66"/>
            <w:vAlign w:val="center"/>
          </w:tcPr>
          <w:p w:rsidR="005F5D4F" w:rsidRPr="00356CBC" w:rsidRDefault="00E7218F" w:rsidP="00702DA5">
            <w:pPr>
              <w:jc w:val="center"/>
              <w:rPr>
                <w:rFonts w:ascii="Century Gothic" w:eastAsia="Times New Roman" w:hAnsi="Century Gothic" w:cs="Arial"/>
                <w:b/>
                <w:bCs/>
                <w:sz w:val="16"/>
                <w:szCs w:val="16"/>
                <w:lang w:val="es-ES" w:eastAsia="es-ES"/>
              </w:rPr>
            </w:pPr>
            <w:proofErr w:type="spellStart"/>
            <w:r>
              <w:rPr>
                <w:rFonts w:ascii="Century Gothic" w:eastAsia="Times New Roman" w:hAnsi="Century Gothic" w:cs="Arial"/>
                <w:b/>
                <w:bCs/>
                <w:sz w:val="16"/>
                <w:szCs w:val="16"/>
                <w:lang w:val="es-ES" w:eastAsia="es-ES"/>
              </w:rPr>
              <w:t>pza</w:t>
            </w:r>
            <w:proofErr w:type="spellEnd"/>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192"/>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rsidR="005F5D4F" w:rsidRDefault="005F5D4F" w:rsidP="00702DA5">
            <w:pPr>
              <w:jc w:val="both"/>
              <w:rPr>
                <w:color w:val="000000"/>
                <w:lang w:eastAsia="es-ES"/>
              </w:rPr>
            </w:pPr>
            <w:r>
              <w:rPr>
                <w:color w:val="000000"/>
              </w:rPr>
              <w:t>Instalación</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proofErr w:type="spellStart"/>
            <w:r>
              <w:rPr>
                <w:color w:val="000000"/>
              </w:rPr>
              <w:t>Interperie</w:t>
            </w:r>
            <w:proofErr w:type="spellEnd"/>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403"/>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auto" w:fill="auto"/>
            <w:noWrap/>
          </w:tcPr>
          <w:p w:rsidR="005F5D4F" w:rsidRDefault="005F5D4F" w:rsidP="00702DA5">
            <w:pPr>
              <w:jc w:val="both"/>
              <w:rPr>
                <w:color w:val="000000"/>
              </w:rPr>
            </w:pPr>
            <w:r>
              <w:rPr>
                <w:color w:val="000000"/>
              </w:rPr>
              <w:t>Temperatura ambiente de Operación</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40ºC</w:t>
            </w:r>
          </w:p>
        </w:tc>
        <w:tc>
          <w:tcPr>
            <w:tcW w:w="3827" w:type="dxa"/>
            <w:vMerge w:val="restart"/>
            <w:hideMark/>
          </w:tcPr>
          <w:p w:rsidR="005F5D4F" w:rsidRPr="0014203B" w:rsidRDefault="005F5D4F" w:rsidP="00702DA5">
            <w:pPr>
              <w:jc w:val="both"/>
              <w:rPr>
                <w:rFonts w:ascii="Verdana" w:hAnsi="Verdana"/>
                <w:sz w:val="18"/>
                <w:szCs w:val="18"/>
              </w:rPr>
            </w:pPr>
            <w:r w:rsidRPr="0014203B">
              <w:rPr>
                <w:rFonts w:ascii="Verdana" w:hAnsi="Verdana"/>
                <w:noProof/>
                <w:sz w:val="18"/>
                <w:szCs w:val="18"/>
                <w:lang w:eastAsia="es-BO"/>
              </w:rPr>
              <mc:AlternateContent>
                <mc:Choice Requires="wps">
                  <w:drawing>
                    <wp:anchor distT="0" distB="0" distL="114300" distR="114300" simplePos="0" relativeHeight="251673600" behindDoc="0" locked="0" layoutInCell="1" allowOverlap="1" wp14:anchorId="411D9880" wp14:editId="27704596">
                      <wp:simplePos x="0" y="0"/>
                      <wp:positionH relativeFrom="column">
                        <wp:posOffset>0</wp:posOffset>
                      </wp:positionH>
                      <wp:positionV relativeFrom="paragraph">
                        <wp:posOffset>161925</wp:posOffset>
                      </wp:positionV>
                      <wp:extent cx="9525" cy="19050"/>
                      <wp:effectExtent l="19050" t="0" r="28575" b="19050"/>
                      <wp:wrapNone/>
                      <wp:docPr id="8" name="Globo: línea 8">
                        <a:extLst xmlns:a="http://schemas.openxmlformats.org/drawingml/2006/main">
                          <a:ext uri="{FF2B5EF4-FFF2-40B4-BE49-F238E27FC236}">
                            <a16:creationId xmlns:a16="http://schemas.microsoft.com/office/drawing/2014/main" id="{B4EE47AE-23FB-4D7F-8199-FCAE4673B0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borderCallout1">
                                <a:avLst>
                                  <a:gd name="adj1" fmla="val 10907"/>
                                  <a:gd name="adj2" fmla="val -3102"/>
                                  <a:gd name="adj3" fmla="val 65454"/>
                                  <a:gd name="adj4" fmla="val -55815"/>
                                </a:avLst>
                              </a:prstGeom>
                              <a:solidFill>
                                <a:srgbClr val="FFFFFF"/>
                              </a:solidFill>
                              <a:ln w="9525">
                                <a:solidFill>
                                  <a:srgbClr val="000000"/>
                                </a:solidFill>
                                <a:miter lim="800000"/>
                                <a:headEnd/>
                                <a:tailEnd/>
                              </a:ln>
                            </wps:spPr>
                            <wps:txbx>
                              <w:txbxContent>
                                <w:p w:rsidR="00707DB6" w:rsidRPr="007853A1" w:rsidRDefault="00707DB6" w:rsidP="005F5D4F">
                                  <w:pPr>
                                    <w:pStyle w:val="NormalWeb"/>
                                    <w:spacing w:before="0" w:after="0"/>
                                    <w:rPr>
                                      <w:lang w:val="es-BO"/>
                                    </w:rPr>
                                  </w:pPr>
                                  <w:r>
                                    <w:rPr>
                                      <w:rFonts w:ascii="Arial" w:hAnsi="Arial" w:cs="Arial"/>
                                      <w:color w:val="000000"/>
                                      <w:sz w:val="20"/>
                                      <w:szCs w:val="20"/>
                                      <w:lang w:val="es-BO"/>
                                    </w:rPr>
                                    <w:t xml:space="preserve">En esta parte </w:t>
                                  </w:r>
                                  <w:proofErr w:type="spellStart"/>
                                  <w:r>
                                    <w:rPr>
                                      <w:rFonts w:ascii="Arial" w:hAnsi="Arial" w:cs="Arial"/>
                                      <w:color w:val="000000"/>
                                      <w:sz w:val="20"/>
                                      <w:szCs w:val="20"/>
                                      <w:lang w:val="es-BO"/>
                                    </w:rPr>
                                    <w:t>inclimos</w:t>
                                  </w:r>
                                  <w:proofErr w:type="spellEnd"/>
                                  <w:r>
                                    <w:rPr>
                                      <w:rFonts w:ascii="Arial" w:hAnsi="Arial" w:cs="Arial"/>
                                      <w:color w:val="000000"/>
                                      <w:sz w:val="20"/>
                                      <w:szCs w:val="20"/>
                                      <w:lang w:val="es-BO"/>
                                    </w:rPr>
                                    <w:t xml:space="preserve"> las </w:t>
                                  </w:r>
                                  <w:proofErr w:type="spellStart"/>
                                  <w:r>
                                    <w:rPr>
                                      <w:rFonts w:ascii="Arial" w:hAnsi="Arial" w:cs="Arial"/>
                                      <w:color w:val="000000"/>
                                      <w:sz w:val="20"/>
                                      <w:szCs w:val="20"/>
                                      <w:lang w:val="es-BO"/>
                                    </w:rPr>
                                    <w:t>caracteristicas</w:t>
                                  </w:r>
                                  <w:proofErr w:type="spellEnd"/>
                                  <w:r>
                                    <w:rPr>
                                      <w:rFonts w:ascii="Arial" w:hAnsi="Arial" w:cs="Arial"/>
                                      <w:color w:val="000000"/>
                                      <w:sz w:val="20"/>
                                      <w:szCs w:val="20"/>
                                      <w:lang w:val="es-BO"/>
                                    </w:rPr>
                                    <w:t xml:space="preserve"> complementarias para la </w:t>
                                  </w:r>
                                  <w:proofErr w:type="spellStart"/>
                                  <w:r>
                                    <w:rPr>
                                      <w:rFonts w:ascii="Arial" w:hAnsi="Arial" w:cs="Arial"/>
                                      <w:color w:val="000000"/>
                                      <w:sz w:val="20"/>
                                      <w:szCs w:val="20"/>
                                      <w:lang w:val="es-BO"/>
                                    </w:rPr>
                                    <w:t>provision</w:t>
                                  </w:r>
                                  <w:proofErr w:type="spellEnd"/>
                                  <w:r>
                                    <w:rPr>
                                      <w:rFonts w:ascii="Arial" w:hAnsi="Arial" w:cs="Arial"/>
                                      <w:color w:val="000000"/>
                                      <w:sz w:val="20"/>
                                      <w:szCs w:val="20"/>
                                      <w:lang w:val="es-BO"/>
                                    </w:rPr>
                                    <w:t xml:space="preserve"> de los bienes, por ejemplo para los postes se </w:t>
                                  </w:r>
                                  <w:proofErr w:type="spellStart"/>
                                  <w:r>
                                    <w:rPr>
                                      <w:rFonts w:ascii="Arial" w:hAnsi="Arial" w:cs="Arial"/>
                                      <w:color w:val="000000"/>
                                      <w:sz w:val="20"/>
                                      <w:szCs w:val="20"/>
                                      <w:lang w:val="es-BO"/>
                                    </w:rPr>
                                    <w:t>podria</w:t>
                                  </w:r>
                                  <w:proofErr w:type="spellEnd"/>
                                  <w:r>
                                    <w:rPr>
                                      <w:rFonts w:ascii="Arial" w:hAnsi="Arial" w:cs="Arial"/>
                                      <w:color w:val="000000"/>
                                      <w:sz w:val="20"/>
                                      <w:szCs w:val="20"/>
                                      <w:lang w:val="es-BO"/>
                                    </w:rPr>
                                    <w:t xml:space="preserve"> incluir el Procedimiento de las Pruebas de Control de Calidad que se efectuaran a los postes.</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type w14:anchorId="44E735A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Globo: línea 8" o:spid="_x0000_s1032" type="#_x0000_t47" style="position:absolute;left:0;text-align:left;margin-left:0;margin-top:12.75pt;width:.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" adj="-12056,14138,-670,2356">
                      <v:textbox inset="2.16pt,1.8pt,0,0">
                        <w:txbxContent>
                          <w:p w:rsidR="00707DB6" w:rsidRPr="007853A1" w:rsidRDefault="00707DB6" w:rsidP="005F5D4F">
                            <w:pPr>
                              <w:pStyle w:val="NormalWeb"/>
                              <w:spacing w:before="0" w:after="0"/>
                              <w:rPr>
                                <w:lang w:val="es-BO"/>
                              </w:rPr>
                            </w:pPr>
                            <w:r>
                              <w:rPr>
                                <w:rFonts w:ascii="Arial" w:hAnsi="Arial" w:cs="Arial"/>
                                <w:color w:val="000000"/>
                                <w:sz w:val="20"/>
                                <w:szCs w:val="20"/>
                                <w:lang w:val="es-BO"/>
                              </w:rPr>
                              <w:t xml:space="preserve">En esta parte </w:t>
                            </w:r>
                            <w:proofErr w:type="spellStart"/>
                            <w:r>
                              <w:rPr>
                                <w:rFonts w:ascii="Arial" w:hAnsi="Arial" w:cs="Arial"/>
                                <w:color w:val="000000"/>
                                <w:sz w:val="20"/>
                                <w:szCs w:val="20"/>
                                <w:lang w:val="es-BO"/>
                              </w:rPr>
                              <w:t>inclimos</w:t>
                            </w:r>
                            <w:proofErr w:type="spellEnd"/>
                            <w:r>
                              <w:rPr>
                                <w:rFonts w:ascii="Arial" w:hAnsi="Arial" w:cs="Arial"/>
                                <w:color w:val="000000"/>
                                <w:sz w:val="20"/>
                                <w:szCs w:val="20"/>
                                <w:lang w:val="es-BO"/>
                              </w:rPr>
                              <w:t xml:space="preserve"> las </w:t>
                            </w:r>
                            <w:proofErr w:type="spellStart"/>
                            <w:r>
                              <w:rPr>
                                <w:rFonts w:ascii="Arial" w:hAnsi="Arial" w:cs="Arial"/>
                                <w:color w:val="000000"/>
                                <w:sz w:val="20"/>
                                <w:szCs w:val="20"/>
                                <w:lang w:val="es-BO"/>
                              </w:rPr>
                              <w:t>caracteristicas</w:t>
                            </w:r>
                            <w:proofErr w:type="spellEnd"/>
                            <w:r>
                              <w:rPr>
                                <w:rFonts w:ascii="Arial" w:hAnsi="Arial" w:cs="Arial"/>
                                <w:color w:val="000000"/>
                                <w:sz w:val="20"/>
                                <w:szCs w:val="20"/>
                                <w:lang w:val="es-BO"/>
                              </w:rPr>
                              <w:t xml:space="preserve"> complementarias para la </w:t>
                            </w:r>
                            <w:proofErr w:type="spellStart"/>
                            <w:r>
                              <w:rPr>
                                <w:rFonts w:ascii="Arial" w:hAnsi="Arial" w:cs="Arial"/>
                                <w:color w:val="000000"/>
                                <w:sz w:val="20"/>
                                <w:szCs w:val="20"/>
                                <w:lang w:val="es-BO"/>
                              </w:rPr>
                              <w:t>provision</w:t>
                            </w:r>
                            <w:proofErr w:type="spellEnd"/>
                            <w:r>
                              <w:rPr>
                                <w:rFonts w:ascii="Arial" w:hAnsi="Arial" w:cs="Arial"/>
                                <w:color w:val="000000"/>
                                <w:sz w:val="20"/>
                                <w:szCs w:val="20"/>
                                <w:lang w:val="es-BO"/>
                              </w:rPr>
                              <w:t xml:space="preserve"> de los bienes, por </w:t>
                            </w:r>
                            <w:proofErr w:type="gramStart"/>
                            <w:r>
                              <w:rPr>
                                <w:rFonts w:ascii="Arial" w:hAnsi="Arial" w:cs="Arial"/>
                                <w:color w:val="000000"/>
                                <w:sz w:val="20"/>
                                <w:szCs w:val="20"/>
                                <w:lang w:val="es-BO"/>
                              </w:rPr>
                              <w:t>ejemplo</w:t>
                            </w:r>
                            <w:proofErr w:type="gramEnd"/>
                            <w:r>
                              <w:rPr>
                                <w:rFonts w:ascii="Arial" w:hAnsi="Arial" w:cs="Arial"/>
                                <w:color w:val="000000"/>
                                <w:sz w:val="20"/>
                                <w:szCs w:val="20"/>
                                <w:lang w:val="es-BO"/>
                              </w:rPr>
                              <w:t xml:space="preserve"> para los postes se </w:t>
                            </w:r>
                            <w:proofErr w:type="spellStart"/>
                            <w:r>
                              <w:rPr>
                                <w:rFonts w:ascii="Arial" w:hAnsi="Arial" w:cs="Arial"/>
                                <w:color w:val="000000"/>
                                <w:sz w:val="20"/>
                                <w:szCs w:val="20"/>
                                <w:lang w:val="es-BO"/>
                              </w:rPr>
                              <w:t>podria</w:t>
                            </w:r>
                            <w:proofErr w:type="spellEnd"/>
                            <w:r>
                              <w:rPr>
                                <w:rFonts w:ascii="Arial" w:hAnsi="Arial" w:cs="Arial"/>
                                <w:color w:val="000000"/>
                                <w:sz w:val="20"/>
                                <w:szCs w:val="20"/>
                                <w:lang w:val="es-BO"/>
                              </w:rPr>
                              <w:t xml:space="preserve"> incluir el Procedimiento de las Pruebas de Control de Calidad que se efectuaran a los postes.</w:t>
                            </w:r>
                          </w:p>
                        </w:txbxContent>
                      </v:textbox>
                      <o:callout v:ext="edit" minusy="t"/>
                    </v:shape>
                  </w:pict>
                </mc:Fallback>
              </mc:AlternateContent>
            </w:r>
          </w:p>
        </w:tc>
      </w:tr>
      <w:tr w:rsidR="005F5D4F" w:rsidRPr="0014203B" w:rsidTr="00702DA5">
        <w:trPr>
          <w:trHeight w:val="753"/>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auto" w:fill="auto"/>
            <w:noWrap/>
            <w:vAlign w:val="center"/>
          </w:tcPr>
          <w:p w:rsidR="005F5D4F" w:rsidRDefault="005F5D4F" w:rsidP="00702DA5">
            <w:pPr>
              <w:jc w:val="both"/>
              <w:rPr>
                <w:color w:val="000000"/>
              </w:rPr>
            </w:pPr>
            <w:r>
              <w:rPr>
                <w:color w:val="000000"/>
              </w:rPr>
              <w:t>Montaje</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En piso debe poseer ruedas para desplazamiento</w:t>
            </w:r>
          </w:p>
        </w:tc>
        <w:tc>
          <w:tcPr>
            <w:tcW w:w="3827" w:type="dxa"/>
            <w:vMerge/>
            <w:hideMark/>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auto" w:fill="auto"/>
            <w:noWrap/>
          </w:tcPr>
          <w:p w:rsidR="005F5D4F" w:rsidRDefault="005F5D4F" w:rsidP="00702DA5">
            <w:pPr>
              <w:jc w:val="both"/>
              <w:rPr>
                <w:color w:val="000000"/>
              </w:rPr>
            </w:pPr>
            <w:r>
              <w:rPr>
                <w:color w:val="000000"/>
              </w:rPr>
              <w:t>Nº de fases</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3</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auto" w:fill="auto"/>
          </w:tcPr>
          <w:p w:rsidR="005F5D4F" w:rsidRDefault="005F5D4F" w:rsidP="00702DA5">
            <w:pPr>
              <w:jc w:val="both"/>
              <w:rPr>
                <w:color w:val="000000"/>
              </w:rPr>
            </w:pPr>
            <w:r>
              <w:rPr>
                <w:color w:val="000000"/>
              </w:rPr>
              <w:t>Refrigeración</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ONAN</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000000" w:fill="FFFFFF"/>
          </w:tcPr>
          <w:p w:rsidR="005F5D4F" w:rsidRDefault="005F5D4F" w:rsidP="00702DA5">
            <w:pPr>
              <w:jc w:val="both"/>
              <w:rPr>
                <w:color w:val="000000"/>
              </w:rPr>
            </w:pPr>
            <w:r>
              <w:rPr>
                <w:b/>
                <w:bCs/>
                <w:i/>
                <w:iCs/>
                <w:color w:val="000000"/>
              </w:rPr>
              <w:t>Potencia:</w:t>
            </w:r>
            <w:r>
              <w:rPr>
                <w:b/>
                <w:bCs/>
                <w:color w:val="000000"/>
              </w:rPr>
              <w:t xml:space="preserve"> </w:t>
            </w:r>
            <w:r>
              <w:rPr>
                <w:color w:val="000000"/>
              </w:rPr>
              <w:t>Nominal MVA</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2,5</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5242" w:type="dxa"/>
            <w:gridSpan w:val="4"/>
            <w:tcBorders>
              <w:top w:val="single" w:sz="4" w:space="0" w:color="auto"/>
              <w:left w:val="nil"/>
              <w:bottom w:val="single" w:sz="4" w:space="0" w:color="auto"/>
              <w:right w:val="single" w:sz="4" w:space="0" w:color="auto"/>
            </w:tcBorders>
            <w:shd w:val="clear" w:color="auto" w:fill="auto"/>
          </w:tcPr>
          <w:p w:rsidR="005F5D4F" w:rsidRPr="007366AA" w:rsidRDefault="005F5D4F" w:rsidP="00702DA5">
            <w:pPr>
              <w:jc w:val="both"/>
              <w:rPr>
                <w:rFonts w:ascii="Verdana" w:eastAsia="Times New Roman" w:hAnsi="Verdana" w:cs="Arial"/>
                <w:b/>
                <w:bCs/>
                <w:i/>
                <w:iCs/>
                <w:sz w:val="16"/>
                <w:szCs w:val="16"/>
                <w:lang w:val="es-ES" w:eastAsia="es-ES"/>
              </w:rPr>
            </w:pPr>
            <w:r w:rsidRPr="00DD7823">
              <w:rPr>
                <w:rFonts w:ascii="Verdana" w:eastAsia="Times New Roman" w:hAnsi="Verdana" w:cs="Arial"/>
                <w:b/>
                <w:bCs/>
                <w:i/>
                <w:iCs/>
                <w:sz w:val="16"/>
                <w:szCs w:val="16"/>
                <w:lang w:val="es-ES" w:eastAsia="es-ES"/>
              </w:rPr>
              <w:t>Voltaje:</w:t>
            </w:r>
          </w:p>
        </w:tc>
        <w:tc>
          <w:tcPr>
            <w:tcW w:w="3827" w:type="dxa"/>
            <w:hideMark/>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5F5D4F" w:rsidRDefault="005F5D4F" w:rsidP="00702DA5">
            <w:pPr>
              <w:ind w:firstLineChars="200" w:firstLine="400"/>
              <w:jc w:val="both"/>
              <w:rPr>
                <w:color w:val="000000"/>
                <w:lang w:eastAsia="es-ES"/>
              </w:rPr>
            </w:pPr>
            <w:r>
              <w:rPr>
                <w:color w:val="000000"/>
              </w:rPr>
              <w:t>Primario Nominal KV</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6,6</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364"/>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auto" w:fill="auto"/>
          </w:tcPr>
          <w:p w:rsidR="005F5D4F" w:rsidRDefault="005F5D4F" w:rsidP="00702DA5">
            <w:pPr>
              <w:ind w:firstLineChars="200" w:firstLine="400"/>
              <w:jc w:val="both"/>
              <w:rPr>
                <w:color w:val="000000"/>
              </w:rPr>
            </w:pPr>
            <w:r>
              <w:rPr>
                <w:color w:val="000000"/>
              </w:rPr>
              <w:t>Secundario Nominal V</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380</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auto" w:fill="auto"/>
          </w:tcPr>
          <w:p w:rsidR="005F5D4F" w:rsidRDefault="005F5D4F" w:rsidP="00702DA5">
            <w:pPr>
              <w:ind w:firstLineChars="100" w:firstLine="200"/>
              <w:jc w:val="both"/>
              <w:rPr>
                <w:color w:val="000000"/>
              </w:rPr>
            </w:pPr>
            <w:r>
              <w:rPr>
                <w:color w:val="000000"/>
              </w:rPr>
              <w:t>Frecuencia</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50 Hz</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000000" w:fill="FFFFFF"/>
          </w:tcPr>
          <w:p w:rsidR="005F5D4F" w:rsidRDefault="005F5D4F" w:rsidP="00702DA5">
            <w:pPr>
              <w:ind w:firstLineChars="100" w:firstLine="200"/>
              <w:jc w:val="both"/>
              <w:rPr>
                <w:color w:val="000000"/>
              </w:rPr>
            </w:pPr>
            <w:r>
              <w:rPr>
                <w:color w:val="000000"/>
              </w:rPr>
              <w:t>Altura de instalación</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1000 m.s.n.m.</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000000" w:fill="FFFFFF"/>
            <w:noWrap/>
          </w:tcPr>
          <w:p w:rsidR="005F5D4F" w:rsidRDefault="005F5D4F" w:rsidP="00702DA5">
            <w:pPr>
              <w:ind w:firstLineChars="100" w:firstLine="200"/>
              <w:jc w:val="both"/>
              <w:rPr>
                <w:color w:val="000000"/>
              </w:rPr>
            </w:pPr>
            <w:r>
              <w:rPr>
                <w:color w:val="000000"/>
              </w:rPr>
              <w:t>Nº de devanados</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2</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000000" w:fill="FFFFFF"/>
            <w:noWrap/>
          </w:tcPr>
          <w:p w:rsidR="005F5D4F" w:rsidRDefault="005F5D4F" w:rsidP="00702DA5">
            <w:pPr>
              <w:ind w:firstLineChars="100" w:firstLine="200"/>
              <w:jc w:val="both"/>
              <w:rPr>
                <w:color w:val="000000"/>
              </w:rPr>
            </w:pPr>
            <w:r>
              <w:rPr>
                <w:color w:val="000000"/>
              </w:rPr>
              <w:t>Material del devanado (MT/BT)</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Cobre/Cobre</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rsidR="005F5D4F" w:rsidRDefault="005F5D4F" w:rsidP="00702DA5">
            <w:pPr>
              <w:ind w:firstLineChars="100" w:firstLine="200"/>
              <w:jc w:val="both"/>
              <w:rPr>
                <w:b/>
                <w:bCs/>
                <w:i/>
                <w:iCs/>
                <w:color w:val="000000"/>
                <w:lang w:eastAsia="es-ES"/>
              </w:rPr>
            </w:pPr>
            <w:r>
              <w:rPr>
                <w:b/>
                <w:bCs/>
                <w:i/>
                <w:iCs/>
                <w:color w:val="000000"/>
              </w:rPr>
              <w:t>Conexión</w:t>
            </w:r>
          </w:p>
        </w:tc>
        <w:tc>
          <w:tcPr>
            <w:tcW w:w="2410" w:type="dxa"/>
            <w:gridSpan w:val="3"/>
          </w:tcPr>
          <w:p w:rsidR="005F5D4F" w:rsidRPr="0014203B" w:rsidRDefault="005F5D4F" w:rsidP="00702DA5">
            <w:pPr>
              <w:jc w:val="both"/>
              <w:rPr>
                <w:rFonts w:ascii="Verdana" w:hAnsi="Verdana"/>
                <w:sz w:val="18"/>
                <w:szCs w:val="18"/>
              </w:rPr>
            </w:pP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rsidR="005F5D4F" w:rsidRPr="002142C6" w:rsidRDefault="005F5D4F" w:rsidP="00702DA5">
            <w:pPr>
              <w:ind w:firstLineChars="300" w:firstLine="600"/>
              <w:jc w:val="both"/>
              <w:rPr>
                <w:color w:val="000000"/>
              </w:rPr>
            </w:pPr>
            <w:r w:rsidRPr="002142C6">
              <w:rPr>
                <w:color w:val="000000"/>
              </w:rPr>
              <w:t>MT:</w:t>
            </w:r>
          </w:p>
        </w:tc>
        <w:tc>
          <w:tcPr>
            <w:tcW w:w="2410" w:type="dxa"/>
            <w:gridSpan w:val="3"/>
          </w:tcPr>
          <w:p w:rsidR="005F5D4F" w:rsidRPr="002142C6" w:rsidRDefault="005F5D4F" w:rsidP="00702DA5">
            <w:pPr>
              <w:jc w:val="center"/>
              <w:rPr>
                <w:color w:val="000000"/>
              </w:rPr>
            </w:pPr>
            <w:r w:rsidRPr="002142C6">
              <w:rPr>
                <w:color w:val="000000"/>
              </w:rPr>
              <w:t>Estrella</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000000" w:fill="FFFFFF"/>
            <w:noWrap/>
          </w:tcPr>
          <w:p w:rsidR="005F5D4F" w:rsidRDefault="005F5D4F" w:rsidP="00702DA5">
            <w:pPr>
              <w:ind w:firstLineChars="300" w:firstLine="600"/>
              <w:jc w:val="both"/>
              <w:rPr>
                <w:color w:val="000000"/>
              </w:rPr>
            </w:pPr>
            <w:r>
              <w:rPr>
                <w:color w:val="000000"/>
              </w:rPr>
              <w:t>BT:</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Delta</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auto" w:fill="auto"/>
            <w:noWrap/>
          </w:tcPr>
          <w:p w:rsidR="005F5D4F" w:rsidRDefault="005F5D4F" w:rsidP="00702DA5">
            <w:pPr>
              <w:ind w:firstLineChars="300" w:firstLine="600"/>
              <w:jc w:val="both"/>
              <w:rPr>
                <w:color w:val="000000"/>
              </w:rPr>
            </w:pPr>
            <w:r>
              <w:rPr>
                <w:color w:val="000000"/>
              </w:rPr>
              <w:t>Grupo de Conexionado</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Ynd-11</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rsidR="005F5D4F" w:rsidRDefault="005F5D4F" w:rsidP="00702DA5">
            <w:pPr>
              <w:ind w:firstLineChars="100" w:firstLine="200"/>
              <w:jc w:val="both"/>
              <w:rPr>
                <w:b/>
                <w:bCs/>
                <w:i/>
                <w:iCs/>
                <w:color w:val="000000"/>
                <w:lang w:eastAsia="es-ES"/>
              </w:rPr>
            </w:pPr>
            <w:r>
              <w:rPr>
                <w:b/>
                <w:bCs/>
                <w:i/>
                <w:iCs/>
                <w:color w:val="000000"/>
              </w:rPr>
              <w:t>NBI Arrollamientos</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 </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000000" w:fill="FFFFFF"/>
            <w:noWrap/>
          </w:tcPr>
          <w:p w:rsidR="005F5D4F" w:rsidRDefault="005F5D4F" w:rsidP="00702DA5">
            <w:pPr>
              <w:ind w:firstLineChars="300" w:firstLine="600"/>
              <w:jc w:val="both"/>
              <w:rPr>
                <w:color w:val="000000"/>
              </w:rPr>
            </w:pPr>
            <w:r>
              <w:rPr>
                <w:color w:val="000000"/>
              </w:rPr>
              <w:t>MT (min):</w:t>
            </w:r>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Default="005F5D4F" w:rsidP="00702DA5">
            <w:pPr>
              <w:ind w:firstLine="110"/>
              <w:jc w:val="center"/>
              <w:rPr>
                <w:color w:val="000000"/>
              </w:rPr>
            </w:pPr>
            <w:r>
              <w:rPr>
                <w:color w:val="000000"/>
              </w:rPr>
              <w:t>60 kV</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auto" w:fill="auto"/>
            <w:noWrap/>
          </w:tcPr>
          <w:p w:rsidR="005F5D4F" w:rsidRDefault="005F5D4F" w:rsidP="00702DA5">
            <w:pPr>
              <w:ind w:firstLineChars="300" w:firstLine="600"/>
              <w:jc w:val="both"/>
              <w:rPr>
                <w:color w:val="000000"/>
              </w:rPr>
            </w:pPr>
            <w:r>
              <w:rPr>
                <w:color w:val="000000"/>
              </w:rPr>
              <w:t>BT (min):</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20 kV</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000000" w:fill="FFFFFF"/>
            <w:noWrap/>
          </w:tcPr>
          <w:p w:rsidR="005F5D4F" w:rsidRDefault="005F5D4F" w:rsidP="00702DA5">
            <w:pPr>
              <w:ind w:firstLineChars="100" w:firstLine="200"/>
              <w:jc w:val="both"/>
              <w:rPr>
                <w:color w:val="000000"/>
              </w:rPr>
            </w:pPr>
            <w:r>
              <w:rPr>
                <w:color w:val="000000"/>
              </w:rPr>
              <w:t>Líquido aislante</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 xml:space="preserve">Aceite Mineral (Aceite </w:t>
            </w:r>
            <w:proofErr w:type="spellStart"/>
            <w:r>
              <w:rPr>
                <w:color w:val="000000"/>
              </w:rPr>
              <w:t>dielectrico</w:t>
            </w:r>
            <w:proofErr w:type="spellEnd"/>
            <w:r>
              <w:rPr>
                <w:color w:val="000000"/>
              </w:rPr>
              <w:t xml:space="preserve"> libre de </w:t>
            </w:r>
            <w:proofErr w:type="spellStart"/>
            <w:r>
              <w:rPr>
                <w:color w:val="000000"/>
              </w:rPr>
              <w:t>PCBs</w:t>
            </w:r>
            <w:proofErr w:type="spellEnd"/>
            <w:r>
              <w:rPr>
                <w:color w:val="000000"/>
              </w:rPr>
              <w:t>)</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9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000000" w:fill="FFFFFF"/>
          </w:tcPr>
          <w:p w:rsidR="005F5D4F" w:rsidRDefault="005F5D4F" w:rsidP="00702DA5">
            <w:pPr>
              <w:ind w:firstLineChars="100" w:firstLine="200"/>
              <w:jc w:val="both"/>
              <w:rPr>
                <w:color w:val="000000"/>
              </w:rPr>
            </w:pPr>
            <w:r>
              <w:rPr>
                <w:color w:val="000000"/>
              </w:rPr>
              <w:t>Sistema de enfriamiento</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ONAN</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000000" w:fill="FFFFFF"/>
          </w:tcPr>
          <w:p w:rsidR="005F5D4F" w:rsidRDefault="005F5D4F" w:rsidP="00702DA5">
            <w:pPr>
              <w:ind w:firstLineChars="100" w:firstLine="200"/>
              <w:jc w:val="both"/>
              <w:rPr>
                <w:color w:val="000000"/>
              </w:rPr>
            </w:pPr>
            <w:r>
              <w:rPr>
                <w:color w:val="000000"/>
              </w:rPr>
              <w:t>Impedancia</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Normalizada y referida a 75ºC para la relación nominal</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rsidR="005F5D4F" w:rsidRDefault="005F5D4F" w:rsidP="00702DA5">
            <w:pPr>
              <w:ind w:firstLineChars="100" w:firstLine="200"/>
              <w:jc w:val="both"/>
              <w:rPr>
                <w:b/>
                <w:bCs/>
                <w:i/>
                <w:iCs/>
                <w:color w:val="000000"/>
                <w:lang w:eastAsia="es-ES"/>
              </w:rPr>
            </w:pPr>
            <w:r>
              <w:rPr>
                <w:b/>
                <w:bCs/>
                <w:i/>
                <w:iCs/>
                <w:color w:val="000000"/>
              </w:rPr>
              <w:t xml:space="preserve">Cambiador de </w:t>
            </w:r>
            <w:proofErr w:type="spellStart"/>
            <w:r>
              <w:rPr>
                <w:b/>
                <w:bCs/>
                <w:i/>
                <w:iCs/>
                <w:color w:val="000000"/>
              </w:rPr>
              <w:t>Taps</w:t>
            </w:r>
            <w:proofErr w:type="spellEnd"/>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 </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000000" w:fill="FFFFFF"/>
            <w:noWrap/>
          </w:tcPr>
          <w:p w:rsidR="005F5D4F" w:rsidRDefault="005F5D4F" w:rsidP="00702DA5">
            <w:pPr>
              <w:ind w:firstLineChars="200" w:firstLine="400"/>
              <w:jc w:val="both"/>
              <w:rPr>
                <w:color w:val="000000"/>
              </w:rPr>
            </w:pPr>
            <w:r>
              <w:rPr>
                <w:color w:val="000000"/>
              </w:rPr>
              <w:t>Tipo</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En vacío</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30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000000" w:fill="FFFFFF"/>
            <w:noWrap/>
          </w:tcPr>
          <w:p w:rsidR="005F5D4F" w:rsidRDefault="005F5D4F" w:rsidP="00702DA5">
            <w:pPr>
              <w:ind w:firstLineChars="200" w:firstLine="400"/>
              <w:jc w:val="both"/>
              <w:rPr>
                <w:color w:val="000000"/>
              </w:rPr>
            </w:pPr>
            <w:r>
              <w:rPr>
                <w:color w:val="000000"/>
              </w:rPr>
              <w:t>Ubicación</w:t>
            </w:r>
          </w:p>
        </w:tc>
        <w:tc>
          <w:tcPr>
            <w:tcW w:w="2410" w:type="dxa"/>
            <w:gridSpan w:val="3"/>
          </w:tcPr>
          <w:p w:rsidR="005F5D4F" w:rsidRPr="0014203B" w:rsidRDefault="005F5D4F" w:rsidP="00702DA5">
            <w:pPr>
              <w:jc w:val="both"/>
              <w:rPr>
                <w:rFonts w:ascii="Verdana" w:hAnsi="Verdana"/>
                <w:sz w:val="18"/>
                <w:szCs w:val="18"/>
              </w:rPr>
            </w:pP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30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000000" w:fill="FFFFFF"/>
            <w:noWrap/>
          </w:tcPr>
          <w:p w:rsidR="005F5D4F" w:rsidRDefault="005F5D4F" w:rsidP="00702DA5">
            <w:pPr>
              <w:ind w:firstLineChars="200" w:firstLine="400"/>
              <w:jc w:val="both"/>
              <w:rPr>
                <w:color w:val="000000"/>
              </w:rPr>
            </w:pPr>
            <w:r w:rsidRPr="002142C6">
              <w:rPr>
                <w:color w:val="000000"/>
              </w:rPr>
              <w:t>Instalación</w:t>
            </w:r>
          </w:p>
        </w:tc>
        <w:tc>
          <w:tcPr>
            <w:tcW w:w="2410" w:type="dxa"/>
            <w:gridSpan w:val="3"/>
          </w:tcPr>
          <w:p w:rsidR="005F5D4F" w:rsidRPr="0014203B" w:rsidRDefault="005F5D4F" w:rsidP="00702DA5">
            <w:pPr>
              <w:jc w:val="both"/>
              <w:rPr>
                <w:rFonts w:ascii="Verdana" w:hAnsi="Verdana"/>
                <w:sz w:val="18"/>
                <w:szCs w:val="18"/>
              </w:rPr>
            </w:pPr>
            <w:r w:rsidRPr="002142C6">
              <w:rPr>
                <w:rFonts w:ascii="Verdana" w:hAnsi="Verdana"/>
                <w:sz w:val="18"/>
                <w:szCs w:val="18"/>
              </w:rPr>
              <w:t>Exterior al tanque</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367"/>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000000" w:fill="FFFFFF"/>
          </w:tcPr>
          <w:p w:rsidR="005F5D4F" w:rsidRDefault="005F5D4F" w:rsidP="00702DA5">
            <w:pPr>
              <w:ind w:firstLineChars="200" w:firstLine="400"/>
              <w:jc w:val="both"/>
              <w:rPr>
                <w:color w:val="000000"/>
              </w:rPr>
            </w:pPr>
            <w:r>
              <w:rPr>
                <w:color w:val="000000"/>
              </w:rPr>
              <w:t>Condición</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proofErr w:type="spellStart"/>
            <w:r>
              <w:rPr>
                <w:color w:val="000000"/>
              </w:rPr>
              <w:t>Desenergizado</w:t>
            </w:r>
            <w:proofErr w:type="spellEnd"/>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415"/>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000000" w:fill="FFFFFF"/>
          </w:tcPr>
          <w:p w:rsidR="005F5D4F" w:rsidRDefault="005F5D4F" w:rsidP="00702DA5">
            <w:pPr>
              <w:ind w:firstLineChars="200" w:firstLine="400"/>
              <w:jc w:val="both"/>
              <w:rPr>
                <w:color w:val="000000"/>
              </w:rPr>
            </w:pPr>
            <w:r w:rsidRPr="002142C6">
              <w:rPr>
                <w:color w:val="000000"/>
              </w:rPr>
              <w:t>Operación</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sidRPr="002142C6">
              <w:rPr>
                <w:color w:val="000000"/>
              </w:rPr>
              <w:t>Manual</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141"/>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000000" w:fill="FFFFFF"/>
          </w:tcPr>
          <w:p w:rsidR="005F5D4F" w:rsidRDefault="005F5D4F" w:rsidP="00702DA5">
            <w:pPr>
              <w:ind w:firstLineChars="200" w:firstLine="400"/>
              <w:jc w:val="both"/>
              <w:rPr>
                <w:color w:val="000000"/>
              </w:rPr>
            </w:pPr>
            <w:r>
              <w:rPr>
                <w:color w:val="000000"/>
              </w:rPr>
              <w:t>Posiciones de TAPS</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-5%, - 2,5% , 0, +2,5% +5%</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auto" w:fill="auto"/>
          </w:tcPr>
          <w:p w:rsidR="005F5D4F" w:rsidRDefault="005F5D4F" w:rsidP="00702DA5">
            <w:pPr>
              <w:ind w:firstLineChars="100" w:firstLine="200"/>
              <w:jc w:val="both"/>
              <w:rPr>
                <w:b/>
                <w:bCs/>
                <w:i/>
                <w:iCs/>
                <w:color w:val="000000"/>
              </w:rPr>
            </w:pPr>
            <w:proofErr w:type="spellStart"/>
            <w:r>
              <w:rPr>
                <w:b/>
                <w:bCs/>
                <w:i/>
                <w:iCs/>
                <w:color w:val="000000"/>
              </w:rPr>
              <w:t>Bushings</w:t>
            </w:r>
            <w:proofErr w:type="spellEnd"/>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 </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000000" w:fill="FFFFFF"/>
          </w:tcPr>
          <w:p w:rsidR="005F5D4F" w:rsidRDefault="005F5D4F" w:rsidP="00702DA5">
            <w:pPr>
              <w:ind w:firstLineChars="200" w:firstLine="400"/>
              <w:jc w:val="both"/>
              <w:rPr>
                <w:color w:val="000000"/>
              </w:rPr>
            </w:pPr>
            <w:r>
              <w:rPr>
                <w:color w:val="000000"/>
              </w:rPr>
              <w:t xml:space="preserve">Tipo Extra </w:t>
            </w:r>
            <w:proofErr w:type="spellStart"/>
            <w:r>
              <w:rPr>
                <w:color w:val="000000"/>
              </w:rPr>
              <w:t>Creepage</w:t>
            </w:r>
            <w:proofErr w:type="spellEnd"/>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20 mm/kV</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auto" w:fill="auto"/>
          </w:tcPr>
          <w:p w:rsidR="005F5D4F" w:rsidRDefault="005F5D4F" w:rsidP="00702DA5">
            <w:pPr>
              <w:ind w:firstLineChars="200" w:firstLine="400"/>
              <w:jc w:val="both"/>
              <w:rPr>
                <w:b/>
                <w:bCs/>
                <w:i/>
                <w:iCs/>
                <w:color w:val="000000"/>
              </w:rPr>
            </w:pPr>
            <w:proofErr w:type="spellStart"/>
            <w:r>
              <w:rPr>
                <w:b/>
                <w:bCs/>
                <w:i/>
                <w:iCs/>
                <w:color w:val="000000"/>
              </w:rPr>
              <w:t>Bushings</w:t>
            </w:r>
            <w:proofErr w:type="spellEnd"/>
            <w:r>
              <w:rPr>
                <w:b/>
                <w:bCs/>
                <w:i/>
                <w:iCs/>
                <w:color w:val="000000"/>
              </w:rPr>
              <w:t xml:space="preserve"> Primario</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 </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000000" w:fill="FFFFFF"/>
          </w:tcPr>
          <w:p w:rsidR="005F5D4F" w:rsidRDefault="005F5D4F" w:rsidP="00702DA5">
            <w:pPr>
              <w:ind w:firstLineChars="300" w:firstLine="600"/>
              <w:jc w:val="both"/>
              <w:rPr>
                <w:color w:val="000000"/>
              </w:rPr>
            </w:pPr>
            <w:r>
              <w:rPr>
                <w:color w:val="000000"/>
              </w:rPr>
              <w:t>Clase</w:t>
            </w:r>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Default="005F5D4F" w:rsidP="00702DA5">
            <w:pPr>
              <w:ind w:firstLine="110"/>
              <w:jc w:val="center"/>
              <w:rPr>
                <w:color w:val="000000"/>
              </w:rPr>
            </w:pPr>
            <w:r>
              <w:rPr>
                <w:color w:val="000000"/>
              </w:rPr>
              <w:t>20 kV  (min)</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000000" w:fill="FFFFFF"/>
          </w:tcPr>
          <w:p w:rsidR="005F5D4F" w:rsidRPr="00DD7823" w:rsidRDefault="005F5D4F" w:rsidP="00702DA5">
            <w:pPr>
              <w:ind w:firstLineChars="300" w:firstLine="600"/>
              <w:jc w:val="both"/>
              <w:rPr>
                <w:highlight w:val="yellow"/>
              </w:rPr>
            </w:pPr>
            <w:r w:rsidRPr="00DD7823">
              <w:rPr>
                <w:color w:val="000000"/>
              </w:rPr>
              <w:t>NBI</w:t>
            </w:r>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Pr="002B6DCF" w:rsidRDefault="005F5D4F" w:rsidP="00702DA5">
            <w:pPr>
              <w:ind w:firstLine="110"/>
              <w:jc w:val="center"/>
            </w:pPr>
            <w:r w:rsidRPr="002B6DCF">
              <w:t>60 kV (</w:t>
            </w:r>
            <w:r w:rsidRPr="002B6DCF">
              <w:rPr>
                <w:color w:val="000000"/>
              </w:rPr>
              <w:t>min</w:t>
            </w:r>
            <w:r w:rsidRPr="002B6DCF">
              <w:t>)</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5F5D4F" w:rsidRDefault="005F5D4F" w:rsidP="00702DA5">
            <w:pPr>
              <w:ind w:firstLineChars="200" w:firstLine="400"/>
              <w:jc w:val="both"/>
              <w:rPr>
                <w:b/>
                <w:bCs/>
                <w:i/>
                <w:iCs/>
                <w:color w:val="000000"/>
                <w:lang w:eastAsia="es-ES"/>
              </w:rPr>
            </w:pPr>
            <w:proofErr w:type="spellStart"/>
            <w:r>
              <w:rPr>
                <w:b/>
                <w:bCs/>
                <w:i/>
                <w:iCs/>
                <w:color w:val="000000"/>
              </w:rPr>
              <w:t>Bushing</w:t>
            </w:r>
            <w:proofErr w:type="spellEnd"/>
            <w:r>
              <w:rPr>
                <w:b/>
                <w:bCs/>
                <w:i/>
                <w:iCs/>
                <w:color w:val="000000"/>
              </w:rPr>
              <w:t xml:space="preserve"> de BT</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 </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000000" w:fill="FFFFFF"/>
          </w:tcPr>
          <w:p w:rsidR="005F5D4F" w:rsidRDefault="005F5D4F" w:rsidP="00702DA5">
            <w:pPr>
              <w:ind w:firstLineChars="300" w:firstLine="600"/>
              <w:jc w:val="both"/>
              <w:rPr>
                <w:color w:val="000000"/>
              </w:rPr>
            </w:pPr>
            <w:r>
              <w:rPr>
                <w:color w:val="000000"/>
              </w:rPr>
              <w:t>Clase</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0,65 KV (min)</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auto" w:fill="auto"/>
          </w:tcPr>
          <w:p w:rsidR="005F5D4F" w:rsidRDefault="005F5D4F" w:rsidP="00702DA5">
            <w:pPr>
              <w:ind w:firstLineChars="300" w:firstLine="600"/>
              <w:jc w:val="both"/>
              <w:rPr>
                <w:color w:val="000000"/>
              </w:rPr>
            </w:pPr>
            <w:r>
              <w:rPr>
                <w:color w:val="000000"/>
              </w:rPr>
              <w:t>NBI</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20 KV(min)</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000000" w:fill="FFFFFF"/>
          </w:tcPr>
          <w:p w:rsidR="005F5D4F" w:rsidRPr="00FA22C0" w:rsidRDefault="005F5D4F" w:rsidP="00702DA5">
            <w:pPr>
              <w:ind w:firstLine="110"/>
              <w:jc w:val="both"/>
              <w:rPr>
                <w:b/>
                <w:color w:val="000000"/>
              </w:rPr>
            </w:pPr>
            <w:r w:rsidRPr="00FA22C0">
              <w:rPr>
                <w:b/>
                <w:color w:val="000000"/>
              </w:rPr>
              <w:t>CARACTERISTICAS CONSTRUCTIVAS</w:t>
            </w:r>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Default="005F5D4F" w:rsidP="00702DA5">
            <w:pPr>
              <w:ind w:firstLineChars="200" w:firstLine="400"/>
              <w:jc w:val="center"/>
              <w:rPr>
                <w:color w:val="000000"/>
              </w:rPr>
            </w:pP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5F5D4F" w:rsidRDefault="005F5D4F" w:rsidP="00702DA5">
            <w:pPr>
              <w:ind w:firstLineChars="300" w:firstLine="600"/>
              <w:jc w:val="both"/>
              <w:rPr>
                <w:color w:val="000000"/>
                <w:lang w:eastAsia="es-ES"/>
              </w:rPr>
            </w:pPr>
            <w:r>
              <w:rPr>
                <w:color w:val="000000"/>
              </w:rPr>
              <w:t>Tipo constructivo</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Con tanque conservador</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auto" w:fill="auto"/>
          </w:tcPr>
          <w:p w:rsidR="005F5D4F" w:rsidRDefault="005F5D4F" w:rsidP="00702DA5">
            <w:pPr>
              <w:ind w:firstLineChars="300" w:firstLine="600"/>
              <w:jc w:val="both"/>
              <w:rPr>
                <w:color w:val="000000"/>
              </w:rPr>
            </w:pPr>
            <w:r>
              <w:rPr>
                <w:color w:val="000000"/>
              </w:rPr>
              <w:t>Tanque</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proofErr w:type="spellStart"/>
            <w:r>
              <w:rPr>
                <w:color w:val="000000"/>
              </w:rPr>
              <w:t>Aletado</w:t>
            </w:r>
            <w:proofErr w:type="spellEnd"/>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auto" w:fill="auto"/>
          </w:tcPr>
          <w:p w:rsidR="005F5D4F" w:rsidRDefault="005F5D4F" w:rsidP="00702DA5">
            <w:pPr>
              <w:ind w:firstLineChars="300" w:firstLine="600"/>
              <w:jc w:val="both"/>
              <w:rPr>
                <w:color w:val="000000"/>
              </w:rPr>
            </w:pPr>
            <w:r>
              <w:rPr>
                <w:color w:val="000000"/>
              </w:rPr>
              <w:t>Instalación Aislador de Media Tensión</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r>
              <w:rPr>
                <w:color w:val="000000"/>
              </w:rPr>
              <w:t>Tapa</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auto" w:fill="auto"/>
          </w:tcPr>
          <w:p w:rsidR="005F5D4F" w:rsidRDefault="005F5D4F" w:rsidP="00702DA5">
            <w:pPr>
              <w:ind w:firstLineChars="300" w:firstLine="600"/>
              <w:jc w:val="both"/>
              <w:rPr>
                <w:color w:val="000000"/>
              </w:rPr>
            </w:pPr>
            <w:r>
              <w:rPr>
                <w:color w:val="000000"/>
              </w:rPr>
              <w:t>Instalación Aislador de Baja Tensión</w:t>
            </w:r>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Default="005F5D4F" w:rsidP="00702DA5">
            <w:pPr>
              <w:ind w:firstLine="110"/>
              <w:jc w:val="center"/>
              <w:rPr>
                <w:color w:val="000000"/>
              </w:rPr>
            </w:pPr>
            <w:r>
              <w:rPr>
                <w:color w:val="000000"/>
              </w:rPr>
              <w:t xml:space="preserve">Lateral con  </w:t>
            </w:r>
            <w:proofErr w:type="spellStart"/>
            <w:r>
              <w:rPr>
                <w:color w:val="000000"/>
              </w:rPr>
              <w:t>proteccion</w:t>
            </w:r>
            <w:proofErr w:type="spellEnd"/>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000000" w:fill="FFFFFF"/>
          </w:tcPr>
          <w:p w:rsidR="005F5D4F" w:rsidRPr="00FA22C0" w:rsidRDefault="005F5D4F" w:rsidP="00702DA5">
            <w:pPr>
              <w:ind w:firstLine="110"/>
              <w:jc w:val="both"/>
              <w:rPr>
                <w:b/>
                <w:color w:val="000000"/>
              </w:rPr>
            </w:pPr>
            <w:r w:rsidRPr="00FA22C0">
              <w:rPr>
                <w:b/>
                <w:color w:val="000000"/>
              </w:rPr>
              <w:t>ACCESORIOS</w:t>
            </w:r>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Default="005F5D4F" w:rsidP="00702DA5">
            <w:pPr>
              <w:ind w:firstLineChars="200" w:firstLine="400"/>
              <w:jc w:val="center"/>
              <w:rPr>
                <w:color w:val="000000"/>
              </w:rPr>
            </w:pP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5F5D4F" w:rsidRDefault="005F5D4F" w:rsidP="00702DA5">
            <w:pPr>
              <w:ind w:firstLineChars="200" w:firstLine="400"/>
              <w:jc w:val="both"/>
              <w:rPr>
                <w:color w:val="000000"/>
                <w:lang w:eastAsia="es-ES"/>
              </w:rPr>
            </w:pPr>
            <w:r>
              <w:rPr>
                <w:color w:val="000000"/>
              </w:rPr>
              <w:t xml:space="preserve">Orejas de </w:t>
            </w:r>
            <w:proofErr w:type="spellStart"/>
            <w:r>
              <w:rPr>
                <w:color w:val="000000"/>
              </w:rPr>
              <w:t>Izaje</w:t>
            </w:r>
            <w:proofErr w:type="spellEnd"/>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Default="005F5D4F" w:rsidP="00702DA5">
            <w:pPr>
              <w:ind w:firstLine="110"/>
              <w:jc w:val="center"/>
              <w:rPr>
                <w:color w:val="000000"/>
              </w:rPr>
            </w:pPr>
            <w:r>
              <w:rPr>
                <w:color w:val="000000"/>
              </w:rPr>
              <w:t>SI</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auto" w:fill="auto"/>
          </w:tcPr>
          <w:p w:rsidR="005F5D4F" w:rsidRDefault="005F5D4F" w:rsidP="00702DA5">
            <w:pPr>
              <w:ind w:firstLineChars="200" w:firstLine="400"/>
              <w:jc w:val="both"/>
              <w:rPr>
                <w:color w:val="000000"/>
              </w:rPr>
            </w:pPr>
            <w:r>
              <w:rPr>
                <w:color w:val="000000"/>
              </w:rPr>
              <w:t>Ruedas</w:t>
            </w:r>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Default="005F5D4F" w:rsidP="00702DA5">
            <w:pPr>
              <w:ind w:firstLine="110"/>
              <w:jc w:val="center"/>
              <w:rPr>
                <w:color w:val="000000"/>
              </w:rPr>
            </w:pPr>
            <w:r>
              <w:rPr>
                <w:color w:val="000000"/>
              </w:rPr>
              <w:t>SI</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auto" w:fill="auto"/>
            <w:vAlign w:val="center"/>
          </w:tcPr>
          <w:p w:rsidR="005F5D4F" w:rsidRDefault="005F5D4F" w:rsidP="00702DA5">
            <w:pPr>
              <w:ind w:firstLineChars="200" w:firstLine="400"/>
              <w:jc w:val="both"/>
              <w:rPr>
                <w:color w:val="000000"/>
              </w:rPr>
            </w:pPr>
            <w:r>
              <w:rPr>
                <w:color w:val="000000"/>
              </w:rPr>
              <w:t>Caja de Conexión con borneras</w:t>
            </w:r>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Default="005F5D4F" w:rsidP="00702DA5">
            <w:pPr>
              <w:ind w:firstLine="110"/>
              <w:jc w:val="center"/>
              <w:rPr>
                <w:color w:val="000000"/>
              </w:rPr>
            </w:pPr>
            <w:r>
              <w:rPr>
                <w:color w:val="000000"/>
              </w:rPr>
              <w:t>SI</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auto" w:fill="auto"/>
            <w:vAlign w:val="center"/>
          </w:tcPr>
          <w:p w:rsidR="005F5D4F" w:rsidRDefault="005F5D4F" w:rsidP="00702DA5">
            <w:pPr>
              <w:ind w:firstLineChars="200" w:firstLine="400"/>
              <w:jc w:val="both"/>
              <w:rPr>
                <w:color w:val="000000"/>
              </w:rPr>
            </w:pPr>
            <w:r>
              <w:rPr>
                <w:color w:val="000000"/>
              </w:rPr>
              <w:t xml:space="preserve">Pararrayos Lado Alta Tensión </w:t>
            </w:r>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Default="005F5D4F" w:rsidP="00702DA5">
            <w:pPr>
              <w:ind w:firstLine="110"/>
              <w:jc w:val="center"/>
              <w:rPr>
                <w:color w:val="000000"/>
              </w:rPr>
            </w:pPr>
            <w:r>
              <w:rPr>
                <w:color w:val="000000"/>
              </w:rPr>
              <w:t>SI</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auto" w:fill="auto"/>
            <w:vAlign w:val="center"/>
          </w:tcPr>
          <w:p w:rsidR="005F5D4F" w:rsidRDefault="005F5D4F" w:rsidP="00702DA5">
            <w:pPr>
              <w:ind w:firstLineChars="200" w:firstLine="400"/>
              <w:jc w:val="both"/>
              <w:rPr>
                <w:color w:val="000000"/>
              </w:rPr>
            </w:pPr>
            <w:r>
              <w:rPr>
                <w:color w:val="000000"/>
              </w:rPr>
              <w:t>Contador de descargas</w:t>
            </w:r>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Default="005F5D4F" w:rsidP="00702DA5">
            <w:pPr>
              <w:ind w:firstLine="110"/>
              <w:jc w:val="center"/>
              <w:rPr>
                <w:color w:val="000000"/>
              </w:rPr>
            </w:pPr>
            <w:r>
              <w:rPr>
                <w:color w:val="000000"/>
              </w:rPr>
              <w:t>SI en el lado de AT</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auto" w:fill="auto"/>
          </w:tcPr>
          <w:p w:rsidR="005F5D4F" w:rsidRDefault="005F5D4F" w:rsidP="00702DA5">
            <w:pPr>
              <w:ind w:firstLineChars="200" w:firstLine="400"/>
              <w:jc w:val="both"/>
              <w:rPr>
                <w:color w:val="000000"/>
              </w:rPr>
            </w:pPr>
            <w:r>
              <w:rPr>
                <w:color w:val="000000"/>
              </w:rPr>
              <w:t>Indicador de  nivel de aceite</w:t>
            </w:r>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Default="005F5D4F" w:rsidP="00702DA5">
            <w:pPr>
              <w:ind w:firstLine="110"/>
              <w:jc w:val="center"/>
              <w:rPr>
                <w:color w:val="000000"/>
              </w:rPr>
            </w:pPr>
            <w:r>
              <w:rPr>
                <w:color w:val="000000"/>
              </w:rPr>
              <w:t>SI, con dos contactos</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auto" w:fill="auto"/>
          </w:tcPr>
          <w:p w:rsidR="005F5D4F" w:rsidRDefault="005F5D4F" w:rsidP="00702DA5">
            <w:pPr>
              <w:ind w:firstLineChars="200" w:firstLine="400"/>
              <w:jc w:val="both"/>
              <w:rPr>
                <w:color w:val="000000"/>
              </w:rPr>
            </w:pPr>
            <w:proofErr w:type="spellStart"/>
            <w:r>
              <w:rPr>
                <w:color w:val="000000"/>
              </w:rPr>
              <w:t>Valvula</w:t>
            </w:r>
            <w:proofErr w:type="spellEnd"/>
            <w:r>
              <w:rPr>
                <w:color w:val="000000"/>
              </w:rPr>
              <w:t xml:space="preserve"> de drenaje de aceite</w:t>
            </w:r>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Default="005F5D4F" w:rsidP="00702DA5">
            <w:pPr>
              <w:ind w:firstLine="110"/>
              <w:jc w:val="center"/>
              <w:rPr>
                <w:color w:val="000000"/>
              </w:rPr>
            </w:pPr>
            <w:r>
              <w:rPr>
                <w:color w:val="000000"/>
              </w:rPr>
              <w:t>SI</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auto" w:fill="auto"/>
          </w:tcPr>
          <w:p w:rsidR="005F5D4F" w:rsidRDefault="005F5D4F" w:rsidP="00702DA5">
            <w:pPr>
              <w:ind w:firstLineChars="200" w:firstLine="400"/>
              <w:jc w:val="both"/>
              <w:rPr>
                <w:color w:val="000000"/>
              </w:rPr>
            </w:pPr>
            <w:proofErr w:type="spellStart"/>
            <w:r>
              <w:rPr>
                <w:color w:val="000000"/>
              </w:rPr>
              <w:t>Valvula</w:t>
            </w:r>
            <w:proofErr w:type="spellEnd"/>
            <w:r>
              <w:rPr>
                <w:color w:val="000000"/>
              </w:rPr>
              <w:t xml:space="preserve"> de sobrepresión</w:t>
            </w:r>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Default="005F5D4F" w:rsidP="00702DA5">
            <w:pPr>
              <w:ind w:firstLine="110"/>
              <w:jc w:val="center"/>
              <w:rPr>
                <w:color w:val="000000"/>
              </w:rPr>
            </w:pPr>
            <w:r>
              <w:rPr>
                <w:color w:val="000000"/>
              </w:rPr>
              <w:t>SI, con dos contactos</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tcPr>
          <w:p w:rsidR="005F5D4F" w:rsidRPr="0014203B" w:rsidRDefault="005F5D4F" w:rsidP="00702DA5">
            <w:pPr>
              <w:jc w:val="both"/>
              <w:rPr>
                <w:rFonts w:ascii="Verdana" w:hAnsi="Verdana"/>
                <w:sz w:val="18"/>
                <w:szCs w:val="18"/>
              </w:rPr>
            </w:pPr>
          </w:p>
        </w:tc>
        <w:tc>
          <w:tcPr>
            <w:tcW w:w="2832" w:type="dxa"/>
            <w:tcBorders>
              <w:top w:val="nil"/>
              <w:left w:val="single" w:sz="4" w:space="0" w:color="auto"/>
              <w:bottom w:val="single" w:sz="4" w:space="0" w:color="auto"/>
              <w:right w:val="single" w:sz="4" w:space="0" w:color="auto"/>
            </w:tcBorders>
            <w:shd w:val="clear" w:color="auto" w:fill="auto"/>
          </w:tcPr>
          <w:p w:rsidR="005F5D4F" w:rsidRDefault="005F5D4F" w:rsidP="00702DA5">
            <w:pPr>
              <w:ind w:firstLineChars="200" w:firstLine="400"/>
              <w:jc w:val="both"/>
              <w:rPr>
                <w:color w:val="000000"/>
              </w:rPr>
            </w:pPr>
            <w:r>
              <w:rPr>
                <w:color w:val="000000"/>
              </w:rPr>
              <w:t>Indicador Temperatura de Aceite</w:t>
            </w:r>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Default="005F5D4F" w:rsidP="00702DA5">
            <w:pPr>
              <w:ind w:firstLine="110"/>
              <w:jc w:val="center"/>
              <w:rPr>
                <w:color w:val="000000"/>
              </w:rPr>
            </w:pPr>
            <w:r>
              <w:rPr>
                <w:color w:val="000000"/>
              </w:rPr>
              <w:t>SI</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auto" w:fill="auto"/>
          </w:tcPr>
          <w:p w:rsidR="005F5D4F" w:rsidRDefault="005F5D4F" w:rsidP="00702DA5">
            <w:pPr>
              <w:ind w:firstLineChars="200" w:firstLine="400"/>
              <w:jc w:val="both"/>
              <w:rPr>
                <w:color w:val="000000"/>
              </w:rPr>
            </w:pPr>
            <w:r>
              <w:rPr>
                <w:color w:val="000000"/>
              </w:rPr>
              <w:t>Indicador Temperatura del Devanado</w:t>
            </w:r>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Default="005F5D4F" w:rsidP="00702DA5">
            <w:pPr>
              <w:ind w:firstLine="110"/>
              <w:jc w:val="center"/>
              <w:rPr>
                <w:color w:val="000000"/>
              </w:rPr>
            </w:pPr>
            <w:r>
              <w:rPr>
                <w:color w:val="000000"/>
              </w:rPr>
              <w:t>SI</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auto" w:fill="auto"/>
          </w:tcPr>
          <w:p w:rsidR="005F5D4F" w:rsidRDefault="005F5D4F" w:rsidP="00702DA5">
            <w:pPr>
              <w:ind w:firstLineChars="200" w:firstLine="400"/>
              <w:jc w:val="both"/>
              <w:rPr>
                <w:color w:val="000000"/>
              </w:rPr>
            </w:pPr>
            <w:proofErr w:type="spellStart"/>
            <w:r>
              <w:rPr>
                <w:color w:val="000000"/>
              </w:rPr>
              <w:t>Rele</w:t>
            </w:r>
            <w:proofErr w:type="spellEnd"/>
            <w:r>
              <w:rPr>
                <w:color w:val="000000"/>
              </w:rPr>
              <w:t xml:space="preserve"> </w:t>
            </w:r>
            <w:proofErr w:type="spellStart"/>
            <w:r>
              <w:rPr>
                <w:color w:val="000000"/>
              </w:rPr>
              <w:t>Buchholz</w:t>
            </w:r>
            <w:proofErr w:type="spellEnd"/>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Default="005F5D4F" w:rsidP="00702DA5">
            <w:pPr>
              <w:ind w:firstLine="110"/>
              <w:jc w:val="center"/>
              <w:rPr>
                <w:color w:val="000000"/>
              </w:rPr>
            </w:pPr>
            <w:r>
              <w:rPr>
                <w:color w:val="000000"/>
              </w:rPr>
              <w:t>SI, con dos contactos</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auto" w:fill="auto"/>
          </w:tcPr>
          <w:p w:rsidR="005F5D4F" w:rsidRDefault="005F5D4F" w:rsidP="00702DA5">
            <w:pPr>
              <w:ind w:firstLineChars="200" w:firstLine="400"/>
              <w:jc w:val="both"/>
              <w:rPr>
                <w:color w:val="000000"/>
              </w:rPr>
            </w:pPr>
            <w:r>
              <w:rPr>
                <w:color w:val="000000"/>
              </w:rPr>
              <w:t>Terminales de puesta a tierra</w:t>
            </w:r>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Default="005F5D4F" w:rsidP="00702DA5">
            <w:pPr>
              <w:ind w:firstLine="110"/>
              <w:jc w:val="center"/>
              <w:rPr>
                <w:color w:val="000000"/>
              </w:rPr>
            </w:pPr>
            <w:r>
              <w:rPr>
                <w:color w:val="000000"/>
              </w:rPr>
              <w:t>SI</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nil"/>
              <w:left w:val="single" w:sz="4" w:space="0" w:color="auto"/>
              <w:bottom w:val="single" w:sz="4" w:space="0" w:color="auto"/>
              <w:right w:val="single" w:sz="4" w:space="0" w:color="auto"/>
            </w:tcBorders>
            <w:shd w:val="clear" w:color="auto" w:fill="auto"/>
          </w:tcPr>
          <w:p w:rsidR="005F5D4F" w:rsidRDefault="005F5D4F" w:rsidP="00702DA5">
            <w:pPr>
              <w:ind w:firstLineChars="200" w:firstLine="400"/>
              <w:jc w:val="both"/>
              <w:rPr>
                <w:color w:val="000000"/>
              </w:rPr>
            </w:pPr>
            <w:r>
              <w:rPr>
                <w:color w:val="000000"/>
              </w:rPr>
              <w:t>Ventana de inspección</w:t>
            </w:r>
          </w:p>
        </w:tc>
        <w:tc>
          <w:tcPr>
            <w:tcW w:w="2410" w:type="dxa"/>
            <w:gridSpan w:val="3"/>
            <w:tcBorders>
              <w:top w:val="single" w:sz="4" w:space="0" w:color="auto"/>
              <w:left w:val="nil"/>
              <w:bottom w:val="single" w:sz="4" w:space="0" w:color="auto"/>
              <w:right w:val="single" w:sz="4" w:space="0" w:color="auto"/>
            </w:tcBorders>
            <w:shd w:val="clear" w:color="auto" w:fill="auto"/>
          </w:tcPr>
          <w:p w:rsidR="005F5D4F" w:rsidRDefault="005F5D4F" w:rsidP="00702DA5">
            <w:pPr>
              <w:ind w:firstLine="110"/>
              <w:jc w:val="center"/>
              <w:rPr>
                <w:color w:val="000000"/>
              </w:rPr>
            </w:pPr>
            <w:r>
              <w:rPr>
                <w:color w:val="000000"/>
              </w:rPr>
              <w:t>SI</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5F5D4F" w:rsidRDefault="005F5D4F" w:rsidP="00702DA5">
            <w:pPr>
              <w:ind w:firstLineChars="100" w:firstLine="200"/>
              <w:jc w:val="both"/>
              <w:rPr>
                <w:color w:val="000000"/>
                <w:lang w:eastAsia="es-ES"/>
              </w:rPr>
            </w:pPr>
            <w:r>
              <w:rPr>
                <w:color w:val="000000"/>
              </w:rPr>
              <w:t>Instalación</w:t>
            </w:r>
          </w:p>
        </w:tc>
        <w:tc>
          <w:tcPr>
            <w:tcW w:w="2410" w:type="dxa"/>
            <w:gridSpan w:val="3"/>
            <w:tcBorders>
              <w:top w:val="single" w:sz="4" w:space="0" w:color="auto"/>
              <w:left w:val="nil"/>
              <w:bottom w:val="single" w:sz="4" w:space="0" w:color="auto"/>
              <w:right w:val="single" w:sz="4" w:space="0" w:color="auto"/>
            </w:tcBorders>
            <w:shd w:val="clear" w:color="000000" w:fill="FFFFFF"/>
          </w:tcPr>
          <w:p w:rsidR="005F5D4F" w:rsidRDefault="005F5D4F" w:rsidP="00702DA5">
            <w:pPr>
              <w:ind w:firstLine="110"/>
              <w:jc w:val="center"/>
              <w:rPr>
                <w:color w:val="000000"/>
              </w:rPr>
            </w:pPr>
            <w:proofErr w:type="spellStart"/>
            <w:r>
              <w:rPr>
                <w:color w:val="000000"/>
              </w:rPr>
              <w:t>Interperie</w:t>
            </w:r>
            <w:proofErr w:type="spellEnd"/>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c>
          <w:tcPr>
            <w:tcW w:w="2832" w:type="dxa"/>
          </w:tcPr>
          <w:p w:rsidR="005F5D4F" w:rsidRPr="0014203B" w:rsidRDefault="005F5D4F" w:rsidP="00702DA5">
            <w:pPr>
              <w:jc w:val="both"/>
              <w:rPr>
                <w:rFonts w:ascii="Verdana" w:hAnsi="Verdana"/>
                <w:sz w:val="18"/>
                <w:szCs w:val="18"/>
              </w:rPr>
            </w:pPr>
          </w:p>
        </w:tc>
        <w:tc>
          <w:tcPr>
            <w:tcW w:w="2410" w:type="dxa"/>
            <w:gridSpan w:val="3"/>
          </w:tcPr>
          <w:p w:rsidR="005F5D4F" w:rsidRPr="0014203B" w:rsidRDefault="005F5D4F" w:rsidP="00702DA5">
            <w:pPr>
              <w:jc w:val="both"/>
              <w:rPr>
                <w:rFonts w:ascii="Verdana" w:hAnsi="Verdana"/>
                <w:sz w:val="18"/>
                <w:szCs w:val="18"/>
              </w:rPr>
            </w:pP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70"/>
        </w:trPr>
        <w:tc>
          <w:tcPr>
            <w:tcW w:w="707" w:type="dxa"/>
            <w:shd w:val="clear" w:color="auto" w:fill="A9D5E7" w:themeFill="accent1" w:themeFillTint="66"/>
            <w:vAlign w:val="center"/>
            <w:hideMark/>
          </w:tcPr>
          <w:p w:rsidR="005F5D4F" w:rsidRPr="00F44067" w:rsidRDefault="00AF7670" w:rsidP="00702DA5">
            <w:pPr>
              <w:jc w:val="center"/>
              <w:rPr>
                <w:rFonts w:ascii="Verdana" w:hAnsi="Verdana"/>
                <w:sz w:val="16"/>
                <w:szCs w:val="16"/>
              </w:rPr>
            </w:pPr>
            <w:r>
              <w:rPr>
                <w:rFonts w:ascii="Verdana" w:hAnsi="Verdana"/>
                <w:sz w:val="16"/>
                <w:szCs w:val="16"/>
              </w:rPr>
              <w:t>1.</w:t>
            </w:r>
            <w:r w:rsidR="005F5D4F" w:rsidRPr="00F44067">
              <w:rPr>
                <w:rFonts w:ascii="Verdana" w:hAnsi="Verdana"/>
                <w:sz w:val="16"/>
                <w:szCs w:val="16"/>
              </w:rPr>
              <w:t>2</w:t>
            </w:r>
          </w:p>
        </w:tc>
        <w:tc>
          <w:tcPr>
            <w:tcW w:w="2832" w:type="dxa"/>
            <w:shd w:val="clear" w:color="auto" w:fill="A9D5E7" w:themeFill="accent1" w:themeFillTint="66"/>
            <w:vAlign w:val="center"/>
          </w:tcPr>
          <w:p w:rsidR="005F5D4F" w:rsidRPr="00F44067" w:rsidRDefault="005F5D4F" w:rsidP="00702DA5">
            <w:pPr>
              <w:jc w:val="center"/>
              <w:rPr>
                <w:rFonts w:ascii="Verdana" w:hAnsi="Verdana"/>
                <w:sz w:val="16"/>
                <w:szCs w:val="16"/>
              </w:rPr>
            </w:pPr>
            <w:r w:rsidRPr="00F44067">
              <w:rPr>
                <w:sz w:val="16"/>
                <w:szCs w:val="16"/>
              </w:rPr>
              <w:t>PROVISION DE SERVICIOS CONEXOS (CON IMPUESTOS DE LEY A NOMBRE DE ENDE): INSTALACION Y PRUEBAS DE TRANSFORMADOR DE POTENCIA DE 2,5 MVA</w:t>
            </w:r>
          </w:p>
        </w:tc>
        <w:tc>
          <w:tcPr>
            <w:tcW w:w="1160" w:type="dxa"/>
            <w:shd w:val="clear" w:color="auto" w:fill="A9D5E7" w:themeFill="accent1" w:themeFillTint="66"/>
            <w:vAlign w:val="center"/>
          </w:tcPr>
          <w:p w:rsidR="005F5D4F" w:rsidRPr="00F44067" w:rsidRDefault="005F5D4F" w:rsidP="00702DA5">
            <w:pPr>
              <w:jc w:val="center"/>
              <w:rPr>
                <w:rFonts w:ascii="Verdana" w:hAnsi="Verdana"/>
                <w:sz w:val="16"/>
                <w:szCs w:val="16"/>
              </w:rPr>
            </w:pPr>
            <w:r w:rsidRPr="00F44067">
              <w:rPr>
                <w:rFonts w:ascii="Verdana" w:hAnsi="Verdana"/>
                <w:sz w:val="16"/>
                <w:szCs w:val="16"/>
              </w:rPr>
              <w:t>1</w:t>
            </w:r>
          </w:p>
        </w:tc>
        <w:tc>
          <w:tcPr>
            <w:tcW w:w="1250" w:type="dxa"/>
            <w:gridSpan w:val="2"/>
            <w:shd w:val="clear" w:color="auto" w:fill="A9D5E7" w:themeFill="accent1" w:themeFillTint="66"/>
            <w:vAlign w:val="center"/>
          </w:tcPr>
          <w:p w:rsidR="005F5D4F" w:rsidRPr="00F44067" w:rsidRDefault="005F5D4F" w:rsidP="00702DA5">
            <w:pPr>
              <w:jc w:val="center"/>
              <w:rPr>
                <w:rFonts w:ascii="Verdana" w:hAnsi="Verdana"/>
                <w:sz w:val="16"/>
                <w:szCs w:val="16"/>
                <w:lang w:eastAsia="es-BO"/>
              </w:rPr>
            </w:pPr>
            <w:r w:rsidRPr="00F44067">
              <w:rPr>
                <w:rFonts w:ascii="Verdana" w:hAnsi="Verdana"/>
                <w:sz w:val="16"/>
                <w:szCs w:val="16"/>
              </w:rPr>
              <w:t>SERV.</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379"/>
        </w:trPr>
        <w:tc>
          <w:tcPr>
            <w:tcW w:w="5949" w:type="dxa"/>
            <w:gridSpan w:val="5"/>
            <w:shd w:val="clear" w:color="auto" w:fill="D4D3DD" w:themeFill="text2" w:themeFillTint="33"/>
            <w:hideMark/>
          </w:tcPr>
          <w:p w:rsidR="005F5D4F" w:rsidRPr="0014203B" w:rsidRDefault="005F5D4F" w:rsidP="00702DA5">
            <w:pPr>
              <w:jc w:val="both"/>
              <w:rPr>
                <w:rFonts w:ascii="Verdana" w:hAnsi="Verdana"/>
                <w:b/>
                <w:bCs/>
                <w:sz w:val="18"/>
                <w:szCs w:val="18"/>
                <w:u w:val="single"/>
              </w:rPr>
            </w:pPr>
            <w:r w:rsidRPr="0014203B">
              <w:rPr>
                <w:rFonts w:ascii="Verdana" w:hAnsi="Verdana"/>
                <w:b/>
                <w:bCs/>
                <w:sz w:val="18"/>
                <w:szCs w:val="18"/>
                <w:u w:val="single"/>
              </w:rPr>
              <w:t>CONDICIONES PARA LA PROVISIÓN DE LOS BIENES</w:t>
            </w:r>
          </w:p>
        </w:tc>
        <w:tc>
          <w:tcPr>
            <w:tcW w:w="3827" w:type="dxa"/>
            <w:shd w:val="clear" w:color="auto" w:fill="D4D3DD" w:themeFill="text2" w:themeFillTint="33"/>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55"/>
        </w:trPr>
        <w:tc>
          <w:tcPr>
            <w:tcW w:w="5949" w:type="dxa"/>
            <w:gridSpan w:val="5"/>
            <w:noWrap/>
            <w:hideMark/>
          </w:tcPr>
          <w:p w:rsidR="005F5D4F" w:rsidRPr="0014203B" w:rsidRDefault="005F5D4F" w:rsidP="00702DA5">
            <w:pPr>
              <w:jc w:val="both"/>
              <w:rPr>
                <w:rFonts w:ascii="Verdana" w:hAnsi="Verdana"/>
                <w:b/>
                <w:bCs/>
                <w:sz w:val="18"/>
                <w:szCs w:val="18"/>
              </w:rPr>
            </w:pPr>
            <w:r w:rsidRPr="0014203B">
              <w:rPr>
                <w:rFonts w:ascii="Verdana" w:hAnsi="Verdana"/>
                <w:b/>
                <w:bCs/>
                <w:sz w:val="18"/>
                <w:szCs w:val="18"/>
              </w:rPr>
              <w:t>LUGAR DE ENTREGA:</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1350"/>
        </w:trPr>
        <w:tc>
          <w:tcPr>
            <w:tcW w:w="59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F5D4F"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Los bienes requeridos deberán ser entregados e instalados en la Planta Bahía de ENDE en la ciudad de Cobija - Pando,  ubicados  sobre la Carretera a Porvenir Km 3,5.</w:t>
            </w:r>
          </w:p>
          <w:p w:rsidR="004A7525" w:rsidRDefault="004A7525" w:rsidP="00702DA5">
            <w:pPr>
              <w:jc w:val="both"/>
              <w:rPr>
                <w:rFonts w:ascii="Verdana" w:eastAsia="Times New Roman" w:hAnsi="Verdana" w:cs="Arial"/>
                <w:sz w:val="18"/>
                <w:szCs w:val="18"/>
                <w:lang w:val="es-ES" w:eastAsia="es-ES"/>
              </w:rPr>
            </w:pPr>
          </w:p>
          <w:p w:rsidR="005F5D4F" w:rsidRPr="00126537" w:rsidRDefault="004A7525" w:rsidP="00702DA5">
            <w:pPr>
              <w:jc w:val="both"/>
              <w:rPr>
                <w:rFonts w:ascii="Verdana" w:eastAsia="Times New Roman" w:hAnsi="Verdana" w:cs="Arial"/>
                <w:sz w:val="18"/>
                <w:szCs w:val="18"/>
                <w:lang w:val="es-ES" w:eastAsia="es-ES"/>
              </w:rPr>
            </w:pPr>
            <w:r w:rsidRPr="00126537">
              <w:rPr>
                <w:rFonts w:ascii="Verdana" w:eastAsia="Times New Roman" w:hAnsi="Verdana" w:cs="Arial"/>
                <w:sz w:val="18"/>
                <w:szCs w:val="18"/>
                <w:lang w:val="es-ES" w:eastAsia="es-ES"/>
              </w:rPr>
              <w:t>La entrega del bien será por zona franca Cobija y el proveedor deberá considerar los costos de descarga en el lugar de entrega.</w:t>
            </w:r>
          </w:p>
          <w:p w:rsidR="004A7525" w:rsidRPr="00126537" w:rsidRDefault="004A7525" w:rsidP="00702DA5">
            <w:pPr>
              <w:jc w:val="both"/>
              <w:rPr>
                <w:rFonts w:ascii="Verdana" w:eastAsia="Times New Roman" w:hAnsi="Verdana" w:cs="Arial"/>
                <w:sz w:val="18"/>
                <w:szCs w:val="18"/>
                <w:lang w:val="es-ES" w:eastAsia="es-ES"/>
              </w:rPr>
            </w:pPr>
          </w:p>
          <w:p w:rsidR="005F5D4F" w:rsidRPr="00126537" w:rsidRDefault="005F5D4F" w:rsidP="00702DA5">
            <w:pPr>
              <w:jc w:val="both"/>
              <w:rPr>
                <w:rFonts w:ascii="Verdana" w:eastAsia="Times New Roman" w:hAnsi="Verdana" w:cs="Arial"/>
                <w:sz w:val="18"/>
                <w:szCs w:val="18"/>
                <w:lang w:val="es-ES" w:eastAsia="es-ES"/>
              </w:rPr>
            </w:pPr>
            <w:r w:rsidRPr="00126537">
              <w:rPr>
                <w:rFonts w:ascii="Verdana" w:eastAsia="Times New Roman" w:hAnsi="Verdana" w:cs="Arial"/>
                <w:sz w:val="18"/>
                <w:szCs w:val="18"/>
                <w:lang w:val="es-ES" w:eastAsia="es-ES"/>
              </w:rPr>
              <w:t xml:space="preserve">Los costos de </w:t>
            </w:r>
            <w:proofErr w:type="spellStart"/>
            <w:r w:rsidRPr="00126537">
              <w:rPr>
                <w:rFonts w:ascii="Verdana" w:eastAsia="Times New Roman" w:hAnsi="Verdana" w:cs="Arial"/>
                <w:sz w:val="18"/>
                <w:szCs w:val="18"/>
                <w:lang w:val="es-ES" w:eastAsia="es-ES"/>
              </w:rPr>
              <w:t>descarguio</w:t>
            </w:r>
            <w:proofErr w:type="spellEnd"/>
            <w:r w:rsidRPr="00126537">
              <w:rPr>
                <w:rFonts w:ascii="Verdana" w:eastAsia="Times New Roman" w:hAnsi="Verdana" w:cs="Arial"/>
                <w:sz w:val="18"/>
                <w:szCs w:val="18"/>
                <w:lang w:val="es-ES" w:eastAsia="es-ES"/>
              </w:rPr>
              <w:t xml:space="preserve"> y manipuleo de los bienes hasta la disposición final y su puesta en servicio corren por cuenta del proveedor.</w:t>
            </w:r>
          </w:p>
          <w:p w:rsidR="005F5D4F" w:rsidRDefault="005F5D4F" w:rsidP="00702DA5">
            <w:pPr>
              <w:jc w:val="both"/>
              <w:rPr>
                <w:rFonts w:ascii="Verdana" w:eastAsia="Times New Roman" w:hAnsi="Verdana" w:cs="Arial"/>
                <w:sz w:val="18"/>
                <w:szCs w:val="18"/>
                <w:lang w:val="es-ES" w:eastAsia="es-ES"/>
              </w:rPr>
            </w:pPr>
          </w:p>
          <w:p w:rsidR="005F5D4F"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PARA EL DESCARGUIO DEBE PREVEERSE EL USO DE UNA GRUA CON CAPACIDAD ADECUADA. PUEDE PRESENTARSE OTRO PROCEDIMIENTO DETALLADO DE DESCARGUIO PERO ESTE DEBE SER PREVIAMENTE APROBADO POR LA EMPRESA CON LA RESPECTIVA EVALUACION DE RIESGOS Y REALIZADO POR PERSONAL DEBIDAMENTE ACREDITADO Y CON EXPERIENCIA CERTIFICADA. NO SE PERMITIRA EL USO DE PALAS CARGADORAS QUE EN EL CASO DEL IZAJE ESTEN CON UNA CARGA MAYOR AL 50% DE SU CAPACIDAD</w:t>
            </w:r>
          </w:p>
          <w:p w:rsidR="005F5D4F" w:rsidRPr="004D4B94" w:rsidRDefault="005F5D4F" w:rsidP="00702DA5">
            <w:pPr>
              <w:jc w:val="both"/>
              <w:rPr>
                <w:rFonts w:ascii="Verdana" w:eastAsia="Times New Roman" w:hAnsi="Verdana" w:cs="Arial"/>
                <w:sz w:val="18"/>
                <w:szCs w:val="18"/>
                <w:lang w:val="es-ES" w:eastAsia="es-ES"/>
              </w:rPr>
            </w:pP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40"/>
        </w:trPr>
        <w:tc>
          <w:tcPr>
            <w:tcW w:w="5949" w:type="dxa"/>
            <w:gridSpan w:val="5"/>
            <w:hideMark/>
          </w:tcPr>
          <w:p w:rsidR="005F5D4F" w:rsidRPr="0014203B" w:rsidRDefault="005F5D4F" w:rsidP="00702DA5">
            <w:pPr>
              <w:jc w:val="both"/>
              <w:rPr>
                <w:rFonts w:ascii="Verdana" w:hAnsi="Verdana"/>
                <w:b/>
                <w:bCs/>
                <w:sz w:val="18"/>
                <w:szCs w:val="18"/>
              </w:rPr>
            </w:pPr>
            <w:r w:rsidRPr="0014203B">
              <w:rPr>
                <w:rFonts w:ascii="Verdana" w:hAnsi="Verdana"/>
                <w:b/>
                <w:bCs/>
                <w:sz w:val="18"/>
                <w:szCs w:val="18"/>
              </w:rPr>
              <w:t>PLAZO DE ENTREGA:</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1871"/>
        </w:trPr>
        <w:tc>
          <w:tcPr>
            <w:tcW w:w="5949" w:type="dxa"/>
            <w:gridSpan w:val="5"/>
            <w:hideMark/>
          </w:tcPr>
          <w:p w:rsidR="002935E7" w:rsidRDefault="00A322B9" w:rsidP="00A322B9">
            <w:pPr>
              <w:jc w:val="both"/>
              <w:rPr>
                <w:rFonts w:ascii="Verdana" w:eastAsia="Times New Roman" w:hAnsi="Verdana" w:cs="Arial"/>
                <w:sz w:val="18"/>
                <w:szCs w:val="18"/>
                <w:lang w:val="es-ES" w:eastAsia="es-ES"/>
              </w:rPr>
            </w:pPr>
            <w:r w:rsidRPr="00A322B9">
              <w:rPr>
                <w:rFonts w:ascii="Verdana" w:eastAsia="Times New Roman" w:hAnsi="Verdana" w:cs="Arial"/>
                <w:sz w:val="18"/>
                <w:szCs w:val="18"/>
                <w:lang w:val="es-ES" w:eastAsia="es-ES"/>
              </w:rPr>
              <w:t xml:space="preserve">El plazo de entrega establecido para el presente proceso no debe exceder los 90 días calendario computables a partir a partir del día siguiente </w:t>
            </w:r>
            <w:proofErr w:type="gramStart"/>
            <w:r w:rsidRPr="00A322B9">
              <w:rPr>
                <w:rFonts w:ascii="Verdana" w:eastAsia="Times New Roman" w:hAnsi="Verdana" w:cs="Arial"/>
                <w:sz w:val="18"/>
                <w:szCs w:val="18"/>
                <w:lang w:val="es-ES" w:eastAsia="es-ES"/>
              </w:rPr>
              <w:t>de  la</w:t>
            </w:r>
            <w:proofErr w:type="gramEnd"/>
            <w:r w:rsidRPr="00A322B9">
              <w:rPr>
                <w:rFonts w:ascii="Verdana" w:eastAsia="Times New Roman" w:hAnsi="Verdana" w:cs="Arial"/>
                <w:sz w:val="18"/>
                <w:szCs w:val="18"/>
                <w:lang w:val="es-ES" w:eastAsia="es-ES"/>
              </w:rPr>
              <w:t xml:space="preserve"> firma de la orden de proceder por parte del proveedor, pudiendo ofertar plazos menores de entrega.</w:t>
            </w:r>
          </w:p>
          <w:p w:rsidR="00A322B9" w:rsidRPr="00BA6FC9" w:rsidRDefault="00A322B9" w:rsidP="00A322B9">
            <w:pPr>
              <w:jc w:val="both"/>
              <w:rPr>
                <w:rFonts w:ascii="Verdana" w:eastAsia="Times New Roman" w:hAnsi="Verdana" w:cs="Arial"/>
                <w:sz w:val="18"/>
                <w:szCs w:val="18"/>
                <w:lang w:val="es-ES" w:eastAsia="es-ES"/>
              </w:rPr>
            </w:pPr>
          </w:p>
          <w:p w:rsidR="005F5D4F" w:rsidRPr="0014203B" w:rsidRDefault="005F5D4F" w:rsidP="002935E7">
            <w:pPr>
              <w:jc w:val="both"/>
              <w:rPr>
                <w:rFonts w:ascii="Verdana" w:hAnsi="Verdana"/>
                <w:sz w:val="18"/>
                <w:szCs w:val="18"/>
              </w:rPr>
            </w:pPr>
            <w:r w:rsidRPr="00BA6FC9">
              <w:rPr>
                <w:rFonts w:ascii="Verdana" w:eastAsia="Times New Roman" w:hAnsi="Verdana" w:cs="Arial"/>
                <w:sz w:val="18"/>
                <w:szCs w:val="18"/>
                <w:lang w:val="es-ES" w:eastAsia="es-ES"/>
              </w:rPr>
              <w:t>El retraso en la entrega de los bienes adjudicados, que no justifique causal de fuerza mayor o caso fortuito, será penalizado con una multa a establecerse en el Contrato</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03"/>
        </w:trPr>
        <w:tc>
          <w:tcPr>
            <w:tcW w:w="5949" w:type="dxa"/>
            <w:gridSpan w:val="5"/>
            <w:hideMark/>
          </w:tcPr>
          <w:p w:rsidR="005F5D4F" w:rsidRPr="0014203B" w:rsidRDefault="005F5D4F" w:rsidP="00702DA5">
            <w:pPr>
              <w:jc w:val="both"/>
              <w:rPr>
                <w:rFonts w:ascii="Verdana" w:hAnsi="Verdana"/>
                <w:b/>
                <w:bCs/>
                <w:sz w:val="18"/>
                <w:szCs w:val="18"/>
              </w:rPr>
            </w:pPr>
            <w:r w:rsidRPr="0014203B">
              <w:rPr>
                <w:rFonts w:ascii="Verdana" w:hAnsi="Verdana"/>
                <w:b/>
                <w:bCs/>
                <w:sz w:val="18"/>
                <w:szCs w:val="18"/>
              </w:rPr>
              <w:t>TRANSPORTE, EMPAQUE Y PROTECCION:</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1043"/>
        </w:trPr>
        <w:tc>
          <w:tcPr>
            <w:tcW w:w="5949" w:type="dxa"/>
            <w:gridSpan w:val="5"/>
            <w:hideMark/>
          </w:tcPr>
          <w:p w:rsidR="005F5D4F" w:rsidRPr="0014203B" w:rsidRDefault="005F5D4F" w:rsidP="00702DA5">
            <w:pPr>
              <w:jc w:val="both"/>
              <w:rPr>
                <w:rFonts w:ascii="Verdana" w:hAnsi="Verdana"/>
                <w:sz w:val="18"/>
                <w:szCs w:val="18"/>
              </w:rPr>
            </w:pPr>
            <w:r w:rsidRPr="00BA6FC9">
              <w:rPr>
                <w:rFonts w:ascii="Verdana" w:eastAsia="Times New Roman" w:hAnsi="Verdana" w:cs="Arial"/>
                <w:sz w:val="18"/>
                <w:szCs w:val="18"/>
                <w:lang w:val="es-ES" w:eastAsia="es-ES"/>
              </w:rPr>
              <w:t>El empaque en los bienes debe ser adecuado para proteger los bienes objeto de esta oferta contra los daños que se puedan presentar durante el transporte, manejo y almacenamiento. En caso de que ocurran daños durante el transporte, el Contratista deberá remplazar los bienes afectados.</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383"/>
        </w:trPr>
        <w:tc>
          <w:tcPr>
            <w:tcW w:w="5949" w:type="dxa"/>
            <w:gridSpan w:val="5"/>
            <w:hideMark/>
          </w:tcPr>
          <w:p w:rsidR="005F5D4F" w:rsidRPr="0014203B" w:rsidRDefault="005F5D4F" w:rsidP="00702DA5">
            <w:pPr>
              <w:jc w:val="both"/>
              <w:rPr>
                <w:rFonts w:ascii="Verdana" w:hAnsi="Verdana"/>
                <w:b/>
                <w:bCs/>
                <w:sz w:val="18"/>
                <w:szCs w:val="18"/>
              </w:rPr>
            </w:pPr>
            <w:r w:rsidRPr="00BC60B9">
              <w:rPr>
                <w:rFonts w:ascii="Verdana" w:hAnsi="Verdana"/>
                <w:b/>
                <w:bCs/>
                <w:sz w:val="18"/>
                <w:szCs w:val="18"/>
              </w:rPr>
              <w:t>FORMA DE PAGO:</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CF41C6">
        <w:trPr>
          <w:trHeight w:val="707"/>
        </w:trPr>
        <w:tc>
          <w:tcPr>
            <w:tcW w:w="5949" w:type="dxa"/>
            <w:gridSpan w:val="5"/>
            <w:hideMark/>
          </w:tcPr>
          <w:p w:rsidR="005F5D4F" w:rsidRPr="00BC60B9" w:rsidRDefault="005F5D4F" w:rsidP="00702DA5">
            <w:pPr>
              <w:jc w:val="both"/>
              <w:rPr>
                <w:rFonts w:ascii="Verdana" w:hAnsi="Verdana"/>
                <w:sz w:val="18"/>
                <w:szCs w:val="18"/>
              </w:rPr>
            </w:pPr>
            <w:r w:rsidRPr="00BC60B9">
              <w:rPr>
                <w:rFonts w:ascii="Verdana" w:hAnsi="Verdana"/>
                <w:sz w:val="18"/>
                <w:szCs w:val="18"/>
              </w:rPr>
              <w:t xml:space="preserve">El pago se </w:t>
            </w:r>
            <w:r w:rsidR="002B6DCF" w:rsidRPr="00BC60B9">
              <w:rPr>
                <w:rFonts w:ascii="Verdana" w:hAnsi="Verdana"/>
                <w:sz w:val="18"/>
                <w:szCs w:val="18"/>
              </w:rPr>
              <w:t>efectuará</w:t>
            </w:r>
            <w:r w:rsidRPr="00BC60B9">
              <w:rPr>
                <w:rFonts w:ascii="Verdana" w:hAnsi="Verdana"/>
                <w:sz w:val="18"/>
                <w:szCs w:val="18"/>
              </w:rPr>
              <w:t xml:space="preserve"> mediante la emisión de un cheque intransferible a la orden del proveedor de la siguiente forma:    </w:t>
            </w:r>
          </w:p>
          <w:p w:rsidR="005F5D4F" w:rsidRPr="00BC60B9" w:rsidRDefault="005F5D4F" w:rsidP="00702DA5">
            <w:pPr>
              <w:jc w:val="both"/>
              <w:rPr>
                <w:rFonts w:ascii="Verdana" w:hAnsi="Verdana"/>
                <w:sz w:val="18"/>
                <w:szCs w:val="18"/>
              </w:rPr>
            </w:pPr>
          </w:p>
          <w:p w:rsidR="005F5D4F" w:rsidRPr="00BC60B9" w:rsidRDefault="005F5D4F" w:rsidP="00702DA5">
            <w:pPr>
              <w:jc w:val="both"/>
              <w:rPr>
                <w:rFonts w:ascii="Verdana" w:hAnsi="Verdana"/>
                <w:sz w:val="18"/>
                <w:szCs w:val="18"/>
              </w:rPr>
            </w:pPr>
            <w:r w:rsidRPr="00BC60B9">
              <w:rPr>
                <w:rFonts w:ascii="Verdana" w:hAnsi="Verdana"/>
                <w:sz w:val="18"/>
                <w:szCs w:val="18"/>
              </w:rPr>
              <w:t>A.-  60% del monto total del bien adjudicado, a la llegada de bien a zona franca o aduana contra presentación de informe de llegada a zona franca o aduana.</w:t>
            </w:r>
          </w:p>
          <w:p w:rsidR="005F5D4F" w:rsidRPr="00BC60B9" w:rsidRDefault="005F5D4F" w:rsidP="00702DA5">
            <w:pPr>
              <w:jc w:val="both"/>
              <w:rPr>
                <w:rFonts w:ascii="Verdana" w:hAnsi="Verdana"/>
                <w:sz w:val="18"/>
                <w:szCs w:val="18"/>
              </w:rPr>
            </w:pPr>
            <w:r w:rsidRPr="00BC60B9">
              <w:rPr>
                <w:rFonts w:ascii="Verdana" w:hAnsi="Verdana"/>
                <w:sz w:val="18"/>
                <w:szCs w:val="18"/>
              </w:rPr>
              <w:t xml:space="preserve">B.- 20% del monto total adjudicado a la puesta en sitio indicado, contra </w:t>
            </w:r>
            <w:r w:rsidR="00C73150" w:rsidRPr="00BC60B9">
              <w:rPr>
                <w:rFonts w:ascii="Verdana" w:hAnsi="Verdana"/>
                <w:sz w:val="18"/>
                <w:szCs w:val="18"/>
              </w:rPr>
              <w:t>presentación</w:t>
            </w:r>
            <w:r w:rsidRPr="00BC60B9">
              <w:rPr>
                <w:rFonts w:ascii="Verdana" w:hAnsi="Verdana"/>
                <w:sz w:val="18"/>
                <w:szCs w:val="18"/>
              </w:rPr>
              <w:t xml:space="preserve"> del informe de llegada a sitio y </w:t>
            </w:r>
            <w:r w:rsidR="00C73150" w:rsidRPr="00BC60B9">
              <w:rPr>
                <w:rFonts w:ascii="Verdana" w:hAnsi="Verdana"/>
                <w:sz w:val="18"/>
                <w:szCs w:val="18"/>
              </w:rPr>
              <w:t>presentación</w:t>
            </w:r>
            <w:r w:rsidRPr="00BC60B9">
              <w:rPr>
                <w:rFonts w:ascii="Verdana" w:hAnsi="Verdana"/>
                <w:sz w:val="18"/>
                <w:szCs w:val="18"/>
              </w:rPr>
              <w:t xml:space="preserve"> de la factura por el monto total del contrato.</w:t>
            </w:r>
          </w:p>
          <w:p w:rsidR="005F5D4F" w:rsidRPr="00BC60B9" w:rsidRDefault="005F5D4F" w:rsidP="00702DA5">
            <w:pPr>
              <w:jc w:val="both"/>
              <w:rPr>
                <w:rFonts w:ascii="Verdana" w:hAnsi="Verdana"/>
                <w:sz w:val="18"/>
                <w:szCs w:val="18"/>
              </w:rPr>
            </w:pPr>
            <w:r w:rsidRPr="00BC60B9">
              <w:rPr>
                <w:rFonts w:ascii="Verdana" w:hAnsi="Verdana"/>
                <w:sz w:val="18"/>
                <w:szCs w:val="18"/>
              </w:rPr>
              <w:t xml:space="preserve">C.- 20% restante a la conclusión y puesta en servicio del equipo y entrega de todos los planos, pruebas, manuales y otros documentos del bien adquirido, en doble ejemplar debidamente organizado y medio </w:t>
            </w:r>
            <w:r w:rsidR="00C73150" w:rsidRPr="00BC60B9">
              <w:rPr>
                <w:rFonts w:ascii="Verdana" w:hAnsi="Verdana"/>
                <w:sz w:val="18"/>
                <w:szCs w:val="18"/>
              </w:rPr>
              <w:t>magnético</w:t>
            </w:r>
            <w:r w:rsidRPr="00BC60B9">
              <w:rPr>
                <w:rFonts w:ascii="Verdana" w:hAnsi="Verdana"/>
                <w:sz w:val="18"/>
                <w:szCs w:val="18"/>
              </w:rPr>
              <w:t xml:space="preserve"> (CD).</w:t>
            </w:r>
          </w:p>
          <w:p w:rsidR="005F5D4F" w:rsidRPr="00BC60B9" w:rsidRDefault="005F5D4F" w:rsidP="00702DA5">
            <w:pPr>
              <w:jc w:val="both"/>
              <w:rPr>
                <w:rFonts w:ascii="Verdana" w:hAnsi="Verdana"/>
                <w:sz w:val="18"/>
                <w:szCs w:val="18"/>
              </w:rPr>
            </w:pPr>
          </w:p>
          <w:p w:rsidR="005F5D4F" w:rsidRPr="0014203B" w:rsidRDefault="005F5D4F" w:rsidP="00702DA5">
            <w:pPr>
              <w:jc w:val="both"/>
              <w:rPr>
                <w:rFonts w:ascii="Verdana" w:hAnsi="Verdana"/>
                <w:sz w:val="18"/>
                <w:szCs w:val="18"/>
              </w:rPr>
            </w:pPr>
            <w:r w:rsidRPr="00BC60B9">
              <w:rPr>
                <w:rFonts w:ascii="Verdana" w:hAnsi="Verdana"/>
                <w:sz w:val="18"/>
                <w:szCs w:val="18"/>
              </w:rPr>
              <w:t xml:space="preserve">El proveedor </w:t>
            </w:r>
            <w:r w:rsidR="00C73150" w:rsidRPr="00C73150">
              <w:rPr>
                <w:rFonts w:ascii="Verdana" w:hAnsi="Verdana"/>
                <w:sz w:val="18"/>
                <w:szCs w:val="18"/>
              </w:rPr>
              <w:t>seleccionado</w:t>
            </w:r>
            <w:r w:rsidRPr="00BC60B9">
              <w:rPr>
                <w:rFonts w:ascii="Verdana" w:hAnsi="Verdana"/>
                <w:sz w:val="18"/>
                <w:szCs w:val="18"/>
              </w:rPr>
              <w:t xml:space="preserve"> podrá solicitar un anticipo de hasta un </w:t>
            </w:r>
            <w:r w:rsidR="00183CE5">
              <w:rPr>
                <w:rFonts w:ascii="Verdana" w:hAnsi="Verdana"/>
                <w:sz w:val="18"/>
                <w:szCs w:val="18"/>
              </w:rPr>
              <w:t>2</w:t>
            </w:r>
            <w:r w:rsidRPr="00BC60B9">
              <w:rPr>
                <w:rFonts w:ascii="Verdana" w:hAnsi="Verdana"/>
                <w:sz w:val="18"/>
                <w:szCs w:val="18"/>
              </w:rPr>
              <w:t xml:space="preserve">0% del monto contratado, previa presentación de una solicitud por escrito, adjuntando la correspondiente garantía a primer requerimiento de correcta </w:t>
            </w:r>
            <w:r w:rsidR="00C73150" w:rsidRPr="00BC60B9">
              <w:rPr>
                <w:rFonts w:ascii="Verdana" w:hAnsi="Verdana"/>
                <w:sz w:val="18"/>
                <w:szCs w:val="18"/>
              </w:rPr>
              <w:t>inversión</w:t>
            </w:r>
            <w:r w:rsidRPr="00BC60B9">
              <w:rPr>
                <w:rFonts w:ascii="Verdana" w:hAnsi="Verdana"/>
                <w:sz w:val="18"/>
                <w:szCs w:val="18"/>
              </w:rPr>
              <w:t xml:space="preserve"> de anticipo de </w:t>
            </w:r>
            <w:r w:rsidR="00C73150" w:rsidRPr="00BC60B9">
              <w:rPr>
                <w:rFonts w:ascii="Verdana" w:hAnsi="Verdana"/>
                <w:sz w:val="18"/>
                <w:szCs w:val="18"/>
              </w:rPr>
              <w:t>carácter</w:t>
            </w:r>
            <w:r w:rsidRPr="00BC60B9">
              <w:rPr>
                <w:rFonts w:ascii="Verdana" w:hAnsi="Verdana"/>
                <w:sz w:val="18"/>
                <w:szCs w:val="18"/>
              </w:rPr>
              <w:t xml:space="preserve">; renovable, irrevocable y de </w:t>
            </w:r>
            <w:r w:rsidR="00C73150" w:rsidRPr="00BC60B9">
              <w:rPr>
                <w:rFonts w:ascii="Verdana" w:hAnsi="Verdana"/>
                <w:sz w:val="18"/>
                <w:szCs w:val="18"/>
              </w:rPr>
              <w:t>ejecución</w:t>
            </w:r>
            <w:r w:rsidRPr="00BC60B9">
              <w:rPr>
                <w:rFonts w:ascii="Verdana" w:hAnsi="Verdana"/>
                <w:sz w:val="18"/>
                <w:szCs w:val="18"/>
              </w:rPr>
              <w:t xml:space="preserve"> inmediata, por el 100% del monto otorgado, que </w:t>
            </w:r>
            <w:r w:rsidR="00C73150" w:rsidRPr="00BC60B9">
              <w:rPr>
                <w:rFonts w:ascii="Verdana" w:hAnsi="Verdana"/>
                <w:sz w:val="18"/>
                <w:szCs w:val="18"/>
              </w:rPr>
              <w:t>deberá</w:t>
            </w:r>
            <w:r w:rsidRPr="00BC60B9">
              <w:rPr>
                <w:rFonts w:ascii="Verdana" w:hAnsi="Verdana"/>
                <w:sz w:val="18"/>
                <w:szCs w:val="18"/>
              </w:rPr>
              <w:t xml:space="preserve"> ser emitida a nombre de EMPRESA NACIONAL DE ELECTRICIDAD - ENDE.</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372"/>
        </w:trPr>
        <w:tc>
          <w:tcPr>
            <w:tcW w:w="5949" w:type="dxa"/>
            <w:gridSpan w:val="5"/>
            <w:hideMark/>
          </w:tcPr>
          <w:p w:rsidR="005F5D4F" w:rsidRPr="0014203B" w:rsidRDefault="005F5D4F" w:rsidP="00702DA5">
            <w:pPr>
              <w:jc w:val="both"/>
              <w:rPr>
                <w:rFonts w:ascii="Verdana" w:hAnsi="Verdana"/>
                <w:b/>
                <w:bCs/>
                <w:sz w:val="18"/>
                <w:szCs w:val="18"/>
              </w:rPr>
            </w:pPr>
            <w:r w:rsidRPr="0014203B">
              <w:rPr>
                <w:rFonts w:ascii="Verdana" w:hAnsi="Verdana"/>
                <w:b/>
                <w:bCs/>
                <w:sz w:val="18"/>
                <w:szCs w:val="18"/>
              </w:rPr>
              <w:t>GARANTIA DE CUMPLIMIENTO DE CONTRATO</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1800"/>
        </w:trPr>
        <w:tc>
          <w:tcPr>
            <w:tcW w:w="5949" w:type="dxa"/>
            <w:gridSpan w:val="5"/>
            <w:hideMark/>
          </w:tcPr>
          <w:p w:rsidR="005F5D4F" w:rsidRPr="0014203B" w:rsidRDefault="005F5D4F" w:rsidP="00702DA5">
            <w:pPr>
              <w:jc w:val="both"/>
              <w:rPr>
                <w:rFonts w:ascii="Verdana" w:hAnsi="Verdana"/>
                <w:sz w:val="18"/>
                <w:szCs w:val="18"/>
              </w:rPr>
            </w:pPr>
            <w:r w:rsidRPr="0014203B">
              <w:rPr>
                <w:rFonts w:ascii="Verdana" w:hAnsi="Verdana"/>
                <w:sz w:val="18"/>
                <w:szCs w:val="18"/>
              </w:rPr>
              <w:t>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bien.</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25"/>
        </w:trPr>
        <w:tc>
          <w:tcPr>
            <w:tcW w:w="5949" w:type="dxa"/>
            <w:gridSpan w:val="5"/>
          </w:tcPr>
          <w:p w:rsidR="005F5D4F" w:rsidRPr="0014203B" w:rsidRDefault="005F5D4F" w:rsidP="00702DA5">
            <w:pPr>
              <w:jc w:val="both"/>
              <w:rPr>
                <w:rFonts w:ascii="Verdana" w:hAnsi="Verdana"/>
                <w:b/>
                <w:bCs/>
                <w:sz w:val="18"/>
                <w:szCs w:val="18"/>
              </w:rPr>
            </w:pPr>
            <w:r w:rsidRPr="00BC60B9">
              <w:rPr>
                <w:rFonts w:ascii="Verdana" w:hAnsi="Verdana"/>
                <w:b/>
                <w:bCs/>
                <w:sz w:val="18"/>
                <w:szCs w:val="18"/>
              </w:rPr>
              <w:t>GARANTIA TECNICA:</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855"/>
        </w:trPr>
        <w:tc>
          <w:tcPr>
            <w:tcW w:w="5949" w:type="dxa"/>
            <w:gridSpan w:val="5"/>
            <w:hideMark/>
          </w:tcPr>
          <w:p w:rsidR="005F5D4F" w:rsidRPr="00BC60B9" w:rsidRDefault="005F5D4F" w:rsidP="00702DA5">
            <w:pPr>
              <w:jc w:val="both"/>
              <w:rPr>
                <w:rFonts w:ascii="Verdana" w:hAnsi="Verdana"/>
                <w:sz w:val="18"/>
                <w:szCs w:val="18"/>
              </w:rPr>
            </w:pPr>
            <w:r w:rsidRPr="00BC60B9">
              <w:rPr>
                <w:rFonts w:ascii="Verdana" w:hAnsi="Verdana"/>
                <w:sz w:val="18"/>
                <w:szCs w:val="18"/>
              </w:rPr>
              <w:t xml:space="preserve">El equipo ofrecido bajo estas especificaciones, deberá estar cubierto en el contrato resultante de la adjudicación, por la garantía del fabricante. </w:t>
            </w:r>
            <w:r w:rsidR="002B6DCF" w:rsidRPr="00BC60B9">
              <w:rPr>
                <w:rFonts w:ascii="Verdana" w:hAnsi="Verdana"/>
                <w:sz w:val="18"/>
                <w:szCs w:val="18"/>
              </w:rPr>
              <w:t>Los términos de esta garantía deberán</w:t>
            </w:r>
            <w:r w:rsidRPr="00BC60B9">
              <w:rPr>
                <w:rFonts w:ascii="Verdana" w:hAnsi="Verdana"/>
                <w:sz w:val="18"/>
                <w:szCs w:val="18"/>
              </w:rPr>
              <w:t xml:space="preserve"> indicarse explícitamente en la propuesta, considerándose como mínimo 12 (doce meses) a partir de la recepción definitiva del equipo.</w:t>
            </w:r>
          </w:p>
          <w:p w:rsidR="005F5D4F" w:rsidRPr="00BC60B9" w:rsidRDefault="005F5D4F" w:rsidP="00702DA5">
            <w:pPr>
              <w:jc w:val="both"/>
              <w:rPr>
                <w:rFonts w:ascii="Verdana" w:hAnsi="Verdana"/>
                <w:sz w:val="18"/>
                <w:szCs w:val="18"/>
              </w:rPr>
            </w:pPr>
          </w:p>
          <w:p w:rsidR="005F5D4F" w:rsidRPr="0014203B" w:rsidRDefault="005F5D4F" w:rsidP="00702DA5">
            <w:pPr>
              <w:jc w:val="both"/>
              <w:rPr>
                <w:rFonts w:ascii="Verdana" w:hAnsi="Verdana"/>
                <w:sz w:val="18"/>
                <w:szCs w:val="18"/>
              </w:rPr>
            </w:pPr>
            <w:r w:rsidRPr="00BC60B9">
              <w:rPr>
                <w:rFonts w:ascii="Verdana" w:hAnsi="Verdana"/>
                <w:sz w:val="18"/>
                <w:szCs w:val="18"/>
              </w:rPr>
              <w:t xml:space="preserve">Con el objeto de garantizar el buen funcionamiento de los bienes, el </w:t>
            </w:r>
            <w:r w:rsidR="002B6DCF" w:rsidRPr="00BC60B9">
              <w:rPr>
                <w:rFonts w:ascii="Verdana" w:hAnsi="Verdana"/>
                <w:sz w:val="18"/>
                <w:szCs w:val="18"/>
              </w:rPr>
              <w:t>proveedor deberá</w:t>
            </w:r>
            <w:r w:rsidRPr="00BC60B9">
              <w:rPr>
                <w:rFonts w:ascii="Verdana" w:hAnsi="Verdana"/>
                <w:sz w:val="18"/>
                <w:szCs w:val="18"/>
              </w:rPr>
              <w:t xml:space="preserve"> presentar una Garantía de Funcionamiento de Maquinaria y/o Equipo por el 1.5% del monto del contrato. En sustitución de esta garantía ENDE podrá retener el porcentaje establecido por el tiempo de la garantía determinada.</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03"/>
        </w:trPr>
        <w:tc>
          <w:tcPr>
            <w:tcW w:w="5949" w:type="dxa"/>
            <w:gridSpan w:val="5"/>
          </w:tcPr>
          <w:p w:rsidR="005F5D4F" w:rsidRPr="0014203B" w:rsidRDefault="005F5D4F" w:rsidP="00702DA5">
            <w:pPr>
              <w:jc w:val="both"/>
              <w:rPr>
                <w:rFonts w:ascii="Verdana" w:hAnsi="Verdana"/>
                <w:b/>
                <w:bCs/>
                <w:sz w:val="18"/>
                <w:szCs w:val="18"/>
              </w:rPr>
            </w:pPr>
            <w:r w:rsidRPr="00BC60B9">
              <w:rPr>
                <w:rFonts w:ascii="Verdana" w:hAnsi="Verdana"/>
                <w:b/>
                <w:bCs/>
                <w:sz w:val="18"/>
                <w:szCs w:val="18"/>
              </w:rPr>
              <w:t>SERVICIO TECNICO</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1995"/>
        </w:trPr>
        <w:tc>
          <w:tcPr>
            <w:tcW w:w="5949" w:type="dxa"/>
            <w:gridSpan w:val="5"/>
            <w:hideMark/>
          </w:tcPr>
          <w:p w:rsidR="005F5D4F" w:rsidRPr="00BC60B9" w:rsidRDefault="005F5D4F" w:rsidP="00702DA5">
            <w:pPr>
              <w:jc w:val="both"/>
              <w:rPr>
                <w:rFonts w:ascii="Verdana" w:hAnsi="Verdana"/>
                <w:sz w:val="18"/>
                <w:szCs w:val="18"/>
              </w:rPr>
            </w:pPr>
            <w:r w:rsidRPr="00BC60B9">
              <w:rPr>
                <w:rFonts w:ascii="Verdana" w:hAnsi="Verdana"/>
                <w:sz w:val="18"/>
                <w:szCs w:val="18"/>
              </w:rPr>
              <w:t>El proponente deberá contar con un representante de la marca en el país, que pueda proveer de los repuestos necesarios para mantenimiento y reparaciones.</w:t>
            </w:r>
          </w:p>
          <w:p w:rsidR="005F5D4F" w:rsidRPr="00BC60B9" w:rsidRDefault="005F5D4F" w:rsidP="00702DA5">
            <w:pPr>
              <w:jc w:val="both"/>
              <w:rPr>
                <w:rFonts w:ascii="Verdana" w:hAnsi="Verdana"/>
                <w:sz w:val="18"/>
                <w:szCs w:val="18"/>
              </w:rPr>
            </w:pPr>
          </w:p>
          <w:p w:rsidR="005F5D4F" w:rsidRPr="00BC60B9" w:rsidRDefault="005F5D4F" w:rsidP="00702DA5">
            <w:pPr>
              <w:jc w:val="both"/>
              <w:rPr>
                <w:rFonts w:ascii="Verdana" w:hAnsi="Verdana"/>
                <w:sz w:val="18"/>
                <w:szCs w:val="18"/>
              </w:rPr>
            </w:pPr>
            <w:r w:rsidRPr="00BC60B9">
              <w:rPr>
                <w:rFonts w:ascii="Verdana" w:hAnsi="Verdana"/>
                <w:sz w:val="18"/>
                <w:szCs w:val="18"/>
              </w:rPr>
              <w:t>El proponente que se adjudique la provisión del bien deberá prestar los servicios de mantenimiento y reparación en la ciudad de Cobija.</w:t>
            </w:r>
          </w:p>
          <w:p w:rsidR="005F5D4F" w:rsidRPr="00BC60B9" w:rsidRDefault="005F5D4F" w:rsidP="00702DA5">
            <w:pPr>
              <w:jc w:val="both"/>
              <w:rPr>
                <w:rFonts w:ascii="Verdana" w:hAnsi="Verdana"/>
                <w:sz w:val="18"/>
                <w:szCs w:val="18"/>
              </w:rPr>
            </w:pPr>
          </w:p>
          <w:p w:rsidR="005F5D4F" w:rsidRPr="0014203B" w:rsidRDefault="005F5D4F" w:rsidP="00702DA5">
            <w:pPr>
              <w:jc w:val="both"/>
              <w:rPr>
                <w:rFonts w:ascii="Verdana" w:hAnsi="Verdana"/>
                <w:sz w:val="18"/>
                <w:szCs w:val="18"/>
              </w:rPr>
            </w:pPr>
            <w:r w:rsidRPr="00BC60B9">
              <w:rPr>
                <w:rFonts w:ascii="Verdana" w:hAnsi="Verdana"/>
                <w:sz w:val="18"/>
                <w:szCs w:val="18"/>
              </w:rPr>
              <w:t xml:space="preserve">El proveedor deberá brindar la capacitación necesaria al personal de ENDE sobre el manejo, instalación, </w:t>
            </w:r>
            <w:r w:rsidR="002B6DCF" w:rsidRPr="00BC60B9">
              <w:rPr>
                <w:rFonts w:ascii="Verdana" w:hAnsi="Verdana"/>
                <w:sz w:val="18"/>
                <w:szCs w:val="18"/>
              </w:rPr>
              <w:t>integración</w:t>
            </w:r>
            <w:r w:rsidRPr="00BC60B9">
              <w:rPr>
                <w:rFonts w:ascii="Verdana" w:hAnsi="Verdana"/>
                <w:sz w:val="18"/>
                <w:szCs w:val="18"/>
              </w:rPr>
              <w:t xml:space="preserve">, operación, </w:t>
            </w:r>
            <w:r w:rsidR="002B6DCF" w:rsidRPr="00BC60B9">
              <w:rPr>
                <w:rFonts w:ascii="Verdana" w:hAnsi="Verdana"/>
                <w:sz w:val="18"/>
                <w:szCs w:val="18"/>
              </w:rPr>
              <w:t>diagnóstico</w:t>
            </w:r>
            <w:r w:rsidRPr="00BC60B9">
              <w:rPr>
                <w:rFonts w:ascii="Verdana" w:hAnsi="Verdana"/>
                <w:sz w:val="18"/>
                <w:szCs w:val="18"/>
              </w:rPr>
              <w:t xml:space="preserve"> y mantenimiento del bien objeto de la presente </w:t>
            </w:r>
            <w:r w:rsidR="002B6DCF" w:rsidRPr="00BC60B9">
              <w:rPr>
                <w:rFonts w:ascii="Verdana" w:hAnsi="Verdana"/>
                <w:sz w:val="18"/>
                <w:szCs w:val="18"/>
              </w:rPr>
              <w:t>contratación</w:t>
            </w:r>
            <w:r w:rsidRPr="00BC60B9">
              <w:rPr>
                <w:rFonts w:ascii="Verdana" w:hAnsi="Verdana"/>
                <w:sz w:val="18"/>
                <w:szCs w:val="18"/>
              </w:rPr>
              <w:t>.</w:t>
            </w:r>
          </w:p>
        </w:tc>
        <w:tc>
          <w:tcPr>
            <w:tcW w:w="3827" w:type="dxa"/>
            <w:hideMark/>
          </w:tcPr>
          <w:p w:rsidR="005F5D4F" w:rsidRPr="0014203B" w:rsidRDefault="005F5D4F" w:rsidP="00702DA5">
            <w:pPr>
              <w:jc w:val="both"/>
              <w:rPr>
                <w:rFonts w:ascii="Verdana" w:hAnsi="Verdana"/>
                <w:sz w:val="18"/>
                <w:szCs w:val="18"/>
              </w:rPr>
            </w:pPr>
            <w:r w:rsidRPr="0014203B">
              <w:rPr>
                <w:rFonts w:ascii="Verdana" w:hAnsi="Verdana"/>
                <w:sz w:val="18"/>
                <w:szCs w:val="18"/>
              </w:rPr>
              <w:t> </w:t>
            </w:r>
          </w:p>
        </w:tc>
      </w:tr>
      <w:tr w:rsidR="005F5D4F" w:rsidRPr="0014203B" w:rsidTr="00702DA5">
        <w:trPr>
          <w:trHeight w:val="282"/>
        </w:trPr>
        <w:tc>
          <w:tcPr>
            <w:tcW w:w="5949" w:type="dxa"/>
            <w:gridSpan w:val="5"/>
          </w:tcPr>
          <w:p w:rsidR="005F5D4F" w:rsidRPr="004D4B94" w:rsidRDefault="005F5D4F" w:rsidP="00702DA5">
            <w:pPr>
              <w:jc w:val="both"/>
              <w:rPr>
                <w:rFonts w:ascii="Verdana" w:eastAsia="Times New Roman" w:hAnsi="Verdana" w:cs="Arial"/>
                <w:b/>
                <w:bCs/>
                <w:sz w:val="18"/>
                <w:szCs w:val="18"/>
                <w:lang w:val="es-ES" w:eastAsia="es-ES"/>
              </w:rPr>
            </w:pPr>
            <w:r w:rsidRPr="00BA6FC9">
              <w:rPr>
                <w:rFonts w:ascii="Verdana" w:eastAsia="Times New Roman" w:hAnsi="Verdana" w:cs="Arial"/>
                <w:b/>
                <w:bCs/>
                <w:sz w:val="18"/>
                <w:szCs w:val="18"/>
                <w:lang w:val="es-ES" w:eastAsia="es-ES"/>
              </w:rPr>
              <w:t>DOCUMENTACION Y SOPORTE</w:t>
            </w:r>
          </w:p>
        </w:tc>
        <w:tc>
          <w:tcPr>
            <w:tcW w:w="3827" w:type="dxa"/>
          </w:tcPr>
          <w:p w:rsidR="005F5D4F" w:rsidRPr="0014203B" w:rsidRDefault="005F5D4F" w:rsidP="00702DA5">
            <w:pPr>
              <w:jc w:val="both"/>
              <w:rPr>
                <w:rFonts w:ascii="Verdana" w:hAnsi="Verdana"/>
                <w:sz w:val="18"/>
                <w:szCs w:val="18"/>
              </w:rPr>
            </w:pPr>
          </w:p>
        </w:tc>
      </w:tr>
      <w:tr w:rsidR="005F5D4F" w:rsidRPr="0014203B" w:rsidTr="00A11F69">
        <w:trPr>
          <w:trHeight w:val="565"/>
        </w:trPr>
        <w:tc>
          <w:tcPr>
            <w:tcW w:w="5949" w:type="dxa"/>
            <w:gridSpan w:val="5"/>
          </w:tcPr>
          <w:p w:rsidR="005F5D4F" w:rsidRPr="00BC60B9" w:rsidRDefault="005F5D4F" w:rsidP="00702DA5">
            <w:pPr>
              <w:jc w:val="both"/>
              <w:rPr>
                <w:rFonts w:ascii="Verdana" w:hAnsi="Verdana"/>
                <w:sz w:val="18"/>
                <w:szCs w:val="18"/>
              </w:rPr>
            </w:pPr>
            <w:r w:rsidRPr="00BC60B9">
              <w:rPr>
                <w:rFonts w:ascii="Verdana" w:hAnsi="Verdana"/>
                <w:sz w:val="18"/>
                <w:szCs w:val="18"/>
              </w:rPr>
              <w:t>a) Manual de operación en español (preferente) o Inglés</w:t>
            </w:r>
          </w:p>
          <w:p w:rsidR="005F5D4F" w:rsidRPr="00BC60B9" w:rsidRDefault="005F5D4F" w:rsidP="00702DA5">
            <w:pPr>
              <w:jc w:val="both"/>
              <w:rPr>
                <w:rFonts w:ascii="Verdana" w:hAnsi="Verdana"/>
                <w:sz w:val="18"/>
                <w:szCs w:val="18"/>
              </w:rPr>
            </w:pPr>
            <w:r w:rsidRPr="00BC60B9">
              <w:rPr>
                <w:rFonts w:ascii="Verdana" w:hAnsi="Verdana"/>
                <w:sz w:val="18"/>
                <w:szCs w:val="18"/>
              </w:rPr>
              <w:t>b) Manual de mantenimiento en español (preferente) o Inglés</w:t>
            </w:r>
          </w:p>
          <w:p w:rsidR="005F5D4F" w:rsidRPr="00BC60B9" w:rsidRDefault="005F5D4F" w:rsidP="00702DA5">
            <w:pPr>
              <w:jc w:val="both"/>
              <w:rPr>
                <w:rFonts w:ascii="Verdana" w:hAnsi="Verdana"/>
                <w:sz w:val="18"/>
                <w:szCs w:val="18"/>
              </w:rPr>
            </w:pPr>
            <w:r w:rsidRPr="00BC60B9">
              <w:rPr>
                <w:rFonts w:ascii="Verdana" w:hAnsi="Verdana"/>
                <w:sz w:val="18"/>
                <w:szCs w:val="18"/>
              </w:rPr>
              <w:t>c) Manual de taller en español (preferente) o inglés.</w:t>
            </w:r>
          </w:p>
          <w:p w:rsidR="005F5D4F" w:rsidRPr="00BC60B9" w:rsidRDefault="005F5D4F" w:rsidP="00702DA5">
            <w:pPr>
              <w:jc w:val="both"/>
              <w:rPr>
                <w:rFonts w:ascii="Verdana" w:hAnsi="Verdana"/>
                <w:sz w:val="18"/>
                <w:szCs w:val="18"/>
              </w:rPr>
            </w:pPr>
            <w:r w:rsidRPr="00BC60B9">
              <w:rPr>
                <w:rFonts w:ascii="Verdana" w:hAnsi="Verdana"/>
                <w:sz w:val="18"/>
                <w:szCs w:val="18"/>
              </w:rPr>
              <w:t>d) Planos Eléctricos en español (preferente) o inglés, tanto del sistema de control y potencia.</w:t>
            </w:r>
          </w:p>
          <w:p w:rsidR="005F5D4F" w:rsidRPr="00BC60B9" w:rsidRDefault="005F5D4F" w:rsidP="00702DA5">
            <w:pPr>
              <w:jc w:val="both"/>
              <w:rPr>
                <w:rFonts w:ascii="Verdana" w:hAnsi="Verdana"/>
                <w:sz w:val="18"/>
                <w:szCs w:val="18"/>
              </w:rPr>
            </w:pPr>
            <w:r w:rsidRPr="00BC60B9">
              <w:rPr>
                <w:rFonts w:ascii="Verdana" w:hAnsi="Verdana"/>
                <w:sz w:val="18"/>
                <w:szCs w:val="18"/>
              </w:rPr>
              <w:t>e) Planos Mecánicos en español (preferente) o inglés, tanto del sistema motor y generación.</w:t>
            </w:r>
          </w:p>
          <w:p w:rsidR="005F5D4F" w:rsidRPr="00BC60B9" w:rsidRDefault="005F5D4F" w:rsidP="00702DA5">
            <w:pPr>
              <w:jc w:val="both"/>
              <w:rPr>
                <w:rFonts w:ascii="Verdana" w:hAnsi="Verdana"/>
                <w:sz w:val="18"/>
                <w:szCs w:val="18"/>
              </w:rPr>
            </w:pPr>
            <w:r w:rsidRPr="00BC60B9">
              <w:rPr>
                <w:rFonts w:ascii="Verdana" w:hAnsi="Verdana"/>
                <w:sz w:val="18"/>
                <w:szCs w:val="18"/>
              </w:rPr>
              <w:t>f) Catálogo de piezas en español (preferente) o inglés.</w:t>
            </w:r>
          </w:p>
          <w:p w:rsidR="005F5D4F" w:rsidRPr="00BC60B9" w:rsidRDefault="005F5D4F" w:rsidP="00702DA5">
            <w:pPr>
              <w:jc w:val="both"/>
              <w:rPr>
                <w:rFonts w:ascii="Verdana" w:hAnsi="Verdana"/>
                <w:sz w:val="18"/>
                <w:szCs w:val="18"/>
              </w:rPr>
            </w:pPr>
            <w:r w:rsidRPr="00BC60B9">
              <w:rPr>
                <w:rFonts w:ascii="Verdana" w:hAnsi="Verdana"/>
                <w:sz w:val="18"/>
                <w:szCs w:val="18"/>
              </w:rPr>
              <w:t xml:space="preserve">g) Se debe suministrar que cualquier software o hardware que se requiera para el monitoreo de las funciones del equipo: temperaturas, presiones, etc. </w:t>
            </w:r>
          </w:p>
          <w:p w:rsidR="005F5D4F" w:rsidRPr="00BC60B9" w:rsidRDefault="005F5D4F" w:rsidP="00702DA5">
            <w:pPr>
              <w:jc w:val="both"/>
              <w:rPr>
                <w:rFonts w:ascii="Verdana" w:hAnsi="Verdana"/>
                <w:sz w:val="18"/>
                <w:szCs w:val="18"/>
              </w:rPr>
            </w:pPr>
            <w:r w:rsidRPr="00BC60B9">
              <w:rPr>
                <w:rFonts w:ascii="Verdana" w:hAnsi="Verdana"/>
                <w:sz w:val="18"/>
                <w:szCs w:val="18"/>
              </w:rPr>
              <w:t>h) El proveedor deberá dar la capacitación correspondiente a la operación de los tableros de control, del software y módulos de control al personal encargado en Planta BAHIA – COBIJA</w:t>
            </w:r>
          </w:p>
          <w:p w:rsidR="005F5D4F" w:rsidRPr="0014203B" w:rsidRDefault="005F5D4F" w:rsidP="00702DA5">
            <w:pPr>
              <w:jc w:val="both"/>
              <w:rPr>
                <w:rFonts w:ascii="Verdana" w:hAnsi="Verdana"/>
                <w:sz w:val="18"/>
                <w:szCs w:val="18"/>
              </w:rPr>
            </w:pPr>
            <w:r w:rsidRPr="00BC60B9">
              <w:rPr>
                <w:rFonts w:ascii="Verdana" w:hAnsi="Verdana"/>
                <w:sz w:val="18"/>
                <w:szCs w:val="18"/>
              </w:rPr>
              <w:t>Nota: Los manuales y catálogos deberán describir la totalidad de partes y sistemas del equipo ofrecido, esta documentación deberá entregarse tanto en medio físico (2 copias) como magnético</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441"/>
        </w:trPr>
        <w:tc>
          <w:tcPr>
            <w:tcW w:w="5949" w:type="dxa"/>
            <w:gridSpan w:val="5"/>
          </w:tcPr>
          <w:p w:rsidR="005F5D4F" w:rsidRPr="00BC60B9" w:rsidRDefault="005F5D4F" w:rsidP="00702DA5">
            <w:pPr>
              <w:jc w:val="both"/>
              <w:rPr>
                <w:rFonts w:ascii="Verdana" w:hAnsi="Verdana"/>
                <w:b/>
                <w:sz w:val="18"/>
                <w:szCs w:val="18"/>
              </w:rPr>
            </w:pPr>
            <w:r w:rsidRPr="00BC60B9">
              <w:rPr>
                <w:rFonts w:ascii="Verdana" w:hAnsi="Verdana"/>
                <w:b/>
                <w:sz w:val="18"/>
                <w:szCs w:val="18"/>
              </w:rPr>
              <w:t>PRECIO DE LA PROPUESTA</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992"/>
        </w:trPr>
        <w:tc>
          <w:tcPr>
            <w:tcW w:w="5949" w:type="dxa"/>
            <w:gridSpan w:val="5"/>
          </w:tcPr>
          <w:p w:rsidR="005F5D4F" w:rsidRDefault="005F5D4F" w:rsidP="00702DA5">
            <w:pPr>
              <w:jc w:val="both"/>
              <w:rPr>
                <w:rFonts w:ascii="Verdana" w:hAnsi="Verdana"/>
                <w:sz w:val="18"/>
                <w:szCs w:val="18"/>
              </w:rPr>
            </w:pPr>
            <w:r w:rsidRPr="00BC60B9">
              <w:rPr>
                <w:rFonts w:ascii="Verdana" w:hAnsi="Verdana"/>
                <w:sz w:val="18"/>
                <w:szCs w:val="18"/>
              </w:rPr>
              <w:t>El precio de la propuesta deberá incluir todos los costos hasta la disposición final en las instalaciones indicadas, incluido todos los impuestos de Ley mediante la emisión de la correspondiente factura, de acuerdo a normas tributarias bolivianas.</w:t>
            </w:r>
          </w:p>
          <w:p w:rsidR="00650CC3" w:rsidRDefault="00650CC3" w:rsidP="00702DA5">
            <w:pPr>
              <w:jc w:val="both"/>
              <w:rPr>
                <w:rFonts w:ascii="Verdana" w:hAnsi="Verdana"/>
                <w:sz w:val="18"/>
                <w:szCs w:val="18"/>
              </w:rPr>
            </w:pPr>
          </w:p>
          <w:p w:rsidR="00650CC3" w:rsidRPr="0014203B" w:rsidRDefault="00650CC3" w:rsidP="00702DA5">
            <w:pPr>
              <w:jc w:val="both"/>
              <w:rPr>
                <w:rFonts w:ascii="Verdana" w:hAnsi="Verdana"/>
                <w:sz w:val="18"/>
                <w:szCs w:val="18"/>
              </w:rPr>
            </w:pPr>
            <w:r>
              <w:rPr>
                <w:rFonts w:ascii="Verdana" w:hAnsi="Verdana"/>
                <w:sz w:val="18"/>
                <w:szCs w:val="18"/>
              </w:rPr>
              <w:t>El proponente deberá identificar claramente el costo del transformador y el costo del servicio según formulario B-1.</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567"/>
        </w:trPr>
        <w:tc>
          <w:tcPr>
            <w:tcW w:w="5949" w:type="dxa"/>
            <w:gridSpan w:val="5"/>
          </w:tcPr>
          <w:p w:rsidR="005F5D4F" w:rsidRPr="00BC60B9" w:rsidRDefault="005F5D4F" w:rsidP="00702DA5">
            <w:pPr>
              <w:jc w:val="both"/>
              <w:rPr>
                <w:rFonts w:ascii="Verdana" w:hAnsi="Verdana"/>
                <w:b/>
                <w:sz w:val="18"/>
                <w:szCs w:val="18"/>
              </w:rPr>
            </w:pPr>
            <w:r w:rsidRPr="00FE7D5D">
              <w:rPr>
                <w:rFonts w:ascii="Verdana" w:hAnsi="Verdana"/>
                <w:b/>
                <w:sz w:val="18"/>
                <w:szCs w:val="18"/>
                <w:highlight w:val="yellow"/>
              </w:rPr>
              <w:t>CONDICIONES PARA SUMINISTRO BAJO MODALIDAD DAP</w:t>
            </w:r>
          </w:p>
        </w:tc>
        <w:tc>
          <w:tcPr>
            <w:tcW w:w="3827" w:type="dxa"/>
          </w:tcPr>
          <w:p w:rsidR="005F5D4F" w:rsidRPr="0014203B" w:rsidRDefault="005F5D4F" w:rsidP="00702DA5">
            <w:pPr>
              <w:jc w:val="both"/>
              <w:rPr>
                <w:rFonts w:ascii="Verdana" w:hAnsi="Verdana"/>
                <w:sz w:val="18"/>
                <w:szCs w:val="18"/>
              </w:rPr>
            </w:pPr>
          </w:p>
        </w:tc>
      </w:tr>
      <w:tr w:rsidR="005F5D4F" w:rsidRPr="0014203B" w:rsidTr="00702DA5">
        <w:trPr>
          <w:trHeight w:val="1995"/>
        </w:trPr>
        <w:tc>
          <w:tcPr>
            <w:tcW w:w="5949" w:type="dxa"/>
            <w:gridSpan w:val="5"/>
            <w:tcBorders>
              <w:top w:val="single" w:sz="4" w:space="0" w:color="auto"/>
              <w:left w:val="single" w:sz="4" w:space="0" w:color="auto"/>
              <w:bottom w:val="single" w:sz="4" w:space="0" w:color="auto"/>
              <w:right w:val="single" w:sz="4" w:space="0" w:color="auto"/>
            </w:tcBorders>
            <w:shd w:val="clear" w:color="auto" w:fill="auto"/>
          </w:tcPr>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ENDE en aplicación de lo establecido en el inciso q) del Artículo 133 de la Ley N° 1990 de 28 de julio de 1999, Ley General de Aduanas, modificado mediante Ley 614 Ley del Presupuesto General del Estado de fecha 13 de diciembre del 2014 que señala “El equipamiento, los medicamentos, suministros e insumos médicos, y la maquinaría destinada al sector público, podrán acogerse previa Resolución Ministerial dictada expresamente por el Ministerio de Economía y Finanzas Públicas a la exoneración total del pago de los tributos aduaneros.  Asimismo el D.S. 29522  de fecha 16 de abril del 2008 que facilita las operaciones de internación, depósito transitorio, importaciones para el consumo en la modalidad de despacho inmediato, de maquinaria y equipo o unidad funcional importada con destino a empresas públicas nacionales estratégicas.</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ENDE siendo una Empresa Pública Nacional Estrategia requiere realizar las siguientes mejoras de condiciones de entrega del bien:</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Modalidad de la Compra.</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La provisión de equipos objeto de la presente convocatoria, será bajo la modalidad DAP (</w:t>
            </w:r>
            <w:proofErr w:type="spellStart"/>
            <w:r w:rsidRPr="00BA6FC9">
              <w:rPr>
                <w:rFonts w:ascii="Verdana" w:eastAsia="Times New Roman" w:hAnsi="Verdana" w:cs="Arial"/>
                <w:sz w:val="18"/>
                <w:szCs w:val="18"/>
                <w:lang w:val="es-ES" w:eastAsia="es-ES"/>
              </w:rPr>
              <w:t>Delivered</w:t>
            </w:r>
            <w:proofErr w:type="spellEnd"/>
            <w:r w:rsidRPr="00BA6FC9">
              <w:rPr>
                <w:rFonts w:ascii="Verdana" w:eastAsia="Times New Roman" w:hAnsi="Verdana" w:cs="Arial"/>
                <w:sz w:val="18"/>
                <w:szCs w:val="18"/>
                <w:lang w:val="es-ES" w:eastAsia="es-ES"/>
              </w:rPr>
              <w:t xml:space="preserve"> at place), de acuerdo a los INCOTERMS 20</w:t>
            </w:r>
            <w:r w:rsidR="00877ED6">
              <w:rPr>
                <w:rFonts w:ascii="Verdana" w:eastAsia="Times New Roman" w:hAnsi="Verdana" w:cs="Arial"/>
                <w:sz w:val="18"/>
                <w:szCs w:val="18"/>
                <w:lang w:val="es-ES" w:eastAsia="es-ES"/>
              </w:rPr>
              <w:t>20</w:t>
            </w:r>
            <w:r w:rsidRPr="00BA6FC9">
              <w:rPr>
                <w:rFonts w:ascii="Verdana" w:eastAsia="Times New Roman" w:hAnsi="Verdana" w:cs="Arial"/>
                <w:sz w:val="18"/>
                <w:szCs w:val="18"/>
                <w:lang w:val="es-ES" w:eastAsia="es-ES"/>
              </w:rPr>
              <w:t>.</w:t>
            </w:r>
          </w:p>
          <w:p w:rsidR="005F5D4F" w:rsidRPr="00BA6FC9" w:rsidRDefault="005F5D4F" w:rsidP="00702DA5">
            <w:pPr>
              <w:jc w:val="both"/>
              <w:rPr>
                <w:rFonts w:ascii="Verdana" w:eastAsia="Times New Roman" w:hAnsi="Verdana" w:cs="Arial"/>
                <w:sz w:val="18"/>
                <w:szCs w:val="18"/>
                <w:lang w:val="es-ES" w:eastAsia="es-ES"/>
              </w:rPr>
            </w:pPr>
            <w:r w:rsidRPr="00126537">
              <w:rPr>
                <w:rFonts w:ascii="Verdana" w:eastAsia="Times New Roman" w:hAnsi="Verdana" w:cs="Arial"/>
                <w:sz w:val="18"/>
                <w:szCs w:val="18"/>
                <w:lang w:val="es-ES" w:eastAsia="es-ES"/>
              </w:rPr>
              <w:t>Se conviene a los efectos de ejecución y cumplimiento del suministro, dentro de la modalidad de adquisición DAP, que ENDE asumirá el pago de tributos y almacenaje en Aduana o se acogerá a la respectiva exoneración trib</w:t>
            </w:r>
            <w:r w:rsidRPr="006D4CF0">
              <w:rPr>
                <w:rFonts w:ascii="Verdana" w:eastAsia="Times New Roman" w:hAnsi="Verdana" w:cs="Arial"/>
                <w:sz w:val="18"/>
                <w:szCs w:val="18"/>
                <w:lang w:val="es-ES" w:eastAsia="es-ES"/>
              </w:rPr>
              <w:t>utaria.</w:t>
            </w:r>
            <w:r w:rsidRPr="00BA6FC9">
              <w:rPr>
                <w:rFonts w:ascii="Verdana" w:eastAsia="Times New Roman" w:hAnsi="Verdana" w:cs="Arial"/>
                <w:sz w:val="18"/>
                <w:szCs w:val="18"/>
                <w:lang w:val="es-ES" w:eastAsia="es-ES"/>
              </w:rPr>
              <w:t xml:space="preserve"> </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El transporte y el seguro de transporte de todos los equipos hasta el sitio de entrega, así como descargue de los bienes en el sitio de montaje (sobre plataforma) deberán estar incluidos en el precio de la oferta, cuya responsabilidad es del proponente adjudicado.</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La empresa proponente deberá entregar oportunamente a ENDE la documentación de importación en original en el marco del Articulo No. 111 del Decreto Supremo No. 25870 “Reglamento a la Ley General de Aduanas”  bajo el siguiente detalle:</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       Factura de origen con valor DAP emitida por el fabricante a nombre de ENDE</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       Lista de Empaque</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       Póliza de Seguro</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 xml:space="preserve">-       Bill </w:t>
            </w:r>
            <w:proofErr w:type="spellStart"/>
            <w:r w:rsidRPr="00BA6FC9">
              <w:rPr>
                <w:rFonts w:ascii="Verdana" w:eastAsia="Times New Roman" w:hAnsi="Verdana" w:cs="Arial"/>
                <w:sz w:val="18"/>
                <w:szCs w:val="18"/>
                <w:lang w:val="es-ES" w:eastAsia="es-ES"/>
              </w:rPr>
              <w:t>of</w:t>
            </w:r>
            <w:proofErr w:type="spellEnd"/>
            <w:r w:rsidRPr="00BA6FC9">
              <w:rPr>
                <w:rFonts w:ascii="Verdana" w:eastAsia="Times New Roman" w:hAnsi="Verdana" w:cs="Arial"/>
                <w:sz w:val="18"/>
                <w:szCs w:val="18"/>
                <w:lang w:val="es-ES" w:eastAsia="es-ES"/>
              </w:rPr>
              <w:t xml:space="preserve"> </w:t>
            </w:r>
            <w:proofErr w:type="spellStart"/>
            <w:r w:rsidRPr="00BA6FC9">
              <w:rPr>
                <w:rFonts w:ascii="Verdana" w:eastAsia="Times New Roman" w:hAnsi="Verdana" w:cs="Arial"/>
                <w:sz w:val="18"/>
                <w:szCs w:val="18"/>
                <w:lang w:val="es-ES" w:eastAsia="es-ES"/>
              </w:rPr>
              <w:t>Lading</w:t>
            </w:r>
            <w:proofErr w:type="spellEnd"/>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       Planillas de Gastos Puerto (Si Corresponde)</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       Certificados de Flete (Marítimo – Terrestre)</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 xml:space="preserve">-       Parte de Recepción </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       Carta Porte - CRT</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       Manifiesto internacional de Carga – MIC</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       Certificado de Origen (en el Marco de los Convenios Internacionales)</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       Contratos de Transporte Terrestre (en caso de Corresponder)</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 xml:space="preserve">Todos los documentos señalados deben mencionar como Consignatario de los Bienes a la Empresa Nacional de Electricidad – ENDE con NIT 1023187029, asimismo la entrega de los bienes debe realizarse a través de Aduana Interior. Se debe aclarar que </w:t>
            </w:r>
            <w:proofErr w:type="gramStart"/>
            <w:r w:rsidRPr="00BA6FC9">
              <w:rPr>
                <w:rFonts w:ascii="Verdana" w:eastAsia="Times New Roman" w:hAnsi="Verdana" w:cs="Arial"/>
                <w:sz w:val="18"/>
                <w:szCs w:val="18"/>
                <w:lang w:val="es-ES" w:eastAsia="es-ES"/>
              </w:rPr>
              <w:t>el listado de documentos señalados líneas arriba son</w:t>
            </w:r>
            <w:proofErr w:type="gramEnd"/>
            <w:r w:rsidRPr="00BA6FC9">
              <w:rPr>
                <w:rFonts w:ascii="Verdana" w:eastAsia="Times New Roman" w:hAnsi="Verdana" w:cs="Arial"/>
                <w:sz w:val="18"/>
                <w:szCs w:val="18"/>
                <w:lang w:val="es-ES" w:eastAsia="es-ES"/>
              </w:rPr>
              <w:t xml:space="preserve"> de carácter enunciativo pero no limitativo, siendo que ENDE podrá solicitar documentación adicional a efectos de proceder con la importación hasta concluir con la Regularización de los Trámites.</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 xml:space="preserve">De la misma forma, de acuerdo a lo dispuesto en el Decreto Supremo 1487 de fecha 06 de febrero de 2013 “Las Empresas Publicas deben solicitar el Despacho Inmediato a solicitud expresa de la Máxima Autoridad de Ministerio Cabeza de Sector”, para tal efecto el Proveedor deberá remitir la documentación de origen (factura Comercial y Lista de Empaque) en digital al menos dos semanas antes de la llegada de los bienes a Puerto de desembarque y en original antes de la llegada a Aduana Interior a objeto de que ENDE inicie los respectivos tramites en el Ministerio Cabeza de Sector.   </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El período de trámite en Aduana Interior a cargo de ENDE no será computado como parte del plazo del contrato. En caso de demora por parte del proveedor en la entrega de los mencionados documentos a ENDE para efectuar el despacho inmediato en Aduana Interior, los días de demora así como los costos de almacenaje y otros adicionales que se deriven del mencionado retraso, serán asumidos por el proveedor.</w:t>
            </w:r>
          </w:p>
          <w:p w:rsidR="005F5D4F" w:rsidRPr="00BA6FC9" w:rsidRDefault="005F5D4F" w:rsidP="00702DA5">
            <w:pPr>
              <w:jc w:val="both"/>
              <w:rPr>
                <w:rFonts w:ascii="Verdana" w:eastAsia="Times New Roman" w:hAnsi="Verdana" w:cs="Arial"/>
                <w:sz w:val="18"/>
                <w:szCs w:val="18"/>
                <w:lang w:val="es-ES" w:eastAsia="es-ES"/>
              </w:rPr>
            </w:pPr>
            <w:r w:rsidRPr="00BA6FC9">
              <w:rPr>
                <w:rFonts w:ascii="Verdana" w:eastAsia="Times New Roman" w:hAnsi="Verdana" w:cs="Arial"/>
                <w:sz w:val="18"/>
                <w:szCs w:val="18"/>
                <w:lang w:val="es-ES" w:eastAsia="es-ES"/>
              </w:rPr>
              <w:t>Asimismo, el aceite necesario para el funcionamiento del equipo, deberá ser transportado dentro de los mismos equipos, siempre y cuando esto no afecte la seguridad ni el traslado del equipo, y en caso de ser enviados por separado de manera innecesaria  los costos emergentes y autorizaciones necesarias para su importación deberán ser asumidos por  el Proveedor.</w:t>
            </w:r>
          </w:p>
        </w:tc>
        <w:tc>
          <w:tcPr>
            <w:tcW w:w="3827" w:type="dxa"/>
          </w:tcPr>
          <w:p w:rsidR="005F5D4F" w:rsidRPr="0014203B" w:rsidRDefault="005F5D4F" w:rsidP="00702DA5">
            <w:pPr>
              <w:jc w:val="both"/>
              <w:rPr>
                <w:rFonts w:ascii="Verdana" w:hAnsi="Verdana"/>
                <w:sz w:val="18"/>
                <w:szCs w:val="18"/>
              </w:rPr>
            </w:pPr>
          </w:p>
        </w:tc>
      </w:tr>
    </w:tbl>
    <w:p w:rsidR="0014203B" w:rsidRDefault="0014203B" w:rsidP="00067DDF">
      <w:pPr>
        <w:jc w:val="both"/>
        <w:rPr>
          <w:rFonts w:ascii="Verdana" w:hAnsi="Verdana"/>
          <w:sz w:val="18"/>
          <w:szCs w:val="18"/>
        </w:rPr>
      </w:pPr>
    </w:p>
    <w:p w:rsidR="0014203B" w:rsidRPr="00015395" w:rsidRDefault="0014203B" w:rsidP="00067DDF">
      <w:pPr>
        <w:jc w:val="both"/>
        <w:rPr>
          <w:rFonts w:ascii="Verdana" w:hAnsi="Verdana"/>
          <w:sz w:val="18"/>
          <w:szCs w:val="18"/>
        </w:rPr>
      </w:pPr>
    </w:p>
    <w:p w:rsidR="00067DDF" w:rsidRPr="00015395" w:rsidRDefault="00067DDF" w:rsidP="00067DDF">
      <w:pPr>
        <w:jc w:val="both"/>
        <w:rPr>
          <w:rFonts w:ascii="Verdana" w:hAnsi="Verdana" w:cs="Arial"/>
          <w:sz w:val="18"/>
          <w:szCs w:val="18"/>
        </w:rPr>
      </w:pPr>
      <w:r w:rsidRPr="00015395">
        <w:rPr>
          <w:rFonts w:ascii="Verdana" w:hAnsi="Verdana" w:cs="Arial"/>
          <w:sz w:val="18"/>
          <w:szCs w:val="18"/>
        </w:rPr>
        <w:t xml:space="preserve">(*) La Entidad Convocante deberá incluir las Especificaciones Técnicas y Condiciones Técnicas señaladas en el Numeral 28 del presente Documento de Expresión de Interés </w:t>
      </w:r>
    </w:p>
    <w:p w:rsidR="00067DDF" w:rsidRPr="00015395" w:rsidRDefault="00067DDF" w:rsidP="00067DDF">
      <w:pPr>
        <w:jc w:val="both"/>
        <w:rPr>
          <w:rFonts w:ascii="Verdana" w:hAnsi="Verdana" w:cs="Arial"/>
          <w:sz w:val="18"/>
          <w:szCs w:val="18"/>
        </w:rPr>
      </w:pPr>
    </w:p>
    <w:p w:rsidR="00067DDF" w:rsidRDefault="00067DDF" w:rsidP="004B652D">
      <w:pPr>
        <w:jc w:val="both"/>
        <w:rPr>
          <w:rFonts w:ascii="Verdana" w:hAnsi="Verdana"/>
          <w:sz w:val="18"/>
          <w:szCs w:val="18"/>
        </w:rPr>
      </w:pPr>
      <w:r w:rsidRPr="00015395">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afecten para el f</w:t>
      </w:r>
      <w:r w:rsidR="00BB4EB2">
        <w:rPr>
          <w:rFonts w:ascii="Verdana" w:hAnsi="Verdana" w:cs="Arial"/>
          <w:sz w:val="18"/>
          <w:szCs w:val="18"/>
        </w:rPr>
        <w:t>in que fue requerido los bien</w:t>
      </w:r>
      <w:bookmarkEnd w:id="0"/>
      <w:r w:rsidR="004B652D">
        <w:rPr>
          <w:rFonts w:ascii="Verdana" w:hAnsi="Verdana" w:cs="Arial"/>
          <w:sz w:val="18"/>
          <w:szCs w:val="18"/>
        </w:rPr>
        <w:t>es</w:t>
      </w:r>
      <w:bookmarkStart w:id="2" w:name="_GoBack"/>
      <w:bookmarkEnd w:id="2"/>
      <w:r w:rsidR="004B652D">
        <w:rPr>
          <w:rFonts w:ascii="Verdana" w:hAnsi="Verdana" w:cs="Arial"/>
          <w:sz w:val="18"/>
          <w:szCs w:val="18"/>
        </w:rPr>
        <w:t>.</w:t>
      </w:r>
    </w:p>
    <w:sectPr w:rsidR="00067DDF" w:rsidSect="003965B6">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74A" w:rsidRDefault="00B9174A">
      <w:r>
        <w:separator/>
      </w:r>
    </w:p>
  </w:endnote>
  <w:endnote w:type="continuationSeparator" w:id="0">
    <w:p w:rsidR="00B9174A" w:rsidRDefault="00B9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DB6" w:rsidRPr="007122E2" w:rsidRDefault="00707DB6">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BB4EB2">
      <w:rPr>
        <w:rFonts w:ascii="Verdana" w:hAnsi="Verdana"/>
        <w:noProof/>
        <w:sz w:val="18"/>
        <w:szCs w:val="18"/>
      </w:rPr>
      <w:t>14</w:t>
    </w:r>
    <w:r w:rsidRPr="007122E2">
      <w:rPr>
        <w:rFonts w:ascii="Verdana" w:hAnsi="Verdana"/>
        <w:sz w:val="18"/>
        <w:szCs w:val="18"/>
      </w:rPr>
      <w:fldChar w:fldCharType="end"/>
    </w:r>
  </w:p>
  <w:p w:rsidR="00707DB6" w:rsidRDefault="00707D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74A" w:rsidRDefault="00B9174A">
      <w:r>
        <w:separator/>
      </w:r>
    </w:p>
  </w:footnote>
  <w:footnote w:type="continuationSeparator" w:id="0">
    <w:p w:rsidR="00B9174A" w:rsidRDefault="00B91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DB6" w:rsidRPr="00090424" w:rsidRDefault="00707DB6" w:rsidP="00B032B1">
    <w:pPr>
      <w:pStyle w:val="Encabezado"/>
      <w:rPr>
        <w:rFonts w:ascii="Verdana" w:hAnsi="Verdana"/>
        <w:i/>
        <w:color w:val="808080"/>
        <w:sz w:val="14"/>
        <w:szCs w:val="14"/>
        <w:lang w:val="es-MX"/>
      </w:rPr>
    </w:pPr>
    <w:r>
      <w:rPr>
        <w:rFonts w:ascii="Verdana" w:hAnsi="Verdana"/>
        <w:i/>
        <w:color w:val="808080"/>
        <w:sz w:val="14"/>
        <w:szCs w:val="14"/>
        <w:lang w:val="es-MX"/>
      </w:rPr>
      <w:t xml:space="preserve">Documento de Expresiones de Interés -  Bienes </w:t>
    </w:r>
  </w:p>
  <w:p w:rsidR="00707DB6" w:rsidRPr="00DA4E9D" w:rsidRDefault="00707DB6">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DB6" w:rsidRPr="00090424" w:rsidRDefault="00707DB6">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707DB6" w:rsidRPr="00855EEB" w:rsidRDefault="00707DB6">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15:restartNumberingAfterBreak="0">
    <w:nsid w:val="05331416"/>
    <w:multiLevelType w:val="hybridMultilevel"/>
    <w:tmpl w:val="ABA0C1E4"/>
    <w:lvl w:ilvl="0" w:tplc="400A000B">
      <w:start w:val="1"/>
      <w:numFmt w:val="bullet"/>
      <w:lvlText w:val=""/>
      <w:lvlJc w:val="left"/>
      <w:pPr>
        <w:ind w:left="726" w:hanging="360"/>
      </w:pPr>
      <w:rPr>
        <w:rFonts w:ascii="Wingdings" w:hAnsi="Wingdings" w:hint="default"/>
      </w:rPr>
    </w:lvl>
    <w:lvl w:ilvl="1" w:tplc="400A0003" w:tentative="1">
      <w:start w:val="1"/>
      <w:numFmt w:val="bullet"/>
      <w:lvlText w:val="o"/>
      <w:lvlJc w:val="left"/>
      <w:pPr>
        <w:ind w:left="1446" w:hanging="360"/>
      </w:pPr>
      <w:rPr>
        <w:rFonts w:ascii="Courier New" w:hAnsi="Courier New" w:cs="Courier New" w:hint="default"/>
      </w:rPr>
    </w:lvl>
    <w:lvl w:ilvl="2" w:tplc="400A0005" w:tentative="1">
      <w:start w:val="1"/>
      <w:numFmt w:val="bullet"/>
      <w:lvlText w:val=""/>
      <w:lvlJc w:val="left"/>
      <w:pPr>
        <w:ind w:left="2166" w:hanging="360"/>
      </w:pPr>
      <w:rPr>
        <w:rFonts w:ascii="Wingdings" w:hAnsi="Wingdings" w:hint="default"/>
      </w:rPr>
    </w:lvl>
    <w:lvl w:ilvl="3" w:tplc="400A0001" w:tentative="1">
      <w:start w:val="1"/>
      <w:numFmt w:val="bullet"/>
      <w:lvlText w:val=""/>
      <w:lvlJc w:val="left"/>
      <w:pPr>
        <w:ind w:left="2886" w:hanging="360"/>
      </w:pPr>
      <w:rPr>
        <w:rFonts w:ascii="Symbol" w:hAnsi="Symbol" w:hint="default"/>
      </w:rPr>
    </w:lvl>
    <w:lvl w:ilvl="4" w:tplc="400A0003" w:tentative="1">
      <w:start w:val="1"/>
      <w:numFmt w:val="bullet"/>
      <w:lvlText w:val="o"/>
      <w:lvlJc w:val="left"/>
      <w:pPr>
        <w:ind w:left="3606" w:hanging="360"/>
      </w:pPr>
      <w:rPr>
        <w:rFonts w:ascii="Courier New" w:hAnsi="Courier New" w:cs="Courier New" w:hint="default"/>
      </w:rPr>
    </w:lvl>
    <w:lvl w:ilvl="5" w:tplc="400A0005" w:tentative="1">
      <w:start w:val="1"/>
      <w:numFmt w:val="bullet"/>
      <w:lvlText w:val=""/>
      <w:lvlJc w:val="left"/>
      <w:pPr>
        <w:ind w:left="4326" w:hanging="360"/>
      </w:pPr>
      <w:rPr>
        <w:rFonts w:ascii="Wingdings" w:hAnsi="Wingdings" w:hint="default"/>
      </w:rPr>
    </w:lvl>
    <w:lvl w:ilvl="6" w:tplc="400A0001" w:tentative="1">
      <w:start w:val="1"/>
      <w:numFmt w:val="bullet"/>
      <w:lvlText w:val=""/>
      <w:lvlJc w:val="left"/>
      <w:pPr>
        <w:ind w:left="5046" w:hanging="360"/>
      </w:pPr>
      <w:rPr>
        <w:rFonts w:ascii="Symbol" w:hAnsi="Symbol" w:hint="default"/>
      </w:rPr>
    </w:lvl>
    <w:lvl w:ilvl="7" w:tplc="400A0003" w:tentative="1">
      <w:start w:val="1"/>
      <w:numFmt w:val="bullet"/>
      <w:lvlText w:val="o"/>
      <w:lvlJc w:val="left"/>
      <w:pPr>
        <w:ind w:left="5766" w:hanging="360"/>
      </w:pPr>
      <w:rPr>
        <w:rFonts w:ascii="Courier New" w:hAnsi="Courier New" w:cs="Courier New" w:hint="default"/>
      </w:rPr>
    </w:lvl>
    <w:lvl w:ilvl="8" w:tplc="400A0005" w:tentative="1">
      <w:start w:val="1"/>
      <w:numFmt w:val="bullet"/>
      <w:lvlText w:val=""/>
      <w:lvlJc w:val="left"/>
      <w:pPr>
        <w:ind w:left="6486" w:hanging="360"/>
      </w:pPr>
      <w:rPr>
        <w:rFonts w:ascii="Wingdings" w:hAnsi="Wingdings" w:hint="default"/>
      </w:rPr>
    </w:lvl>
  </w:abstractNum>
  <w:abstractNum w:abstractNumId="3"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6" w15:restartNumberingAfterBreak="0">
    <w:nsid w:val="0F8525CE"/>
    <w:multiLevelType w:val="multilevel"/>
    <w:tmpl w:val="2F986316"/>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745E2A"/>
    <w:multiLevelType w:val="hybridMultilevel"/>
    <w:tmpl w:val="EEDE4D2A"/>
    <w:lvl w:ilvl="0" w:tplc="6D4EAE2E">
      <w:start w:val="1"/>
      <w:numFmt w:val="lowerLetter"/>
      <w:pStyle w:val="Vietaestilo2"/>
      <w:lvlText w:val="%1)"/>
      <w:lvlJc w:val="left"/>
      <w:pPr>
        <w:tabs>
          <w:tab w:val="num" w:pos="1570"/>
        </w:tabs>
        <w:ind w:left="1570"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7"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8" w15:restartNumberingAfterBreak="0">
    <w:nsid w:val="2B8B2A18"/>
    <w:multiLevelType w:val="hybridMultilevel"/>
    <w:tmpl w:val="16B21DFC"/>
    <w:lvl w:ilvl="0" w:tplc="0C0A0001">
      <w:start w:val="1"/>
      <w:numFmt w:val="bullet"/>
      <w:lvlText w:val=""/>
      <w:lvlJc w:val="left"/>
      <w:pPr>
        <w:ind w:left="1123" w:hanging="360"/>
      </w:pPr>
      <w:rPr>
        <w:rFonts w:ascii="Symbol" w:hAnsi="Symbol" w:hint="default"/>
      </w:rPr>
    </w:lvl>
    <w:lvl w:ilvl="1" w:tplc="0C0A0003">
      <w:start w:val="1"/>
      <w:numFmt w:val="bullet"/>
      <w:lvlText w:val="o"/>
      <w:lvlJc w:val="left"/>
      <w:pPr>
        <w:ind w:left="1843" w:hanging="360"/>
      </w:pPr>
      <w:rPr>
        <w:rFonts w:ascii="Courier New" w:hAnsi="Courier New" w:cs="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cs="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cs="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19"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4"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5"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6"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7" w15:restartNumberingAfterBreak="0">
    <w:nsid w:val="38F256C7"/>
    <w:multiLevelType w:val="multilevel"/>
    <w:tmpl w:val="A3046E9A"/>
    <w:lvl w:ilvl="0">
      <w:start w:val="22"/>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CAB0589"/>
    <w:multiLevelType w:val="hybridMultilevel"/>
    <w:tmpl w:val="3790FD24"/>
    <w:lvl w:ilvl="0" w:tplc="C5AE372C">
      <w:start w:val="1"/>
      <w:numFmt w:val="bullet"/>
      <w:lvlText w:val=""/>
      <w:lvlJc w:val="left"/>
      <w:pPr>
        <w:tabs>
          <w:tab w:val="num" w:pos="720"/>
        </w:tabs>
        <w:ind w:left="720" w:hanging="360"/>
      </w:pPr>
      <w:rPr>
        <w:rFonts w:ascii="Symbol" w:hAnsi="Symbol" w:hint="default"/>
      </w:rPr>
    </w:lvl>
    <w:lvl w:ilvl="1" w:tplc="40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4E06AB"/>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5" w15:restartNumberingAfterBreak="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6" w15:restartNumberingAfterBreak="0">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2E7A95"/>
    <w:multiLevelType w:val="multilevel"/>
    <w:tmpl w:val="4974464E"/>
    <w:lvl w:ilvl="0">
      <w:start w:val="1"/>
      <w:numFmt w:val="decimal"/>
      <w:lvlText w:val="%1."/>
      <w:lvlJc w:val="left"/>
      <w:pPr>
        <w:ind w:left="720" w:hanging="360"/>
      </w:pPr>
      <w:rPr>
        <w:rFonts w:ascii="Tahoma" w:hAnsi="Tahoma" w:cs="Tahoma" w:hint="default"/>
        <w:b/>
        <w:sz w:val="20"/>
      </w:rPr>
    </w:lvl>
    <w:lvl w:ilvl="1">
      <w:start w:val="1"/>
      <w:numFmt w:val="decimal"/>
      <w:isLgl/>
      <w:lvlText w:val="%1.%2"/>
      <w:lvlJc w:val="left"/>
      <w:pPr>
        <w:ind w:left="735" w:hanging="375"/>
      </w:pPr>
      <w:rPr>
        <w:rFonts w:eastAsia="Times New Roman" w:hint="default"/>
        <w:b/>
        <w:w w:val="99"/>
      </w:rPr>
    </w:lvl>
    <w:lvl w:ilvl="2">
      <w:start w:val="1"/>
      <w:numFmt w:val="decimal"/>
      <w:isLgl/>
      <w:lvlText w:val="%1.%2.%3"/>
      <w:lvlJc w:val="left"/>
      <w:pPr>
        <w:ind w:left="1080" w:hanging="720"/>
      </w:pPr>
      <w:rPr>
        <w:rFonts w:eastAsia="Times New Roman" w:hint="default"/>
        <w:b/>
        <w:w w:val="99"/>
      </w:rPr>
    </w:lvl>
    <w:lvl w:ilvl="3">
      <w:start w:val="1"/>
      <w:numFmt w:val="decimal"/>
      <w:isLgl/>
      <w:lvlText w:val="%1.%2.%3.%4"/>
      <w:lvlJc w:val="left"/>
      <w:pPr>
        <w:ind w:left="1440" w:hanging="1080"/>
      </w:pPr>
      <w:rPr>
        <w:rFonts w:eastAsia="Times New Roman" w:hint="default"/>
        <w:b/>
        <w:w w:val="99"/>
      </w:rPr>
    </w:lvl>
    <w:lvl w:ilvl="4">
      <w:start w:val="1"/>
      <w:numFmt w:val="decimal"/>
      <w:isLgl/>
      <w:lvlText w:val="%1.%2.%3.%4.%5"/>
      <w:lvlJc w:val="left"/>
      <w:pPr>
        <w:ind w:left="1440" w:hanging="1080"/>
      </w:pPr>
      <w:rPr>
        <w:rFonts w:eastAsia="Times New Roman" w:hint="default"/>
        <w:b/>
        <w:w w:val="99"/>
      </w:rPr>
    </w:lvl>
    <w:lvl w:ilvl="5">
      <w:start w:val="1"/>
      <w:numFmt w:val="decimal"/>
      <w:isLgl/>
      <w:lvlText w:val="%1.%2.%3.%4.%5.%6"/>
      <w:lvlJc w:val="left"/>
      <w:pPr>
        <w:ind w:left="1800" w:hanging="1440"/>
      </w:pPr>
      <w:rPr>
        <w:rFonts w:eastAsia="Times New Roman" w:hint="default"/>
        <w:b/>
        <w:w w:val="99"/>
      </w:rPr>
    </w:lvl>
    <w:lvl w:ilvl="6">
      <w:start w:val="1"/>
      <w:numFmt w:val="decimal"/>
      <w:isLgl/>
      <w:lvlText w:val="%1.%2.%3.%4.%5.%6.%7"/>
      <w:lvlJc w:val="left"/>
      <w:pPr>
        <w:ind w:left="1800" w:hanging="1440"/>
      </w:pPr>
      <w:rPr>
        <w:rFonts w:eastAsia="Times New Roman" w:hint="default"/>
        <w:b/>
        <w:w w:val="99"/>
      </w:rPr>
    </w:lvl>
    <w:lvl w:ilvl="7">
      <w:start w:val="1"/>
      <w:numFmt w:val="decimal"/>
      <w:isLgl/>
      <w:lvlText w:val="%1.%2.%3.%4.%5.%6.%7.%8"/>
      <w:lvlJc w:val="left"/>
      <w:pPr>
        <w:ind w:left="2160" w:hanging="1800"/>
      </w:pPr>
      <w:rPr>
        <w:rFonts w:eastAsia="Times New Roman" w:hint="default"/>
        <w:b/>
        <w:w w:val="99"/>
      </w:rPr>
    </w:lvl>
    <w:lvl w:ilvl="8">
      <w:start w:val="1"/>
      <w:numFmt w:val="decimal"/>
      <w:isLgl/>
      <w:lvlText w:val="%1.%2.%3.%4.%5.%6.%7.%8.%9"/>
      <w:lvlJc w:val="left"/>
      <w:pPr>
        <w:ind w:left="2160" w:hanging="1800"/>
      </w:pPr>
      <w:rPr>
        <w:rFonts w:eastAsia="Times New Roman" w:hint="default"/>
        <w:b/>
        <w:w w:val="99"/>
      </w:rPr>
    </w:lvl>
  </w:abstractNum>
  <w:abstractNum w:abstractNumId="39"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15:restartNumberingAfterBreak="0">
    <w:nsid w:val="6DDB4475"/>
    <w:multiLevelType w:val="hybridMultilevel"/>
    <w:tmpl w:val="E998F946"/>
    <w:lvl w:ilvl="0" w:tplc="C5AE372C">
      <w:start w:val="1"/>
      <w:numFmt w:val="bullet"/>
      <w:pStyle w:val="Vieta1"/>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2"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3"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8"/>
  </w:num>
  <w:num w:numId="4">
    <w:abstractNumId w:val="20"/>
  </w:num>
  <w:num w:numId="5">
    <w:abstractNumId w:val="29"/>
  </w:num>
  <w:num w:numId="6">
    <w:abstractNumId w:val="21"/>
  </w:num>
  <w:num w:numId="7">
    <w:abstractNumId w:val="14"/>
  </w:num>
  <w:num w:numId="8">
    <w:abstractNumId w:val="39"/>
  </w:num>
  <w:num w:numId="9">
    <w:abstractNumId w:val="16"/>
  </w:num>
  <w:num w:numId="10">
    <w:abstractNumId w:val="26"/>
  </w:num>
  <w:num w:numId="11">
    <w:abstractNumId w:val="28"/>
  </w:num>
  <w:num w:numId="12">
    <w:abstractNumId w:val="36"/>
  </w:num>
  <w:num w:numId="1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19"/>
  </w:num>
  <w:num w:numId="19">
    <w:abstractNumId w:val="31"/>
  </w:num>
  <w:num w:numId="20">
    <w:abstractNumId w:val="6"/>
  </w:num>
  <w:num w:numId="21">
    <w:abstractNumId w:val="42"/>
  </w:num>
  <w:num w:numId="22">
    <w:abstractNumId w:val="1"/>
  </w:num>
  <w:num w:numId="23">
    <w:abstractNumId w:val="7"/>
  </w:num>
  <w:num w:numId="24">
    <w:abstractNumId w:val="27"/>
  </w:num>
  <w:num w:numId="25">
    <w:abstractNumId w:val="30"/>
  </w:num>
  <w:num w:numId="26">
    <w:abstractNumId w:val="3"/>
  </w:num>
  <w:num w:numId="27">
    <w:abstractNumId w:val="41"/>
  </w:num>
  <w:num w:numId="28">
    <w:abstractNumId w:val="22"/>
  </w:num>
  <w:num w:numId="29">
    <w:abstractNumId w:val="34"/>
  </w:num>
  <w:num w:numId="30">
    <w:abstractNumId w:val="24"/>
  </w:num>
  <w:num w:numId="31">
    <w:abstractNumId w:val="5"/>
  </w:num>
  <w:num w:numId="32">
    <w:abstractNumId w:val="17"/>
  </w:num>
  <w:num w:numId="33">
    <w:abstractNumId w:val="9"/>
  </w:num>
  <w:num w:numId="34">
    <w:abstractNumId w:val="37"/>
  </w:num>
  <w:num w:numId="35">
    <w:abstractNumId w:val="32"/>
  </w:num>
  <w:num w:numId="36">
    <w:abstractNumId w:val="10"/>
  </w:num>
  <w:num w:numId="37">
    <w:abstractNumId w:val="0"/>
  </w:num>
  <w:num w:numId="38">
    <w:abstractNumId w:val="43"/>
  </w:num>
  <w:num w:numId="39">
    <w:abstractNumId w:val="38"/>
  </w:num>
  <w:num w:numId="40">
    <w:abstractNumId w:val="40"/>
  </w:num>
  <w:num w:numId="41">
    <w:abstractNumId w:val="11"/>
  </w:num>
  <w:num w:numId="42">
    <w:abstractNumId w:val="11"/>
    <w:lvlOverride w:ilvl="0">
      <w:startOverride w:val="1"/>
    </w:lvlOverride>
  </w:num>
  <w:num w:numId="43">
    <w:abstractNumId w:val="18"/>
  </w:num>
  <w:num w:numId="44">
    <w:abstractNumId w:val="2"/>
  </w:num>
  <w:num w:numId="45">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1008"/>
    <w:rsid w:val="00001745"/>
    <w:rsid w:val="0000233F"/>
    <w:rsid w:val="00002AB7"/>
    <w:rsid w:val="00002C3C"/>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91A"/>
    <w:rsid w:val="00044D78"/>
    <w:rsid w:val="00045098"/>
    <w:rsid w:val="00046BCC"/>
    <w:rsid w:val="000475FA"/>
    <w:rsid w:val="000478D5"/>
    <w:rsid w:val="00050967"/>
    <w:rsid w:val="00050C77"/>
    <w:rsid w:val="00051551"/>
    <w:rsid w:val="00051F74"/>
    <w:rsid w:val="00052C29"/>
    <w:rsid w:val="000533B5"/>
    <w:rsid w:val="00053F50"/>
    <w:rsid w:val="000540DE"/>
    <w:rsid w:val="0005417B"/>
    <w:rsid w:val="00054DB5"/>
    <w:rsid w:val="00055060"/>
    <w:rsid w:val="000550FE"/>
    <w:rsid w:val="00057B84"/>
    <w:rsid w:val="00060E96"/>
    <w:rsid w:val="000614E8"/>
    <w:rsid w:val="00061CDE"/>
    <w:rsid w:val="00062533"/>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90F"/>
    <w:rsid w:val="00095D42"/>
    <w:rsid w:val="0009649C"/>
    <w:rsid w:val="00096D92"/>
    <w:rsid w:val="00097501"/>
    <w:rsid w:val="00097548"/>
    <w:rsid w:val="00097EB6"/>
    <w:rsid w:val="000A0C0D"/>
    <w:rsid w:val="000A1523"/>
    <w:rsid w:val="000A1813"/>
    <w:rsid w:val="000A2291"/>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3D26"/>
    <w:rsid w:val="000E4325"/>
    <w:rsid w:val="000E488B"/>
    <w:rsid w:val="000E48CC"/>
    <w:rsid w:val="000E4D84"/>
    <w:rsid w:val="000E5BCB"/>
    <w:rsid w:val="000E730F"/>
    <w:rsid w:val="000F1D3F"/>
    <w:rsid w:val="000F2EF2"/>
    <w:rsid w:val="000F3119"/>
    <w:rsid w:val="000F451A"/>
    <w:rsid w:val="000F54DA"/>
    <w:rsid w:val="000F564E"/>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EF6"/>
    <w:rsid w:val="00113E4C"/>
    <w:rsid w:val="00114736"/>
    <w:rsid w:val="0011628E"/>
    <w:rsid w:val="00116C1E"/>
    <w:rsid w:val="00120102"/>
    <w:rsid w:val="00120174"/>
    <w:rsid w:val="0012040E"/>
    <w:rsid w:val="00120AF1"/>
    <w:rsid w:val="00120CFB"/>
    <w:rsid w:val="001210BF"/>
    <w:rsid w:val="00122868"/>
    <w:rsid w:val="00122E58"/>
    <w:rsid w:val="001230E0"/>
    <w:rsid w:val="001234E7"/>
    <w:rsid w:val="001241D3"/>
    <w:rsid w:val="0012530F"/>
    <w:rsid w:val="00125C15"/>
    <w:rsid w:val="00125E87"/>
    <w:rsid w:val="00126537"/>
    <w:rsid w:val="001275B3"/>
    <w:rsid w:val="001276F8"/>
    <w:rsid w:val="0013012A"/>
    <w:rsid w:val="00130A01"/>
    <w:rsid w:val="001319C4"/>
    <w:rsid w:val="00131C5B"/>
    <w:rsid w:val="00131D32"/>
    <w:rsid w:val="0013238E"/>
    <w:rsid w:val="001340A3"/>
    <w:rsid w:val="0013448C"/>
    <w:rsid w:val="001363E0"/>
    <w:rsid w:val="00136655"/>
    <w:rsid w:val="00136B48"/>
    <w:rsid w:val="00140247"/>
    <w:rsid w:val="00140FE0"/>
    <w:rsid w:val="00141DA7"/>
    <w:rsid w:val="0014203B"/>
    <w:rsid w:val="001425DE"/>
    <w:rsid w:val="001442DF"/>
    <w:rsid w:val="00144F82"/>
    <w:rsid w:val="001455BD"/>
    <w:rsid w:val="001458FD"/>
    <w:rsid w:val="00145C40"/>
    <w:rsid w:val="00145E43"/>
    <w:rsid w:val="00146BA4"/>
    <w:rsid w:val="00147853"/>
    <w:rsid w:val="00147FC8"/>
    <w:rsid w:val="0015074A"/>
    <w:rsid w:val="00151056"/>
    <w:rsid w:val="00151554"/>
    <w:rsid w:val="001540E1"/>
    <w:rsid w:val="00154F06"/>
    <w:rsid w:val="0015588F"/>
    <w:rsid w:val="00155F82"/>
    <w:rsid w:val="00157022"/>
    <w:rsid w:val="00157A08"/>
    <w:rsid w:val="001605E2"/>
    <w:rsid w:val="0016062D"/>
    <w:rsid w:val="0016090E"/>
    <w:rsid w:val="00160C1B"/>
    <w:rsid w:val="00160C60"/>
    <w:rsid w:val="00160E0C"/>
    <w:rsid w:val="00162C0D"/>
    <w:rsid w:val="00162CA7"/>
    <w:rsid w:val="0016465E"/>
    <w:rsid w:val="00166AE6"/>
    <w:rsid w:val="00166E29"/>
    <w:rsid w:val="0016789E"/>
    <w:rsid w:val="00167C09"/>
    <w:rsid w:val="0017013E"/>
    <w:rsid w:val="00170771"/>
    <w:rsid w:val="00171B47"/>
    <w:rsid w:val="00171C6D"/>
    <w:rsid w:val="0017246C"/>
    <w:rsid w:val="00172CED"/>
    <w:rsid w:val="0017404D"/>
    <w:rsid w:val="00174B80"/>
    <w:rsid w:val="00174C31"/>
    <w:rsid w:val="00175CEC"/>
    <w:rsid w:val="00176536"/>
    <w:rsid w:val="00176702"/>
    <w:rsid w:val="00176DDF"/>
    <w:rsid w:val="001774DA"/>
    <w:rsid w:val="00177BEF"/>
    <w:rsid w:val="00180689"/>
    <w:rsid w:val="00181226"/>
    <w:rsid w:val="001819DC"/>
    <w:rsid w:val="00181A80"/>
    <w:rsid w:val="00181B58"/>
    <w:rsid w:val="00182D48"/>
    <w:rsid w:val="00183CE5"/>
    <w:rsid w:val="00184A1D"/>
    <w:rsid w:val="00184A55"/>
    <w:rsid w:val="00184CCE"/>
    <w:rsid w:val="001852C4"/>
    <w:rsid w:val="00187305"/>
    <w:rsid w:val="00192ABA"/>
    <w:rsid w:val="001940C8"/>
    <w:rsid w:val="001946FC"/>
    <w:rsid w:val="00194E5F"/>
    <w:rsid w:val="00195C5B"/>
    <w:rsid w:val="00195CEF"/>
    <w:rsid w:val="00195FBA"/>
    <w:rsid w:val="00196689"/>
    <w:rsid w:val="001A105D"/>
    <w:rsid w:val="001A13D1"/>
    <w:rsid w:val="001A1D50"/>
    <w:rsid w:val="001A294B"/>
    <w:rsid w:val="001A3F48"/>
    <w:rsid w:val="001A5693"/>
    <w:rsid w:val="001A58EB"/>
    <w:rsid w:val="001A7D50"/>
    <w:rsid w:val="001B0878"/>
    <w:rsid w:val="001B0A36"/>
    <w:rsid w:val="001B1039"/>
    <w:rsid w:val="001B2370"/>
    <w:rsid w:val="001B2577"/>
    <w:rsid w:val="001B3241"/>
    <w:rsid w:val="001B3BA9"/>
    <w:rsid w:val="001B50E6"/>
    <w:rsid w:val="001B515E"/>
    <w:rsid w:val="001B5D73"/>
    <w:rsid w:val="001B60C6"/>
    <w:rsid w:val="001B62CA"/>
    <w:rsid w:val="001B62D3"/>
    <w:rsid w:val="001B7F26"/>
    <w:rsid w:val="001C08E2"/>
    <w:rsid w:val="001C1B9E"/>
    <w:rsid w:val="001C1E00"/>
    <w:rsid w:val="001C24EF"/>
    <w:rsid w:val="001C3299"/>
    <w:rsid w:val="001C382F"/>
    <w:rsid w:val="001C467B"/>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2DE2"/>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6CC3"/>
    <w:rsid w:val="001F6E29"/>
    <w:rsid w:val="001F7919"/>
    <w:rsid w:val="00200554"/>
    <w:rsid w:val="002009C3"/>
    <w:rsid w:val="002013EC"/>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25D2"/>
    <w:rsid w:val="002349BB"/>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028A"/>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35E7"/>
    <w:rsid w:val="002940EF"/>
    <w:rsid w:val="00296FA7"/>
    <w:rsid w:val="002977CA"/>
    <w:rsid w:val="002A1A69"/>
    <w:rsid w:val="002A29C3"/>
    <w:rsid w:val="002A2A10"/>
    <w:rsid w:val="002A2AD0"/>
    <w:rsid w:val="002A2F10"/>
    <w:rsid w:val="002A45B6"/>
    <w:rsid w:val="002A5147"/>
    <w:rsid w:val="002A5347"/>
    <w:rsid w:val="002A6090"/>
    <w:rsid w:val="002A6212"/>
    <w:rsid w:val="002A6530"/>
    <w:rsid w:val="002A66A1"/>
    <w:rsid w:val="002A684A"/>
    <w:rsid w:val="002A6A5B"/>
    <w:rsid w:val="002B0922"/>
    <w:rsid w:val="002B0E1A"/>
    <w:rsid w:val="002B1552"/>
    <w:rsid w:val="002B1D90"/>
    <w:rsid w:val="002B2233"/>
    <w:rsid w:val="002B2626"/>
    <w:rsid w:val="002B2B08"/>
    <w:rsid w:val="002B4650"/>
    <w:rsid w:val="002B4702"/>
    <w:rsid w:val="002B47D7"/>
    <w:rsid w:val="002B5814"/>
    <w:rsid w:val="002B6116"/>
    <w:rsid w:val="002B6AD6"/>
    <w:rsid w:val="002B6DCF"/>
    <w:rsid w:val="002B6EF7"/>
    <w:rsid w:val="002B77C3"/>
    <w:rsid w:val="002C063B"/>
    <w:rsid w:val="002C09D7"/>
    <w:rsid w:val="002C1544"/>
    <w:rsid w:val="002C15A4"/>
    <w:rsid w:val="002C2D61"/>
    <w:rsid w:val="002C3983"/>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7F83"/>
    <w:rsid w:val="002E0127"/>
    <w:rsid w:val="002E13BB"/>
    <w:rsid w:val="002E18A9"/>
    <w:rsid w:val="002E1947"/>
    <w:rsid w:val="002E326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389"/>
    <w:rsid w:val="002F13CA"/>
    <w:rsid w:val="002F345A"/>
    <w:rsid w:val="002F3556"/>
    <w:rsid w:val="002F453D"/>
    <w:rsid w:val="002F53D7"/>
    <w:rsid w:val="002F575B"/>
    <w:rsid w:val="002F5B99"/>
    <w:rsid w:val="002F600D"/>
    <w:rsid w:val="002F6496"/>
    <w:rsid w:val="002F69BA"/>
    <w:rsid w:val="00300644"/>
    <w:rsid w:val="00302DCC"/>
    <w:rsid w:val="003041E7"/>
    <w:rsid w:val="00304765"/>
    <w:rsid w:val="00305825"/>
    <w:rsid w:val="003062B0"/>
    <w:rsid w:val="0030648E"/>
    <w:rsid w:val="0031078C"/>
    <w:rsid w:val="003114D1"/>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2CE5"/>
    <w:rsid w:val="0033382A"/>
    <w:rsid w:val="00333C5B"/>
    <w:rsid w:val="00333FD7"/>
    <w:rsid w:val="003351A3"/>
    <w:rsid w:val="0033577C"/>
    <w:rsid w:val="0033693C"/>
    <w:rsid w:val="003374AD"/>
    <w:rsid w:val="0033780E"/>
    <w:rsid w:val="0034128D"/>
    <w:rsid w:val="00341372"/>
    <w:rsid w:val="003418E5"/>
    <w:rsid w:val="00341C4F"/>
    <w:rsid w:val="00343340"/>
    <w:rsid w:val="003433BE"/>
    <w:rsid w:val="00344032"/>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4D9"/>
    <w:rsid w:val="00355A52"/>
    <w:rsid w:val="00356460"/>
    <w:rsid w:val="00356CBC"/>
    <w:rsid w:val="003574D6"/>
    <w:rsid w:val="00357DEF"/>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10F2"/>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4E0D"/>
    <w:rsid w:val="003860C0"/>
    <w:rsid w:val="003862E0"/>
    <w:rsid w:val="00386B13"/>
    <w:rsid w:val="0039077F"/>
    <w:rsid w:val="00392106"/>
    <w:rsid w:val="0039314B"/>
    <w:rsid w:val="00393231"/>
    <w:rsid w:val="003939FF"/>
    <w:rsid w:val="00393BEA"/>
    <w:rsid w:val="00393D82"/>
    <w:rsid w:val="003941AC"/>
    <w:rsid w:val="003945F1"/>
    <w:rsid w:val="003965B6"/>
    <w:rsid w:val="003965DA"/>
    <w:rsid w:val="00396936"/>
    <w:rsid w:val="00396D25"/>
    <w:rsid w:val="003978FD"/>
    <w:rsid w:val="003A0D22"/>
    <w:rsid w:val="003A0E96"/>
    <w:rsid w:val="003A16E6"/>
    <w:rsid w:val="003A1DE2"/>
    <w:rsid w:val="003A2910"/>
    <w:rsid w:val="003A32DE"/>
    <w:rsid w:val="003A33DC"/>
    <w:rsid w:val="003A35A0"/>
    <w:rsid w:val="003A35D0"/>
    <w:rsid w:val="003A43BF"/>
    <w:rsid w:val="003A496F"/>
    <w:rsid w:val="003A564C"/>
    <w:rsid w:val="003A7D5A"/>
    <w:rsid w:val="003A7F75"/>
    <w:rsid w:val="003B0477"/>
    <w:rsid w:val="003B1D25"/>
    <w:rsid w:val="003B498C"/>
    <w:rsid w:val="003B52A1"/>
    <w:rsid w:val="003B56FD"/>
    <w:rsid w:val="003B5B4B"/>
    <w:rsid w:val="003B5E5E"/>
    <w:rsid w:val="003C02F2"/>
    <w:rsid w:val="003C0F2E"/>
    <w:rsid w:val="003C19D2"/>
    <w:rsid w:val="003C1DAD"/>
    <w:rsid w:val="003C21F2"/>
    <w:rsid w:val="003C2736"/>
    <w:rsid w:val="003C2861"/>
    <w:rsid w:val="003C6ADB"/>
    <w:rsid w:val="003C6B91"/>
    <w:rsid w:val="003C7411"/>
    <w:rsid w:val="003C7A7A"/>
    <w:rsid w:val="003C7DDB"/>
    <w:rsid w:val="003C7E69"/>
    <w:rsid w:val="003C7FA8"/>
    <w:rsid w:val="003D03AB"/>
    <w:rsid w:val="003D0AF8"/>
    <w:rsid w:val="003D0AFC"/>
    <w:rsid w:val="003D0E95"/>
    <w:rsid w:val="003D2998"/>
    <w:rsid w:val="003D45AF"/>
    <w:rsid w:val="003D54DF"/>
    <w:rsid w:val="003D576F"/>
    <w:rsid w:val="003D5FCE"/>
    <w:rsid w:val="003D60B1"/>
    <w:rsid w:val="003D698B"/>
    <w:rsid w:val="003E06B7"/>
    <w:rsid w:val="003E1484"/>
    <w:rsid w:val="003E158D"/>
    <w:rsid w:val="003E1B45"/>
    <w:rsid w:val="003E38FC"/>
    <w:rsid w:val="003E41B9"/>
    <w:rsid w:val="003E45C9"/>
    <w:rsid w:val="003E520A"/>
    <w:rsid w:val="003E588B"/>
    <w:rsid w:val="003E58D5"/>
    <w:rsid w:val="003E68D2"/>
    <w:rsid w:val="003E74CA"/>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469F"/>
    <w:rsid w:val="00455BEA"/>
    <w:rsid w:val="00456012"/>
    <w:rsid w:val="0045610F"/>
    <w:rsid w:val="00456259"/>
    <w:rsid w:val="004562A9"/>
    <w:rsid w:val="0045691F"/>
    <w:rsid w:val="0045740E"/>
    <w:rsid w:val="00457622"/>
    <w:rsid w:val="00457D94"/>
    <w:rsid w:val="00457F71"/>
    <w:rsid w:val="00460496"/>
    <w:rsid w:val="00461437"/>
    <w:rsid w:val="00461B73"/>
    <w:rsid w:val="00461C81"/>
    <w:rsid w:val="00462174"/>
    <w:rsid w:val="0046265F"/>
    <w:rsid w:val="004627D6"/>
    <w:rsid w:val="004631F2"/>
    <w:rsid w:val="004642D3"/>
    <w:rsid w:val="00465908"/>
    <w:rsid w:val="00465B66"/>
    <w:rsid w:val="004663FA"/>
    <w:rsid w:val="00466F21"/>
    <w:rsid w:val="0046742C"/>
    <w:rsid w:val="00471903"/>
    <w:rsid w:val="0047194E"/>
    <w:rsid w:val="00472B9F"/>
    <w:rsid w:val="00473175"/>
    <w:rsid w:val="00473F01"/>
    <w:rsid w:val="00480087"/>
    <w:rsid w:val="00480D2C"/>
    <w:rsid w:val="004824C1"/>
    <w:rsid w:val="004829DF"/>
    <w:rsid w:val="00483C64"/>
    <w:rsid w:val="00483E76"/>
    <w:rsid w:val="004859C5"/>
    <w:rsid w:val="00485DA7"/>
    <w:rsid w:val="00487625"/>
    <w:rsid w:val="00487653"/>
    <w:rsid w:val="004904B0"/>
    <w:rsid w:val="004906F5"/>
    <w:rsid w:val="004909ED"/>
    <w:rsid w:val="00490B2A"/>
    <w:rsid w:val="00491DA2"/>
    <w:rsid w:val="00492B7A"/>
    <w:rsid w:val="004941FE"/>
    <w:rsid w:val="00494982"/>
    <w:rsid w:val="0049583C"/>
    <w:rsid w:val="00495EA8"/>
    <w:rsid w:val="0049615F"/>
    <w:rsid w:val="004962BB"/>
    <w:rsid w:val="00496739"/>
    <w:rsid w:val="004A0888"/>
    <w:rsid w:val="004A1549"/>
    <w:rsid w:val="004A1633"/>
    <w:rsid w:val="004A1B94"/>
    <w:rsid w:val="004A240C"/>
    <w:rsid w:val="004A478B"/>
    <w:rsid w:val="004A4A3B"/>
    <w:rsid w:val="004A4C44"/>
    <w:rsid w:val="004A4D66"/>
    <w:rsid w:val="004A54C9"/>
    <w:rsid w:val="004A5D22"/>
    <w:rsid w:val="004A6B16"/>
    <w:rsid w:val="004A7525"/>
    <w:rsid w:val="004A7E98"/>
    <w:rsid w:val="004B01C8"/>
    <w:rsid w:val="004B0531"/>
    <w:rsid w:val="004B08D8"/>
    <w:rsid w:val="004B1421"/>
    <w:rsid w:val="004B1DAF"/>
    <w:rsid w:val="004B2377"/>
    <w:rsid w:val="004B3095"/>
    <w:rsid w:val="004B5EB0"/>
    <w:rsid w:val="004B6178"/>
    <w:rsid w:val="004B652D"/>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4344"/>
    <w:rsid w:val="004D4B94"/>
    <w:rsid w:val="004D4E70"/>
    <w:rsid w:val="004D59BC"/>
    <w:rsid w:val="004D5E0C"/>
    <w:rsid w:val="004D7132"/>
    <w:rsid w:val="004D7513"/>
    <w:rsid w:val="004D76B0"/>
    <w:rsid w:val="004E0507"/>
    <w:rsid w:val="004E05E3"/>
    <w:rsid w:val="004E0F07"/>
    <w:rsid w:val="004E25A8"/>
    <w:rsid w:val="004E28F5"/>
    <w:rsid w:val="004E332B"/>
    <w:rsid w:val="004E3417"/>
    <w:rsid w:val="004E36C3"/>
    <w:rsid w:val="004E3F63"/>
    <w:rsid w:val="004E41E6"/>
    <w:rsid w:val="004E4B0B"/>
    <w:rsid w:val="004E5D52"/>
    <w:rsid w:val="004E682B"/>
    <w:rsid w:val="004E6E43"/>
    <w:rsid w:val="004E72F7"/>
    <w:rsid w:val="004E7983"/>
    <w:rsid w:val="004F109D"/>
    <w:rsid w:val="004F212E"/>
    <w:rsid w:val="004F3E5A"/>
    <w:rsid w:val="004F3FBF"/>
    <w:rsid w:val="004F579C"/>
    <w:rsid w:val="004F5D77"/>
    <w:rsid w:val="004F6998"/>
    <w:rsid w:val="004F76C1"/>
    <w:rsid w:val="004F7F54"/>
    <w:rsid w:val="0050063E"/>
    <w:rsid w:val="00501F93"/>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F18"/>
    <w:rsid w:val="00543FE8"/>
    <w:rsid w:val="00544865"/>
    <w:rsid w:val="005449C1"/>
    <w:rsid w:val="005459E0"/>
    <w:rsid w:val="0054667A"/>
    <w:rsid w:val="00546C47"/>
    <w:rsid w:val="00547776"/>
    <w:rsid w:val="00550E18"/>
    <w:rsid w:val="00550E95"/>
    <w:rsid w:val="00550EA2"/>
    <w:rsid w:val="005523CE"/>
    <w:rsid w:val="00552632"/>
    <w:rsid w:val="00552A99"/>
    <w:rsid w:val="00553212"/>
    <w:rsid w:val="00553958"/>
    <w:rsid w:val="005540F5"/>
    <w:rsid w:val="005543DC"/>
    <w:rsid w:val="00554E99"/>
    <w:rsid w:val="00555156"/>
    <w:rsid w:val="005553B7"/>
    <w:rsid w:val="00555D52"/>
    <w:rsid w:val="00555E12"/>
    <w:rsid w:val="0056005D"/>
    <w:rsid w:val="00560257"/>
    <w:rsid w:val="005613AF"/>
    <w:rsid w:val="0056183F"/>
    <w:rsid w:val="00561967"/>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05B3"/>
    <w:rsid w:val="00571021"/>
    <w:rsid w:val="00573390"/>
    <w:rsid w:val="005746C1"/>
    <w:rsid w:val="005751CA"/>
    <w:rsid w:val="00575DD3"/>
    <w:rsid w:val="00577298"/>
    <w:rsid w:val="0058102E"/>
    <w:rsid w:val="005815BC"/>
    <w:rsid w:val="00581814"/>
    <w:rsid w:val="00581FBA"/>
    <w:rsid w:val="005826B1"/>
    <w:rsid w:val="00583C8F"/>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2129"/>
    <w:rsid w:val="005D255C"/>
    <w:rsid w:val="005D2A6E"/>
    <w:rsid w:val="005D5863"/>
    <w:rsid w:val="005D5D1F"/>
    <w:rsid w:val="005D64F4"/>
    <w:rsid w:val="005D6504"/>
    <w:rsid w:val="005D6B19"/>
    <w:rsid w:val="005D6F95"/>
    <w:rsid w:val="005D7293"/>
    <w:rsid w:val="005E03C8"/>
    <w:rsid w:val="005E1790"/>
    <w:rsid w:val="005E204D"/>
    <w:rsid w:val="005E3341"/>
    <w:rsid w:val="005E352A"/>
    <w:rsid w:val="005E3542"/>
    <w:rsid w:val="005E54B4"/>
    <w:rsid w:val="005E71B7"/>
    <w:rsid w:val="005E7244"/>
    <w:rsid w:val="005E7482"/>
    <w:rsid w:val="005F04C3"/>
    <w:rsid w:val="005F0B66"/>
    <w:rsid w:val="005F12E3"/>
    <w:rsid w:val="005F175D"/>
    <w:rsid w:val="005F2AA0"/>
    <w:rsid w:val="005F5A62"/>
    <w:rsid w:val="005F5D4F"/>
    <w:rsid w:val="005F68E6"/>
    <w:rsid w:val="005F7504"/>
    <w:rsid w:val="005F7839"/>
    <w:rsid w:val="005F7DD9"/>
    <w:rsid w:val="0060054C"/>
    <w:rsid w:val="00600F74"/>
    <w:rsid w:val="00601B32"/>
    <w:rsid w:val="00603887"/>
    <w:rsid w:val="006038D2"/>
    <w:rsid w:val="0060455E"/>
    <w:rsid w:val="006048A1"/>
    <w:rsid w:val="00605AD0"/>
    <w:rsid w:val="00605B5A"/>
    <w:rsid w:val="00606540"/>
    <w:rsid w:val="00606BDA"/>
    <w:rsid w:val="006070F2"/>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65AF"/>
    <w:rsid w:val="00626FE4"/>
    <w:rsid w:val="00627683"/>
    <w:rsid w:val="00627AC9"/>
    <w:rsid w:val="00627B3F"/>
    <w:rsid w:val="00627E92"/>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90E"/>
    <w:rsid w:val="00637AA5"/>
    <w:rsid w:val="00640681"/>
    <w:rsid w:val="00642D01"/>
    <w:rsid w:val="00644088"/>
    <w:rsid w:val="0065018B"/>
    <w:rsid w:val="0065035E"/>
    <w:rsid w:val="00650ACC"/>
    <w:rsid w:val="00650CA1"/>
    <w:rsid w:val="00650CC3"/>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F81"/>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2CF"/>
    <w:rsid w:val="006C541D"/>
    <w:rsid w:val="006C5B19"/>
    <w:rsid w:val="006C6505"/>
    <w:rsid w:val="006C70B1"/>
    <w:rsid w:val="006C793B"/>
    <w:rsid w:val="006D088C"/>
    <w:rsid w:val="006D14B8"/>
    <w:rsid w:val="006D21DE"/>
    <w:rsid w:val="006D2573"/>
    <w:rsid w:val="006D2899"/>
    <w:rsid w:val="006D3949"/>
    <w:rsid w:val="006D3D1B"/>
    <w:rsid w:val="006D4168"/>
    <w:rsid w:val="006D490A"/>
    <w:rsid w:val="006D4CF0"/>
    <w:rsid w:val="006D5659"/>
    <w:rsid w:val="006D5DE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DA5"/>
    <w:rsid w:val="00702E88"/>
    <w:rsid w:val="00703B74"/>
    <w:rsid w:val="00703D82"/>
    <w:rsid w:val="007051AB"/>
    <w:rsid w:val="007058B8"/>
    <w:rsid w:val="00707157"/>
    <w:rsid w:val="00707D45"/>
    <w:rsid w:val="00707DB6"/>
    <w:rsid w:val="00712F4C"/>
    <w:rsid w:val="00712F94"/>
    <w:rsid w:val="0071448B"/>
    <w:rsid w:val="00714607"/>
    <w:rsid w:val="0071495B"/>
    <w:rsid w:val="00715409"/>
    <w:rsid w:val="00716628"/>
    <w:rsid w:val="007167C9"/>
    <w:rsid w:val="00716AAD"/>
    <w:rsid w:val="007206E3"/>
    <w:rsid w:val="0072089B"/>
    <w:rsid w:val="007211CF"/>
    <w:rsid w:val="007221ED"/>
    <w:rsid w:val="007236AC"/>
    <w:rsid w:val="00723C3B"/>
    <w:rsid w:val="00724F04"/>
    <w:rsid w:val="00724F08"/>
    <w:rsid w:val="0072599E"/>
    <w:rsid w:val="007266FA"/>
    <w:rsid w:val="00730E90"/>
    <w:rsid w:val="00731D98"/>
    <w:rsid w:val="00731F2B"/>
    <w:rsid w:val="00733482"/>
    <w:rsid w:val="007342F6"/>
    <w:rsid w:val="007351EE"/>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507E9"/>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5A5"/>
    <w:rsid w:val="007672CA"/>
    <w:rsid w:val="0076749F"/>
    <w:rsid w:val="00771BA2"/>
    <w:rsid w:val="00772A35"/>
    <w:rsid w:val="007742D3"/>
    <w:rsid w:val="00774A1C"/>
    <w:rsid w:val="00774D78"/>
    <w:rsid w:val="0077546D"/>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E1D"/>
    <w:rsid w:val="007B1391"/>
    <w:rsid w:val="007B24F3"/>
    <w:rsid w:val="007B3B77"/>
    <w:rsid w:val="007B44B0"/>
    <w:rsid w:val="007B5606"/>
    <w:rsid w:val="007B6F25"/>
    <w:rsid w:val="007B7BA9"/>
    <w:rsid w:val="007B7C43"/>
    <w:rsid w:val="007C0A3E"/>
    <w:rsid w:val="007C0A84"/>
    <w:rsid w:val="007C0F0C"/>
    <w:rsid w:val="007C13B9"/>
    <w:rsid w:val="007C15D8"/>
    <w:rsid w:val="007C1C03"/>
    <w:rsid w:val="007C1F63"/>
    <w:rsid w:val="007C28F2"/>
    <w:rsid w:val="007C357C"/>
    <w:rsid w:val="007C3B8E"/>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2386"/>
    <w:rsid w:val="007E34A1"/>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F4A"/>
    <w:rsid w:val="007F61DD"/>
    <w:rsid w:val="007F6467"/>
    <w:rsid w:val="00800619"/>
    <w:rsid w:val="00800C65"/>
    <w:rsid w:val="008010FC"/>
    <w:rsid w:val="008017CA"/>
    <w:rsid w:val="008037C3"/>
    <w:rsid w:val="0080400F"/>
    <w:rsid w:val="00804310"/>
    <w:rsid w:val="00804A1B"/>
    <w:rsid w:val="00804C1F"/>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7215"/>
    <w:rsid w:val="00827E32"/>
    <w:rsid w:val="008309A4"/>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77ED6"/>
    <w:rsid w:val="008816BF"/>
    <w:rsid w:val="00881C57"/>
    <w:rsid w:val="00881CFF"/>
    <w:rsid w:val="0088212D"/>
    <w:rsid w:val="0088265D"/>
    <w:rsid w:val="00883445"/>
    <w:rsid w:val="008837AC"/>
    <w:rsid w:val="00883A2C"/>
    <w:rsid w:val="00883D9A"/>
    <w:rsid w:val="00884069"/>
    <w:rsid w:val="00885267"/>
    <w:rsid w:val="00886AC9"/>
    <w:rsid w:val="00886EFE"/>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1194"/>
    <w:rsid w:val="00911E73"/>
    <w:rsid w:val="00913387"/>
    <w:rsid w:val="00913916"/>
    <w:rsid w:val="00913CBE"/>
    <w:rsid w:val="00913D11"/>
    <w:rsid w:val="00916019"/>
    <w:rsid w:val="0091667C"/>
    <w:rsid w:val="00916DFA"/>
    <w:rsid w:val="009172EC"/>
    <w:rsid w:val="00924664"/>
    <w:rsid w:val="00924CB1"/>
    <w:rsid w:val="009250F3"/>
    <w:rsid w:val="009253B7"/>
    <w:rsid w:val="00925A49"/>
    <w:rsid w:val="00926550"/>
    <w:rsid w:val="00926ED4"/>
    <w:rsid w:val="009274A5"/>
    <w:rsid w:val="009275C1"/>
    <w:rsid w:val="00927A10"/>
    <w:rsid w:val="0093094E"/>
    <w:rsid w:val="00933716"/>
    <w:rsid w:val="00933FA6"/>
    <w:rsid w:val="009349A9"/>
    <w:rsid w:val="0093528F"/>
    <w:rsid w:val="00936953"/>
    <w:rsid w:val="00937369"/>
    <w:rsid w:val="00937C67"/>
    <w:rsid w:val="009403BE"/>
    <w:rsid w:val="0094054A"/>
    <w:rsid w:val="00940DEA"/>
    <w:rsid w:val="00941B59"/>
    <w:rsid w:val="00941C09"/>
    <w:rsid w:val="0094332D"/>
    <w:rsid w:val="00943775"/>
    <w:rsid w:val="009437E6"/>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67E"/>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6906"/>
    <w:rsid w:val="00966DA2"/>
    <w:rsid w:val="00967168"/>
    <w:rsid w:val="009671E9"/>
    <w:rsid w:val="0096790A"/>
    <w:rsid w:val="00967AFA"/>
    <w:rsid w:val="00967BF9"/>
    <w:rsid w:val="00970F5C"/>
    <w:rsid w:val="00973042"/>
    <w:rsid w:val="009731DA"/>
    <w:rsid w:val="00973641"/>
    <w:rsid w:val="00973A1A"/>
    <w:rsid w:val="00973BBB"/>
    <w:rsid w:val="0097453C"/>
    <w:rsid w:val="00974796"/>
    <w:rsid w:val="009748C6"/>
    <w:rsid w:val="0097669C"/>
    <w:rsid w:val="00977EB4"/>
    <w:rsid w:val="00980BCF"/>
    <w:rsid w:val="0098135F"/>
    <w:rsid w:val="0098183C"/>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2F29"/>
    <w:rsid w:val="009A427B"/>
    <w:rsid w:val="009A4939"/>
    <w:rsid w:val="009A6DC8"/>
    <w:rsid w:val="009A7459"/>
    <w:rsid w:val="009B026E"/>
    <w:rsid w:val="009B056E"/>
    <w:rsid w:val="009B0EEB"/>
    <w:rsid w:val="009B1C83"/>
    <w:rsid w:val="009B2B95"/>
    <w:rsid w:val="009B4A9B"/>
    <w:rsid w:val="009B5B34"/>
    <w:rsid w:val="009B6296"/>
    <w:rsid w:val="009B6807"/>
    <w:rsid w:val="009B6A5B"/>
    <w:rsid w:val="009B6F9D"/>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E47"/>
    <w:rsid w:val="009F63D8"/>
    <w:rsid w:val="009F697E"/>
    <w:rsid w:val="009F70B9"/>
    <w:rsid w:val="009F738A"/>
    <w:rsid w:val="009F7A2F"/>
    <w:rsid w:val="00A0088E"/>
    <w:rsid w:val="00A00DE9"/>
    <w:rsid w:val="00A04BB6"/>
    <w:rsid w:val="00A05895"/>
    <w:rsid w:val="00A07470"/>
    <w:rsid w:val="00A075DA"/>
    <w:rsid w:val="00A07A7C"/>
    <w:rsid w:val="00A109DA"/>
    <w:rsid w:val="00A10C8E"/>
    <w:rsid w:val="00A10DDB"/>
    <w:rsid w:val="00A11F69"/>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40C9"/>
    <w:rsid w:val="00A25506"/>
    <w:rsid w:val="00A264C4"/>
    <w:rsid w:val="00A27B8D"/>
    <w:rsid w:val="00A27D14"/>
    <w:rsid w:val="00A27E92"/>
    <w:rsid w:val="00A300DB"/>
    <w:rsid w:val="00A307C3"/>
    <w:rsid w:val="00A310C5"/>
    <w:rsid w:val="00A322B9"/>
    <w:rsid w:val="00A32C19"/>
    <w:rsid w:val="00A32EE7"/>
    <w:rsid w:val="00A34D2F"/>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F14"/>
    <w:rsid w:val="00A51FAD"/>
    <w:rsid w:val="00A52153"/>
    <w:rsid w:val="00A53488"/>
    <w:rsid w:val="00A544DB"/>
    <w:rsid w:val="00A55E66"/>
    <w:rsid w:val="00A57A92"/>
    <w:rsid w:val="00A57E81"/>
    <w:rsid w:val="00A60E5E"/>
    <w:rsid w:val="00A61770"/>
    <w:rsid w:val="00A62493"/>
    <w:rsid w:val="00A63FB1"/>
    <w:rsid w:val="00A642CA"/>
    <w:rsid w:val="00A64775"/>
    <w:rsid w:val="00A66ACD"/>
    <w:rsid w:val="00A708FD"/>
    <w:rsid w:val="00A71716"/>
    <w:rsid w:val="00A72BBB"/>
    <w:rsid w:val="00A72D3C"/>
    <w:rsid w:val="00A73092"/>
    <w:rsid w:val="00A73732"/>
    <w:rsid w:val="00A74950"/>
    <w:rsid w:val="00A74B27"/>
    <w:rsid w:val="00A74DB0"/>
    <w:rsid w:val="00A776E6"/>
    <w:rsid w:val="00A77780"/>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A91"/>
    <w:rsid w:val="00A860CC"/>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C0395"/>
    <w:rsid w:val="00AC0AC1"/>
    <w:rsid w:val="00AC0B79"/>
    <w:rsid w:val="00AC0C03"/>
    <w:rsid w:val="00AC3A4C"/>
    <w:rsid w:val="00AC3EE8"/>
    <w:rsid w:val="00AC5A35"/>
    <w:rsid w:val="00AC6B24"/>
    <w:rsid w:val="00AC6B43"/>
    <w:rsid w:val="00AC75C2"/>
    <w:rsid w:val="00AD0027"/>
    <w:rsid w:val="00AD0D4B"/>
    <w:rsid w:val="00AD122D"/>
    <w:rsid w:val="00AD18E9"/>
    <w:rsid w:val="00AD1A76"/>
    <w:rsid w:val="00AD1CA0"/>
    <w:rsid w:val="00AD21CF"/>
    <w:rsid w:val="00AD3D36"/>
    <w:rsid w:val="00AD41AB"/>
    <w:rsid w:val="00AD4AF4"/>
    <w:rsid w:val="00AD681F"/>
    <w:rsid w:val="00AD6863"/>
    <w:rsid w:val="00AD6A7E"/>
    <w:rsid w:val="00AD6C5D"/>
    <w:rsid w:val="00AD731C"/>
    <w:rsid w:val="00AD74A7"/>
    <w:rsid w:val="00AD7C61"/>
    <w:rsid w:val="00AE0388"/>
    <w:rsid w:val="00AE2937"/>
    <w:rsid w:val="00AE2BFB"/>
    <w:rsid w:val="00AE31C1"/>
    <w:rsid w:val="00AE33A9"/>
    <w:rsid w:val="00AE34C4"/>
    <w:rsid w:val="00AE45E2"/>
    <w:rsid w:val="00AE4AC3"/>
    <w:rsid w:val="00AE4E49"/>
    <w:rsid w:val="00AE60F7"/>
    <w:rsid w:val="00AF0BBA"/>
    <w:rsid w:val="00AF22A8"/>
    <w:rsid w:val="00AF2F96"/>
    <w:rsid w:val="00AF457A"/>
    <w:rsid w:val="00AF4BFB"/>
    <w:rsid w:val="00AF5814"/>
    <w:rsid w:val="00AF5B94"/>
    <w:rsid w:val="00AF61AE"/>
    <w:rsid w:val="00AF6AD3"/>
    <w:rsid w:val="00AF6C0F"/>
    <w:rsid w:val="00AF6FB5"/>
    <w:rsid w:val="00AF7670"/>
    <w:rsid w:val="00AF7CB2"/>
    <w:rsid w:val="00AF7DCE"/>
    <w:rsid w:val="00B013AE"/>
    <w:rsid w:val="00B0141D"/>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35E3"/>
    <w:rsid w:val="00B15100"/>
    <w:rsid w:val="00B15150"/>
    <w:rsid w:val="00B1654B"/>
    <w:rsid w:val="00B20AAD"/>
    <w:rsid w:val="00B20EED"/>
    <w:rsid w:val="00B211BE"/>
    <w:rsid w:val="00B22F71"/>
    <w:rsid w:val="00B2320A"/>
    <w:rsid w:val="00B24BB6"/>
    <w:rsid w:val="00B25CD7"/>
    <w:rsid w:val="00B262E7"/>
    <w:rsid w:val="00B26AE3"/>
    <w:rsid w:val="00B27321"/>
    <w:rsid w:val="00B3061B"/>
    <w:rsid w:val="00B3246B"/>
    <w:rsid w:val="00B32B05"/>
    <w:rsid w:val="00B32D5D"/>
    <w:rsid w:val="00B32D6D"/>
    <w:rsid w:val="00B3341C"/>
    <w:rsid w:val="00B34973"/>
    <w:rsid w:val="00B35CA9"/>
    <w:rsid w:val="00B35F71"/>
    <w:rsid w:val="00B36796"/>
    <w:rsid w:val="00B36A3B"/>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960"/>
    <w:rsid w:val="00B63BFB"/>
    <w:rsid w:val="00B64F9A"/>
    <w:rsid w:val="00B656D9"/>
    <w:rsid w:val="00B66783"/>
    <w:rsid w:val="00B67790"/>
    <w:rsid w:val="00B719E5"/>
    <w:rsid w:val="00B7356A"/>
    <w:rsid w:val="00B7357B"/>
    <w:rsid w:val="00B735DA"/>
    <w:rsid w:val="00B73646"/>
    <w:rsid w:val="00B73EE6"/>
    <w:rsid w:val="00B74924"/>
    <w:rsid w:val="00B74AC0"/>
    <w:rsid w:val="00B75BB2"/>
    <w:rsid w:val="00B767BE"/>
    <w:rsid w:val="00B77449"/>
    <w:rsid w:val="00B77BAE"/>
    <w:rsid w:val="00B77C34"/>
    <w:rsid w:val="00B77E44"/>
    <w:rsid w:val="00B80505"/>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74A"/>
    <w:rsid w:val="00B91CD6"/>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4C37"/>
    <w:rsid w:val="00BA56E6"/>
    <w:rsid w:val="00BA5838"/>
    <w:rsid w:val="00BA6D59"/>
    <w:rsid w:val="00BA6FC9"/>
    <w:rsid w:val="00BA7415"/>
    <w:rsid w:val="00BA78E7"/>
    <w:rsid w:val="00BB0E0F"/>
    <w:rsid w:val="00BB15F2"/>
    <w:rsid w:val="00BB1DD9"/>
    <w:rsid w:val="00BB2E8A"/>
    <w:rsid w:val="00BB360D"/>
    <w:rsid w:val="00BB4912"/>
    <w:rsid w:val="00BB4EB2"/>
    <w:rsid w:val="00BB5356"/>
    <w:rsid w:val="00BB59B7"/>
    <w:rsid w:val="00BB7CB0"/>
    <w:rsid w:val="00BC1C8F"/>
    <w:rsid w:val="00BC320D"/>
    <w:rsid w:val="00BC321B"/>
    <w:rsid w:val="00BC336D"/>
    <w:rsid w:val="00BC34AE"/>
    <w:rsid w:val="00BC3C2A"/>
    <w:rsid w:val="00BC3D55"/>
    <w:rsid w:val="00BC3E2A"/>
    <w:rsid w:val="00BC43B9"/>
    <w:rsid w:val="00BC4499"/>
    <w:rsid w:val="00BC55ED"/>
    <w:rsid w:val="00BC6F73"/>
    <w:rsid w:val="00BC7684"/>
    <w:rsid w:val="00BC7DDF"/>
    <w:rsid w:val="00BD128C"/>
    <w:rsid w:val="00BD171F"/>
    <w:rsid w:val="00BD1AD9"/>
    <w:rsid w:val="00BD1AF3"/>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BF8"/>
    <w:rsid w:val="00BF3596"/>
    <w:rsid w:val="00BF3EE7"/>
    <w:rsid w:val="00BF46B0"/>
    <w:rsid w:val="00BF47B0"/>
    <w:rsid w:val="00BF4B81"/>
    <w:rsid w:val="00BF5ECF"/>
    <w:rsid w:val="00BF6275"/>
    <w:rsid w:val="00BF6355"/>
    <w:rsid w:val="00BF6FE1"/>
    <w:rsid w:val="00BF7B8C"/>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30113"/>
    <w:rsid w:val="00C306C3"/>
    <w:rsid w:val="00C310FE"/>
    <w:rsid w:val="00C3122A"/>
    <w:rsid w:val="00C329FC"/>
    <w:rsid w:val="00C34B7B"/>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AA7"/>
    <w:rsid w:val="00C7250C"/>
    <w:rsid w:val="00C73150"/>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522A"/>
    <w:rsid w:val="00C86261"/>
    <w:rsid w:val="00C87616"/>
    <w:rsid w:val="00C90982"/>
    <w:rsid w:val="00C90CDD"/>
    <w:rsid w:val="00C90DE1"/>
    <w:rsid w:val="00C91D33"/>
    <w:rsid w:val="00C91FE3"/>
    <w:rsid w:val="00C91FE7"/>
    <w:rsid w:val="00C9205E"/>
    <w:rsid w:val="00C92939"/>
    <w:rsid w:val="00C92D74"/>
    <w:rsid w:val="00C93513"/>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B7BDF"/>
    <w:rsid w:val="00CC0848"/>
    <w:rsid w:val="00CC1358"/>
    <w:rsid w:val="00CC2D73"/>
    <w:rsid w:val="00CC2FCD"/>
    <w:rsid w:val="00CC47D1"/>
    <w:rsid w:val="00CC5156"/>
    <w:rsid w:val="00CC539F"/>
    <w:rsid w:val="00CC772D"/>
    <w:rsid w:val="00CC7D04"/>
    <w:rsid w:val="00CD1062"/>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1C6"/>
    <w:rsid w:val="00CF4539"/>
    <w:rsid w:val="00CF55A0"/>
    <w:rsid w:val="00CF5B5A"/>
    <w:rsid w:val="00CF715D"/>
    <w:rsid w:val="00CF791B"/>
    <w:rsid w:val="00CF7E47"/>
    <w:rsid w:val="00CF7F1A"/>
    <w:rsid w:val="00D00273"/>
    <w:rsid w:val="00D015D0"/>
    <w:rsid w:val="00D01978"/>
    <w:rsid w:val="00D024AC"/>
    <w:rsid w:val="00D0328C"/>
    <w:rsid w:val="00D03A75"/>
    <w:rsid w:val="00D04232"/>
    <w:rsid w:val="00D042FB"/>
    <w:rsid w:val="00D04586"/>
    <w:rsid w:val="00D04637"/>
    <w:rsid w:val="00D051DD"/>
    <w:rsid w:val="00D05698"/>
    <w:rsid w:val="00D05AB8"/>
    <w:rsid w:val="00D05B24"/>
    <w:rsid w:val="00D108B4"/>
    <w:rsid w:val="00D130D9"/>
    <w:rsid w:val="00D1336C"/>
    <w:rsid w:val="00D1352C"/>
    <w:rsid w:val="00D144CA"/>
    <w:rsid w:val="00D149B1"/>
    <w:rsid w:val="00D155B9"/>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0B5"/>
    <w:rsid w:val="00D36349"/>
    <w:rsid w:val="00D371F8"/>
    <w:rsid w:val="00D40477"/>
    <w:rsid w:val="00D41939"/>
    <w:rsid w:val="00D427F0"/>
    <w:rsid w:val="00D42924"/>
    <w:rsid w:val="00D42A74"/>
    <w:rsid w:val="00D42DC1"/>
    <w:rsid w:val="00D42E56"/>
    <w:rsid w:val="00D42FBD"/>
    <w:rsid w:val="00D43502"/>
    <w:rsid w:val="00D43928"/>
    <w:rsid w:val="00D4447C"/>
    <w:rsid w:val="00D456AC"/>
    <w:rsid w:val="00D45765"/>
    <w:rsid w:val="00D45AB1"/>
    <w:rsid w:val="00D46C50"/>
    <w:rsid w:val="00D47140"/>
    <w:rsid w:val="00D474DD"/>
    <w:rsid w:val="00D47509"/>
    <w:rsid w:val="00D50C1B"/>
    <w:rsid w:val="00D51631"/>
    <w:rsid w:val="00D52742"/>
    <w:rsid w:val="00D52B62"/>
    <w:rsid w:val="00D52D42"/>
    <w:rsid w:val="00D52F87"/>
    <w:rsid w:val="00D53649"/>
    <w:rsid w:val="00D54BCB"/>
    <w:rsid w:val="00D54DAC"/>
    <w:rsid w:val="00D55686"/>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81BA9"/>
    <w:rsid w:val="00D824C6"/>
    <w:rsid w:val="00D82CF6"/>
    <w:rsid w:val="00D8404D"/>
    <w:rsid w:val="00D85C7F"/>
    <w:rsid w:val="00D86A9E"/>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B58E9"/>
    <w:rsid w:val="00DC03E6"/>
    <w:rsid w:val="00DC0E7E"/>
    <w:rsid w:val="00DC11E7"/>
    <w:rsid w:val="00DC1D4E"/>
    <w:rsid w:val="00DC2C52"/>
    <w:rsid w:val="00DC3375"/>
    <w:rsid w:val="00DC3897"/>
    <w:rsid w:val="00DC4B54"/>
    <w:rsid w:val="00DC56B7"/>
    <w:rsid w:val="00DC7D4B"/>
    <w:rsid w:val="00DD100D"/>
    <w:rsid w:val="00DD189D"/>
    <w:rsid w:val="00DD1B65"/>
    <w:rsid w:val="00DD220F"/>
    <w:rsid w:val="00DD2CCB"/>
    <w:rsid w:val="00DD3418"/>
    <w:rsid w:val="00DD361C"/>
    <w:rsid w:val="00DD4F97"/>
    <w:rsid w:val="00DD655E"/>
    <w:rsid w:val="00DD7550"/>
    <w:rsid w:val="00DD7593"/>
    <w:rsid w:val="00DD7823"/>
    <w:rsid w:val="00DD79E4"/>
    <w:rsid w:val="00DD7A4B"/>
    <w:rsid w:val="00DE1078"/>
    <w:rsid w:val="00DE16E1"/>
    <w:rsid w:val="00DE19F3"/>
    <w:rsid w:val="00DE5B0A"/>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36D"/>
    <w:rsid w:val="00E164A8"/>
    <w:rsid w:val="00E169CD"/>
    <w:rsid w:val="00E20CB7"/>
    <w:rsid w:val="00E21844"/>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4A7D"/>
    <w:rsid w:val="00E3514F"/>
    <w:rsid w:val="00E35C57"/>
    <w:rsid w:val="00E37ABD"/>
    <w:rsid w:val="00E37EAE"/>
    <w:rsid w:val="00E40461"/>
    <w:rsid w:val="00E40AC0"/>
    <w:rsid w:val="00E40EE8"/>
    <w:rsid w:val="00E41713"/>
    <w:rsid w:val="00E41A40"/>
    <w:rsid w:val="00E41AAE"/>
    <w:rsid w:val="00E41AD4"/>
    <w:rsid w:val="00E425C3"/>
    <w:rsid w:val="00E43C96"/>
    <w:rsid w:val="00E452FE"/>
    <w:rsid w:val="00E45C1C"/>
    <w:rsid w:val="00E4666C"/>
    <w:rsid w:val="00E4797F"/>
    <w:rsid w:val="00E47DCA"/>
    <w:rsid w:val="00E5114B"/>
    <w:rsid w:val="00E51A51"/>
    <w:rsid w:val="00E525DC"/>
    <w:rsid w:val="00E52E9F"/>
    <w:rsid w:val="00E53985"/>
    <w:rsid w:val="00E54249"/>
    <w:rsid w:val="00E54FE7"/>
    <w:rsid w:val="00E551DE"/>
    <w:rsid w:val="00E55FD7"/>
    <w:rsid w:val="00E566C2"/>
    <w:rsid w:val="00E57038"/>
    <w:rsid w:val="00E57DB9"/>
    <w:rsid w:val="00E6004A"/>
    <w:rsid w:val="00E604E0"/>
    <w:rsid w:val="00E61105"/>
    <w:rsid w:val="00E616EA"/>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6C"/>
    <w:rsid w:val="00E71FE3"/>
    <w:rsid w:val="00E7218F"/>
    <w:rsid w:val="00E73A3E"/>
    <w:rsid w:val="00E73FED"/>
    <w:rsid w:val="00E7509D"/>
    <w:rsid w:val="00E756AB"/>
    <w:rsid w:val="00E76BF1"/>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5D6"/>
    <w:rsid w:val="00E9295C"/>
    <w:rsid w:val="00E92C2C"/>
    <w:rsid w:val="00E93686"/>
    <w:rsid w:val="00E938B1"/>
    <w:rsid w:val="00E93CA3"/>
    <w:rsid w:val="00E940C4"/>
    <w:rsid w:val="00E95E88"/>
    <w:rsid w:val="00E97B48"/>
    <w:rsid w:val="00EA0B13"/>
    <w:rsid w:val="00EA0B45"/>
    <w:rsid w:val="00EA0ECC"/>
    <w:rsid w:val="00EA1144"/>
    <w:rsid w:val="00EA1803"/>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235"/>
    <w:rsid w:val="00EC04DE"/>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734"/>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740E"/>
    <w:rsid w:val="00F204C4"/>
    <w:rsid w:val="00F20758"/>
    <w:rsid w:val="00F20A16"/>
    <w:rsid w:val="00F2201A"/>
    <w:rsid w:val="00F238F9"/>
    <w:rsid w:val="00F23AED"/>
    <w:rsid w:val="00F2534E"/>
    <w:rsid w:val="00F25BB9"/>
    <w:rsid w:val="00F260FF"/>
    <w:rsid w:val="00F264E5"/>
    <w:rsid w:val="00F26766"/>
    <w:rsid w:val="00F269EE"/>
    <w:rsid w:val="00F279BF"/>
    <w:rsid w:val="00F27E96"/>
    <w:rsid w:val="00F30C0A"/>
    <w:rsid w:val="00F30C28"/>
    <w:rsid w:val="00F31024"/>
    <w:rsid w:val="00F32667"/>
    <w:rsid w:val="00F33111"/>
    <w:rsid w:val="00F33DAF"/>
    <w:rsid w:val="00F33ED8"/>
    <w:rsid w:val="00F35237"/>
    <w:rsid w:val="00F352D4"/>
    <w:rsid w:val="00F359E4"/>
    <w:rsid w:val="00F35E90"/>
    <w:rsid w:val="00F36B09"/>
    <w:rsid w:val="00F36DD6"/>
    <w:rsid w:val="00F3735F"/>
    <w:rsid w:val="00F41183"/>
    <w:rsid w:val="00F42770"/>
    <w:rsid w:val="00F433DA"/>
    <w:rsid w:val="00F43417"/>
    <w:rsid w:val="00F43DE2"/>
    <w:rsid w:val="00F44067"/>
    <w:rsid w:val="00F44E69"/>
    <w:rsid w:val="00F45035"/>
    <w:rsid w:val="00F45C64"/>
    <w:rsid w:val="00F462ED"/>
    <w:rsid w:val="00F5028C"/>
    <w:rsid w:val="00F50F27"/>
    <w:rsid w:val="00F50F59"/>
    <w:rsid w:val="00F50F6D"/>
    <w:rsid w:val="00F51F12"/>
    <w:rsid w:val="00F521BC"/>
    <w:rsid w:val="00F52728"/>
    <w:rsid w:val="00F528BD"/>
    <w:rsid w:val="00F53004"/>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F5B"/>
    <w:rsid w:val="00F63453"/>
    <w:rsid w:val="00F63CE4"/>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658"/>
    <w:rsid w:val="00F7688A"/>
    <w:rsid w:val="00F77311"/>
    <w:rsid w:val="00F778D3"/>
    <w:rsid w:val="00F817AD"/>
    <w:rsid w:val="00F81861"/>
    <w:rsid w:val="00F82B97"/>
    <w:rsid w:val="00F84767"/>
    <w:rsid w:val="00F8485B"/>
    <w:rsid w:val="00F84959"/>
    <w:rsid w:val="00F850BA"/>
    <w:rsid w:val="00F8532C"/>
    <w:rsid w:val="00F858E6"/>
    <w:rsid w:val="00F86125"/>
    <w:rsid w:val="00F86913"/>
    <w:rsid w:val="00F86A44"/>
    <w:rsid w:val="00F86F73"/>
    <w:rsid w:val="00F8769E"/>
    <w:rsid w:val="00F87AE4"/>
    <w:rsid w:val="00F87F4F"/>
    <w:rsid w:val="00F9203A"/>
    <w:rsid w:val="00F956F1"/>
    <w:rsid w:val="00F9586B"/>
    <w:rsid w:val="00F96FB8"/>
    <w:rsid w:val="00FA0775"/>
    <w:rsid w:val="00FA1B48"/>
    <w:rsid w:val="00FA22C0"/>
    <w:rsid w:val="00FA2D49"/>
    <w:rsid w:val="00FA3727"/>
    <w:rsid w:val="00FA3E20"/>
    <w:rsid w:val="00FA408A"/>
    <w:rsid w:val="00FA4E04"/>
    <w:rsid w:val="00FA5013"/>
    <w:rsid w:val="00FA5167"/>
    <w:rsid w:val="00FA5763"/>
    <w:rsid w:val="00FA5B4E"/>
    <w:rsid w:val="00FA618A"/>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59DB"/>
    <w:rsid w:val="00FC6BD8"/>
    <w:rsid w:val="00FC7740"/>
    <w:rsid w:val="00FD0255"/>
    <w:rsid w:val="00FD049F"/>
    <w:rsid w:val="00FD116D"/>
    <w:rsid w:val="00FD1181"/>
    <w:rsid w:val="00FD14F5"/>
    <w:rsid w:val="00FD225B"/>
    <w:rsid w:val="00FD2365"/>
    <w:rsid w:val="00FD4274"/>
    <w:rsid w:val="00FD582D"/>
    <w:rsid w:val="00FD5AB9"/>
    <w:rsid w:val="00FD5FED"/>
    <w:rsid w:val="00FD7F49"/>
    <w:rsid w:val="00FE0DC9"/>
    <w:rsid w:val="00FE17C4"/>
    <w:rsid w:val="00FE21BA"/>
    <w:rsid w:val="00FE2D54"/>
    <w:rsid w:val="00FE5C03"/>
    <w:rsid w:val="00FE66B2"/>
    <w:rsid w:val="00FE6D81"/>
    <w:rsid w:val="00FE7B6C"/>
    <w:rsid w:val="00FE7D5D"/>
    <w:rsid w:val="00FE7F24"/>
    <w:rsid w:val="00FF0E0C"/>
    <w:rsid w:val="00FF250A"/>
    <w:rsid w:val="00FF2CC3"/>
    <w:rsid w:val="00FF4FC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E5E0B"/>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iPriority="99" w:unhideWhenUsed="1"/>
    <w:lsdException w:name="HTML Typewriter"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link w:val="Normal1Car"/>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
    <w:name w:val="Tabla con cuadrícula 5 oscura"/>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Vieta1">
    <w:name w:val="Viñeta 1"/>
    <w:basedOn w:val="Normal"/>
    <w:link w:val="Vieta1Car"/>
    <w:rsid w:val="00886EFE"/>
    <w:pPr>
      <w:numPr>
        <w:numId w:val="40"/>
      </w:numPr>
      <w:spacing w:before="100" w:beforeAutospacing="1" w:after="100" w:afterAutospacing="1" w:line="360" w:lineRule="auto"/>
      <w:ind w:left="1191" w:hanging="340"/>
      <w:jc w:val="both"/>
    </w:pPr>
    <w:rPr>
      <w:rFonts w:ascii="Tahoma" w:eastAsia="Arial Unicode MS" w:hAnsi="Tahoma" w:cs="Arial Unicode MS"/>
      <w:bCs/>
      <w:sz w:val="18"/>
      <w:szCs w:val="18"/>
      <w:lang w:val="es-ES" w:eastAsia="es-ES"/>
    </w:rPr>
  </w:style>
  <w:style w:type="character" w:customStyle="1" w:styleId="Vieta1Car">
    <w:name w:val="Viñeta 1 Car"/>
    <w:link w:val="Vieta1"/>
    <w:rsid w:val="00886EFE"/>
    <w:rPr>
      <w:rFonts w:ascii="Tahoma" w:eastAsia="Arial Unicode MS" w:hAnsi="Tahoma" w:cs="Arial Unicode MS"/>
      <w:bCs/>
      <w:sz w:val="18"/>
      <w:szCs w:val="18"/>
      <w:lang w:val="es-ES" w:eastAsia="es-ES"/>
    </w:rPr>
  </w:style>
  <w:style w:type="character" w:customStyle="1" w:styleId="Normal1Car">
    <w:name w:val="Normal 1 Car"/>
    <w:link w:val="Normal1"/>
    <w:rsid w:val="00886EFE"/>
    <w:rPr>
      <w:rFonts w:ascii="Tahoma" w:hAnsi="Tahoma"/>
      <w:sz w:val="18"/>
      <w:lang w:eastAsia="es-ES"/>
    </w:rPr>
  </w:style>
  <w:style w:type="paragraph" w:customStyle="1" w:styleId="Vietaestilo2">
    <w:name w:val="Viñeta estilo 2"/>
    <w:basedOn w:val="Normal"/>
    <w:link w:val="Vietaestilo2CarCar"/>
    <w:semiHidden/>
    <w:rsid w:val="00886EFE"/>
    <w:pPr>
      <w:numPr>
        <w:numId w:val="41"/>
      </w:numPr>
      <w:spacing w:before="120" w:after="120" w:line="360" w:lineRule="auto"/>
      <w:jc w:val="both"/>
    </w:pPr>
    <w:rPr>
      <w:rFonts w:ascii="Tahoma" w:eastAsia="Times New Roman" w:hAnsi="Tahoma"/>
      <w:sz w:val="18"/>
      <w:szCs w:val="18"/>
      <w:lang w:eastAsia="es-ES"/>
    </w:rPr>
  </w:style>
  <w:style w:type="character" w:customStyle="1" w:styleId="Vietaestilo2CarCar">
    <w:name w:val="Viñeta estilo 2 Car Car"/>
    <w:link w:val="Vietaestilo2"/>
    <w:semiHidden/>
    <w:rsid w:val="00886EFE"/>
    <w:rPr>
      <w:rFonts w:ascii="Tahoma" w:eastAsia="Times New Roman" w:hAnsi="Tahoma"/>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F20B-567D-4672-98EB-8EB17C94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3635</Words>
  <Characters>19996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23584</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4</cp:revision>
  <cp:lastPrinted>2020-08-01T01:40:00Z</cp:lastPrinted>
  <dcterms:created xsi:type="dcterms:W3CDTF">2020-08-01T01:55:00Z</dcterms:created>
  <dcterms:modified xsi:type="dcterms:W3CDTF">2020-08-03T14:34:00Z</dcterms:modified>
</cp:coreProperties>
</file>