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7DB" w:rsidRPr="00D46844" w:rsidRDefault="00B667DB"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B667DB" w:rsidRPr="00D46844" w:rsidRDefault="00B667DB"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667DB" w:rsidRPr="005D2A6E" w:rsidRDefault="00BC5108"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B667DB" w:rsidRPr="005D2A6E" w:rsidRDefault="00BC5108"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76200</wp:posOffset>
                </wp:positionV>
                <wp:extent cx="4436110" cy="7429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429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667DB" w:rsidRDefault="00B667D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029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83.7pt;margin-top:6pt;width:349.3pt;height:5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" filled="f" fillcolor="#eaeaea" stroked="f" strokecolor="gray">
                <v:textbox inset="2.23519mm,1.1176mm,2.23519mm,1.1176mm">
                  <w:txbxContent>
                    <w:p w:rsidR="00B667DB" w:rsidRDefault="00B667D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029</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952E51" w:rsidRDefault="00952E51" w:rsidP="00E85A05">
      <w:pPr>
        <w:jc w:val="center"/>
        <w:rPr>
          <w:rFonts w:cs="Arial"/>
          <w:b/>
          <w:sz w:val="18"/>
          <w:szCs w:val="18"/>
        </w:rPr>
      </w:pPr>
    </w:p>
    <w:p w:rsidR="00952E51" w:rsidRDefault="00952E51"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val="es-ES" w:eastAsia="es-ES"/>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933600</wp:posOffset>
                </wp:positionH>
                <wp:positionV relativeFrom="paragraph">
                  <wp:posOffset>134406</wp:posOffset>
                </wp:positionV>
                <wp:extent cx="5181600" cy="924674"/>
                <wp:effectExtent l="0" t="0" r="0" b="8890"/>
                <wp:wrapNone/>
                <wp:docPr id="12" name="Cuadro de texto 12"/>
                <wp:cNvGraphicFramePr/>
                <a:graphic xmlns:a="http://schemas.openxmlformats.org/drawingml/2006/main">
                  <a:graphicData uri="http://schemas.microsoft.com/office/word/2010/wordprocessingShape">
                    <wps:wsp>
                      <wps:cNvSpPr txBox="1"/>
                      <wps:spPr>
                        <a:xfrm>
                          <a:off x="0" y="0"/>
                          <a:ext cx="5181600" cy="924674"/>
                        </a:xfrm>
                        <a:prstGeom prst="rect">
                          <a:avLst/>
                        </a:prstGeom>
                        <a:noFill/>
                        <a:ln>
                          <a:noFill/>
                        </a:ln>
                      </wps:spPr>
                      <wps:txbx>
                        <w:txbxContent>
                          <w:p w:rsidR="00B667DB" w:rsidRPr="00916019" w:rsidRDefault="00B667DB"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F28">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REPUESTOS PARA ESTRUCTURAS METALICAS</w:t>
                            </w: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29" type="#_x0000_t202" style="position:absolute;left:0;text-align:left;margin-left:73.5pt;margin-top:10.6pt;width:408pt;height:7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" filled="f" stroked="f">
                <v:textbox>
                  <w:txbxContent>
                    <w:p w:rsidR="00B667DB" w:rsidRPr="00916019" w:rsidRDefault="00B667DB"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F28">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REPUESTOS PARA ESTRUCTURAS METALICAS</w:t>
                      </w: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1823085</wp:posOffset>
                </wp:positionH>
                <wp:positionV relativeFrom="paragraph">
                  <wp:posOffset>53975</wp:posOffset>
                </wp:positionV>
                <wp:extent cx="3225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667DB" w:rsidRPr="00D46844" w:rsidRDefault="00B667D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junio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3.55pt;margin-top:4.25pt;width:25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Z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" filled="f" fillcolor="#eaeaea" stroked="f" strokecolor="gray">
                <v:textbox inset="2.23519mm,1.1176mm,2.23519mm,1.1176mm">
                  <w:txbxContent>
                    <w:p w:rsidR="00B667DB" w:rsidRPr="00D46844" w:rsidRDefault="00B667D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junio de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952E51" w:rsidRDefault="00952E51" w:rsidP="00CE546E">
      <w:pPr>
        <w:rPr>
          <w:rFonts w:ascii="Verdana" w:hAnsi="Verdana"/>
          <w:sz w:val="18"/>
          <w:szCs w:val="18"/>
        </w:rPr>
      </w:pPr>
    </w:p>
    <w:p w:rsidR="00CE546E" w:rsidRDefault="00CE546E" w:rsidP="00CE546E">
      <w:pPr>
        <w:rPr>
          <w:rFonts w:ascii="Verdana" w:hAnsi="Verdana"/>
          <w:sz w:val="18"/>
          <w:szCs w:val="18"/>
        </w:rPr>
      </w:pPr>
    </w:p>
    <w:p w:rsidR="00AF6DBD" w:rsidRDefault="00AF6DBD" w:rsidP="00067DDF">
      <w:pPr>
        <w:pStyle w:val="Ttulo"/>
        <w:spacing w:before="0"/>
        <w:ind w:left="360"/>
        <w:jc w:val="left"/>
        <w:rPr>
          <w:rFonts w:ascii="Verdana" w:hAnsi="Verdana"/>
          <w:sz w:val="18"/>
          <w:szCs w:val="18"/>
          <w:lang w:val="es-BO"/>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r w:rsidR="007C319F">
              <w:rPr>
                <w:rFonts w:ascii="Arial" w:hAnsi="Arial" w:cs="Arial"/>
                <w:b/>
                <w:sz w:val="18"/>
                <w:szCs w:val="18"/>
              </w:rPr>
              <w:t xml:space="preserve"> T</w:t>
            </w:r>
            <w:r w:rsidR="00615FE7">
              <w:rPr>
                <w:rFonts w:ascii="Arial" w:hAnsi="Arial" w:cs="Arial"/>
                <w:b/>
                <w:sz w:val="18"/>
                <w:szCs w:val="18"/>
              </w:rPr>
              <w:t xml:space="preserve">otal </w:t>
            </w:r>
            <w:proofErr w:type="spellStart"/>
            <w:r w:rsidR="00615FE7">
              <w:rPr>
                <w:rFonts w:ascii="Arial" w:hAnsi="Arial" w:cs="Arial"/>
                <w:b/>
                <w:sz w:val="18"/>
                <w:szCs w:val="18"/>
              </w:rPr>
              <w:t>Items</w:t>
            </w:r>
            <w:proofErr w:type="spellEnd"/>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proofErr w:type="gramStart"/>
      <w:r w:rsidRPr="00A9228E">
        <w:rPr>
          <w:rFonts w:ascii="Verdana" w:hAnsi="Verdana" w:cs="Arial"/>
          <w:sz w:val="18"/>
          <w:szCs w:val="18"/>
        </w:rPr>
        <w:t>que</w:t>
      </w:r>
      <w:proofErr w:type="gramEnd"/>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3C7411">
        <w:rPr>
          <w:rFonts w:ascii="Verdana" w:hAnsi="Verdana" w:cs="Arial"/>
          <w:sz w:val="18"/>
          <w:szCs w:val="18"/>
        </w:rPr>
        <w:t>N°</w:t>
      </w:r>
      <w:proofErr w:type="spellEnd"/>
      <w:r w:rsidRPr="003C7411">
        <w:rPr>
          <w:rFonts w:ascii="Verdana" w:hAnsi="Verdana" w:cs="Arial"/>
          <w:sz w:val="18"/>
          <w:szCs w:val="18"/>
        </w:rPr>
        <w:t xml:space="preserve">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B578DA">
      <w:pPr>
        <w:numPr>
          <w:ilvl w:val="0"/>
          <w:numId w:val="22"/>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615FE7" w:rsidRPr="00615FE7" w:rsidRDefault="00615FE7" w:rsidP="00B578DA">
      <w:pPr>
        <w:pStyle w:val="Prrafodelista"/>
        <w:numPr>
          <w:ilvl w:val="0"/>
          <w:numId w:val="22"/>
        </w:numPr>
        <w:rPr>
          <w:rFonts w:ascii="Verdana" w:hAnsi="Verdana" w:cs="Arial"/>
          <w:sz w:val="18"/>
          <w:szCs w:val="18"/>
          <w:lang w:val="es-BO"/>
        </w:rPr>
      </w:pPr>
      <w:r w:rsidRPr="00615FE7">
        <w:rPr>
          <w:rFonts w:ascii="Verdana" w:hAnsi="Verdana" w:cs="Arial"/>
          <w:sz w:val="18"/>
          <w:szCs w:val="18"/>
          <w:lang w:val="es-BO"/>
        </w:rPr>
        <w:t>Declaración Jurada del Pago de Impuestos a las Utilidades de las Empresas, excepto las empresas de reciente creación.</w:t>
      </w:r>
    </w:p>
    <w:p w:rsidR="00615FE7" w:rsidRPr="00615FE7" w:rsidRDefault="00067DDF" w:rsidP="00B578DA">
      <w:pPr>
        <w:numPr>
          <w:ilvl w:val="0"/>
          <w:numId w:val="22"/>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B578DA">
      <w:pPr>
        <w:numPr>
          <w:ilvl w:val="0"/>
          <w:numId w:val="22"/>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B578DA">
      <w:pPr>
        <w:numPr>
          <w:ilvl w:val="0"/>
          <w:numId w:val="22"/>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B578DA">
      <w:pPr>
        <w:numPr>
          <w:ilvl w:val="0"/>
          <w:numId w:val="22"/>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B578DA">
            <w:pPr>
              <w:numPr>
                <w:ilvl w:val="0"/>
                <w:numId w:val="29"/>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B578DA">
            <w:pPr>
              <w:numPr>
                <w:ilvl w:val="0"/>
                <w:numId w:val="29"/>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B578DA">
            <w:pPr>
              <w:numPr>
                <w:ilvl w:val="0"/>
                <w:numId w:val="26"/>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B578DA">
            <w:pPr>
              <w:numPr>
                <w:ilvl w:val="0"/>
                <w:numId w:val="26"/>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B578DA">
            <w:pPr>
              <w:numPr>
                <w:ilvl w:val="0"/>
                <w:numId w:val="29"/>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B578DA">
            <w:pPr>
              <w:numPr>
                <w:ilvl w:val="0"/>
                <w:numId w:val="27"/>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B578DA">
            <w:pPr>
              <w:numPr>
                <w:ilvl w:val="0"/>
                <w:numId w:val="27"/>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B578DA">
            <w:pPr>
              <w:numPr>
                <w:ilvl w:val="0"/>
                <w:numId w:val="27"/>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B578DA">
            <w:pPr>
              <w:numPr>
                <w:ilvl w:val="0"/>
                <w:numId w:val="27"/>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B578DA">
            <w:pPr>
              <w:numPr>
                <w:ilvl w:val="0"/>
                <w:numId w:val="28"/>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B578DA">
            <w:pPr>
              <w:numPr>
                <w:ilvl w:val="0"/>
                <w:numId w:val="28"/>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3645" w:type="dxa"/>
        <w:tblInd w:w="-10" w:type="dxa"/>
        <w:tblCellMar>
          <w:left w:w="70" w:type="dxa"/>
          <w:right w:w="70" w:type="dxa"/>
        </w:tblCellMar>
        <w:tblLook w:val="04A0" w:firstRow="1" w:lastRow="0" w:firstColumn="1" w:lastColumn="0" w:noHBand="0" w:noVBand="1"/>
      </w:tblPr>
      <w:tblGrid>
        <w:gridCol w:w="452"/>
        <w:gridCol w:w="2242"/>
        <w:gridCol w:w="808"/>
        <w:gridCol w:w="16"/>
        <w:gridCol w:w="767"/>
        <w:gridCol w:w="596"/>
        <w:gridCol w:w="25"/>
        <w:gridCol w:w="1353"/>
        <w:gridCol w:w="16"/>
        <w:gridCol w:w="888"/>
        <w:gridCol w:w="1075"/>
        <w:gridCol w:w="1288"/>
        <w:gridCol w:w="926"/>
        <w:gridCol w:w="932"/>
        <w:gridCol w:w="781"/>
        <w:gridCol w:w="763"/>
        <w:gridCol w:w="717"/>
      </w:tblGrid>
      <w:tr w:rsidR="00191D58" w:rsidRPr="00191D58" w:rsidTr="001F190C">
        <w:trPr>
          <w:trHeight w:val="255"/>
        </w:trPr>
        <w:tc>
          <w:tcPr>
            <w:tcW w:w="8238" w:type="dxa"/>
            <w:gridSpan w:val="11"/>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191D58" w:rsidRPr="00191D58" w:rsidRDefault="00191D58" w:rsidP="00191D58">
            <w:pPr>
              <w:jc w:val="center"/>
              <w:rPr>
                <w:rFonts w:ascii="Arial" w:eastAsia="Times New Roman" w:hAnsi="Arial" w:cs="Arial"/>
                <w:b/>
                <w:bCs/>
                <w:sz w:val="16"/>
                <w:szCs w:val="16"/>
                <w:lang w:val="es-ES" w:eastAsia="es-ES"/>
              </w:rPr>
            </w:pPr>
            <w:r w:rsidRPr="00191D58">
              <w:rPr>
                <w:rFonts w:ascii="Arial" w:eastAsia="Times New Roman" w:hAnsi="Arial" w:cs="Arial"/>
                <w:b/>
                <w:bCs/>
                <w:sz w:val="16"/>
                <w:szCs w:val="16"/>
                <w:lang w:val="es-ES" w:eastAsia="es-ES"/>
              </w:rPr>
              <w:t>DATOS COMPLETADOS POR LA ENTIDAD CONVOCANTE</w:t>
            </w:r>
          </w:p>
        </w:tc>
        <w:tc>
          <w:tcPr>
            <w:tcW w:w="5407" w:type="dxa"/>
            <w:gridSpan w:val="6"/>
            <w:tcBorders>
              <w:top w:val="single" w:sz="8" w:space="0" w:color="auto"/>
              <w:left w:val="nil"/>
              <w:bottom w:val="single" w:sz="4" w:space="0" w:color="auto"/>
              <w:right w:val="single" w:sz="8" w:space="0" w:color="000000"/>
            </w:tcBorders>
            <w:shd w:val="clear" w:color="000000" w:fill="DCE6F1"/>
            <w:vAlign w:val="center"/>
            <w:hideMark/>
          </w:tcPr>
          <w:p w:rsidR="00191D58" w:rsidRPr="00191D58" w:rsidRDefault="00191D58" w:rsidP="00191D58">
            <w:pPr>
              <w:jc w:val="center"/>
              <w:rPr>
                <w:rFonts w:ascii="Arial" w:eastAsia="Times New Roman" w:hAnsi="Arial" w:cs="Arial"/>
                <w:b/>
                <w:bCs/>
                <w:sz w:val="16"/>
                <w:szCs w:val="16"/>
                <w:lang w:val="es-ES" w:eastAsia="es-ES"/>
              </w:rPr>
            </w:pPr>
            <w:r w:rsidRPr="00191D58">
              <w:rPr>
                <w:rFonts w:ascii="Arial" w:eastAsia="Times New Roman" w:hAnsi="Arial" w:cs="Arial"/>
                <w:b/>
                <w:bCs/>
                <w:sz w:val="16"/>
                <w:szCs w:val="16"/>
                <w:lang w:val="es-ES" w:eastAsia="es-ES"/>
              </w:rPr>
              <w:t>PROPUESTA</w:t>
            </w:r>
          </w:p>
        </w:tc>
      </w:tr>
      <w:tr w:rsidR="00191D58" w:rsidRPr="00191D58" w:rsidTr="001F190C">
        <w:trPr>
          <w:trHeight w:val="270"/>
        </w:trPr>
        <w:tc>
          <w:tcPr>
            <w:tcW w:w="8238" w:type="dxa"/>
            <w:gridSpan w:val="11"/>
            <w:vMerge/>
            <w:tcBorders>
              <w:top w:val="single" w:sz="8" w:space="0" w:color="auto"/>
              <w:left w:val="single" w:sz="8" w:space="0" w:color="auto"/>
              <w:bottom w:val="single" w:sz="8" w:space="0" w:color="000000"/>
              <w:right w:val="single" w:sz="8" w:space="0" w:color="000000"/>
            </w:tcBorders>
            <w:vAlign w:val="center"/>
            <w:hideMark/>
          </w:tcPr>
          <w:p w:rsidR="00191D58" w:rsidRPr="00191D58" w:rsidRDefault="00191D58" w:rsidP="00191D58">
            <w:pPr>
              <w:rPr>
                <w:rFonts w:ascii="Arial" w:eastAsia="Times New Roman" w:hAnsi="Arial" w:cs="Arial"/>
                <w:b/>
                <w:bCs/>
                <w:sz w:val="16"/>
                <w:szCs w:val="16"/>
                <w:lang w:val="es-ES" w:eastAsia="es-ES"/>
              </w:rPr>
            </w:pPr>
          </w:p>
        </w:tc>
        <w:tc>
          <w:tcPr>
            <w:tcW w:w="5407" w:type="dxa"/>
            <w:gridSpan w:val="6"/>
            <w:tcBorders>
              <w:top w:val="single" w:sz="4" w:space="0" w:color="auto"/>
              <w:left w:val="nil"/>
              <w:bottom w:val="single" w:sz="4" w:space="0" w:color="auto"/>
              <w:right w:val="single" w:sz="8" w:space="0" w:color="000000"/>
            </w:tcBorders>
            <w:shd w:val="clear" w:color="000000" w:fill="DCE6F1"/>
            <w:vAlign w:val="center"/>
            <w:hideMark/>
          </w:tcPr>
          <w:p w:rsidR="00191D58" w:rsidRPr="00191D58" w:rsidRDefault="00191D58" w:rsidP="00191D58">
            <w:pPr>
              <w:jc w:val="center"/>
              <w:rPr>
                <w:rFonts w:ascii="Arial" w:eastAsia="Times New Roman" w:hAnsi="Arial" w:cs="Arial"/>
                <w:b/>
                <w:bCs/>
                <w:sz w:val="16"/>
                <w:szCs w:val="16"/>
                <w:lang w:val="es-ES" w:eastAsia="es-ES"/>
              </w:rPr>
            </w:pPr>
            <w:r w:rsidRPr="00191D58">
              <w:rPr>
                <w:rFonts w:ascii="Arial" w:eastAsia="Times New Roman" w:hAnsi="Arial" w:cs="Arial"/>
                <w:b/>
                <w:bCs/>
                <w:sz w:val="16"/>
                <w:szCs w:val="16"/>
                <w:lang w:val="es-ES" w:eastAsia="es-ES"/>
              </w:rPr>
              <w:t>(A SER COMPLETADO POR EL PROPONENTE)</w:t>
            </w:r>
          </w:p>
        </w:tc>
      </w:tr>
      <w:tr w:rsidR="00191D58" w:rsidRPr="00191D58" w:rsidTr="001F190C">
        <w:trPr>
          <w:trHeight w:val="840"/>
        </w:trPr>
        <w:tc>
          <w:tcPr>
            <w:tcW w:w="452" w:type="dxa"/>
            <w:vMerge w:val="restart"/>
            <w:tcBorders>
              <w:top w:val="nil"/>
              <w:left w:val="single" w:sz="4" w:space="0" w:color="auto"/>
              <w:bottom w:val="single" w:sz="4" w:space="0" w:color="auto"/>
              <w:right w:val="nil"/>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Ítem</w:t>
            </w:r>
          </w:p>
        </w:tc>
        <w:tc>
          <w:tcPr>
            <w:tcW w:w="3066"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Descripción del bien</w:t>
            </w:r>
          </w:p>
        </w:tc>
        <w:tc>
          <w:tcPr>
            <w:tcW w:w="767" w:type="dxa"/>
            <w:vMerge w:val="restart"/>
            <w:tcBorders>
              <w:top w:val="nil"/>
              <w:left w:val="single" w:sz="8" w:space="0" w:color="auto"/>
              <w:bottom w:val="single" w:sz="8" w:space="0" w:color="000000"/>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proofErr w:type="spellStart"/>
            <w:r w:rsidRPr="00191D58">
              <w:rPr>
                <w:rFonts w:ascii="Arial" w:eastAsia="Times New Roman" w:hAnsi="Arial" w:cs="Arial"/>
                <w:sz w:val="16"/>
                <w:szCs w:val="16"/>
                <w:lang w:val="es-ES" w:eastAsia="es-ES"/>
              </w:rPr>
              <w:t>Cant</w:t>
            </w:r>
            <w:proofErr w:type="spellEnd"/>
            <w:r w:rsidRPr="00191D58">
              <w:rPr>
                <w:rFonts w:ascii="Arial" w:eastAsia="Times New Roman" w:hAnsi="Arial" w:cs="Arial"/>
                <w:sz w:val="16"/>
                <w:szCs w:val="16"/>
                <w:lang w:val="es-ES" w:eastAsia="es-ES"/>
              </w:rPr>
              <w:t>.</w:t>
            </w:r>
          </w:p>
        </w:tc>
        <w:tc>
          <w:tcPr>
            <w:tcW w:w="1990" w:type="dxa"/>
            <w:gridSpan w:val="4"/>
            <w:tcBorders>
              <w:top w:val="single" w:sz="8" w:space="0" w:color="auto"/>
              <w:left w:val="nil"/>
              <w:bottom w:val="single" w:sz="8" w:space="0" w:color="auto"/>
              <w:right w:val="single" w:sz="8" w:space="0" w:color="000000"/>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Plazo de entrega solicitado</w:t>
            </w:r>
          </w:p>
        </w:tc>
        <w:tc>
          <w:tcPr>
            <w:tcW w:w="888" w:type="dxa"/>
            <w:vMerge w:val="restart"/>
            <w:tcBorders>
              <w:top w:val="nil"/>
              <w:left w:val="single" w:sz="8" w:space="0" w:color="auto"/>
              <w:bottom w:val="single" w:sz="8" w:space="0" w:color="000000"/>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eastAsia="es-ES"/>
              </w:rPr>
              <w:t>Precio referencial unitario</w:t>
            </w:r>
          </w:p>
        </w:tc>
        <w:tc>
          <w:tcPr>
            <w:tcW w:w="1075" w:type="dxa"/>
            <w:vMerge w:val="restart"/>
            <w:tcBorders>
              <w:top w:val="nil"/>
              <w:left w:val="single" w:sz="8" w:space="0" w:color="auto"/>
              <w:bottom w:val="single" w:sz="8" w:space="0" w:color="000000"/>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eastAsia="es-ES"/>
              </w:rPr>
              <w:t>Precio referencial total</w:t>
            </w:r>
          </w:p>
        </w:tc>
        <w:tc>
          <w:tcPr>
            <w:tcW w:w="1288" w:type="dxa"/>
            <w:vMerge w:val="restart"/>
            <w:tcBorders>
              <w:top w:val="nil"/>
              <w:left w:val="nil"/>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Marca/Modelo</w:t>
            </w:r>
          </w:p>
        </w:tc>
        <w:tc>
          <w:tcPr>
            <w:tcW w:w="926" w:type="dxa"/>
            <w:vMerge w:val="restart"/>
            <w:tcBorders>
              <w:top w:val="nil"/>
              <w:left w:val="single" w:sz="4" w:space="0" w:color="auto"/>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País de Origen</w:t>
            </w:r>
          </w:p>
        </w:tc>
        <w:tc>
          <w:tcPr>
            <w:tcW w:w="932" w:type="dxa"/>
            <w:vMerge w:val="restart"/>
            <w:tcBorders>
              <w:top w:val="nil"/>
              <w:left w:val="single" w:sz="4" w:space="0" w:color="auto"/>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Plazo de entrega</w:t>
            </w:r>
            <w:r w:rsidRPr="00191D58">
              <w:rPr>
                <w:rFonts w:ascii="Arial" w:eastAsia="Times New Roman" w:hAnsi="Arial" w:cs="Arial"/>
                <w:sz w:val="16"/>
                <w:szCs w:val="16"/>
                <w:lang w:val="es-ES" w:eastAsia="es-ES"/>
              </w:rPr>
              <w:br/>
              <w:t>(en días calendario)</w:t>
            </w:r>
          </w:p>
        </w:tc>
        <w:tc>
          <w:tcPr>
            <w:tcW w:w="781" w:type="dxa"/>
            <w:vMerge w:val="restart"/>
            <w:tcBorders>
              <w:top w:val="nil"/>
              <w:left w:val="single" w:sz="4" w:space="0" w:color="auto"/>
              <w:bottom w:val="single" w:sz="8" w:space="0" w:color="000000"/>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Cantidad Ofertada</w:t>
            </w:r>
          </w:p>
        </w:tc>
        <w:tc>
          <w:tcPr>
            <w:tcW w:w="763" w:type="dxa"/>
            <w:tcBorders>
              <w:top w:val="nil"/>
              <w:left w:val="nil"/>
              <w:bottom w:val="single" w:sz="4" w:space="0" w:color="auto"/>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Precio Unitario</w:t>
            </w:r>
          </w:p>
        </w:tc>
        <w:tc>
          <w:tcPr>
            <w:tcW w:w="717" w:type="dxa"/>
            <w:tcBorders>
              <w:top w:val="nil"/>
              <w:left w:val="nil"/>
              <w:bottom w:val="single" w:sz="4" w:space="0" w:color="auto"/>
              <w:right w:val="single" w:sz="8"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Precio Total</w:t>
            </w:r>
          </w:p>
        </w:tc>
      </w:tr>
      <w:tr w:rsidR="00191D58" w:rsidRPr="00191D58" w:rsidTr="001F190C">
        <w:trPr>
          <w:trHeight w:val="600"/>
        </w:trPr>
        <w:tc>
          <w:tcPr>
            <w:tcW w:w="452" w:type="dxa"/>
            <w:vMerge/>
            <w:tcBorders>
              <w:top w:val="nil"/>
              <w:left w:val="single" w:sz="4" w:space="0" w:color="auto"/>
              <w:bottom w:val="single" w:sz="4" w:space="0" w:color="auto"/>
              <w:right w:val="nil"/>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3066" w:type="dxa"/>
            <w:gridSpan w:val="3"/>
            <w:vMerge/>
            <w:tcBorders>
              <w:top w:val="single" w:sz="8" w:space="0" w:color="auto"/>
              <w:left w:val="single" w:sz="8" w:space="0" w:color="auto"/>
              <w:bottom w:val="single" w:sz="8" w:space="0" w:color="000000"/>
              <w:right w:val="single" w:sz="8" w:space="0" w:color="000000"/>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767" w:type="dxa"/>
            <w:vMerge/>
            <w:tcBorders>
              <w:top w:val="nil"/>
              <w:left w:val="single" w:sz="8" w:space="0" w:color="auto"/>
              <w:bottom w:val="single" w:sz="8" w:space="0" w:color="000000"/>
              <w:right w:val="single" w:sz="8"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621" w:type="dxa"/>
            <w:gridSpan w:val="2"/>
            <w:tcBorders>
              <w:top w:val="nil"/>
              <w:left w:val="nil"/>
              <w:bottom w:val="single" w:sz="8" w:space="0" w:color="auto"/>
              <w:right w:val="single" w:sz="8" w:space="0" w:color="auto"/>
            </w:tcBorders>
            <w:shd w:val="clear" w:color="000000" w:fill="8DB4E2"/>
            <w:vAlign w:val="center"/>
            <w:hideMark/>
          </w:tcPr>
          <w:p w:rsidR="00191D58" w:rsidRPr="00191D58" w:rsidRDefault="00191D58" w:rsidP="00191D58">
            <w:pPr>
              <w:rPr>
                <w:rFonts w:ascii="Arial" w:eastAsia="Times New Roman" w:hAnsi="Arial" w:cs="Arial"/>
                <w:sz w:val="16"/>
                <w:szCs w:val="16"/>
                <w:lang w:val="es-ES" w:eastAsia="es-ES"/>
              </w:rPr>
            </w:pPr>
            <w:proofErr w:type="gramStart"/>
            <w:r w:rsidRPr="00191D58">
              <w:rPr>
                <w:rFonts w:ascii="Arial" w:eastAsia="Times New Roman" w:hAnsi="Arial" w:cs="Arial"/>
                <w:sz w:val="16"/>
                <w:szCs w:val="16"/>
                <w:lang w:val="es-ES" w:eastAsia="es-ES"/>
              </w:rPr>
              <w:t>Tipo(</w:t>
            </w:r>
            <w:proofErr w:type="gramEnd"/>
            <w:r w:rsidRPr="00191D58">
              <w:rPr>
                <w:rFonts w:ascii="Arial" w:eastAsia="Times New Roman" w:hAnsi="Arial" w:cs="Arial"/>
                <w:sz w:val="16"/>
                <w:szCs w:val="16"/>
                <w:lang w:val="es-ES" w:eastAsia="es-ES"/>
              </w:rPr>
              <w:t>*)</w:t>
            </w:r>
          </w:p>
        </w:tc>
        <w:tc>
          <w:tcPr>
            <w:tcW w:w="1369" w:type="dxa"/>
            <w:gridSpan w:val="2"/>
            <w:tcBorders>
              <w:top w:val="nil"/>
              <w:left w:val="nil"/>
              <w:bottom w:val="single" w:sz="8" w:space="0" w:color="auto"/>
              <w:right w:val="single" w:sz="8" w:space="0" w:color="auto"/>
            </w:tcBorders>
            <w:shd w:val="clear" w:color="000000" w:fill="8DB4E2"/>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xml:space="preserve">Días </w:t>
            </w:r>
            <w:r w:rsidRPr="00191D58">
              <w:rPr>
                <w:rFonts w:ascii="Arial" w:eastAsia="Times New Roman" w:hAnsi="Arial" w:cs="Arial"/>
                <w:sz w:val="16"/>
                <w:szCs w:val="16"/>
                <w:lang w:val="es-ES" w:eastAsia="es-ES"/>
              </w:rPr>
              <w:br/>
              <w:t>calendario</w:t>
            </w:r>
          </w:p>
        </w:tc>
        <w:tc>
          <w:tcPr>
            <w:tcW w:w="888" w:type="dxa"/>
            <w:vMerge/>
            <w:tcBorders>
              <w:top w:val="nil"/>
              <w:left w:val="single" w:sz="8" w:space="0" w:color="auto"/>
              <w:bottom w:val="single" w:sz="8" w:space="0" w:color="000000"/>
              <w:right w:val="single" w:sz="8"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1075" w:type="dxa"/>
            <w:vMerge/>
            <w:tcBorders>
              <w:top w:val="nil"/>
              <w:left w:val="single" w:sz="8" w:space="0" w:color="auto"/>
              <w:bottom w:val="single" w:sz="8" w:space="0" w:color="000000"/>
              <w:right w:val="single" w:sz="8"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1288" w:type="dxa"/>
            <w:vMerge/>
            <w:tcBorders>
              <w:top w:val="nil"/>
              <w:left w:val="nil"/>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926" w:type="dxa"/>
            <w:vMerge/>
            <w:tcBorders>
              <w:top w:val="nil"/>
              <w:left w:val="single" w:sz="4" w:space="0" w:color="auto"/>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932" w:type="dxa"/>
            <w:vMerge/>
            <w:tcBorders>
              <w:top w:val="nil"/>
              <w:left w:val="single" w:sz="4" w:space="0" w:color="auto"/>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781" w:type="dxa"/>
            <w:vMerge/>
            <w:tcBorders>
              <w:top w:val="nil"/>
              <w:left w:val="single" w:sz="4" w:space="0" w:color="auto"/>
              <w:bottom w:val="single" w:sz="8" w:space="0" w:color="000000"/>
              <w:right w:val="single" w:sz="4" w:space="0" w:color="auto"/>
            </w:tcBorders>
            <w:vAlign w:val="center"/>
            <w:hideMark/>
          </w:tcPr>
          <w:p w:rsidR="00191D58" w:rsidRPr="00191D58" w:rsidRDefault="00191D58" w:rsidP="00191D58">
            <w:pPr>
              <w:rPr>
                <w:rFonts w:ascii="Arial" w:eastAsia="Times New Roman" w:hAnsi="Arial" w:cs="Arial"/>
                <w:sz w:val="16"/>
                <w:szCs w:val="16"/>
                <w:lang w:val="es-ES" w:eastAsia="es-ES"/>
              </w:rPr>
            </w:pPr>
          </w:p>
        </w:tc>
        <w:tc>
          <w:tcPr>
            <w:tcW w:w="763" w:type="dxa"/>
            <w:tcBorders>
              <w:top w:val="nil"/>
              <w:left w:val="nil"/>
              <w:bottom w:val="single" w:sz="8" w:space="0" w:color="auto"/>
              <w:right w:val="single" w:sz="4"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(Bs.)</w:t>
            </w:r>
          </w:p>
        </w:tc>
        <w:tc>
          <w:tcPr>
            <w:tcW w:w="717" w:type="dxa"/>
            <w:tcBorders>
              <w:top w:val="nil"/>
              <w:left w:val="nil"/>
              <w:bottom w:val="single" w:sz="8" w:space="0" w:color="auto"/>
              <w:right w:val="single" w:sz="8" w:space="0" w:color="auto"/>
            </w:tcBorders>
            <w:shd w:val="clear" w:color="000000" w:fill="DCE6F1"/>
            <w:vAlign w:val="center"/>
            <w:hideMark/>
          </w:tcPr>
          <w:p w:rsidR="00191D58" w:rsidRPr="00191D58" w:rsidRDefault="00191D58" w:rsidP="00191D58">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(Bs.)</w:t>
            </w:r>
          </w:p>
        </w:tc>
      </w:tr>
      <w:tr w:rsidR="00F8488D" w:rsidRPr="00191D58" w:rsidTr="0079163E">
        <w:trPr>
          <w:trHeight w:val="483"/>
        </w:trPr>
        <w:tc>
          <w:tcPr>
            <w:tcW w:w="452" w:type="dxa"/>
            <w:tcBorders>
              <w:top w:val="nil"/>
              <w:left w:val="single" w:sz="8" w:space="0" w:color="auto"/>
              <w:bottom w:val="nil"/>
              <w:right w:val="nil"/>
            </w:tcBorders>
            <w:shd w:val="clear" w:color="auto" w:fill="7FC0DB" w:themeFill="accent1" w:themeFillTint="99"/>
            <w:vAlign w:val="bottom"/>
            <w:hideMark/>
          </w:tcPr>
          <w:p w:rsidR="00F8488D" w:rsidRPr="00191D58" w:rsidRDefault="00F8488D" w:rsidP="00191D58">
            <w:pPr>
              <w:jc w:val="center"/>
              <w:rPr>
                <w:rFonts w:ascii="Arial" w:eastAsia="Times New Roman" w:hAnsi="Arial" w:cs="Arial"/>
                <w:color w:val="FFFFFF"/>
                <w:sz w:val="16"/>
                <w:szCs w:val="16"/>
                <w:lang w:val="es-ES" w:eastAsia="es-ES"/>
              </w:rPr>
            </w:pPr>
            <w:r w:rsidRPr="00191D58">
              <w:rPr>
                <w:rFonts w:ascii="Arial" w:eastAsia="Times New Roman" w:hAnsi="Arial" w:cs="Arial"/>
                <w:color w:val="FFFFFF"/>
                <w:sz w:val="16"/>
                <w:szCs w:val="16"/>
                <w:lang w:val="es-ES" w:eastAsia="es-ES"/>
              </w:rPr>
              <w:t> </w:t>
            </w:r>
          </w:p>
        </w:tc>
        <w:tc>
          <w:tcPr>
            <w:tcW w:w="7786" w:type="dxa"/>
            <w:gridSpan w:val="10"/>
            <w:tcBorders>
              <w:top w:val="nil"/>
              <w:left w:val="single" w:sz="4" w:space="0" w:color="auto"/>
              <w:bottom w:val="single" w:sz="4" w:space="0" w:color="auto"/>
              <w:right w:val="single" w:sz="4" w:space="0" w:color="auto"/>
            </w:tcBorders>
            <w:shd w:val="clear" w:color="auto" w:fill="7FC0DB" w:themeFill="accent1" w:themeFillTint="99"/>
            <w:vAlign w:val="center"/>
            <w:hideMark/>
          </w:tcPr>
          <w:p w:rsidR="00F8488D" w:rsidRPr="00F8488D" w:rsidRDefault="001F190C" w:rsidP="001F190C">
            <w:pPr>
              <w:rPr>
                <w:rFonts w:ascii="Arial" w:eastAsia="Times New Roman" w:hAnsi="Arial" w:cs="Arial"/>
                <w:b/>
                <w:bCs/>
                <w:color w:val="FFFFFF"/>
                <w:sz w:val="16"/>
                <w:szCs w:val="16"/>
                <w:u w:val="single"/>
                <w:lang w:val="es-ES" w:eastAsia="es-ES"/>
              </w:rPr>
            </w:pPr>
            <w:r w:rsidRPr="004761B9">
              <w:rPr>
                <w:rFonts w:ascii="Arial" w:eastAsia="Times New Roman" w:hAnsi="Arial" w:cs="Arial"/>
                <w:b/>
                <w:bCs/>
                <w:sz w:val="16"/>
                <w:szCs w:val="16"/>
                <w:u w:val="single"/>
                <w:lang w:val="es-ES" w:eastAsia="es-ES"/>
              </w:rPr>
              <w:t>ADQUISICION DE REPUESTOS PARA ESTRUCTURAS METALICAS</w:t>
            </w:r>
          </w:p>
        </w:tc>
        <w:tc>
          <w:tcPr>
            <w:tcW w:w="1288"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jc w:val="center"/>
              <w:rPr>
                <w:rFonts w:ascii="Arial" w:eastAsia="Times New Roman" w:hAnsi="Arial" w:cs="Arial"/>
                <w:b/>
                <w:bCs/>
                <w:color w:val="FFFFFF"/>
                <w:sz w:val="16"/>
                <w:szCs w:val="16"/>
                <w:lang w:val="es-ES" w:eastAsia="es-ES"/>
              </w:rPr>
            </w:pPr>
            <w:r w:rsidRPr="00191D58">
              <w:rPr>
                <w:rFonts w:ascii="Arial" w:eastAsia="Times New Roman" w:hAnsi="Arial" w:cs="Arial"/>
                <w:b/>
                <w:bCs/>
                <w:color w:val="FFFFFF"/>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717" w:type="dxa"/>
            <w:tcBorders>
              <w:top w:val="nil"/>
              <w:left w:val="nil"/>
              <w:bottom w:val="single" w:sz="4" w:space="0" w:color="auto"/>
              <w:right w:val="single" w:sz="8" w:space="0" w:color="auto"/>
            </w:tcBorders>
            <w:shd w:val="clear" w:color="auto" w:fill="auto"/>
            <w:vAlign w:val="center"/>
            <w:hideMark/>
          </w:tcPr>
          <w:p w:rsidR="00F8488D" w:rsidRPr="00191D58" w:rsidRDefault="00F8488D" w:rsidP="00191D58">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r>
      <w:tr w:rsidR="001F190C" w:rsidRPr="00191D58" w:rsidTr="001F190C">
        <w:trPr>
          <w:trHeight w:val="483"/>
        </w:trPr>
        <w:tc>
          <w:tcPr>
            <w:tcW w:w="452" w:type="dxa"/>
            <w:tcBorders>
              <w:top w:val="nil"/>
              <w:left w:val="single" w:sz="8" w:space="0" w:color="auto"/>
              <w:bottom w:val="nil"/>
              <w:right w:val="nil"/>
            </w:tcBorders>
            <w:shd w:val="clear" w:color="auto" w:fill="FFFFFF" w:themeFill="background1"/>
            <w:vAlign w:val="bottom"/>
          </w:tcPr>
          <w:p w:rsidR="001F190C" w:rsidRPr="001F190C" w:rsidRDefault="001F190C" w:rsidP="00191D58">
            <w:pPr>
              <w:jc w:val="center"/>
              <w:rPr>
                <w:rFonts w:ascii="Arial" w:eastAsia="Times New Roman" w:hAnsi="Arial" w:cs="Arial"/>
                <w:sz w:val="16"/>
                <w:szCs w:val="16"/>
                <w:lang w:val="es-ES" w:eastAsia="es-ES"/>
              </w:rPr>
            </w:pPr>
          </w:p>
        </w:tc>
        <w:tc>
          <w:tcPr>
            <w:tcW w:w="7786" w:type="dxa"/>
            <w:gridSpan w:val="10"/>
            <w:tcBorders>
              <w:top w:val="nil"/>
              <w:left w:val="single" w:sz="4" w:space="0" w:color="auto"/>
              <w:bottom w:val="single" w:sz="4" w:space="0" w:color="auto"/>
              <w:right w:val="single" w:sz="4" w:space="0" w:color="auto"/>
            </w:tcBorders>
            <w:shd w:val="clear" w:color="auto" w:fill="FFFFFF" w:themeFill="background1"/>
            <w:vAlign w:val="center"/>
          </w:tcPr>
          <w:p w:rsidR="001F190C" w:rsidRPr="001F190C" w:rsidRDefault="001F190C" w:rsidP="001F190C">
            <w:pPr>
              <w:rPr>
                <w:rFonts w:ascii="Arial" w:eastAsia="Times New Roman" w:hAnsi="Arial" w:cs="Arial"/>
                <w:b/>
                <w:bCs/>
                <w:sz w:val="16"/>
                <w:szCs w:val="16"/>
                <w:lang w:val="es-ES" w:eastAsia="es-ES"/>
              </w:rPr>
            </w:pPr>
            <w:r w:rsidRPr="001F190C">
              <w:rPr>
                <w:rFonts w:ascii="Arial" w:eastAsia="Times New Roman" w:hAnsi="Arial" w:cs="Arial"/>
                <w:b/>
                <w:bCs/>
                <w:sz w:val="16"/>
                <w:szCs w:val="16"/>
                <w:lang w:val="es-ES" w:eastAsia="es-ES"/>
              </w:rPr>
              <w:t>ALMACÉN – SAN BORJA (BENI)</w:t>
            </w:r>
          </w:p>
        </w:tc>
        <w:tc>
          <w:tcPr>
            <w:tcW w:w="1288" w:type="dxa"/>
            <w:tcBorders>
              <w:top w:val="nil"/>
              <w:left w:val="nil"/>
              <w:bottom w:val="single" w:sz="4" w:space="0" w:color="auto"/>
              <w:right w:val="single" w:sz="4" w:space="0" w:color="auto"/>
            </w:tcBorders>
            <w:shd w:val="clear" w:color="auto" w:fill="auto"/>
            <w:vAlign w:val="center"/>
          </w:tcPr>
          <w:p w:rsidR="001F190C" w:rsidRPr="00191D58" w:rsidRDefault="001F190C" w:rsidP="00191D58">
            <w:pPr>
              <w:rPr>
                <w:rFonts w:ascii="Arial" w:eastAsia="Times New Roman" w:hAnsi="Arial" w:cs="Arial"/>
                <w:sz w:val="14"/>
                <w:szCs w:val="14"/>
                <w:lang w:val="es-ES" w:eastAsia="es-ES"/>
              </w:rPr>
            </w:pPr>
          </w:p>
        </w:tc>
        <w:tc>
          <w:tcPr>
            <w:tcW w:w="926" w:type="dxa"/>
            <w:tcBorders>
              <w:top w:val="nil"/>
              <w:left w:val="nil"/>
              <w:bottom w:val="single" w:sz="4" w:space="0" w:color="auto"/>
              <w:right w:val="single" w:sz="4" w:space="0" w:color="auto"/>
            </w:tcBorders>
            <w:shd w:val="clear" w:color="auto" w:fill="auto"/>
            <w:vAlign w:val="center"/>
          </w:tcPr>
          <w:p w:rsidR="001F190C" w:rsidRPr="00191D58" w:rsidRDefault="001F190C" w:rsidP="00191D58">
            <w:pPr>
              <w:rPr>
                <w:rFonts w:ascii="Arial" w:eastAsia="Times New Roman" w:hAnsi="Arial" w:cs="Arial"/>
                <w:sz w:val="14"/>
                <w:szCs w:val="14"/>
                <w:lang w:val="es-ES" w:eastAsia="es-ES"/>
              </w:rPr>
            </w:pPr>
          </w:p>
        </w:tc>
        <w:tc>
          <w:tcPr>
            <w:tcW w:w="932" w:type="dxa"/>
            <w:tcBorders>
              <w:top w:val="nil"/>
              <w:left w:val="nil"/>
              <w:bottom w:val="single" w:sz="4" w:space="0" w:color="auto"/>
              <w:right w:val="single" w:sz="4" w:space="0" w:color="auto"/>
            </w:tcBorders>
            <w:shd w:val="clear" w:color="auto" w:fill="auto"/>
            <w:vAlign w:val="center"/>
          </w:tcPr>
          <w:p w:rsidR="001F190C" w:rsidRPr="00191D58" w:rsidRDefault="001F190C" w:rsidP="00191D58">
            <w:pPr>
              <w:jc w:val="center"/>
              <w:rPr>
                <w:rFonts w:ascii="Arial" w:eastAsia="Times New Roman" w:hAnsi="Arial" w:cs="Arial"/>
                <w:b/>
                <w:bCs/>
                <w:color w:val="FFFFFF"/>
                <w:sz w:val="16"/>
                <w:szCs w:val="16"/>
                <w:lang w:val="es-ES" w:eastAsia="es-ES"/>
              </w:rPr>
            </w:pPr>
          </w:p>
        </w:tc>
        <w:tc>
          <w:tcPr>
            <w:tcW w:w="781" w:type="dxa"/>
            <w:tcBorders>
              <w:top w:val="nil"/>
              <w:left w:val="nil"/>
              <w:bottom w:val="single" w:sz="4" w:space="0" w:color="auto"/>
              <w:right w:val="single" w:sz="4" w:space="0" w:color="auto"/>
            </w:tcBorders>
            <w:shd w:val="clear" w:color="auto" w:fill="auto"/>
            <w:vAlign w:val="center"/>
          </w:tcPr>
          <w:p w:rsidR="001F190C" w:rsidRPr="00191D58" w:rsidRDefault="001F190C" w:rsidP="00191D58">
            <w:pPr>
              <w:rPr>
                <w:rFonts w:ascii="Arial" w:eastAsia="Times New Roman" w:hAnsi="Arial" w:cs="Arial"/>
                <w:sz w:val="14"/>
                <w:szCs w:val="14"/>
                <w:lang w:val="es-ES" w:eastAsia="es-ES"/>
              </w:rPr>
            </w:pPr>
          </w:p>
        </w:tc>
        <w:tc>
          <w:tcPr>
            <w:tcW w:w="763" w:type="dxa"/>
            <w:tcBorders>
              <w:top w:val="nil"/>
              <w:left w:val="nil"/>
              <w:bottom w:val="single" w:sz="4" w:space="0" w:color="auto"/>
              <w:right w:val="single" w:sz="4" w:space="0" w:color="auto"/>
            </w:tcBorders>
            <w:shd w:val="clear" w:color="auto" w:fill="auto"/>
            <w:vAlign w:val="center"/>
          </w:tcPr>
          <w:p w:rsidR="001F190C" w:rsidRPr="00191D58" w:rsidRDefault="001F190C" w:rsidP="00191D58">
            <w:pPr>
              <w:rPr>
                <w:rFonts w:ascii="Arial" w:eastAsia="Times New Roman" w:hAnsi="Arial" w:cs="Arial"/>
                <w:sz w:val="14"/>
                <w:szCs w:val="14"/>
                <w:lang w:val="es-ES" w:eastAsia="es-ES"/>
              </w:rPr>
            </w:pPr>
          </w:p>
        </w:tc>
        <w:tc>
          <w:tcPr>
            <w:tcW w:w="717" w:type="dxa"/>
            <w:tcBorders>
              <w:top w:val="nil"/>
              <w:left w:val="nil"/>
              <w:bottom w:val="single" w:sz="4" w:space="0" w:color="auto"/>
              <w:right w:val="single" w:sz="8" w:space="0" w:color="auto"/>
            </w:tcBorders>
            <w:shd w:val="clear" w:color="auto" w:fill="auto"/>
            <w:vAlign w:val="center"/>
          </w:tcPr>
          <w:p w:rsidR="001F190C" w:rsidRPr="00191D58" w:rsidRDefault="001F190C" w:rsidP="00191D58">
            <w:pPr>
              <w:rPr>
                <w:rFonts w:ascii="Arial" w:eastAsia="Times New Roman" w:hAnsi="Arial" w:cs="Arial"/>
                <w:sz w:val="14"/>
                <w:szCs w:val="14"/>
                <w:lang w:val="es-ES" w:eastAsia="es-ES"/>
              </w:rPr>
            </w:pPr>
          </w:p>
        </w:tc>
      </w:tr>
      <w:tr w:rsidR="001F190C" w:rsidRPr="00191D58" w:rsidTr="001F190C">
        <w:trPr>
          <w:trHeight w:val="582"/>
        </w:trPr>
        <w:tc>
          <w:tcPr>
            <w:tcW w:w="45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1F190C" w:rsidRPr="00191D58" w:rsidRDefault="001F190C" w:rsidP="001F190C">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p>
        </w:tc>
        <w:tc>
          <w:tcPr>
            <w:tcW w:w="2242"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Patas para Torres - tipo AM, SR, AT Y SL</w:t>
            </w:r>
          </w:p>
        </w:tc>
        <w:tc>
          <w:tcPr>
            <w:tcW w:w="808"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Tonelada</w:t>
            </w:r>
          </w:p>
        </w:tc>
        <w:tc>
          <w:tcPr>
            <w:tcW w:w="783" w:type="dxa"/>
            <w:gridSpan w:val="2"/>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center"/>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31,21</w:t>
            </w:r>
          </w:p>
        </w:tc>
        <w:tc>
          <w:tcPr>
            <w:tcW w:w="596"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78" w:type="dxa"/>
            <w:gridSpan w:val="2"/>
            <w:tcBorders>
              <w:top w:val="nil"/>
              <w:left w:val="nil"/>
              <w:bottom w:val="single" w:sz="4" w:space="0" w:color="auto"/>
              <w:right w:val="single" w:sz="4" w:space="0" w:color="auto"/>
            </w:tcBorders>
            <w:shd w:val="clear" w:color="auto" w:fill="auto"/>
            <w:vAlign w:val="center"/>
            <w:hideMark/>
          </w:tcPr>
          <w:p w:rsidR="001F190C" w:rsidRPr="001F190C" w:rsidRDefault="001F190C" w:rsidP="001F190C">
            <w:pPr>
              <w:jc w:val="center"/>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130</w:t>
            </w:r>
          </w:p>
        </w:tc>
        <w:tc>
          <w:tcPr>
            <w:tcW w:w="904" w:type="dxa"/>
            <w:gridSpan w:val="2"/>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right"/>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23.149,00</w:t>
            </w:r>
          </w:p>
        </w:tc>
        <w:tc>
          <w:tcPr>
            <w:tcW w:w="1075" w:type="dxa"/>
            <w:tcBorders>
              <w:top w:val="nil"/>
              <w:left w:val="nil"/>
              <w:bottom w:val="single" w:sz="4" w:space="0" w:color="auto"/>
              <w:right w:val="single" w:sz="4" w:space="0" w:color="auto"/>
            </w:tcBorders>
            <w:vAlign w:val="center"/>
            <w:hideMark/>
          </w:tcPr>
          <w:p w:rsidR="001F190C" w:rsidRDefault="001F190C" w:rsidP="001F190C">
            <w:pPr>
              <w:jc w:val="center"/>
              <w:rPr>
                <w:rFonts w:ascii="Tahoma" w:eastAsia="Times New Roman" w:hAnsi="Tahoma" w:cs="Tahoma"/>
                <w:color w:val="000000"/>
                <w:sz w:val="16"/>
                <w:szCs w:val="16"/>
                <w:lang w:eastAsia="es-ES"/>
              </w:rPr>
            </w:pPr>
            <w:r>
              <w:rPr>
                <w:rFonts w:ascii="Tahoma" w:eastAsia="Times New Roman" w:hAnsi="Tahoma" w:cs="Tahoma"/>
                <w:color w:val="000000"/>
                <w:sz w:val="16"/>
                <w:szCs w:val="16"/>
                <w:lang w:eastAsia="es-ES"/>
              </w:rPr>
              <w:t>722.480,29</w:t>
            </w:r>
          </w:p>
        </w:tc>
        <w:tc>
          <w:tcPr>
            <w:tcW w:w="1288"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17" w:type="dxa"/>
            <w:tcBorders>
              <w:top w:val="nil"/>
              <w:left w:val="nil"/>
              <w:bottom w:val="single" w:sz="4" w:space="0" w:color="auto"/>
              <w:right w:val="single" w:sz="8"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F190C" w:rsidRPr="00191D58" w:rsidTr="001F190C">
        <w:trPr>
          <w:trHeight w:val="582"/>
        </w:trPr>
        <w:tc>
          <w:tcPr>
            <w:tcW w:w="45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1F190C" w:rsidRPr="001F190C" w:rsidRDefault="001F190C" w:rsidP="001F190C">
            <w:pPr>
              <w:jc w:val="center"/>
              <w:rPr>
                <w:rFonts w:ascii="Arial" w:eastAsia="Times New Roman" w:hAnsi="Arial" w:cs="Arial"/>
                <w:sz w:val="16"/>
                <w:szCs w:val="16"/>
                <w:lang w:val="es-ES" w:eastAsia="es-ES"/>
              </w:rPr>
            </w:pPr>
          </w:p>
        </w:tc>
        <w:tc>
          <w:tcPr>
            <w:tcW w:w="7786" w:type="dxa"/>
            <w:gridSpan w:val="10"/>
            <w:tcBorders>
              <w:top w:val="nil"/>
              <w:left w:val="nil"/>
              <w:bottom w:val="single" w:sz="4" w:space="0" w:color="auto"/>
              <w:right w:val="single" w:sz="4" w:space="0" w:color="auto"/>
            </w:tcBorders>
            <w:shd w:val="clear" w:color="auto" w:fill="auto"/>
            <w:vAlign w:val="center"/>
          </w:tcPr>
          <w:p w:rsidR="001F190C" w:rsidRPr="001F190C" w:rsidRDefault="001F190C" w:rsidP="001F190C">
            <w:pPr>
              <w:rPr>
                <w:rFonts w:ascii="Tahoma" w:eastAsia="Times New Roman" w:hAnsi="Tahoma" w:cs="Tahoma"/>
                <w:b/>
                <w:sz w:val="16"/>
                <w:szCs w:val="16"/>
                <w:lang w:eastAsia="es-ES"/>
              </w:rPr>
            </w:pPr>
            <w:r w:rsidRPr="001F190C">
              <w:rPr>
                <w:rFonts w:ascii="Arial" w:eastAsia="Times New Roman" w:hAnsi="Arial" w:cs="Arial"/>
                <w:b/>
                <w:sz w:val="16"/>
                <w:szCs w:val="16"/>
                <w:lang w:val="es-ES" w:eastAsia="es-ES"/>
              </w:rPr>
              <w:t>ALMACÉN – TARIJA (TARIJA)</w:t>
            </w:r>
          </w:p>
        </w:tc>
        <w:tc>
          <w:tcPr>
            <w:tcW w:w="1288" w:type="dxa"/>
            <w:tcBorders>
              <w:top w:val="nil"/>
              <w:left w:val="nil"/>
              <w:bottom w:val="single" w:sz="4" w:space="0" w:color="auto"/>
              <w:right w:val="single" w:sz="4" w:space="0" w:color="auto"/>
            </w:tcBorders>
            <w:shd w:val="clear" w:color="auto" w:fill="auto"/>
            <w:vAlign w:val="center"/>
          </w:tcPr>
          <w:p w:rsidR="001F190C" w:rsidRPr="00191D58" w:rsidRDefault="001F190C" w:rsidP="001F190C">
            <w:pPr>
              <w:rPr>
                <w:rFonts w:ascii="Arial" w:eastAsia="Times New Roman" w:hAnsi="Arial" w:cs="Arial"/>
                <w:sz w:val="16"/>
                <w:szCs w:val="16"/>
                <w:lang w:val="es-ES" w:eastAsia="es-ES"/>
              </w:rPr>
            </w:pPr>
          </w:p>
        </w:tc>
        <w:tc>
          <w:tcPr>
            <w:tcW w:w="926" w:type="dxa"/>
            <w:tcBorders>
              <w:top w:val="nil"/>
              <w:left w:val="nil"/>
              <w:bottom w:val="single" w:sz="4" w:space="0" w:color="auto"/>
              <w:right w:val="single" w:sz="4" w:space="0" w:color="auto"/>
            </w:tcBorders>
            <w:shd w:val="clear" w:color="auto" w:fill="auto"/>
            <w:vAlign w:val="center"/>
          </w:tcPr>
          <w:p w:rsidR="001F190C" w:rsidRPr="00191D58" w:rsidRDefault="001F190C" w:rsidP="001F190C">
            <w:pPr>
              <w:rPr>
                <w:rFonts w:ascii="Arial" w:eastAsia="Times New Roman" w:hAnsi="Arial" w:cs="Arial"/>
                <w:sz w:val="16"/>
                <w:szCs w:val="16"/>
                <w:lang w:val="es-ES" w:eastAsia="es-ES"/>
              </w:rPr>
            </w:pPr>
          </w:p>
        </w:tc>
        <w:tc>
          <w:tcPr>
            <w:tcW w:w="932" w:type="dxa"/>
            <w:tcBorders>
              <w:top w:val="nil"/>
              <w:left w:val="nil"/>
              <w:bottom w:val="single" w:sz="4" w:space="0" w:color="auto"/>
              <w:right w:val="single" w:sz="4" w:space="0" w:color="auto"/>
            </w:tcBorders>
            <w:shd w:val="clear" w:color="auto" w:fill="auto"/>
            <w:vAlign w:val="center"/>
          </w:tcPr>
          <w:p w:rsidR="001F190C" w:rsidRPr="00191D58" w:rsidRDefault="001F190C" w:rsidP="001F190C">
            <w:pPr>
              <w:rPr>
                <w:rFonts w:ascii="Arial" w:eastAsia="Times New Roman" w:hAnsi="Arial" w:cs="Arial"/>
                <w:sz w:val="16"/>
                <w:szCs w:val="16"/>
                <w:lang w:val="es-ES" w:eastAsia="es-ES"/>
              </w:rPr>
            </w:pPr>
          </w:p>
        </w:tc>
        <w:tc>
          <w:tcPr>
            <w:tcW w:w="781" w:type="dxa"/>
            <w:tcBorders>
              <w:top w:val="nil"/>
              <w:left w:val="nil"/>
              <w:bottom w:val="single" w:sz="4" w:space="0" w:color="auto"/>
              <w:right w:val="single" w:sz="4" w:space="0" w:color="auto"/>
            </w:tcBorders>
            <w:shd w:val="clear" w:color="auto" w:fill="auto"/>
            <w:vAlign w:val="center"/>
          </w:tcPr>
          <w:p w:rsidR="001F190C" w:rsidRPr="00191D58" w:rsidRDefault="001F190C" w:rsidP="001F190C">
            <w:pPr>
              <w:rPr>
                <w:rFonts w:ascii="Arial" w:eastAsia="Times New Roman" w:hAnsi="Arial" w:cs="Arial"/>
                <w:sz w:val="16"/>
                <w:szCs w:val="16"/>
                <w:lang w:val="es-ES" w:eastAsia="es-ES"/>
              </w:rPr>
            </w:pPr>
          </w:p>
        </w:tc>
        <w:tc>
          <w:tcPr>
            <w:tcW w:w="763" w:type="dxa"/>
            <w:tcBorders>
              <w:top w:val="nil"/>
              <w:left w:val="nil"/>
              <w:bottom w:val="single" w:sz="4" w:space="0" w:color="auto"/>
              <w:right w:val="single" w:sz="4" w:space="0" w:color="auto"/>
            </w:tcBorders>
            <w:shd w:val="clear" w:color="auto" w:fill="auto"/>
            <w:vAlign w:val="center"/>
          </w:tcPr>
          <w:p w:rsidR="001F190C" w:rsidRPr="00191D58" w:rsidRDefault="001F190C" w:rsidP="001F190C">
            <w:pPr>
              <w:rPr>
                <w:rFonts w:ascii="Arial" w:eastAsia="Times New Roman" w:hAnsi="Arial" w:cs="Arial"/>
                <w:sz w:val="16"/>
                <w:szCs w:val="16"/>
                <w:lang w:val="es-ES" w:eastAsia="es-ES"/>
              </w:rPr>
            </w:pPr>
          </w:p>
        </w:tc>
        <w:tc>
          <w:tcPr>
            <w:tcW w:w="717" w:type="dxa"/>
            <w:tcBorders>
              <w:top w:val="nil"/>
              <w:left w:val="nil"/>
              <w:bottom w:val="single" w:sz="4" w:space="0" w:color="auto"/>
              <w:right w:val="single" w:sz="8" w:space="0" w:color="auto"/>
            </w:tcBorders>
            <w:shd w:val="clear" w:color="auto" w:fill="auto"/>
            <w:vAlign w:val="center"/>
          </w:tcPr>
          <w:p w:rsidR="001F190C" w:rsidRPr="00191D58" w:rsidRDefault="001F190C" w:rsidP="001F190C">
            <w:pPr>
              <w:rPr>
                <w:rFonts w:ascii="Arial" w:eastAsia="Times New Roman" w:hAnsi="Arial" w:cs="Arial"/>
                <w:sz w:val="16"/>
                <w:szCs w:val="16"/>
                <w:lang w:val="es-ES" w:eastAsia="es-ES"/>
              </w:rPr>
            </w:pPr>
          </w:p>
        </w:tc>
      </w:tr>
      <w:tr w:rsidR="001F190C" w:rsidRPr="00191D58" w:rsidTr="001F190C">
        <w:trPr>
          <w:trHeight w:val="582"/>
        </w:trPr>
        <w:tc>
          <w:tcPr>
            <w:tcW w:w="452" w:type="dxa"/>
            <w:tcBorders>
              <w:top w:val="nil"/>
              <w:left w:val="single" w:sz="8" w:space="0" w:color="auto"/>
              <w:bottom w:val="single" w:sz="4" w:space="0" w:color="auto"/>
              <w:right w:val="single" w:sz="4" w:space="0" w:color="auto"/>
            </w:tcBorders>
            <w:shd w:val="clear" w:color="auto" w:fill="FFFFFF" w:themeFill="background1"/>
            <w:vAlign w:val="center"/>
            <w:hideMark/>
          </w:tcPr>
          <w:p w:rsidR="001F190C" w:rsidRPr="00191D58" w:rsidRDefault="001F190C" w:rsidP="001F190C">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2</w:t>
            </w:r>
          </w:p>
        </w:tc>
        <w:tc>
          <w:tcPr>
            <w:tcW w:w="2242"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Patas para Torres - tipo CHSR</w:t>
            </w:r>
          </w:p>
        </w:tc>
        <w:tc>
          <w:tcPr>
            <w:tcW w:w="808"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Tonelada</w:t>
            </w:r>
          </w:p>
        </w:tc>
        <w:tc>
          <w:tcPr>
            <w:tcW w:w="783" w:type="dxa"/>
            <w:gridSpan w:val="2"/>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center"/>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12,11</w:t>
            </w:r>
          </w:p>
        </w:tc>
        <w:tc>
          <w:tcPr>
            <w:tcW w:w="596"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cente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F</w:t>
            </w:r>
          </w:p>
        </w:tc>
        <w:tc>
          <w:tcPr>
            <w:tcW w:w="1378" w:type="dxa"/>
            <w:gridSpan w:val="2"/>
            <w:tcBorders>
              <w:top w:val="nil"/>
              <w:left w:val="nil"/>
              <w:bottom w:val="single" w:sz="4" w:space="0" w:color="auto"/>
              <w:right w:val="single" w:sz="4" w:space="0" w:color="auto"/>
            </w:tcBorders>
            <w:shd w:val="clear" w:color="auto" w:fill="auto"/>
            <w:vAlign w:val="center"/>
            <w:hideMark/>
          </w:tcPr>
          <w:p w:rsidR="001F190C" w:rsidRPr="001F190C" w:rsidRDefault="001F190C" w:rsidP="001F190C">
            <w:pPr>
              <w:jc w:val="center"/>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130</w:t>
            </w:r>
          </w:p>
        </w:tc>
        <w:tc>
          <w:tcPr>
            <w:tcW w:w="904" w:type="dxa"/>
            <w:gridSpan w:val="2"/>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jc w:val="right"/>
              <w:rPr>
                <w:rFonts w:ascii="Arial" w:eastAsia="Times New Roman" w:hAnsi="Arial" w:cs="Arial"/>
                <w:sz w:val="16"/>
                <w:szCs w:val="16"/>
                <w:lang w:val="es-ES" w:eastAsia="es-ES"/>
              </w:rPr>
            </w:pPr>
            <w:r w:rsidRPr="001F190C">
              <w:rPr>
                <w:rFonts w:ascii="Arial" w:eastAsia="Times New Roman" w:hAnsi="Arial" w:cs="Arial"/>
                <w:sz w:val="16"/>
                <w:szCs w:val="16"/>
                <w:lang w:val="es-ES" w:eastAsia="es-ES"/>
              </w:rPr>
              <w:t>23.574,00</w:t>
            </w:r>
          </w:p>
        </w:tc>
        <w:tc>
          <w:tcPr>
            <w:tcW w:w="1075" w:type="dxa"/>
            <w:tcBorders>
              <w:top w:val="nil"/>
              <w:left w:val="nil"/>
              <w:bottom w:val="single" w:sz="4" w:space="0" w:color="auto"/>
              <w:right w:val="single" w:sz="4" w:space="0" w:color="auto"/>
            </w:tcBorders>
            <w:vAlign w:val="center"/>
            <w:hideMark/>
          </w:tcPr>
          <w:p w:rsidR="001F190C" w:rsidRDefault="001F190C" w:rsidP="001F190C">
            <w:pPr>
              <w:jc w:val="center"/>
              <w:rPr>
                <w:rFonts w:cs="Calibri"/>
                <w:color w:val="000000"/>
              </w:rPr>
            </w:pPr>
            <w:r>
              <w:rPr>
                <w:rFonts w:cs="Calibri"/>
                <w:color w:val="000000"/>
              </w:rPr>
              <w:t xml:space="preserve">              </w:t>
            </w:r>
            <w:r>
              <w:rPr>
                <w:rFonts w:ascii="Tahoma" w:eastAsia="Times New Roman" w:hAnsi="Tahoma" w:cs="Tahoma"/>
                <w:color w:val="000000"/>
                <w:sz w:val="16"/>
                <w:szCs w:val="16"/>
                <w:lang w:eastAsia="es-ES"/>
              </w:rPr>
              <w:t>285.481,14</w:t>
            </w:r>
            <w:r>
              <w:rPr>
                <w:rFonts w:cs="Calibri"/>
                <w:color w:val="000000"/>
              </w:rPr>
              <w:t xml:space="preserve"> </w:t>
            </w:r>
          </w:p>
          <w:p w:rsidR="001F190C" w:rsidRDefault="001F190C" w:rsidP="001F190C">
            <w:pPr>
              <w:jc w:val="center"/>
              <w:rPr>
                <w:rFonts w:ascii="Tahoma" w:eastAsia="Times New Roman" w:hAnsi="Tahoma" w:cs="Tahoma"/>
                <w:color w:val="000000"/>
                <w:sz w:val="16"/>
                <w:szCs w:val="16"/>
                <w:lang w:eastAsia="es-ES"/>
              </w:rPr>
            </w:pPr>
          </w:p>
        </w:tc>
        <w:tc>
          <w:tcPr>
            <w:tcW w:w="1288"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26"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932"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81"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63" w:type="dxa"/>
            <w:tcBorders>
              <w:top w:val="nil"/>
              <w:left w:val="nil"/>
              <w:bottom w:val="single" w:sz="4" w:space="0" w:color="auto"/>
              <w:right w:val="single" w:sz="4"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c>
          <w:tcPr>
            <w:tcW w:w="717" w:type="dxa"/>
            <w:tcBorders>
              <w:top w:val="nil"/>
              <w:left w:val="nil"/>
              <w:bottom w:val="single" w:sz="4" w:space="0" w:color="auto"/>
              <w:right w:val="single" w:sz="8" w:space="0" w:color="auto"/>
            </w:tcBorders>
            <w:shd w:val="clear" w:color="auto" w:fill="auto"/>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 </w:t>
            </w:r>
          </w:p>
        </w:tc>
      </w:tr>
      <w:tr w:rsidR="001F190C" w:rsidRPr="00191D58" w:rsidTr="001F190C">
        <w:trPr>
          <w:trHeight w:val="582"/>
        </w:trPr>
        <w:tc>
          <w:tcPr>
            <w:tcW w:w="7163" w:type="dxa"/>
            <w:gridSpan w:val="10"/>
            <w:tcBorders>
              <w:top w:val="single" w:sz="8" w:space="0" w:color="auto"/>
              <w:left w:val="single" w:sz="8" w:space="0" w:color="auto"/>
              <w:bottom w:val="single" w:sz="8" w:space="0" w:color="auto"/>
              <w:right w:val="nil"/>
            </w:tcBorders>
            <w:shd w:val="clear" w:color="000000" w:fill="8DB4E2"/>
            <w:noWrap/>
            <w:vAlign w:val="bottom"/>
            <w:hideMark/>
          </w:tcPr>
          <w:p w:rsidR="001F190C" w:rsidRPr="00191D58" w:rsidRDefault="001F190C" w:rsidP="001F190C">
            <w:pPr>
              <w:jc w:val="cente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1075"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1F190C" w:rsidRPr="00191D58" w:rsidRDefault="001F190C" w:rsidP="001F190C">
            <w:pPr>
              <w:rPr>
                <w:rFonts w:ascii="Arial" w:eastAsia="Times New Roman" w:hAnsi="Arial" w:cs="Arial"/>
                <w:sz w:val="16"/>
                <w:szCs w:val="16"/>
                <w:lang w:val="es-ES" w:eastAsia="es-ES"/>
              </w:rPr>
            </w:pPr>
            <w:r w:rsidRPr="00191D58">
              <w:rPr>
                <w:rFonts w:ascii="Arial" w:eastAsia="Times New Roman" w:hAnsi="Arial" w:cs="Arial"/>
                <w:sz w:val="16"/>
                <w:szCs w:val="16"/>
                <w:lang w:val="es-ES" w:eastAsia="es-ES"/>
              </w:rPr>
              <w:t>1</w:t>
            </w:r>
            <w:r>
              <w:rPr>
                <w:rFonts w:ascii="Arial" w:eastAsia="Times New Roman" w:hAnsi="Arial" w:cs="Arial"/>
                <w:sz w:val="16"/>
                <w:szCs w:val="16"/>
                <w:lang w:val="es-ES" w:eastAsia="es-ES"/>
              </w:rPr>
              <w:t>.007.961,43</w:t>
            </w:r>
          </w:p>
        </w:tc>
        <w:tc>
          <w:tcPr>
            <w:tcW w:w="4690" w:type="dxa"/>
            <w:gridSpan w:val="5"/>
            <w:tcBorders>
              <w:top w:val="single" w:sz="8" w:space="0" w:color="auto"/>
              <w:left w:val="nil"/>
              <w:bottom w:val="single" w:sz="8" w:space="0" w:color="auto"/>
              <w:right w:val="single" w:sz="8" w:space="0" w:color="000000"/>
            </w:tcBorders>
            <w:shd w:val="clear" w:color="000000" w:fill="8DB4E2"/>
            <w:noWrap/>
            <w:vAlign w:val="center"/>
            <w:hideMark/>
          </w:tcPr>
          <w:p w:rsidR="001F190C" w:rsidRPr="00191D58" w:rsidRDefault="001F190C" w:rsidP="001F190C">
            <w:pPr>
              <w:rPr>
                <w:rFonts w:ascii="Tahoma" w:eastAsia="Times New Roman" w:hAnsi="Tahoma" w:cs="Tahoma"/>
                <w:b/>
                <w:bCs/>
                <w:sz w:val="16"/>
                <w:szCs w:val="16"/>
                <w:lang w:val="es-ES" w:eastAsia="es-ES"/>
              </w:rPr>
            </w:pPr>
            <w:proofErr w:type="gramStart"/>
            <w:r w:rsidRPr="00191D58">
              <w:rPr>
                <w:rFonts w:ascii="Tahoma" w:eastAsia="Times New Roman" w:hAnsi="Tahoma" w:cs="Tahoma"/>
                <w:b/>
                <w:bCs/>
                <w:sz w:val="16"/>
                <w:szCs w:val="16"/>
                <w:lang w:val="es-ES" w:eastAsia="es-ES"/>
              </w:rPr>
              <w:t>TOTAL</w:t>
            </w:r>
            <w:proofErr w:type="gramEnd"/>
            <w:r w:rsidRPr="00191D58">
              <w:rPr>
                <w:rFonts w:ascii="Tahoma" w:eastAsia="Times New Roman" w:hAnsi="Tahoma" w:cs="Tahoma"/>
                <w:b/>
                <w:bCs/>
                <w:sz w:val="16"/>
                <w:szCs w:val="16"/>
                <w:lang w:val="es-ES" w:eastAsia="es-ES"/>
              </w:rPr>
              <w:t xml:space="preserve"> PROPUESTA (Numeral)</w:t>
            </w:r>
          </w:p>
        </w:tc>
        <w:tc>
          <w:tcPr>
            <w:tcW w:w="717" w:type="dxa"/>
            <w:tcBorders>
              <w:top w:val="single" w:sz="8" w:space="0" w:color="auto"/>
              <w:left w:val="nil"/>
              <w:bottom w:val="single" w:sz="8" w:space="0" w:color="auto"/>
              <w:right w:val="single" w:sz="8" w:space="0" w:color="auto"/>
            </w:tcBorders>
            <w:shd w:val="clear" w:color="000000" w:fill="DCE6F1"/>
            <w:vAlign w:val="center"/>
            <w:hideMark/>
          </w:tcPr>
          <w:p w:rsidR="001F190C" w:rsidRPr="00191D58" w:rsidRDefault="001F190C" w:rsidP="001F190C">
            <w:pPr>
              <w:jc w:val="center"/>
              <w:rPr>
                <w:rFonts w:ascii="Arial" w:eastAsia="Times New Roman" w:hAnsi="Arial" w:cs="Arial"/>
                <w:b/>
                <w:bCs/>
                <w:lang w:val="es-ES" w:eastAsia="es-ES"/>
              </w:rPr>
            </w:pPr>
            <w:r w:rsidRPr="00191D58">
              <w:rPr>
                <w:rFonts w:ascii="Arial" w:eastAsia="Times New Roman" w:hAnsi="Arial" w:cs="Arial"/>
                <w:b/>
                <w:bCs/>
                <w:lang w:val="es-ES" w:eastAsia="es-ES"/>
              </w:rPr>
              <w:t> </w:t>
            </w:r>
          </w:p>
        </w:tc>
      </w:tr>
      <w:tr w:rsidR="001F190C" w:rsidRPr="00191D58" w:rsidTr="001F190C">
        <w:trPr>
          <w:trHeight w:val="582"/>
        </w:trPr>
        <w:tc>
          <w:tcPr>
            <w:tcW w:w="452" w:type="dxa"/>
            <w:tcBorders>
              <w:top w:val="nil"/>
              <w:left w:val="single" w:sz="8" w:space="0" w:color="auto"/>
              <w:bottom w:val="single" w:sz="8" w:space="0" w:color="auto"/>
              <w:right w:val="nil"/>
            </w:tcBorders>
            <w:shd w:val="clear" w:color="000000" w:fill="8DB4E2"/>
            <w:noWrap/>
            <w:vAlign w:val="bottom"/>
            <w:hideMark/>
          </w:tcPr>
          <w:p w:rsidR="001F190C" w:rsidRPr="00191D58" w:rsidRDefault="001F190C" w:rsidP="001F190C">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c>
          <w:tcPr>
            <w:tcW w:w="6711" w:type="dxa"/>
            <w:gridSpan w:val="9"/>
            <w:tcBorders>
              <w:top w:val="single" w:sz="8" w:space="0" w:color="auto"/>
              <w:left w:val="nil"/>
              <w:bottom w:val="single" w:sz="8" w:space="0" w:color="auto"/>
              <w:right w:val="nil"/>
            </w:tcBorders>
            <w:shd w:val="clear" w:color="000000" w:fill="8DB4E2"/>
            <w:noWrap/>
            <w:vAlign w:val="center"/>
            <w:hideMark/>
          </w:tcPr>
          <w:p w:rsidR="001F190C" w:rsidRPr="00191D58" w:rsidRDefault="001F190C" w:rsidP="001F190C">
            <w:pPr>
              <w:rPr>
                <w:rFonts w:ascii="Arial" w:eastAsia="Times New Roman" w:hAnsi="Arial" w:cs="Arial"/>
                <w:sz w:val="18"/>
                <w:szCs w:val="18"/>
                <w:lang w:val="es-ES" w:eastAsia="es-ES"/>
              </w:rPr>
            </w:pPr>
            <w:r w:rsidRPr="00191D58">
              <w:rPr>
                <w:rFonts w:ascii="Arial" w:eastAsia="Times New Roman" w:hAnsi="Arial" w:cs="Arial"/>
                <w:sz w:val="18"/>
                <w:szCs w:val="18"/>
                <w:lang w:val="es-ES" w:eastAsia="es-ES"/>
              </w:rPr>
              <w:t xml:space="preserve">(Literal) </w:t>
            </w:r>
            <w:r w:rsidRPr="001F190C">
              <w:rPr>
                <w:rFonts w:ascii="Arial" w:eastAsia="Times New Roman" w:hAnsi="Arial" w:cs="Arial"/>
                <w:sz w:val="18"/>
                <w:szCs w:val="18"/>
                <w:lang w:val="es-ES" w:eastAsia="es-ES"/>
              </w:rPr>
              <w:t>Un Millón Siete Mil Novecientos Sesenta y uno 43/100 bolivianos</w:t>
            </w:r>
          </w:p>
        </w:tc>
        <w:tc>
          <w:tcPr>
            <w:tcW w:w="1075" w:type="dxa"/>
            <w:tcBorders>
              <w:top w:val="nil"/>
              <w:left w:val="nil"/>
              <w:bottom w:val="single" w:sz="8" w:space="0" w:color="auto"/>
              <w:right w:val="single" w:sz="8" w:space="0" w:color="auto"/>
            </w:tcBorders>
            <w:shd w:val="clear" w:color="000000" w:fill="8DB4E2"/>
            <w:noWrap/>
            <w:vAlign w:val="center"/>
            <w:hideMark/>
          </w:tcPr>
          <w:p w:rsidR="001F190C" w:rsidRPr="00191D58" w:rsidRDefault="001F190C" w:rsidP="001F190C">
            <w:pPr>
              <w:rPr>
                <w:rFonts w:ascii="Arial" w:eastAsia="Times New Roman" w:hAnsi="Arial" w:cs="Arial"/>
                <w:sz w:val="18"/>
                <w:szCs w:val="18"/>
                <w:lang w:val="es-ES" w:eastAsia="es-ES"/>
              </w:rPr>
            </w:pPr>
            <w:r w:rsidRPr="00191D58">
              <w:rPr>
                <w:rFonts w:ascii="Arial" w:eastAsia="Times New Roman" w:hAnsi="Arial" w:cs="Arial"/>
                <w:sz w:val="18"/>
                <w:szCs w:val="18"/>
                <w:lang w:val="es-ES" w:eastAsia="es-ES"/>
              </w:rPr>
              <w:t> </w:t>
            </w:r>
          </w:p>
        </w:tc>
        <w:tc>
          <w:tcPr>
            <w:tcW w:w="4690" w:type="dxa"/>
            <w:gridSpan w:val="5"/>
            <w:tcBorders>
              <w:top w:val="nil"/>
              <w:left w:val="nil"/>
              <w:bottom w:val="single" w:sz="8" w:space="0" w:color="auto"/>
              <w:right w:val="nil"/>
            </w:tcBorders>
            <w:shd w:val="clear" w:color="000000" w:fill="8DB4E2"/>
            <w:vAlign w:val="center"/>
            <w:hideMark/>
          </w:tcPr>
          <w:p w:rsidR="001F190C" w:rsidRPr="00191D58" w:rsidRDefault="001F190C" w:rsidP="001F190C">
            <w:pPr>
              <w:rPr>
                <w:rFonts w:ascii="Arial" w:eastAsia="Times New Roman" w:hAnsi="Arial" w:cs="Arial"/>
                <w:b/>
                <w:bCs/>
                <w:sz w:val="18"/>
                <w:szCs w:val="18"/>
                <w:lang w:val="es-ES" w:eastAsia="es-ES"/>
              </w:rPr>
            </w:pPr>
            <w:r w:rsidRPr="00191D58">
              <w:rPr>
                <w:rFonts w:ascii="Arial" w:eastAsia="Times New Roman" w:hAnsi="Arial" w:cs="Arial"/>
                <w:b/>
                <w:bCs/>
                <w:sz w:val="18"/>
                <w:szCs w:val="18"/>
                <w:lang w:val="es-ES" w:eastAsia="es-ES"/>
              </w:rPr>
              <w:t>Total (</w:t>
            </w:r>
            <w:proofErr w:type="gramStart"/>
            <w:r w:rsidRPr="00191D58">
              <w:rPr>
                <w:rFonts w:ascii="Arial" w:eastAsia="Times New Roman" w:hAnsi="Arial" w:cs="Arial"/>
                <w:b/>
                <w:bCs/>
                <w:sz w:val="18"/>
                <w:szCs w:val="18"/>
                <w:lang w:val="es-ES" w:eastAsia="es-ES"/>
              </w:rPr>
              <w:t>Literal)  Bolivianos</w:t>
            </w:r>
            <w:proofErr w:type="gramEnd"/>
          </w:p>
        </w:tc>
        <w:tc>
          <w:tcPr>
            <w:tcW w:w="717" w:type="dxa"/>
            <w:tcBorders>
              <w:top w:val="nil"/>
              <w:left w:val="single" w:sz="8" w:space="0" w:color="auto"/>
              <w:bottom w:val="single" w:sz="8" w:space="0" w:color="auto"/>
              <w:right w:val="single" w:sz="8" w:space="0" w:color="auto"/>
            </w:tcBorders>
            <w:shd w:val="clear" w:color="000000" w:fill="DCE6F1"/>
            <w:hideMark/>
          </w:tcPr>
          <w:p w:rsidR="001F190C" w:rsidRPr="00191D58" w:rsidRDefault="001F190C" w:rsidP="001F190C">
            <w:pPr>
              <w:rPr>
                <w:rFonts w:ascii="Arial" w:eastAsia="Times New Roman" w:hAnsi="Arial" w:cs="Arial"/>
                <w:sz w:val="14"/>
                <w:szCs w:val="14"/>
                <w:lang w:val="es-ES" w:eastAsia="es-ES"/>
              </w:rPr>
            </w:pPr>
            <w:r w:rsidRPr="00191D58">
              <w:rPr>
                <w:rFonts w:ascii="Arial" w:eastAsia="Times New Roman" w:hAnsi="Arial" w:cs="Arial"/>
                <w:sz w:val="14"/>
                <w:szCs w:val="14"/>
                <w:lang w:val="es-ES" w:eastAsia="es-ES"/>
              </w:rPr>
              <w:t> </w:t>
            </w:r>
          </w:p>
        </w:tc>
      </w:tr>
    </w:tbl>
    <w:p w:rsidR="00067DDF" w:rsidRPr="00015395" w:rsidRDefault="00067DDF" w:rsidP="00067DDF">
      <w:pPr>
        <w:jc w:val="center"/>
        <w:rPr>
          <w:rFonts w:ascii="Arial" w:hAnsi="Arial" w:cs="Arial"/>
          <w:b/>
          <w:sz w:val="18"/>
          <w:szCs w:val="18"/>
        </w:rPr>
      </w:pPr>
    </w:p>
    <w:p w:rsidR="00067DDF" w:rsidRPr="00015395" w:rsidRDefault="00067DDF" w:rsidP="000563A9">
      <w:pP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rPr>
          <w:rFonts w:ascii="Verdana" w:hAnsi="Verdana" w:cs="Arial"/>
          <w:b/>
          <w:sz w:val="18"/>
          <w:szCs w:val="18"/>
        </w:rPr>
        <w:sectPr w:rsidR="00067DDF" w:rsidRPr="00015395" w:rsidSect="00E465B4">
          <w:pgSz w:w="15840" w:h="12240" w:orient="landscape" w:code="1"/>
          <w:pgMar w:top="1418" w:right="1523" w:bottom="1469"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C-1</w:t>
      </w:r>
    </w:p>
    <w:p w:rsidR="0037137C" w:rsidRPr="00A27623" w:rsidRDefault="00067DDF" w:rsidP="00A27623">
      <w:pPr>
        <w:jc w:val="center"/>
        <w:rPr>
          <w:rFonts w:ascii="Verdana" w:hAnsi="Verdana" w:cs="Arial"/>
          <w:b/>
          <w:sz w:val="18"/>
          <w:szCs w:val="18"/>
        </w:rPr>
      </w:pPr>
      <w:r w:rsidRPr="00015395">
        <w:rPr>
          <w:rFonts w:ascii="Verdana" w:hAnsi="Verdana" w:cs="Arial"/>
          <w:b/>
          <w:sz w:val="18"/>
          <w:szCs w:val="18"/>
        </w:rPr>
        <w:t>ESPECIFICACIONES TÉCNICAS</w:t>
      </w:r>
    </w:p>
    <w:tbl>
      <w:tblPr>
        <w:tblpPr w:leftFromText="141" w:rightFromText="141" w:horzAnchor="margin" w:tblpY="1530"/>
        <w:tblW w:w="9735" w:type="dxa"/>
        <w:tblLayout w:type="fixed"/>
        <w:tblCellMar>
          <w:left w:w="70" w:type="dxa"/>
          <w:right w:w="70" w:type="dxa"/>
        </w:tblCellMar>
        <w:tblLook w:val="04A0" w:firstRow="1" w:lastRow="0" w:firstColumn="1" w:lastColumn="0" w:noHBand="0" w:noVBand="1"/>
      </w:tblPr>
      <w:tblGrid>
        <w:gridCol w:w="55"/>
        <w:gridCol w:w="686"/>
        <w:gridCol w:w="4076"/>
        <w:gridCol w:w="993"/>
        <w:gridCol w:w="913"/>
        <w:gridCol w:w="3012"/>
      </w:tblGrid>
      <w:tr w:rsidR="00A27623" w:rsidTr="00F10FE6">
        <w:trPr>
          <w:trHeight w:val="450"/>
        </w:trPr>
        <w:tc>
          <w:tcPr>
            <w:tcW w:w="6723" w:type="dxa"/>
            <w:gridSpan w:val="5"/>
            <w:tcBorders>
              <w:top w:val="single" w:sz="4" w:space="0" w:color="auto"/>
              <w:left w:val="single" w:sz="4" w:space="0" w:color="auto"/>
              <w:bottom w:val="single" w:sz="4" w:space="0" w:color="auto"/>
              <w:right w:val="single" w:sz="4" w:space="0" w:color="auto"/>
            </w:tcBorders>
            <w:shd w:val="clear" w:color="auto" w:fill="FFE599"/>
            <w:vAlign w:val="center"/>
            <w:hideMark/>
          </w:tcPr>
          <w:p w:rsidR="00A27623" w:rsidRDefault="00A27623" w:rsidP="00B20024">
            <w:pPr>
              <w:jc w:val="center"/>
              <w:rPr>
                <w:rFonts w:ascii="Tahoma" w:hAnsi="Tahoma" w:cs="Tahoma"/>
                <w:color w:val="000000"/>
                <w:sz w:val="18"/>
                <w:szCs w:val="18"/>
              </w:rPr>
            </w:pPr>
            <w:r>
              <w:rPr>
                <w:rFonts w:ascii="Tahoma" w:eastAsia="Times New Roman" w:hAnsi="Tahoma" w:cs="Tahoma"/>
                <w:sz w:val="18"/>
                <w:szCs w:val="18"/>
                <w:lang w:eastAsia="es-ES"/>
              </w:rPr>
              <w:t>DATOS REQUERIDOS POR LA ENTIDAD CONVOCANTE</w:t>
            </w:r>
          </w:p>
        </w:tc>
        <w:tc>
          <w:tcPr>
            <w:tcW w:w="3012" w:type="dxa"/>
            <w:tcBorders>
              <w:top w:val="single" w:sz="4" w:space="0" w:color="auto"/>
              <w:left w:val="single" w:sz="4" w:space="0" w:color="auto"/>
              <w:bottom w:val="single" w:sz="4" w:space="0" w:color="auto"/>
              <w:right w:val="single" w:sz="4" w:space="0" w:color="auto"/>
            </w:tcBorders>
            <w:shd w:val="clear" w:color="auto" w:fill="FFE599"/>
            <w:hideMark/>
          </w:tcPr>
          <w:p w:rsidR="00A27623" w:rsidRDefault="00A27623" w:rsidP="00B20024">
            <w:pPr>
              <w:jc w:val="center"/>
              <w:rPr>
                <w:rFonts w:ascii="Tahoma" w:hAnsi="Tahoma" w:cs="Tahoma"/>
                <w:color w:val="000000"/>
                <w:sz w:val="18"/>
                <w:szCs w:val="18"/>
              </w:rPr>
            </w:pPr>
            <w:r>
              <w:rPr>
                <w:rFonts w:ascii="Tahoma" w:eastAsia="Times New Roman" w:hAnsi="Tahoma" w:cs="Tahoma"/>
                <w:sz w:val="18"/>
                <w:szCs w:val="18"/>
                <w:lang w:eastAsia="es-ES"/>
              </w:rPr>
              <w:t xml:space="preserve">PARA SER LLENADO POR EL </w:t>
            </w:r>
            <w:r>
              <w:rPr>
                <w:rFonts w:ascii="Tahoma" w:eastAsia="Times New Roman" w:hAnsi="Tahoma" w:cs="Tahoma"/>
                <w:sz w:val="18"/>
                <w:szCs w:val="18"/>
                <w:lang w:eastAsia="es-ES"/>
              </w:rPr>
              <w:br/>
              <w:t>PROPONENTE AL MOMENTO DE PRESENTARA LA PROPUESTA</w:t>
            </w:r>
          </w:p>
        </w:tc>
      </w:tr>
      <w:tr w:rsidR="00A27623" w:rsidTr="00F10FE6">
        <w:trPr>
          <w:trHeight w:val="450"/>
        </w:trPr>
        <w:tc>
          <w:tcPr>
            <w:tcW w:w="741" w:type="dxa"/>
            <w:gridSpan w:val="2"/>
            <w:tcBorders>
              <w:top w:val="nil"/>
              <w:left w:val="single" w:sz="4" w:space="0" w:color="auto"/>
              <w:bottom w:val="single" w:sz="4" w:space="0" w:color="auto"/>
              <w:right w:val="single" w:sz="4" w:space="0" w:color="auto"/>
            </w:tcBorders>
            <w:shd w:val="clear" w:color="auto" w:fill="FFE599"/>
            <w:vAlign w:val="center"/>
            <w:hideMark/>
          </w:tcPr>
          <w:p w:rsidR="00A27623" w:rsidRDefault="00A27623" w:rsidP="00B20024">
            <w:pPr>
              <w:jc w:val="center"/>
              <w:rPr>
                <w:rFonts w:ascii="Tahoma" w:eastAsia="Times New Roman" w:hAnsi="Tahoma" w:cs="Tahoma"/>
                <w:sz w:val="18"/>
                <w:szCs w:val="18"/>
                <w:lang w:val="es-ES" w:eastAsia="es-ES"/>
              </w:rPr>
            </w:pPr>
            <w:proofErr w:type="spellStart"/>
            <w:r>
              <w:rPr>
                <w:rFonts w:ascii="Tahoma" w:eastAsia="Times New Roman" w:hAnsi="Tahoma" w:cs="Tahoma"/>
                <w:sz w:val="18"/>
                <w:szCs w:val="18"/>
                <w:lang w:eastAsia="es-ES"/>
              </w:rPr>
              <w:t>Item</w:t>
            </w:r>
            <w:proofErr w:type="spellEnd"/>
          </w:p>
        </w:tc>
        <w:tc>
          <w:tcPr>
            <w:tcW w:w="4076" w:type="dxa"/>
            <w:tcBorders>
              <w:top w:val="single" w:sz="4" w:space="0" w:color="auto"/>
              <w:left w:val="single" w:sz="4" w:space="0" w:color="auto"/>
              <w:bottom w:val="single" w:sz="4" w:space="0" w:color="000000"/>
              <w:right w:val="single" w:sz="4" w:space="0" w:color="000000"/>
            </w:tcBorders>
            <w:shd w:val="clear" w:color="auto" w:fill="FFE599"/>
            <w:vAlign w:val="center"/>
            <w:hideMark/>
          </w:tcPr>
          <w:p w:rsidR="00A27623" w:rsidRDefault="00A27623" w:rsidP="00B20024">
            <w:pPr>
              <w:jc w:val="center"/>
              <w:rPr>
                <w:rFonts w:ascii="Tahoma" w:eastAsia="Times New Roman" w:hAnsi="Tahoma" w:cs="Tahoma"/>
                <w:sz w:val="18"/>
                <w:szCs w:val="18"/>
                <w:lang w:eastAsia="es-ES"/>
              </w:rPr>
            </w:pPr>
            <w:proofErr w:type="gramStart"/>
            <w:r>
              <w:rPr>
                <w:rFonts w:ascii="Tahoma" w:eastAsia="Times New Roman" w:hAnsi="Tahoma" w:cs="Tahoma"/>
                <w:sz w:val="18"/>
                <w:szCs w:val="18"/>
                <w:lang w:eastAsia="es-ES"/>
              </w:rPr>
              <w:t>Características  y</w:t>
            </w:r>
            <w:proofErr w:type="gramEnd"/>
            <w:r>
              <w:rPr>
                <w:rFonts w:ascii="Tahoma" w:eastAsia="Times New Roman" w:hAnsi="Tahoma" w:cs="Tahoma"/>
                <w:sz w:val="18"/>
                <w:szCs w:val="18"/>
                <w:lang w:eastAsia="es-ES"/>
              </w:rPr>
              <w:t xml:space="preserve"> condiciones técnicas solicitadas (*)</w:t>
            </w:r>
          </w:p>
        </w:tc>
        <w:tc>
          <w:tcPr>
            <w:tcW w:w="993" w:type="dxa"/>
            <w:tcBorders>
              <w:top w:val="nil"/>
              <w:left w:val="single" w:sz="4" w:space="0" w:color="auto"/>
              <w:bottom w:val="single" w:sz="4" w:space="0" w:color="auto"/>
              <w:right w:val="single" w:sz="4" w:space="0" w:color="auto"/>
            </w:tcBorders>
            <w:shd w:val="clear" w:color="auto" w:fill="FFE599"/>
            <w:vAlign w:val="center"/>
            <w:hideMark/>
          </w:tcPr>
          <w:p w:rsidR="00A27623" w:rsidRDefault="00A27623" w:rsidP="00B20024">
            <w:pPr>
              <w:jc w:val="center"/>
              <w:rPr>
                <w:rFonts w:ascii="Tahoma" w:eastAsia="Times New Roman" w:hAnsi="Tahoma" w:cs="Tahoma"/>
                <w:sz w:val="18"/>
                <w:szCs w:val="18"/>
                <w:lang w:eastAsia="es-ES"/>
              </w:rPr>
            </w:pPr>
            <w:proofErr w:type="spellStart"/>
            <w:r>
              <w:rPr>
                <w:rFonts w:ascii="Tahoma" w:eastAsia="Times New Roman" w:hAnsi="Tahoma" w:cs="Tahoma"/>
                <w:sz w:val="18"/>
                <w:szCs w:val="18"/>
                <w:lang w:eastAsia="es-ES"/>
              </w:rPr>
              <w:t>Cant</w:t>
            </w:r>
            <w:proofErr w:type="spellEnd"/>
            <w:r>
              <w:rPr>
                <w:rFonts w:ascii="Tahoma" w:eastAsia="Times New Roman" w:hAnsi="Tahoma" w:cs="Tahoma"/>
                <w:sz w:val="18"/>
                <w:szCs w:val="18"/>
                <w:lang w:eastAsia="es-ES"/>
              </w:rPr>
              <w:t>.</w:t>
            </w:r>
          </w:p>
        </w:tc>
        <w:tc>
          <w:tcPr>
            <w:tcW w:w="913" w:type="dxa"/>
            <w:tcBorders>
              <w:top w:val="nil"/>
              <w:left w:val="single" w:sz="4" w:space="0" w:color="auto"/>
              <w:bottom w:val="single" w:sz="4" w:space="0" w:color="auto"/>
              <w:right w:val="single" w:sz="4" w:space="0" w:color="auto"/>
            </w:tcBorders>
            <w:shd w:val="clear" w:color="auto" w:fill="FFE599"/>
            <w:vAlign w:val="center"/>
            <w:hideMark/>
          </w:tcPr>
          <w:p w:rsidR="00A27623" w:rsidRDefault="00A27623" w:rsidP="00B20024">
            <w:pPr>
              <w:jc w:val="center"/>
              <w:rPr>
                <w:rFonts w:ascii="Tahoma" w:eastAsia="Times New Roman" w:hAnsi="Tahoma" w:cs="Tahoma"/>
                <w:sz w:val="18"/>
                <w:szCs w:val="18"/>
                <w:lang w:eastAsia="es-ES"/>
              </w:rPr>
            </w:pPr>
            <w:r>
              <w:rPr>
                <w:rFonts w:ascii="Tahoma" w:eastAsia="Times New Roman" w:hAnsi="Tahoma" w:cs="Tahoma"/>
                <w:sz w:val="18"/>
                <w:szCs w:val="18"/>
                <w:lang w:eastAsia="es-ES"/>
              </w:rPr>
              <w:t>Ud.</w:t>
            </w:r>
          </w:p>
        </w:tc>
        <w:tc>
          <w:tcPr>
            <w:tcW w:w="3012" w:type="dxa"/>
            <w:tcBorders>
              <w:top w:val="single" w:sz="4" w:space="0" w:color="auto"/>
              <w:left w:val="single" w:sz="4" w:space="0" w:color="auto"/>
              <w:bottom w:val="single" w:sz="4" w:space="0" w:color="auto"/>
              <w:right w:val="single" w:sz="4" w:space="0" w:color="auto"/>
            </w:tcBorders>
            <w:shd w:val="clear" w:color="auto" w:fill="FFE599"/>
            <w:hideMark/>
          </w:tcPr>
          <w:p w:rsidR="00A27623" w:rsidRDefault="00A27623" w:rsidP="00B20024">
            <w:pPr>
              <w:jc w:val="center"/>
              <w:rPr>
                <w:rFonts w:ascii="Tahoma" w:eastAsia="Calibri" w:hAnsi="Tahoma" w:cs="Tahoma"/>
                <w:color w:val="000000"/>
                <w:sz w:val="18"/>
                <w:szCs w:val="18"/>
              </w:rPr>
            </w:pPr>
            <w:r>
              <w:rPr>
                <w:rFonts w:ascii="Tahoma" w:hAnsi="Tahoma" w:cs="Tahoma"/>
                <w:sz w:val="18"/>
                <w:szCs w:val="18"/>
              </w:rPr>
              <w:t>Característica Propuesta (**)</w:t>
            </w:r>
          </w:p>
        </w:tc>
      </w:tr>
      <w:tr w:rsidR="00A27623" w:rsidTr="00F10FE6">
        <w:trPr>
          <w:trHeight w:val="522"/>
        </w:trPr>
        <w:tc>
          <w:tcPr>
            <w:tcW w:w="741" w:type="dxa"/>
            <w:gridSpan w:val="2"/>
            <w:tcBorders>
              <w:top w:val="nil"/>
              <w:left w:val="single" w:sz="4" w:space="0" w:color="auto"/>
              <w:bottom w:val="single" w:sz="4" w:space="0" w:color="auto"/>
              <w:right w:val="single" w:sz="4" w:space="0" w:color="auto"/>
            </w:tcBorders>
            <w:shd w:val="clear" w:color="auto" w:fill="DEEAF6"/>
            <w:noWrap/>
            <w:vAlign w:val="center"/>
            <w:hideMark/>
          </w:tcPr>
          <w:p w:rsidR="00A27623" w:rsidRDefault="00A27623" w:rsidP="00B20024">
            <w:pPr>
              <w:jc w:val="center"/>
              <w:rPr>
                <w:rFonts w:ascii="Tahoma" w:hAnsi="Tahoma" w:cs="Tahoma"/>
                <w:b/>
                <w:bCs/>
                <w:color w:val="000000"/>
                <w:sz w:val="16"/>
                <w:szCs w:val="16"/>
                <w:lang w:val="es-ES"/>
              </w:rPr>
            </w:pPr>
            <w:r>
              <w:rPr>
                <w:rFonts w:ascii="Tahoma" w:hAnsi="Tahoma" w:cs="Tahoma"/>
                <w:b/>
                <w:bCs/>
                <w:color w:val="000000"/>
                <w:sz w:val="16"/>
                <w:szCs w:val="16"/>
              </w:rPr>
              <w:t>1</w:t>
            </w:r>
          </w:p>
        </w:tc>
        <w:tc>
          <w:tcPr>
            <w:tcW w:w="4076" w:type="dxa"/>
            <w:tcBorders>
              <w:top w:val="single" w:sz="4" w:space="0" w:color="auto"/>
              <w:left w:val="nil"/>
              <w:bottom w:val="single" w:sz="4" w:space="0" w:color="auto"/>
              <w:right w:val="single" w:sz="4" w:space="0" w:color="auto"/>
            </w:tcBorders>
            <w:shd w:val="clear" w:color="auto" w:fill="DEEAF6"/>
            <w:vAlign w:val="center"/>
            <w:hideMark/>
          </w:tcPr>
          <w:p w:rsidR="00A27623" w:rsidRDefault="00A27623" w:rsidP="00B20024">
            <w:pPr>
              <w:rPr>
                <w:rFonts w:ascii="Tahoma" w:hAnsi="Tahoma" w:cs="Tahoma"/>
                <w:b/>
                <w:bCs/>
                <w:color w:val="000000"/>
                <w:sz w:val="16"/>
                <w:szCs w:val="16"/>
              </w:rPr>
            </w:pPr>
            <w:r>
              <w:rPr>
                <w:rFonts w:ascii="Tahoma" w:hAnsi="Tahoma" w:cs="Tahoma"/>
                <w:b/>
                <w:bCs/>
                <w:color w:val="000000"/>
                <w:sz w:val="16"/>
                <w:szCs w:val="16"/>
              </w:rPr>
              <w:t>PATAS PARA TORRES DE ALTA TENSIÓN - TIPO AM, SR, AT Y SL</w:t>
            </w:r>
          </w:p>
        </w:tc>
        <w:tc>
          <w:tcPr>
            <w:tcW w:w="993" w:type="dxa"/>
            <w:tcBorders>
              <w:top w:val="single" w:sz="4" w:space="0" w:color="auto"/>
              <w:left w:val="nil"/>
              <w:bottom w:val="single" w:sz="4" w:space="0" w:color="auto"/>
              <w:right w:val="single" w:sz="4" w:space="0" w:color="auto"/>
            </w:tcBorders>
            <w:shd w:val="clear" w:color="auto" w:fill="DEEAF6"/>
            <w:noWrap/>
            <w:vAlign w:val="center"/>
            <w:hideMark/>
          </w:tcPr>
          <w:p w:rsidR="00A27623" w:rsidRDefault="00A27623" w:rsidP="00B20024">
            <w:pPr>
              <w:jc w:val="center"/>
              <w:rPr>
                <w:rFonts w:ascii="Tahoma" w:hAnsi="Tahoma" w:cs="Tahoma"/>
                <w:color w:val="000000"/>
                <w:sz w:val="16"/>
                <w:szCs w:val="16"/>
                <w:lang w:val="en-US"/>
              </w:rPr>
            </w:pPr>
            <w:r>
              <w:rPr>
                <w:rFonts w:ascii="Tahoma" w:hAnsi="Tahoma" w:cs="Tahoma"/>
                <w:color w:val="000000"/>
                <w:sz w:val="16"/>
                <w:szCs w:val="16"/>
              </w:rPr>
              <w:t>TN.</w:t>
            </w:r>
          </w:p>
        </w:tc>
        <w:tc>
          <w:tcPr>
            <w:tcW w:w="913" w:type="dxa"/>
            <w:tcBorders>
              <w:top w:val="single" w:sz="4" w:space="0" w:color="auto"/>
              <w:left w:val="nil"/>
              <w:bottom w:val="single" w:sz="4" w:space="0" w:color="auto"/>
              <w:right w:val="single" w:sz="4" w:space="0" w:color="auto"/>
            </w:tcBorders>
            <w:shd w:val="clear" w:color="auto" w:fill="DEEAF6"/>
            <w:vAlign w:val="center"/>
            <w:hideMark/>
          </w:tcPr>
          <w:p w:rsidR="00A27623" w:rsidRDefault="00A27623" w:rsidP="00B20024">
            <w:pPr>
              <w:jc w:val="center"/>
              <w:rPr>
                <w:rFonts w:ascii="Tahoma" w:hAnsi="Tahoma" w:cs="Tahoma"/>
                <w:color w:val="000000"/>
                <w:sz w:val="16"/>
                <w:szCs w:val="16"/>
              </w:rPr>
            </w:pPr>
            <w:r>
              <w:rPr>
                <w:rFonts w:ascii="Tahoma" w:hAnsi="Tahoma" w:cs="Tahoma"/>
                <w:color w:val="000000"/>
                <w:sz w:val="16"/>
                <w:szCs w:val="16"/>
              </w:rPr>
              <w:t>31,21</w:t>
            </w:r>
          </w:p>
        </w:tc>
        <w:tc>
          <w:tcPr>
            <w:tcW w:w="3012" w:type="dxa"/>
            <w:tcBorders>
              <w:top w:val="single" w:sz="4" w:space="0" w:color="auto"/>
              <w:left w:val="nil"/>
              <w:bottom w:val="single" w:sz="4" w:space="0" w:color="auto"/>
              <w:right w:val="single" w:sz="4" w:space="0" w:color="auto"/>
            </w:tcBorders>
            <w:shd w:val="clear" w:color="auto" w:fill="DEEAF6"/>
          </w:tcPr>
          <w:p w:rsidR="00A27623" w:rsidRDefault="00A27623" w:rsidP="00B20024">
            <w:pPr>
              <w:jc w:val="center"/>
              <w:rPr>
                <w:rFonts w:ascii="Tahoma" w:hAnsi="Tahoma" w:cs="Tahoma"/>
                <w:color w:val="000000"/>
                <w:sz w:val="16"/>
                <w:szCs w:val="16"/>
                <w:lang w:val="es-ES"/>
              </w:rPr>
            </w:pPr>
          </w:p>
        </w:tc>
      </w:tr>
      <w:tr w:rsidR="00A27623" w:rsidTr="00F10FE6">
        <w:trPr>
          <w:trHeight w:val="844"/>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1.1</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Perfiles Laminados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ASTM A6</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Quimico</w:t>
            </w:r>
            <w:proofErr w:type="spellEnd"/>
            <w:r>
              <w:rPr>
                <w:rFonts w:ascii="Tahoma" w:hAnsi="Tahoma" w:cs="Tahoma"/>
                <w:color w:val="000000"/>
                <w:sz w:val="16"/>
                <w:szCs w:val="16"/>
              </w:rPr>
              <w:t xml:space="preserve"> ASTM A36/A572</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ASTM A36/A572</w:t>
            </w:r>
          </w:p>
        </w:tc>
        <w:tc>
          <w:tcPr>
            <w:tcW w:w="993" w:type="dxa"/>
            <w:tcBorders>
              <w:top w:val="nil"/>
              <w:left w:val="nil"/>
              <w:bottom w:val="single" w:sz="4" w:space="0" w:color="auto"/>
              <w:right w:val="single" w:sz="4" w:space="0" w:color="auto"/>
            </w:tcBorders>
            <w:noWrap/>
            <w:vAlign w:val="center"/>
            <w:hideMark/>
          </w:tcPr>
          <w:p w:rsidR="00A27623" w:rsidRDefault="00A27623" w:rsidP="00B20024">
            <w:pPr>
              <w:jc w:val="center"/>
              <w:rPr>
                <w:rFonts w:ascii="Tahoma" w:hAnsi="Tahoma" w:cs="Tahoma"/>
                <w:color w:val="000000"/>
                <w:sz w:val="16"/>
                <w:szCs w:val="16"/>
              </w:rPr>
            </w:pPr>
            <w:r>
              <w:rPr>
                <w:rFonts w:ascii="Tahoma" w:hAnsi="Tahoma" w:cs="Tahoma"/>
                <w:color w:val="000000"/>
                <w:sz w:val="16"/>
                <w:szCs w:val="16"/>
              </w:rPr>
              <w:t> </w:t>
            </w: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1.2</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Tuercas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B18.2.2</w:t>
            </w:r>
          </w:p>
          <w:p w:rsidR="00A27623" w:rsidRDefault="00A27623" w:rsidP="00B578DA">
            <w:pPr>
              <w:widowControl w:val="0"/>
              <w:numPr>
                <w:ilvl w:val="0"/>
                <w:numId w:val="45"/>
              </w:numPr>
              <w:spacing w:line="276" w:lineRule="auto"/>
              <w:rPr>
                <w:rFonts w:ascii="Tahoma" w:hAnsi="Tahoma" w:cs="Tahoma"/>
                <w:color w:val="000000"/>
                <w:sz w:val="16"/>
                <w:szCs w:val="16"/>
                <w:u w:val="single"/>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Quimico</w:t>
            </w:r>
            <w:proofErr w:type="spellEnd"/>
            <w:r>
              <w:rPr>
                <w:rFonts w:ascii="Tahoma" w:hAnsi="Tahoma" w:cs="Tahoma"/>
                <w:color w:val="000000"/>
                <w:sz w:val="16"/>
                <w:szCs w:val="16"/>
              </w:rPr>
              <w:t xml:space="preserve"> /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ASTM A563</w:t>
            </w:r>
          </w:p>
          <w:p w:rsidR="00A27623" w:rsidRDefault="00A27623" w:rsidP="00B578DA">
            <w:pPr>
              <w:widowControl w:val="0"/>
              <w:numPr>
                <w:ilvl w:val="0"/>
                <w:numId w:val="45"/>
              </w:numPr>
              <w:spacing w:line="276" w:lineRule="auto"/>
              <w:rPr>
                <w:rFonts w:ascii="Tahoma" w:hAnsi="Tahoma" w:cs="Tahoma"/>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1.3</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Arandelas Lisas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B18.22.1</w:t>
            </w:r>
          </w:p>
          <w:p w:rsidR="00A27623" w:rsidRDefault="00A27623" w:rsidP="00B578DA">
            <w:pPr>
              <w:widowControl w:val="0"/>
              <w:numPr>
                <w:ilvl w:val="0"/>
                <w:numId w:val="45"/>
              </w:numPr>
              <w:spacing w:line="276" w:lineRule="auto"/>
              <w:rPr>
                <w:rFonts w:ascii="Tahoma" w:hAnsi="Tahoma" w:cs="Tahoma"/>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1.4</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Pernos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1.5</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proofErr w:type="spellStart"/>
            <w:r>
              <w:rPr>
                <w:rFonts w:ascii="Tahoma" w:hAnsi="Tahoma" w:cs="Tahoma"/>
                <w:b/>
                <w:bCs/>
                <w:i/>
                <w:iCs/>
                <w:color w:val="000000"/>
                <w:sz w:val="16"/>
                <w:szCs w:val="16"/>
                <w:u w:val="single"/>
              </w:rPr>
              <w:t>Pall</w:t>
            </w:r>
            <w:proofErr w:type="spellEnd"/>
            <w:r>
              <w:rPr>
                <w:rFonts w:ascii="Tahoma" w:hAnsi="Tahoma" w:cs="Tahoma"/>
                <w:b/>
                <w:bCs/>
                <w:i/>
                <w:iCs/>
                <w:color w:val="000000"/>
                <w:sz w:val="16"/>
                <w:szCs w:val="16"/>
                <w:u w:val="single"/>
              </w:rPr>
              <w:t xml:space="preserve"> </w:t>
            </w:r>
            <w:proofErr w:type="spellStart"/>
            <w:r>
              <w:rPr>
                <w:rFonts w:ascii="Tahoma" w:hAnsi="Tahoma" w:cs="Tahoma"/>
                <w:b/>
                <w:bCs/>
                <w:i/>
                <w:iCs/>
                <w:color w:val="000000"/>
                <w:sz w:val="16"/>
                <w:szCs w:val="16"/>
                <w:u w:val="single"/>
              </w:rPr>
              <w:t>Nuts</w:t>
            </w:r>
            <w:proofErr w:type="spellEnd"/>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522"/>
        </w:trPr>
        <w:tc>
          <w:tcPr>
            <w:tcW w:w="741" w:type="dxa"/>
            <w:gridSpan w:val="2"/>
            <w:tcBorders>
              <w:top w:val="nil"/>
              <w:left w:val="single" w:sz="4" w:space="0" w:color="auto"/>
              <w:bottom w:val="single" w:sz="4" w:space="0" w:color="auto"/>
              <w:right w:val="single" w:sz="4" w:space="0" w:color="auto"/>
            </w:tcBorders>
            <w:shd w:val="clear" w:color="auto" w:fill="DEEAF6"/>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2</w:t>
            </w:r>
          </w:p>
        </w:tc>
        <w:tc>
          <w:tcPr>
            <w:tcW w:w="4076" w:type="dxa"/>
            <w:tcBorders>
              <w:top w:val="nil"/>
              <w:left w:val="nil"/>
              <w:bottom w:val="single" w:sz="4" w:space="0" w:color="auto"/>
              <w:right w:val="single" w:sz="4" w:space="0" w:color="auto"/>
            </w:tcBorders>
            <w:shd w:val="clear" w:color="auto" w:fill="DEEAF6"/>
            <w:vAlign w:val="center"/>
            <w:hideMark/>
          </w:tcPr>
          <w:p w:rsidR="00A27623" w:rsidRDefault="00A27623" w:rsidP="00B20024">
            <w:pPr>
              <w:rPr>
                <w:rFonts w:ascii="Tahoma" w:hAnsi="Tahoma" w:cs="Tahoma"/>
                <w:b/>
                <w:bCs/>
                <w:color w:val="000000"/>
                <w:sz w:val="16"/>
                <w:szCs w:val="16"/>
              </w:rPr>
            </w:pPr>
            <w:r>
              <w:rPr>
                <w:rFonts w:ascii="Tahoma" w:hAnsi="Tahoma" w:cs="Tahoma"/>
                <w:b/>
                <w:bCs/>
                <w:color w:val="000000"/>
                <w:sz w:val="16"/>
                <w:szCs w:val="16"/>
              </w:rPr>
              <w:t>PATAS PARA TORRES DE ALTA TENSIÓN - TIPO CHSR</w:t>
            </w:r>
          </w:p>
        </w:tc>
        <w:tc>
          <w:tcPr>
            <w:tcW w:w="993" w:type="dxa"/>
            <w:tcBorders>
              <w:top w:val="nil"/>
              <w:left w:val="nil"/>
              <w:bottom w:val="single" w:sz="4" w:space="0" w:color="auto"/>
              <w:right w:val="single" w:sz="4" w:space="0" w:color="auto"/>
            </w:tcBorders>
            <w:shd w:val="clear" w:color="auto" w:fill="DEEAF6"/>
            <w:noWrap/>
            <w:vAlign w:val="center"/>
            <w:hideMark/>
          </w:tcPr>
          <w:p w:rsidR="00A27623" w:rsidRDefault="00A27623" w:rsidP="00B20024">
            <w:pPr>
              <w:jc w:val="center"/>
              <w:rPr>
                <w:rFonts w:ascii="Tahoma" w:hAnsi="Tahoma" w:cs="Tahoma"/>
                <w:color w:val="000000"/>
                <w:sz w:val="16"/>
                <w:szCs w:val="16"/>
                <w:lang w:val="en-US"/>
              </w:rPr>
            </w:pPr>
            <w:r>
              <w:rPr>
                <w:rFonts w:ascii="Tahoma" w:hAnsi="Tahoma" w:cs="Tahoma"/>
                <w:color w:val="000000"/>
                <w:sz w:val="16"/>
                <w:szCs w:val="16"/>
              </w:rPr>
              <w:t>TN.</w:t>
            </w:r>
          </w:p>
        </w:tc>
        <w:tc>
          <w:tcPr>
            <w:tcW w:w="913" w:type="dxa"/>
            <w:tcBorders>
              <w:top w:val="nil"/>
              <w:left w:val="nil"/>
              <w:bottom w:val="single" w:sz="4" w:space="0" w:color="auto"/>
              <w:right w:val="single" w:sz="4" w:space="0" w:color="auto"/>
            </w:tcBorders>
            <w:shd w:val="clear" w:color="auto" w:fill="DEEAF6"/>
            <w:vAlign w:val="center"/>
            <w:hideMark/>
          </w:tcPr>
          <w:p w:rsidR="00A27623" w:rsidRDefault="00A27623" w:rsidP="00B20024">
            <w:pPr>
              <w:jc w:val="center"/>
              <w:rPr>
                <w:rFonts w:ascii="Tahoma" w:hAnsi="Tahoma" w:cs="Tahoma"/>
                <w:color w:val="000000"/>
                <w:sz w:val="16"/>
                <w:szCs w:val="16"/>
              </w:rPr>
            </w:pPr>
            <w:r>
              <w:rPr>
                <w:rFonts w:ascii="Tahoma" w:hAnsi="Tahoma" w:cs="Tahoma"/>
                <w:color w:val="000000"/>
                <w:sz w:val="16"/>
                <w:szCs w:val="16"/>
              </w:rPr>
              <w:t>12,11</w:t>
            </w:r>
          </w:p>
        </w:tc>
        <w:tc>
          <w:tcPr>
            <w:tcW w:w="3012" w:type="dxa"/>
            <w:tcBorders>
              <w:top w:val="nil"/>
              <w:left w:val="nil"/>
              <w:bottom w:val="single" w:sz="4" w:space="0" w:color="auto"/>
              <w:right w:val="single" w:sz="4" w:space="0" w:color="auto"/>
            </w:tcBorders>
            <w:shd w:val="clear" w:color="auto" w:fill="DEEAF6"/>
          </w:tcPr>
          <w:p w:rsidR="00A27623" w:rsidRDefault="00A27623" w:rsidP="00B20024">
            <w:pPr>
              <w:jc w:val="center"/>
              <w:rPr>
                <w:rFonts w:ascii="Tahoma" w:hAnsi="Tahoma" w:cs="Tahoma"/>
                <w:color w:val="000000"/>
                <w:sz w:val="16"/>
                <w:szCs w:val="16"/>
                <w:lang w:val="es-ES"/>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2.1</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Perfiles Laminados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ASTM A6</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Quimico</w:t>
            </w:r>
            <w:proofErr w:type="spellEnd"/>
            <w:r>
              <w:rPr>
                <w:rFonts w:ascii="Tahoma" w:hAnsi="Tahoma" w:cs="Tahoma"/>
                <w:color w:val="000000"/>
                <w:sz w:val="16"/>
                <w:szCs w:val="16"/>
              </w:rPr>
              <w:t xml:space="preserve"> ASTM A36/A572</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ASTM A36/A572</w:t>
            </w:r>
          </w:p>
        </w:tc>
        <w:tc>
          <w:tcPr>
            <w:tcW w:w="993" w:type="dxa"/>
            <w:tcBorders>
              <w:top w:val="nil"/>
              <w:left w:val="nil"/>
              <w:bottom w:val="single" w:sz="4" w:space="0" w:color="auto"/>
              <w:right w:val="single" w:sz="4" w:space="0" w:color="auto"/>
            </w:tcBorders>
            <w:noWrap/>
            <w:vAlign w:val="center"/>
            <w:hideMark/>
          </w:tcPr>
          <w:p w:rsidR="00A27623" w:rsidRDefault="00A27623" w:rsidP="00B20024">
            <w:pPr>
              <w:jc w:val="center"/>
              <w:rPr>
                <w:rFonts w:ascii="Tahoma" w:hAnsi="Tahoma" w:cs="Tahoma"/>
                <w:color w:val="000000"/>
                <w:sz w:val="16"/>
                <w:szCs w:val="16"/>
              </w:rPr>
            </w:pPr>
            <w:r>
              <w:rPr>
                <w:rFonts w:ascii="Tahoma" w:hAnsi="Tahoma" w:cs="Tahoma"/>
                <w:color w:val="000000"/>
                <w:sz w:val="16"/>
                <w:szCs w:val="16"/>
              </w:rPr>
              <w:t> </w:t>
            </w: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2.2</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Tuercas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B18.2.2</w:t>
            </w:r>
          </w:p>
          <w:p w:rsidR="00A27623" w:rsidRDefault="00A27623" w:rsidP="00B578DA">
            <w:pPr>
              <w:widowControl w:val="0"/>
              <w:numPr>
                <w:ilvl w:val="0"/>
                <w:numId w:val="45"/>
              </w:numPr>
              <w:spacing w:line="276" w:lineRule="auto"/>
              <w:rPr>
                <w:rFonts w:ascii="Tahoma" w:hAnsi="Tahoma" w:cs="Tahoma"/>
                <w:color w:val="000000"/>
                <w:sz w:val="16"/>
                <w:szCs w:val="16"/>
                <w:u w:val="single"/>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Quimico</w:t>
            </w:r>
            <w:proofErr w:type="spellEnd"/>
            <w:r>
              <w:rPr>
                <w:rFonts w:ascii="Tahoma" w:hAnsi="Tahoma" w:cs="Tahoma"/>
                <w:color w:val="000000"/>
                <w:sz w:val="16"/>
                <w:szCs w:val="16"/>
              </w:rPr>
              <w:t xml:space="preserve"> /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ASTM A563</w:t>
            </w:r>
          </w:p>
          <w:p w:rsidR="00A27623" w:rsidRDefault="00A27623" w:rsidP="00B578DA">
            <w:pPr>
              <w:widowControl w:val="0"/>
              <w:numPr>
                <w:ilvl w:val="0"/>
                <w:numId w:val="45"/>
              </w:numPr>
              <w:spacing w:line="276" w:lineRule="auto"/>
              <w:rPr>
                <w:rFonts w:ascii="Tahoma" w:hAnsi="Tahoma" w:cs="Tahoma"/>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2.3</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Arandelas Lisas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B18.22.1</w:t>
            </w:r>
          </w:p>
          <w:p w:rsidR="00A27623" w:rsidRDefault="00A27623" w:rsidP="00B578DA">
            <w:pPr>
              <w:widowControl w:val="0"/>
              <w:numPr>
                <w:ilvl w:val="0"/>
                <w:numId w:val="45"/>
              </w:numPr>
              <w:spacing w:line="276" w:lineRule="auto"/>
              <w:rPr>
                <w:rFonts w:ascii="Tahoma" w:hAnsi="Tahoma" w:cs="Tahoma"/>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2.4</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r>
              <w:rPr>
                <w:rFonts w:ascii="Tahoma" w:hAnsi="Tahoma" w:cs="Tahoma"/>
                <w:b/>
                <w:bCs/>
                <w:i/>
                <w:iCs/>
                <w:color w:val="000000"/>
                <w:sz w:val="16"/>
                <w:szCs w:val="16"/>
                <w:u w:val="single"/>
              </w:rPr>
              <w:t>Pernos</w:t>
            </w:r>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741" w:type="dxa"/>
            <w:gridSpan w:val="2"/>
            <w:tcBorders>
              <w:top w:val="nil"/>
              <w:left w:val="single" w:sz="4" w:space="0" w:color="auto"/>
              <w:bottom w:val="single" w:sz="4" w:space="0" w:color="auto"/>
              <w:right w:val="single" w:sz="4" w:space="0" w:color="auto"/>
            </w:tcBorders>
            <w:noWrap/>
            <w:vAlign w:val="center"/>
            <w:hideMark/>
          </w:tcPr>
          <w:p w:rsidR="00A27623" w:rsidRDefault="00A27623" w:rsidP="00B20024">
            <w:pPr>
              <w:jc w:val="center"/>
              <w:rPr>
                <w:rFonts w:ascii="Tahoma" w:hAnsi="Tahoma" w:cs="Tahoma"/>
                <w:b/>
                <w:bCs/>
                <w:color w:val="000000"/>
                <w:sz w:val="16"/>
                <w:szCs w:val="16"/>
              </w:rPr>
            </w:pPr>
            <w:r>
              <w:rPr>
                <w:rFonts w:ascii="Tahoma" w:hAnsi="Tahoma" w:cs="Tahoma"/>
                <w:b/>
                <w:bCs/>
                <w:color w:val="000000"/>
                <w:sz w:val="16"/>
                <w:szCs w:val="16"/>
              </w:rPr>
              <w:t>2.5</w:t>
            </w:r>
          </w:p>
        </w:tc>
        <w:tc>
          <w:tcPr>
            <w:tcW w:w="4076" w:type="dxa"/>
            <w:tcBorders>
              <w:top w:val="single" w:sz="4" w:space="0" w:color="auto"/>
              <w:left w:val="nil"/>
              <w:bottom w:val="single" w:sz="4" w:space="0" w:color="auto"/>
              <w:right w:val="single" w:sz="4" w:space="0" w:color="auto"/>
            </w:tcBorders>
            <w:vAlign w:val="center"/>
            <w:hideMark/>
          </w:tcPr>
          <w:p w:rsidR="00A27623" w:rsidRDefault="00A27623" w:rsidP="00B20024">
            <w:pPr>
              <w:rPr>
                <w:rFonts w:ascii="Tahoma" w:hAnsi="Tahoma" w:cs="Tahoma"/>
                <w:b/>
                <w:bCs/>
                <w:i/>
                <w:iCs/>
                <w:color w:val="000000"/>
                <w:sz w:val="16"/>
                <w:szCs w:val="16"/>
                <w:u w:val="single"/>
              </w:rPr>
            </w:pPr>
            <w:proofErr w:type="spellStart"/>
            <w:r>
              <w:rPr>
                <w:rFonts w:ascii="Tahoma" w:hAnsi="Tahoma" w:cs="Tahoma"/>
                <w:b/>
                <w:bCs/>
                <w:i/>
                <w:iCs/>
                <w:color w:val="000000"/>
                <w:sz w:val="16"/>
                <w:szCs w:val="16"/>
                <w:u w:val="single"/>
              </w:rPr>
              <w:t>Pall</w:t>
            </w:r>
            <w:proofErr w:type="spellEnd"/>
            <w:r>
              <w:rPr>
                <w:rFonts w:ascii="Tahoma" w:hAnsi="Tahoma" w:cs="Tahoma"/>
                <w:b/>
                <w:bCs/>
                <w:i/>
                <w:iCs/>
                <w:color w:val="000000"/>
                <w:sz w:val="16"/>
                <w:szCs w:val="16"/>
                <w:u w:val="single"/>
              </w:rPr>
              <w:t xml:space="preserve"> </w:t>
            </w:r>
            <w:proofErr w:type="spellStart"/>
            <w:r>
              <w:rPr>
                <w:rFonts w:ascii="Tahoma" w:hAnsi="Tahoma" w:cs="Tahoma"/>
                <w:b/>
                <w:bCs/>
                <w:i/>
                <w:iCs/>
                <w:color w:val="000000"/>
                <w:sz w:val="16"/>
                <w:szCs w:val="16"/>
                <w:u w:val="single"/>
              </w:rPr>
              <w:t>Nuts</w:t>
            </w:r>
            <w:proofErr w:type="spellEnd"/>
          </w:p>
          <w:p w:rsidR="00A27623" w:rsidRDefault="00A27623" w:rsidP="00B20024">
            <w:pPr>
              <w:rPr>
                <w:rFonts w:ascii="Tahoma" w:hAnsi="Tahoma" w:cs="Tahoma"/>
                <w:color w:val="000000"/>
                <w:sz w:val="16"/>
                <w:szCs w:val="16"/>
              </w:rPr>
            </w:pPr>
            <w:r>
              <w:rPr>
                <w:rFonts w:ascii="Tahoma" w:hAnsi="Tahoma" w:cs="Tahoma"/>
                <w:color w:val="000000"/>
                <w:sz w:val="16"/>
                <w:szCs w:val="16"/>
              </w:rPr>
              <w:t>Constructivamente deben cumplir con las normas:</w:t>
            </w:r>
          </w:p>
          <w:p w:rsidR="00A27623" w:rsidRDefault="00A27623" w:rsidP="00B578DA">
            <w:pPr>
              <w:widowControl w:val="0"/>
              <w:numPr>
                <w:ilvl w:val="0"/>
                <w:numId w:val="45"/>
              </w:numPr>
              <w:spacing w:line="276" w:lineRule="auto"/>
              <w:rPr>
                <w:rFonts w:ascii="Tahoma" w:hAnsi="Tahoma" w:cs="Tahoma"/>
                <w:color w:val="000000"/>
                <w:sz w:val="16"/>
                <w:szCs w:val="16"/>
              </w:rPr>
            </w:pPr>
            <w:proofErr w:type="spellStart"/>
            <w:r>
              <w:rPr>
                <w:rFonts w:ascii="Tahoma" w:hAnsi="Tahoma" w:cs="Tahoma"/>
                <w:color w:val="000000"/>
                <w:sz w:val="16"/>
                <w:szCs w:val="16"/>
              </w:rPr>
              <w:t>Dimencional</w:t>
            </w:r>
            <w:proofErr w:type="spellEnd"/>
            <w:r>
              <w:rPr>
                <w:rFonts w:ascii="Tahoma" w:hAnsi="Tahoma" w:cs="Tahoma"/>
                <w:color w:val="000000"/>
                <w:sz w:val="16"/>
                <w:szCs w:val="16"/>
              </w:rPr>
              <w:t xml:space="preserve"> ANSI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proofErr w:type="spellStart"/>
            <w:r>
              <w:rPr>
                <w:rFonts w:ascii="Tahoma" w:hAnsi="Tahoma" w:cs="Tahoma"/>
                <w:color w:val="000000"/>
                <w:sz w:val="16"/>
                <w:szCs w:val="16"/>
              </w:rPr>
              <w:t>Analisis</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Fisico</w:t>
            </w:r>
            <w:proofErr w:type="spellEnd"/>
            <w:r>
              <w:rPr>
                <w:rFonts w:ascii="Tahoma" w:hAnsi="Tahoma" w:cs="Tahoma"/>
                <w:color w:val="000000"/>
                <w:sz w:val="16"/>
                <w:szCs w:val="16"/>
              </w:rPr>
              <w:t xml:space="preserve"> B18.21.1</w:t>
            </w:r>
          </w:p>
          <w:p w:rsidR="00A27623" w:rsidRDefault="00A27623" w:rsidP="00B578DA">
            <w:pPr>
              <w:widowControl w:val="0"/>
              <w:numPr>
                <w:ilvl w:val="0"/>
                <w:numId w:val="45"/>
              </w:numPr>
              <w:spacing w:line="276" w:lineRule="auto"/>
              <w:rPr>
                <w:rFonts w:ascii="Tahoma" w:hAnsi="Tahoma" w:cs="Tahoma"/>
                <w:b/>
                <w:bCs/>
                <w:i/>
                <w:iCs/>
                <w:color w:val="000000"/>
                <w:sz w:val="16"/>
                <w:szCs w:val="16"/>
                <w:u w:val="single"/>
              </w:rPr>
            </w:pPr>
            <w:r>
              <w:rPr>
                <w:rFonts w:ascii="Tahoma" w:hAnsi="Tahoma" w:cs="Tahoma"/>
                <w:color w:val="000000"/>
                <w:sz w:val="16"/>
                <w:szCs w:val="16"/>
              </w:rPr>
              <w:t>Galvanizado ASTM 153</w:t>
            </w:r>
          </w:p>
        </w:tc>
        <w:tc>
          <w:tcPr>
            <w:tcW w:w="993" w:type="dxa"/>
            <w:tcBorders>
              <w:top w:val="nil"/>
              <w:left w:val="nil"/>
              <w:bottom w:val="single" w:sz="4" w:space="0" w:color="auto"/>
              <w:right w:val="single" w:sz="4" w:space="0" w:color="auto"/>
            </w:tcBorders>
            <w:noWrap/>
            <w:vAlign w:val="center"/>
          </w:tcPr>
          <w:p w:rsidR="00A27623" w:rsidRDefault="00A27623" w:rsidP="00B20024">
            <w:pPr>
              <w:jc w:val="center"/>
              <w:rPr>
                <w:rFonts w:ascii="Tahoma" w:hAnsi="Tahoma" w:cs="Tahoma"/>
                <w:color w:val="000000"/>
                <w:sz w:val="16"/>
                <w:szCs w:val="16"/>
              </w:rPr>
            </w:pPr>
          </w:p>
        </w:tc>
        <w:tc>
          <w:tcPr>
            <w:tcW w:w="913" w:type="dxa"/>
            <w:tcBorders>
              <w:top w:val="nil"/>
              <w:left w:val="nil"/>
              <w:bottom w:val="single" w:sz="4" w:space="0" w:color="auto"/>
              <w:right w:val="single" w:sz="4" w:space="0" w:color="auto"/>
            </w:tcBorders>
            <w:vAlign w:val="center"/>
          </w:tcPr>
          <w:p w:rsidR="00A27623" w:rsidRDefault="00A27623" w:rsidP="00B20024">
            <w:pPr>
              <w:jc w:val="center"/>
              <w:rPr>
                <w:rFonts w:ascii="Tahoma" w:hAnsi="Tahoma" w:cs="Tahoma"/>
                <w:color w:val="000000"/>
                <w:sz w:val="16"/>
                <w:szCs w:val="16"/>
              </w:rPr>
            </w:pPr>
          </w:p>
        </w:tc>
        <w:tc>
          <w:tcPr>
            <w:tcW w:w="3012" w:type="dxa"/>
            <w:tcBorders>
              <w:top w:val="nil"/>
              <w:left w:val="nil"/>
              <w:bottom w:val="single" w:sz="4" w:space="0" w:color="auto"/>
              <w:right w:val="single" w:sz="4" w:space="0" w:color="auto"/>
            </w:tcBorders>
          </w:tcPr>
          <w:p w:rsidR="00A27623" w:rsidRDefault="00A27623" w:rsidP="00B20024">
            <w:pPr>
              <w:jc w:val="center"/>
              <w:rPr>
                <w:rFonts w:ascii="Tahoma" w:hAnsi="Tahoma" w:cs="Tahoma"/>
                <w:color w:val="000000"/>
                <w:sz w:val="16"/>
                <w:szCs w:val="16"/>
              </w:rPr>
            </w:pPr>
          </w:p>
        </w:tc>
      </w:tr>
      <w:tr w:rsidR="00A27623" w:rsidTr="00F10FE6">
        <w:trPr>
          <w:trHeight w:val="673"/>
        </w:trPr>
        <w:tc>
          <w:tcPr>
            <w:tcW w:w="6723" w:type="dxa"/>
            <w:gridSpan w:val="5"/>
            <w:tcBorders>
              <w:top w:val="nil"/>
              <w:left w:val="single" w:sz="4" w:space="0" w:color="auto"/>
              <w:bottom w:val="single" w:sz="4" w:space="0" w:color="auto"/>
              <w:right w:val="single" w:sz="4" w:space="0" w:color="auto"/>
            </w:tcBorders>
            <w:shd w:val="clear" w:color="auto" w:fill="E2EFD9"/>
            <w:noWrap/>
            <w:vAlign w:val="center"/>
            <w:hideMark/>
          </w:tcPr>
          <w:p w:rsidR="00A27623" w:rsidRDefault="00A27623" w:rsidP="00B20024">
            <w:pPr>
              <w:rPr>
                <w:rFonts w:ascii="Tahoma" w:hAnsi="Tahoma" w:cs="Tahoma"/>
                <w:color w:val="000000"/>
                <w:sz w:val="22"/>
                <w:szCs w:val="22"/>
              </w:rPr>
            </w:pPr>
            <w:r>
              <w:rPr>
                <w:rFonts w:ascii="Tahoma" w:hAnsi="Tahoma" w:cs="Tahoma"/>
                <w:b/>
                <w:bCs/>
                <w:i/>
                <w:iCs/>
                <w:color w:val="000000"/>
              </w:rPr>
              <w:t>CONDICIONES PARA LA PROVISIÓN DE LOS BIENES, MONTAJE Y PUESTA EN FUNCIONAMIENTO</w:t>
            </w:r>
          </w:p>
        </w:tc>
        <w:tc>
          <w:tcPr>
            <w:tcW w:w="3012" w:type="dxa"/>
            <w:tcBorders>
              <w:top w:val="nil"/>
              <w:left w:val="single" w:sz="4" w:space="0" w:color="auto"/>
              <w:bottom w:val="single" w:sz="4" w:space="0" w:color="auto"/>
              <w:right w:val="single" w:sz="4" w:space="0" w:color="auto"/>
            </w:tcBorders>
            <w:shd w:val="clear" w:color="auto" w:fill="E2EFD9"/>
          </w:tcPr>
          <w:p w:rsidR="00A27623" w:rsidRDefault="00A27623" w:rsidP="00B20024">
            <w:pPr>
              <w:rPr>
                <w:rFonts w:ascii="Tahoma" w:hAnsi="Tahoma" w:cs="Tahoma"/>
                <w:b/>
                <w:bCs/>
                <w:i/>
                <w:iCs/>
                <w:color w:val="000000"/>
              </w:rPr>
            </w:pPr>
          </w:p>
        </w:tc>
      </w:tr>
      <w:tr w:rsidR="00A27623" w:rsidTr="00F10FE6">
        <w:trPr>
          <w:gridBefore w:val="1"/>
          <w:wBefore w:w="55" w:type="dxa"/>
          <w:trHeight w:val="300"/>
        </w:trPr>
        <w:tc>
          <w:tcPr>
            <w:tcW w:w="6668" w:type="dxa"/>
            <w:gridSpan w:val="4"/>
            <w:tcBorders>
              <w:top w:val="nil"/>
              <w:left w:val="single" w:sz="8" w:space="0" w:color="auto"/>
              <w:bottom w:val="nil"/>
              <w:right w:val="single" w:sz="8" w:space="0" w:color="000000"/>
            </w:tcBorders>
            <w:noWrap/>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CARACTERÍSTICAS DEL BIEN</w:t>
            </w:r>
          </w:p>
        </w:tc>
        <w:tc>
          <w:tcPr>
            <w:tcW w:w="3012" w:type="dxa"/>
            <w:tcBorders>
              <w:top w:val="nil"/>
              <w:left w:val="single" w:sz="8" w:space="0" w:color="auto"/>
              <w:bottom w:val="nil"/>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1140"/>
        </w:trPr>
        <w:tc>
          <w:tcPr>
            <w:tcW w:w="6668" w:type="dxa"/>
            <w:gridSpan w:val="4"/>
            <w:tcBorders>
              <w:top w:val="nil"/>
              <w:left w:val="single" w:sz="8" w:space="0" w:color="auto"/>
              <w:bottom w:val="single" w:sz="4" w:space="0" w:color="auto"/>
              <w:right w:val="single" w:sz="8" w:space="0" w:color="000000"/>
            </w:tcBorders>
            <w:vAlign w:val="center"/>
            <w:hideMark/>
          </w:tcPr>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 xml:space="preserve">En el </w:t>
            </w:r>
            <w:r>
              <w:rPr>
                <w:rFonts w:ascii="Tahoma" w:eastAsia="Times New Roman" w:hAnsi="Tahoma" w:cs="Tahoma"/>
                <w:b/>
                <w:color w:val="000000"/>
                <w:highlight w:val="yellow"/>
                <w:lang w:eastAsia="es-ES"/>
              </w:rPr>
              <w:t>Anexo "II</w:t>
            </w:r>
            <w:r>
              <w:rPr>
                <w:rFonts w:ascii="Tahoma" w:eastAsia="Times New Roman" w:hAnsi="Tahoma" w:cs="Tahoma"/>
                <w:color w:val="000000"/>
                <w:highlight w:val="yellow"/>
                <w:lang w:eastAsia="es-ES"/>
              </w:rPr>
              <w:t>"</w:t>
            </w:r>
            <w:r>
              <w:rPr>
                <w:rFonts w:ascii="Tahoma" w:eastAsia="Times New Roman" w:hAnsi="Tahoma" w:cs="Tahoma"/>
                <w:color w:val="000000"/>
                <w:lang w:eastAsia="es-ES"/>
              </w:rPr>
              <w:t xml:space="preserve"> adjunto a las Especificaciones Técnicas se muestran los planos de las estructuras metálicas de las cuales se requieren los repuestos con el fin de orientar a los proponentes sobre las características y especificaciones de diseño y fabricación del bien ofertado por los proponentes. Los planos de construcción (planos de montaje) y la lista de materiales de los elementos estructurales, serán entregados en medio digital a la propuesta adjudicada.</w:t>
            </w:r>
          </w:p>
        </w:tc>
        <w:tc>
          <w:tcPr>
            <w:tcW w:w="3012" w:type="dxa"/>
            <w:tcBorders>
              <w:top w:val="nil"/>
              <w:left w:val="single" w:sz="8" w:space="0" w:color="auto"/>
              <w:bottom w:val="single" w:sz="4" w:space="0" w:color="auto"/>
              <w:right w:val="single" w:sz="8" w:space="0" w:color="000000"/>
            </w:tcBorders>
          </w:tcPr>
          <w:p w:rsidR="00A27623" w:rsidRDefault="00A27623" w:rsidP="00B20024">
            <w:pPr>
              <w:jc w:val="both"/>
              <w:rPr>
                <w:rFonts w:ascii="Tahoma" w:eastAsia="Times New Roman" w:hAnsi="Tahoma" w:cs="Tahoma"/>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noWrap/>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EXPERIENCIA: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noWrap/>
            <w:vAlign w:val="center"/>
          </w:tcPr>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Experiencia del proponente de haber suministrado en Bolivia repuestos de estructuras o estructuras completas para Torres de Alta Tensión en los últimos dos (2) años.</w:t>
            </w:r>
          </w:p>
          <w:p w:rsidR="00A27623" w:rsidRDefault="00A27623" w:rsidP="00B20024">
            <w:pPr>
              <w:jc w:val="both"/>
              <w:rPr>
                <w:rFonts w:ascii="Tahoma" w:eastAsia="Times New Roman" w:hAnsi="Tahoma" w:cs="Tahoma"/>
                <w:color w:val="000000"/>
                <w:lang w:eastAsia="es-ES"/>
              </w:rPr>
            </w:pPr>
          </w:p>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Para acreditar la experiencia el proponente deberá presentar en su propuesta una copia del Actas de entrega o Notas de Entrega u otro documente que acredite la entrega o recepción de repuestos o estructuras completas para Torres de Alta Tensión.</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jc w:val="both"/>
              <w:rPr>
                <w:rFonts w:ascii="Tahoma" w:eastAsia="Times New Roman" w:hAnsi="Tahoma" w:cs="Tahoma"/>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noWrap/>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LUGAR DE ENTREGA: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840"/>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rPr>
                <w:rFonts w:ascii="Tahoma" w:eastAsia="Times New Roman" w:hAnsi="Tahoma" w:cs="Tahoma"/>
                <w:color w:val="000000"/>
                <w:lang w:eastAsia="es-ES"/>
              </w:rPr>
            </w:pPr>
            <w:r>
              <w:rPr>
                <w:rFonts w:ascii="Tahoma" w:eastAsia="Times New Roman" w:hAnsi="Tahoma" w:cs="Tahoma"/>
                <w:color w:val="000000"/>
                <w:lang w:eastAsia="es-ES"/>
              </w:rPr>
              <w:t>El Bien requerido debe ser entregado en los almacenes de ENDE ubicados según la siguiente descripción:</w:t>
            </w:r>
          </w:p>
          <w:p w:rsidR="00A27623" w:rsidRDefault="00A27623" w:rsidP="00B578DA">
            <w:pPr>
              <w:numPr>
                <w:ilvl w:val="0"/>
                <w:numId w:val="46"/>
              </w:numPr>
              <w:rPr>
                <w:rFonts w:ascii="Tahoma" w:eastAsia="Times New Roman" w:hAnsi="Tahoma" w:cs="Tahoma"/>
                <w:color w:val="000000"/>
                <w:lang w:eastAsia="es-ES"/>
              </w:rPr>
            </w:pPr>
            <w:r>
              <w:rPr>
                <w:rFonts w:ascii="Tahoma" w:eastAsia="Times New Roman" w:hAnsi="Tahoma" w:cs="Tahoma"/>
                <w:color w:val="000000"/>
                <w:lang w:eastAsia="es-ES"/>
              </w:rPr>
              <w:t>Ítem 1: Almacén San Borja en el Departamento del Beni</w:t>
            </w:r>
          </w:p>
          <w:p w:rsidR="00A27623" w:rsidRDefault="00A27623" w:rsidP="00B578DA">
            <w:pPr>
              <w:numPr>
                <w:ilvl w:val="0"/>
                <w:numId w:val="46"/>
              </w:numPr>
              <w:rPr>
                <w:rFonts w:ascii="Tahoma" w:eastAsia="Times New Roman" w:hAnsi="Tahoma" w:cs="Tahoma"/>
                <w:color w:val="000000"/>
                <w:lang w:eastAsia="es-ES"/>
              </w:rPr>
            </w:pPr>
            <w:r>
              <w:rPr>
                <w:rFonts w:ascii="Tahoma" w:eastAsia="Times New Roman" w:hAnsi="Tahoma" w:cs="Tahoma"/>
                <w:color w:val="000000"/>
                <w:lang w:eastAsia="es-ES"/>
              </w:rPr>
              <w:t>Ítem 2: Almacén Tarija en el Departamento de Tarija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color w:val="000000"/>
                <w:lang w:eastAsia="es-ES"/>
              </w:rPr>
            </w:pPr>
          </w:p>
        </w:tc>
      </w:tr>
      <w:tr w:rsidR="00A27623" w:rsidTr="00F10FE6">
        <w:trPr>
          <w:gridBefore w:val="1"/>
          <w:wBefore w:w="55" w:type="dxa"/>
          <w:trHeight w:val="756"/>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rPr>
                <w:rFonts w:ascii="Tahoma" w:eastAsia="Times New Roman" w:hAnsi="Tahoma" w:cs="Tahoma"/>
                <w:color w:val="000000"/>
                <w:lang w:eastAsia="es-ES"/>
              </w:rPr>
            </w:pPr>
            <w:r>
              <w:rPr>
                <w:rFonts w:ascii="Tahoma" w:eastAsia="Times New Roman" w:hAnsi="Tahoma" w:cs="Tahoma"/>
                <w:color w:val="000000"/>
                <w:lang w:eastAsia="es-ES"/>
              </w:rPr>
              <w:t xml:space="preserve">Los costos de transporte, </w:t>
            </w:r>
            <w:proofErr w:type="spellStart"/>
            <w:r>
              <w:rPr>
                <w:rFonts w:ascii="Tahoma" w:eastAsia="Times New Roman" w:hAnsi="Tahoma" w:cs="Tahoma"/>
                <w:color w:val="000000"/>
                <w:lang w:eastAsia="es-ES"/>
              </w:rPr>
              <w:t>descarguío</w:t>
            </w:r>
            <w:proofErr w:type="spellEnd"/>
            <w:r>
              <w:rPr>
                <w:rFonts w:ascii="Tahoma" w:eastAsia="Times New Roman" w:hAnsi="Tahoma" w:cs="Tahoma"/>
                <w:color w:val="000000"/>
                <w:lang w:eastAsia="es-ES"/>
              </w:rPr>
              <w:t xml:space="preserve"> y manipuleo de los bienes hasta la disposición final en los almacenes descritos corren por cuenta y costo del proveedor. </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noWrap/>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PLAZO DE ENTREGA DEL BIEN:</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2044"/>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 xml:space="preserve">El plazo de entrega establecido para el presente proceso es 130 días calendario, computable a partir del siguiente día de la firma del contrato, pudiendo ofertar plazos menores de entrega. </w:t>
            </w:r>
          </w:p>
          <w:p w:rsidR="00AA2360" w:rsidRDefault="00AA2360" w:rsidP="00B20024">
            <w:pPr>
              <w:jc w:val="both"/>
              <w:rPr>
                <w:rFonts w:ascii="Tahoma" w:eastAsia="Times New Roman" w:hAnsi="Tahoma" w:cs="Tahoma"/>
                <w:color w:val="000000"/>
                <w:lang w:eastAsia="es-ES"/>
              </w:rPr>
            </w:pPr>
          </w:p>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 xml:space="preserve">El retraso en el plazo de entrega establecido con el proponente </w:t>
            </w:r>
            <w:r w:rsidR="00AA2360">
              <w:rPr>
                <w:rFonts w:ascii="Tahoma" w:eastAsia="Times New Roman" w:hAnsi="Tahoma" w:cs="Tahoma"/>
                <w:color w:val="000000"/>
                <w:lang w:eastAsia="es-ES"/>
              </w:rPr>
              <w:t>seleccionado</w:t>
            </w:r>
            <w:r>
              <w:rPr>
                <w:rFonts w:ascii="Tahoma" w:eastAsia="Times New Roman" w:hAnsi="Tahoma" w:cs="Tahoma"/>
                <w:color w:val="000000"/>
                <w:lang w:eastAsia="es-ES"/>
              </w:rPr>
              <w:t>, que no justifique causal de fuerza mayor o caso fortuito, será penalizado con una multa a determinarse en el Contrato.</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jc w:val="both"/>
              <w:rPr>
                <w:rFonts w:ascii="Tahoma" w:eastAsia="Times New Roman" w:hAnsi="Tahoma" w:cs="Tahoma"/>
                <w:color w:val="000000"/>
                <w:lang w:eastAsia="es-ES"/>
              </w:rPr>
            </w:pPr>
          </w:p>
        </w:tc>
      </w:tr>
      <w:tr w:rsidR="00A27623" w:rsidTr="00F10FE6">
        <w:trPr>
          <w:gridBefore w:val="1"/>
          <w:wBefore w:w="55" w:type="dxa"/>
          <w:trHeight w:val="414"/>
        </w:trPr>
        <w:tc>
          <w:tcPr>
            <w:tcW w:w="6668" w:type="dxa"/>
            <w:gridSpan w:val="4"/>
            <w:tcBorders>
              <w:top w:val="single" w:sz="4" w:space="0" w:color="auto"/>
              <w:left w:val="single" w:sz="8" w:space="0" w:color="auto"/>
              <w:bottom w:val="single" w:sz="4" w:space="0" w:color="auto"/>
              <w:right w:val="single" w:sz="8" w:space="0" w:color="000000"/>
            </w:tcBorders>
            <w:noWrap/>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FORMA DE PAGO:</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940"/>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El pago se efectuará mediante la emisión de cheques intransferibles a la orden del proveedor contra entrega total y definitiva de todos los bienes adjudicados a conformidad de ENDE en el lugar dispuesto para la entrega.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jc w:val="both"/>
              <w:rPr>
                <w:rFonts w:ascii="Tahoma" w:eastAsia="Times New Roman" w:hAnsi="Tahoma" w:cs="Tahoma"/>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Pr="00F10FE6" w:rsidRDefault="00A27623" w:rsidP="00B20024">
            <w:pPr>
              <w:rPr>
                <w:rFonts w:ascii="Tahoma" w:eastAsia="Times New Roman" w:hAnsi="Tahoma" w:cs="Tahoma"/>
                <w:b/>
                <w:bCs/>
                <w:color w:val="000000"/>
                <w:lang w:eastAsia="es-ES"/>
              </w:rPr>
            </w:pPr>
            <w:r w:rsidRPr="00F10FE6">
              <w:rPr>
                <w:rFonts w:ascii="Tahoma" w:eastAsia="Times New Roman" w:hAnsi="Tahoma" w:cs="Tahoma"/>
                <w:b/>
                <w:bCs/>
                <w:color w:val="000000"/>
                <w:lang w:eastAsia="es-ES"/>
              </w:rPr>
              <w:t>DOCUMENTACIÓN LEGAL</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570"/>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Pr="00F10FE6" w:rsidRDefault="00A27623" w:rsidP="00B20024">
            <w:pPr>
              <w:rPr>
                <w:rFonts w:ascii="Tahoma" w:eastAsia="Times New Roman" w:hAnsi="Tahoma" w:cs="Tahoma"/>
                <w:color w:val="000000"/>
                <w:lang w:eastAsia="es-ES"/>
              </w:rPr>
            </w:pPr>
            <w:r w:rsidRPr="00F10FE6">
              <w:rPr>
                <w:rFonts w:ascii="Tahoma" w:eastAsia="Times New Roman" w:hAnsi="Tahoma" w:cs="Tahoma"/>
                <w:color w:val="000000"/>
                <w:lang w:eastAsia="es-ES"/>
              </w:rPr>
              <w:t>El proveedor seleccionado deberá acompañar la siguiente documentación legal de cada ítem entregado, sin ningún costo adicional para ENDE:</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color w:val="000000"/>
                <w:lang w:eastAsia="es-ES"/>
              </w:rPr>
            </w:pPr>
          </w:p>
        </w:tc>
      </w:tr>
      <w:tr w:rsidR="00A27623" w:rsidTr="00F10FE6">
        <w:trPr>
          <w:gridBefore w:val="1"/>
          <w:wBefore w:w="55" w:type="dxa"/>
          <w:trHeight w:val="315"/>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Pr="00F10FE6" w:rsidRDefault="00A27623" w:rsidP="00B20024">
            <w:pPr>
              <w:rPr>
                <w:rFonts w:ascii="Tahoma" w:eastAsia="Times New Roman" w:hAnsi="Tahoma" w:cs="Tahoma"/>
                <w:color w:val="000000"/>
                <w:lang w:eastAsia="es-ES"/>
              </w:rPr>
            </w:pPr>
            <w:r w:rsidRPr="00F10FE6">
              <w:rPr>
                <w:rFonts w:ascii="Tahoma" w:eastAsia="Times New Roman" w:hAnsi="Tahoma" w:cs="Tahoma"/>
                <w:color w:val="000000"/>
                <w:lang w:eastAsia="es-ES"/>
              </w:rPr>
              <w:t xml:space="preserve"> - Nota oficial de entrega.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color w:val="000000"/>
                <w:lang w:eastAsia="es-ES"/>
              </w:rPr>
            </w:pPr>
          </w:p>
        </w:tc>
      </w:tr>
      <w:tr w:rsidR="00A27623" w:rsidTr="00F10FE6">
        <w:trPr>
          <w:gridBefore w:val="1"/>
          <w:wBefore w:w="55" w:type="dxa"/>
          <w:trHeight w:val="315"/>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Pr="00F10FE6" w:rsidRDefault="00A27623" w:rsidP="00B20024">
            <w:pPr>
              <w:rPr>
                <w:rFonts w:ascii="Tahoma" w:eastAsia="Times New Roman" w:hAnsi="Tahoma" w:cs="Tahoma"/>
                <w:color w:val="000000"/>
                <w:lang w:eastAsia="es-ES"/>
              </w:rPr>
            </w:pPr>
            <w:r w:rsidRPr="00F10FE6">
              <w:rPr>
                <w:rFonts w:ascii="Tahoma" w:eastAsia="Times New Roman" w:hAnsi="Tahoma" w:cs="Tahoma"/>
                <w:color w:val="000000"/>
                <w:lang w:eastAsia="es-ES"/>
              </w:rPr>
              <w:t xml:space="preserve"> - La factura debe ser emitida por el valor total de la compra.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noWrap/>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PRECIO DE LA PROPUESTA: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1125"/>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El precio de la propuesta deberá incluir todos los costos hasta la disposición final en almacenes de ENDE ubicados en las poblaciones de San Borja del departamento del Beni y la ciudad de Tarija, incluido todos los impuestos de Ley mediante la emisión de la correspondiente factura con derecho a crédito fiscal IVA.</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jc w:val="both"/>
              <w:rPr>
                <w:rFonts w:ascii="Tahoma" w:eastAsia="Times New Roman" w:hAnsi="Tahoma" w:cs="Tahoma"/>
                <w:color w:val="000000"/>
                <w:lang w:eastAsia="es-ES"/>
              </w:rPr>
            </w:pPr>
          </w:p>
        </w:tc>
      </w:tr>
      <w:tr w:rsidR="00A27623" w:rsidTr="00F10FE6">
        <w:trPr>
          <w:gridBefore w:val="1"/>
          <w:wBefore w:w="55" w:type="dxa"/>
          <w:trHeight w:val="395"/>
        </w:trPr>
        <w:tc>
          <w:tcPr>
            <w:tcW w:w="6668" w:type="dxa"/>
            <w:gridSpan w:val="4"/>
            <w:tcBorders>
              <w:top w:val="single" w:sz="4" w:space="0" w:color="auto"/>
              <w:left w:val="single" w:sz="8" w:space="0" w:color="auto"/>
              <w:bottom w:val="single" w:sz="4" w:space="0" w:color="auto"/>
              <w:right w:val="single" w:sz="8" w:space="0" w:color="000000"/>
            </w:tcBorders>
            <w:shd w:val="clear" w:color="auto" w:fill="FFFFFF"/>
            <w:vAlign w:val="center"/>
            <w:hideMark/>
          </w:tcPr>
          <w:p w:rsidR="00A27623" w:rsidRDefault="00A27623" w:rsidP="00B20024">
            <w:pPr>
              <w:rPr>
                <w:rFonts w:ascii="Tahoma" w:eastAsia="Times New Roman" w:hAnsi="Tahoma" w:cs="Tahoma"/>
                <w:b/>
                <w:lang w:eastAsia="es-ES"/>
              </w:rPr>
            </w:pPr>
            <w:r>
              <w:rPr>
                <w:rFonts w:ascii="Tahoma" w:eastAsia="Times New Roman" w:hAnsi="Tahoma" w:cs="Tahoma"/>
                <w:b/>
                <w:lang w:eastAsia="es-ES"/>
              </w:rPr>
              <w:t>GARANTIA DE CUMPLIMIENTO DE CONTRATO</w:t>
            </w:r>
          </w:p>
        </w:tc>
        <w:tc>
          <w:tcPr>
            <w:tcW w:w="3012" w:type="dxa"/>
            <w:tcBorders>
              <w:top w:val="single" w:sz="4" w:space="0" w:color="auto"/>
              <w:left w:val="single" w:sz="8" w:space="0" w:color="auto"/>
              <w:bottom w:val="single" w:sz="4" w:space="0" w:color="auto"/>
              <w:right w:val="single" w:sz="8" w:space="0" w:color="000000"/>
            </w:tcBorders>
            <w:shd w:val="clear" w:color="auto" w:fill="FFFFFF"/>
          </w:tcPr>
          <w:p w:rsidR="00A27623" w:rsidRDefault="00A27623" w:rsidP="00B20024">
            <w:pPr>
              <w:rPr>
                <w:rFonts w:ascii="Tahoma" w:eastAsia="Times New Roman" w:hAnsi="Tahoma" w:cs="Tahoma"/>
                <w:b/>
                <w:lang w:eastAsia="es-ES"/>
              </w:rPr>
            </w:pPr>
          </w:p>
        </w:tc>
      </w:tr>
      <w:tr w:rsidR="00A27623" w:rsidTr="00F10FE6">
        <w:trPr>
          <w:gridBefore w:val="1"/>
          <w:wBefore w:w="55" w:type="dxa"/>
          <w:trHeight w:val="1125"/>
        </w:trPr>
        <w:tc>
          <w:tcPr>
            <w:tcW w:w="6668" w:type="dxa"/>
            <w:gridSpan w:val="4"/>
            <w:tcBorders>
              <w:top w:val="single" w:sz="4" w:space="0" w:color="auto"/>
              <w:left w:val="single" w:sz="8" w:space="0" w:color="auto"/>
              <w:bottom w:val="single" w:sz="4" w:space="0" w:color="auto"/>
              <w:right w:val="single" w:sz="8" w:space="0" w:color="000000"/>
            </w:tcBorders>
            <w:shd w:val="clear" w:color="auto" w:fill="FFFFFF"/>
            <w:vAlign w:val="center"/>
            <w:hideMark/>
          </w:tcPr>
          <w:p w:rsidR="00A27623" w:rsidRDefault="00A27623" w:rsidP="00B20024">
            <w:pPr>
              <w:jc w:val="both"/>
              <w:rPr>
                <w:rFonts w:ascii="Tahoma" w:eastAsia="Times New Roman" w:hAnsi="Tahoma" w:cs="Tahoma"/>
                <w:lang w:eastAsia="es-ES"/>
              </w:rPr>
            </w:pPr>
            <w:r>
              <w:rPr>
                <w:rFonts w:ascii="Tahoma" w:eastAsia="Times New Roman" w:hAnsi="Tahoma" w:cs="Tahoma"/>
                <w:lang w:eastAsia="es-ES"/>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3012" w:type="dxa"/>
            <w:tcBorders>
              <w:top w:val="single" w:sz="4" w:space="0" w:color="auto"/>
              <w:left w:val="single" w:sz="8" w:space="0" w:color="auto"/>
              <w:bottom w:val="single" w:sz="4" w:space="0" w:color="auto"/>
              <w:right w:val="single" w:sz="8" w:space="0" w:color="000000"/>
            </w:tcBorders>
            <w:shd w:val="clear" w:color="auto" w:fill="FFFFFF"/>
          </w:tcPr>
          <w:p w:rsidR="00A27623" w:rsidRDefault="00A27623" w:rsidP="00B20024">
            <w:pPr>
              <w:jc w:val="both"/>
              <w:rPr>
                <w:rFonts w:ascii="Tahoma" w:eastAsia="Times New Roman" w:hAnsi="Tahoma" w:cs="Tahoma"/>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GARANTÍA DEL BIEN</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jc w:val="both"/>
              <w:rPr>
                <w:rFonts w:ascii="Tahoma" w:eastAsia="Times New Roman" w:hAnsi="Tahoma" w:cs="Tahoma"/>
                <w:b/>
                <w:bCs/>
                <w:color w:val="000000"/>
                <w:lang w:eastAsia="es-ES"/>
              </w:rPr>
            </w:pPr>
            <w:r>
              <w:rPr>
                <w:rFonts w:ascii="Tahoma" w:eastAsia="Times New Roman" w:hAnsi="Tahoma" w:cs="Tahoma"/>
                <w:bCs/>
                <w:color w:val="000000"/>
                <w:lang w:eastAsia="es-ES"/>
              </w:rPr>
              <w:t>El proponente debe Otorgar una garantía del bien, el cual garantice el perfecto montaje, funcionamiento y defectos de Fabricación por un periodo mínimo de 12 meses</w:t>
            </w:r>
            <w:r>
              <w:rPr>
                <w:rFonts w:ascii="Tahoma" w:eastAsia="Times New Roman" w:hAnsi="Tahoma" w:cs="Tahoma"/>
                <w:b/>
                <w:bCs/>
                <w:color w:val="000000"/>
                <w:lang w:eastAsia="es-ES"/>
              </w:rPr>
              <w:t xml:space="preserve"> </w:t>
            </w:r>
            <w:r>
              <w:rPr>
                <w:rFonts w:ascii="Tahoma" w:eastAsia="Times New Roman" w:hAnsi="Tahoma" w:cs="Tahoma"/>
                <w:bCs/>
                <w:color w:val="000000"/>
                <w:lang w:eastAsia="es-ES"/>
              </w:rPr>
              <w:t>desde la entrega del bien.</w:t>
            </w:r>
            <w:r>
              <w:rPr>
                <w:rFonts w:ascii="Tahoma" w:eastAsia="Times New Roman" w:hAnsi="Tahoma" w:cs="Tahoma"/>
                <w:b/>
                <w:bCs/>
                <w:color w:val="000000"/>
                <w:lang w:eastAsia="es-ES"/>
              </w:rPr>
              <w:t xml:space="preserve">  </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jc w:val="both"/>
              <w:rPr>
                <w:rFonts w:ascii="Tahoma" w:eastAsia="Times New Roman" w:hAnsi="Tahoma" w:cs="Tahoma"/>
                <w:bCs/>
                <w:color w:val="000000"/>
                <w:lang w:eastAsia="es-ES"/>
              </w:rPr>
            </w:pPr>
          </w:p>
        </w:tc>
      </w:tr>
      <w:tr w:rsidR="00A27623" w:rsidTr="00F10FE6">
        <w:trPr>
          <w:gridBefore w:val="1"/>
          <w:wBefore w:w="55" w:type="dxa"/>
          <w:trHeight w:val="300"/>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rPr>
                <w:rFonts w:ascii="Tahoma" w:eastAsia="Times New Roman" w:hAnsi="Tahoma" w:cs="Tahoma"/>
                <w:b/>
                <w:bCs/>
                <w:color w:val="000000"/>
                <w:lang w:eastAsia="es-ES"/>
              </w:rPr>
            </w:pPr>
            <w:r>
              <w:rPr>
                <w:rFonts w:ascii="Tahoma" w:eastAsia="Times New Roman" w:hAnsi="Tahoma" w:cs="Tahoma"/>
                <w:b/>
                <w:bCs/>
                <w:color w:val="000000"/>
                <w:lang w:eastAsia="es-ES"/>
              </w:rPr>
              <w:t>EMBALAJE:</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rPr>
                <w:rFonts w:ascii="Tahoma" w:eastAsia="Times New Roman" w:hAnsi="Tahoma" w:cs="Tahoma"/>
                <w:b/>
                <w:bCs/>
                <w:color w:val="000000"/>
                <w:lang w:eastAsia="es-ES"/>
              </w:rPr>
            </w:pPr>
          </w:p>
        </w:tc>
      </w:tr>
      <w:tr w:rsidR="00A27623" w:rsidTr="00F10FE6">
        <w:trPr>
          <w:gridBefore w:val="1"/>
          <w:wBefore w:w="55" w:type="dxa"/>
          <w:trHeight w:val="878"/>
        </w:trPr>
        <w:tc>
          <w:tcPr>
            <w:tcW w:w="6668" w:type="dxa"/>
            <w:gridSpan w:val="4"/>
            <w:tcBorders>
              <w:top w:val="single" w:sz="4" w:space="0" w:color="auto"/>
              <w:left w:val="single" w:sz="8" w:space="0" w:color="auto"/>
              <w:bottom w:val="single" w:sz="4" w:space="0" w:color="auto"/>
              <w:right w:val="single" w:sz="8" w:space="0" w:color="000000"/>
            </w:tcBorders>
            <w:vAlign w:val="center"/>
            <w:hideMark/>
          </w:tcPr>
          <w:p w:rsidR="00A27623" w:rsidRDefault="00A27623" w:rsidP="00B20024">
            <w:pPr>
              <w:jc w:val="both"/>
              <w:rPr>
                <w:rFonts w:ascii="Tahoma" w:eastAsia="Times New Roman" w:hAnsi="Tahoma" w:cs="Tahoma"/>
                <w:color w:val="000000"/>
                <w:lang w:eastAsia="es-ES"/>
              </w:rPr>
            </w:pPr>
            <w:r>
              <w:rPr>
                <w:rFonts w:ascii="Tahoma" w:eastAsia="Times New Roman" w:hAnsi="Tahoma" w:cs="Tahoma"/>
                <w:color w:val="000000"/>
                <w:lang w:eastAsia="es-ES"/>
              </w:rPr>
              <w:t xml:space="preserve">Los bienes deben ser adecuadamente embalados para el tipo de transporte a utilizar, para garantizar su entrega en destino en las mismas condiciones de fabricación.  </w:t>
            </w:r>
          </w:p>
        </w:tc>
        <w:tc>
          <w:tcPr>
            <w:tcW w:w="3012" w:type="dxa"/>
            <w:tcBorders>
              <w:top w:val="single" w:sz="4" w:space="0" w:color="auto"/>
              <w:left w:val="single" w:sz="8" w:space="0" w:color="auto"/>
              <w:bottom w:val="single" w:sz="4" w:space="0" w:color="auto"/>
              <w:right w:val="single" w:sz="8" w:space="0" w:color="000000"/>
            </w:tcBorders>
          </w:tcPr>
          <w:p w:rsidR="00A27623" w:rsidRDefault="00A27623" w:rsidP="00B20024">
            <w:pPr>
              <w:jc w:val="both"/>
              <w:rPr>
                <w:rFonts w:ascii="Tahoma" w:eastAsia="Times New Roman" w:hAnsi="Tahoma" w:cs="Tahoma"/>
                <w:color w:val="000000"/>
                <w:lang w:eastAsia="es-ES"/>
              </w:rPr>
            </w:pPr>
          </w:p>
        </w:tc>
      </w:tr>
      <w:tr w:rsidR="00A27623" w:rsidTr="00F10FE6">
        <w:trPr>
          <w:gridBefore w:val="1"/>
          <w:wBefore w:w="55" w:type="dxa"/>
          <w:trHeight w:val="473"/>
        </w:trPr>
        <w:tc>
          <w:tcPr>
            <w:tcW w:w="6668" w:type="dxa"/>
            <w:gridSpan w:val="4"/>
            <w:tcBorders>
              <w:top w:val="single" w:sz="4" w:space="0" w:color="auto"/>
              <w:left w:val="single" w:sz="8" w:space="0" w:color="auto"/>
              <w:bottom w:val="single" w:sz="8" w:space="0" w:color="auto"/>
              <w:right w:val="single" w:sz="8" w:space="0" w:color="000000"/>
            </w:tcBorders>
            <w:vAlign w:val="center"/>
            <w:hideMark/>
          </w:tcPr>
          <w:p w:rsidR="00A27623" w:rsidRDefault="00A27623" w:rsidP="00B20024">
            <w:pPr>
              <w:rPr>
                <w:rFonts w:ascii="Tahoma" w:eastAsia="Times New Roman" w:hAnsi="Tahoma" w:cs="Tahoma"/>
                <w:b/>
                <w:color w:val="000000"/>
                <w:lang w:eastAsia="es-ES"/>
              </w:rPr>
            </w:pPr>
            <w:r>
              <w:rPr>
                <w:rFonts w:ascii="Tahoma" w:eastAsia="Times New Roman" w:hAnsi="Tahoma" w:cs="Tahoma"/>
                <w:b/>
                <w:color w:val="000000"/>
                <w:highlight w:val="yellow"/>
                <w:lang w:eastAsia="es-ES"/>
              </w:rPr>
              <w:t>El proponente deberá cumplir con todas las Especificaciones Técnicas del ANEXO I</w:t>
            </w:r>
          </w:p>
        </w:tc>
        <w:tc>
          <w:tcPr>
            <w:tcW w:w="3012" w:type="dxa"/>
            <w:tcBorders>
              <w:top w:val="single" w:sz="4" w:space="0" w:color="auto"/>
              <w:left w:val="single" w:sz="8" w:space="0" w:color="auto"/>
              <w:bottom w:val="single" w:sz="8" w:space="0" w:color="auto"/>
              <w:right w:val="single" w:sz="8" w:space="0" w:color="000000"/>
            </w:tcBorders>
          </w:tcPr>
          <w:p w:rsidR="00A27623" w:rsidRDefault="00A27623" w:rsidP="00B20024">
            <w:pPr>
              <w:rPr>
                <w:rFonts w:ascii="Tahoma" w:eastAsia="Times New Roman" w:hAnsi="Tahoma" w:cs="Tahoma"/>
                <w:b/>
                <w:color w:val="000000"/>
                <w:highlight w:val="yellow"/>
                <w:lang w:eastAsia="es-ES"/>
              </w:rPr>
            </w:pPr>
          </w:p>
        </w:tc>
      </w:tr>
    </w:tbl>
    <w:p w:rsidR="0037137C" w:rsidRDefault="0037137C" w:rsidP="00067DDF">
      <w:pPr>
        <w:jc w:val="both"/>
        <w:rPr>
          <w:rFonts w:ascii="Verdana" w:hAnsi="Verdana"/>
          <w:sz w:val="18"/>
          <w:szCs w:val="18"/>
        </w:rPr>
      </w:pPr>
    </w:p>
    <w:p w:rsidR="0037137C" w:rsidRDefault="0037137C"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w:t>
      </w:r>
      <w:r w:rsidR="00AB3EB8">
        <w:rPr>
          <w:rFonts w:ascii="Verdana" w:hAnsi="Verdana" w:cs="Arial"/>
          <w:sz w:val="18"/>
          <w:szCs w:val="18"/>
        </w:rPr>
        <w:t>3</w:t>
      </w:r>
      <w:r w:rsidR="00554D65">
        <w:rPr>
          <w:rFonts w:ascii="Verdana" w:hAnsi="Verdana" w:cs="Arial"/>
          <w:sz w:val="18"/>
          <w:szCs w:val="18"/>
        </w:rPr>
        <w:t>5</w:t>
      </w:r>
      <w:r w:rsidRPr="00015395">
        <w:rPr>
          <w:rFonts w:ascii="Verdana" w:hAnsi="Verdana" w:cs="Arial"/>
          <w:sz w:val="18"/>
          <w:szCs w:val="18"/>
        </w:rPr>
        <w:t xml:space="preserve"> del presente Documento de Expresión de Interés </w:t>
      </w:r>
    </w:p>
    <w:p w:rsidR="00067DDF" w:rsidRPr="00015395" w:rsidRDefault="00067DDF" w:rsidP="00067DDF">
      <w:pPr>
        <w:jc w:val="both"/>
        <w:rPr>
          <w:rFonts w:ascii="Verdana" w:hAnsi="Verdana" w:cs="Arial"/>
          <w:sz w:val="18"/>
          <w:szCs w:val="18"/>
        </w:rPr>
      </w:pPr>
    </w:p>
    <w:p w:rsidR="0071121B" w:rsidRPr="00015395" w:rsidRDefault="00067DDF" w:rsidP="00E35940">
      <w:pPr>
        <w:jc w:val="both"/>
        <w:rPr>
          <w:rFonts w:ascii="Arial" w:hAnsi="Arial" w:cs="Arial"/>
          <w:b/>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p>
    <w:p w:rsidR="00B667DB" w:rsidRDefault="00B667DB" w:rsidP="00067DDF">
      <w:pPr>
        <w:jc w:val="center"/>
        <w:rPr>
          <w:rFonts w:ascii="Verdana" w:hAnsi="Verdana" w:cs="Arial"/>
          <w:b/>
          <w:sz w:val="18"/>
          <w:szCs w:val="18"/>
        </w:rPr>
      </w:pPr>
    </w:p>
    <w:p w:rsidR="00B667DB" w:rsidRDefault="00B667DB" w:rsidP="00067DDF">
      <w:pPr>
        <w:jc w:val="center"/>
        <w:rPr>
          <w:rFonts w:ascii="Verdana" w:hAnsi="Verdana" w:cs="Arial"/>
          <w:b/>
          <w:sz w:val="18"/>
          <w:szCs w:val="18"/>
        </w:rPr>
      </w:pPr>
    </w:p>
    <w:p w:rsidR="00B667DB" w:rsidRDefault="00B667DB" w:rsidP="00067DDF">
      <w:pPr>
        <w:jc w:val="center"/>
        <w:rPr>
          <w:rFonts w:ascii="Verdana" w:hAnsi="Verdana" w:cs="Arial"/>
          <w:b/>
          <w:sz w:val="18"/>
          <w:szCs w:val="18"/>
        </w:rPr>
      </w:pPr>
    </w:p>
    <w:p w:rsidR="00B667DB" w:rsidRDefault="00B667DB" w:rsidP="00067DDF">
      <w:pPr>
        <w:jc w:val="center"/>
        <w:rPr>
          <w:rFonts w:ascii="Verdana" w:hAnsi="Verdana" w:cs="Arial"/>
          <w:b/>
          <w:sz w:val="18"/>
          <w:szCs w:val="18"/>
        </w:rPr>
      </w:pPr>
    </w:p>
    <w:p w:rsidR="00F10FE6" w:rsidRDefault="00F10FE6" w:rsidP="00067DDF">
      <w:pPr>
        <w:jc w:val="center"/>
        <w:rPr>
          <w:rFonts w:ascii="Verdana" w:hAnsi="Verdana" w:cs="Arial"/>
          <w:b/>
          <w:sz w:val="18"/>
          <w:szCs w:val="18"/>
        </w:rPr>
      </w:pPr>
    </w:p>
    <w:p w:rsidR="00F10FE6" w:rsidRDefault="00F10FE6" w:rsidP="00067DDF">
      <w:pPr>
        <w:jc w:val="center"/>
        <w:rPr>
          <w:rFonts w:ascii="Verdana" w:hAnsi="Verdana" w:cs="Arial"/>
          <w:b/>
          <w:sz w:val="18"/>
          <w:szCs w:val="18"/>
        </w:rPr>
      </w:pPr>
    </w:p>
    <w:p w:rsidR="00F10FE6" w:rsidRDefault="00F10FE6" w:rsidP="00067DDF">
      <w:pPr>
        <w:jc w:val="center"/>
        <w:rPr>
          <w:rFonts w:ascii="Verdana" w:hAnsi="Verdana" w:cs="Arial"/>
          <w:b/>
          <w:sz w:val="18"/>
          <w:szCs w:val="18"/>
        </w:rPr>
      </w:pPr>
    </w:p>
    <w:p w:rsidR="00F10FE6" w:rsidRDefault="00F10FE6" w:rsidP="00067DDF">
      <w:pPr>
        <w:jc w:val="center"/>
        <w:rPr>
          <w:rFonts w:ascii="Verdana" w:hAnsi="Verdana" w:cs="Arial"/>
          <w:b/>
          <w:sz w:val="18"/>
          <w:szCs w:val="18"/>
        </w:rPr>
      </w:pPr>
    </w:p>
    <w:p w:rsidR="00F10FE6" w:rsidRDefault="00F10FE6" w:rsidP="00067DDF">
      <w:pPr>
        <w:jc w:val="center"/>
        <w:rPr>
          <w:rFonts w:ascii="Verdana" w:hAnsi="Verdana" w:cs="Arial"/>
          <w:b/>
          <w:sz w:val="18"/>
          <w:szCs w:val="18"/>
        </w:rPr>
      </w:pPr>
    </w:p>
    <w:p w:rsidR="00F10FE6" w:rsidRDefault="00F10FE6" w:rsidP="00067DDF">
      <w:pPr>
        <w:jc w:val="center"/>
        <w:rPr>
          <w:rFonts w:ascii="Verdana" w:hAnsi="Verdana" w:cs="Arial"/>
          <w:b/>
          <w:sz w:val="18"/>
          <w:szCs w:val="18"/>
        </w:rPr>
      </w:pPr>
    </w:p>
    <w:p w:rsidR="00F10FE6" w:rsidRDefault="00F10FE6" w:rsidP="00067DDF">
      <w:pPr>
        <w:jc w:val="center"/>
        <w:rPr>
          <w:rFonts w:ascii="Verdana" w:hAnsi="Verdana" w:cs="Arial"/>
          <w:b/>
          <w:sz w:val="18"/>
          <w:szCs w:val="18"/>
        </w:rPr>
      </w:pPr>
    </w:p>
    <w:p w:rsidR="00716458" w:rsidRDefault="00716458" w:rsidP="00067DDF">
      <w:pPr>
        <w:jc w:val="center"/>
        <w:rPr>
          <w:rFonts w:ascii="Verdana" w:hAnsi="Verdana" w:cs="Arial"/>
          <w:b/>
          <w:sz w:val="18"/>
          <w:szCs w:val="18"/>
        </w:rPr>
      </w:pPr>
      <w:bookmarkStart w:id="1" w:name="_GoBack"/>
      <w:bookmarkEnd w:id="0"/>
      <w:bookmarkEnd w:id="1"/>
    </w:p>
    <w:sectPr w:rsidR="00716458" w:rsidSect="00BC5108">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FE8" w:rsidRDefault="00D84FE8">
      <w:r>
        <w:separator/>
      </w:r>
    </w:p>
  </w:endnote>
  <w:endnote w:type="continuationSeparator" w:id="0">
    <w:p w:rsidR="00D84FE8" w:rsidRDefault="00D8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DB" w:rsidRPr="007122E2" w:rsidRDefault="00B667DB">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18</w:t>
    </w:r>
    <w:r w:rsidRPr="007122E2">
      <w:rPr>
        <w:rFonts w:ascii="Verdana" w:hAnsi="Verdana"/>
        <w:sz w:val="18"/>
        <w:szCs w:val="18"/>
      </w:rPr>
      <w:fldChar w:fldCharType="end"/>
    </w:r>
  </w:p>
  <w:p w:rsidR="00B667DB" w:rsidRDefault="00B667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FE8" w:rsidRDefault="00D84FE8">
      <w:r>
        <w:separator/>
      </w:r>
    </w:p>
  </w:footnote>
  <w:footnote w:type="continuationSeparator" w:id="0">
    <w:p w:rsidR="00D84FE8" w:rsidRDefault="00D8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DB" w:rsidRPr="00090424" w:rsidRDefault="00B667DB"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B667DB" w:rsidRPr="00DA4E9D" w:rsidRDefault="00B667DB">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DB" w:rsidRPr="00090424" w:rsidRDefault="00B667DB">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B667DB" w:rsidRPr="00855EEB" w:rsidRDefault="00B667D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B14"/>
    <w:multiLevelType w:val="multilevel"/>
    <w:tmpl w:val="C2AE485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8" w15:restartNumberingAfterBreak="0">
    <w:nsid w:val="0F0E4CA0"/>
    <w:multiLevelType w:val="multilevel"/>
    <w:tmpl w:val="BF56FA76"/>
    <w:lvl w:ilvl="0">
      <w:start w:val="22"/>
      <w:numFmt w:val="decimal"/>
      <w:lvlText w:val="%1"/>
      <w:lvlJc w:val="left"/>
      <w:pPr>
        <w:ind w:left="465" w:hanging="465"/>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9"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E1989"/>
    <w:multiLevelType w:val="multilevel"/>
    <w:tmpl w:val="08D417BE"/>
    <w:lvl w:ilvl="0">
      <w:start w:val="1"/>
      <w:numFmt w:val="decimal"/>
      <w:lvlText w:val="%1"/>
      <w:lvlJc w:val="left"/>
      <w:pPr>
        <w:tabs>
          <w:tab w:val="num" w:pos="567"/>
        </w:tabs>
        <w:ind w:left="567" w:hanging="567"/>
      </w:pPr>
      <w:rPr>
        <w:rFonts w:ascii="Verdana" w:hAnsi="Verdana" w:hint="default"/>
        <w:b/>
        <w:i w:val="0"/>
        <w:sz w:val="18"/>
        <w:szCs w:val="18"/>
      </w:rPr>
    </w:lvl>
    <w:lvl w:ilvl="1">
      <w:start w:val="1"/>
      <w:numFmt w:val="decimal"/>
      <w:lvlText w:val="%1.%2"/>
      <w:lvlJc w:val="left"/>
      <w:pPr>
        <w:tabs>
          <w:tab w:val="num" w:pos="646"/>
        </w:tabs>
        <w:ind w:left="646" w:hanging="646"/>
      </w:pPr>
      <w:rPr>
        <w:rFonts w:ascii="Verdana" w:hAnsi="Verdana" w:hint="default"/>
        <w:b/>
        <w:i w:val="0"/>
        <w:sz w:val="18"/>
        <w:szCs w:val="18"/>
      </w:rPr>
    </w:lvl>
    <w:lvl w:ilvl="2">
      <w:start w:val="1"/>
      <w:numFmt w:val="decimal"/>
      <w:lvlText w:val="%1.%2.%3"/>
      <w:lvlJc w:val="left"/>
      <w:pPr>
        <w:tabs>
          <w:tab w:val="num" w:pos="1985"/>
        </w:tabs>
        <w:ind w:left="1985" w:hanging="851"/>
      </w:pPr>
      <w:rPr>
        <w:rFonts w:ascii="Arial" w:hAnsi="Arial" w:cs="Times New Roman" w:hint="default"/>
        <w:b/>
        <w:i w:val="0"/>
        <w:sz w:val="22"/>
      </w:rPr>
    </w:lvl>
    <w:lvl w:ilvl="3">
      <w:start w:val="1"/>
      <w:numFmt w:val="decimal"/>
      <w:lvlText w:val="%1.%2.%3.%4"/>
      <w:lvlJc w:val="left"/>
      <w:pPr>
        <w:tabs>
          <w:tab w:val="num" w:pos="2880"/>
        </w:tabs>
        <w:ind w:left="2880" w:hanging="720"/>
      </w:pPr>
      <w:rPr>
        <w:rFonts w:ascii="Arial" w:hAnsi="Arial" w:cs="Times New Roman" w:hint="default"/>
        <w:b/>
        <w:i w:val="0"/>
        <w:sz w:val="20"/>
      </w:r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20439ED"/>
    <w:multiLevelType w:val="multilevel"/>
    <w:tmpl w:val="DB169212"/>
    <w:lvl w:ilvl="0">
      <w:start w:val="18"/>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37D21CC"/>
    <w:multiLevelType w:val="hybridMultilevel"/>
    <w:tmpl w:val="87460642"/>
    <w:lvl w:ilvl="0" w:tplc="584E3ACA">
      <w:start w:val="1"/>
      <w:numFmt w:val="bullet"/>
      <w:lvlText w:val="-"/>
      <w:lvlJc w:val="left"/>
      <w:pPr>
        <w:ind w:left="408" w:hanging="360"/>
      </w:pPr>
      <w:rPr>
        <w:rFonts w:ascii="Century Gothic" w:eastAsia="Times New Roman" w:hAnsi="Century Gothic"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9"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15:restartNumberingAfterBreak="0">
    <w:nsid w:val="352E6333"/>
    <w:multiLevelType w:val="multilevel"/>
    <w:tmpl w:val="469E98A0"/>
    <w:lvl w:ilvl="0">
      <w:start w:val="28"/>
      <w:numFmt w:val="decimal"/>
      <w:lvlText w:val="%1"/>
      <w:lvlJc w:val="left"/>
      <w:pPr>
        <w:ind w:left="465" w:hanging="465"/>
      </w:pPr>
      <w:rPr>
        <w:rFonts w:hint="default"/>
      </w:rPr>
    </w:lvl>
    <w:lvl w:ilvl="1">
      <w:start w:val="1"/>
      <w:numFmt w:val="decimal"/>
      <w:lvlText w:val="2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6A6AE7"/>
    <w:multiLevelType w:val="multilevel"/>
    <w:tmpl w:val="9B242E14"/>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b/>
        <w:strike w:val="0"/>
        <w:color w:val="auto"/>
        <w:sz w:val="18"/>
        <w:szCs w:val="18"/>
      </w:rPr>
    </w:lvl>
    <w:lvl w:ilvl="2">
      <w:start w:val="1"/>
      <w:numFmt w:val="decimal"/>
      <w:lvlText w:val="%1.%2.%3."/>
      <w:lvlJc w:val="left"/>
      <w:pPr>
        <w:ind w:left="1224" w:hanging="504"/>
      </w:pPr>
      <w:rPr>
        <w:rFonts w:hint="default"/>
        <w:b/>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DE42F8"/>
    <w:multiLevelType w:val="multilevel"/>
    <w:tmpl w:val="FEE65380"/>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A53071"/>
    <w:multiLevelType w:val="multilevel"/>
    <w:tmpl w:val="7BF880BC"/>
    <w:lvl w:ilvl="0">
      <w:start w:val="30"/>
      <w:numFmt w:val="decimal"/>
      <w:lvlText w:val="%1"/>
      <w:lvlJc w:val="left"/>
      <w:pPr>
        <w:ind w:left="420" w:hanging="420"/>
      </w:pPr>
      <w:rPr>
        <w:rFonts w:hint="default"/>
      </w:rPr>
    </w:lvl>
    <w:lvl w:ilvl="1">
      <w:start w:val="1"/>
      <w:numFmt w:val="decimal"/>
      <w:lvlText w:val="2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0"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691B6EB9"/>
    <w:multiLevelType w:val="multilevel"/>
    <w:tmpl w:val="8EFE515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FAC5B39"/>
    <w:multiLevelType w:val="hybridMultilevel"/>
    <w:tmpl w:val="C548DD5A"/>
    <w:lvl w:ilvl="0" w:tplc="584E3ACA">
      <w:start w:val="1"/>
      <w:numFmt w:val="bullet"/>
      <w:lvlText w:val="-"/>
      <w:lvlJc w:val="left"/>
      <w:pPr>
        <w:ind w:left="408" w:hanging="360"/>
      </w:pPr>
      <w:rPr>
        <w:rFonts w:ascii="Century Gothic" w:eastAsia="Times New Roman" w:hAnsi="Century Gothic" w:cs="Times New Roman" w:hint="default"/>
      </w:rPr>
    </w:lvl>
    <w:lvl w:ilvl="1" w:tplc="400A0003">
      <w:start w:val="1"/>
      <w:numFmt w:val="bullet"/>
      <w:lvlText w:val="o"/>
      <w:lvlJc w:val="left"/>
      <w:pPr>
        <w:ind w:left="1128" w:hanging="360"/>
      </w:pPr>
      <w:rPr>
        <w:rFonts w:ascii="Courier New" w:hAnsi="Courier New" w:cs="Courier New" w:hint="default"/>
      </w:rPr>
    </w:lvl>
    <w:lvl w:ilvl="2" w:tplc="400A0005">
      <w:start w:val="1"/>
      <w:numFmt w:val="bullet"/>
      <w:lvlText w:val=""/>
      <w:lvlJc w:val="left"/>
      <w:pPr>
        <w:ind w:left="1848" w:hanging="360"/>
      </w:pPr>
      <w:rPr>
        <w:rFonts w:ascii="Wingdings" w:hAnsi="Wingdings" w:hint="default"/>
      </w:rPr>
    </w:lvl>
    <w:lvl w:ilvl="3" w:tplc="400A0001">
      <w:start w:val="1"/>
      <w:numFmt w:val="bullet"/>
      <w:lvlText w:val=""/>
      <w:lvlJc w:val="left"/>
      <w:pPr>
        <w:ind w:left="2568" w:hanging="360"/>
      </w:pPr>
      <w:rPr>
        <w:rFonts w:ascii="Symbol" w:hAnsi="Symbol" w:hint="default"/>
      </w:rPr>
    </w:lvl>
    <w:lvl w:ilvl="4" w:tplc="400A0003">
      <w:start w:val="1"/>
      <w:numFmt w:val="bullet"/>
      <w:lvlText w:val="o"/>
      <w:lvlJc w:val="left"/>
      <w:pPr>
        <w:ind w:left="3288" w:hanging="360"/>
      </w:pPr>
      <w:rPr>
        <w:rFonts w:ascii="Courier New" w:hAnsi="Courier New" w:cs="Courier New" w:hint="default"/>
      </w:rPr>
    </w:lvl>
    <w:lvl w:ilvl="5" w:tplc="400A0005">
      <w:start w:val="1"/>
      <w:numFmt w:val="bullet"/>
      <w:lvlText w:val=""/>
      <w:lvlJc w:val="left"/>
      <w:pPr>
        <w:ind w:left="4008" w:hanging="360"/>
      </w:pPr>
      <w:rPr>
        <w:rFonts w:ascii="Wingdings" w:hAnsi="Wingdings" w:hint="default"/>
      </w:rPr>
    </w:lvl>
    <w:lvl w:ilvl="6" w:tplc="400A0001">
      <w:start w:val="1"/>
      <w:numFmt w:val="bullet"/>
      <w:lvlText w:val=""/>
      <w:lvlJc w:val="left"/>
      <w:pPr>
        <w:ind w:left="4728" w:hanging="360"/>
      </w:pPr>
      <w:rPr>
        <w:rFonts w:ascii="Symbol" w:hAnsi="Symbol" w:hint="default"/>
      </w:rPr>
    </w:lvl>
    <w:lvl w:ilvl="7" w:tplc="400A0003">
      <w:start w:val="1"/>
      <w:numFmt w:val="bullet"/>
      <w:lvlText w:val="o"/>
      <w:lvlJc w:val="left"/>
      <w:pPr>
        <w:ind w:left="5448" w:hanging="360"/>
      </w:pPr>
      <w:rPr>
        <w:rFonts w:ascii="Courier New" w:hAnsi="Courier New" w:cs="Courier New" w:hint="default"/>
      </w:rPr>
    </w:lvl>
    <w:lvl w:ilvl="8" w:tplc="400A0005">
      <w:start w:val="1"/>
      <w:numFmt w:val="bullet"/>
      <w:lvlText w:val=""/>
      <w:lvlJc w:val="left"/>
      <w:pPr>
        <w:ind w:left="6168" w:hanging="360"/>
      </w:pPr>
      <w:rPr>
        <w:rFonts w:ascii="Wingdings" w:hAnsi="Wingdings" w:hint="default"/>
      </w:rPr>
    </w:lvl>
  </w:abstractNum>
  <w:abstractNum w:abstractNumId="43"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4"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73932473"/>
    <w:multiLevelType w:val="hybridMultilevel"/>
    <w:tmpl w:val="254666E0"/>
    <w:lvl w:ilvl="0" w:tplc="8A58E314">
      <w:start w:val="1"/>
      <w:numFmt w:val="bullet"/>
      <w:lvlText w:val=""/>
      <w:lvlJc w:val="left"/>
      <w:pPr>
        <w:ind w:left="720" w:hanging="360"/>
      </w:pPr>
      <w:rPr>
        <w:rFonts w:ascii="Symbol" w:hAnsi="Symbol" w:hint="default"/>
      </w:rPr>
    </w:lvl>
    <w:lvl w:ilvl="1" w:tplc="2C369F70">
      <w:start w:val="1"/>
      <w:numFmt w:val="bullet"/>
      <w:lvlText w:val="o"/>
      <w:lvlJc w:val="left"/>
      <w:pPr>
        <w:ind w:left="1440" w:hanging="360"/>
      </w:pPr>
      <w:rPr>
        <w:rFonts w:ascii="Courier New" w:hAnsi="Courier New" w:cs="Courier New" w:hint="default"/>
      </w:rPr>
    </w:lvl>
    <w:lvl w:ilvl="2" w:tplc="3E4694F6">
      <w:start w:val="1"/>
      <w:numFmt w:val="bullet"/>
      <w:lvlText w:val=""/>
      <w:lvlJc w:val="left"/>
      <w:pPr>
        <w:ind w:left="2160" w:hanging="360"/>
      </w:pPr>
      <w:rPr>
        <w:rFonts w:ascii="Wingdings" w:hAnsi="Wingdings" w:hint="default"/>
      </w:rPr>
    </w:lvl>
    <w:lvl w:ilvl="3" w:tplc="315ACDDC">
      <w:start w:val="1"/>
      <w:numFmt w:val="bullet"/>
      <w:lvlText w:val=""/>
      <w:lvlJc w:val="left"/>
      <w:pPr>
        <w:ind w:left="2880" w:hanging="360"/>
      </w:pPr>
      <w:rPr>
        <w:rFonts w:ascii="Symbol" w:hAnsi="Symbol" w:hint="default"/>
      </w:rPr>
    </w:lvl>
    <w:lvl w:ilvl="4" w:tplc="26088C32">
      <w:start w:val="1"/>
      <w:numFmt w:val="bullet"/>
      <w:lvlText w:val="o"/>
      <w:lvlJc w:val="left"/>
      <w:pPr>
        <w:ind w:left="3600" w:hanging="360"/>
      </w:pPr>
      <w:rPr>
        <w:rFonts w:ascii="Courier New" w:hAnsi="Courier New" w:cs="Courier New" w:hint="default"/>
      </w:rPr>
    </w:lvl>
    <w:lvl w:ilvl="5" w:tplc="F530CF4C">
      <w:start w:val="1"/>
      <w:numFmt w:val="bullet"/>
      <w:lvlText w:val=""/>
      <w:lvlJc w:val="left"/>
      <w:pPr>
        <w:ind w:left="4320" w:hanging="360"/>
      </w:pPr>
      <w:rPr>
        <w:rFonts w:ascii="Wingdings" w:hAnsi="Wingdings" w:hint="default"/>
      </w:rPr>
    </w:lvl>
    <w:lvl w:ilvl="6" w:tplc="54662CEA">
      <w:start w:val="1"/>
      <w:numFmt w:val="bullet"/>
      <w:lvlText w:val=""/>
      <w:lvlJc w:val="left"/>
      <w:pPr>
        <w:ind w:left="5040" w:hanging="360"/>
      </w:pPr>
      <w:rPr>
        <w:rFonts w:ascii="Symbol" w:hAnsi="Symbol" w:hint="default"/>
      </w:rPr>
    </w:lvl>
    <w:lvl w:ilvl="7" w:tplc="967A6928">
      <w:start w:val="1"/>
      <w:numFmt w:val="bullet"/>
      <w:lvlText w:val="o"/>
      <w:lvlJc w:val="left"/>
      <w:pPr>
        <w:ind w:left="5760" w:hanging="360"/>
      </w:pPr>
      <w:rPr>
        <w:rFonts w:ascii="Courier New" w:hAnsi="Courier New" w:cs="Courier New" w:hint="default"/>
      </w:rPr>
    </w:lvl>
    <w:lvl w:ilvl="8" w:tplc="BEF40A8E">
      <w:start w:val="1"/>
      <w:numFmt w:val="bullet"/>
      <w:lvlText w:val=""/>
      <w:lvlJc w:val="left"/>
      <w:pPr>
        <w:ind w:left="6480" w:hanging="360"/>
      </w:pPr>
      <w:rPr>
        <w:rFonts w:ascii="Wingdings" w:hAnsi="Wingdings" w:hint="default"/>
      </w:rPr>
    </w:lvl>
  </w:abstractNum>
  <w:abstractNum w:abstractNumId="46" w15:restartNumberingAfterBreak="0">
    <w:nsid w:val="7A4F7073"/>
    <w:multiLevelType w:val="multilevel"/>
    <w:tmpl w:val="79484BC4"/>
    <w:lvl w:ilvl="0">
      <w:start w:val="18"/>
      <w:numFmt w:val="decimal"/>
      <w:lvlText w:val="%1"/>
      <w:lvlJc w:val="left"/>
      <w:pPr>
        <w:ind w:left="465" w:hanging="46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FBD58F2"/>
    <w:multiLevelType w:val="hybridMultilevel"/>
    <w:tmpl w:val="99E22170"/>
    <w:lvl w:ilvl="0" w:tplc="3884808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1"/>
  </w:num>
  <w:num w:numId="4">
    <w:abstractNumId w:val="22"/>
  </w:num>
  <w:num w:numId="5">
    <w:abstractNumId w:val="29"/>
  </w:num>
  <w:num w:numId="6">
    <w:abstractNumId w:val="23"/>
  </w:num>
  <w:num w:numId="7">
    <w:abstractNumId w:val="16"/>
  </w:num>
  <w:num w:numId="8">
    <w:abstractNumId w:val="40"/>
  </w:num>
  <w:num w:numId="9">
    <w:abstractNumId w:val="20"/>
  </w:num>
  <w:num w:numId="10">
    <w:abstractNumId w:val="27"/>
  </w:num>
  <w:num w:numId="11">
    <w:abstractNumId w:val="28"/>
  </w:num>
  <w:num w:numId="12">
    <w:abstractNumId w:val="35"/>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1"/>
  </w:num>
  <w:num w:numId="18">
    <w:abstractNumId w:val="30"/>
  </w:num>
  <w:num w:numId="19">
    <w:abstractNumId w:val="9"/>
  </w:num>
  <w:num w:numId="20">
    <w:abstractNumId w:val="44"/>
  </w:num>
  <w:num w:numId="21">
    <w:abstractNumId w:val="4"/>
  </w:num>
  <w:num w:numId="22">
    <w:abstractNumId w:val="10"/>
  </w:num>
  <w:num w:numId="23">
    <w:abstractNumId w:val="5"/>
  </w:num>
  <w:num w:numId="24">
    <w:abstractNumId w:val="43"/>
  </w:num>
  <w:num w:numId="25">
    <w:abstractNumId w:val="24"/>
  </w:num>
  <w:num w:numId="26">
    <w:abstractNumId w:val="37"/>
  </w:num>
  <w:num w:numId="27">
    <w:abstractNumId w:val="32"/>
  </w:num>
  <w:num w:numId="28">
    <w:abstractNumId w:val="12"/>
  </w:num>
  <w:num w:numId="29">
    <w:abstractNumId w:val="2"/>
  </w:num>
  <w:num w:numId="30">
    <w:abstractNumId w:val="47"/>
  </w:num>
  <w:num w:numId="31">
    <w:abstractNumId w:val="0"/>
  </w:num>
  <w:num w:numId="32">
    <w:abstractNumId w:val="31"/>
  </w:num>
  <w:num w:numId="33">
    <w:abstractNumId w:val="38"/>
  </w:num>
  <w:num w:numId="34">
    <w:abstractNumId w:val="3"/>
  </w:num>
  <w:num w:numId="35">
    <w:abstractNumId w:val="39"/>
  </w:num>
  <w:num w:numId="36">
    <w:abstractNumId w:val="1"/>
  </w:num>
  <w:num w:numId="37">
    <w:abstractNumId w:val="7"/>
  </w:num>
  <w:num w:numId="38">
    <w:abstractNumId w:val="41"/>
  </w:num>
  <w:num w:numId="39">
    <w:abstractNumId w:val="25"/>
  </w:num>
  <w:num w:numId="40">
    <w:abstractNumId w:val="36"/>
  </w:num>
  <w:num w:numId="41">
    <w:abstractNumId w:val="17"/>
  </w:num>
  <w:num w:numId="42">
    <w:abstractNumId w:val="46"/>
  </w:num>
  <w:num w:numId="43">
    <w:abstractNumId w:val="33"/>
  </w:num>
  <w:num w:numId="44">
    <w:abstractNumId w:val="8"/>
  </w:num>
  <w:num w:numId="45">
    <w:abstractNumId w:val="18"/>
  </w:num>
  <w:num w:numId="46">
    <w:abstractNumId w:val="42"/>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pt-BR" w:vendorID="64" w:dllVersion="6" w:nlCheck="1" w:checkStyle="0"/>
  <w:activeWritingStyle w:appName="MSWord" w:lang="es-ES" w:vendorID="64" w:dllVersion="6" w:nlCheck="1" w:checkStyle="0"/>
  <w:activeWritingStyle w:appName="MSWord" w:lang="es-BO" w:vendorID="64" w:dllVersion="6" w:nlCheck="1" w:checkStyle="1"/>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11"/>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433"/>
    <w:rsid w:val="00051551"/>
    <w:rsid w:val="00052C29"/>
    <w:rsid w:val="000533B5"/>
    <w:rsid w:val="00053F50"/>
    <w:rsid w:val="000540DE"/>
    <w:rsid w:val="0005417B"/>
    <w:rsid w:val="00055060"/>
    <w:rsid w:val="000550FE"/>
    <w:rsid w:val="000563A9"/>
    <w:rsid w:val="00057B84"/>
    <w:rsid w:val="00060E96"/>
    <w:rsid w:val="000614E8"/>
    <w:rsid w:val="00061CDE"/>
    <w:rsid w:val="00062533"/>
    <w:rsid w:val="00062CAE"/>
    <w:rsid w:val="00063CE9"/>
    <w:rsid w:val="000642CE"/>
    <w:rsid w:val="00064B4D"/>
    <w:rsid w:val="00065374"/>
    <w:rsid w:val="00066454"/>
    <w:rsid w:val="00067A06"/>
    <w:rsid w:val="00067DDF"/>
    <w:rsid w:val="00070BA0"/>
    <w:rsid w:val="0007215F"/>
    <w:rsid w:val="00072C72"/>
    <w:rsid w:val="00074BBA"/>
    <w:rsid w:val="0007538C"/>
    <w:rsid w:val="000757A1"/>
    <w:rsid w:val="00075DCB"/>
    <w:rsid w:val="00075F29"/>
    <w:rsid w:val="0007639D"/>
    <w:rsid w:val="00076C3D"/>
    <w:rsid w:val="00077AC6"/>
    <w:rsid w:val="00080CF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175"/>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494A"/>
    <w:rsid w:val="000B4FA3"/>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1CCB"/>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385"/>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31B2"/>
    <w:rsid w:val="001540E1"/>
    <w:rsid w:val="00154F06"/>
    <w:rsid w:val="0015588F"/>
    <w:rsid w:val="00155F82"/>
    <w:rsid w:val="00157A08"/>
    <w:rsid w:val="001605E2"/>
    <w:rsid w:val="0016062D"/>
    <w:rsid w:val="0016090E"/>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52C4"/>
    <w:rsid w:val="00187305"/>
    <w:rsid w:val="00191D58"/>
    <w:rsid w:val="00192ABA"/>
    <w:rsid w:val="001940C8"/>
    <w:rsid w:val="001946FC"/>
    <w:rsid w:val="00194E5F"/>
    <w:rsid w:val="00195C5B"/>
    <w:rsid w:val="00195CEF"/>
    <w:rsid w:val="00195FBA"/>
    <w:rsid w:val="00196689"/>
    <w:rsid w:val="001A1010"/>
    <w:rsid w:val="001A105D"/>
    <w:rsid w:val="001A1D50"/>
    <w:rsid w:val="001A294B"/>
    <w:rsid w:val="001A3F48"/>
    <w:rsid w:val="001A5693"/>
    <w:rsid w:val="001A58EB"/>
    <w:rsid w:val="001A79D5"/>
    <w:rsid w:val="001A7D50"/>
    <w:rsid w:val="001B0878"/>
    <w:rsid w:val="001B0A36"/>
    <w:rsid w:val="001B1039"/>
    <w:rsid w:val="001B2370"/>
    <w:rsid w:val="001B2577"/>
    <w:rsid w:val="001B3241"/>
    <w:rsid w:val="001B3BA9"/>
    <w:rsid w:val="001B50E6"/>
    <w:rsid w:val="001B515E"/>
    <w:rsid w:val="001B5AB2"/>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190C"/>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6AA8"/>
    <w:rsid w:val="0021758F"/>
    <w:rsid w:val="00217D87"/>
    <w:rsid w:val="00220AB0"/>
    <w:rsid w:val="00221901"/>
    <w:rsid w:val="00221F5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7"/>
    <w:rsid w:val="002667CD"/>
    <w:rsid w:val="00267338"/>
    <w:rsid w:val="00267685"/>
    <w:rsid w:val="0027028A"/>
    <w:rsid w:val="00271DD5"/>
    <w:rsid w:val="00271FF0"/>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0B6"/>
    <w:rsid w:val="002A2A10"/>
    <w:rsid w:val="002A2AD0"/>
    <w:rsid w:val="002A2F10"/>
    <w:rsid w:val="002A45B6"/>
    <w:rsid w:val="002A5147"/>
    <w:rsid w:val="002A5347"/>
    <w:rsid w:val="002A6090"/>
    <w:rsid w:val="002A6530"/>
    <w:rsid w:val="002A66A1"/>
    <w:rsid w:val="002A684A"/>
    <w:rsid w:val="002A6A5B"/>
    <w:rsid w:val="002B0922"/>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899"/>
    <w:rsid w:val="002E4E71"/>
    <w:rsid w:val="002E5262"/>
    <w:rsid w:val="002E5611"/>
    <w:rsid w:val="002E5B90"/>
    <w:rsid w:val="002E65FE"/>
    <w:rsid w:val="002E6CA7"/>
    <w:rsid w:val="002E706E"/>
    <w:rsid w:val="002E71D0"/>
    <w:rsid w:val="002E725D"/>
    <w:rsid w:val="002F031C"/>
    <w:rsid w:val="002F0A68"/>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0782F"/>
    <w:rsid w:val="0031078C"/>
    <w:rsid w:val="003114D1"/>
    <w:rsid w:val="0031287E"/>
    <w:rsid w:val="0031421A"/>
    <w:rsid w:val="00314863"/>
    <w:rsid w:val="003150BB"/>
    <w:rsid w:val="003159E3"/>
    <w:rsid w:val="00315ADD"/>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3340"/>
    <w:rsid w:val="003433BE"/>
    <w:rsid w:val="00344032"/>
    <w:rsid w:val="00344480"/>
    <w:rsid w:val="003450C0"/>
    <w:rsid w:val="003458D2"/>
    <w:rsid w:val="0034605E"/>
    <w:rsid w:val="003463F8"/>
    <w:rsid w:val="0034690F"/>
    <w:rsid w:val="00346DDE"/>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37C"/>
    <w:rsid w:val="00371909"/>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60C0"/>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0FFD"/>
    <w:rsid w:val="003F11E2"/>
    <w:rsid w:val="003F2BC3"/>
    <w:rsid w:val="003F2DAA"/>
    <w:rsid w:val="003F2DC1"/>
    <w:rsid w:val="003F32C6"/>
    <w:rsid w:val="003F5186"/>
    <w:rsid w:val="003F59A7"/>
    <w:rsid w:val="003F5A49"/>
    <w:rsid w:val="003F5E7E"/>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0F9"/>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1437"/>
    <w:rsid w:val="00461C81"/>
    <w:rsid w:val="00462174"/>
    <w:rsid w:val="0046265F"/>
    <w:rsid w:val="004631F2"/>
    <w:rsid w:val="004642D3"/>
    <w:rsid w:val="00465908"/>
    <w:rsid w:val="00465B66"/>
    <w:rsid w:val="00466F21"/>
    <w:rsid w:val="0046742C"/>
    <w:rsid w:val="00471903"/>
    <w:rsid w:val="0047194E"/>
    <w:rsid w:val="00472B9F"/>
    <w:rsid w:val="00473175"/>
    <w:rsid w:val="00473F01"/>
    <w:rsid w:val="004761B9"/>
    <w:rsid w:val="00480087"/>
    <w:rsid w:val="00480D2C"/>
    <w:rsid w:val="00481E55"/>
    <w:rsid w:val="004824C1"/>
    <w:rsid w:val="004829DF"/>
    <w:rsid w:val="00483E76"/>
    <w:rsid w:val="004859C5"/>
    <w:rsid w:val="00485DA7"/>
    <w:rsid w:val="00487625"/>
    <w:rsid w:val="004904B0"/>
    <w:rsid w:val="004906F5"/>
    <w:rsid w:val="004909ED"/>
    <w:rsid w:val="00490B2A"/>
    <w:rsid w:val="00491DA2"/>
    <w:rsid w:val="00492B7A"/>
    <w:rsid w:val="004941FE"/>
    <w:rsid w:val="0049583C"/>
    <w:rsid w:val="00495EA8"/>
    <w:rsid w:val="0049615F"/>
    <w:rsid w:val="004962BB"/>
    <w:rsid w:val="00496739"/>
    <w:rsid w:val="004978C7"/>
    <w:rsid w:val="004A0888"/>
    <w:rsid w:val="004A1549"/>
    <w:rsid w:val="004A1633"/>
    <w:rsid w:val="004A1B94"/>
    <w:rsid w:val="004A240C"/>
    <w:rsid w:val="004A4580"/>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555A"/>
    <w:rsid w:val="004C6423"/>
    <w:rsid w:val="004D0D2D"/>
    <w:rsid w:val="004D1CD5"/>
    <w:rsid w:val="004D1E80"/>
    <w:rsid w:val="004D27EF"/>
    <w:rsid w:val="004D4344"/>
    <w:rsid w:val="004D4E70"/>
    <w:rsid w:val="004D59BC"/>
    <w:rsid w:val="004D5E0C"/>
    <w:rsid w:val="004D7132"/>
    <w:rsid w:val="004D7513"/>
    <w:rsid w:val="004D76B0"/>
    <w:rsid w:val="004E0507"/>
    <w:rsid w:val="004E05E3"/>
    <w:rsid w:val="004E0F07"/>
    <w:rsid w:val="004E25A8"/>
    <w:rsid w:val="004E28F5"/>
    <w:rsid w:val="004E3417"/>
    <w:rsid w:val="004E36C3"/>
    <w:rsid w:val="004E3F63"/>
    <w:rsid w:val="004E41E6"/>
    <w:rsid w:val="004E4B0B"/>
    <w:rsid w:val="004E5D52"/>
    <w:rsid w:val="004E682B"/>
    <w:rsid w:val="004E6E43"/>
    <w:rsid w:val="004E72F7"/>
    <w:rsid w:val="004E7983"/>
    <w:rsid w:val="004F0E4D"/>
    <w:rsid w:val="004F109D"/>
    <w:rsid w:val="004F212E"/>
    <w:rsid w:val="004F3E5A"/>
    <w:rsid w:val="004F3FBF"/>
    <w:rsid w:val="004F5D77"/>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173"/>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40F5"/>
    <w:rsid w:val="005543DC"/>
    <w:rsid w:val="00554D65"/>
    <w:rsid w:val="00554E99"/>
    <w:rsid w:val="00555156"/>
    <w:rsid w:val="005553B7"/>
    <w:rsid w:val="00555D52"/>
    <w:rsid w:val="00555E12"/>
    <w:rsid w:val="0056005D"/>
    <w:rsid w:val="00560257"/>
    <w:rsid w:val="005613AF"/>
    <w:rsid w:val="0056183F"/>
    <w:rsid w:val="00561967"/>
    <w:rsid w:val="00562B74"/>
    <w:rsid w:val="00562EE0"/>
    <w:rsid w:val="005630E3"/>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0AD3"/>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22D"/>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651C"/>
    <w:rsid w:val="005E71B7"/>
    <w:rsid w:val="005E7244"/>
    <w:rsid w:val="005E7482"/>
    <w:rsid w:val="005F04C3"/>
    <w:rsid w:val="005F0B66"/>
    <w:rsid w:val="005F12E3"/>
    <w:rsid w:val="005F175D"/>
    <w:rsid w:val="005F2AA0"/>
    <w:rsid w:val="005F5A62"/>
    <w:rsid w:val="005F643B"/>
    <w:rsid w:val="005F68E6"/>
    <w:rsid w:val="005F7504"/>
    <w:rsid w:val="005F7839"/>
    <w:rsid w:val="005F7DD9"/>
    <w:rsid w:val="0060054C"/>
    <w:rsid w:val="00601B32"/>
    <w:rsid w:val="00603887"/>
    <w:rsid w:val="006038D2"/>
    <w:rsid w:val="006048A1"/>
    <w:rsid w:val="00605AD0"/>
    <w:rsid w:val="00605B5A"/>
    <w:rsid w:val="00606540"/>
    <w:rsid w:val="00606BDA"/>
    <w:rsid w:val="006070F2"/>
    <w:rsid w:val="00607FAC"/>
    <w:rsid w:val="00610897"/>
    <w:rsid w:val="0061152A"/>
    <w:rsid w:val="00611712"/>
    <w:rsid w:val="00612BE6"/>
    <w:rsid w:val="006136FE"/>
    <w:rsid w:val="00615ADE"/>
    <w:rsid w:val="00615FE7"/>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8D5"/>
    <w:rsid w:val="00691F8E"/>
    <w:rsid w:val="00691FCE"/>
    <w:rsid w:val="00692763"/>
    <w:rsid w:val="00692EE1"/>
    <w:rsid w:val="0069385B"/>
    <w:rsid w:val="006941E5"/>
    <w:rsid w:val="006945D7"/>
    <w:rsid w:val="006959D1"/>
    <w:rsid w:val="006962BF"/>
    <w:rsid w:val="006A027D"/>
    <w:rsid w:val="006A03CD"/>
    <w:rsid w:val="006A0DF0"/>
    <w:rsid w:val="006A17FB"/>
    <w:rsid w:val="006A17FF"/>
    <w:rsid w:val="006A1891"/>
    <w:rsid w:val="006A231F"/>
    <w:rsid w:val="006A23A7"/>
    <w:rsid w:val="006A2748"/>
    <w:rsid w:val="006A2F7F"/>
    <w:rsid w:val="006A3B96"/>
    <w:rsid w:val="006A4402"/>
    <w:rsid w:val="006A677D"/>
    <w:rsid w:val="006A6A3A"/>
    <w:rsid w:val="006A72B9"/>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967"/>
    <w:rsid w:val="006F277A"/>
    <w:rsid w:val="006F29B9"/>
    <w:rsid w:val="006F2B74"/>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121B"/>
    <w:rsid w:val="00712F4C"/>
    <w:rsid w:val="00712F94"/>
    <w:rsid w:val="0071448B"/>
    <w:rsid w:val="00714607"/>
    <w:rsid w:val="0071495B"/>
    <w:rsid w:val="00715409"/>
    <w:rsid w:val="00716458"/>
    <w:rsid w:val="00716628"/>
    <w:rsid w:val="007167C9"/>
    <w:rsid w:val="00716AAD"/>
    <w:rsid w:val="007202AE"/>
    <w:rsid w:val="007206E3"/>
    <w:rsid w:val="0072089B"/>
    <w:rsid w:val="007211CF"/>
    <w:rsid w:val="007221ED"/>
    <w:rsid w:val="007236AC"/>
    <w:rsid w:val="00723C3B"/>
    <w:rsid w:val="00724F04"/>
    <w:rsid w:val="00724F08"/>
    <w:rsid w:val="0072599E"/>
    <w:rsid w:val="007266FA"/>
    <w:rsid w:val="00730403"/>
    <w:rsid w:val="00730E90"/>
    <w:rsid w:val="00731D98"/>
    <w:rsid w:val="00731F2B"/>
    <w:rsid w:val="00733482"/>
    <w:rsid w:val="007342F6"/>
    <w:rsid w:val="0073450F"/>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149C"/>
    <w:rsid w:val="00751A5A"/>
    <w:rsid w:val="00751F4B"/>
    <w:rsid w:val="00752057"/>
    <w:rsid w:val="00752068"/>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A62"/>
    <w:rsid w:val="00761E98"/>
    <w:rsid w:val="007620A6"/>
    <w:rsid w:val="007624C9"/>
    <w:rsid w:val="0076345B"/>
    <w:rsid w:val="007637BF"/>
    <w:rsid w:val="00763B2A"/>
    <w:rsid w:val="00763B60"/>
    <w:rsid w:val="00765865"/>
    <w:rsid w:val="007665A5"/>
    <w:rsid w:val="007672CA"/>
    <w:rsid w:val="0076749F"/>
    <w:rsid w:val="00771BA2"/>
    <w:rsid w:val="00772A35"/>
    <w:rsid w:val="007732D2"/>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163E"/>
    <w:rsid w:val="007924F7"/>
    <w:rsid w:val="0079268C"/>
    <w:rsid w:val="00793335"/>
    <w:rsid w:val="00794143"/>
    <w:rsid w:val="00794907"/>
    <w:rsid w:val="00794F83"/>
    <w:rsid w:val="007956E7"/>
    <w:rsid w:val="00796701"/>
    <w:rsid w:val="007A0297"/>
    <w:rsid w:val="007A08B1"/>
    <w:rsid w:val="007A10FB"/>
    <w:rsid w:val="007A11D2"/>
    <w:rsid w:val="007A1305"/>
    <w:rsid w:val="007A1A90"/>
    <w:rsid w:val="007A1CD6"/>
    <w:rsid w:val="007A22CC"/>
    <w:rsid w:val="007A3413"/>
    <w:rsid w:val="007A3E23"/>
    <w:rsid w:val="007A4596"/>
    <w:rsid w:val="007A4BB8"/>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19F"/>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0C59"/>
    <w:rsid w:val="007D16E8"/>
    <w:rsid w:val="007D1E47"/>
    <w:rsid w:val="007D2300"/>
    <w:rsid w:val="007D23D7"/>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1D09"/>
    <w:rsid w:val="008037C3"/>
    <w:rsid w:val="0080400F"/>
    <w:rsid w:val="00804310"/>
    <w:rsid w:val="00804C1F"/>
    <w:rsid w:val="00804F00"/>
    <w:rsid w:val="00805646"/>
    <w:rsid w:val="00806543"/>
    <w:rsid w:val="0080752E"/>
    <w:rsid w:val="00807964"/>
    <w:rsid w:val="0081042E"/>
    <w:rsid w:val="008105F9"/>
    <w:rsid w:val="008108E3"/>
    <w:rsid w:val="00811B2C"/>
    <w:rsid w:val="008125C6"/>
    <w:rsid w:val="00812798"/>
    <w:rsid w:val="00812E51"/>
    <w:rsid w:val="00813C57"/>
    <w:rsid w:val="0081412B"/>
    <w:rsid w:val="008144BF"/>
    <w:rsid w:val="00814E7A"/>
    <w:rsid w:val="00815BED"/>
    <w:rsid w:val="00815FF1"/>
    <w:rsid w:val="00816162"/>
    <w:rsid w:val="008170EE"/>
    <w:rsid w:val="00817561"/>
    <w:rsid w:val="00817986"/>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5A2D"/>
    <w:rsid w:val="00866072"/>
    <w:rsid w:val="00866F27"/>
    <w:rsid w:val="00866FF7"/>
    <w:rsid w:val="00867092"/>
    <w:rsid w:val="00867665"/>
    <w:rsid w:val="00867722"/>
    <w:rsid w:val="008679B4"/>
    <w:rsid w:val="00867CD9"/>
    <w:rsid w:val="00867CDD"/>
    <w:rsid w:val="00870B97"/>
    <w:rsid w:val="00871DB1"/>
    <w:rsid w:val="0087251E"/>
    <w:rsid w:val="00872E43"/>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6ED"/>
    <w:rsid w:val="008A294D"/>
    <w:rsid w:val="008A3575"/>
    <w:rsid w:val="008A44F1"/>
    <w:rsid w:val="008A4980"/>
    <w:rsid w:val="008A58B6"/>
    <w:rsid w:val="008B012C"/>
    <w:rsid w:val="008B024B"/>
    <w:rsid w:val="008B0281"/>
    <w:rsid w:val="008B05C5"/>
    <w:rsid w:val="008B13C0"/>
    <w:rsid w:val="008B1C27"/>
    <w:rsid w:val="008B32FB"/>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9F4"/>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B48"/>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A8"/>
    <w:rsid w:val="00903565"/>
    <w:rsid w:val="009035D4"/>
    <w:rsid w:val="009047EC"/>
    <w:rsid w:val="00906534"/>
    <w:rsid w:val="00906857"/>
    <w:rsid w:val="00906D24"/>
    <w:rsid w:val="00906EB1"/>
    <w:rsid w:val="00907453"/>
    <w:rsid w:val="009077F5"/>
    <w:rsid w:val="00907C48"/>
    <w:rsid w:val="00911194"/>
    <w:rsid w:val="00913387"/>
    <w:rsid w:val="00913CBE"/>
    <w:rsid w:val="00913D11"/>
    <w:rsid w:val="00916019"/>
    <w:rsid w:val="0091667C"/>
    <w:rsid w:val="00916DFA"/>
    <w:rsid w:val="009172EC"/>
    <w:rsid w:val="00924664"/>
    <w:rsid w:val="00924CB1"/>
    <w:rsid w:val="009250F3"/>
    <w:rsid w:val="009253B7"/>
    <w:rsid w:val="00925A49"/>
    <w:rsid w:val="00926550"/>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775"/>
    <w:rsid w:val="009437E6"/>
    <w:rsid w:val="00944F79"/>
    <w:rsid w:val="009451C1"/>
    <w:rsid w:val="00945675"/>
    <w:rsid w:val="009458F8"/>
    <w:rsid w:val="009460C6"/>
    <w:rsid w:val="00946AC5"/>
    <w:rsid w:val="00946C53"/>
    <w:rsid w:val="00947AE5"/>
    <w:rsid w:val="0095115D"/>
    <w:rsid w:val="009513F0"/>
    <w:rsid w:val="00952236"/>
    <w:rsid w:val="00952431"/>
    <w:rsid w:val="00952761"/>
    <w:rsid w:val="00952D59"/>
    <w:rsid w:val="00952E0A"/>
    <w:rsid w:val="00952E51"/>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5C42"/>
    <w:rsid w:val="00966906"/>
    <w:rsid w:val="00966DA2"/>
    <w:rsid w:val="00967168"/>
    <w:rsid w:val="009671E9"/>
    <w:rsid w:val="0096790A"/>
    <w:rsid w:val="00967AFA"/>
    <w:rsid w:val="0097011D"/>
    <w:rsid w:val="00970F5C"/>
    <w:rsid w:val="00973042"/>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3CD4"/>
    <w:rsid w:val="00986E19"/>
    <w:rsid w:val="0098710A"/>
    <w:rsid w:val="0098782D"/>
    <w:rsid w:val="009906CD"/>
    <w:rsid w:val="00990B26"/>
    <w:rsid w:val="009925AF"/>
    <w:rsid w:val="009927D3"/>
    <w:rsid w:val="00992E3F"/>
    <w:rsid w:val="00994400"/>
    <w:rsid w:val="00996435"/>
    <w:rsid w:val="009965BD"/>
    <w:rsid w:val="00997DA1"/>
    <w:rsid w:val="009A04FD"/>
    <w:rsid w:val="009A2F29"/>
    <w:rsid w:val="009A427B"/>
    <w:rsid w:val="009A4939"/>
    <w:rsid w:val="009A6DC8"/>
    <w:rsid w:val="009A7459"/>
    <w:rsid w:val="009B026E"/>
    <w:rsid w:val="009B056E"/>
    <w:rsid w:val="009B0EEB"/>
    <w:rsid w:val="009B1C83"/>
    <w:rsid w:val="009B2B95"/>
    <w:rsid w:val="009B4A9B"/>
    <w:rsid w:val="009B6296"/>
    <w:rsid w:val="009B6807"/>
    <w:rsid w:val="009B6A5B"/>
    <w:rsid w:val="009C0A0A"/>
    <w:rsid w:val="009C0CC0"/>
    <w:rsid w:val="009C3F81"/>
    <w:rsid w:val="009C546A"/>
    <w:rsid w:val="009C56EC"/>
    <w:rsid w:val="009C5712"/>
    <w:rsid w:val="009C575D"/>
    <w:rsid w:val="009C6F33"/>
    <w:rsid w:val="009C7050"/>
    <w:rsid w:val="009C7726"/>
    <w:rsid w:val="009C7BE7"/>
    <w:rsid w:val="009D01D2"/>
    <w:rsid w:val="009D190B"/>
    <w:rsid w:val="009D1F28"/>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6137"/>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4C4"/>
    <w:rsid w:val="00A27623"/>
    <w:rsid w:val="00A27B8D"/>
    <w:rsid w:val="00A27D14"/>
    <w:rsid w:val="00A27E92"/>
    <w:rsid w:val="00A300DB"/>
    <w:rsid w:val="00A307C3"/>
    <w:rsid w:val="00A310C5"/>
    <w:rsid w:val="00A32C19"/>
    <w:rsid w:val="00A32EE7"/>
    <w:rsid w:val="00A33B32"/>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5D0"/>
    <w:rsid w:val="00A55E66"/>
    <w:rsid w:val="00A57E81"/>
    <w:rsid w:val="00A60E5E"/>
    <w:rsid w:val="00A61770"/>
    <w:rsid w:val="00A62493"/>
    <w:rsid w:val="00A639F9"/>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360"/>
    <w:rsid w:val="00AA2DEB"/>
    <w:rsid w:val="00AA3DE9"/>
    <w:rsid w:val="00AA3EF1"/>
    <w:rsid w:val="00AA4AE4"/>
    <w:rsid w:val="00AA4B1F"/>
    <w:rsid w:val="00AA4F95"/>
    <w:rsid w:val="00AA5A37"/>
    <w:rsid w:val="00AA5FF9"/>
    <w:rsid w:val="00AA65B1"/>
    <w:rsid w:val="00AA6FBA"/>
    <w:rsid w:val="00AA708D"/>
    <w:rsid w:val="00AA7375"/>
    <w:rsid w:val="00AA7F03"/>
    <w:rsid w:val="00AB02D4"/>
    <w:rsid w:val="00AB0619"/>
    <w:rsid w:val="00AB0907"/>
    <w:rsid w:val="00AB0E4A"/>
    <w:rsid w:val="00AB0F9C"/>
    <w:rsid w:val="00AB1172"/>
    <w:rsid w:val="00AB143C"/>
    <w:rsid w:val="00AB241E"/>
    <w:rsid w:val="00AB287D"/>
    <w:rsid w:val="00AB3873"/>
    <w:rsid w:val="00AB3AC9"/>
    <w:rsid w:val="00AB3B53"/>
    <w:rsid w:val="00AB3EB8"/>
    <w:rsid w:val="00AB5B9E"/>
    <w:rsid w:val="00AB5D53"/>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5BD1"/>
    <w:rsid w:val="00AF61AE"/>
    <w:rsid w:val="00AF6AD3"/>
    <w:rsid w:val="00AF6C0F"/>
    <w:rsid w:val="00AF6DBD"/>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024"/>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076"/>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20E"/>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8DA"/>
    <w:rsid w:val="00B60600"/>
    <w:rsid w:val="00B60D4B"/>
    <w:rsid w:val="00B60D73"/>
    <w:rsid w:val="00B616FC"/>
    <w:rsid w:val="00B6237C"/>
    <w:rsid w:val="00B62E86"/>
    <w:rsid w:val="00B63960"/>
    <w:rsid w:val="00B63BFB"/>
    <w:rsid w:val="00B656D9"/>
    <w:rsid w:val="00B66783"/>
    <w:rsid w:val="00B667DB"/>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59B7"/>
    <w:rsid w:val="00BB66B9"/>
    <w:rsid w:val="00BB7CB0"/>
    <w:rsid w:val="00BC1C8F"/>
    <w:rsid w:val="00BC320D"/>
    <w:rsid w:val="00BC321B"/>
    <w:rsid w:val="00BC336D"/>
    <w:rsid w:val="00BC34AE"/>
    <w:rsid w:val="00BC3C2A"/>
    <w:rsid w:val="00BC3D55"/>
    <w:rsid w:val="00BC3E2A"/>
    <w:rsid w:val="00BC43B9"/>
    <w:rsid w:val="00BC4499"/>
    <w:rsid w:val="00BC5108"/>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148C"/>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3D2F"/>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DE1"/>
    <w:rsid w:val="00C91D33"/>
    <w:rsid w:val="00C91FE3"/>
    <w:rsid w:val="00C91FE7"/>
    <w:rsid w:val="00C9205E"/>
    <w:rsid w:val="00C92939"/>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80C"/>
    <w:rsid w:val="00CD3ADE"/>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4BD"/>
    <w:rsid w:val="00D16962"/>
    <w:rsid w:val="00D17CBB"/>
    <w:rsid w:val="00D200BF"/>
    <w:rsid w:val="00D215CD"/>
    <w:rsid w:val="00D21ABA"/>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349"/>
    <w:rsid w:val="00D371F8"/>
    <w:rsid w:val="00D37E53"/>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2742"/>
    <w:rsid w:val="00D52B62"/>
    <w:rsid w:val="00D52D42"/>
    <w:rsid w:val="00D52F87"/>
    <w:rsid w:val="00D53649"/>
    <w:rsid w:val="00D54BCB"/>
    <w:rsid w:val="00D54DAC"/>
    <w:rsid w:val="00D5512F"/>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4FE8"/>
    <w:rsid w:val="00D85C7F"/>
    <w:rsid w:val="00D86A9E"/>
    <w:rsid w:val="00D8755D"/>
    <w:rsid w:val="00D9014C"/>
    <w:rsid w:val="00D90A4C"/>
    <w:rsid w:val="00D91138"/>
    <w:rsid w:val="00D9183B"/>
    <w:rsid w:val="00D91A4D"/>
    <w:rsid w:val="00D93B01"/>
    <w:rsid w:val="00D943CC"/>
    <w:rsid w:val="00D948A2"/>
    <w:rsid w:val="00D94B56"/>
    <w:rsid w:val="00D951F9"/>
    <w:rsid w:val="00D95AD0"/>
    <w:rsid w:val="00D965B5"/>
    <w:rsid w:val="00D96708"/>
    <w:rsid w:val="00D97041"/>
    <w:rsid w:val="00D97A1C"/>
    <w:rsid w:val="00DA01F0"/>
    <w:rsid w:val="00DA09FF"/>
    <w:rsid w:val="00DA0DAB"/>
    <w:rsid w:val="00DA0F22"/>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078"/>
    <w:rsid w:val="00DE16E1"/>
    <w:rsid w:val="00DE187A"/>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08B"/>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8C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940"/>
    <w:rsid w:val="00E35C57"/>
    <w:rsid w:val="00E37ABD"/>
    <w:rsid w:val="00E37EAE"/>
    <w:rsid w:val="00E40461"/>
    <w:rsid w:val="00E40AC0"/>
    <w:rsid w:val="00E40EE8"/>
    <w:rsid w:val="00E41713"/>
    <w:rsid w:val="00E41A40"/>
    <w:rsid w:val="00E41AAE"/>
    <w:rsid w:val="00E41AD4"/>
    <w:rsid w:val="00E425C3"/>
    <w:rsid w:val="00E42830"/>
    <w:rsid w:val="00E43C96"/>
    <w:rsid w:val="00E452FE"/>
    <w:rsid w:val="00E45C1C"/>
    <w:rsid w:val="00E465B4"/>
    <w:rsid w:val="00E4666C"/>
    <w:rsid w:val="00E4797F"/>
    <w:rsid w:val="00E47DCA"/>
    <w:rsid w:val="00E5114B"/>
    <w:rsid w:val="00E51A51"/>
    <w:rsid w:val="00E525DC"/>
    <w:rsid w:val="00E52E9F"/>
    <w:rsid w:val="00E53985"/>
    <w:rsid w:val="00E54249"/>
    <w:rsid w:val="00E54FE7"/>
    <w:rsid w:val="00E551DE"/>
    <w:rsid w:val="00E55C54"/>
    <w:rsid w:val="00E566C2"/>
    <w:rsid w:val="00E57038"/>
    <w:rsid w:val="00E57DB9"/>
    <w:rsid w:val="00E6004A"/>
    <w:rsid w:val="00E604E0"/>
    <w:rsid w:val="00E6059A"/>
    <w:rsid w:val="00E61105"/>
    <w:rsid w:val="00E61751"/>
    <w:rsid w:val="00E61922"/>
    <w:rsid w:val="00E61943"/>
    <w:rsid w:val="00E6240E"/>
    <w:rsid w:val="00E6276D"/>
    <w:rsid w:val="00E63EC1"/>
    <w:rsid w:val="00E6445B"/>
    <w:rsid w:val="00E64CE5"/>
    <w:rsid w:val="00E65557"/>
    <w:rsid w:val="00E6579B"/>
    <w:rsid w:val="00E65879"/>
    <w:rsid w:val="00E65EA6"/>
    <w:rsid w:val="00E70E14"/>
    <w:rsid w:val="00E718B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16D"/>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3BC3"/>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432C"/>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DA3"/>
    <w:rsid w:val="00F10F6F"/>
    <w:rsid w:val="00F10FE6"/>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57D43"/>
    <w:rsid w:val="00F6024F"/>
    <w:rsid w:val="00F612CA"/>
    <w:rsid w:val="00F61791"/>
    <w:rsid w:val="00F61ED1"/>
    <w:rsid w:val="00F626E6"/>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2C01"/>
    <w:rsid w:val="00F73E95"/>
    <w:rsid w:val="00F75533"/>
    <w:rsid w:val="00F75C3D"/>
    <w:rsid w:val="00F75DED"/>
    <w:rsid w:val="00F76658"/>
    <w:rsid w:val="00F7688A"/>
    <w:rsid w:val="00F77311"/>
    <w:rsid w:val="00F778D3"/>
    <w:rsid w:val="00F817AD"/>
    <w:rsid w:val="00F81861"/>
    <w:rsid w:val="00F82B97"/>
    <w:rsid w:val="00F84767"/>
    <w:rsid w:val="00F8485B"/>
    <w:rsid w:val="00F8488D"/>
    <w:rsid w:val="00F84959"/>
    <w:rsid w:val="00F850BA"/>
    <w:rsid w:val="00F8532C"/>
    <w:rsid w:val="00F856B6"/>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39A"/>
    <w:rsid w:val="00FB755C"/>
    <w:rsid w:val="00FB7DF1"/>
    <w:rsid w:val="00FC0489"/>
    <w:rsid w:val="00FC0AFB"/>
    <w:rsid w:val="00FC0F61"/>
    <w:rsid w:val="00FC3276"/>
    <w:rsid w:val="00FC3308"/>
    <w:rsid w:val="00FC3F21"/>
    <w:rsid w:val="00FC59DB"/>
    <w:rsid w:val="00FC6BD8"/>
    <w:rsid w:val="00FC7740"/>
    <w:rsid w:val="00FD0255"/>
    <w:rsid w:val="00FD116D"/>
    <w:rsid w:val="00FD1181"/>
    <w:rsid w:val="00FD14F5"/>
    <w:rsid w:val="00FD225B"/>
    <w:rsid w:val="00FD2365"/>
    <w:rsid w:val="00FD4274"/>
    <w:rsid w:val="00FD50A9"/>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1806F"/>
  <w15:chartTrackingRefBased/>
  <w15:docId w15:val="{DC338D89-3190-4883-9D03-3946D19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uiPriority w:val="9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uiPriority w:val="99"/>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iPriority w:val="99"/>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iPriority w:val="99"/>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link w:val="Normal2Car"/>
    <w:uiPriority w:val="99"/>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a">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
    <w:name w:val="Título de TDC"/>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TtuloTDC">
    <w:name w:val="TOC Heading"/>
    <w:basedOn w:val="Ttulo1"/>
    <w:next w:val="Normal"/>
    <w:uiPriority w:val="39"/>
    <w:unhideWhenUsed/>
    <w:qFormat/>
    <w:rsid w:val="009C3F81"/>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9C3F81"/>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msonormal0">
    <w:name w:val="msonormal"/>
    <w:basedOn w:val="Normal"/>
    <w:rsid w:val="00E55C54"/>
    <w:pPr>
      <w:spacing w:before="100" w:beforeAutospacing="1" w:after="100" w:afterAutospacing="1"/>
    </w:pPr>
    <w:rPr>
      <w:rFonts w:eastAsia="Times New Roman"/>
      <w:sz w:val="24"/>
      <w:szCs w:val="24"/>
      <w:lang w:val="es-ES" w:eastAsia="es-ES"/>
    </w:rPr>
  </w:style>
  <w:style w:type="character" w:customStyle="1" w:styleId="Normal2Car">
    <w:name w:val="Normal 2 Car"/>
    <w:link w:val="Normal2"/>
    <w:uiPriority w:val="99"/>
    <w:locked/>
    <w:rsid w:val="005A522D"/>
    <w:rPr>
      <w:sz w:val="24"/>
      <w:lang w:eastAsia="es-ES"/>
    </w:rPr>
  </w:style>
  <w:style w:type="paragraph" w:customStyle="1" w:styleId="Ronald">
    <w:name w:val="Ronald"/>
    <w:basedOn w:val="Ttulo1"/>
    <w:qFormat/>
    <w:rsid w:val="005A522D"/>
    <w:pPr>
      <w:tabs>
        <w:tab w:val="num" w:pos="567"/>
      </w:tabs>
      <w:spacing w:after="120" w:line="312" w:lineRule="auto"/>
      <w:ind w:left="567" w:hanging="567"/>
      <w:jc w:val="both"/>
    </w:pPr>
    <w:rPr>
      <w:rFonts w:ascii="Verdana" w:eastAsia="Times New Roman" w:hAnsi="Verdana"/>
      <w:bCs w:val="0"/>
      <w:kern w:val="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3267859">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49951793">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969823612">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73501803">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31786979">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319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3229-6FDB-48F8-8AAA-3E04838D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2597</Words>
  <Characters>14286</Characters>
  <Application>Microsoft Office Word</Application>
  <DocSecurity>0</DocSecurity>
  <Lines>119</Lines>
  <Paragraphs>33</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
      <vt:lpstr/>
      <vt:lpstr>NORMATIVA APLICABLE AL PROCESO DE EXPRESIONES DE INTERÉS</vt:lpstr>
      <vt:lpstr>PROPONENTES DE EXPRESIONES DE INTERÉS ELEGIBLES</vt:lpstr>
      <vt:lpstr>ACTIVIDADES ADMINSTRATIVAS PREVIAS A LA PRESENTACION DE EXPRESIONS DE INTERES</vt:lpstr>
      <vt:lpstr/>
      <vt:lpstr>CONSULTAS ESCRITAS SOBRE LAS EXPRESIONES DE INTERÉS</vt:lpstr>
      <vt:lpstr/>
      <vt:lpstr>Cualquier potencial proponente podrá formular consultas escritas dirigidas al re</vt:lpstr>
      <vt:lpstr/>
      <vt:lpstr>ENMIENDAS </vt:lpstr>
      <vt:lpstr/>
      <vt:lpstr>La entidad convocante podrá ajustar el Documento de Expresiones de Interés con e</vt:lpstr>
      <vt:lpstr/>
      <vt:lpstr>La Enmienda será aprobada y visada por el RPCD, misma que será notificada en la </vt:lpstr>
      <vt:lpstr/>
      <vt:lpstr>AMPLIACIÓN DE PLAZO</vt:lpstr>
      <vt:lpstr/>
      <vt:lpstr/>
      <vt:lpstr>GARANTÍAS</vt:lpstr>
      <vt:lpstr>CANCELACIÓN DEL PROCESO DE EXPRESIONES DE INTERÉS</vt:lpstr>
      <vt:lpstr/>
      <vt:lpstr>PREPARACIÓN DE PROPUESTAS</vt:lpstr>
      <vt:lpstr>MONEDA DEL PROCESO DE EXPRESION DE INTERES</vt:lpstr>
      <vt:lpstr>COSTOS DE PARTICIPACIÓN EN EL PROCESO DE CONTRATACIÓN</vt:lpstr>
      <vt:lpstr>IDIOMA</vt:lpstr>
      <vt:lpstr>VALIDEZ DE LA PROPUESTA</vt:lpstr>
      <vt:lpstr>DOCUMENTOS DE LA EXPRESION DE INTERES</vt:lpstr>
      <vt:lpstr>PROPUESTA ECONÓMICA</vt:lpstr>
      <vt:lpstr>PROPUESTA TÉCNICA</vt:lpstr>
      <vt:lpstr>PRESENTACIÓN DE PROPUESTAS</vt:lpstr>
      <vt:lpstr>APERTURA DE EXPRESIONES DE INTERES</vt:lpstr>
      <vt:lpstr>EVALUACIÓN DE PROPUESTAS</vt:lpstr>
      <vt:lpstr>EVALUACIÓN PRELIMINAR</vt:lpstr>
      <vt:lpstr>MÉTODO DE SELECCIÓN  PRECIO EVALUADO MÁS BAJO</vt:lpstr>
      <vt:lpstr>MÉTODO DE SELECCIÓN CALIDAD, PROPUESTA TÉCNICA Y COSTO “No aplica este Método”</vt:lpstr>
      <vt:lpstr>MÉTODO DE SELECCIÓN CALIDAD “No aplica este Método”</vt:lpstr>
      <vt:lpstr>CONTENIDO DEL INFORME DE EVALUACIÓN Y RECOMENDACIÓN</vt:lpstr>
      <vt:lpstr>APROBACIÓN DEL INFORME DE LA COMISIÓN DE REVISIÓN DE EXPRESIONES DE INTERÉS</vt:lpstr>
      <vt:lpstr/>
      <vt:lpstr>El RPCD, recibido el Informe de Evaluación y Recomendación de la Comisión de Rev</vt:lpstr>
      <vt:lpstr/>
      <vt:lpstr>El RPCD, puede solicitar complementación o sustentación del Informe de Evaluació</vt:lpstr>
      <vt:lpstr/>
      <vt:lpstr>En caso que no existan proponentes que cumplan lo exigido en el Documento de Exp</vt:lpstr>
      <vt:lpstr/>
      <vt:lpstr/>
      <vt:lpstr>INVITACIÓN DIRECTA AL PROPONENTE SELECCIONADO DE LAS EXPRESIONES DE INTERÉS.</vt:lpstr>
      <vt:lpstr/>
      <vt:lpstr>ENDE remitirá a la Empresa Selecciona del proceso previo de expresiones de inter</vt:lpstr>
      <vt:lpstr/>
      <vt:lpstr>Si la empresa se retracta en la firma de contratos; ENDE invitará directamente a</vt:lpstr>
      <vt:lpstr/>
      <vt:lpstr>La empresa que se retracta de firmar el contrato con ENDE una vez efectuada la s</vt:lpstr>
      <vt:lpstr>Si producto de la revisión efectuada para la formalización de la contratación lo</vt:lpstr>
      <vt:lpstr>CONCERTACIÓN DE MEJORES CONDICIONES TÉCNICAS</vt:lpstr>
      <vt:lpstr>SUSCRIPCIÓN DE CONTRATO</vt:lpstr>
      <vt:lpstr>El proponente seleccionado deberá presentar, para la suscripción de contrato u </vt:lpstr>
      <vt:lpstr>ENDE establecerá el plazo de entrega de documentos, si el proveedor al que se in</vt:lpstr>
      <vt:lpstr>En caso del proponente seleccionado de las expresiones de interés justifique, op</vt:lpstr>
      <vt:lpstr/>
      <vt:lpstr>(CLAUSULA ANTICORRUPCIÓN) Cada una de las partes acuerda y declara que ni ella, </vt:lpstr>
      <vt:lpstr/>
      <vt:lpstr>(CLAUSULA ANTINARCOTRAFICO) Las partes acuerdan que en el marco del cumplimiento</vt:lpstr>
      <vt:lpstr>MODIFICACIONES AL CONTRATO</vt:lpstr>
      <vt:lpstr/>
      <vt:lpstr>ENTREGA DE BIENES </vt:lpstr>
      <vt:lpstr>CIERRE DEL CONTRATO </vt:lpstr>
      <vt:lpstr>DATOS GENERALES DEL PROCESO DE EXPRESIONES DE INTERÉS</vt:lpstr>
      <vt:lpstr>CRONOGRAMA DE PLAZOS DEL PROCESO DE EXPRESIONES DE INTERÉS</vt:lpstr>
      <vt:lpstr/>
      <vt:lpstr>ESPECIFICACIONES TÉCNICAS Y CONDICIONES REQUERIDAS PARA EL BIEN A ADQUIRIR</vt:lpstr>
      <vt:lpstr/>
      <vt:lpstr/>
      <vt:lpstr/>
      <vt:lpstr/>
      <vt:lpstr/>
      <vt:lpstr/>
      <vt:lpstr/>
      <vt:lpstr/>
      <vt:lpstr/>
      <vt:lpstr/>
      <vt:lpstr/>
      <vt:lpstr/>
      <vt:lpstr/>
      <vt:lpstr/>
      <vt:lpstr>OBJETO.</vt:lpstr>
      <vt:lpstr>ALCANCE.</vt:lpstr>
      <vt:lpstr>NORMAS DE REFERENCIA.</vt:lpstr>
      <vt:lpstr>CONDICIONES GENERALES DEL SUMINISTRO.</vt:lpstr>
      <vt:lpstr>CONDICIONES ESPECÍFICAS DEL SUMINISTRO</vt:lpstr>
      <vt:lpstr>    Materiales</vt:lpstr>
      <vt:lpstr>    Pernos</vt:lpstr>
      <vt:lpstr>    Tuercas</vt:lpstr>
      <vt:lpstr>    Contratuercas (“pall nuts”)</vt:lpstr>
      <vt:lpstr>    Arandelas</vt:lpstr>
      <vt:lpstr>FABRICACIÓN</vt:lpstr>
      <vt:lpstr>    Consideraciones generales</vt:lpstr>
      <vt:lpstr>    Perforaciones</vt:lpstr>
    </vt:vector>
  </TitlesOfParts>
  <Company>DIGENSAG</Company>
  <LinksUpToDate>false</LinksUpToDate>
  <CharactersWithSpaces>16850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Celida Acosta Diaz</cp:lastModifiedBy>
  <cp:revision>3</cp:revision>
  <cp:lastPrinted>2020-06-26T16:40:00Z</cp:lastPrinted>
  <dcterms:created xsi:type="dcterms:W3CDTF">2020-06-26T16:41:00Z</dcterms:created>
  <dcterms:modified xsi:type="dcterms:W3CDTF">2020-06-26T16:43:00Z</dcterms:modified>
</cp:coreProperties>
</file>