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EAF01" w14:textId="7EB268D3" w:rsidR="0089766B" w:rsidRPr="009956C4" w:rsidRDefault="00B37E68" w:rsidP="0089766B">
      <w:pPr>
        <w:jc w:val="center"/>
        <w:rPr>
          <w:rFonts w:cs="Arial"/>
          <w:b/>
          <w:sz w:val="18"/>
          <w:szCs w:val="18"/>
          <w:lang w:val="es-BO"/>
        </w:rPr>
      </w:pPr>
      <w:r w:rsidRPr="009956C4">
        <w:rPr>
          <w:rFonts w:cs="Arial"/>
          <w:b/>
          <w:sz w:val="18"/>
          <w:szCs w:val="18"/>
          <w:lang w:val="es-BO"/>
        </w:rPr>
        <w:t>FORMULARIO C-1</w:t>
      </w:r>
    </w:p>
    <w:p w14:paraId="2E7C8A70" w14:textId="60B5E845" w:rsidR="0089766B" w:rsidRDefault="00B37E68" w:rsidP="0089766B">
      <w:pPr>
        <w:jc w:val="center"/>
        <w:rPr>
          <w:rFonts w:cs="Arial"/>
          <w:b/>
          <w:sz w:val="18"/>
          <w:szCs w:val="18"/>
          <w:lang w:val="es-BO"/>
        </w:rPr>
      </w:pPr>
      <w:r w:rsidRPr="009956C4">
        <w:rPr>
          <w:rFonts w:cs="Arial"/>
          <w:b/>
          <w:sz w:val="18"/>
          <w:szCs w:val="18"/>
          <w:lang w:val="es-BO"/>
        </w:rPr>
        <w:t>ESPECIFICACIONES TÉCNICAS</w:t>
      </w:r>
    </w:p>
    <w:p w14:paraId="4A5A790A" w14:textId="77777777" w:rsidR="00407EA3" w:rsidRDefault="00407EA3" w:rsidP="0089766B">
      <w:pPr>
        <w:jc w:val="center"/>
        <w:rPr>
          <w:rFonts w:cs="Arial"/>
          <w:b/>
          <w:sz w:val="18"/>
          <w:szCs w:val="18"/>
          <w:lang w:val="es-BO"/>
        </w:rPr>
      </w:pPr>
    </w:p>
    <w:p w14:paraId="17D34B45" w14:textId="797AA29E" w:rsidR="00B37E68" w:rsidRPr="00874F24" w:rsidRDefault="00B37E68" w:rsidP="0089766B">
      <w:pPr>
        <w:jc w:val="center"/>
        <w:rPr>
          <w:rFonts w:cs="Arial"/>
          <w:b/>
          <w:sz w:val="18"/>
          <w:szCs w:val="18"/>
          <w:lang w:val="es-BO"/>
        </w:rPr>
      </w:pPr>
      <w:r w:rsidRPr="00874F24">
        <w:rPr>
          <w:rFonts w:cs="Arial"/>
          <w:b/>
          <w:sz w:val="18"/>
          <w:szCs w:val="18"/>
          <w:lang w:val="es-BO"/>
        </w:rPr>
        <w:t>ITEM</w:t>
      </w:r>
      <w:r w:rsidR="0024629F" w:rsidRPr="00874F24">
        <w:rPr>
          <w:rFonts w:cs="Arial"/>
          <w:b/>
          <w:sz w:val="18"/>
          <w:szCs w:val="18"/>
          <w:lang w:val="es-BO"/>
        </w:rPr>
        <w:t xml:space="preserve"> </w:t>
      </w:r>
      <w:r w:rsidRPr="00874F24">
        <w:rPr>
          <w:rFonts w:cs="Arial"/>
          <w:b/>
          <w:sz w:val="18"/>
          <w:szCs w:val="18"/>
          <w:lang w:val="es-BO"/>
        </w:rPr>
        <w:t xml:space="preserve">1: </w:t>
      </w:r>
      <w:r w:rsidR="00802BDB">
        <w:rPr>
          <w:rFonts w:cs="Arial"/>
          <w:b/>
          <w:bCs/>
          <w:sz w:val="18"/>
          <w:szCs w:val="18"/>
        </w:rPr>
        <w:t>ESTACIÓN HIDROMETEOROLÓGICA</w:t>
      </w:r>
    </w:p>
    <w:p w14:paraId="3FEF1F7F" w14:textId="77777777" w:rsidR="0089766B" w:rsidRDefault="0089766B" w:rsidP="0089766B">
      <w:pPr>
        <w:jc w:val="center"/>
        <w:rPr>
          <w:rFonts w:cs="Arial"/>
          <w:b/>
          <w:sz w:val="18"/>
          <w:szCs w:val="18"/>
          <w:lang w:val="es-BO"/>
        </w:rPr>
      </w:pPr>
    </w:p>
    <w:tbl>
      <w:tblPr>
        <w:tblW w:w="9243" w:type="dxa"/>
        <w:tblInd w:w="-90" w:type="dxa"/>
        <w:tblCellMar>
          <w:left w:w="70" w:type="dxa"/>
          <w:right w:w="70" w:type="dxa"/>
        </w:tblCellMar>
        <w:tblLook w:val="04A0" w:firstRow="1" w:lastRow="0" w:firstColumn="1" w:lastColumn="0" w:noHBand="0" w:noVBand="1"/>
      </w:tblPr>
      <w:tblGrid>
        <w:gridCol w:w="693"/>
        <w:gridCol w:w="2830"/>
        <w:gridCol w:w="1504"/>
        <w:gridCol w:w="1506"/>
        <w:gridCol w:w="2710"/>
      </w:tblGrid>
      <w:tr w:rsidR="0089766B" w:rsidRPr="004A453B" w14:paraId="0D65D818" w14:textId="77777777" w:rsidTr="00874F24">
        <w:trPr>
          <w:trHeight w:val="370"/>
        </w:trPr>
        <w:tc>
          <w:tcPr>
            <w:tcW w:w="6533" w:type="dxa"/>
            <w:gridSpan w:val="4"/>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539813E4" w14:textId="77777777" w:rsidR="0089766B" w:rsidRPr="004A453B" w:rsidRDefault="0089766B" w:rsidP="00463C66">
            <w:pPr>
              <w:jc w:val="center"/>
              <w:rPr>
                <w:rFonts w:ascii="Tahoma" w:hAnsi="Tahoma" w:cs="Tahoma"/>
                <w:b/>
                <w:bCs/>
                <w:i/>
                <w:iCs/>
                <w:color w:val="000000"/>
                <w:sz w:val="18"/>
                <w:szCs w:val="18"/>
              </w:rPr>
            </w:pPr>
            <w:r w:rsidRPr="004A453B">
              <w:rPr>
                <w:rFonts w:ascii="Tahoma" w:hAnsi="Tahoma" w:cs="Tahoma"/>
                <w:b/>
                <w:bCs/>
                <w:i/>
                <w:iCs/>
                <w:color w:val="000000"/>
                <w:sz w:val="18"/>
                <w:szCs w:val="18"/>
              </w:rPr>
              <w:t>Para ser llenado por la Entidad convocante (Llenar las Especificaciones Técnicas de manera previa a la publicación del DBC)</w:t>
            </w:r>
          </w:p>
        </w:tc>
        <w:tc>
          <w:tcPr>
            <w:tcW w:w="2710"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0C3FF9FB" w14:textId="77777777" w:rsidR="0089766B" w:rsidRPr="004A453B" w:rsidRDefault="0089766B" w:rsidP="00463C66">
            <w:pPr>
              <w:jc w:val="center"/>
              <w:rPr>
                <w:rFonts w:ascii="Tahoma" w:hAnsi="Tahoma" w:cs="Tahoma"/>
                <w:b/>
                <w:bCs/>
                <w:color w:val="000000"/>
                <w:sz w:val="18"/>
                <w:szCs w:val="18"/>
              </w:rPr>
            </w:pPr>
            <w:r w:rsidRPr="004A453B">
              <w:rPr>
                <w:rFonts w:ascii="Tahoma" w:hAnsi="Tahoma" w:cs="Tahoma"/>
                <w:b/>
                <w:bCs/>
                <w:color w:val="000000"/>
                <w:sz w:val="18"/>
                <w:szCs w:val="18"/>
              </w:rPr>
              <w:t>Para ser llenado por el proponente al momento de elaborar su propuesta</w:t>
            </w:r>
          </w:p>
        </w:tc>
      </w:tr>
      <w:tr w:rsidR="0089766B" w:rsidRPr="004A453B" w14:paraId="1D3631C9" w14:textId="77777777" w:rsidTr="00874F24">
        <w:trPr>
          <w:trHeight w:val="660"/>
        </w:trPr>
        <w:tc>
          <w:tcPr>
            <w:tcW w:w="6533" w:type="dxa"/>
            <w:gridSpan w:val="4"/>
            <w:vMerge/>
            <w:tcBorders>
              <w:top w:val="single" w:sz="8" w:space="0" w:color="auto"/>
              <w:left w:val="single" w:sz="8" w:space="0" w:color="auto"/>
              <w:bottom w:val="single" w:sz="8" w:space="0" w:color="000000"/>
              <w:right w:val="single" w:sz="8" w:space="0" w:color="000000"/>
            </w:tcBorders>
            <w:vAlign w:val="center"/>
            <w:hideMark/>
          </w:tcPr>
          <w:p w14:paraId="171FD641" w14:textId="77777777" w:rsidR="0089766B" w:rsidRPr="004A453B" w:rsidRDefault="0089766B" w:rsidP="00463C66">
            <w:pPr>
              <w:rPr>
                <w:rFonts w:ascii="Tahoma" w:hAnsi="Tahoma" w:cs="Tahoma"/>
                <w:b/>
                <w:bCs/>
                <w:i/>
                <w:iCs/>
                <w:color w:val="000000"/>
                <w:sz w:val="18"/>
                <w:szCs w:val="18"/>
              </w:rPr>
            </w:pPr>
          </w:p>
        </w:tc>
        <w:tc>
          <w:tcPr>
            <w:tcW w:w="2710" w:type="dxa"/>
            <w:vMerge/>
            <w:tcBorders>
              <w:top w:val="single" w:sz="8" w:space="0" w:color="auto"/>
              <w:left w:val="single" w:sz="8" w:space="0" w:color="000000"/>
              <w:bottom w:val="single" w:sz="8" w:space="0" w:color="000000"/>
              <w:right w:val="single" w:sz="8" w:space="0" w:color="auto"/>
            </w:tcBorders>
            <w:vAlign w:val="center"/>
            <w:hideMark/>
          </w:tcPr>
          <w:p w14:paraId="3B6B44AB" w14:textId="77777777" w:rsidR="0089766B" w:rsidRPr="004A453B" w:rsidRDefault="0089766B" w:rsidP="00463C66">
            <w:pPr>
              <w:rPr>
                <w:rFonts w:ascii="Tahoma" w:hAnsi="Tahoma" w:cs="Tahoma"/>
                <w:b/>
                <w:bCs/>
                <w:color w:val="000000"/>
                <w:sz w:val="18"/>
                <w:szCs w:val="18"/>
              </w:rPr>
            </w:pPr>
          </w:p>
        </w:tc>
      </w:tr>
      <w:tr w:rsidR="00B37E68" w:rsidRPr="004A453B" w14:paraId="61D8B65A" w14:textId="77777777" w:rsidTr="00580E2D">
        <w:trPr>
          <w:trHeight w:val="540"/>
        </w:trPr>
        <w:tc>
          <w:tcPr>
            <w:tcW w:w="693" w:type="dxa"/>
            <w:tcBorders>
              <w:top w:val="nil"/>
              <w:left w:val="single" w:sz="8" w:space="0" w:color="auto"/>
              <w:bottom w:val="single" w:sz="8" w:space="0" w:color="auto"/>
              <w:right w:val="single" w:sz="8" w:space="0" w:color="auto"/>
            </w:tcBorders>
            <w:shd w:val="clear" w:color="000000" w:fill="8DB4E2"/>
            <w:vAlign w:val="center"/>
            <w:hideMark/>
          </w:tcPr>
          <w:p w14:paraId="4320A172" w14:textId="77777777" w:rsidR="00B37E68" w:rsidRPr="004A453B" w:rsidRDefault="00B37E68" w:rsidP="00463C66">
            <w:pPr>
              <w:jc w:val="center"/>
              <w:rPr>
                <w:rFonts w:ascii="Tahoma" w:hAnsi="Tahoma" w:cs="Tahoma"/>
                <w:color w:val="000000"/>
                <w:sz w:val="18"/>
                <w:szCs w:val="18"/>
              </w:rPr>
            </w:pPr>
            <w:r w:rsidRPr="004A453B">
              <w:rPr>
                <w:rFonts w:ascii="Tahoma" w:hAnsi="Tahoma" w:cs="Tahoma"/>
                <w:color w:val="000000"/>
                <w:sz w:val="18"/>
                <w:szCs w:val="18"/>
              </w:rPr>
              <w:t>ITEM</w:t>
            </w:r>
          </w:p>
        </w:tc>
        <w:tc>
          <w:tcPr>
            <w:tcW w:w="5840" w:type="dxa"/>
            <w:gridSpan w:val="3"/>
            <w:tcBorders>
              <w:top w:val="nil"/>
              <w:left w:val="nil"/>
              <w:bottom w:val="single" w:sz="8" w:space="0" w:color="auto"/>
              <w:right w:val="single" w:sz="4" w:space="0" w:color="000000"/>
            </w:tcBorders>
            <w:shd w:val="clear" w:color="000000" w:fill="8DB4E2"/>
            <w:vAlign w:val="center"/>
            <w:hideMark/>
          </w:tcPr>
          <w:p w14:paraId="6FAF1A89" w14:textId="5153B4DF" w:rsidR="00B37E68" w:rsidRPr="004A453B" w:rsidRDefault="00B37E68" w:rsidP="00463C66">
            <w:pPr>
              <w:rPr>
                <w:rFonts w:ascii="Tahoma" w:hAnsi="Tahoma" w:cs="Tahoma"/>
                <w:color w:val="000000"/>
                <w:sz w:val="18"/>
                <w:szCs w:val="18"/>
              </w:rPr>
            </w:pPr>
            <w:r w:rsidRPr="004A453B">
              <w:rPr>
                <w:rFonts w:ascii="Tahoma" w:hAnsi="Tahoma" w:cs="Tahoma"/>
                <w:color w:val="000000"/>
                <w:sz w:val="18"/>
                <w:szCs w:val="18"/>
              </w:rPr>
              <w:t>Características y condiciones técnicas solicitadas (*)</w:t>
            </w:r>
          </w:p>
        </w:tc>
        <w:tc>
          <w:tcPr>
            <w:tcW w:w="2710" w:type="dxa"/>
            <w:tcBorders>
              <w:top w:val="nil"/>
              <w:left w:val="single" w:sz="4" w:space="0" w:color="000000"/>
              <w:bottom w:val="single" w:sz="8" w:space="0" w:color="auto"/>
              <w:right w:val="single" w:sz="8" w:space="0" w:color="auto"/>
            </w:tcBorders>
            <w:shd w:val="clear" w:color="000000" w:fill="DBE5F1"/>
            <w:vAlign w:val="center"/>
            <w:hideMark/>
          </w:tcPr>
          <w:p w14:paraId="4E1A4BBF" w14:textId="22F01700" w:rsidR="00B37E68" w:rsidRPr="004A453B" w:rsidRDefault="00B37E68" w:rsidP="00463C66">
            <w:pPr>
              <w:jc w:val="center"/>
              <w:rPr>
                <w:rFonts w:ascii="Tahoma" w:hAnsi="Tahoma" w:cs="Tahoma"/>
                <w:color w:val="000000"/>
                <w:sz w:val="18"/>
                <w:szCs w:val="18"/>
              </w:rPr>
            </w:pPr>
            <w:r w:rsidRPr="004A453B">
              <w:rPr>
                <w:rFonts w:ascii="Tahoma" w:hAnsi="Tahoma" w:cs="Tahoma"/>
                <w:color w:val="000000"/>
                <w:sz w:val="18"/>
                <w:szCs w:val="18"/>
              </w:rPr>
              <w:t>Característica Propuesta (**)</w:t>
            </w:r>
          </w:p>
        </w:tc>
      </w:tr>
      <w:tr w:rsidR="00B37E68" w:rsidRPr="004A453B" w14:paraId="57559D5D" w14:textId="77777777" w:rsidTr="00D025F8">
        <w:trPr>
          <w:trHeight w:val="784"/>
        </w:trPr>
        <w:tc>
          <w:tcPr>
            <w:tcW w:w="69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2ED03E7" w14:textId="77777777" w:rsidR="00B37E68" w:rsidRPr="00CE7EA0" w:rsidRDefault="00B37E68" w:rsidP="00463C66">
            <w:pPr>
              <w:jc w:val="center"/>
              <w:rPr>
                <w:rFonts w:ascii="Tahoma" w:hAnsi="Tahoma" w:cs="Tahoma"/>
                <w:b/>
                <w:bCs/>
                <w:color w:val="000000"/>
                <w:sz w:val="18"/>
                <w:szCs w:val="18"/>
              </w:rPr>
            </w:pPr>
            <w:r w:rsidRPr="00CE7EA0">
              <w:rPr>
                <w:rFonts w:ascii="Tahoma" w:hAnsi="Tahoma" w:cs="Tahoma"/>
                <w:b/>
                <w:bCs/>
                <w:color w:val="000000"/>
                <w:sz w:val="18"/>
                <w:szCs w:val="18"/>
              </w:rPr>
              <w:t>1</w:t>
            </w:r>
          </w:p>
        </w:tc>
        <w:tc>
          <w:tcPr>
            <w:tcW w:w="2830" w:type="dxa"/>
            <w:tcBorders>
              <w:top w:val="single" w:sz="8" w:space="0" w:color="auto"/>
              <w:left w:val="nil"/>
              <w:bottom w:val="single" w:sz="8" w:space="0" w:color="auto"/>
              <w:right w:val="single" w:sz="4" w:space="0" w:color="auto"/>
            </w:tcBorders>
            <w:shd w:val="clear" w:color="auto" w:fill="auto"/>
            <w:vAlign w:val="center"/>
            <w:hideMark/>
          </w:tcPr>
          <w:p w14:paraId="79BB71E8" w14:textId="690D1724" w:rsidR="00B37E68" w:rsidRPr="00CE7EA0" w:rsidRDefault="00874F24" w:rsidP="00874F24">
            <w:pPr>
              <w:rPr>
                <w:rFonts w:ascii="Tahoma" w:hAnsi="Tahoma" w:cs="Tahoma"/>
                <w:b/>
                <w:bCs/>
                <w:color w:val="000000"/>
                <w:sz w:val="18"/>
                <w:szCs w:val="18"/>
              </w:rPr>
            </w:pPr>
            <w:r>
              <w:rPr>
                <w:rFonts w:ascii="Tahoma" w:hAnsi="Tahoma" w:cs="Tahoma"/>
                <w:b/>
                <w:bCs/>
                <w:color w:val="000000"/>
              </w:rPr>
              <w:t xml:space="preserve">ESTACIÓN </w:t>
            </w:r>
            <w:r w:rsidR="00802BDB">
              <w:rPr>
                <w:rFonts w:ascii="Tahoma" w:hAnsi="Tahoma" w:cs="Tahoma"/>
                <w:b/>
                <w:bCs/>
                <w:color w:val="000000"/>
              </w:rPr>
              <w:t>HIDROMETEOROLÓGICA</w:t>
            </w:r>
          </w:p>
        </w:tc>
        <w:tc>
          <w:tcPr>
            <w:tcW w:w="1504" w:type="dxa"/>
            <w:tcBorders>
              <w:top w:val="single" w:sz="8" w:space="0" w:color="auto"/>
              <w:left w:val="single" w:sz="4" w:space="0" w:color="auto"/>
              <w:bottom w:val="single" w:sz="8" w:space="0" w:color="auto"/>
              <w:right w:val="single" w:sz="4" w:space="0" w:color="auto"/>
            </w:tcBorders>
            <w:shd w:val="clear" w:color="auto" w:fill="auto"/>
            <w:vAlign w:val="center"/>
          </w:tcPr>
          <w:p w14:paraId="7BBE4DDB" w14:textId="46B6148B" w:rsidR="00B37E68" w:rsidRPr="00CE7EA0" w:rsidRDefault="001E490B" w:rsidP="00874F24">
            <w:pPr>
              <w:jc w:val="center"/>
              <w:rPr>
                <w:rFonts w:ascii="Tahoma" w:hAnsi="Tahoma" w:cs="Tahoma"/>
                <w:b/>
                <w:bCs/>
                <w:color w:val="000000"/>
                <w:sz w:val="18"/>
                <w:szCs w:val="18"/>
              </w:rPr>
            </w:pPr>
            <w:r w:rsidRPr="001E490B">
              <w:rPr>
                <w:rFonts w:ascii="Tahoma" w:hAnsi="Tahoma" w:cs="Tahoma"/>
                <w:b/>
                <w:bCs/>
                <w:color w:val="000000"/>
                <w:sz w:val="18"/>
                <w:szCs w:val="18"/>
              </w:rPr>
              <w:t>Cantidad</w:t>
            </w:r>
            <w:r w:rsidR="00B81991">
              <w:rPr>
                <w:rFonts w:ascii="Tahoma" w:hAnsi="Tahoma" w:cs="Tahoma"/>
                <w:b/>
                <w:bCs/>
                <w:color w:val="000000"/>
                <w:sz w:val="18"/>
                <w:szCs w:val="18"/>
              </w:rPr>
              <w:t xml:space="preserve">: </w:t>
            </w:r>
            <w:r w:rsidR="00874F24">
              <w:rPr>
                <w:rFonts w:ascii="Tahoma" w:hAnsi="Tahoma" w:cs="Tahoma"/>
                <w:b/>
                <w:bCs/>
                <w:color w:val="000000"/>
                <w:sz w:val="18"/>
                <w:szCs w:val="18"/>
              </w:rPr>
              <w:t>1</w:t>
            </w:r>
          </w:p>
        </w:tc>
        <w:tc>
          <w:tcPr>
            <w:tcW w:w="1506" w:type="dxa"/>
            <w:tcBorders>
              <w:top w:val="single" w:sz="8" w:space="0" w:color="auto"/>
              <w:left w:val="single" w:sz="4" w:space="0" w:color="auto"/>
              <w:bottom w:val="single" w:sz="8" w:space="0" w:color="auto"/>
              <w:right w:val="single" w:sz="8" w:space="0" w:color="auto"/>
            </w:tcBorders>
            <w:shd w:val="clear" w:color="auto" w:fill="auto"/>
            <w:vAlign w:val="center"/>
          </w:tcPr>
          <w:p w14:paraId="2ADFFC6D" w14:textId="43BD0E82" w:rsidR="00B37E68" w:rsidRPr="00CE7EA0" w:rsidRDefault="00280E0C" w:rsidP="001E490B">
            <w:pPr>
              <w:jc w:val="center"/>
              <w:rPr>
                <w:rFonts w:ascii="Tahoma" w:hAnsi="Tahoma" w:cs="Tahoma"/>
                <w:b/>
                <w:bCs/>
                <w:color w:val="000000"/>
                <w:sz w:val="18"/>
                <w:szCs w:val="18"/>
              </w:rPr>
            </w:pPr>
            <w:r>
              <w:rPr>
                <w:rFonts w:ascii="Tahoma" w:hAnsi="Tahoma" w:cs="Tahoma"/>
                <w:b/>
                <w:bCs/>
                <w:color w:val="000000"/>
                <w:sz w:val="18"/>
                <w:szCs w:val="18"/>
              </w:rPr>
              <w:t>Unidad</w:t>
            </w:r>
          </w:p>
        </w:tc>
        <w:tc>
          <w:tcPr>
            <w:tcW w:w="2710" w:type="dxa"/>
            <w:tcBorders>
              <w:top w:val="single" w:sz="8" w:space="0" w:color="auto"/>
              <w:left w:val="nil"/>
              <w:bottom w:val="single" w:sz="8" w:space="0" w:color="auto"/>
              <w:right w:val="single" w:sz="8" w:space="0" w:color="auto"/>
            </w:tcBorders>
            <w:shd w:val="clear" w:color="auto" w:fill="auto"/>
            <w:vAlign w:val="center"/>
            <w:hideMark/>
          </w:tcPr>
          <w:p w14:paraId="270DCBF1" w14:textId="3165D66E" w:rsidR="00B37E68" w:rsidRPr="004A453B" w:rsidRDefault="00B37E68" w:rsidP="00463C66">
            <w:pPr>
              <w:jc w:val="center"/>
              <w:rPr>
                <w:rFonts w:ascii="Tahoma" w:hAnsi="Tahoma" w:cs="Tahoma"/>
                <w:b/>
                <w:bCs/>
                <w:color w:val="BFBFBF"/>
                <w:sz w:val="18"/>
                <w:szCs w:val="18"/>
              </w:rPr>
            </w:pPr>
            <w:r w:rsidRPr="004A453B">
              <w:rPr>
                <w:rFonts w:ascii="Tahoma" w:hAnsi="Tahoma" w:cs="Tahoma"/>
                <w:b/>
                <w:bCs/>
                <w:color w:val="BFBFBF"/>
                <w:sz w:val="18"/>
                <w:szCs w:val="18"/>
              </w:rPr>
              <w:t>(Manifestar expresamente las condiciones de su propuesta con referencia a este requerimiento)</w:t>
            </w:r>
          </w:p>
        </w:tc>
      </w:tr>
      <w:tr w:rsidR="00802BDB" w:rsidRPr="004A453B" w14:paraId="51A05477" w14:textId="77777777" w:rsidTr="00802BDB">
        <w:trPr>
          <w:trHeight w:val="340"/>
        </w:trPr>
        <w:tc>
          <w:tcPr>
            <w:tcW w:w="693" w:type="dxa"/>
            <w:tcBorders>
              <w:top w:val="nil"/>
              <w:left w:val="single" w:sz="8" w:space="0" w:color="auto"/>
              <w:bottom w:val="nil"/>
              <w:right w:val="single" w:sz="4" w:space="0" w:color="auto"/>
            </w:tcBorders>
            <w:shd w:val="clear" w:color="auto" w:fill="auto"/>
            <w:vAlign w:val="center"/>
          </w:tcPr>
          <w:p w14:paraId="025D975F" w14:textId="77777777" w:rsidR="00802BDB" w:rsidRPr="004A453B" w:rsidRDefault="00802BDB" w:rsidP="005D32DD">
            <w:pPr>
              <w:jc w:val="center"/>
              <w:rPr>
                <w:rFonts w:ascii="Tahoma" w:hAnsi="Tahoma" w:cs="Tahoma"/>
                <w:color w:val="000000"/>
                <w:sz w:val="18"/>
                <w:szCs w:val="18"/>
              </w:rPr>
            </w:pPr>
          </w:p>
        </w:tc>
        <w:tc>
          <w:tcPr>
            <w:tcW w:w="5840" w:type="dxa"/>
            <w:gridSpan w:val="3"/>
            <w:tcBorders>
              <w:top w:val="nil"/>
              <w:left w:val="nil"/>
              <w:bottom w:val="single" w:sz="8" w:space="0" w:color="auto"/>
              <w:right w:val="nil"/>
            </w:tcBorders>
            <w:shd w:val="clear" w:color="auto" w:fill="auto"/>
          </w:tcPr>
          <w:p w14:paraId="5B84D6AD" w14:textId="5FEDB438" w:rsidR="00802BDB" w:rsidRPr="00321DD8" w:rsidRDefault="00802BDB" w:rsidP="00802BDB">
            <w:pPr>
              <w:rPr>
                <w:rFonts w:ascii="Tahoma" w:hAnsi="Tahoma" w:cs="Tahoma"/>
                <w:b/>
                <w:sz w:val="20"/>
                <w:szCs w:val="20"/>
              </w:rPr>
            </w:pPr>
            <w:r w:rsidRPr="00802BDB">
              <w:rPr>
                <w:rFonts w:ascii="Tahoma" w:hAnsi="Tahoma" w:cs="Tahoma"/>
                <w:b/>
                <w:sz w:val="20"/>
                <w:szCs w:val="20"/>
              </w:rPr>
              <w:t>Sensor de nivel (tipo Radar):</w:t>
            </w:r>
          </w:p>
        </w:tc>
        <w:tc>
          <w:tcPr>
            <w:tcW w:w="2710" w:type="dxa"/>
            <w:tcBorders>
              <w:top w:val="single" w:sz="4" w:space="0" w:color="auto"/>
              <w:left w:val="single" w:sz="4" w:space="0" w:color="auto"/>
              <w:bottom w:val="single" w:sz="4" w:space="0" w:color="auto"/>
              <w:right w:val="single" w:sz="8" w:space="0" w:color="auto"/>
            </w:tcBorders>
            <w:shd w:val="clear" w:color="auto" w:fill="auto"/>
            <w:vAlign w:val="center"/>
          </w:tcPr>
          <w:p w14:paraId="122C896A" w14:textId="77777777" w:rsidR="00802BDB" w:rsidRPr="004A453B" w:rsidRDefault="00802BDB" w:rsidP="005D32DD">
            <w:pPr>
              <w:jc w:val="both"/>
              <w:rPr>
                <w:rFonts w:ascii="Tahoma" w:hAnsi="Tahoma" w:cs="Tahoma"/>
                <w:color w:val="000000"/>
                <w:sz w:val="18"/>
                <w:szCs w:val="18"/>
              </w:rPr>
            </w:pPr>
          </w:p>
        </w:tc>
      </w:tr>
      <w:tr w:rsidR="005D32DD" w:rsidRPr="004A453B" w14:paraId="1F08CA12" w14:textId="77777777" w:rsidTr="00802BDB">
        <w:trPr>
          <w:trHeight w:val="1971"/>
        </w:trPr>
        <w:tc>
          <w:tcPr>
            <w:tcW w:w="693" w:type="dxa"/>
            <w:tcBorders>
              <w:top w:val="nil"/>
              <w:left w:val="single" w:sz="8" w:space="0" w:color="auto"/>
              <w:bottom w:val="nil"/>
              <w:right w:val="single" w:sz="4" w:space="0" w:color="auto"/>
            </w:tcBorders>
            <w:shd w:val="clear" w:color="auto" w:fill="auto"/>
            <w:vAlign w:val="center"/>
            <w:hideMark/>
          </w:tcPr>
          <w:p w14:paraId="1C255C24" w14:textId="77777777" w:rsidR="005D32DD" w:rsidRPr="004A453B" w:rsidRDefault="005D32DD" w:rsidP="005D32DD">
            <w:pPr>
              <w:jc w:val="center"/>
              <w:rPr>
                <w:rFonts w:ascii="Tahoma" w:hAnsi="Tahoma" w:cs="Tahoma"/>
                <w:color w:val="000000"/>
                <w:sz w:val="18"/>
                <w:szCs w:val="18"/>
              </w:rPr>
            </w:pPr>
            <w:r w:rsidRPr="004A453B">
              <w:rPr>
                <w:rFonts w:ascii="Tahoma" w:hAnsi="Tahoma" w:cs="Tahoma"/>
                <w:color w:val="000000"/>
                <w:sz w:val="18"/>
                <w:szCs w:val="18"/>
              </w:rPr>
              <w:t> </w:t>
            </w:r>
          </w:p>
        </w:tc>
        <w:tc>
          <w:tcPr>
            <w:tcW w:w="5840" w:type="dxa"/>
            <w:gridSpan w:val="3"/>
            <w:tcBorders>
              <w:top w:val="nil"/>
              <w:left w:val="nil"/>
              <w:bottom w:val="single" w:sz="8" w:space="0" w:color="auto"/>
              <w:right w:val="nil"/>
            </w:tcBorders>
            <w:shd w:val="clear" w:color="auto" w:fill="auto"/>
          </w:tcPr>
          <w:p w14:paraId="5338DE15" w14:textId="77777777" w:rsidR="00802BDB" w:rsidRPr="00E70107" w:rsidRDefault="00802BDB" w:rsidP="00802BDB">
            <w:pPr>
              <w:pStyle w:val="Sinespaciado"/>
              <w:numPr>
                <w:ilvl w:val="0"/>
                <w:numId w:val="8"/>
              </w:numPr>
              <w:jc w:val="both"/>
              <w:rPr>
                <w:rFonts w:ascii="Arial" w:hAnsi="Arial" w:cs="Arial"/>
                <w:sz w:val="18"/>
                <w:szCs w:val="18"/>
              </w:rPr>
            </w:pPr>
            <w:r w:rsidRPr="00E70107">
              <w:rPr>
                <w:rFonts w:ascii="Arial" w:hAnsi="Arial" w:cs="Arial"/>
                <w:sz w:val="18"/>
                <w:szCs w:val="18"/>
              </w:rPr>
              <w:t>Rango de medición mínimo: 0.5 a</w:t>
            </w:r>
            <w:r>
              <w:rPr>
                <w:rFonts w:ascii="Arial" w:hAnsi="Arial" w:cs="Arial"/>
                <w:sz w:val="18"/>
                <w:szCs w:val="18"/>
              </w:rPr>
              <w:t xml:space="preserve"> 35 </w:t>
            </w:r>
            <w:r w:rsidRPr="00E70107">
              <w:rPr>
                <w:rFonts w:ascii="Arial" w:hAnsi="Arial" w:cs="Arial"/>
                <w:sz w:val="18"/>
                <w:szCs w:val="18"/>
              </w:rPr>
              <w:t>m o mejor.</w:t>
            </w:r>
          </w:p>
          <w:p w14:paraId="47ACA7F1" w14:textId="77777777" w:rsidR="00802BDB" w:rsidRPr="00E70107" w:rsidRDefault="00802BDB" w:rsidP="00802BDB">
            <w:pPr>
              <w:pStyle w:val="Sinespaciado"/>
              <w:numPr>
                <w:ilvl w:val="0"/>
                <w:numId w:val="8"/>
              </w:numPr>
              <w:jc w:val="both"/>
              <w:rPr>
                <w:rFonts w:ascii="Arial" w:hAnsi="Arial" w:cs="Arial"/>
                <w:sz w:val="18"/>
                <w:szCs w:val="18"/>
              </w:rPr>
            </w:pPr>
            <w:r w:rsidRPr="00E70107">
              <w:rPr>
                <w:rFonts w:ascii="Arial" w:hAnsi="Arial" w:cs="Arial"/>
                <w:sz w:val="18"/>
                <w:szCs w:val="18"/>
              </w:rPr>
              <w:t>Precisión: ≤ ±10 mm o mejor.</w:t>
            </w:r>
          </w:p>
          <w:p w14:paraId="45B399FF" w14:textId="77777777" w:rsidR="00802BDB" w:rsidRPr="00E70107" w:rsidRDefault="00802BDB" w:rsidP="00802BDB">
            <w:pPr>
              <w:pStyle w:val="Sinespaciado"/>
              <w:numPr>
                <w:ilvl w:val="0"/>
                <w:numId w:val="8"/>
              </w:numPr>
              <w:jc w:val="both"/>
              <w:rPr>
                <w:rFonts w:ascii="Arial" w:hAnsi="Arial" w:cs="Arial"/>
                <w:sz w:val="18"/>
                <w:szCs w:val="18"/>
              </w:rPr>
            </w:pPr>
            <w:r w:rsidRPr="00E70107">
              <w:rPr>
                <w:rFonts w:ascii="Arial" w:hAnsi="Arial" w:cs="Arial"/>
                <w:sz w:val="18"/>
                <w:szCs w:val="18"/>
              </w:rPr>
              <w:t>Temperatura de operación: -40° a +60° C. (mínimo requerido)</w:t>
            </w:r>
          </w:p>
          <w:p w14:paraId="1627B67D" w14:textId="77777777" w:rsidR="00802BDB" w:rsidRPr="00E70107" w:rsidRDefault="00802BDB" w:rsidP="00802BDB">
            <w:pPr>
              <w:pStyle w:val="Sinespaciado"/>
              <w:numPr>
                <w:ilvl w:val="0"/>
                <w:numId w:val="8"/>
              </w:numPr>
              <w:jc w:val="both"/>
              <w:rPr>
                <w:rFonts w:ascii="Arial" w:hAnsi="Arial" w:cs="Arial"/>
                <w:sz w:val="18"/>
                <w:szCs w:val="18"/>
              </w:rPr>
            </w:pPr>
            <w:r w:rsidRPr="00E70107">
              <w:rPr>
                <w:rFonts w:ascii="Arial" w:hAnsi="Arial" w:cs="Arial"/>
                <w:sz w:val="18"/>
                <w:szCs w:val="18"/>
              </w:rPr>
              <w:t>El material del sensor será resistente a la intemperie preferentemente acero inoxidable y/o aluminio y/o plástico.</w:t>
            </w:r>
          </w:p>
          <w:p w14:paraId="0C908DA3" w14:textId="77777777" w:rsidR="00802BDB" w:rsidRDefault="00802BDB" w:rsidP="00802BDB">
            <w:pPr>
              <w:pStyle w:val="Sinespaciado"/>
              <w:numPr>
                <w:ilvl w:val="0"/>
                <w:numId w:val="8"/>
              </w:numPr>
              <w:jc w:val="both"/>
              <w:rPr>
                <w:rFonts w:ascii="Arial" w:hAnsi="Arial" w:cs="Arial"/>
                <w:sz w:val="18"/>
                <w:szCs w:val="18"/>
              </w:rPr>
            </w:pPr>
            <w:r w:rsidRPr="00E70107">
              <w:rPr>
                <w:rFonts w:ascii="Arial" w:hAnsi="Arial" w:cs="Arial"/>
                <w:sz w:val="18"/>
                <w:szCs w:val="18"/>
              </w:rPr>
              <w:t>Cable para conectar el sensor al Data-Logger no menor a 10 m.</w:t>
            </w:r>
          </w:p>
          <w:p w14:paraId="209670D8" w14:textId="77777777" w:rsidR="00802BDB" w:rsidRPr="00B25EAC" w:rsidRDefault="00802BDB" w:rsidP="00802BDB">
            <w:pPr>
              <w:pStyle w:val="Sinespaciado"/>
              <w:ind w:left="360"/>
              <w:jc w:val="both"/>
              <w:rPr>
                <w:rFonts w:ascii="Arial" w:hAnsi="Arial" w:cs="Arial"/>
                <w:sz w:val="18"/>
                <w:szCs w:val="18"/>
                <w:lang w:val="es-BO" w:eastAsia="es-BO"/>
              </w:rPr>
            </w:pPr>
          </w:p>
          <w:p w14:paraId="604C9D6E" w14:textId="74FB4624" w:rsidR="005D32DD" w:rsidRPr="00802BDB" w:rsidRDefault="00802BDB" w:rsidP="00BC2FBE">
            <w:pPr>
              <w:jc w:val="both"/>
              <w:rPr>
                <w:rFonts w:ascii="Arial" w:eastAsiaTheme="minorEastAsia" w:hAnsi="Arial" w:cs="Arial"/>
                <w:color w:val="000000"/>
                <w:sz w:val="18"/>
                <w:szCs w:val="18"/>
              </w:rPr>
            </w:pPr>
            <w:r w:rsidRPr="00802BDB">
              <w:rPr>
                <w:rFonts w:ascii="Arial" w:hAnsi="Arial" w:cs="Arial"/>
                <w:b/>
                <w:sz w:val="18"/>
                <w:szCs w:val="18"/>
              </w:rPr>
              <w:t>EL PROPONENTE DEBERÁ ACREDITAR LA REPRESENTACIÓN O DISTRIBUCIÓN AUTORIZADA DE LA MARCA PARA BOLIVIA.</w:t>
            </w:r>
          </w:p>
        </w:tc>
        <w:tc>
          <w:tcPr>
            <w:tcW w:w="2710" w:type="dxa"/>
            <w:tcBorders>
              <w:top w:val="nil"/>
              <w:left w:val="single" w:sz="4" w:space="0" w:color="auto"/>
              <w:bottom w:val="single" w:sz="4" w:space="0" w:color="auto"/>
              <w:right w:val="single" w:sz="8" w:space="0" w:color="auto"/>
            </w:tcBorders>
            <w:shd w:val="clear" w:color="auto" w:fill="auto"/>
            <w:vAlign w:val="center"/>
            <w:hideMark/>
          </w:tcPr>
          <w:p w14:paraId="76406252" w14:textId="77777777" w:rsidR="005D32DD" w:rsidRPr="004A453B" w:rsidRDefault="005D32DD" w:rsidP="005D32DD">
            <w:pPr>
              <w:jc w:val="both"/>
              <w:rPr>
                <w:rFonts w:ascii="Tahoma" w:hAnsi="Tahoma" w:cs="Tahoma"/>
                <w:color w:val="000000"/>
                <w:sz w:val="18"/>
                <w:szCs w:val="18"/>
              </w:rPr>
            </w:pPr>
            <w:r w:rsidRPr="004A453B">
              <w:rPr>
                <w:rFonts w:ascii="Tahoma" w:hAnsi="Tahoma" w:cs="Tahoma"/>
                <w:color w:val="000000"/>
                <w:sz w:val="18"/>
                <w:szCs w:val="18"/>
              </w:rPr>
              <w:t> </w:t>
            </w:r>
          </w:p>
        </w:tc>
      </w:tr>
      <w:tr w:rsidR="00802BDB" w:rsidRPr="004A453B" w14:paraId="66FADD98" w14:textId="77777777" w:rsidTr="00DE71AA">
        <w:trPr>
          <w:trHeight w:val="340"/>
        </w:trPr>
        <w:tc>
          <w:tcPr>
            <w:tcW w:w="693" w:type="dxa"/>
            <w:tcBorders>
              <w:top w:val="nil"/>
              <w:left w:val="single" w:sz="8" w:space="0" w:color="auto"/>
              <w:bottom w:val="nil"/>
              <w:right w:val="single" w:sz="4" w:space="0" w:color="auto"/>
            </w:tcBorders>
            <w:shd w:val="clear" w:color="auto" w:fill="auto"/>
            <w:vAlign w:val="center"/>
            <w:hideMark/>
          </w:tcPr>
          <w:p w14:paraId="2F3CC5C5" w14:textId="77777777" w:rsidR="00802BDB" w:rsidRPr="004A453B" w:rsidRDefault="00802BDB" w:rsidP="00D025F8">
            <w:pPr>
              <w:jc w:val="center"/>
              <w:rPr>
                <w:rFonts w:ascii="Tahoma" w:hAnsi="Tahoma" w:cs="Tahoma"/>
                <w:color w:val="000000"/>
                <w:sz w:val="18"/>
                <w:szCs w:val="18"/>
              </w:rPr>
            </w:pPr>
            <w:r w:rsidRPr="004A453B">
              <w:rPr>
                <w:rFonts w:ascii="Tahoma" w:hAnsi="Tahoma" w:cs="Tahoma"/>
                <w:color w:val="000000"/>
                <w:sz w:val="18"/>
                <w:szCs w:val="18"/>
              </w:rPr>
              <w:t> </w:t>
            </w:r>
          </w:p>
        </w:tc>
        <w:tc>
          <w:tcPr>
            <w:tcW w:w="5840" w:type="dxa"/>
            <w:gridSpan w:val="3"/>
            <w:tcBorders>
              <w:top w:val="nil"/>
              <w:left w:val="nil"/>
              <w:bottom w:val="single" w:sz="8" w:space="0" w:color="auto"/>
              <w:right w:val="nil"/>
            </w:tcBorders>
            <w:shd w:val="clear" w:color="auto" w:fill="auto"/>
          </w:tcPr>
          <w:p w14:paraId="497BD701" w14:textId="15851649" w:rsidR="00802BDB" w:rsidRPr="004A453B" w:rsidRDefault="00802BDB" w:rsidP="00802BDB">
            <w:pPr>
              <w:rPr>
                <w:rFonts w:ascii="Tahoma" w:hAnsi="Tahoma" w:cs="Tahoma"/>
                <w:color w:val="000000"/>
                <w:sz w:val="18"/>
                <w:szCs w:val="18"/>
              </w:rPr>
            </w:pPr>
            <w:r w:rsidRPr="00802BDB">
              <w:rPr>
                <w:rFonts w:ascii="Tahoma" w:hAnsi="Tahoma" w:cs="Tahoma"/>
                <w:b/>
                <w:sz w:val="20"/>
                <w:szCs w:val="20"/>
              </w:rPr>
              <w:t>Sensor de temperatura y humedad relativa</w:t>
            </w:r>
            <w:r>
              <w:rPr>
                <w:rFonts w:ascii="Tahoma" w:hAnsi="Tahoma" w:cs="Tahoma"/>
                <w:b/>
                <w:sz w:val="20"/>
                <w:szCs w:val="20"/>
              </w:rPr>
              <w:t>:</w:t>
            </w:r>
          </w:p>
        </w:tc>
        <w:tc>
          <w:tcPr>
            <w:tcW w:w="2710" w:type="dxa"/>
            <w:tcBorders>
              <w:top w:val="nil"/>
              <w:left w:val="single" w:sz="4" w:space="0" w:color="auto"/>
              <w:bottom w:val="single" w:sz="4" w:space="0" w:color="auto"/>
              <w:right w:val="single" w:sz="8" w:space="0" w:color="auto"/>
            </w:tcBorders>
            <w:shd w:val="clear" w:color="auto" w:fill="auto"/>
            <w:vAlign w:val="center"/>
            <w:hideMark/>
          </w:tcPr>
          <w:p w14:paraId="2EF4234C" w14:textId="77777777" w:rsidR="00802BDB" w:rsidRPr="004A453B" w:rsidRDefault="00802BDB" w:rsidP="00D025F8">
            <w:pPr>
              <w:jc w:val="both"/>
              <w:rPr>
                <w:rFonts w:ascii="Tahoma" w:hAnsi="Tahoma" w:cs="Tahoma"/>
                <w:color w:val="000000"/>
                <w:sz w:val="18"/>
                <w:szCs w:val="18"/>
              </w:rPr>
            </w:pPr>
            <w:r w:rsidRPr="004A453B">
              <w:rPr>
                <w:rFonts w:ascii="Tahoma" w:hAnsi="Tahoma" w:cs="Tahoma"/>
                <w:color w:val="000000"/>
                <w:sz w:val="18"/>
                <w:szCs w:val="18"/>
              </w:rPr>
              <w:t> </w:t>
            </w:r>
          </w:p>
        </w:tc>
      </w:tr>
      <w:tr w:rsidR="00D025F8" w:rsidRPr="005D32DD" w14:paraId="55CF8E0A" w14:textId="77777777" w:rsidTr="00802BDB">
        <w:trPr>
          <w:trHeight w:val="1814"/>
        </w:trPr>
        <w:tc>
          <w:tcPr>
            <w:tcW w:w="693" w:type="dxa"/>
            <w:tcBorders>
              <w:top w:val="nil"/>
              <w:left w:val="single" w:sz="8" w:space="0" w:color="auto"/>
              <w:bottom w:val="nil"/>
              <w:right w:val="single" w:sz="4" w:space="0" w:color="auto"/>
            </w:tcBorders>
            <w:shd w:val="clear" w:color="auto" w:fill="auto"/>
            <w:vAlign w:val="center"/>
            <w:hideMark/>
          </w:tcPr>
          <w:p w14:paraId="4113F8E5" w14:textId="77777777" w:rsidR="00D025F8" w:rsidRPr="004A453B" w:rsidRDefault="00D025F8" w:rsidP="00D025F8">
            <w:pPr>
              <w:jc w:val="center"/>
              <w:rPr>
                <w:rFonts w:ascii="Tahoma" w:hAnsi="Tahoma" w:cs="Tahoma"/>
                <w:color w:val="000000"/>
                <w:sz w:val="18"/>
                <w:szCs w:val="18"/>
              </w:rPr>
            </w:pPr>
            <w:r w:rsidRPr="004A453B">
              <w:rPr>
                <w:rFonts w:ascii="Tahoma" w:hAnsi="Tahoma" w:cs="Tahoma"/>
                <w:color w:val="000000"/>
                <w:sz w:val="18"/>
                <w:szCs w:val="18"/>
              </w:rPr>
              <w:t> </w:t>
            </w:r>
          </w:p>
        </w:tc>
        <w:tc>
          <w:tcPr>
            <w:tcW w:w="5840" w:type="dxa"/>
            <w:gridSpan w:val="3"/>
            <w:tcBorders>
              <w:top w:val="nil"/>
              <w:left w:val="nil"/>
              <w:bottom w:val="single" w:sz="8" w:space="0" w:color="auto"/>
              <w:right w:val="nil"/>
            </w:tcBorders>
            <w:shd w:val="clear" w:color="auto" w:fill="auto"/>
          </w:tcPr>
          <w:p w14:paraId="074021E3" w14:textId="77777777" w:rsidR="00802BDB" w:rsidRPr="00B3290B" w:rsidRDefault="00802BDB" w:rsidP="00802BDB">
            <w:pPr>
              <w:pStyle w:val="Sinespaciado"/>
              <w:numPr>
                <w:ilvl w:val="0"/>
                <w:numId w:val="8"/>
              </w:numPr>
              <w:jc w:val="both"/>
              <w:rPr>
                <w:rFonts w:ascii="Arial" w:hAnsi="Arial" w:cs="Arial"/>
                <w:sz w:val="18"/>
                <w:szCs w:val="18"/>
              </w:rPr>
            </w:pPr>
            <w:r w:rsidRPr="00217BFA">
              <w:rPr>
                <w:rFonts w:ascii="Arial" w:hAnsi="Arial" w:cs="Arial"/>
                <w:sz w:val="18"/>
                <w:szCs w:val="18"/>
              </w:rPr>
              <w:t xml:space="preserve">Rango </w:t>
            </w:r>
            <w:r w:rsidRPr="00B3290B">
              <w:rPr>
                <w:rFonts w:ascii="Arial" w:hAnsi="Arial" w:cs="Arial"/>
                <w:sz w:val="18"/>
                <w:szCs w:val="18"/>
              </w:rPr>
              <w:t>de temperatura: -20° a 60° C o mejor.</w:t>
            </w:r>
          </w:p>
          <w:p w14:paraId="4260AAFA" w14:textId="6749D6F3" w:rsidR="00802BDB" w:rsidRPr="00B3290B" w:rsidRDefault="00802BDB" w:rsidP="00802BDB">
            <w:pPr>
              <w:pStyle w:val="Sinespaciado"/>
              <w:numPr>
                <w:ilvl w:val="0"/>
                <w:numId w:val="8"/>
              </w:numPr>
              <w:jc w:val="both"/>
              <w:rPr>
                <w:rFonts w:ascii="Arial" w:hAnsi="Arial" w:cs="Arial"/>
                <w:sz w:val="18"/>
                <w:szCs w:val="18"/>
              </w:rPr>
            </w:pPr>
            <w:r w:rsidRPr="00B3290B">
              <w:rPr>
                <w:rFonts w:ascii="Arial" w:hAnsi="Arial" w:cs="Arial"/>
                <w:sz w:val="18"/>
                <w:szCs w:val="18"/>
              </w:rPr>
              <w:t>Exactitud: ≤ ± 0.</w:t>
            </w:r>
            <w:r w:rsidR="00CC62EB" w:rsidRPr="00B3290B">
              <w:rPr>
                <w:rFonts w:ascii="Arial" w:hAnsi="Arial" w:cs="Arial"/>
                <w:sz w:val="18"/>
                <w:szCs w:val="18"/>
              </w:rPr>
              <w:t>5</w:t>
            </w:r>
            <w:r w:rsidRPr="00B3290B">
              <w:rPr>
                <w:rFonts w:ascii="Arial" w:hAnsi="Arial" w:cs="Arial"/>
                <w:sz w:val="18"/>
                <w:szCs w:val="18"/>
              </w:rPr>
              <w:t>°C o mejor.</w:t>
            </w:r>
          </w:p>
          <w:p w14:paraId="118C046D" w14:textId="77777777" w:rsidR="00802BDB" w:rsidRPr="00B3290B" w:rsidRDefault="00802BDB" w:rsidP="00802BDB">
            <w:pPr>
              <w:pStyle w:val="Sinespaciado"/>
              <w:numPr>
                <w:ilvl w:val="0"/>
                <w:numId w:val="8"/>
              </w:numPr>
              <w:jc w:val="both"/>
              <w:rPr>
                <w:rFonts w:ascii="Arial" w:hAnsi="Arial" w:cs="Arial"/>
                <w:sz w:val="18"/>
                <w:szCs w:val="18"/>
              </w:rPr>
            </w:pPr>
            <w:r w:rsidRPr="00B3290B">
              <w:rPr>
                <w:rFonts w:ascii="Arial" w:hAnsi="Arial" w:cs="Arial"/>
                <w:sz w:val="18"/>
                <w:szCs w:val="18"/>
              </w:rPr>
              <w:t xml:space="preserve">Resolución: ≤ a 0.01 </w:t>
            </w:r>
            <w:proofErr w:type="spellStart"/>
            <w:r w:rsidRPr="00B3290B">
              <w:rPr>
                <w:rFonts w:ascii="Arial" w:hAnsi="Arial" w:cs="Arial"/>
                <w:sz w:val="18"/>
                <w:szCs w:val="18"/>
              </w:rPr>
              <w:t>ºC</w:t>
            </w:r>
            <w:proofErr w:type="spellEnd"/>
            <w:r w:rsidRPr="00B3290B">
              <w:rPr>
                <w:rFonts w:ascii="Arial" w:hAnsi="Arial" w:cs="Arial"/>
                <w:sz w:val="18"/>
                <w:szCs w:val="18"/>
              </w:rPr>
              <w:t>.</w:t>
            </w:r>
          </w:p>
          <w:p w14:paraId="439287A3" w14:textId="77777777" w:rsidR="00802BDB" w:rsidRPr="00B3290B" w:rsidRDefault="00802BDB" w:rsidP="00802BDB">
            <w:pPr>
              <w:pStyle w:val="Sinespaciado"/>
              <w:ind w:left="360"/>
              <w:jc w:val="both"/>
              <w:rPr>
                <w:rFonts w:ascii="Arial" w:hAnsi="Arial" w:cs="Arial"/>
                <w:sz w:val="18"/>
                <w:szCs w:val="18"/>
              </w:rPr>
            </w:pPr>
          </w:p>
          <w:p w14:paraId="676A6156" w14:textId="77777777" w:rsidR="00802BDB" w:rsidRPr="00B3290B" w:rsidRDefault="00802BDB" w:rsidP="00802BDB">
            <w:pPr>
              <w:pStyle w:val="Sinespaciado"/>
              <w:numPr>
                <w:ilvl w:val="0"/>
                <w:numId w:val="8"/>
              </w:numPr>
              <w:jc w:val="both"/>
              <w:rPr>
                <w:rFonts w:ascii="Arial" w:hAnsi="Arial" w:cs="Arial"/>
                <w:sz w:val="18"/>
                <w:szCs w:val="18"/>
              </w:rPr>
            </w:pPr>
            <w:r w:rsidRPr="00B3290B">
              <w:rPr>
                <w:rFonts w:ascii="Arial" w:hAnsi="Arial" w:cs="Arial"/>
                <w:sz w:val="18"/>
                <w:szCs w:val="18"/>
              </w:rPr>
              <w:t>Rango de humedad: 0 a 100 % HR</w:t>
            </w:r>
          </w:p>
          <w:p w14:paraId="77251A5F" w14:textId="184BD2B1" w:rsidR="00802BDB" w:rsidRPr="00B3290B" w:rsidRDefault="00802BDB" w:rsidP="00802BDB">
            <w:pPr>
              <w:pStyle w:val="Sinespaciado"/>
              <w:numPr>
                <w:ilvl w:val="0"/>
                <w:numId w:val="8"/>
              </w:numPr>
              <w:jc w:val="both"/>
              <w:rPr>
                <w:rFonts w:ascii="Arial" w:hAnsi="Arial" w:cs="Arial"/>
                <w:sz w:val="18"/>
                <w:szCs w:val="18"/>
              </w:rPr>
            </w:pPr>
            <w:r w:rsidRPr="00B3290B">
              <w:rPr>
                <w:rFonts w:ascii="Arial" w:hAnsi="Arial" w:cs="Arial"/>
                <w:sz w:val="18"/>
                <w:szCs w:val="18"/>
              </w:rPr>
              <w:t xml:space="preserve">Exactitud: ≤ ± </w:t>
            </w:r>
            <w:r w:rsidR="00151704" w:rsidRPr="00B3290B">
              <w:rPr>
                <w:rFonts w:ascii="Arial" w:hAnsi="Arial" w:cs="Arial"/>
                <w:sz w:val="18"/>
                <w:szCs w:val="18"/>
              </w:rPr>
              <w:t>2</w:t>
            </w:r>
            <w:r w:rsidRPr="00B3290B">
              <w:rPr>
                <w:rFonts w:ascii="Arial" w:hAnsi="Arial" w:cs="Arial"/>
                <w:sz w:val="18"/>
                <w:szCs w:val="18"/>
              </w:rPr>
              <w:t>% o mejor</w:t>
            </w:r>
          </w:p>
          <w:p w14:paraId="6571B18F" w14:textId="77777777" w:rsidR="00802BDB" w:rsidRPr="00B3290B" w:rsidRDefault="00802BDB" w:rsidP="00802BDB">
            <w:pPr>
              <w:pStyle w:val="Sinespaciado"/>
              <w:numPr>
                <w:ilvl w:val="0"/>
                <w:numId w:val="8"/>
              </w:numPr>
              <w:jc w:val="both"/>
              <w:rPr>
                <w:rFonts w:ascii="Arial" w:hAnsi="Arial" w:cs="Arial"/>
                <w:sz w:val="18"/>
                <w:szCs w:val="18"/>
              </w:rPr>
            </w:pPr>
            <w:r w:rsidRPr="00B3290B">
              <w:rPr>
                <w:rFonts w:ascii="Arial" w:hAnsi="Arial" w:cs="Arial"/>
                <w:sz w:val="18"/>
                <w:szCs w:val="18"/>
              </w:rPr>
              <w:t>Estabilidad a largo plazo ≤ ± 1 % por año o mejor.</w:t>
            </w:r>
          </w:p>
          <w:p w14:paraId="55B5AF50" w14:textId="77777777" w:rsidR="00802BDB" w:rsidRPr="00B3290B" w:rsidRDefault="00802BDB" w:rsidP="00802BDB">
            <w:pPr>
              <w:pStyle w:val="Sinespaciado"/>
              <w:numPr>
                <w:ilvl w:val="0"/>
                <w:numId w:val="8"/>
              </w:numPr>
              <w:jc w:val="both"/>
              <w:rPr>
                <w:rFonts w:ascii="Arial" w:hAnsi="Arial" w:cs="Arial"/>
                <w:sz w:val="18"/>
                <w:szCs w:val="18"/>
              </w:rPr>
            </w:pPr>
            <w:r w:rsidRPr="00B3290B">
              <w:rPr>
                <w:rFonts w:ascii="Arial" w:hAnsi="Arial" w:cs="Arial"/>
                <w:sz w:val="18"/>
                <w:szCs w:val="18"/>
              </w:rPr>
              <w:t>Resolución: ≤ a 0.1 % humedad o mejor.</w:t>
            </w:r>
          </w:p>
          <w:p w14:paraId="36136D46" w14:textId="77777777" w:rsidR="00802BDB" w:rsidRPr="00B3290B" w:rsidRDefault="00802BDB" w:rsidP="00802BDB">
            <w:pPr>
              <w:pStyle w:val="Sinespaciado"/>
              <w:numPr>
                <w:ilvl w:val="0"/>
                <w:numId w:val="8"/>
              </w:numPr>
              <w:jc w:val="both"/>
              <w:rPr>
                <w:rFonts w:ascii="Arial" w:hAnsi="Arial" w:cs="Arial"/>
                <w:sz w:val="18"/>
                <w:szCs w:val="18"/>
              </w:rPr>
            </w:pPr>
            <w:r w:rsidRPr="00B3290B">
              <w:rPr>
                <w:rFonts w:ascii="Arial" w:hAnsi="Arial" w:cs="Arial"/>
                <w:sz w:val="18"/>
                <w:szCs w:val="18"/>
              </w:rPr>
              <w:t>Debe incluir escudo de protección solar, de color blanco, con estabilización UV.</w:t>
            </w:r>
          </w:p>
          <w:p w14:paraId="2253EEC6" w14:textId="77777777" w:rsidR="00802BDB" w:rsidRPr="00B3290B" w:rsidRDefault="00802BDB" w:rsidP="00802BDB">
            <w:pPr>
              <w:pStyle w:val="Sinespaciado"/>
              <w:numPr>
                <w:ilvl w:val="0"/>
                <w:numId w:val="8"/>
              </w:numPr>
              <w:jc w:val="both"/>
              <w:rPr>
                <w:rFonts w:ascii="Arial" w:hAnsi="Arial" w:cs="Arial"/>
                <w:sz w:val="18"/>
                <w:szCs w:val="18"/>
              </w:rPr>
            </w:pPr>
            <w:r w:rsidRPr="00B3290B">
              <w:rPr>
                <w:rFonts w:ascii="Arial" w:hAnsi="Arial" w:cs="Arial"/>
                <w:sz w:val="18"/>
                <w:szCs w:val="18"/>
              </w:rPr>
              <w:t>Cable para conectar el sensor al Data-Logger no menor a 4 m.</w:t>
            </w:r>
          </w:p>
          <w:p w14:paraId="08FBDB54" w14:textId="77777777" w:rsidR="00802BDB" w:rsidRPr="00B3290B" w:rsidRDefault="00802BDB" w:rsidP="00802BDB">
            <w:pPr>
              <w:pStyle w:val="Sinespaciado"/>
              <w:ind w:left="360"/>
              <w:jc w:val="both"/>
              <w:rPr>
                <w:rFonts w:ascii="Arial" w:hAnsi="Arial" w:cs="Arial"/>
                <w:sz w:val="18"/>
                <w:szCs w:val="18"/>
              </w:rPr>
            </w:pPr>
          </w:p>
          <w:p w14:paraId="4119DE3D" w14:textId="77777777" w:rsidR="00802BDB" w:rsidRPr="00802BDB" w:rsidRDefault="00802BDB" w:rsidP="00802BDB">
            <w:pPr>
              <w:jc w:val="both"/>
              <w:rPr>
                <w:rFonts w:ascii="Arial" w:eastAsiaTheme="minorEastAsia" w:hAnsi="Arial" w:cs="Arial"/>
                <w:color w:val="000000"/>
                <w:sz w:val="18"/>
                <w:szCs w:val="18"/>
              </w:rPr>
            </w:pPr>
            <w:r w:rsidRPr="00B3290B">
              <w:rPr>
                <w:rFonts w:ascii="Arial" w:hAnsi="Arial" w:cs="Arial"/>
                <w:b/>
                <w:sz w:val="18"/>
                <w:szCs w:val="18"/>
              </w:rPr>
              <w:t>EL PROPONENTE DEBERÁ ACREDITAR LA REPRESENTACIÓN O DISTRIBUCIÓN AUTORIZADA DE LA MARCA</w:t>
            </w:r>
            <w:r w:rsidRPr="00802BDB">
              <w:rPr>
                <w:rFonts w:ascii="Arial" w:hAnsi="Arial" w:cs="Arial"/>
                <w:b/>
                <w:sz w:val="18"/>
                <w:szCs w:val="18"/>
              </w:rPr>
              <w:t xml:space="preserve"> PARA BOLIVIA.</w:t>
            </w:r>
          </w:p>
          <w:p w14:paraId="186F90E5" w14:textId="77777777" w:rsidR="00802BDB" w:rsidRPr="00217BFA" w:rsidRDefault="00802BDB" w:rsidP="00802BDB">
            <w:pPr>
              <w:pStyle w:val="Prrafodelista"/>
              <w:ind w:left="360"/>
              <w:jc w:val="both"/>
              <w:rPr>
                <w:rFonts w:ascii="Arial" w:eastAsiaTheme="minorEastAsia" w:hAnsi="Arial" w:cs="Arial"/>
                <w:color w:val="000000"/>
                <w:sz w:val="18"/>
                <w:szCs w:val="18"/>
              </w:rPr>
            </w:pPr>
          </w:p>
          <w:p w14:paraId="36403984" w14:textId="0B1666A7" w:rsidR="00D025F8" w:rsidRPr="00D025F8" w:rsidRDefault="00802BDB" w:rsidP="00802BDB">
            <w:pPr>
              <w:pStyle w:val="Sinespaciado"/>
              <w:jc w:val="both"/>
              <w:rPr>
                <w:rFonts w:ascii="Arial" w:hAnsi="Arial" w:cs="Arial"/>
                <w:sz w:val="18"/>
                <w:szCs w:val="18"/>
              </w:rPr>
            </w:pPr>
            <w:r w:rsidRPr="00E70107">
              <w:rPr>
                <w:rFonts w:ascii="Arial" w:eastAsiaTheme="minorEastAsia" w:hAnsi="Arial" w:cs="Arial"/>
                <w:sz w:val="18"/>
                <w:szCs w:val="18"/>
                <w:lang w:val="es-BO" w:eastAsia="es-BO"/>
              </w:rPr>
              <w:t>El Proponente deberá presentar las Hojas de Especificaciones Técnicas del fabricante, de los equipos ofertados.</w:t>
            </w:r>
          </w:p>
        </w:tc>
        <w:tc>
          <w:tcPr>
            <w:tcW w:w="2710" w:type="dxa"/>
            <w:tcBorders>
              <w:top w:val="nil"/>
              <w:left w:val="single" w:sz="4" w:space="0" w:color="auto"/>
              <w:bottom w:val="single" w:sz="4" w:space="0" w:color="auto"/>
              <w:right w:val="single" w:sz="8" w:space="0" w:color="auto"/>
            </w:tcBorders>
            <w:shd w:val="clear" w:color="auto" w:fill="auto"/>
            <w:vAlign w:val="center"/>
            <w:hideMark/>
          </w:tcPr>
          <w:p w14:paraId="58EB4C00" w14:textId="77777777" w:rsidR="00D025F8" w:rsidRPr="005D32DD" w:rsidRDefault="00D025F8" w:rsidP="00D025F8">
            <w:pPr>
              <w:jc w:val="both"/>
              <w:rPr>
                <w:rFonts w:ascii="Tahoma" w:hAnsi="Tahoma" w:cs="Tahoma"/>
                <w:color w:val="000000"/>
                <w:sz w:val="18"/>
                <w:szCs w:val="18"/>
                <w:lang w:val="es-BO"/>
              </w:rPr>
            </w:pPr>
            <w:r w:rsidRPr="005D32DD">
              <w:rPr>
                <w:rFonts w:ascii="Tahoma" w:hAnsi="Tahoma" w:cs="Tahoma"/>
                <w:color w:val="000000"/>
                <w:sz w:val="18"/>
                <w:szCs w:val="18"/>
                <w:lang w:val="es-BO"/>
              </w:rPr>
              <w:t> </w:t>
            </w:r>
          </w:p>
        </w:tc>
      </w:tr>
      <w:tr w:rsidR="00802BDB" w:rsidRPr="004A453B" w14:paraId="526CC069" w14:textId="77777777" w:rsidTr="00696DF4">
        <w:trPr>
          <w:trHeight w:val="340"/>
        </w:trPr>
        <w:tc>
          <w:tcPr>
            <w:tcW w:w="693" w:type="dxa"/>
            <w:tcBorders>
              <w:top w:val="nil"/>
              <w:left w:val="single" w:sz="8" w:space="0" w:color="auto"/>
              <w:bottom w:val="nil"/>
              <w:right w:val="single" w:sz="4" w:space="0" w:color="auto"/>
            </w:tcBorders>
            <w:shd w:val="clear" w:color="auto" w:fill="auto"/>
            <w:vAlign w:val="center"/>
            <w:hideMark/>
          </w:tcPr>
          <w:p w14:paraId="16890102" w14:textId="77777777" w:rsidR="00802BDB" w:rsidRPr="005D32DD" w:rsidRDefault="00802BDB" w:rsidP="00D025F8">
            <w:pPr>
              <w:jc w:val="center"/>
              <w:rPr>
                <w:rFonts w:ascii="Tahoma" w:hAnsi="Tahoma" w:cs="Tahoma"/>
                <w:color w:val="000000"/>
                <w:sz w:val="18"/>
                <w:szCs w:val="18"/>
                <w:lang w:val="es-BO"/>
              </w:rPr>
            </w:pPr>
            <w:r w:rsidRPr="005D32DD">
              <w:rPr>
                <w:rFonts w:ascii="Tahoma" w:hAnsi="Tahoma" w:cs="Tahoma"/>
                <w:color w:val="000000"/>
                <w:sz w:val="18"/>
                <w:szCs w:val="18"/>
                <w:lang w:val="es-BO"/>
              </w:rPr>
              <w:t> </w:t>
            </w:r>
          </w:p>
        </w:tc>
        <w:tc>
          <w:tcPr>
            <w:tcW w:w="5840" w:type="dxa"/>
            <w:gridSpan w:val="3"/>
            <w:tcBorders>
              <w:top w:val="nil"/>
              <w:left w:val="nil"/>
              <w:bottom w:val="single" w:sz="8" w:space="0" w:color="auto"/>
              <w:right w:val="nil"/>
            </w:tcBorders>
            <w:shd w:val="clear" w:color="auto" w:fill="auto"/>
          </w:tcPr>
          <w:p w14:paraId="20F8685E" w14:textId="2F50C829" w:rsidR="00802BDB" w:rsidRPr="004A453B" w:rsidRDefault="00802BDB" w:rsidP="00802BDB">
            <w:pPr>
              <w:rPr>
                <w:rFonts w:ascii="Tahoma" w:hAnsi="Tahoma" w:cs="Tahoma"/>
                <w:color w:val="000000"/>
                <w:sz w:val="18"/>
                <w:szCs w:val="18"/>
              </w:rPr>
            </w:pPr>
            <w:r w:rsidRPr="00802BDB">
              <w:rPr>
                <w:rFonts w:ascii="Tahoma" w:hAnsi="Tahoma" w:cs="Tahoma"/>
                <w:b/>
                <w:sz w:val="20"/>
                <w:szCs w:val="20"/>
              </w:rPr>
              <w:t>Sensor de precipitación pluvial:</w:t>
            </w:r>
          </w:p>
        </w:tc>
        <w:tc>
          <w:tcPr>
            <w:tcW w:w="2710" w:type="dxa"/>
            <w:tcBorders>
              <w:top w:val="nil"/>
              <w:left w:val="single" w:sz="4" w:space="0" w:color="auto"/>
              <w:bottom w:val="single" w:sz="4" w:space="0" w:color="auto"/>
              <w:right w:val="single" w:sz="8" w:space="0" w:color="auto"/>
            </w:tcBorders>
            <w:shd w:val="clear" w:color="auto" w:fill="auto"/>
            <w:vAlign w:val="center"/>
            <w:hideMark/>
          </w:tcPr>
          <w:p w14:paraId="74C8B24A" w14:textId="77777777" w:rsidR="00802BDB" w:rsidRPr="004A453B" w:rsidRDefault="00802BDB" w:rsidP="00D025F8">
            <w:pPr>
              <w:jc w:val="both"/>
              <w:rPr>
                <w:rFonts w:ascii="Tahoma" w:hAnsi="Tahoma" w:cs="Tahoma"/>
                <w:color w:val="000000"/>
                <w:sz w:val="18"/>
                <w:szCs w:val="18"/>
              </w:rPr>
            </w:pPr>
            <w:r w:rsidRPr="004A453B">
              <w:rPr>
                <w:rFonts w:ascii="Tahoma" w:hAnsi="Tahoma" w:cs="Tahoma"/>
                <w:color w:val="000000"/>
                <w:sz w:val="18"/>
                <w:szCs w:val="18"/>
              </w:rPr>
              <w:t> </w:t>
            </w:r>
          </w:p>
        </w:tc>
      </w:tr>
      <w:tr w:rsidR="00D025F8" w:rsidRPr="004A453B" w14:paraId="200E6ED1" w14:textId="77777777" w:rsidTr="00802BDB">
        <w:trPr>
          <w:trHeight w:val="2603"/>
        </w:trPr>
        <w:tc>
          <w:tcPr>
            <w:tcW w:w="693" w:type="dxa"/>
            <w:tcBorders>
              <w:top w:val="nil"/>
              <w:left w:val="single" w:sz="8" w:space="0" w:color="auto"/>
              <w:bottom w:val="nil"/>
              <w:right w:val="single" w:sz="4" w:space="0" w:color="auto"/>
            </w:tcBorders>
            <w:shd w:val="clear" w:color="auto" w:fill="auto"/>
            <w:vAlign w:val="center"/>
          </w:tcPr>
          <w:p w14:paraId="54F1AF8A" w14:textId="77777777" w:rsidR="00D025F8" w:rsidRPr="005D32DD" w:rsidRDefault="00D025F8" w:rsidP="00D025F8">
            <w:pPr>
              <w:jc w:val="center"/>
              <w:rPr>
                <w:rFonts w:ascii="Tahoma" w:hAnsi="Tahoma" w:cs="Tahoma"/>
                <w:color w:val="000000"/>
                <w:sz w:val="18"/>
                <w:szCs w:val="18"/>
                <w:lang w:val="es-BO"/>
              </w:rPr>
            </w:pPr>
          </w:p>
        </w:tc>
        <w:tc>
          <w:tcPr>
            <w:tcW w:w="5840" w:type="dxa"/>
            <w:gridSpan w:val="3"/>
            <w:tcBorders>
              <w:top w:val="nil"/>
              <w:left w:val="nil"/>
              <w:bottom w:val="single" w:sz="8" w:space="0" w:color="auto"/>
              <w:right w:val="nil"/>
            </w:tcBorders>
            <w:shd w:val="clear" w:color="auto" w:fill="auto"/>
          </w:tcPr>
          <w:p w14:paraId="11DDE4BB" w14:textId="77777777" w:rsidR="00822B6E" w:rsidRPr="00AB1C95" w:rsidRDefault="00822B6E" w:rsidP="00822B6E">
            <w:pPr>
              <w:pStyle w:val="Sinespaciado"/>
              <w:numPr>
                <w:ilvl w:val="0"/>
                <w:numId w:val="8"/>
              </w:numPr>
              <w:jc w:val="both"/>
              <w:rPr>
                <w:rFonts w:ascii="Arial" w:hAnsi="Arial" w:cs="Arial"/>
                <w:sz w:val="18"/>
                <w:szCs w:val="18"/>
              </w:rPr>
            </w:pPr>
            <w:r w:rsidRPr="00AB1C95">
              <w:rPr>
                <w:rFonts w:ascii="Arial" w:hAnsi="Arial" w:cs="Arial"/>
                <w:sz w:val="18"/>
                <w:szCs w:val="18"/>
              </w:rPr>
              <w:t>Mecanismo de medición: Balancín con switch magnético</w:t>
            </w:r>
          </w:p>
          <w:p w14:paraId="089CA730" w14:textId="77777777" w:rsidR="00822B6E" w:rsidRPr="00AB1C95" w:rsidRDefault="00822B6E" w:rsidP="00822B6E">
            <w:pPr>
              <w:pStyle w:val="Sinespaciado"/>
              <w:numPr>
                <w:ilvl w:val="0"/>
                <w:numId w:val="8"/>
              </w:numPr>
              <w:jc w:val="both"/>
              <w:rPr>
                <w:rFonts w:ascii="Arial" w:hAnsi="Arial" w:cs="Arial"/>
                <w:sz w:val="18"/>
                <w:szCs w:val="18"/>
              </w:rPr>
            </w:pPr>
            <w:r w:rsidRPr="00AB1C95">
              <w:rPr>
                <w:rFonts w:ascii="Arial" w:hAnsi="Arial" w:cs="Arial"/>
                <w:sz w:val="18"/>
                <w:szCs w:val="18"/>
              </w:rPr>
              <w:t>Medición en incrementos de 0.2 mm o mejor</w:t>
            </w:r>
          </w:p>
          <w:p w14:paraId="7CC69A53" w14:textId="7C7B3CEF" w:rsidR="00822B6E" w:rsidRPr="00AB1C95" w:rsidRDefault="00822B6E" w:rsidP="00822B6E">
            <w:pPr>
              <w:pStyle w:val="Sinespaciado"/>
              <w:numPr>
                <w:ilvl w:val="0"/>
                <w:numId w:val="8"/>
              </w:numPr>
              <w:jc w:val="both"/>
              <w:rPr>
                <w:rFonts w:ascii="Arial" w:hAnsi="Arial" w:cs="Arial"/>
                <w:sz w:val="18"/>
                <w:szCs w:val="18"/>
              </w:rPr>
            </w:pPr>
            <w:r>
              <w:rPr>
                <w:rFonts w:ascii="Arial" w:hAnsi="Arial" w:cs="Arial"/>
                <w:sz w:val="18"/>
                <w:szCs w:val="18"/>
              </w:rPr>
              <w:t>Exactitud: ≤ 1% (</w:t>
            </w:r>
            <w:r w:rsidRPr="00AB1C95">
              <w:rPr>
                <w:rFonts w:ascii="Arial" w:hAnsi="Arial" w:cs="Arial"/>
                <w:sz w:val="18"/>
                <w:szCs w:val="18"/>
              </w:rPr>
              <w:t>0 a 50 mm /</w:t>
            </w:r>
            <w:proofErr w:type="spellStart"/>
            <w:r w:rsidRPr="00AB1C95">
              <w:rPr>
                <w:rFonts w:ascii="Arial" w:hAnsi="Arial" w:cs="Arial"/>
                <w:sz w:val="18"/>
                <w:szCs w:val="18"/>
              </w:rPr>
              <w:t>Hr</w:t>
            </w:r>
            <w:proofErr w:type="spellEnd"/>
            <w:r w:rsidRPr="00AB1C95">
              <w:rPr>
                <w:rFonts w:ascii="Arial" w:hAnsi="Arial" w:cs="Arial"/>
                <w:sz w:val="18"/>
                <w:szCs w:val="18"/>
              </w:rPr>
              <w:t>)</w:t>
            </w:r>
          </w:p>
          <w:p w14:paraId="6A1B63B3" w14:textId="77777777" w:rsidR="00822B6E" w:rsidRPr="00AB1C95" w:rsidRDefault="00822B6E" w:rsidP="00822B6E">
            <w:pPr>
              <w:pStyle w:val="Sinespaciado"/>
              <w:numPr>
                <w:ilvl w:val="0"/>
                <w:numId w:val="8"/>
              </w:numPr>
              <w:jc w:val="both"/>
              <w:rPr>
                <w:rFonts w:ascii="Arial" w:hAnsi="Arial" w:cs="Arial"/>
                <w:sz w:val="18"/>
                <w:szCs w:val="18"/>
              </w:rPr>
            </w:pPr>
            <w:r w:rsidRPr="00AB1C95">
              <w:rPr>
                <w:rFonts w:ascii="Arial" w:hAnsi="Arial" w:cs="Arial"/>
                <w:sz w:val="18"/>
                <w:szCs w:val="18"/>
              </w:rPr>
              <w:t>Material del sensor será de aluminio, aluminio anodizado o acero inoxidable (material del sensor debe ser resistente a la intemperie)</w:t>
            </w:r>
          </w:p>
          <w:p w14:paraId="37CCCC7A" w14:textId="77777777" w:rsidR="00822B6E" w:rsidRPr="00AB1C95" w:rsidRDefault="00822B6E" w:rsidP="00822B6E">
            <w:pPr>
              <w:pStyle w:val="Sinespaciado"/>
              <w:numPr>
                <w:ilvl w:val="0"/>
                <w:numId w:val="8"/>
              </w:numPr>
              <w:jc w:val="both"/>
              <w:rPr>
                <w:rFonts w:ascii="Arial" w:hAnsi="Arial" w:cs="Arial"/>
                <w:sz w:val="18"/>
                <w:szCs w:val="18"/>
              </w:rPr>
            </w:pPr>
            <w:r w:rsidRPr="00AB1C95">
              <w:rPr>
                <w:rFonts w:ascii="Arial" w:hAnsi="Arial" w:cs="Arial"/>
                <w:sz w:val="18"/>
                <w:szCs w:val="18"/>
              </w:rPr>
              <w:t>Cable de conexión no menor a 5 metros</w:t>
            </w:r>
          </w:p>
          <w:p w14:paraId="4C324CEB" w14:textId="77777777" w:rsidR="00822B6E" w:rsidRPr="00E70107" w:rsidRDefault="00822B6E" w:rsidP="00822B6E">
            <w:pPr>
              <w:pStyle w:val="Sinespaciado"/>
              <w:ind w:left="360"/>
              <w:jc w:val="both"/>
              <w:rPr>
                <w:rFonts w:ascii="Arial" w:hAnsi="Arial" w:cs="Arial"/>
                <w:sz w:val="18"/>
                <w:szCs w:val="18"/>
              </w:rPr>
            </w:pPr>
          </w:p>
          <w:p w14:paraId="40BDACD6" w14:textId="77777777" w:rsidR="00822B6E" w:rsidRPr="00217BFA" w:rsidRDefault="00822B6E" w:rsidP="00822B6E">
            <w:pPr>
              <w:pStyle w:val="Prrafodelista"/>
              <w:numPr>
                <w:ilvl w:val="0"/>
                <w:numId w:val="7"/>
              </w:numPr>
              <w:jc w:val="both"/>
              <w:rPr>
                <w:rFonts w:ascii="Arial" w:eastAsiaTheme="minorEastAsia" w:hAnsi="Arial" w:cs="Arial"/>
                <w:color w:val="000000"/>
                <w:sz w:val="18"/>
                <w:szCs w:val="18"/>
              </w:rPr>
            </w:pPr>
            <w:r w:rsidRPr="003D496E">
              <w:rPr>
                <w:rFonts w:ascii="Arial" w:hAnsi="Arial" w:cs="Arial"/>
                <w:b/>
                <w:sz w:val="18"/>
                <w:szCs w:val="18"/>
              </w:rPr>
              <w:t>EL PROPONENTE DEBERÁ ACREDITAR LA REPRESENTACIÓN O DISTRIBUCIÓN AUTORIZADA DE LA MARCA PARA BOLIVIA.</w:t>
            </w:r>
          </w:p>
          <w:p w14:paraId="479C62EF" w14:textId="77777777" w:rsidR="00822B6E" w:rsidRPr="00217BFA" w:rsidRDefault="00822B6E" w:rsidP="00822B6E">
            <w:pPr>
              <w:pStyle w:val="Prrafodelista"/>
              <w:ind w:left="360"/>
              <w:jc w:val="both"/>
              <w:rPr>
                <w:rFonts w:ascii="Arial" w:eastAsiaTheme="minorEastAsia" w:hAnsi="Arial" w:cs="Arial"/>
                <w:color w:val="000000"/>
                <w:sz w:val="18"/>
                <w:szCs w:val="18"/>
              </w:rPr>
            </w:pPr>
          </w:p>
          <w:p w14:paraId="56E815E0" w14:textId="558C58D1" w:rsidR="00D025F8" w:rsidRPr="00802BDB" w:rsidRDefault="00822B6E" w:rsidP="00822B6E">
            <w:pPr>
              <w:jc w:val="both"/>
              <w:rPr>
                <w:rFonts w:ascii="Arial" w:eastAsiaTheme="minorEastAsia" w:hAnsi="Arial" w:cs="Arial"/>
                <w:color w:val="000000"/>
                <w:sz w:val="18"/>
                <w:szCs w:val="18"/>
                <w:lang w:eastAsia="en-US"/>
              </w:rPr>
            </w:pPr>
            <w:r w:rsidRPr="00E70107">
              <w:rPr>
                <w:rFonts w:ascii="Arial" w:eastAsiaTheme="minorEastAsia" w:hAnsi="Arial" w:cs="Arial"/>
                <w:sz w:val="18"/>
                <w:szCs w:val="18"/>
              </w:rPr>
              <w:t>El Proponente deberá presentar las Hojas de Especificaciones Técnicas del fabricante, de los equipos ofertados.</w:t>
            </w:r>
          </w:p>
        </w:tc>
        <w:tc>
          <w:tcPr>
            <w:tcW w:w="2710" w:type="dxa"/>
            <w:tcBorders>
              <w:top w:val="nil"/>
              <w:left w:val="single" w:sz="4" w:space="0" w:color="auto"/>
              <w:bottom w:val="single" w:sz="4" w:space="0" w:color="auto"/>
              <w:right w:val="single" w:sz="8" w:space="0" w:color="auto"/>
            </w:tcBorders>
            <w:shd w:val="clear" w:color="auto" w:fill="auto"/>
            <w:vAlign w:val="center"/>
          </w:tcPr>
          <w:p w14:paraId="209C1CED" w14:textId="77777777" w:rsidR="00D025F8" w:rsidRPr="004A453B" w:rsidRDefault="00D025F8" w:rsidP="00D025F8">
            <w:pPr>
              <w:jc w:val="both"/>
              <w:rPr>
                <w:rFonts w:ascii="Tahoma" w:hAnsi="Tahoma" w:cs="Tahoma"/>
                <w:color w:val="000000"/>
                <w:sz w:val="18"/>
                <w:szCs w:val="18"/>
              </w:rPr>
            </w:pPr>
          </w:p>
        </w:tc>
      </w:tr>
      <w:tr w:rsidR="00802BDB" w:rsidRPr="004A453B" w14:paraId="3B8807EE" w14:textId="77777777" w:rsidTr="00802BDB">
        <w:trPr>
          <w:trHeight w:val="340"/>
        </w:trPr>
        <w:tc>
          <w:tcPr>
            <w:tcW w:w="693" w:type="dxa"/>
            <w:tcBorders>
              <w:top w:val="nil"/>
              <w:left w:val="single" w:sz="8" w:space="0" w:color="auto"/>
              <w:bottom w:val="nil"/>
              <w:right w:val="single" w:sz="4" w:space="0" w:color="auto"/>
            </w:tcBorders>
            <w:shd w:val="clear" w:color="auto" w:fill="auto"/>
            <w:vAlign w:val="center"/>
          </w:tcPr>
          <w:p w14:paraId="7C41F00E" w14:textId="77777777" w:rsidR="00802BDB" w:rsidRPr="005D32DD" w:rsidRDefault="00802BDB" w:rsidP="00D025F8">
            <w:pPr>
              <w:jc w:val="center"/>
              <w:rPr>
                <w:rFonts w:ascii="Tahoma" w:hAnsi="Tahoma" w:cs="Tahoma"/>
                <w:color w:val="000000"/>
                <w:sz w:val="18"/>
                <w:szCs w:val="18"/>
                <w:lang w:val="es-BO"/>
              </w:rPr>
            </w:pPr>
          </w:p>
        </w:tc>
        <w:tc>
          <w:tcPr>
            <w:tcW w:w="5840" w:type="dxa"/>
            <w:gridSpan w:val="3"/>
            <w:tcBorders>
              <w:top w:val="nil"/>
              <w:left w:val="nil"/>
              <w:bottom w:val="single" w:sz="8" w:space="0" w:color="auto"/>
              <w:right w:val="nil"/>
            </w:tcBorders>
            <w:shd w:val="clear" w:color="auto" w:fill="auto"/>
          </w:tcPr>
          <w:p w14:paraId="08A34C10" w14:textId="7A9D5657" w:rsidR="00802BDB" w:rsidRPr="00802BDB" w:rsidRDefault="00802BDB" w:rsidP="00802BDB">
            <w:pPr>
              <w:rPr>
                <w:rFonts w:ascii="Tahoma" w:hAnsi="Tahoma" w:cs="Tahoma"/>
                <w:b/>
                <w:sz w:val="20"/>
                <w:szCs w:val="20"/>
              </w:rPr>
            </w:pPr>
            <w:r w:rsidRPr="00802BDB">
              <w:rPr>
                <w:rFonts w:ascii="Tahoma" w:hAnsi="Tahoma" w:cs="Tahoma"/>
                <w:b/>
                <w:sz w:val="20"/>
                <w:szCs w:val="20"/>
              </w:rPr>
              <w:t>Registrador de datos (Data-Logger):</w:t>
            </w:r>
          </w:p>
        </w:tc>
        <w:tc>
          <w:tcPr>
            <w:tcW w:w="2710" w:type="dxa"/>
            <w:tcBorders>
              <w:top w:val="nil"/>
              <w:left w:val="single" w:sz="4" w:space="0" w:color="auto"/>
              <w:bottom w:val="single" w:sz="4" w:space="0" w:color="auto"/>
              <w:right w:val="single" w:sz="8" w:space="0" w:color="auto"/>
            </w:tcBorders>
            <w:shd w:val="clear" w:color="auto" w:fill="auto"/>
            <w:vAlign w:val="center"/>
          </w:tcPr>
          <w:p w14:paraId="7BA9C8C4" w14:textId="77777777" w:rsidR="00802BDB" w:rsidRPr="004A453B" w:rsidRDefault="00802BDB" w:rsidP="00D025F8">
            <w:pPr>
              <w:jc w:val="both"/>
              <w:rPr>
                <w:rFonts w:ascii="Tahoma" w:hAnsi="Tahoma" w:cs="Tahoma"/>
                <w:color w:val="000000"/>
                <w:sz w:val="18"/>
                <w:szCs w:val="18"/>
              </w:rPr>
            </w:pPr>
          </w:p>
        </w:tc>
      </w:tr>
      <w:tr w:rsidR="00D025F8" w:rsidRPr="004A453B" w14:paraId="0B617656" w14:textId="77777777" w:rsidTr="00802BDB">
        <w:trPr>
          <w:trHeight w:val="6520"/>
        </w:trPr>
        <w:tc>
          <w:tcPr>
            <w:tcW w:w="693" w:type="dxa"/>
            <w:tcBorders>
              <w:top w:val="nil"/>
              <w:left w:val="single" w:sz="8" w:space="0" w:color="auto"/>
              <w:bottom w:val="nil"/>
              <w:right w:val="single" w:sz="4" w:space="0" w:color="auto"/>
            </w:tcBorders>
            <w:shd w:val="clear" w:color="auto" w:fill="auto"/>
            <w:vAlign w:val="center"/>
          </w:tcPr>
          <w:p w14:paraId="6CA511B2" w14:textId="77777777" w:rsidR="00D025F8" w:rsidRPr="005D32DD" w:rsidRDefault="00D025F8" w:rsidP="00D025F8">
            <w:pPr>
              <w:jc w:val="center"/>
              <w:rPr>
                <w:rFonts w:ascii="Tahoma" w:hAnsi="Tahoma" w:cs="Tahoma"/>
                <w:color w:val="000000"/>
                <w:sz w:val="18"/>
                <w:szCs w:val="18"/>
                <w:lang w:val="es-BO"/>
              </w:rPr>
            </w:pPr>
          </w:p>
        </w:tc>
        <w:tc>
          <w:tcPr>
            <w:tcW w:w="5840" w:type="dxa"/>
            <w:gridSpan w:val="3"/>
            <w:tcBorders>
              <w:top w:val="nil"/>
              <w:left w:val="nil"/>
              <w:bottom w:val="single" w:sz="8" w:space="0" w:color="auto"/>
              <w:right w:val="nil"/>
            </w:tcBorders>
            <w:shd w:val="clear" w:color="auto" w:fill="auto"/>
          </w:tcPr>
          <w:p w14:paraId="4E4E5D02" w14:textId="77777777" w:rsidR="00802BDB" w:rsidRPr="00B13652" w:rsidRDefault="00802BDB" w:rsidP="00802BDB">
            <w:pPr>
              <w:pStyle w:val="Prrafodelista"/>
              <w:numPr>
                <w:ilvl w:val="0"/>
                <w:numId w:val="7"/>
              </w:numPr>
              <w:jc w:val="both"/>
              <w:rPr>
                <w:rFonts w:ascii="Arial" w:eastAsiaTheme="minorEastAsia" w:hAnsi="Arial" w:cs="Arial"/>
                <w:color w:val="000000"/>
                <w:sz w:val="18"/>
                <w:szCs w:val="18"/>
              </w:rPr>
            </w:pPr>
            <w:r w:rsidRPr="00B13652">
              <w:rPr>
                <w:rFonts w:ascii="Arial" w:eastAsiaTheme="minorEastAsia" w:hAnsi="Arial" w:cs="Arial"/>
                <w:color w:val="000000"/>
                <w:sz w:val="18"/>
                <w:szCs w:val="18"/>
              </w:rPr>
              <w:t>Memoria ≥ 30 MB o mejor.</w:t>
            </w:r>
          </w:p>
          <w:p w14:paraId="2F52FC01" w14:textId="77777777" w:rsidR="00802BDB" w:rsidRPr="00B13652" w:rsidRDefault="00802BDB" w:rsidP="00802BDB">
            <w:pPr>
              <w:pStyle w:val="Prrafodelista"/>
              <w:numPr>
                <w:ilvl w:val="0"/>
                <w:numId w:val="7"/>
              </w:numPr>
              <w:jc w:val="both"/>
              <w:rPr>
                <w:rFonts w:ascii="Arial" w:eastAsiaTheme="minorEastAsia" w:hAnsi="Arial" w:cs="Arial"/>
                <w:color w:val="000000"/>
                <w:sz w:val="18"/>
                <w:szCs w:val="18"/>
              </w:rPr>
            </w:pPr>
            <w:r w:rsidRPr="00B13652">
              <w:rPr>
                <w:rFonts w:ascii="Arial" w:eastAsiaTheme="minorEastAsia" w:hAnsi="Arial" w:cs="Arial"/>
                <w:color w:val="000000"/>
                <w:sz w:val="18"/>
                <w:szCs w:val="18"/>
              </w:rPr>
              <w:t>Temperatura de trabajo -40°C a +50°C.</w:t>
            </w:r>
          </w:p>
          <w:p w14:paraId="1D9A89E2" w14:textId="77777777" w:rsidR="00802BDB" w:rsidRPr="00B13652" w:rsidRDefault="00802BDB" w:rsidP="00802BDB">
            <w:pPr>
              <w:pStyle w:val="Prrafodelista"/>
              <w:numPr>
                <w:ilvl w:val="0"/>
                <w:numId w:val="7"/>
              </w:numPr>
              <w:jc w:val="both"/>
              <w:rPr>
                <w:rFonts w:ascii="Arial" w:eastAsiaTheme="minorEastAsia" w:hAnsi="Arial" w:cs="Arial"/>
                <w:color w:val="000000"/>
                <w:sz w:val="18"/>
                <w:szCs w:val="18"/>
              </w:rPr>
            </w:pPr>
            <w:r w:rsidRPr="00B13652">
              <w:rPr>
                <w:rFonts w:ascii="Arial" w:eastAsiaTheme="minorEastAsia" w:hAnsi="Arial" w:cs="Arial"/>
                <w:color w:val="000000"/>
                <w:sz w:val="18"/>
                <w:szCs w:val="18"/>
              </w:rPr>
              <w:t>Capacidad de auto calibración.</w:t>
            </w:r>
          </w:p>
          <w:p w14:paraId="4CA85C92" w14:textId="77777777" w:rsidR="00802BDB" w:rsidRPr="00B13652" w:rsidRDefault="00802BDB" w:rsidP="00802BDB">
            <w:pPr>
              <w:pStyle w:val="Prrafodelista"/>
              <w:numPr>
                <w:ilvl w:val="0"/>
                <w:numId w:val="7"/>
              </w:numPr>
              <w:jc w:val="both"/>
              <w:rPr>
                <w:rFonts w:ascii="Arial" w:eastAsiaTheme="minorEastAsia" w:hAnsi="Arial" w:cs="Arial"/>
                <w:color w:val="000000"/>
                <w:sz w:val="18"/>
                <w:szCs w:val="18"/>
              </w:rPr>
            </w:pPr>
            <w:r w:rsidRPr="00B13652">
              <w:rPr>
                <w:rFonts w:ascii="Arial" w:eastAsiaTheme="minorEastAsia" w:hAnsi="Arial" w:cs="Arial"/>
                <w:color w:val="000000"/>
                <w:sz w:val="18"/>
                <w:szCs w:val="18"/>
              </w:rPr>
              <w:t>Velocidad de muestreo confiable hasta 1Hz.</w:t>
            </w:r>
          </w:p>
          <w:p w14:paraId="71F43317" w14:textId="77777777" w:rsidR="00802BDB" w:rsidRPr="00B13652" w:rsidRDefault="00802BDB" w:rsidP="00802BDB">
            <w:pPr>
              <w:pStyle w:val="Prrafodelista"/>
              <w:numPr>
                <w:ilvl w:val="0"/>
                <w:numId w:val="7"/>
              </w:numPr>
              <w:jc w:val="both"/>
              <w:rPr>
                <w:rFonts w:ascii="Arial" w:eastAsiaTheme="minorEastAsia" w:hAnsi="Arial" w:cs="Arial"/>
                <w:color w:val="000000"/>
                <w:sz w:val="18"/>
                <w:szCs w:val="18"/>
              </w:rPr>
            </w:pPr>
            <w:r w:rsidRPr="00B13652">
              <w:rPr>
                <w:rFonts w:ascii="Arial" w:eastAsiaTheme="minorEastAsia" w:hAnsi="Arial" w:cs="Arial"/>
                <w:color w:val="000000"/>
                <w:sz w:val="18"/>
                <w:szCs w:val="18"/>
              </w:rPr>
              <w:t>El Data Logger deberá permitir la descarga de datos y la configuración de manera remota y/o manual o Wifi.</w:t>
            </w:r>
          </w:p>
          <w:p w14:paraId="4058E255" w14:textId="77777777" w:rsidR="00802BDB" w:rsidRPr="00B13652" w:rsidRDefault="00802BDB" w:rsidP="00802BDB">
            <w:pPr>
              <w:pStyle w:val="Prrafodelista"/>
              <w:numPr>
                <w:ilvl w:val="0"/>
                <w:numId w:val="7"/>
              </w:numPr>
              <w:jc w:val="both"/>
              <w:rPr>
                <w:rFonts w:ascii="Arial" w:eastAsiaTheme="minorEastAsia" w:hAnsi="Arial" w:cs="Arial"/>
                <w:color w:val="000000"/>
                <w:sz w:val="18"/>
                <w:szCs w:val="18"/>
              </w:rPr>
            </w:pPr>
            <w:r w:rsidRPr="00B13652">
              <w:rPr>
                <w:rFonts w:ascii="Arial" w:eastAsiaTheme="minorEastAsia" w:hAnsi="Arial" w:cs="Arial"/>
                <w:color w:val="000000"/>
                <w:sz w:val="18"/>
                <w:szCs w:val="18"/>
              </w:rPr>
              <w:t>Puerto de conexión: USB o RS 232 u otros.</w:t>
            </w:r>
          </w:p>
          <w:p w14:paraId="2CEF9CCA" w14:textId="77777777" w:rsidR="00802BDB" w:rsidRPr="00B13652" w:rsidRDefault="00802BDB" w:rsidP="00802BDB">
            <w:pPr>
              <w:pStyle w:val="Prrafodelista"/>
              <w:numPr>
                <w:ilvl w:val="0"/>
                <w:numId w:val="7"/>
              </w:numPr>
              <w:jc w:val="both"/>
              <w:rPr>
                <w:rFonts w:ascii="Arial" w:eastAsiaTheme="minorEastAsia" w:hAnsi="Arial" w:cs="Arial"/>
                <w:color w:val="000000"/>
                <w:sz w:val="18"/>
                <w:szCs w:val="18"/>
              </w:rPr>
            </w:pPr>
            <w:r w:rsidRPr="00B13652">
              <w:rPr>
                <w:rFonts w:ascii="Arial" w:eastAsiaTheme="minorEastAsia" w:hAnsi="Arial" w:cs="Arial"/>
                <w:color w:val="000000"/>
                <w:sz w:val="18"/>
                <w:szCs w:val="18"/>
              </w:rPr>
              <w:t>Protocolos soportados HTTPS-HTTP(S),</w:t>
            </w:r>
            <w:r>
              <w:rPr>
                <w:rFonts w:ascii="Arial" w:eastAsiaTheme="minorEastAsia" w:hAnsi="Arial" w:cs="Arial"/>
                <w:color w:val="000000"/>
                <w:sz w:val="18"/>
                <w:szCs w:val="18"/>
              </w:rPr>
              <w:t xml:space="preserve"> </w:t>
            </w:r>
            <w:r w:rsidRPr="00B13652">
              <w:rPr>
                <w:rFonts w:ascii="Arial" w:eastAsiaTheme="minorEastAsia" w:hAnsi="Arial" w:cs="Arial"/>
                <w:color w:val="000000"/>
                <w:sz w:val="18"/>
                <w:szCs w:val="18"/>
              </w:rPr>
              <w:t>FTP(S), (TCP/IP) (mínimamente, puede ser mejor), incluso:</w:t>
            </w:r>
            <w:r>
              <w:rPr>
                <w:rFonts w:ascii="Arial" w:eastAsiaTheme="minorEastAsia" w:hAnsi="Arial" w:cs="Arial"/>
                <w:color w:val="000000"/>
                <w:sz w:val="18"/>
                <w:szCs w:val="18"/>
              </w:rPr>
              <w:t xml:space="preserve"> </w:t>
            </w:r>
            <w:r w:rsidRPr="00B13652">
              <w:rPr>
                <w:rFonts w:ascii="Arial" w:eastAsiaTheme="minorEastAsia" w:hAnsi="Arial" w:cs="Arial"/>
                <w:color w:val="000000"/>
                <w:sz w:val="18"/>
                <w:szCs w:val="18"/>
              </w:rPr>
              <w:t xml:space="preserve">ASCCII, CSV, (mínimamente, puede ser mejor). </w:t>
            </w:r>
          </w:p>
          <w:p w14:paraId="7F5EB6EA" w14:textId="77777777" w:rsidR="00802BDB" w:rsidRPr="00B13652" w:rsidRDefault="00802BDB" w:rsidP="00802BDB">
            <w:pPr>
              <w:pStyle w:val="Prrafodelista"/>
              <w:numPr>
                <w:ilvl w:val="0"/>
                <w:numId w:val="7"/>
              </w:numPr>
              <w:jc w:val="both"/>
              <w:rPr>
                <w:rFonts w:ascii="Arial" w:eastAsiaTheme="minorEastAsia" w:hAnsi="Arial" w:cs="Arial"/>
                <w:color w:val="000000"/>
                <w:sz w:val="18"/>
                <w:szCs w:val="18"/>
              </w:rPr>
            </w:pPr>
            <w:r w:rsidRPr="00B13652">
              <w:rPr>
                <w:rFonts w:ascii="Arial" w:eastAsiaTheme="minorEastAsia" w:hAnsi="Arial" w:cs="Arial"/>
                <w:color w:val="000000"/>
                <w:sz w:val="18"/>
                <w:szCs w:val="18"/>
              </w:rPr>
              <w:t>Batería interna para evitar la pérdida de información.</w:t>
            </w:r>
          </w:p>
          <w:p w14:paraId="6F9C1E6C" w14:textId="77777777" w:rsidR="00802BDB" w:rsidRPr="00B13652" w:rsidRDefault="00802BDB" w:rsidP="00802BDB">
            <w:pPr>
              <w:pStyle w:val="Prrafodelista"/>
              <w:numPr>
                <w:ilvl w:val="0"/>
                <w:numId w:val="7"/>
              </w:numPr>
              <w:jc w:val="both"/>
              <w:rPr>
                <w:rFonts w:ascii="Arial" w:eastAsiaTheme="minorEastAsia" w:hAnsi="Arial" w:cs="Arial"/>
                <w:color w:val="000000"/>
                <w:sz w:val="18"/>
                <w:szCs w:val="18"/>
              </w:rPr>
            </w:pPr>
            <w:r w:rsidRPr="00B13652">
              <w:rPr>
                <w:rFonts w:ascii="Arial" w:eastAsiaTheme="minorEastAsia" w:hAnsi="Arial" w:cs="Arial"/>
                <w:color w:val="000000"/>
                <w:sz w:val="18"/>
                <w:szCs w:val="18"/>
              </w:rPr>
              <w:t xml:space="preserve"> Memoria giratoria.</w:t>
            </w:r>
          </w:p>
          <w:p w14:paraId="53481955" w14:textId="77777777" w:rsidR="00802BDB" w:rsidRPr="00B13652" w:rsidRDefault="00802BDB" w:rsidP="00802BDB">
            <w:pPr>
              <w:pStyle w:val="Prrafodelista"/>
              <w:numPr>
                <w:ilvl w:val="0"/>
                <w:numId w:val="7"/>
              </w:numPr>
              <w:jc w:val="both"/>
              <w:rPr>
                <w:rFonts w:ascii="Arial" w:eastAsiaTheme="minorEastAsia" w:hAnsi="Arial" w:cs="Arial"/>
                <w:color w:val="000000"/>
                <w:sz w:val="18"/>
                <w:szCs w:val="18"/>
              </w:rPr>
            </w:pPr>
            <w:r w:rsidRPr="00B13652">
              <w:rPr>
                <w:rFonts w:ascii="Arial" w:eastAsiaTheme="minorEastAsia" w:hAnsi="Arial" w:cs="Arial"/>
                <w:color w:val="000000"/>
                <w:sz w:val="18"/>
                <w:szCs w:val="18"/>
              </w:rPr>
              <w:t>Configuración de los registros de valores mínimos, medios y máximos para cada sensor, en periodos de 5 minutos, horarios y diarios.</w:t>
            </w:r>
          </w:p>
          <w:p w14:paraId="1000B4B6" w14:textId="77777777" w:rsidR="00802BDB" w:rsidRPr="00B13652" w:rsidRDefault="00802BDB" w:rsidP="00802BDB">
            <w:pPr>
              <w:pStyle w:val="Prrafodelista"/>
              <w:numPr>
                <w:ilvl w:val="0"/>
                <w:numId w:val="7"/>
              </w:numPr>
              <w:jc w:val="both"/>
              <w:rPr>
                <w:rFonts w:ascii="Arial" w:eastAsiaTheme="minorEastAsia" w:hAnsi="Arial" w:cs="Arial"/>
                <w:color w:val="000000"/>
                <w:sz w:val="18"/>
                <w:szCs w:val="18"/>
              </w:rPr>
            </w:pPr>
            <w:r w:rsidRPr="00B13652">
              <w:rPr>
                <w:rFonts w:ascii="Arial" w:eastAsiaTheme="minorEastAsia" w:hAnsi="Arial" w:cs="Arial"/>
                <w:color w:val="000000"/>
                <w:sz w:val="18"/>
                <w:szCs w:val="18"/>
              </w:rPr>
              <w:t>Entrada para sensor de niveles tipo Radar.</w:t>
            </w:r>
          </w:p>
          <w:p w14:paraId="06217400" w14:textId="77777777" w:rsidR="00802BDB" w:rsidRPr="00B13652" w:rsidRDefault="00802BDB" w:rsidP="00802BDB">
            <w:pPr>
              <w:pStyle w:val="Prrafodelista"/>
              <w:numPr>
                <w:ilvl w:val="0"/>
                <w:numId w:val="7"/>
              </w:numPr>
              <w:jc w:val="both"/>
              <w:rPr>
                <w:rFonts w:ascii="Arial" w:eastAsiaTheme="minorEastAsia" w:hAnsi="Arial" w:cs="Arial"/>
                <w:color w:val="000000"/>
                <w:sz w:val="18"/>
                <w:szCs w:val="18"/>
              </w:rPr>
            </w:pPr>
            <w:r w:rsidRPr="00B13652">
              <w:rPr>
                <w:rFonts w:ascii="Arial" w:eastAsiaTheme="minorEastAsia" w:hAnsi="Arial" w:cs="Arial"/>
                <w:color w:val="000000"/>
                <w:sz w:val="18"/>
                <w:szCs w:val="18"/>
              </w:rPr>
              <w:t>El sistema deberá permitir la exploración de datos a archivos u otros sistemas, entre los cuales se menciona: Planillas electrónicas Excel y/o archivos de texto tabulados.</w:t>
            </w:r>
          </w:p>
          <w:p w14:paraId="4C6BDB39" w14:textId="77777777" w:rsidR="00802BDB" w:rsidRPr="00B13652" w:rsidRDefault="00802BDB" w:rsidP="00802BDB">
            <w:pPr>
              <w:pStyle w:val="Prrafodelista"/>
              <w:numPr>
                <w:ilvl w:val="0"/>
                <w:numId w:val="7"/>
              </w:numPr>
              <w:jc w:val="both"/>
              <w:rPr>
                <w:rFonts w:ascii="Arial" w:eastAsiaTheme="minorEastAsia" w:hAnsi="Arial" w:cs="Arial"/>
                <w:color w:val="000000"/>
                <w:sz w:val="18"/>
                <w:szCs w:val="18"/>
              </w:rPr>
            </w:pPr>
            <w:r w:rsidRPr="00B13652">
              <w:rPr>
                <w:rFonts w:ascii="Arial" w:eastAsiaTheme="minorEastAsia" w:hAnsi="Arial" w:cs="Arial"/>
                <w:color w:val="000000"/>
                <w:sz w:val="18"/>
                <w:szCs w:val="18"/>
              </w:rPr>
              <w:t>Deberá disponer de al menos dos entradas analógicas adicionales a las entradas necesarias para la conexión de todos los sensores incluidos en la estación.</w:t>
            </w:r>
          </w:p>
          <w:p w14:paraId="60C5EE86" w14:textId="77777777" w:rsidR="00802BDB" w:rsidRDefault="00802BDB" w:rsidP="00802BDB">
            <w:pPr>
              <w:pStyle w:val="Prrafodelista"/>
              <w:numPr>
                <w:ilvl w:val="0"/>
                <w:numId w:val="7"/>
              </w:numPr>
              <w:jc w:val="both"/>
              <w:rPr>
                <w:rFonts w:ascii="Arial" w:eastAsiaTheme="minorEastAsia" w:hAnsi="Arial" w:cs="Arial"/>
                <w:color w:val="000000"/>
                <w:sz w:val="18"/>
                <w:szCs w:val="18"/>
              </w:rPr>
            </w:pPr>
            <w:r w:rsidRPr="00B13652">
              <w:rPr>
                <w:rFonts w:ascii="Arial" w:eastAsiaTheme="minorEastAsia" w:hAnsi="Arial" w:cs="Arial"/>
                <w:color w:val="000000"/>
                <w:sz w:val="18"/>
                <w:szCs w:val="18"/>
              </w:rPr>
              <w:t>El módulo de comunicación remota o Wifi deberá ser compatible con el datalogger.</w:t>
            </w:r>
          </w:p>
          <w:p w14:paraId="245C7C33" w14:textId="77777777" w:rsidR="00802BDB" w:rsidRDefault="00802BDB" w:rsidP="00802BDB">
            <w:pPr>
              <w:pStyle w:val="Prrafodelista"/>
              <w:ind w:left="360"/>
              <w:jc w:val="both"/>
              <w:rPr>
                <w:rFonts w:ascii="Arial" w:eastAsiaTheme="minorEastAsia" w:hAnsi="Arial" w:cs="Arial"/>
                <w:color w:val="000000"/>
                <w:sz w:val="18"/>
                <w:szCs w:val="18"/>
              </w:rPr>
            </w:pPr>
          </w:p>
          <w:p w14:paraId="4F02C1BC" w14:textId="77777777" w:rsidR="00802BDB" w:rsidRPr="00802BDB" w:rsidRDefault="00802BDB" w:rsidP="00802BDB">
            <w:pPr>
              <w:jc w:val="both"/>
              <w:rPr>
                <w:rFonts w:ascii="Arial" w:eastAsiaTheme="minorEastAsia" w:hAnsi="Arial" w:cs="Arial"/>
                <w:color w:val="000000"/>
                <w:sz w:val="18"/>
                <w:szCs w:val="18"/>
                <w:lang w:eastAsia="en-US"/>
              </w:rPr>
            </w:pPr>
            <w:r w:rsidRPr="00802BDB">
              <w:rPr>
                <w:rFonts w:ascii="Arial" w:eastAsiaTheme="minorEastAsia" w:hAnsi="Arial" w:cs="Arial"/>
                <w:b/>
                <w:sz w:val="18"/>
                <w:szCs w:val="18"/>
                <w:lang w:val="es-BO" w:eastAsia="es-BO"/>
              </w:rPr>
              <w:t>EL PROPONENTE DEBERÁ ACREDITAR LA REPRESENTACIÓN O DISTRIBUCIÓN AUTORIZADA DE LA MARCA PARA BOLIVIA.</w:t>
            </w:r>
          </w:p>
          <w:p w14:paraId="37CF1919" w14:textId="77777777" w:rsidR="00802BDB" w:rsidRPr="00802BDB" w:rsidRDefault="00802BDB" w:rsidP="00802BDB">
            <w:pPr>
              <w:pStyle w:val="Prrafodelista"/>
              <w:rPr>
                <w:rFonts w:ascii="Arial" w:eastAsiaTheme="minorEastAsia" w:hAnsi="Arial" w:cs="Arial"/>
                <w:sz w:val="18"/>
                <w:szCs w:val="18"/>
                <w:lang w:val="es-BO" w:eastAsia="es-BO"/>
              </w:rPr>
            </w:pPr>
          </w:p>
          <w:p w14:paraId="13A4CA82" w14:textId="23B417D3" w:rsidR="00D025F8" w:rsidRPr="00802BDB" w:rsidRDefault="00802BDB" w:rsidP="00802BDB">
            <w:pPr>
              <w:jc w:val="both"/>
              <w:rPr>
                <w:rFonts w:ascii="Arial" w:eastAsiaTheme="minorEastAsia" w:hAnsi="Arial" w:cs="Arial"/>
                <w:color w:val="000000"/>
                <w:sz w:val="18"/>
                <w:szCs w:val="18"/>
              </w:rPr>
            </w:pPr>
            <w:r w:rsidRPr="00802BDB">
              <w:rPr>
                <w:rFonts w:ascii="Arial" w:eastAsiaTheme="minorEastAsia" w:hAnsi="Arial" w:cs="Arial"/>
                <w:sz w:val="18"/>
                <w:szCs w:val="18"/>
                <w:lang w:val="es-BO" w:eastAsia="es-BO"/>
              </w:rPr>
              <w:t>El Proponente deberá presentar las Hojas de Especificaciones Técnicas del fabricante, de los equipos ofertados.</w:t>
            </w:r>
          </w:p>
        </w:tc>
        <w:tc>
          <w:tcPr>
            <w:tcW w:w="2710" w:type="dxa"/>
            <w:tcBorders>
              <w:top w:val="nil"/>
              <w:left w:val="single" w:sz="4" w:space="0" w:color="auto"/>
              <w:bottom w:val="single" w:sz="4" w:space="0" w:color="auto"/>
              <w:right w:val="single" w:sz="8" w:space="0" w:color="auto"/>
            </w:tcBorders>
            <w:shd w:val="clear" w:color="auto" w:fill="auto"/>
            <w:vAlign w:val="center"/>
          </w:tcPr>
          <w:p w14:paraId="33F9A5FC" w14:textId="77777777" w:rsidR="00D025F8" w:rsidRPr="004A453B" w:rsidRDefault="00D025F8" w:rsidP="00D025F8">
            <w:pPr>
              <w:jc w:val="both"/>
              <w:rPr>
                <w:rFonts w:ascii="Tahoma" w:hAnsi="Tahoma" w:cs="Tahoma"/>
                <w:color w:val="000000"/>
                <w:sz w:val="18"/>
                <w:szCs w:val="18"/>
              </w:rPr>
            </w:pPr>
          </w:p>
        </w:tc>
      </w:tr>
      <w:tr w:rsidR="00802BDB" w:rsidRPr="004A453B" w14:paraId="51B99436" w14:textId="77777777" w:rsidTr="00802BDB">
        <w:trPr>
          <w:trHeight w:val="340"/>
        </w:trPr>
        <w:tc>
          <w:tcPr>
            <w:tcW w:w="693" w:type="dxa"/>
            <w:tcBorders>
              <w:top w:val="nil"/>
              <w:left w:val="single" w:sz="8" w:space="0" w:color="auto"/>
              <w:bottom w:val="nil"/>
              <w:right w:val="single" w:sz="4" w:space="0" w:color="auto"/>
            </w:tcBorders>
            <w:shd w:val="clear" w:color="auto" w:fill="auto"/>
            <w:vAlign w:val="center"/>
          </w:tcPr>
          <w:p w14:paraId="21755514" w14:textId="77777777" w:rsidR="00802BDB" w:rsidRPr="005D32DD" w:rsidRDefault="00802BDB" w:rsidP="00BC2FBE">
            <w:pPr>
              <w:jc w:val="center"/>
              <w:rPr>
                <w:rFonts w:ascii="Tahoma" w:hAnsi="Tahoma" w:cs="Tahoma"/>
                <w:color w:val="000000"/>
                <w:sz w:val="18"/>
                <w:szCs w:val="18"/>
                <w:lang w:val="es-BO"/>
              </w:rPr>
            </w:pPr>
          </w:p>
        </w:tc>
        <w:tc>
          <w:tcPr>
            <w:tcW w:w="5840" w:type="dxa"/>
            <w:gridSpan w:val="3"/>
            <w:tcBorders>
              <w:top w:val="nil"/>
              <w:left w:val="nil"/>
              <w:bottom w:val="single" w:sz="8" w:space="0" w:color="auto"/>
              <w:right w:val="nil"/>
            </w:tcBorders>
            <w:shd w:val="clear" w:color="auto" w:fill="auto"/>
          </w:tcPr>
          <w:p w14:paraId="2D4D95B1" w14:textId="54BBCCCC" w:rsidR="00802BDB" w:rsidRPr="00802BDB" w:rsidRDefault="00802BDB" w:rsidP="00802BDB">
            <w:pPr>
              <w:rPr>
                <w:rFonts w:ascii="Tahoma" w:hAnsi="Tahoma" w:cs="Tahoma"/>
                <w:b/>
                <w:sz w:val="20"/>
                <w:szCs w:val="20"/>
              </w:rPr>
            </w:pPr>
            <w:r w:rsidRPr="00802BDB">
              <w:rPr>
                <w:rFonts w:ascii="Tahoma" w:hAnsi="Tahoma" w:cs="Tahoma"/>
                <w:b/>
                <w:sz w:val="20"/>
                <w:szCs w:val="20"/>
              </w:rPr>
              <w:t>Módulo de comunicación:</w:t>
            </w:r>
          </w:p>
        </w:tc>
        <w:tc>
          <w:tcPr>
            <w:tcW w:w="2710" w:type="dxa"/>
            <w:tcBorders>
              <w:top w:val="nil"/>
              <w:left w:val="single" w:sz="4" w:space="0" w:color="auto"/>
              <w:bottom w:val="single" w:sz="4" w:space="0" w:color="auto"/>
              <w:right w:val="single" w:sz="8" w:space="0" w:color="auto"/>
            </w:tcBorders>
            <w:shd w:val="clear" w:color="auto" w:fill="auto"/>
            <w:vAlign w:val="center"/>
          </w:tcPr>
          <w:p w14:paraId="14746E56" w14:textId="77777777" w:rsidR="00802BDB" w:rsidRPr="004A453B" w:rsidRDefault="00802BDB" w:rsidP="00BC2FBE">
            <w:pPr>
              <w:jc w:val="both"/>
              <w:rPr>
                <w:rFonts w:ascii="Tahoma" w:hAnsi="Tahoma" w:cs="Tahoma"/>
                <w:color w:val="000000"/>
                <w:sz w:val="18"/>
                <w:szCs w:val="18"/>
              </w:rPr>
            </w:pPr>
          </w:p>
        </w:tc>
      </w:tr>
      <w:tr w:rsidR="00BC2FBE" w:rsidRPr="004A453B" w14:paraId="4A4259D1" w14:textId="77777777" w:rsidTr="00802BDB">
        <w:trPr>
          <w:trHeight w:val="1531"/>
        </w:trPr>
        <w:tc>
          <w:tcPr>
            <w:tcW w:w="693" w:type="dxa"/>
            <w:tcBorders>
              <w:top w:val="nil"/>
              <w:left w:val="single" w:sz="8" w:space="0" w:color="auto"/>
              <w:bottom w:val="nil"/>
              <w:right w:val="single" w:sz="4" w:space="0" w:color="auto"/>
            </w:tcBorders>
            <w:shd w:val="clear" w:color="auto" w:fill="auto"/>
            <w:vAlign w:val="center"/>
          </w:tcPr>
          <w:p w14:paraId="5777B395" w14:textId="77777777" w:rsidR="00BC2FBE" w:rsidRPr="005D32DD" w:rsidRDefault="00BC2FBE" w:rsidP="00BC2FBE">
            <w:pPr>
              <w:jc w:val="center"/>
              <w:rPr>
                <w:rFonts w:ascii="Tahoma" w:hAnsi="Tahoma" w:cs="Tahoma"/>
                <w:color w:val="000000"/>
                <w:sz w:val="18"/>
                <w:szCs w:val="18"/>
                <w:lang w:val="es-BO"/>
              </w:rPr>
            </w:pPr>
          </w:p>
        </w:tc>
        <w:tc>
          <w:tcPr>
            <w:tcW w:w="5840" w:type="dxa"/>
            <w:gridSpan w:val="3"/>
            <w:tcBorders>
              <w:top w:val="nil"/>
              <w:left w:val="nil"/>
              <w:bottom w:val="single" w:sz="8" w:space="0" w:color="auto"/>
              <w:right w:val="nil"/>
            </w:tcBorders>
            <w:shd w:val="clear" w:color="auto" w:fill="auto"/>
          </w:tcPr>
          <w:p w14:paraId="063680ED" w14:textId="77777777" w:rsidR="00802BDB" w:rsidRDefault="00802BDB" w:rsidP="00802BDB">
            <w:pPr>
              <w:pStyle w:val="Sinespaciado"/>
              <w:numPr>
                <w:ilvl w:val="0"/>
                <w:numId w:val="8"/>
              </w:numPr>
              <w:jc w:val="both"/>
              <w:rPr>
                <w:rFonts w:ascii="Arial" w:hAnsi="Arial" w:cs="Arial"/>
                <w:sz w:val="18"/>
                <w:szCs w:val="18"/>
              </w:rPr>
            </w:pPr>
            <w:r w:rsidRPr="00E70107">
              <w:rPr>
                <w:rFonts w:ascii="Arial" w:hAnsi="Arial" w:cs="Arial"/>
                <w:sz w:val="18"/>
                <w:szCs w:val="18"/>
              </w:rPr>
              <w:t>La descarga de datos debe ser posi</w:t>
            </w:r>
            <w:r>
              <w:rPr>
                <w:rFonts w:ascii="Arial" w:hAnsi="Arial" w:cs="Arial"/>
                <w:sz w:val="18"/>
                <w:szCs w:val="18"/>
              </w:rPr>
              <w:t xml:space="preserve">ble por vía cable (conector USB </w:t>
            </w:r>
            <w:r w:rsidRPr="00E70107">
              <w:rPr>
                <w:rFonts w:ascii="Arial" w:hAnsi="Arial" w:cs="Arial"/>
                <w:sz w:val="18"/>
                <w:szCs w:val="18"/>
              </w:rPr>
              <w:t>looger-PC) y/o comunicación remota o vía Wifi.</w:t>
            </w:r>
          </w:p>
          <w:p w14:paraId="26313E69" w14:textId="3AA9267E" w:rsidR="00BC2FBE" w:rsidRPr="00802BDB" w:rsidRDefault="00802BDB" w:rsidP="00802BDB">
            <w:pPr>
              <w:pStyle w:val="Sinespaciado"/>
              <w:numPr>
                <w:ilvl w:val="0"/>
                <w:numId w:val="8"/>
              </w:numPr>
              <w:jc w:val="both"/>
              <w:rPr>
                <w:rFonts w:ascii="Arial" w:hAnsi="Arial" w:cs="Arial"/>
                <w:sz w:val="18"/>
                <w:szCs w:val="18"/>
              </w:rPr>
            </w:pPr>
            <w:r w:rsidRPr="00802BDB">
              <w:rPr>
                <w:rFonts w:ascii="Arial" w:hAnsi="Arial" w:cs="Arial"/>
                <w:sz w:val="18"/>
                <w:szCs w:val="18"/>
              </w:rPr>
              <w:t>El proveedor deberá considerar en su propuesta, la provisión de todos los elementos necesarios para el funcionamiento confiable, de un sistema de comunicación mediante conexión directa y/o Wifi (distancia de al menos 10 m), de manera que los datos registrados en la estación, puedan ser descargados desde un computador.</w:t>
            </w:r>
          </w:p>
        </w:tc>
        <w:tc>
          <w:tcPr>
            <w:tcW w:w="2710" w:type="dxa"/>
            <w:tcBorders>
              <w:top w:val="nil"/>
              <w:left w:val="single" w:sz="4" w:space="0" w:color="auto"/>
              <w:bottom w:val="single" w:sz="4" w:space="0" w:color="auto"/>
              <w:right w:val="single" w:sz="8" w:space="0" w:color="auto"/>
            </w:tcBorders>
            <w:shd w:val="clear" w:color="auto" w:fill="auto"/>
            <w:vAlign w:val="center"/>
          </w:tcPr>
          <w:p w14:paraId="4A340F78" w14:textId="77777777" w:rsidR="00BC2FBE" w:rsidRPr="004A453B" w:rsidRDefault="00BC2FBE" w:rsidP="00BC2FBE">
            <w:pPr>
              <w:jc w:val="both"/>
              <w:rPr>
                <w:rFonts w:ascii="Tahoma" w:hAnsi="Tahoma" w:cs="Tahoma"/>
                <w:color w:val="000000"/>
                <w:sz w:val="18"/>
                <w:szCs w:val="18"/>
              </w:rPr>
            </w:pPr>
          </w:p>
        </w:tc>
      </w:tr>
      <w:tr w:rsidR="00802BDB" w:rsidRPr="004A453B" w14:paraId="1ABC27CD" w14:textId="77777777" w:rsidTr="00A53BE5">
        <w:trPr>
          <w:trHeight w:val="340"/>
        </w:trPr>
        <w:tc>
          <w:tcPr>
            <w:tcW w:w="693" w:type="dxa"/>
            <w:tcBorders>
              <w:top w:val="nil"/>
              <w:left w:val="single" w:sz="8" w:space="0" w:color="auto"/>
              <w:bottom w:val="nil"/>
              <w:right w:val="single" w:sz="4" w:space="0" w:color="auto"/>
            </w:tcBorders>
            <w:shd w:val="clear" w:color="auto" w:fill="auto"/>
            <w:vAlign w:val="center"/>
          </w:tcPr>
          <w:p w14:paraId="6E7C7DFD" w14:textId="77777777" w:rsidR="00802BDB" w:rsidRPr="005D32DD" w:rsidRDefault="00802BDB" w:rsidP="00BC2FBE">
            <w:pPr>
              <w:jc w:val="center"/>
              <w:rPr>
                <w:rFonts w:ascii="Tahoma" w:hAnsi="Tahoma" w:cs="Tahoma"/>
                <w:color w:val="000000"/>
                <w:sz w:val="18"/>
                <w:szCs w:val="18"/>
                <w:lang w:val="es-BO"/>
              </w:rPr>
            </w:pPr>
          </w:p>
        </w:tc>
        <w:tc>
          <w:tcPr>
            <w:tcW w:w="5840" w:type="dxa"/>
            <w:gridSpan w:val="3"/>
            <w:tcBorders>
              <w:top w:val="single" w:sz="4" w:space="0" w:color="auto"/>
              <w:left w:val="nil"/>
              <w:bottom w:val="single" w:sz="8" w:space="0" w:color="auto"/>
              <w:right w:val="nil"/>
            </w:tcBorders>
            <w:shd w:val="clear" w:color="auto" w:fill="auto"/>
          </w:tcPr>
          <w:p w14:paraId="38FA55A9" w14:textId="137C9EC3" w:rsidR="00802BDB" w:rsidRPr="00802BDB" w:rsidRDefault="00802BDB" w:rsidP="00802BDB">
            <w:pPr>
              <w:rPr>
                <w:rFonts w:ascii="Tahoma" w:hAnsi="Tahoma" w:cs="Tahoma"/>
                <w:b/>
                <w:sz w:val="20"/>
                <w:szCs w:val="20"/>
              </w:rPr>
            </w:pPr>
            <w:r w:rsidRPr="00802BDB">
              <w:rPr>
                <w:rFonts w:ascii="Tahoma" w:hAnsi="Tahoma" w:cs="Tahoma"/>
                <w:b/>
                <w:sz w:val="20"/>
                <w:szCs w:val="20"/>
              </w:rPr>
              <w:t>Modem celular:</w:t>
            </w:r>
          </w:p>
        </w:tc>
        <w:tc>
          <w:tcPr>
            <w:tcW w:w="2710" w:type="dxa"/>
            <w:tcBorders>
              <w:top w:val="single" w:sz="4" w:space="0" w:color="auto"/>
              <w:left w:val="single" w:sz="4" w:space="0" w:color="auto"/>
              <w:bottom w:val="single" w:sz="4" w:space="0" w:color="auto"/>
              <w:right w:val="single" w:sz="8" w:space="0" w:color="auto"/>
            </w:tcBorders>
            <w:shd w:val="clear" w:color="auto" w:fill="auto"/>
            <w:vAlign w:val="center"/>
          </w:tcPr>
          <w:p w14:paraId="76B50CE2" w14:textId="77777777" w:rsidR="00802BDB" w:rsidRPr="004A453B" w:rsidRDefault="00802BDB" w:rsidP="00BC2FBE">
            <w:pPr>
              <w:jc w:val="both"/>
              <w:rPr>
                <w:rFonts w:ascii="Tahoma" w:hAnsi="Tahoma" w:cs="Tahoma"/>
                <w:color w:val="000000"/>
                <w:sz w:val="18"/>
                <w:szCs w:val="18"/>
              </w:rPr>
            </w:pPr>
          </w:p>
        </w:tc>
      </w:tr>
      <w:tr w:rsidR="00BC2FBE" w:rsidRPr="004A453B" w14:paraId="0B057E50" w14:textId="77777777" w:rsidTr="0056370A">
        <w:trPr>
          <w:trHeight w:val="1186"/>
        </w:trPr>
        <w:tc>
          <w:tcPr>
            <w:tcW w:w="693" w:type="dxa"/>
            <w:tcBorders>
              <w:top w:val="nil"/>
              <w:left w:val="single" w:sz="8" w:space="0" w:color="auto"/>
              <w:bottom w:val="nil"/>
              <w:right w:val="single" w:sz="4" w:space="0" w:color="auto"/>
            </w:tcBorders>
            <w:shd w:val="clear" w:color="auto" w:fill="auto"/>
            <w:vAlign w:val="center"/>
          </w:tcPr>
          <w:p w14:paraId="3F4F93F4" w14:textId="77777777" w:rsidR="00BC2FBE" w:rsidRPr="005D32DD" w:rsidRDefault="00BC2FBE" w:rsidP="00BC2FBE">
            <w:pPr>
              <w:jc w:val="center"/>
              <w:rPr>
                <w:rFonts w:ascii="Tahoma" w:hAnsi="Tahoma" w:cs="Tahoma"/>
                <w:color w:val="000000"/>
                <w:sz w:val="18"/>
                <w:szCs w:val="18"/>
                <w:lang w:val="es-BO"/>
              </w:rPr>
            </w:pPr>
          </w:p>
        </w:tc>
        <w:tc>
          <w:tcPr>
            <w:tcW w:w="5840" w:type="dxa"/>
            <w:gridSpan w:val="3"/>
            <w:tcBorders>
              <w:top w:val="nil"/>
              <w:left w:val="nil"/>
              <w:bottom w:val="single" w:sz="8" w:space="0" w:color="auto"/>
              <w:right w:val="nil"/>
            </w:tcBorders>
            <w:shd w:val="clear" w:color="auto" w:fill="auto"/>
          </w:tcPr>
          <w:p w14:paraId="783455CB" w14:textId="77777777" w:rsidR="00802BDB" w:rsidRDefault="00802BDB" w:rsidP="00802BDB">
            <w:pPr>
              <w:pStyle w:val="Sinespaciado"/>
              <w:numPr>
                <w:ilvl w:val="0"/>
                <w:numId w:val="8"/>
              </w:numPr>
              <w:jc w:val="both"/>
              <w:rPr>
                <w:rFonts w:ascii="Arial" w:hAnsi="Arial" w:cs="Arial"/>
                <w:sz w:val="18"/>
                <w:szCs w:val="18"/>
              </w:rPr>
            </w:pPr>
            <w:r w:rsidRPr="00E70107">
              <w:rPr>
                <w:rFonts w:ascii="Arial" w:hAnsi="Arial" w:cs="Arial"/>
                <w:sz w:val="18"/>
                <w:szCs w:val="18"/>
              </w:rPr>
              <w:t>Modem celular compatible con redes 3G - 4G, dispone de todos los accesorios para comunicación remota a datos, antena celular, cables de conexión y transmisión.</w:t>
            </w:r>
          </w:p>
          <w:p w14:paraId="6AEBBF1F" w14:textId="40076ED9" w:rsidR="00BC2FBE" w:rsidRPr="00802BDB" w:rsidRDefault="00802BDB" w:rsidP="00802BDB">
            <w:pPr>
              <w:pStyle w:val="Sinespaciado"/>
              <w:numPr>
                <w:ilvl w:val="0"/>
                <w:numId w:val="8"/>
              </w:numPr>
              <w:jc w:val="both"/>
              <w:rPr>
                <w:rFonts w:ascii="Arial" w:hAnsi="Arial" w:cs="Arial"/>
                <w:sz w:val="18"/>
                <w:szCs w:val="18"/>
              </w:rPr>
            </w:pPr>
            <w:r w:rsidRPr="00802BDB">
              <w:rPr>
                <w:rFonts w:ascii="Arial" w:hAnsi="Arial" w:cs="Arial"/>
                <w:sz w:val="18"/>
                <w:szCs w:val="18"/>
              </w:rPr>
              <w:t>Permitirá la transmisión automática a servidor FTP desde el datalogger y descarga de datos remota mediante software en servidor de ENDE.</w:t>
            </w:r>
          </w:p>
        </w:tc>
        <w:tc>
          <w:tcPr>
            <w:tcW w:w="2710" w:type="dxa"/>
            <w:tcBorders>
              <w:top w:val="nil"/>
              <w:left w:val="single" w:sz="4" w:space="0" w:color="auto"/>
              <w:bottom w:val="single" w:sz="4" w:space="0" w:color="auto"/>
              <w:right w:val="single" w:sz="8" w:space="0" w:color="auto"/>
            </w:tcBorders>
            <w:shd w:val="clear" w:color="auto" w:fill="auto"/>
            <w:vAlign w:val="center"/>
          </w:tcPr>
          <w:p w14:paraId="710FED0A" w14:textId="77777777" w:rsidR="00BC2FBE" w:rsidRPr="004A453B" w:rsidRDefault="00BC2FBE" w:rsidP="00BC2FBE">
            <w:pPr>
              <w:jc w:val="both"/>
              <w:rPr>
                <w:rFonts w:ascii="Tahoma" w:hAnsi="Tahoma" w:cs="Tahoma"/>
                <w:color w:val="000000"/>
                <w:sz w:val="18"/>
                <w:szCs w:val="18"/>
              </w:rPr>
            </w:pPr>
          </w:p>
        </w:tc>
      </w:tr>
      <w:tr w:rsidR="00802BDB" w:rsidRPr="004A453B" w14:paraId="5BF76256" w14:textId="77777777" w:rsidTr="0056370A">
        <w:trPr>
          <w:trHeight w:val="340"/>
        </w:trPr>
        <w:tc>
          <w:tcPr>
            <w:tcW w:w="693" w:type="dxa"/>
            <w:tcBorders>
              <w:top w:val="nil"/>
              <w:left w:val="single" w:sz="8" w:space="0" w:color="auto"/>
              <w:bottom w:val="nil"/>
              <w:right w:val="single" w:sz="4" w:space="0" w:color="auto"/>
            </w:tcBorders>
            <w:shd w:val="clear" w:color="auto" w:fill="auto"/>
            <w:vAlign w:val="center"/>
          </w:tcPr>
          <w:p w14:paraId="4F06AEFD" w14:textId="77777777" w:rsidR="00802BDB" w:rsidRPr="005D32DD" w:rsidRDefault="00802BDB" w:rsidP="00BC2FBE">
            <w:pPr>
              <w:jc w:val="center"/>
              <w:rPr>
                <w:rFonts w:ascii="Tahoma" w:hAnsi="Tahoma" w:cs="Tahoma"/>
                <w:color w:val="000000"/>
                <w:sz w:val="18"/>
                <w:szCs w:val="18"/>
                <w:lang w:val="es-BO"/>
              </w:rPr>
            </w:pPr>
          </w:p>
        </w:tc>
        <w:tc>
          <w:tcPr>
            <w:tcW w:w="5840" w:type="dxa"/>
            <w:gridSpan w:val="3"/>
            <w:tcBorders>
              <w:top w:val="nil"/>
              <w:left w:val="nil"/>
              <w:bottom w:val="single" w:sz="8" w:space="0" w:color="auto"/>
              <w:right w:val="nil"/>
            </w:tcBorders>
            <w:shd w:val="clear" w:color="auto" w:fill="auto"/>
          </w:tcPr>
          <w:p w14:paraId="4E73ED9C" w14:textId="5559CDDC" w:rsidR="00802BDB" w:rsidRPr="00802BDB" w:rsidRDefault="00802BDB" w:rsidP="00802BDB">
            <w:pPr>
              <w:rPr>
                <w:rFonts w:ascii="Tahoma" w:hAnsi="Tahoma" w:cs="Tahoma"/>
                <w:b/>
                <w:sz w:val="20"/>
                <w:szCs w:val="20"/>
              </w:rPr>
            </w:pPr>
            <w:r w:rsidRPr="00802BDB">
              <w:rPr>
                <w:rFonts w:ascii="Tahoma" w:hAnsi="Tahoma" w:cs="Tahoma"/>
                <w:b/>
                <w:sz w:val="20"/>
                <w:szCs w:val="20"/>
              </w:rPr>
              <w:t>Sistema de alimentación eléctrica:</w:t>
            </w:r>
          </w:p>
        </w:tc>
        <w:tc>
          <w:tcPr>
            <w:tcW w:w="2710" w:type="dxa"/>
            <w:tcBorders>
              <w:top w:val="nil"/>
              <w:left w:val="single" w:sz="4" w:space="0" w:color="auto"/>
              <w:bottom w:val="single" w:sz="4" w:space="0" w:color="auto"/>
              <w:right w:val="single" w:sz="8" w:space="0" w:color="auto"/>
            </w:tcBorders>
            <w:shd w:val="clear" w:color="auto" w:fill="auto"/>
            <w:vAlign w:val="center"/>
          </w:tcPr>
          <w:p w14:paraId="506F615F" w14:textId="77777777" w:rsidR="00802BDB" w:rsidRPr="004A453B" w:rsidRDefault="00802BDB" w:rsidP="00BC2FBE">
            <w:pPr>
              <w:jc w:val="both"/>
              <w:rPr>
                <w:rFonts w:ascii="Tahoma" w:hAnsi="Tahoma" w:cs="Tahoma"/>
                <w:color w:val="000000"/>
                <w:sz w:val="18"/>
                <w:szCs w:val="18"/>
              </w:rPr>
            </w:pPr>
          </w:p>
        </w:tc>
      </w:tr>
      <w:tr w:rsidR="00BC2FBE" w:rsidRPr="004A453B" w14:paraId="6DB0D2F9" w14:textId="77777777" w:rsidTr="0056370A">
        <w:trPr>
          <w:trHeight w:val="2527"/>
        </w:trPr>
        <w:tc>
          <w:tcPr>
            <w:tcW w:w="693" w:type="dxa"/>
            <w:tcBorders>
              <w:top w:val="nil"/>
              <w:left w:val="single" w:sz="8" w:space="0" w:color="auto"/>
              <w:bottom w:val="nil"/>
              <w:right w:val="single" w:sz="4" w:space="0" w:color="auto"/>
            </w:tcBorders>
            <w:shd w:val="clear" w:color="auto" w:fill="auto"/>
            <w:vAlign w:val="center"/>
          </w:tcPr>
          <w:p w14:paraId="3C845B81" w14:textId="77777777" w:rsidR="00BC2FBE" w:rsidRPr="005D32DD" w:rsidRDefault="00BC2FBE" w:rsidP="00BC2FBE">
            <w:pPr>
              <w:jc w:val="center"/>
              <w:rPr>
                <w:rFonts w:ascii="Tahoma" w:hAnsi="Tahoma" w:cs="Tahoma"/>
                <w:color w:val="000000"/>
                <w:sz w:val="18"/>
                <w:szCs w:val="18"/>
                <w:lang w:val="es-BO"/>
              </w:rPr>
            </w:pPr>
          </w:p>
        </w:tc>
        <w:tc>
          <w:tcPr>
            <w:tcW w:w="5840" w:type="dxa"/>
            <w:gridSpan w:val="3"/>
            <w:tcBorders>
              <w:top w:val="nil"/>
              <w:left w:val="nil"/>
              <w:bottom w:val="single" w:sz="8" w:space="0" w:color="auto"/>
              <w:right w:val="nil"/>
            </w:tcBorders>
            <w:shd w:val="clear" w:color="auto" w:fill="auto"/>
          </w:tcPr>
          <w:p w14:paraId="6A09EFED" w14:textId="77777777" w:rsidR="00802BDB" w:rsidRPr="00217BFA" w:rsidRDefault="00802BDB" w:rsidP="00802BDB">
            <w:pPr>
              <w:pStyle w:val="Sinespaciado"/>
              <w:numPr>
                <w:ilvl w:val="0"/>
                <w:numId w:val="8"/>
              </w:numPr>
              <w:jc w:val="both"/>
              <w:rPr>
                <w:rFonts w:ascii="Arial" w:hAnsi="Arial" w:cs="Arial"/>
                <w:sz w:val="18"/>
                <w:szCs w:val="18"/>
              </w:rPr>
            </w:pPr>
            <w:r w:rsidRPr="00217BFA">
              <w:rPr>
                <w:rFonts w:ascii="Arial" w:hAnsi="Arial" w:cs="Arial"/>
                <w:sz w:val="18"/>
                <w:szCs w:val="18"/>
              </w:rPr>
              <w:t>Deberá satisfacer los requerimientos de consumo de eléctrico de la estación para su operación autónoma y confiable, pudiendo ser un sistema a partir de alimentación solar u otro sistema que permita el funcionamiento de la estación por un tiempo no menor a un año sin ningún tipo de mantenimiento.</w:t>
            </w:r>
          </w:p>
          <w:p w14:paraId="1A463FED" w14:textId="77777777" w:rsidR="00802BDB" w:rsidRPr="00217BFA" w:rsidRDefault="00802BDB" w:rsidP="00802BDB">
            <w:pPr>
              <w:pStyle w:val="Sinespaciado"/>
              <w:numPr>
                <w:ilvl w:val="0"/>
                <w:numId w:val="8"/>
              </w:numPr>
              <w:jc w:val="both"/>
              <w:rPr>
                <w:rFonts w:ascii="Arial" w:hAnsi="Arial" w:cs="Arial"/>
                <w:sz w:val="18"/>
                <w:szCs w:val="18"/>
              </w:rPr>
            </w:pPr>
            <w:r w:rsidRPr="00217BFA">
              <w:rPr>
                <w:rFonts w:ascii="Arial" w:hAnsi="Arial" w:cs="Arial"/>
                <w:sz w:val="18"/>
                <w:szCs w:val="18"/>
              </w:rPr>
              <w:t>Batería de respaldo de energía de 12VDC libre de mantenimiento de uso comercial en Bolivia para fácil reposición.</w:t>
            </w:r>
          </w:p>
          <w:p w14:paraId="140F1EFF" w14:textId="77777777" w:rsidR="00802BDB" w:rsidRPr="00217BFA" w:rsidRDefault="00802BDB" w:rsidP="00802BDB">
            <w:pPr>
              <w:pStyle w:val="Sinespaciado"/>
              <w:numPr>
                <w:ilvl w:val="0"/>
                <w:numId w:val="8"/>
              </w:numPr>
              <w:jc w:val="both"/>
              <w:rPr>
                <w:rFonts w:ascii="Arial" w:hAnsi="Arial" w:cs="Arial"/>
                <w:sz w:val="18"/>
                <w:szCs w:val="18"/>
              </w:rPr>
            </w:pPr>
            <w:r w:rsidRPr="00217BFA">
              <w:rPr>
                <w:rFonts w:ascii="Arial" w:hAnsi="Arial" w:cs="Arial"/>
                <w:sz w:val="18"/>
                <w:szCs w:val="18"/>
              </w:rPr>
              <w:t xml:space="preserve">El dimensionamiento de la batería debe garantizar la autonomía de la estación para un periodo de al menos 5 días sin carga. </w:t>
            </w:r>
          </w:p>
          <w:p w14:paraId="09CFE61E" w14:textId="77777777" w:rsidR="0056370A" w:rsidRDefault="00802BDB" w:rsidP="00802BDB">
            <w:pPr>
              <w:pStyle w:val="Sinespaciado"/>
              <w:numPr>
                <w:ilvl w:val="0"/>
                <w:numId w:val="8"/>
              </w:numPr>
              <w:jc w:val="both"/>
              <w:rPr>
                <w:rFonts w:ascii="Arial" w:hAnsi="Arial" w:cs="Arial"/>
                <w:sz w:val="18"/>
                <w:szCs w:val="18"/>
              </w:rPr>
            </w:pPr>
            <w:r w:rsidRPr="00217BFA">
              <w:rPr>
                <w:rFonts w:ascii="Arial" w:hAnsi="Arial" w:cs="Arial"/>
                <w:sz w:val="18"/>
                <w:szCs w:val="18"/>
              </w:rPr>
              <w:t>El sistema deberá considerar un regulador de carga para la batería.</w:t>
            </w:r>
          </w:p>
          <w:p w14:paraId="3CB72AAC" w14:textId="30AD778B" w:rsidR="00BC2FBE" w:rsidRPr="0056370A" w:rsidRDefault="00802BDB" w:rsidP="00802BDB">
            <w:pPr>
              <w:pStyle w:val="Sinespaciado"/>
              <w:numPr>
                <w:ilvl w:val="0"/>
                <w:numId w:val="8"/>
              </w:numPr>
              <w:jc w:val="both"/>
              <w:rPr>
                <w:rFonts w:ascii="Arial" w:hAnsi="Arial" w:cs="Arial"/>
                <w:sz w:val="18"/>
                <w:szCs w:val="18"/>
              </w:rPr>
            </w:pPr>
            <w:r w:rsidRPr="0056370A">
              <w:rPr>
                <w:rFonts w:ascii="Arial" w:hAnsi="Arial" w:cs="Arial"/>
                <w:sz w:val="18"/>
                <w:szCs w:val="18"/>
              </w:rPr>
              <w:t>Deberá considerar un interruptor para energizar/desenergizar el sistema para mantenimientos.</w:t>
            </w:r>
          </w:p>
        </w:tc>
        <w:tc>
          <w:tcPr>
            <w:tcW w:w="2710" w:type="dxa"/>
            <w:tcBorders>
              <w:top w:val="nil"/>
              <w:left w:val="single" w:sz="4" w:space="0" w:color="auto"/>
              <w:bottom w:val="single" w:sz="4" w:space="0" w:color="auto"/>
              <w:right w:val="single" w:sz="8" w:space="0" w:color="auto"/>
            </w:tcBorders>
            <w:shd w:val="clear" w:color="auto" w:fill="auto"/>
            <w:vAlign w:val="center"/>
          </w:tcPr>
          <w:p w14:paraId="59ECD4E9" w14:textId="77777777" w:rsidR="00BC2FBE" w:rsidRPr="004A453B" w:rsidRDefault="00BC2FBE" w:rsidP="00BC2FBE">
            <w:pPr>
              <w:jc w:val="both"/>
              <w:rPr>
                <w:rFonts w:ascii="Tahoma" w:hAnsi="Tahoma" w:cs="Tahoma"/>
                <w:color w:val="000000"/>
                <w:sz w:val="18"/>
                <w:szCs w:val="18"/>
              </w:rPr>
            </w:pPr>
          </w:p>
        </w:tc>
      </w:tr>
      <w:tr w:rsidR="0056370A" w:rsidRPr="004A453B" w14:paraId="38547B60" w14:textId="77777777" w:rsidTr="0056370A">
        <w:trPr>
          <w:trHeight w:val="340"/>
        </w:trPr>
        <w:tc>
          <w:tcPr>
            <w:tcW w:w="693" w:type="dxa"/>
            <w:tcBorders>
              <w:top w:val="nil"/>
              <w:left w:val="single" w:sz="8" w:space="0" w:color="auto"/>
              <w:bottom w:val="nil"/>
              <w:right w:val="single" w:sz="4" w:space="0" w:color="auto"/>
            </w:tcBorders>
            <w:shd w:val="clear" w:color="auto" w:fill="auto"/>
            <w:vAlign w:val="center"/>
          </w:tcPr>
          <w:p w14:paraId="339A7C9D" w14:textId="77777777" w:rsidR="0056370A" w:rsidRPr="005D32DD" w:rsidRDefault="0056370A" w:rsidP="00BC2FBE">
            <w:pPr>
              <w:jc w:val="center"/>
              <w:rPr>
                <w:rFonts w:ascii="Tahoma" w:hAnsi="Tahoma" w:cs="Tahoma"/>
                <w:color w:val="000000"/>
                <w:sz w:val="18"/>
                <w:szCs w:val="18"/>
                <w:lang w:val="es-BO"/>
              </w:rPr>
            </w:pPr>
          </w:p>
        </w:tc>
        <w:tc>
          <w:tcPr>
            <w:tcW w:w="5840" w:type="dxa"/>
            <w:gridSpan w:val="3"/>
            <w:tcBorders>
              <w:top w:val="nil"/>
              <w:left w:val="nil"/>
              <w:bottom w:val="single" w:sz="8" w:space="0" w:color="auto"/>
              <w:right w:val="nil"/>
            </w:tcBorders>
            <w:shd w:val="clear" w:color="auto" w:fill="auto"/>
          </w:tcPr>
          <w:p w14:paraId="48AB6B13" w14:textId="4C784A21" w:rsidR="0056370A" w:rsidRPr="004A453B" w:rsidRDefault="0056370A" w:rsidP="0056370A">
            <w:pPr>
              <w:rPr>
                <w:rFonts w:ascii="Tahoma" w:hAnsi="Tahoma" w:cs="Tahoma"/>
                <w:color w:val="000000"/>
                <w:sz w:val="18"/>
                <w:szCs w:val="18"/>
              </w:rPr>
            </w:pPr>
            <w:r w:rsidRPr="0056370A">
              <w:rPr>
                <w:rFonts w:ascii="Tahoma" w:hAnsi="Tahoma" w:cs="Tahoma"/>
                <w:b/>
                <w:sz w:val="20"/>
                <w:szCs w:val="20"/>
              </w:rPr>
              <w:t>Accesorios y Gabinete de protección:</w:t>
            </w:r>
          </w:p>
        </w:tc>
        <w:tc>
          <w:tcPr>
            <w:tcW w:w="2710" w:type="dxa"/>
            <w:tcBorders>
              <w:top w:val="nil"/>
              <w:left w:val="single" w:sz="4" w:space="0" w:color="auto"/>
              <w:bottom w:val="single" w:sz="4" w:space="0" w:color="auto"/>
              <w:right w:val="single" w:sz="8" w:space="0" w:color="auto"/>
            </w:tcBorders>
            <w:shd w:val="clear" w:color="auto" w:fill="auto"/>
            <w:vAlign w:val="center"/>
          </w:tcPr>
          <w:p w14:paraId="7337A226" w14:textId="77777777" w:rsidR="0056370A" w:rsidRPr="004A453B" w:rsidRDefault="0056370A" w:rsidP="00BC2FBE">
            <w:pPr>
              <w:jc w:val="both"/>
              <w:rPr>
                <w:rFonts w:ascii="Tahoma" w:hAnsi="Tahoma" w:cs="Tahoma"/>
                <w:color w:val="000000"/>
                <w:sz w:val="18"/>
                <w:szCs w:val="18"/>
              </w:rPr>
            </w:pPr>
          </w:p>
        </w:tc>
      </w:tr>
      <w:tr w:rsidR="00BC2FBE" w:rsidRPr="004A453B" w14:paraId="16C0F69F" w14:textId="77777777" w:rsidTr="0056370A">
        <w:trPr>
          <w:trHeight w:val="3165"/>
        </w:trPr>
        <w:tc>
          <w:tcPr>
            <w:tcW w:w="693" w:type="dxa"/>
            <w:tcBorders>
              <w:top w:val="nil"/>
              <w:left w:val="single" w:sz="8" w:space="0" w:color="auto"/>
              <w:bottom w:val="nil"/>
              <w:right w:val="single" w:sz="4" w:space="0" w:color="auto"/>
            </w:tcBorders>
            <w:shd w:val="clear" w:color="auto" w:fill="auto"/>
            <w:vAlign w:val="center"/>
          </w:tcPr>
          <w:p w14:paraId="1C0DD730" w14:textId="77777777" w:rsidR="00BC2FBE" w:rsidRPr="005D32DD" w:rsidRDefault="00BC2FBE" w:rsidP="00BC2FBE">
            <w:pPr>
              <w:jc w:val="center"/>
              <w:rPr>
                <w:rFonts w:ascii="Tahoma" w:hAnsi="Tahoma" w:cs="Tahoma"/>
                <w:color w:val="000000"/>
                <w:sz w:val="18"/>
                <w:szCs w:val="18"/>
                <w:lang w:val="es-BO"/>
              </w:rPr>
            </w:pPr>
          </w:p>
        </w:tc>
        <w:tc>
          <w:tcPr>
            <w:tcW w:w="5840" w:type="dxa"/>
            <w:gridSpan w:val="3"/>
            <w:tcBorders>
              <w:top w:val="nil"/>
              <w:left w:val="nil"/>
              <w:bottom w:val="single" w:sz="8" w:space="0" w:color="auto"/>
              <w:right w:val="nil"/>
            </w:tcBorders>
            <w:shd w:val="clear" w:color="auto" w:fill="auto"/>
          </w:tcPr>
          <w:p w14:paraId="7CCCA456" w14:textId="77777777" w:rsidR="0056370A" w:rsidRPr="00217BFA" w:rsidRDefault="0056370A" w:rsidP="0056370A">
            <w:pPr>
              <w:pStyle w:val="Sinespaciado"/>
              <w:numPr>
                <w:ilvl w:val="0"/>
                <w:numId w:val="8"/>
              </w:numPr>
              <w:rPr>
                <w:rFonts w:ascii="Arial" w:hAnsi="Arial" w:cs="Arial"/>
                <w:sz w:val="18"/>
                <w:szCs w:val="18"/>
              </w:rPr>
            </w:pPr>
            <w:r w:rsidRPr="00217BFA">
              <w:rPr>
                <w:rFonts w:ascii="Arial" w:hAnsi="Arial" w:cs="Arial"/>
                <w:sz w:val="18"/>
                <w:szCs w:val="18"/>
              </w:rPr>
              <w:t>Se deberán proveer todos los accesorios necesarios para el funcionamiento y montaje del "SISTEMA OFERTADO".</w:t>
            </w:r>
          </w:p>
          <w:p w14:paraId="51C96D1B" w14:textId="77777777" w:rsidR="0056370A" w:rsidRPr="00217BFA" w:rsidRDefault="0056370A" w:rsidP="0056370A">
            <w:pPr>
              <w:pStyle w:val="Sinespaciado"/>
              <w:numPr>
                <w:ilvl w:val="0"/>
                <w:numId w:val="8"/>
              </w:numPr>
              <w:rPr>
                <w:rFonts w:ascii="Arial" w:hAnsi="Arial" w:cs="Arial"/>
                <w:sz w:val="18"/>
                <w:szCs w:val="18"/>
              </w:rPr>
            </w:pPr>
            <w:r w:rsidRPr="00217BFA">
              <w:rPr>
                <w:rFonts w:ascii="Arial" w:hAnsi="Arial" w:cs="Arial"/>
                <w:sz w:val="18"/>
                <w:szCs w:val="18"/>
              </w:rPr>
              <w:t>Debe contemplarse la estructura necesaria de montaje para todos los equipos.</w:t>
            </w:r>
          </w:p>
          <w:p w14:paraId="376B7402" w14:textId="77777777" w:rsidR="0056370A" w:rsidRPr="00217BFA" w:rsidRDefault="0056370A" w:rsidP="0056370A">
            <w:pPr>
              <w:pStyle w:val="Sinespaciado"/>
              <w:numPr>
                <w:ilvl w:val="0"/>
                <w:numId w:val="8"/>
              </w:numPr>
              <w:rPr>
                <w:rFonts w:ascii="Arial" w:hAnsi="Arial" w:cs="Arial"/>
                <w:sz w:val="18"/>
                <w:szCs w:val="18"/>
              </w:rPr>
            </w:pPr>
            <w:r w:rsidRPr="00217BFA">
              <w:rPr>
                <w:rFonts w:ascii="Arial" w:hAnsi="Arial" w:cs="Arial"/>
                <w:sz w:val="18"/>
                <w:szCs w:val="18"/>
              </w:rPr>
              <w:t>El gabinete estará expuesto a la intemperie, por cuanto deberá disponer de protección IP-65 o superior, construido de acero inoxidable o fibra de vidrio, en caso de un gabinete de fibra de vidrio deberá proporcionarse una estructura de protección adicional tipo jaula o enrejado robusto con ojales para candado para minimizar el riesgo de robo o vandalismo.</w:t>
            </w:r>
            <w:r>
              <w:rPr>
                <w:rFonts w:ascii="Arial" w:hAnsi="Arial" w:cs="Arial"/>
                <w:sz w:val="18"/>
                <w:szCs w:val="18"/>
              </w:rPr>
              <w:t xml:space="preserve"> </w:t>
            </w:r>
            <w:r w:rsidRPr="00217BFA">
              <w:rPr>
                <w:rFonts w:ascii="Arial" w:hAnsi="Arial" w:cs="Arial"/>
                <w:sz w:val="18"/>
                <w:szCs w:val="18"/>
              </w:rPr>
              <w:t>Dimensiones aproximadas (40 x 30 x 25 cm) (deberá garantizar que todos los sensores queden protegidos).</w:t>
            </w:r>
          </w:p>
          <w:p w14:paraId="479ABA9D" w14:textId="77777777" w:rsidR="0056370A" w:rsidRDefault="0056370A" w:rsidP="0056370A">
            <w:pPr>
              <w:pStyle w:val="Sinespaciado"/>
              <w:numPr>
                <w:ilvl w:val="0"/>
                <w:numId w:val="8"/>
              </w:numPr>
              <w:rPr>
                <w:rFonts w:ascii="Arial" w:hAnsi="Arial" w:cs="Arial"/>
                <w:sz w:val="18"/>
                <w:szCs w:val="18"/>
              </w:rPr>
            </w:pPr>
            <w:r w:rsidRPr="00217BFA">
              <w:rPr>
                <w:rFonts w:ascii="Arial" w:hAnsi="Arial" w:cs="Arial"/>
                <w:sz w:val="18"/>
                <w:szCs w:val="18"/>
              </w:rPr>
              <w:t>Los candados de seguridad deberán ser de acero inoxidable.</w:t>
            </w:r>
          </w:p>
          <w:p w14:paraId="5A050096" w14:textId="34BEDF3C" w:rsidR="00BC2FBE" w:rsidRPr="0056370A" w:rsidRDefault="0056370A" w:rsidP="00BC2FBE">
            <w:pPr>
              <w:pStyle w:val="Sinespaciado"/>
              <w:numPr>
                <w:ilvl w:val="0"/>
                <w:numId w:val="8"/>
              </w:numPr>
              <w:rPr>
                <w:rFonts w:ascii="Arial" w:hAnsi="Arial" w:cs="Arial"/>
                <w:sz w:val="18"/>
                <w:szCs w:val="18"/>
              </w:rPr>
            </w:pPr>
            <w:r w:rsidRPr="0056370A">
              <w:rPr>
                <w:rFonts w:ascii="Arial" w:hAnsi="Arial" w:cs="Arial"/>
                <w:sz w:val="18"/>
                <w:szCs w:val="18"/>
              </w:rPr>
              <w:t>Deberá proporcionarse mínimamente 1 cable de descarga de datos necesario para conectarse a la estación.</w:t>
            </w:r>
          </w:p>
        </w:tc>
        <w:tc>
          <w:tcPr>
            <w:tcW w:w="2710" w:type="dxa"/>
            <w:tcBorders>
              <w:top w:val="nil"/>
              <w:left w:val="single" w:sz="4" w:space="0" w:color="auto"/>
              <w:bottom w:val="single" w:sz="4" w:space="0" w:color="auto"/>
              <w:right w:val="single" w:sz="8" w:space="0" w:color="auto"/>
            </w:tcBorders>
            <w:shd w:val="clear" w:color="auto" w:fill="auto"/>
            <w:vAlign w:val="center"/>
          </w:tcPr>
          <w:p w14:paraId="0CF46485" w14:textId="77777777" w:rsidR="00BC2FBE" w:rsidRPr="004A453B" w:rsidRDefault="00BC2FBE" w:rsidP="00BC2FBE">
            <w:pPr>
              <w:jc w:val="both"/>
              <w:rPr>
                <w:rFonts w:ascii="Tahoma" w:hAnsi="Tahoma" w:cs="Tahoma"/>
                <w:color w:val="000000"/>
                <w:sz w:val="18"/>
                <w:szCs w:val="18"/>
              </w:rPr>
            </w:pPr>
          </w:p>
        </w:tc>
      </w:tr>
      <w:tr w:rsidR="0056370A" w:rsidRPr="004A453B" w14:paraId="51CFE1B6" w14:textId="77777777" w:rsidTr="0056370A">
        <w:trPr>
          <w:trHeight w:val="340"/>
        </w:trPr>
        <w:tc>
          <w:tcPr>
            <w:tcW w:w="693" w:type="dxa"/>
            <w:tcBorders>
              <w:top w:val="nil"/>
              <w:left w:val="single" w:sz="8" w:space="0" w:color="auto"/>
              <w:bottom w:val="nil"/>
              <w:right w:val="single" w:sz="4" w:space="0" w:color="auto"/>
            </w:tcBorders>
            <w:shd w:val="clear" w:color="auto" w:fill="auto"/>
            <w:vAlign w:val="center"/>
          </w:tcPr>
          <w:p w14:paraId="34A57254" w14:textId="77777777" w:rsidR="0056370A" w:rsidRPr="005D32DD" w:rsidRDefault="0056370A" w:rsidP="00BC2FBE">
            <w:pPr>
              <w:jc w:val="center"/>
              <w:rPr>
                <w:rFonts w:ascii="Tahoma" w:hAnsi="Tahoma" w:cs="Tahoma"/>
                <w:color w:val="000000"/>
                <w:sz w:val="18"/>
                <w:szCs w:val="18"/>
                <w:lang w:val="es-BO"/>
              </w:rPr>
            </w:pPr>
          </w:p>
        </w:tc>
        <w:tc>
          <w:tcPr>
            <w:tcW w:w="5840" w:type="dxa"/>
            <w:gridSpan w:val="3"/>
            <w:tcBorders>
              <w:top w:val="nil"/>
              <w:left w:val="nil"/>
              <w:bottom w:val="single" w:sz="8" w:space="0" w:color="auto"/>
              <w:right w:val="nil"/>
            </w:tcBorders>
            <w:shd w:val="clear" w:color="auto" w:fill="auto"/>
          </w:tcPr>
          <w:p w14:paraId="4A1FD33C" w14:textId="58E2E7FD" w:rsidR="0056370A" w:rsidRPr="004A453B" w:rsidRDefault="0056370A" w:rsidP="0056370A">
            <w:pPr>
              <w:rPr>
                <w:rFonts w:ascii="Tahoma" w:hAnsi="Tahoma" w:cs="Tahoma"/>
                <w:color w:val="000000"/>
                <w:sz w:val="18"/>
                <w:szCs w:val="18"/>
              </w:rPr>
            </w:pPr>
            <w:r w:rsidRPr="0056370A">
              <w:rPr>
                <w:rFonts w:ascii="Tahoma" w:hAnsi="Tahoma" w:cs="Tahoma"/>
                <w:b/>
                <w:sz w:val="20"/>
                <w:szCs w:val="20"/>
              </w:rPr>
              <w:t>Estructura metálica de montaje:</w:t>
            </w:r>
          </w:p>
        </w:tc>
        <w:tc>
          <w:tcPr>
            <w:tcW w:w="2710" w:type="dxa"/>
            <w:tcBorders>
              <w:top w:val="nil"/>
              <w:left w:val="single" w:sz="4" w:space="0" w:color="auto"/>
              <w:bottom w:val="single" w:sz="4" w:space="0" w:color="auto"/>
              <w:right w:val="single" w:sz="8" w:space="0" w:color="auto"/>
            </w:tcBorders>
            <w:shd w:val="clear" w:color="auto" w:fill="auto"/>
            <w:vAlign w:val="center"/>
          </w:tcPr>
          <w:p w14:paraId="41F79304" w14:textId="77777777" w:rsidR="0056370A" w:rsidRPr="004A453B" w:rsidRDefault="0056370A" w:rsidP="00BC2FBE">
            <w:pPr>
              <w:jc w:val="both"/>
              <w:rPr>
                <w:rFonts w:ascii="Tahoma" w:hAnsi="Tahoma" w:cs="Tahoma"/>
                <w:color w:val="000000"/>
                <w:sz w:val="18"/>
                <w:szCs w:val="18"/>
              </w:rPr>
            </w:pPr>
          </w:p>
        </w:tc>
      </w:tr>
      <w:tr w:rsidR="00BC2FBE" w:rsidRPr="004A453B" w14:paraId="12ECFC77" w14:textId="77777777" w:rsidTr="0056370A">
        <w:trPr>
          <w:trHeight w:val="1032"/>
        </w:trPr>
        <w:tc>
          <w:tcPr>
            <w:tcW w:w="693" w:type="dxa"/>
            <w:tcBorders>
              <w:top w:val="nil"/>
              <w:left w:val="single" w:sz="8" w:space="0" w:color="auto"/>
              <w:bottom w:val="nil"/>
              <w:right w:val="single" w:sz="4" w:space="0" w:color="auto"/>
            </w:tcBorders>
            <w:shd w:val="clear" w:color="auto" w:fill="auto"/>
            <w:vAlign w:val="center"/>
          </w:tcPr>
          <w:p w14:paraId="2F12D41E" w14:textId="77777777" w:rsidR="00BC2FBE" w:rsidRPr="005D32DD" w:rsidRDefault="00BC2FBE" w:rsidP="00BC2FBE">
            <w:pPr>
              <w:jc w:val="center"/>
              <w:rPr>
                <w:rFonts w:ascii="Tahoma" w:hAnsi="Tahoma" w:cs="Tahoma"/>
                <w:color w:val="000000"/>
                <w:sz w:val="18"/>
                <w:szCs w:val="18"/>
                <w:lang w:val="es-BO"/>
              </w:rPr>
            </w:pPr>
          </w:p>
        </w:tc>
        <w:tc>
          <w:tcPr>
            <w:tcW w:w="5840" w:type="dxa"/>
            <w:gridSpan w:val="3"/>
            <w:tcBorders>
              <w:top w:val="nil"/>
              <w:left w:val="nil"/>
              <w:bottom w:val="single" w:sz="8" w:space="0" w:color="auto"/>
              <w:right w:val="nil"/>
            </w:tcBorders>
            <w:shd w:val="clear" w:color="auto" w:fill="auto"/>
          </w:tcPr>
          <w:p w14:paraId="6D9592E9" w14:textId="77777777" w:rsidR="0056370A" w:rsidRDefault="0056370A" w:rsidP="0056370A">
            <w:pPr>
              <w:pStyle w:val="Sinespaciado"/>
              <w:numPr>
                <w:ilvl w:val="0"/>
                <w:numId w:val="8"/>
              </w:numPr>
              <w:jc w:val="both"/>
              <w:rPr>
                <w:rFonts w:ascii="Arial" w:hAnsi="Arial" w:cs="Arial"/>
                <w:sz w:val="18"/>
                <w:szCs w:val="18"/>
              </w:rPr>
            </w:pPr>
            <w:r w:rsidRPr="00217BFA">
              <w:rPr>
                <w:rFonts w:ascii="Arial" w:hAnsi="Arial" w:cs="Arial"/>
                <w:sz w:val="18"/>
                <w:szCs w:val="18"/>
              </w:rPr>
              <w:t>Estructura metálica de montaje, sujeción y protección para sensores e instrumentos a montarse sobre el puente.</w:t>
            </w:r>
          </w:p>
          <w:p w14:paraId="006043F1" w14:textId="573A2B22" w:rsidR="00BC2FBE" w:rsidRPr="0056370A" w:rsidRDefault="0056370A" w:rsidP="0056370A">
            <w:pPr>
              <w:pStyle w:val="Sinespaciado"/>
              <w:numPr>
                <w:ilvl w:val="0"/>
                <w:numId w:val="8"/>
              </w:numPr>
              <w:jc w:val="both"/>
              <w:rPr>
                <w:rFonts w:ascii="Arial" w:hAnsi="Arial" w:cs="Arial"/>
                <w:sz w:val="18"/>
                <w:szCs w:val="18"/>
              </w:rPr>
            </w:pPr>
            <w:r w:rsidRPr="0056370A">
              <w:rPr>
                <w:rFonts w:ascii="Arial" w:hAnsi="Arial" w:cs="Arial"/>
                <w:sz w:val="18"/>
                <w:szCs w:val="18"/>
              </w:rPr>
              <w:t>La estructura final debe adecuarse a campo al momento de su instalación, debe amoldarse la estructura al puente específico donde se instalará.</w:t>
            </w:r>
          </w:p>
        </w:tc>
        <w:tc>
          <w:tcPr>
            <w:tcW w:w="2710" w:type="dxa"/>
            <w:tcBorders>
              <w:top w:val="nil"/>
              <w:left w:val="single" w:sz="4" w:space="0" w:color="auto"/>
              <w:bottom w:val="single" w:sz="4" w:space="0" w:color="auto"/>
              <w:right w:val="single" w:sz="8" w:space="0" w:color="auto"/>
            </w:tcBorders>
            <w:shd w:val="clear" w:color="auto" w:fill="auto"/>
            <w:vAlign w:val="center"/>
          </w:tcPr>
          <w:p w14:paraId="081B1B25" w14:textId="77777777" w:rsidR="00BC2FBE" w:rsidRPr="004A453B" w:rsidRDefault="00BC2FBE" w:rsidP="00BC2FBE">
            <w:pPr>
              <w:jc w:val="both"/>
              <w:rPr>
                <w:rFonts w:ascii="Tahoma" w:hAnsi="Tahoma" w:cs="Tahoma"/>
                <w:color w:val="000000"/>
                <w:sz w:val="18"/>
                <w:szCs w:val="18"/>
              </w:rPr>
            </w:pPr>
          </w:p>
        </w:tc>
      </w:tr>
      <w:tr w:rsidR="0056370A" w:rsidRPr="004A453B" w14:paraId="3D7D9980" w14:textId="77777777" w:rsidTr="0056370A">
        <w:trPr>
          <w:trHeight w:val="340"/>
        </w:trPr>
        <w:tc>
          <w:tcPr>
            <w:tcW w:w="693" w:type="dxa"/>
            <w:tcBorders>
              <w:top w:val="nil"/>
              <w:left w:val="single" w:sz="8" w:space="0" w:color="auto"/>
              <w:bottom w:val="nil"/>
              <w:right w:val="single" w:sz="4" w:space="0" w:color="auto"/>
            </w:tcBorders>
            <w:shd w:val="clear" w:color="auto" w:fill="auto"/>
            <w:vAlign w:val="center"/>
          </w:tcPr>
          <w:p w14:paraId="5D8D9DAE" w14:textId="77777777" w:rsidR="0056370A" w:rsidRPr="005D32DD" w:rsidRDefault="0056370A" w:rsidP="00E55EB5">
            <w:pPr>
              <w:jc w:val="center"/>
              <w:rPr>
                <w:rFonts w:ascii="Tahoma" w:hAnsi="Tahoma" w:cs="Tahoma"/>
                <w:color w:val="000000"/>
                <w:sz w:val="18"/>
                <w:szCs w:val="18"/>
                <w:lang w:val="es-BO"/>
              </w:rPr>
            </w:pPr>
          </w:p>
        </w:tc>
        <w:tc>
          <w:tcPr>
            <w:tcW w:w="5840" w:type="dxa"/>
            <w:gridSpan w:val="3"/>
            <w:tcBorders>
              <w:top w:val="nil"/>
              <w:left w:val="nil"/>
              <w:bottom w:val="single" w:sz="8" w:space="0" w:color="auto"/>
              <w:right w:val="nil"/>
            </w:tcBorders>
            <w:shd w:val="clear" w:color="auto" w:fill="auto"/>
          </w:tcPr>
          <w:p w14:paraId="1CE70C62" w14:textId="10C24D91" w:rsidR="0056370A" w:rsidRPr="004A453B" w:rsidRDefault="0056370A" w:rsidP="0056370A">
            <w:pPr>
              <w:rPr>
                <w:rFonts w:ascii="Tahoma" w:hAnsi="Tahoma" w:cs="Tahoma"/>
                <w:color w:val="000000"/>
                <w:sz w:val="18"/>
                <w:szCs w:val="18"/>
              </w:rPr>
            </w:pPr>
            <w:r w:rsidRPr="0056370A">
              <w:rPr>
                <w:rFonts w:ascii="Tahoma" w:hAnsi="Tahoma" w:cs="Tahoma"/>
                <w:b/>
                <w:sz w:val="20"/>
                <w:szCs w:val="20"/>
              </w:rPr>
              <w:t>Software y Documentación:</w:t>
            </w:r>
          </w:p>
        </w:tc>
        <w:tc>
          <w:tcPr>
            <w:tcW w:w="2710" w:type="dxa"/>
            <w:tcBorders>
              <w:top w:val="nil"/>
              <w:left w:val="single" w:sz="4" w:space="0" w:color="auto"/>
              <w:bottom w:val="single" w:sz="4" w:space="0" w:color="auto"/>
              <w:right w:val="single" w:sz="8" w:space="0" w:color="auto"/>
            </w:tcBorders>
            <w:shd w:val="clear" w:color="auto" w:fill="auto"/>
            <w:vAlign w:val="center"/>
          </w:tcPr>
          <w:p w14:paraId="66D2BBDA" w14:textId="77777777" w:rsidR="0056370A" w:rsidRPr="004A453B" w:rsidRDefault="0056370A" w:rsidP="00E55EB5">
            <w:pPr>
              <w:jc w:val="both"/>
              <w:rPr>
                <w:rFonts w:ascii="Tahoma" w:hAnsi="Tahoma" w:cs="Tahoma"/>
                <w:color w:val="000000"/>
                <w:sz w:val="18"/>
                <w:szCs w:val="18"/>
              </w:rPr>
            </w:pPr>
          </w:p>
        </w:tc>
      </w:tr>
      <w:tr w:rsidR="00BC2FBE" w:rsidRPr="004A453B" w14:paraId="1D344D8C" w14:textId="77777777" w:rsidTr="0056370A">
        <w:trPr>
          <w:trHeight w:val="1720"/>
        </w:trPr>
        <w:tc>
          <w:tcPr>
            <w:tcW w:w="693" w:type="dxa"/>
            <w:tcBorders>
              <w:top w:val="nil"/>
              <w:left w:val="single" w:sz="8" w:space="0" w:color="auto"/>
              <w:bottom w:val="nil"/>
              <w:right w:val="single" w:sz="4" w:space="0" w:color="auto"/>
            </w:tcBorders>
            <w:shd w:val="clear" w:color="auto" w:fill="auto"/>
            <w:vAlign w:val="center"/>
          </w:tcPr>
          <w:p w14:paraId="16768E48" w14:textId="77777777" w:rsidR="00BC2FBE" w:rsidRPr="005D32DD" w:rsidRDefault="00BC2FBE" w:rsidP="00BC2FBE">
            <w:pPr>
              <w:jc w:val="center"/>
              <w:rPr>
                <w:rFonts w:ascii="Tahoma" w:hAnsi="Tahoma" w:cs="Tahoma"/>
                <w:color w:val="000000"/>
                <w:sz w:val="18"/>
                <w:szCs w:val="18"/>
                <w:lang w:val="es-BO"/>
              </w:rPr>
            </w:pPr>
          </w:p>
        </w:tc>
        <w:tc>
          <w:tcPr>
            <w:tcW w:w="5840" w:type="dxa"/>
            <w:gridSpan w:val="3"/>
            <w:tcBorders>
              <w:top w:val="nil"/>
              <w:left w:val="nil"/>
              <w:bottom w:val="single" w:sz="8" w:space="0" w:color="auto"/>
              <w:right w:val="nil"/>
            </w:tcBorders>
            <w:shd w:val="clear" w:color="auto" w:fill="auto"/>
          </w:tcPr>
          <w:p w14:paraId="07DF3962" w14:textId="77777777" w:rsidR="0056370A" w:rsidRDefault="0056370A" w:rsidP="0056370A">
            <w:pPr>
              <w:pStyle w:val="Sinespaciado"/>
              <w:numPr>
                <w:ilvl w:val="0"/>
                <w:numId w:val="8"/>
              </w:numPr>
              <w:jc w:val="both"/>
              <w:rPr>
                <w:rFonts w:ascii="Arial" w:hAnsi="Arial" w:cs="Arial"/>
                <w:sz w:val="18"/>
                <w:szCs w:val="18"/>
              </w:rPr>
            </w:pPr>
            <w:r w:rsidRPr="00217BFA">
              <w:rPr>
                <w:rFonts w:ascii="Arial" w:hAnsi="Arial" w:cs="Arial"/>
                <w:sz w:val="18"/>
                <w:szCs w:val="18"/>
              </w:rPr>
              <w:t>El proveedor proveerá las licencias o el software necesario que permita descargar la información almacenada en el Data-Logger a una PC, vía wifi o por vía cable (conexión directa). la información descargada deberá ser compatible con planillas electrónicas (Excel, txt)</w:t>
            </w:r>
          </w:p>
          <w:p w14:paraId="5D3D1E45" w14:textId="3A2DBE03" w:rsidR="00BC2FBE" w:rsidRPr="0056370A" w:rsidRDefault="0056370A" w:rsidP="0056370A">
            <w:pPr>
              <w:pStyle w:val="Sinespaciado"/>
              <w:numPr>
                <w:ilvl w:val="0"/>
                <w:numId w:val="8"/>
              </w:numPr>
              <w:jc w:val="both"/>
              <w:rPr>
                <w:rFonts w:ascii="Arial" w:hAnsi="Arial" w:cs="Arial"/>
                <w:sz w:val="18"/>
                <w:szCs w:val="18"/>
              </w:rPr>
            </w:pPr>
            <w:r w:rsidRPr="0056370A">
              <w:rPr>
                <w:rFonts w:ascii="Arial" w:hAnsi="Arial" w:cs="Arial"/>
                <w:sz w:val="18"/>
                <w:szCs w:val="18"/>
              </w:rPr>
              <w:t>El proveedor deberá entregar  los catálogos y manuales de todos los equipos, incluyendo un esquema para la instalación del equipo (Los manuales deberán estar en idioma español).</w:t>
            </w:r>
          </w:p>
        </w:tc>
        <w:tc>
          <w:tcPr>
            <w:tcW w:w="2710" w:type="dxa"/>
            <w:tcBorders>
              <w:top w:val="nil"/>
              <w:left w:val="single" w:sz="4" w:space="0" w:color="auto"/>
              <w:bottom w:val="single" w:sz="4" w:space="0" w:color="auto"/>
              <w:right w:val="single" w:sz="8" w:space="0" w:color="auto"/>
            </w:tcBorders>
            <w:shd w:val="clear" w:color="auto" w:fill="auto"/>
            <w:vAlign w:val="center"/>
          </w:tcPr>
          <w:p w14:paraId="0CBF2D2A" w14:textId="77777777" w:rsidR="00BC2FBE" w:rsidRPr="004A453B" w:rsidRDefault="00BC2FBE" w:rsidP="00BC2FBE">
            <w:pPr>
              <w:jc w:val="both"/>
              <w:rPr>
                <w:rFonts w:ascii="Tahoma" w:hAnsi="Tahoma" w:cs="Tahoma"/>
                <w:color w:val="000000"/>
                <w:sz w:val="18"/>
                <w:szCs w:val="18"/>
              </w:rPr>
            </w:pPr>
          </w:p>
        </w:tc>
      </w:tr>
      <w:tr w:rsidR="00BC2FBE" w:rsidRPr="004A453B" w14:paraId="6D396BC5" w14:textId="77777777" w:rsidTr="00874F24">
        <w:trPr>
          <w:trHeight w:val="300"/>
        </w:trPr>
        <w:tc>
          <w:tcPr>
            <w:tcW w:w="6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38F946" w14:textId="77777777" w:rsidR="00BC2FBE" w:rsidRPr="004A453B" w:rsidRDefault="00BC2FBE" w:rsidP="00BC2FBE">
            <w:pPr>
              <w:jc w:val="center"/>
              <w:rPr>
                <w:rFonts w:ascii="Tahoma" w:hAnsi="Tahoma" w:cs="Tahoma"/>
                <w:color w:val="000000"/>
                <w:sz w:val="18"/>
                <w:szCs w:val="18"/>
              </w:rPr>
            </w:pPr>
            <w:r w:rsidRPr="004A453B">
              <w:rPr>
                <w:rFonts w:ascii="Tahoma" w:hAnsi="Tahoma" w:cs="Tahoma"/>
                <w:color w:val="000000"/>
                <w:sz w:val="18"/>
                <w:szCs w:val="18"/>
              </w:rPr>
              <w:t> </w:t>
            </w:r>
          </w:p>
        </w:tc>
        <w:tc>
          <w:tcPr>
            <w:tcW w:w="5840" w:type="dxa"/>
            <w:gridSpan w:val="3"/>
            <w:tcBorders>
              <w:top w:val="single" w:sz="4" w:space="0" w:color="auto"/>
              <w:left w:val="nil"/>
              <w:bottom w:val="single" w:sz="4" w:space="0" w:color="auto"/>
              <w:right w:val="nil"/>
            </w:tcBorders>
            <w:shd w:val="clear" w:color="000000" w:fill="D9D9D9"/>
            <w:noWrap/>
            <w:vAlign w:val="center"/>
            <w:hideMark/>
          </w:tcPr>
          <w:p w14:paraId="6FBFDFBF" w14:textId="2090E669" w:rsidR="00BC2FBE" w:rsidRPr="001327E3" w:rsidRDefault="00BC2FBE" w:rsidP="00BC2FBE">
            <w:pPr>
              <w:rPr>
                <w:rFonts w:ascii="Tahoma" w:hAnsi="Tahoma" w:cs="Tahoma"/>
                <w:b/>
                <w:bCs/>
                <w:color w:val="000000"/>
                <w:sz w:val="18"/>
                <w:szCs w:val="18"/>
              </w:rPr>
            </w:pPr>
            <w:r w:rsidRPr="001327E3">
              <w:rPr>
                <w:rFonts w:ascii="Tahoma" w:hAnsi="Tahoma" w:cs="Tahoma"/>
                <w:b/>
                <w:bCs/>
                <w:color w:val="000000"/>
                <w:sz w:val="18"/>
                <w:szCs w:val="18"/>
              </w:rPr>
              <w:t xml:space="preserve">CONDICIONES </w:t>
            </w:r>
            <w:r>
              <w:rPr>
                <w:rFonts w:ascii="Tahoma" w:hAnsi="Tahoma" w:cs="Tahoma"/>
                <w:b/>
                <w:bCs/>
                <w:color w:val="000000"/>
                <w:sz w:val="18"/>
                <w:szCs w:val="18"/>
              </w:rPr>
              <w:t>PARA LA ENTREGA DE LOS BIENES</w:t>
            </w:r>
          </w:p>
        </w:tc>
        <w:tc>
          <w:tcPr>
            <w:tcW w:w="2710" w:type="dxa"/>
            <w:tcBorders>
              <w:top w:val="nil"/>
              <w:left w:val="single" w:sz="4" w:space="0" w:color="auto"/>
              <w:bottom w:val="single" w:sz="4" w:space="0" w:color="auto"/>
              <w:right w:val="single" w:sz="4" w:space="0" w:color="auto"/>
            </w:tcBorders>
            <w:shd w:val="clear" w:color="000000" w:fill="D9D9D9"/>
            <w:vAlign w:val="center"/>
            <w:hideMark/>
          </w:tcPr>
          <w:p w14:paraId="2EF7A31D" w14:textId="77777777" w:rsidR="00BC2FBE" w:rsidRPr="004A453B" w:rsidRDefault="00BC2FBE" w:rsidP="00BC2FBE">
            <w:pPr>
              <w:rPr>
                <w:rFonts w:ascii="Tahoma" w:hAnsi="Tahoma" w:cs="Tahoma"/>
                <w:b/>
                <w:bCs/>
                <w:color w:val="000000"/>
                <w:sz w:val="18"/>
                <w:szCs w:val="18"/>
                <w:u w:val="single"/>
              </w:rPr>
            </w:pPr>
            <w:r w:rsidRPr="004A453B">
              <w:rPr>
                <w:rFonts w:ascii="Tahoma" w:hAnsi="Tahoma" w:cs="Tahoma"/>
                <w:b/>
                <w:bCs/>
                <w:color w:val="000000"/>
                <w:sz w:val="18"/>
                <w:szCs w:val="18"/>
                <w:u w:val="single"/>
              </w:rPr>
              <w:t> </w:t>
            </w:r>
          </w:p>
        </w:tc>
      </w:tr>
      <w:tr w:rsidR="0010679F" w:rsidRPr="004A453B" w14:paraId="7F2A06C5" w14:textId="77777777" w:rsidTr="00874F24">
        <w:trPr>
          <w:trHeight w:val="540"/>
        </w:trPr>
        <w:tc>
          <w:tcPr>
            <w:tcW w:w="6533" w:type="dxa"/>
            <w:gridSpan w:val="4"/>
            <w:tcBorders>
              <w:top w:val="nil"/>
              <w:left w:val="single" w:sz="4" w:space="0" w:color="auto"/>
              <w:bottom w:val="single" w:sz="4" w:space="0" w:color="auto"/>
              <w:right w:val="single" w:sz="4" w:space="0" w:color="auto"/>
            </w:tcBorders>
            <w:shd w:val="clear" w:color="auto" w:fill="auto"/>
            <w:vAlign w:val="center"/>
          </w:tcPr>
          <w:p w14:paraId="7631A789" w14:textId="188BCE96" w:rsidR="0010679F" w:rsidRPr="004A453B" w:rsidRDefault="0010679F" w:rsidP="0010679F">
            <w:pPr>
              <w:rPr>
                <w:rFonts w:ascii="Tahoma" w:hAnsi="Tahoma" w:cs="Tahoma"/>
                <w:color w:val="000000"/>
                <w:sz w:val="18"/>
                <w:szCs w:val="18"/>
              </w:rPr>
            </w:pPr>
            <w:r>
              <w:rPr>
                <w:rFonts w:ascii="Tahoma" w:hAnsi="Tahoma" w:cs="Tahoma"/>
                <w:b/>
                <w:bCs/>
                <w:color w:val="000000"/>
                <w:sz w:val="18"/>
                <w:szCs w:val="18"/>
              </w:rPr>
              <w:t>LUGAR DE</w:t>
            </w:r>
            <w:r w:rsidRPr="006B2352">
              <w:rPr>
                <w:rFonts w:ascii="Tahoma" w:hAnsi="Tahoma" w:cs="Tahoma"/>
                <w:b/>
                <w:bCs/>
                <w:color w:val="000000"/>
                <w:sz w:val="18"/>
                <w:szCs w:val="18"/>
              </w:rPr>
              <w:t xml:space="preserve"> ENTREGA</w:t>
            </w:r>
            <w:r>
              <w:rPr>
                <w:rFonts w:ascii="Tahoma" w:hAnsi="Tahoma" w:cs="Tahoma"/>
                <w:b/>
                <w:bCs/>
                <w:color w:val="000000"/>
                <w:sz w:val="18"/>
                <w:szCs w:val="18"/>
              </w:rPr>
              <w:t>:</w:t>
            </w:r>
          </w:p>
        </w:tc>
        <w:tc>
          <w:tcPr>
            <w:tcW w:w="2710" w:type="dxa"/>
            <w:tcBorders>
              <w:top w:val="nil"/>
              <w:left w:val="single" w:sz="4" w:space="0" w:color="auto"/>
              <w:bottom w:val="single" w:sz="4" w:space="0" w:color="auto"/>
              <w:right w:val="single" w:sz="4" w:space="0" w:color="auto"/>
            </w:tcBorders>
            <w:shd w:val="clear" w:color="auto" w:fill="auto"/>
            <w:vAlign w:val="center"/>
          </w:tcPr>
          <w:p w14:paraId="69F5361E" w14:textId="67600AE8" w:rsidR="0010679F" w:rsidRPr="004A453B" w:rsidRDefault="0010679F" w:rsidP="0010679F">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10679F" w:rsidRPr="004A453B" w14:paraId="1654C0B0" w14:textId="77777777" w:rsidTr="00874F24">
        <w:trPr>
          <w:trHeight w:val="540"/>
        </w:trPr>
        <w:tc>
          <w:tcPr>
            <w:tcW w:w="6533" w:type="dxa"/>
            <w:gridSpan w:val="4"/>
            <w:tcBorders>
              <w:top w:val="nil"/>
              <w:left w:val="single" w:sz="4" w:space="0" w:color="auto"/>
              <w:bottom w:val="single" w:sz="4" w:space="0" w:color="auto"/>
              <w:right w:val="single" w:sz="4" w:space="0" w:color="auto"/>
            </w:tcBorders>
            <w:shd w:val="clear" w:color="auto" w:fill="auto"/>
            <w:vAlign w:val="center"/>
          </w:tcPr>
          <w:p w14:paraId="062E02CB" w14:textId="71327FC2" w:rsidR="001F2F53" w:rsidRPr="001D5715" w:rsidRDefault="001F2F53" w:rsidP="001F2F53">
            <w:pPr>
              <w:jc w:val="both"/>
              <w:rPr>
                <w:rFonts w:ascii="Tahoma" w:hAnsi="Tahoma" w:cs="Tahoma"/>
                <w:color w:val="000000"/>
                <w:sz w:val="18"/>
                <w:szCs w:val="18"/>
              </w:rPr>
            </w:pPr>
            <w:r w:rsidRPr="001D5715">
              <w:rPr>
                <w:rFonts w:ascii="Tahoma" w:hAnsi="Tahoma" w:cs="Tahoma"/>
                <w:color w:val="000000"/>
                <w:sz w:val="18"/>
                <w:szCs w:val="18"/>
              </w:rPr>
              <w:t>Se considerará de la siguiente forma:</w:t>
            </w:r>
          </w:p>
          <w:p w14:paraId="2E2DC79D" w14:textId="77777777" w:rsidR="001F2F53" w:rsidRDefault="001F2F53" w:rsidP="001F2F53">
            <w:pPr>
              <w:spacing w:line="276" w:lineRule="auto"/>
              <w:jc w:val="both"/>
              <w:rPr>
                <w:rFonts w:ascii="Tahoma" w:hAnsi="Tahoma" w:cs="Tahoma"/>
                <w:color w:val="000000"/>
                <w:sz w:val="18"/>
                <w:szCs w:val="18"/>
              </w:rPr>
            </w:pPr>
            <w:r w:rsidRPr="001D5715">
              <w:rPr>
                <w:rFonts w:ascii="Tahoma" w:hAnsi="Tahoma" w:cs="Tahoma"/>
                <w:color w:val="000000"/>
                <w:sz w:val="18"/>
                <w:szCs w:val="18"/>
              </w:rPr>
              <w:t>La totalidad de los bienes (equipos nuevos) requeridos deberán ser entregados en oficina central de ENDE, ciudad de Cochabamba, Cal</w:t>
            </w:r>
            <w:r>
              <w:rPr>
                <w:rFonts w:ascii="Tahoma" w:hAnsi="Tahoma" w:cs="Tahoma"/>
                <w:color w:val="000000"/>
                <w:sz w:val="18"/>
                <w:szCs w:val="18"/>
              </w:rPr>
              <w:t>le Colombia N°655 casi Falsuri.</w:t>
            </w:r>
          </w:p>
          <w:p w14:paraId="0A52A6A9" w14:textId="2D4FAFC6" w:rsidR="0010679F" w:rsidRPr="004A453B" w:rsidRDefault="001F2F53" w:rsidP="001F2F53">
            <w:pPr>
              <w:jc w:val="both"/>
              <w:rPr>
                <w:rFonts w:ascii="Tahoma" w:hAnsi="Tahoma" w:cs="Tahoma"/>
                <w:color w:val="000000"/>
                <w:sz w:val="18"/>
                <w:szCs w:val="18"/>
              </w:rPr>
            </w:pPr>
            <w:r w:rsidRPr="001D5715">
              <w:rPr>
                <w:rFonts w:ascii="Tahoma" w:hAnsi="Tahoma" w:cs="Tahoma"/>
                <w:color w:val="000000"/>
                <w:sz w:val="18"/>
                <w:szCs w:val="18"/>
              </w:rPr>
              <w:t>Los costos transporte, descargo y manipuleo de los bienes hasta la disposición final corren por cuenta y costo del proveedor.</w:t>
            </w:r>
          </w:p>
        </w:tc>
        <w:tc>
          <w:tcPr>
            <w:tcW w:w="2710" w:type="dxa"/>
            <w:tcBorders>
              <w:top w:val="nil"/>
              <w:left w:val="single" w:sz="4" w:space="0" w:color="auto"/>
              <w:bottom w:val="single" w:sz="4" w:space="0" w:color="auto"/>
              <w:right w:val="single" w:sz="4" w:space="0" w:color="auto"/>
            </w:tcBorders>
            <w:shd w:val="clear" w:color="auto" w:fill="auto"/>
            <w:vAlign w:val="center"/>
          </w:tcPr>
          <w:p w14:paraId="1FD054DF" w14:textId="6D24C122" w:rsidR="0010679F" w:rsidRPr="004A453B" w:rsidRDefault="0010679F" w:rsidP="0010679F">
            <w:pPr>
              <w:jc w:val="center"/>
              <w:rPr>
                <w:rFonts w:ascii="Tahoma" w:hAnsi="Tahoma" w:cs="Tahoma"/>
                <w:color w:val="808080"/>
                <w:sz w:val="18"/>
                <w:szCs w:val="18"/>
              </w:rPr>
            </w:pPr>
            <w:r w:rsidRPr="004A453B">
              <w:rPr>
                <w:rFonts w:ascii="Tahoma" w:hAnsi="Tahoma" w:cs="Tahoma"/>
                <w:color w:val="000000"/>
                <w:sz w:val="18"/>
                <w:szCs w:val="18"/>
              </w:rPr>
              <w:t> </w:t>
            </w:r>
          </w:p>
        </w:tc>
      </w:tr>
      <w:tr w:rsidR="00BC2FBE" w:rsidRPr="004A453B" w14:paraId="7BF6C8C6" w14:textId="77777777" w:rsidTr="00874F24">
        <w:trPr>
          <w:trHeight w:val="540"/>
        </w:trPr>
        <w:tc>
          <w:tcPr>
            <w:tcW w:w="6533" w:type="dxa"/>
            <w:gridSpan w:val="4"/>
            <w:tcBorders>
              <w:top w:val="nil"/>
              <w:left w:val="single" w:sz="4" w:space="0" w:color="auto"/>
              <w:bottom w:val="single" w:sz="4" w:space="0" w:color="auto"/>
              <w:right w:val="single" w:sz="4" w:space="0" w:color="auto"/>
            </w:tcBorders>
            <w:shd w:val="clear" w:color="auto" w:fill="auto"/>
            <w:vAlign w:val="center"/>
            <w:hideMark/>
          </w:tcPr>
          <w:p w14:paraId="6D4EC9E6" w14:textId="25EF9F5A" w:rsidR="00BC2FBE" w:rsidRPr="00D447F6" w:rsidRDefault="00BC2FBE" w:rsidP="00D447F6">
            <w:pPr>
              <w:rPr>
                <w:rFonts w:ascii="Tahoma" w:hAnsi="Tahoma" w:cs="Tahoma"/>
                <w:color w:val="000000"/>
                <w:sz w:val="18"/>
                <w:szCs w:val="18"/>
              </w:rPr>
            </w:pPr>
            <w:r w:rsidRPr="00CD1601">
              <w:rPr>
                <w:rFonts w:ascii="Tahoma" w:hAnsi="Tahoma" w:cs="Tahoma"/>
                <w:b/>
                <w:bCs/>
                <w:color w:val="000000"/>
                <w:sz w:val="18"/>
                <w:szCs w:val="18"/>
              </w:rPr>
              <w:t>PLAZO DE ENTREGA:</w:t>
            </w:r>
          </w:p>
        </w:tc>
        <w:tc>
          <w:tcPr>
            <w:tcW w:w="2710" w:type="dxa"/>
            <w:tcBorders>
              <w:top w:val="nil"/>
              <w:left w:val="single" w:sz="4" w:space="0" w:color="auto"/>
              <w:bottom w:val="single" w:sz="4" w:space="0" w:color="auto"/>
              <w:right w:val="single" w:sz="4" w:space="0" w:color="auto"/>
            </w:tcBorders>
            <w:shd w:val="clear" w:color="auto" w:fill="auto"/>
            <w:vAlign w:val="center"/>
            <w:hideMark/>
          </w:tcPr>
          <w:p w14:paraId="02A48108" w14:textId="77777777" w:rsidR="00BC2FBE" w:rsidRPr="004A453B" w:rsidRDefault="00BC2FBE" w:rsidP="00BC2FBE">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BC2FBE" w:rsidRPr="004A453B" w14:paraId="749A3898" w14:textId="77777777" w:rsidTr="001F2F53">
        <w:trPr>
          <w:trHeight w:val="577"/>
        </w:trPr>
        <w:tc>
          <w:tcPr>
            <w:tcW w:w="6533" w:type="dxa"/>
            <w:gridSpan w:val="4"/>
            <w:tcBorders>
              <w:top w:val="nil"/>
              <w:left w:val="single" w:sz="4" w:space="0" w:color="auto"/>
              <w:bottom w:val="single" w:sz="4" w:space="0" w:color="auto"/>
              <w:right w:val="single" w:sz="4" w:space="0" w:color="auto"/>
            </w:tcBorders>
            <w:shd w:val="clear" w:color="auto" w:fill="auto"/>
            <w:vAlign w:val="center"/>
            <w:hideMark/>
          </w:tcPr>
          <w:p w14:paraId="0CBF2E07" w14:textId="69EB3D5E" w:rsidR="00BC2FBE" w:rsidRPr="004A453B" w:rsidRDefault="001F2F53" w:rsidP="00BC2FBE">
            <w:pPr>
              <w:jc w:val="both"/>
              <w:rPr>
                <w:rFonts w:ascii="Tahoma" w:hAnsi="Tahoma" w:cs="Tahoma"/>
                <w:color w:val="000000"/>
                <w:sz w:val="18"/>
                <w:szCs w:val="18"/>
              </w:rPr>
            </w:pPr>
            <w:r w:rsidRPr="001D5715">
              <w:rPr>
                <w:rFonts w:ascii="Tahoma" w:hAnsi="Tahoma" w:cs="Tahoma"/>
                <w:color w:val="000000"/>
                <w:sz w:val="18"/>
                <w:szCs w:val="18"/>
              </w:rPr>
              <w:t>El proveedor hará la entrega definitiva de la totalidad de bienes, hasta el 10 de diciembre de 2021.</w:t>
            </w:r>
          </w:p>
        </w:tc>
        <w:tc>
          <w:tcPr>
            <w:tcW w:w="2710" w:type="dxa"/>
            <w:tcBorders>
              <w:top w:val="nil"/>
              <w:left w:val="single" w:sz="4" w:space="0" w:color="auto"/>
              <w:bottom w:val="single" w:sz="4" w:space="0" w:color="auto"/>
              <w:right w:val="single" w:sz="4" w:space="0" w:color="auto"/>
            </w:tcBorders>
            <w:shd w:val="clear" w:color="auto" w:fill="auto"/>
            <w:vAlign w:val="center"/>
            <w:hideMark/>
          </w:tcPr>
          <w:p w14:paraId="1D558349" w14:textId="77777777" w:rsidR="00BC2FBE" w:rsidRPr="004A453B" w:rsidRDefault="00BC2FBE" w:rsidP="00BC2FBE">
            <w:pPr>
              <w:jc w:val="both"/>
              <w:rPr>
                <w:rFonts w:ascii="Tahoma" w:hAnsi="Tahoma" w:cs="Tahoma"/>
                <w:color w:val="000000"/>
                <w:sz w:val="18"/>
                <w:szCs w:val="18"/>
              </w:rPr>
            </w:pPr>
            <w:r w:rsidRPr="004A453B">
              <w:rPr>
                <w:rFonts w:ascii="Tahoma" w:hAnsi="Tahoma" w:cs="Tahoma"/>
                <w:color w:val="000000"/>
                <w:sz w:val="18"/>
                <w:szCs w:val="18"/>
              </w:rPr>
              <w:t> </w:t>
            </w:r>
          </w:p>
        </w:tc>
      </w:tr>
      <w:tr w:rsidR="00BC2FBE" w:rsidRPr="004A453B" w14:paraId="2FCCFA02" w14:textId="77777777" w:rsidTr="00874F24">
        <w:trPr>
          <w:trHeight w:val="540"/>
        </w:trPr>
        <w:tc>
          <w:tcPr>
            <w:tcW w:w="6533" w:type="dxa"/>
            <w:gridSpan w:val="4"/>
            <w:tcBorders>
              <w:top w:val="nil"/>
              <w:left w:val="single" w:sz="4" w:space="0" w:color="auto"/>
              <w:bottom w:val="single" w:sz="4" w:space="0" w:color="auto"/>
              <w:right w:val="single" w:sz="4" w:space="0" w:color="auto"/>
            </w:tcBorders>
            <w:shd w:val="clear" w:color="auto" w:fill="auto"/>
            <w:vAlign w:val="center"/>
            <w:hideMark/>
          </w:tcPr>
          <w:p w14:paraId="76EEE5BC" w14:textId="6468F374" w:rsidR="00BC2FBE" w:rsidRPr="00D447F6" w:rsidRDefault="00BC2FBE" w:rsidP="00D447F6">
            <w:pPr>
              <w:rPr>
                <w:rFonts w:ascii="Tahoma" w:hAnsi="Tahoma" w:cs="Tahoma"/>
                <w:color w:val="000000"/>
                <w:sz w:val="18"/>
                <w:szCs w:val="18"/>
              </w:rPr>
            </w:pPr>
            <w:r w:rsidRPr="00CD1601">
              <w:rPr>
                <w:rFonts w:ascii="Tahoma" w:hAnsi="Tahoma" w:cs="Tahoma"/>
                <w:b/>
                <w:bCs/>
                <w:color w:val="000000"/>
                <w:sz w:val="18"/>
                <w:szCs w:val="18"/>
              </w:rPr>
              <w:t>GARANTÍA Y PÓLIZA DE SEGURO</w:t>
            </w:r>
          </w:p>
        </w:tc>
        <w:tc>
          <w:tcPr>
            <w:tcW w:w="2710" w:type="dxa"/>
            <w:tcBorders>
              <w:top w:val="nil"/>
              <w:left w:val="single" w:sz="4" w:space="0" w:color="auto"/>
              <w:bottom w:val="single" w:sz="4" w:space="0" w:color="auto"/>
              <w:right w:val="single" w:sz="4" w:space="0" w:color="auto"/>
            </w:tcBorders>
            <w:shd w:val="clear" w:color="auto" w:fill="auto"/>
            <w:vAlign w:val="center"/>
            <w:hideMark/>
          </w:tcPr>
          <w:p w14:paraId="45F053D5" w14:textId="77777777" w:rsidR="00BC2FBE" w:rsidRPr="004A453B" w:rsidRDefault="00BC2FBE" w:rsidP="00BC2FBE">
            <w:pPr>
              <w:jc w:val="center"/>
              <w:rPr>
                <w:rFonts w:ascii="Tahoma" w:hAnsi="Tahoma" w:cs="Tahoma"/>
                <w:color w:val="808080"/>
                <w:sz w:val="18"/>
                <w:szCs w:val="18"/>
              </w:rPr>
            </w:pPr>
            <w:r w:rsidRPr="004A453B">
              <w:rPr>
                <w:rFonts w:ascii="Tahoma" w:hAnsi="Tahoma" w:cs="Tahoma"/>
                <w:color w:val="808080"/>
                <w:sz w:val="18"/>
                <w:szCs w:val="18"/>
              </w:rPr>
              <w:t>(Manifestar expresamente las condiciones de su propuesta con referencia a este requerimiento)</w:t>
            </w:r>
          </w:p>
        </w:tc>
      </w:tr>
      <w:tr w:rsidR="001F2F53" w:rsidRPr="004A453B" w14:paraId="40467C50" w14:textId="77777777" w:rsidTr="00F16484">
        <w:trPr>
          <w:trHeight w:val="2112"/>
        </w:trPr>
        <w:tc>
          <w:tcPr>
            <w:tcW w:w="6533" w:type="dxa"/>
            <w:gridSpan w:val="4"/>
            <w:tcBorders>
              <w:top w:val="nil"/>
              <w:left w:val="single" w:sz="4" w:space="0" w:color="auto"/>
              <w:bottom w:val="single" w:sz="4" w:space="0" w:color="auto"/>
              <w:right w:val="single" w:sz="4" w:space="0" w:color="auto"/>
            </w:tcBorders>
            <w:shd w:val="clear" w:color="auto" w:fill="auto"/>
            <w:vAlign w:val="center"/>
            <w:hideMark/>
          </w:tcPr>
          <w:p w14:paraId="7F9369B0" w14:textId="77777777" w:rsidR="001F2F53" w:rsidRPr="001D5715" w:rsidRDefault="001F2F53" w:rsidP="003A66AD">
            <w:pPr>
              <w:jc w:val="both"/>
              <w:rPr>
                <w:rFonts w:ascii="Tahoma" w:hAnsi="Tahoma" w:cs="Tahoma"/>
                <w:b/>
                <w:color w:val="000000"/>
                <w:sz w:val="18"/>
                <w:szCs w:val="18"/>
              </w:rPr>
            </w:pPr>
            <w:r w:rsidRPr="001D5715">
              <w:rPr>
                <w:rFonts w:ascii="Tahoma" w:hAnsi="Tahoma" w:cs="Tahoma"/>
                <w:b/>
                <w:color w:val="000000"/>
                <w:sz w:val="18"/>
                <w:szCs w:val="18"/>
              </w:rPr>
              <w:t xml:space="preserve">Garantía de técnica </w:t>
            </w:r>
          </w:p>
          <w:p w14:paraId="554A8AFC" w14:textId="77777777" w:rsidR="001F2F53" w:rsidRDefault="001F2F53" w:rsidP="003A66AD">
            <w:pPr>
              <w:jc w:val="both"/>
              <w:rPr>
                <w:rFonts w:ascii="Tahoma" w:hAnsi="Tahoma" w:cs="Tahoma"/>
                <w:color w:val="000000"/>
                <w:sz w:val="18"/>
                <w:szCs w:val="18"/>
              </w:rPr>
            </w:pPr>
            <w:r w:rsidRPr="001D5715">
              <w:rPr>
                <w:rFonts w:ascii="Tahoma" w:hAnsi="Tahoma" w:cs="Tahoma"/>
                <w:color w:val="000000"/>
                <w:sz w:val="18"/>
                <w:szCs w:val="18"/>
              </w:rPr>
              <w:t>Los bienes ofrecidos bajo estas especificaciones, deberán estar cubierto en el Contrato resultante de la evaluación, por la garantía del proveedor. Los términos de esta garantía deberán indicarse explícitamente en la propuesta, considerándose como mínimo 12 (doce meses) a partir de la recepción defin</w:t>
            </w:r>
            <w:r>
              <w:rPr>
                <w:rFonts w:ascii="Tahoma" w:hAnsi="Tahoma" w:cs="Tahoma"/>
                <w:color w:val="000000"/>
                <w:sz w:val="18"/>
                <w:szCs w:val="18"/>
              </w:rPr>
              <w:t xml:space="preserve">itiva en los sitios definidos. </w:t>
            </w:r>
          </w:p>
          <w:p w14:paraId="37F43028" w14:textId="2AF60BCE" w:rsidR="001F2F53" w:rsidRDefault="001F2F53" w:rsidP="003A66AD">
            <w:pPr>
              <w:jc w:val="both"/>
              <w:rPr>
                <w:rFonts w:ascii="Tahoma" w:hAnsi="Tahoma" w:cs="Tahoma"/>
                <w:color w:val="000000"/>
                <w:sz w:val="18"/>
                <w:szCs w:val="18"/>
              </w:rPr>
            </w:pPr>
            <w:r w:rsidRPr="001D5715">
              <w:rPr>
                <w:rFonts w:ascii="Tahoma" w:hAnsi="Tahoma" w:cs="Tahoma"/>
                <w:color w:val="000000"/>
                <w:sz w:val="18"/>
                <w:szCs w:val="18"/>
              </w:rPr>
              <w:t xml:space="preserve">El proveedor deberá contar con los accesorios y partes necesarias de la estación (con características y calidad igual o superior), de manera de evitar la paralización de la operación de la misma, por periodos prolongados en caso de presentarse fallas en el funcionamiento, el plazo para la reposición de cualquier elemento no </w:t>
            </w:r>
            <w:r w:rsidRPr="001D5715">
              <w:rPr>
                <w:rFonts w:ascii="Tahoma" w:hAnsi="Tahoma" w:cs="Tahoma"/>
                <w:color w:val="000000"/>
                <w:sz w:val="18"/>
                <w:szCs w:val="18"/>
              </w:rPr>
              <w:lastRenderedPageBreak/>
              <w:t>deberá superar en ningún caso 60 días calendarios, posterior al reporte por parte de ENDE del mal funcionamiento del mismo. (dentro del periodo de v</w:t>
            </w:r>
            <w:r>
              <w:rPr>
                <w:rFonts w:ascii="Tahoma" w:hAnsi="Tahoma" w:cs="Tahoma"/>
                <w:color w:val="000000"/>
                <w:sz w:val="18"/>
                <w:szCs w:val="18"/>
              </w:rPr>
              <w:t>igencia de la garantía técnica)</w:t>
            </w:r>
            <w:r w:rsidR="00F16484">
              <w:rPr>
                <w:rFonts w:ascii="Tahoma" w:hAnsi="Tahoma" w:cs="Tahoma"/>
                <w:color w:val="000000"/>
                <w:sz w:val="18"/>
                <w:szCs w:val="18"/>
              </w:rPr>
              <w:t>.</w:t>
            </w:r>
          </w:p>
          <w:p w14:paraId="3C2FA4B8" w14:textId="77777777" w:rsidR="00F16484" w:rsidRDefault="00F16484" w:rsidP="003A66AD">
            <w:pPr>
              <w:jc w:val="both"/>
              <w:rPr>
                <w:rFonts w:ascii="Tahoma" w:hAnsi="Tahoma" w:cs="Tahoma"/>
                <w:color w:val="000000"/>
                <w:sz w:val="18"/>
                <w:szCs w:val="18"/>
              </w:rPr>
            </w:pPr>
          </w:p>
          <w:p w14:paraId="2DE83F3B" w14:textId="77777777" w:rsidR="00F16484" w:rsidRPr="001D5715" w:rsidRDefault="00F16484" w:rsidP="00F16484">
            <w:pPr>
              <w:jc w:val="both"/>
              <w:rPr>
                <w:rFonts w:ascii="Tahoma" w:hAnsi="Tahoma" w:cs="Tahoma"/>
                <w:b/>
                <w:color w:val="000000"/>
                <w:sz w:val="18"/>
                <w:szCs w:val="18"/>
              </w:rPr>
            </w:pPr>
            <w:r w:rsidRPr="001D5715">
              <w:rPr>
                <w:rFonts w:ascii="Tahoma" w:hAnsi="Tahoma" w:cs="Tahoma"/>
                <w:b/>
                <w:color w:val="000000"/>
                <w:sz w:val="18"/>
                <w:szCs w:val="18"/>
              </w:rPr>
              <w:t>Seguro contra todo riesgo</w:t>
            </w:r>
          </w:p>
          <w:p w14:paraId="408378BA" w14:textId="41CE85F6" w:rsidR="00F16484" w:rsidRPr="004A453B" w:rsidRDefault="00F16484" w:rsidP="00F16484">
            <w:pPr>
              <w:jc w:val="both"/>
              <w:rPr>
                <w:rFonts w:ascii="Tahoma" w:hAnsi="Tahoma" w:cs="Tahoma"/>
                <w:color w:val="000000"/>
                <w:sz w:val="18"/>
                <w:szCs w:val="18"/>
              </w:rPr>
            </w:pPr>
            <w:r w:rsidRPr="001D5715">
              <w:rPr>
                <w:rFonts w:ascii="Tahoma" w:hAnsi="Tahoma" w:cs="Tahoma"/>
                <w:color w:val="000000"/>
                <w:sz w:val="18"/>
                <w:szCs w:val="18"/>
              </w:rPr>
              <w:t>El Proveedor deberá contratar a su costo, una Póliza de seguro a nombre de ENDE para la totalidad de los bienes en las condiciones finales (instalados en el sitio dispuesto), que deberá tener una vigencia de al menos 60 días calendario posteriores a la recep</w:t>
            </w:r>
            <w:r>
              <w:rPr>
                <w:rFonts w:ascii="Tahoma" w:hAnsi="Tahoma" w:cs="Tahoma"/>
                <w:color w:val="000000"/>
                <w:sz w:val="18"/>
                <w:szCs w:val="18"/>
              </w:rPr>
              <w:t>ción definitiva de los bienes.</w:t>
            </w:r>
          </w:p>
        </w:tc>
        <w:tc>
          <w:tcPr>
            <w:tcW w:w="2710" w:type="dxa"/>
            <w:tcBorders>
              <w:top w:val="nil"/>
              <w:left w:val="single" w:sz="4" w:space="0" w:color="auto"/>
              <w:bottom w:val="single" w:sz="4" w:space="0" w:color="auto"/>
              <w:right w:val="single" w:sz="4" w:space="0" w:color="auto"/>
            </w:tcBorders>
            <w:shd w:val="clear" w:color="auto" w:fill="auto"/>
            <w:vAlign w:val="center"/>
            <w:hideMark/>
          </w:tcPr>
          <w:p w14:paraId="0EBB3E02" w14:textId="77777777" w:rsidR="001F2F53" w:rsidRPr="004A453B" w:rsidRDefault="001F2F53" w:rsidP="001F2F53">
            <w:pPr>
              <w:jc w:val="both"/>
              <w:rPr>
                <w:rFonts w:ascii="Tahoma" w:hAnsi="Tahoma" w:cs="Tahoma"/>
                <w:color w:val="000000"/>
                <w:sz w:val="18"/>
                <w:szCs w:val="18"/>
              </w:rPr>
            </w:pPr>
            <w:r w:rsidRPr="004A453B">
              <w:rPr>
                <w:rFonts w:ascii="Tahoma" w:hAnsi="Tahoma" w:cs="Tahoma"/>
                <w:color w:val="000000"/>
                <w:sz w:val="18"/>
                <w:szCs w:val="18"/>
              </w:rPr>
              <w:lastRenderedPageBreak/>
              <w:t> </w:t>
            </w:r>
          </w:p>
        </w:tc>
      </w:tr>
      <w:tr w:rsidR="00BC2FBE" w:rsidRPr="00CD1601" w14:paraId="1486E74A" w14:textId="77777777" w:rsidTr="00874F24">
        <w:trPr>
          <w:trHeight w:val="1076"/>
        </w:trPr>
        <w:tc>
          <w:tcPr>
            <w:tcW w:w="6533" w:type="dxa"/>
            <w:gridSpan w:val="4"/>
            <w:tcBorders>
              <w:top w:val="nil"/>
              <w:left w:val="single" w:sz="4" w:space="0" w:color="auto"/>
              <w:bottom w:val="single" w:sz="4" w:space="0" w:color="auto"/>
              <w:right w:val="single" w:sz="4" w:space="0" w:color="auto"/>
            </w:tcBorders>
            <w:shd w:val="clear" w:color="auto" w:fill="auto"/>
            <w:vAlign w:val="center"/>
          </w:tcPr>
          <w:p w14:paraId="0DEB483F" w14:textId="754C3B80" w:rsidR="00BC2FBE" w:rsidRPr="00CD1601" w:rsidRDefault="00BC2FBE" w:rsidP="00BC2FBE">
            <w:pPr>
              <w:rPr>
                <w:rFonts w:ascii="Tahoma" w:hAnsi="Tahoma" w:cs="Tahoma"/>
                <w:b/>
                <w:color w:val="000000"/>
                <w:sz w:val="18"/>
                <w:szCs w:val="18"/>
              </w:rPr>
            </w:pPr>
            <w:r w:rsidRPr="00CD1601">
              <w:rPr>
                <w:rFonts w:ascii="Tahoma" w:hAnsi="Tahoma" w:cs="Tahoma"/>
                <w:b/>
                <w:color w:val="000000"/>
                <w:sz w:val="18"/>
                <w:szCs w:val="18"/>
              </w:rPr>
              <w:lastRenderedPageBreak/>
              <w:t>INSPECCIÓN O PRUEBAS</w:t>
            </w:r>
          </w:p>
        </w:tc>
        <w:tc>
          <w:tcPr>
            <w:tcW w:w="2710" w:type="dxa"/>
            <w:tcBorders>
              <w:top w:val="nil"/>
              <w:left w:val="single" w:sz="4" w:space="0" w:color="auto"/>
              <w:bottom w:val="single" w:sz="4" w:space="0" w:color="auto"/>
              <w:right w:val="single" w:sz="4" w:space="0" w:color="auto"/>
            </w:tcBorders>
            <w:shd w:val="clear" w:color="auto" w:fill="auto"/>
            <w:vAlign w:val="center"/>
          </w:tcPr>
          <w:p w14:paraId="163F46AC" w14:textId="22EAC3AB" w:rsidR="00BC2FBE" w:rsidRPr="00CD1601" w:rsidRDefault="00BC2FBE" w:rsidP="00BC2FBE">
            <w:pPr>
              <w:jc w:val="both"/>
              <w:rPr>
                <w:rFonts w:ascii="Tahoma" w:hAnsi="Tahoma" w:cs="Tahoma"/>
                <w:b/>
                <w:color w:val="000000"/>
                <w:sz w:val="18"/>
                <w:szCs w:val="18"/>
              </w:rPr>
            </w:pPr>
            <w:r w:rsidRPr="004A453B">
              <w:rPr>
                <w:rFonts w:ascii="Tahoma" w:hAnsi="Tahoma" w:cs="Tahoma"/>
                <w:color w:val="A5A5A5"/>
                <w:sz w:val="18"/>
                <w:szCs w:val="18"/>
              </w:rPr>
              <w:t>(Manifestar expresamente las condiciones de su propuesta con referencia a este requerimiento)</w:t>
            </w:r>
          </w:p>
        </w:tc>
      </w:tr>
      <w:tr w:rsidR="00BC2FBE" w:rsidRPr="00CD1601" w14:paraId="74390A8D" w14:textId="77777777" w:rsidTr="001F2F53">
        <w:trPr>
          <w:trHeight w:val="1701"/>
        </w:trPr>
        <w:tc>
          <w:tcPr>
            <w:tcW w:w="6533" w:type="dxa"/>
            <w:gridSpan w:val="4"/>
            <w:tcBorders>
              <w:top w:val="nil"/>
              <w:left w:val="single" w:sz="4" w:space="0" w:color="auto"/>
              <w:bottom w:val="single" w:sz="4" w:space="0" w:color="auto"/>
              <w:right w:val="single" w:sz="4" w:space="0" w:color="auto"/>
            </w:tcBorders>
            <w:shd w:val="clear" w:color="auto" w:fill="auto"/>
            <w:vAlign w:val="center"/>
          </w:tcPr>
          <w:p w14:paraId="400701F2" w14:textId="55C16896" w:rsidR="00BC2FBE" w:rsidRPr="00CD1601" w:rsidRDefault="001F2F53" w:rsidP="003A66AD">
            <w:pPr>
              <w:jc w:val="both"/>
              <w:rPr>
                <w:rFonts w:ascii="Tahoma" w:hAnsi="Tahoma" w:cs="Tahoma"/>
                <w:color w:val="000000"/>
                <w:sz w:val="18"/>
                <w:szCs w:val="18"/>
              </w:rPr>
            </w:pPr>
            <w:r w:rsidRPr="001D5715">
              <w:rPr>
                <w:rFonts w:ascii="Tahoma" w:hAnsi="Tahoma" w:cs="Tahoma"/>
                <w:color w:val="000000"/>
                <w:sz w:val="18"/>
                <w:szCs w:val="18"/>
              </w:rPr>
              <w:t>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detallarán los bienes recibidos, siempre y cuando estos hayan cumplido o superado las características detalladas en las especificaciones técnicas y la oferta del proveedor. Todos los equipos deberán ser nuevos.</w:t>
            </w:r>
          </w:p>
        </w:tc>
        <w:tc>
          <w:tcPr>
            <w:tcW w:w="2710" w:type="dxa"/>
            <w:tcBorders>
              <w:top w:val="nil"/>
              <w:left w:val="single" w:sz="4" w:space="0" w:color="auto"/>
              <w:bottom w:val="single" w:sz="4" w:space="0" w:color="auto"/>
              <w:right w:val="single" w:sz="4" w:space="0" w:color="auto"/>
            </w:tcBorders>
            <w:shd w:val="clear" w:color="auto" w:fill="auto"/>
            <w:vAlign w:val="center"/>
          </w:tcPr>
          <w:p w14:paraId="67E26B3E" w14:textId="77777777" w:rsidR="00BC2FBE" w:rsidRPr="004A453B" w:rsidRDefault="00BC2FBE" w:rsidP="00BC2FBE">
            <w:pPr>
              <w:jc w:val="both"/>
              <w:rPr>
                <w:rFonts w:ascii="Tahoma" w:hAnsi="Tahoma" w:cs="Tahoma"/>
                <w:color w:val="A5A5A5"/>
                <w:sz w:val="18"/>
                <w:szCs w:val="18"/>
              </w:rPr>
            </w:pPr>
          </w:p>
        </w:tc>
      </w:tr>
      <w:tr w:rsidR="00BC2FBE" w:rsidRPr="004A453B" w14:paraId="7B7B0238" w14:textId="77777777" w:rsidTr="00874F24">
        <w:trPr>
          <w:trHeight w:val="495"/>
        </w:trPr>
        <w:tc>
          <w:tcPr>
            <w:tcW w:w="6533" w:type="dxa"/>
            <w:gridSpan w:val="4"/>
            <w:tcBorders>
              <w:top w:val="nil"/>
              <w:left w:val="single" w:sz="4" w:space="0" w:color="auto"/>
              <w:bottom w:val="single" w:sz="4" w:space="0" w:color="auto"/>
              <w:right w:val="single" w:sz="4" w:space="0" w:color="auto"/>
            </w:tcBorders>
            <w:shd w:val="clear" w:color="auto" w:fill="auto"/>
            <w:noWrap/>
            <w:vAlign w:val="center"/>
            <w:hideMark/>
          </w:tcPr>
          <w:p w14:paraId="3DC82EB3" w14:textId="4A754161" w:rsidR="00BC2FBE" w:rsidRPr="00D447F6" w:rsidRDefault="00BC2FBE" w:rsidP="00BC2FBE">
            <w:pPr>
              <w:rPr>
                <w:rFonts w:ascii="Tahoma" w:hAnsi="Tahoma" w:cs="Tahoma"/>
                <w:color w:val="000000"/>
                <w:sz w:val="18"/>
                <w:szCs w:val="18"/>
              </w:rPr>
            </w:pPr>
            <w:r w:rsidRPr="00CD1601">
              <w:rPr>
                <w:rFonts w:ascii="Tahoma" w:hAnsi="Tahoma" w:cs="Tahoma"/>
                <w:b/>
                <w:bCs/>
                <w:color w:val="000000"/>
                <w:sz w:val="18"/>
                <w:szCs w:val="18"/>
              </w:rPr>
              <w:t>FORMA DE PAGO:</w:t>
            </w:r>
          </w:p>
        </w:tc>
        <w:tc>
          <w:tcPr>
            <w:tcW w:w="2710" w:type="dxa"/>
            <w:tcBorders>
              <w:top w:val="nil"/>
              <w:left w:val="single" w:sz="4" w:space="0" w:color="auto"/>
              <w:bottom w:val="single" w:sz="4" w:space="0" w:color="auto"/>
              <w:right w:val="single" w:sz="4" w:space="0" w:color="auto"/>
            </w:tcBorders>
            <w:shd w:val="clear" w:color="auto" w:fill="auto"/>
            <w:vAlign w:val="center"/>
            <w:hideMark/>
          </w:tcPr>
          <w:p w14:paraId="43B46B09" w14:textId="77777777" w:rsidR="00BC2FBE" w:rsidRPr="004A453B" w:rsidRDefault="00BC2FBE" w:rsidP="00BC2FBE">
            <w:pPr>
              <w:jc w:val="center"/>
              <w:rPr>
                <w:rFonts w:ascii="Tahoma" w:hAnsi="Tahoma" w:cs="Tahoma"/>
                <w:color w:val="A5A5A5"/>
                <w:sz w:val="18"/>
                <w:szCs w:val="18"/>
              </w:rPr>
            </w:pPr>
            <w:r w:rsidRPr="004A453B">
              <w:rPr>
                <w:rFonts w:ascii="Tahoma" w:hAnsi="Tahoma" w:cs="Tahoma"/>
                <w:color w:val="A5A5A5"/>
                <w:sz w:val="18"/>
                <w:szCs w:val="18"/>
              </w:rPr>
              <w:t>(Manifestar expresamente las condiciones de su propuesta con referencia a este requerimiento)</w:t>
            </w:r>
          </w:p>
        </w:tc>
      </w:tr>
      <w:tr w:rsidR="00BC2FBE" w:rsidRPr="00CD1601" w14:paraId="303F3893" w14:textId="77777777" w:rsidTr="001F2F53">
        <w:trPr>
          <w:trHeight w:val="1587"/>
        </w:trPr>
        <w:tc>
          <w:tcPr>
            <w:tcW w:w="6533" w:type="dxa"/>
            <w:gridSpan w:val="4"/>
            <w:tcBorders>
              <w:top w:val="nil"/>
              <w:left w:val="single" w:sz="4" w:space="0" w:color="auto"/>
              <w:bottom w:val="single" w:sz="4" w:space="0" w:color="auto"/>
              <w:right w:val="single" w:sz="4" w:space="0" w:color="auto"/>
            </w:tcBorders>
            <w:shd w:val="clear" w:color="auto" w:fill="auto"/>
            <w:vAlign w:val="center"/>
          </w:tcPr>
          <w:p w14:paraId="44D48577" w14:textId="2909EE6D" w:rsidR="00BC2FBE" w:rsidRPr="00CD1601" w:rsidRDefault="001F2F53" w:rsidP="003A66AD">
            <w:pPr>
              <w:jc w:val="both"/>
              <w:rPr>
                <w:rFonts w:ascii="Tahoma" w:hAnsi="Tahoma" w:cs="Tahoma"/>
                <w:color w:val="000000"/>
                <w:sz w:val="18"/>
                <w:szCs w:val="18"/>
              </w:rPr>
            </w:pPr>
            <w:r w:rsidRPr="001D5715">
              <w:rPr>
                <w:rFonts w:ascii="Tahoma" w:hAnsi="Tahoma" w:cs="Tahoma"/>
                <w:color w:val="000000"/>
                <w:sz w:val="18"/>
                <w:szCs w:val="18"/>
              </w:rPr>
              <w:t>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y la póliza de seguro a nombre de ENDE), se procederá al pago por el monto equivalente al 100% del total del contrato.</w:t>
            </w:r>
          </w:p>
        </w:tc>
        <w:tc>
          <w:tcPr>
            <w:tcW w:w="2710" w:type="dxa"/>
            <w:tcBorders>
              <w:top w:val="nil"/>
              <w:left w:val="single" w:sz="4" w:space="0" w:color="auto"/>
              <w:bottom w:val="single" w:sz="4" w:space="0" w:color="auto"/>
              <w:right w:val="single" w:sz="4" w:space="0" w:color="auto"/>
            </w:tcBorders>
            <w:shd w:val="clear" w:color="auto" w:fill="auto"/>
            <w:vAlign w:val="center"/>
          </w:tcPr>
          <w:p w14:paraId="281106D1" w14:textId="77777777" w:rsidR="00BC2FBE" w:rsidRPr="004A453B" w:rsidRDefault="00BC2FBE" w:rsidP="00BC2FBE">
            <w:pPr>
              <w:jc w:val="both"/>
              <w:rPr>
                <w:rFonts w:ascii="Tahoma" w:hAnsi="Tahoma" w:cs="Tahoma"/>
                <w:color w:val="A5A5A5"/>
                <w:sz w:val="18"/>
                <w:szCs w:val="18"/>
              </w:rPr>
            </w:pPr>
          </w:p>
        </w:tc>
      </w:tr>
      <w:tr w:rsidR="00BC2FBE" w:rsidRPr="004A453B" w14:paraId="7D862CC1" w14:textId="77777777" w:rsidTr="00874F24">
        <w:trPr>
          <w:trHeight w:val="495"/>
        </w:trPr>
        <w:tc>
          <w:tcPr>
            <w:tcW w:w="6533" w:type="dxa"/>
            <w:gridSpan w:val="4"/>
            <w:tcBorders>
              <w:top w:val="nil"/>
              <w:left w:val="single" w:sz="4" w:space="0" w:color="auto"/>
              <w:bottom w:val="single" w:sz="4" w:space="0" w:color="auto"/>
              <w:right w:val="single" w:sz="4" w:space="0" w:color="auto"/>
            </w:tcBorders>
            <w:shd w:val="clear" w:color="auto" w:fill="auto"/>
            <w:noWrap/>
            <w:vAlign w:val="center"/>
            <w:hideMark/>
          </w:tcPr>
          <w:p w14:paraId="63AF80EC" w14:textId="02A4D19A" w:rsidR="00BC2FBE" w:rsidRPr="00D447F6" w:rsidRDefault="00BC2FBE" w:rsidP="00BC2FBE">
            <w:pPr>
              <w:rPr>
                <w:rFonts w:ascii="Tahoma" w:hAnsi="Tahoma" w:cs="Tahoma"/>
                <w:color w:val="000000"/>
                <w:sz w:val="18"/>
                <w:szCs w:val="18"/>
              </w:rPr>
            </w:pPr>
            <w:r w:rsidRPr="00CD1601">
              <w:rPr>
                <w:rFonts w:ascii="Tahoma" w:hAnsi="Tahoma" w:cs="Tahoma"/>
                <w:b/>
                <w:bCs/>
                <w:color w:val="000000"/>
                <w:sz w:val="18"/>
                <w:szCs w:val="18"/>
              </w:rPr>
              <w:t>PRECIO DE LA PROPUESTA</w:t>
            </w:r>
          </w:p>
        </w:tc>
        <w:tc>
          <w:tcPr>
            <w:tcW w:w="2710" w:type="dxa"/>
            <w:tcBorders>
              <w:top w:val="nil"/>
              <w:left w:val="single" w:sz="4" w:space="0" w:color="auto"/>
              <w:bottom w:val="single" w:sz="4" w:space="0" w:color="auto"/>
              <w:right w:val="single" w:sz="4" w:space="0" w:color="auto"/>
            </w:tcBorders>
            <w:shd w:val="clear" w:color="auto" w:fill="auto"/>
            <w:vAlign w:val="center"/>
            <w:hideMark/>
          </w:tcPr>
          <w:p w14:paraId="5EF1CE5A" w14:textId="77777777" w:rsidR="00BC2FBE" w:rsidRPr="004A453B" w:rsidRDefault="00BC2FBE" w:rsidP="00BC2FBE">
            <w:pPr>
              <w:jc w:val="center"/>
              <w:rPr>
                <w:rFonts w:ascii="Tahoma" w:hAnsi="Tahoma" w:cs="Tahoma"/>
                <w:color w:val="A5A5A5"/>
                <w:sz w:val="18"/>
                <w:szCs w:val="18"/>
              </w:rPr>
            </w:pPr>
            <w:r w:rsidRPr="004A453B">
              <w:rPr>
                <w:rFonts w:ascii="Tahoma" w:hAnsi="Tahoma" w:cs="Tahoma"/>
                <w:color w:val="A5A5A5"/>
                <w:sz w:val="18"/>
                <w:szCs w:val="18"/>
              </w:rPr>
              <w:t>(Manifestar expresamente las condiciones de su propuesta con referencia a este requerimiento)</w:t>
            </w:r>
          </w:p>
        </w:tc>
      </w:tr>
      <w:tr w:rsidR="00BC2FBE" w:rsidRPr="00CD1601" w14:paraId="30493307" w14:textId="77777777" w:rsidTr="001F2F53">
        <w:trPr>
          <w:trHeight w:val="2268"/>
        </w:trPr>
        <w:tc>
          <w:tcPr>
            <w:tcW w:w="6533" w:type="dxa"/>
            <w:gridSpan w:val="4"/>
            <w:tcBorders>
              <w:top w:val="nil"/>
              <w:left w:val="single" w:sz="4" w:space="0" w:color="auto"/>
              <w:bottom w:val="single" w:sz="4" w:space="0" w:color="auto"/>
              <w:right w:val="single" w:sz="4" w:space="0" w:color="auto"/>
            </w:tcBorders>
            <w:shd w:val="clear" w:color="auto" w:fill="auto"/>
            <w:vAlign w:val="center"/>
          </w:tcPr>
          <w:p w14:paraId="7849B083" w14:textId="77777777" w:rsidR="001F2F53" w:rsidRPr="001D5715" w:rsidRDefault="001F2F53" w:rsidP="001F2F53">
            <w:pPr>
              <w:jc w:val="both"/>
              <w:rPr>
                <w:rFonts w:ascii="Tahoma" w:hAnsi="Tahoma" w:cs="Tahoma"/>
                <w:color w:val="000000"/>
                <w:sz w:val="18"/>
                <w:szCs w:val="18"/>
              </w:rPr>
            </w:pPr>
            <w:r w:rsidRPr="001D5715">
              <w:rPr>
                <w:rFonts w:ascii="Tahoma" w:hAnsi="Tahoma" w:cs="Tahoma"/>
                <w:color w:val="000000"/>
                <w:sz w:val="18"/>
                <w:szCs w:val="18"/>
              </w:rPr>
              <w:t xml:space="preserve">El precio de la propuesta deberá incluir: </w:t>
            </w:r>
          </w:p>
          <w:p w14:paraId="3E058C9F" w14:textId="77777777" w:rsidR="001F2F53" w:rsidRPr="001D5715" w:rsidRDefault="001F2F53" w:rsidP="001F2F53">
            <w:pPr>
              <w:pStyle w:val="Prrafodelista"/>
              <w:numPr>
                <w:ilvl w:val="0"/>
                <w:numId w:val="9"/>
              </w:numPr>
              <w:jc w:val="both"/>
              <w:rPr>
                <w:rFonts w:ascii="Tahoma" w:hAnsi="Tahoma" w:cs="Tahoma"/>
                <w:color w:val="000000"/>
                <w:sz w:val="18"/>
                <w:szCs w:val="18"/>
              </w:rPr>
            </w:pPr>
            <w:r w:rsidRPr="001D5715">
              <w:rPr>
                <w:rFonts w:ascii="Tahoma" w:hAnsi="Tahoma" w:cs="Tahoma"/>
                <w:color w:val="000000"/>
                <w:sz w:val="18"/>
                <w:szCs w:val="18"/>
              </w:rPr>
              <w:t>Los costos de entrega de bienes en oficinas e ENDE calle Colombia #655 esquina Suipacha.</w:t>
            </w:r>
          </w:p>
          <w:p w14:paraId="75F0937D" w14:textId="77777777" w:rsidR="001F2F53" w:rsidRPr="001D5715" w:rsidRDefault="001F2F53" w:rsidP="001F2F53">
            <w:pPr>
              <w:pStyle w:val="Prrafodelista"/>
              <w:numPr>
                <w:ilvl w:val="0"/>
                <w:numId w:val="9"/>
              </w:numPr>
              <w:jc w:val="both"/>
              <w:rPr>
                <w:rFonts w:ascii="Tahoma" w:hAnsi="Tahoma" w:cs="Tahoma"/>
                <w:color w:val="000000"/>
                <w:sz w:val="18"/>
                <w:szCs w:val="18"/>
              </w:rPr>
            </w:pPr>
            <w:r w:rsidRPr="001D5715">
              <w:rPr>
                <w:rFonts w:ascii="Tahoma" w:hAnsi="Tahoma" w:cs="Tahoma"/>
                <w:color w:val="000000"/>
                <w:sz w:val="18"/>
                <w:szCs w:val="18"/>
              </w:rPr>
              <w:t>Los costos de la capacitación.</w:t>
            </w:r>
          </w:p>
          <w:p w14:paraId="2957198C" w14:textId="77777777" w:rsidR="001F2F53" w:rsidRPr="001D5715" w:rsidRDefault="001F2F53" w:rsidP="001F2F53">
            <w:pPr>
              <w:pStyle w:val="Prrafodelista"/>
              <w:numPr>
                <w:ilvl w:val="0"/>
                <w:numId w:val="9"/>
              </w:numPr>
              <w:jc w:val="both"/>
              <w:rPr>
                <w:rFonts w:ascii="Tahoma" w:hAnsi="Tahoma" w:cs="Tahoma"/>
                <w:color w:val="000000"/>
                <w:sz w:val="18"/>
                <w:szCs w:val="18"/>
              </w:rPr>
            </w:pPr>
            <w:r w:rsidRPr="001D5715">
              <w:rPr>
                <w:rFonts w:ascii="Tahoma" w:hAnsi="Tahoma" w:cs="Tahoma"/>
                <w:color w:val="000000"/>
                <w:sz w:val="18"/>
                <w:szCs w:val="18"/>
              </w:rPr>
              <w:t>Los costos transporte, descargo y manipuleo de los bienes hasta la disposición final corren por cuenta y costo del proveedor.</w:t>
            </w:r>
          </w:p>
          <w:p w14:paraId="34CC7093" w14:textId="77777777" w:rsidR="00D447F6" w:rsidRDefault="001F2F53" w:rsidP="001F2F53">
            <w:pPr>
              <w:pStyle w:val="Prrafodelista"/>
              <w:numPr>
                <w:ilvl w:val="0"/>
                <w:numId w:val="9"/>
              </w:numPr>
              <w:jc w:val="both"/>
              <w:rPr>
                <w:rFonts w:ascii="Tahoma" w:hAnsi="Tahoma" w:cs="Tahoma"/>
                <w:color w:val="000000"/>
                <w:sz w:val="18"/>
                <w:szCs w:val="18"/>
              </w:rPr>
            </w:pPr>
            <w:r w:rsidRPr="001D5715">
              <w:rPr>
                <w:rFonts w:ascii="Tahoma" w:hAnsi="Tahoma" w:cs="Tahoma"/>
                <w:color w:val="000000"/>
                <w:sz w:val="18"/>
                <w:szCs w:val="18"/>
              </w:rPr>
              <w:t>Todos los impuestos de ley, mediante la emisión de la correspondiente factura, de acuerdo a normas tributarias bolivianas.</w:t>
            </w:r>
          </w:p>
          <w:p w14:paraId="25D2BFF8" w14:textId="121E7072" w:rsidR="00BC2FBE" w:rsidRPr="00D447F6" w:rsidRDefault="001F2F53" w:rsidP="001F2F53">
            <w:pPr>
              <w:pStyle w:val="Prrafodelista"/>
              <w:numPr>
                <w:ilvl w:val="0"/>
                <w:numId w:val="9"/>
              </w:numPr>
              <w:jc w:val="both"/>
              <w:rPr>
                <w:rFonts w:ascii="Tahoma" w:hAnsi="Tahoma" w:cs="Tahoma"/>
                <w:color w:val="000000"/>
                <w:sz w:val="18"/>
                <w:szCs w:val="18"/>
              </w:rPr>
            </w:pPr>
            <w:r w:rsidRPr="00D447F6">
              <w:rPr>
                <w:rFonts w:ascii="Tahoma" w:hAnsi="Tahoma" w:cs="Tahoma"/>
                <w:color w:val="000000"/>
                <w:sz w:val="18"/>
                <w:szCs w:val="18"/>
              </w:rPr>
              <w:t>La factura deberá ser entregada con el detalle respectivos de los componentes, de acuerdo a las especificaciones técnicas</w:t>
            </w:r>
          </w:p>
        </w:tc>
        <w:tc>
          <w:tcPr>
            <w:tcW w:w="2710" w:type="dxa"/>
            <w:tcBorders>
              <w:top w:val="nil"/>
              <w:left w:val="single" w:sz="4" w:space="0" w:color="auto"/>
              <w:bottom w:val="single" w:sz="4" w:space="0" w:color="auto"/>
              <w:right w:val="single" w:sz="4" w:space="0" w:color="auto"/>
            </w:tcBorders>
            <w:shd w:val="clear" w:color="auto" w:fill="auto"/>
            <w:vAlign w:val="center"/>
          </w:tcPr>
          <w:p w14:paraId="211B52EE" w14:textId="77777777" w:rsidR="00BC2FBE" w:rsidRPr="004A453B" w:rsidRDefault="00BC2FBE" w:rsidP="00BC2FBE">
            <w:pPr>
              <w:jc w:val="both"/>
              <w:rPr>
                <w:rFonts w:ascii="Tahoma" w:hAnsi="Tahoma" w:cs="Tahoma"/>
                <w:color w:val="A5A5A5"/>
                <w:sz w:val="18"/>
                <w:szCs w:val="18"/>
              </w:rPr>
            </w:pPr>
          </w:p>
        </w:tc>
      </w:tr>
    </w:tbl>
    <w:p w14:paraId="5584F5D3" w14:textId="77777777" w:rsidR="0089766B" w:rsidRDefault="0089766B" w:rsidP="0089766B">
      <w:pPr>
        <w:jc w:val="center"/>
        <w:rPr>
          <w:rFonts w:cs="Arial"/>
          <w:b/>
          <w:sz w:val="18"/>
          <w:szCs w:val="18"/>
          <w:lang w:val="es-BO"/>
        </w:rPr>
      </w:pPr>
    </w:p>
    <w:p w14:paraId="670ED341" w14:textId="77777777" w:rsidR="00B3290B" w:rsidRPr="005E0280" w:rsidRDefault="00B3290B" w:rsidP="00B3290B">
      <w:pPr>
        <w:ind w:right="-376" w:hanging="284"/>
        <w:jc w:val="both"/>
        <w:rPr>
          <w:rFonts w:cs="Arial"/>
          <w:sz w:val="14"/>
          <w:szCs w:val="14"/>
        </w:rPr>
      </w:pPr>
      <w:r w:rsidRPr="005E0280">
        <w:rPr>
          <w:rFonts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cs="Arial"/>
          <w:sz w:val="14"/>
          <w:szCs w:val="14"/>
        </w:rPr>
        <w:t>ron</w:t>
      </w:r>
      <w:r w:rsidRPr="005E0280">
        <w:rPr>
          <w:rFonts w:cs="Arial"/>
          <w:sz w:val="14"/>
          <w:szCs w:val="14"/>
        </w:rPr>
        <w:t xml:space="preserve"> requerido</w:t>
      </w:r>
      <w:r>
        <w:rPr>
          <w:rFonts w:cs="Arial"/>
          <w:sz w:val="14"/>
          <w:szCs w:val="14"/>
        </w:rPr>
        <w:t>s</w:t>
      </w:r>
      <w:r w:rsidRPr="005E0280">
        <w:rPr>
          <w:rFonts w:cs="Arial"/>
          <w:sz w:val="14"/>
          <w:szCs w:val="14"/>
        </w:rPr>
        <w:t xml:space="preserve"> los bienes.</w:t>
      </w:r>
    </w:p>
    <w:p w14:paraId="1DAF8064" w14:textId="38B40888" w:rsidR="0024629F" w:rsidRPr="00A713B0" w:rsidRDefault="0024629F" w:rsidP="00CD1601">
      <w:pPr>
        <w:rPr>
          <w:rFonts w:cs="Arial"/>
          <w:b/>
          <w:sz w:val="18"/>
          <w:szCs w:val="18"/>
        </w:rPr>
      </w:pPr>
    </w:p>
    <w:p w14:paraId="5320AE8C" w14:textId="77777777" w:rsidR="00C67471" w:rsidRDefault="00C67471" w:rsidP="00CD1601">
      <w:pPr>
        <w:rPr>
          <w:rFonts w:cs="Arial"/>
          <w:b/>
          <w:sz w:val="18"/>
          <w:szCs w:val="18"/>
          <w:lang w:val="es-BO"/>
        </w:rPr>
      </w:pPr>
      <w:bookmarkStart w:id="0" w:name="_GoBack"/>
      <w:bookmarkEnd w:id="0"/>
    </w:p>
    <w:sectPr w:rsidR="00C674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432"/>
    <w:multiLevelType w:val="hybridMultilevel"/>
    <w:tmpl w:val="1C74CF3C"/>
    <w:lvl w:ilvl="0" w:tplc="6BF89D84">
      <w:start w:val="450"/>
      <w:numFmt w:val="bullet"/>
      <w:lvlText w:val="-"/>
      <w:lvlJc w:val="left"/>
      <w:pPr>
        <w:ind w:left="360" w:hanging="360"/>
      </w:pPr>
      <w:rPr>
        <w:rFonts w:ascii="Tahoma" w:eastAsiaTheme="minorEastAsia" w:hAnsi="Tahoma" w:hint="default"/>
      </w:rPr>
    </w:lvl>
    <w:lvl w:ilvl="1" w:tplc="A9A8027C">
      <w:numFmt w:val="bullet"/>
      <w:lvlText w:val=""/>
      <w:lvlJc w:val="left"/>
      <w:pPr>
        <w:ind w:left="1080" w:hanging="360"/>
      </w:pPr>
      <w:rPr>
        <w:rFonts w:ascii="Symbol" w:eastAsiaTheme="minorEastAsia" w:hAnsi="Symbol" w:cs="Tahoma"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872F1"/>
    <w:multiLevelType w:val="hybridMultilevel"/>
    <w:tmpl w:val="55A63268"/>
    <w:lvl w:ilvl="0" w:tplc="6BF89D84">
      <w:start w:val="450"/>
      <w:numFmt w:val="bullet"/>
      <w:lvlText w:val="-"/>
      <w:lvlJc w:val="left"/>
      <w:pPr>
        <w:ind w:left="360" w:hanging="360"/>
      </w:pPr>
      <w:rPr>
        <w:rFonts w:ascii="Tahoma" w:eastAsiaTheme="minorEastAsi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DD64398"/>
    <w:multiLevelType w:val="hybridMultilevel"/>
    <w:tmpl w:val="FC7E0B40"/>
    <w:lvl w:ilvl="0" w:tplc="45BA5130">
      <w:start w:val="416"/>
      <w:numFmt w:val="bullet"/>
      <w:lvlText w:val="-"/>
      <w:lvlJc w:val="left"/>
      <w:pPr>
        <w:ind w:left="420" w:hanging="360"/>
      </w:pPr>
      <w:rPr>
        <w:rFonts w:ascii="Tahoma" w:eastAsia="Times New Roman" w:hAnsi="Tahoma" w:cs="Tahoma" w:hint="default"/>
      </w:rPr>
    </w:lvl>
    <w:lvl w:ilvl="1" w:tplc="400A0003" w:tentative="1">
      <w:start w:val="1"/>
      <w:numFmt w:val="bullet"/>
      <w:lvlText w:val="o"/>
      <w:lvlJc w:val="left"/>
      <w:pPr>
        <w:ind w:left="1140" w:hanging="360"/>
      </w:pPr>
      <w:rPr>
        <w:rFonts w:ascii="Courier New" w:hAnsi="Courier New" w:cs="Courier New" w:hint="default"/>
      </w:rPr>
    </w:lvl>
    <w:lvl w:ilvl="2" w:tplc="400A0005" w:tentative="1">
      <w:start w:val="1"/>
      <w:numFmt w:val="bullet"/>
      <w:lvlText w:val=""/>
      <w:lvlJc w:val="left"/>
      <w:pPr>
        <w:ind w:left="1860" w:hanging="360"/>
      </w:pPr>
      <w:rPr>
        <w:rFonts w:ascii="Wingdings" w:hAnsi="Wingdings" w:hint="default"/>
      </w:rPr>
    </w:lvl>
    <w:lvl w:ilvl="3" w:tplc="400A0001" w:tentative="1">
      <w:start w:val="1"/>
      <w:numFmt w:val="bullet"/>
      <w:lvlText w:val=""/>
      <w:lvlJc w:val="left"/>
      <w:pPr>
        <w:ind w:left="2580" w:hanging="360"/>
      </w:pPr>
      <w:rPr>
        <w:rFonts w:ascii="Symbol" w:hAnsi="Symbol" w:hint="default"/>
      </w:rPr>
    </w:lvl>
    <w:lvl w:ilvl="4" w:tplc="400A0003" w:tentative="1">
      <w:start w:val="1"/>
      <w:numFmt w:val="bullet"/>
      <w:lvlText w:val="o"/>
      <w:lvlJc w:val="left"/>
      <w:pPr>
        <w:ind w:left="3300" w:hanging="360"/>
      </w:pPr>
      <w:rPr>
        <w:rFonts w:ascii="Courier New" w:hAnsi="Courier New" w:cs="Courier New" w:hint="default"/>
      </w:rPr>
    </w:lvl>
    <w:lvl w:ilvl="5" w:tplc="400A0005" w:tentative="1">
      <w:start w:val="1"/>
      <w:numFmt w:val="bullet"/>
      <w:lvlText w:val=""/>
      <w:lvlJc w:val="left"/>
      <w:pPr>
        <w:ind w:left="4020" w:hanging="360"/>
      </w:pPr>
      <w:rPr>
        <w:rFonts w:ascii="Wingdings" w:hAnsi="Wingdings" w:hint="default"/>
      </w:rPr>
    </w:lvl>
    <w:lvl w:ilvl="6" w:tplc="400A0001" w:tentative="1">
      <w:start w:val="1"/>
      <w:numFmt w:val="bullet"/>
      <w:lvlText w:val=""/>
      <w:lvlJc w:val="left"/>
      <w:pPr>
        <w:ind w:left="4740" w:hanging="360"/>
      </w:pPr>
      <w:rPr>
        <w:rFonts w:ascii="Symbol" w:hAnsi="Symbol" w:hint="default"/>
      </w:rPr>
    </w:lvl>
    <w:lvl w:ilvl="7" w:tplc="400A0003" w:tentative="1">
      <w:start w:val="1"/>
      <w:numFmt w:val="bullet"/>
      <w:lvlText w:val="o"/>
      <w:lvlJc w:val="left"/>
      <w:pPr>
        <w:ind w:left="5460" w:hanging="360"/>
      </w:pPr>
      <w:rPr>
        <w:rFonts w:ascii="Courier New" w:hAnsi="Courier New" w:cs="Courier New" w:hint="default"/>
      </w:rPr>
    </w:lvl>
    <w:lvl w:ilvl="8" w:tplc="400A0005" w:tentative="1">
      <w:start w:val="1"/>
      <w:numFmt w:val="bullet"/>
      <w:lvlText w:val=""/>
      <w:lvlJc w:val="left"/>
      <w:pPr>
        <w:ind w:left="6180" w:hanging="360"/>
      </w:pPr>
      <w:rPr>
        <w:rFonts w:ascii="Wingdings" w:hAnsi="Wingdings" w:hint="default"/>
      </w:rPr>
    </w:lvl>
  </w:abstractNum>
  <w:abstractNum w:abstractNumId="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6" w15:restartNumberingAfterBreak="0">
    <w:nsid w:val="57B8789E"/>
    <w:multiLevelType w:val="hybridMultilevel"/>
    <w:tmpl w:val="301AE1F6"/>
    <w:lvl w:ilvl="0" w:tplc="6BF89D84">
      <w:start w:val="450"/>
      <w:numFmt w:val="bullet"/>
      <w:lvlText w:val="-"/>
      <w:lvlJc w:val="left"/>
      <w:pPr>
        <w:ind w:left="360" w:hanging="360"/>
      </w:pPr>
      <w:rPr>
        <w:rFonts w:ascii="Tahoma" w:eastAsiaTheme="minorEastAsi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70195F"/>
    <w:multiLevelType w:val="singleLevel"/>
    <w:tmpl w:val="38C2B268"/>
    <w:lvl w:ilvl="0">
      <w:numFmt w:val="decimal"/>
      <w:pStyle w:val="Ttulo9"/>
      <w:lvlText w:val=""/>
      <w:lvlJc w:val="left"/>
    </w:lvl>
  </w:abstractNum>
  <w:abstractNum w:abstractNumId="8"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5"/>
  </w:num>
  <w:num w:numId="3">
    <w:abstractNumId w:val="8"/>
  </w:num>
  <w:num w:numId="4">
    <w:abstractNumId w:val="7"/>
  </w:num>
  <w:num w:numId="5">
    <w:abstractNumId w:val="2"/>
  </w:num>
  <w:num w:numId="6">
    <w:abstractNumId w:val="4"/>
  </w:num>
  <w:num w:numId="7">
    <w:abstractNumId w:val="0"/>
  </w:num>
  <w:num w:numId="8">
    <w:abstractNumId w:val="1"/>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6B"/>
    <w:rsid w:val="000240F1"/>
    <w:rsid w:val="0007405D"/>
    <w:rsid w:val="00102A63"/>
    <w:rsid w:val="0010679F"/>
    <w:rsid w:val="00151704"/>
    <w:rsid w:val="00151F3A"/>
    <w:rsid w:val="00167E3C"/>
    <w:rsid w:val="001E490B"/>
    <w:rsid w:val="001F2F53"/>
    <w:rsid w:val="0024629F"/>
    <w:rsid w:val="0024706D"/>
    <w:rsid w:val="002641EE"/>
    <w:rsid w:val="00280E0C"/>
    <w:rsid w:val="00303F20"/>
    <w:rsid w:val="00321DD8"/>
    <w:rsid w:val="00330725"/>
    <w:rsid w:val="003A66AD"/>
    <w:rsid w:val="00407EA3"/>
    <w:rsid w:val="00420CF0"/>
    <w:rsid w:val="005452BC"/>
    <w:rsid w:val="0056370A"/>
    <w:rsid w:val="00580E2D"/>
    <w:rsid w:val="005D32DD"/>
    <w:rsid w:val="006B2352"/>
    <w:rsid w:val="006C3F8D"/>
    <w:rsid w:val="00731F00"/>
    <w:rsid w:val="00802BDB"/>
    <w:rsid w:val="00822B6E"/>
    <w:rsid w:val="00874F24"/>
    <w:rsid w:val="0089766B"/>
    <w:rsid w:val="00977262"/>
    <w:rsid w:val="00A27BEA"/>
    <w:rsid w:val="00A53BE5"/>
    <w:rsid w:val="00A713B0"/>
    <w:rsid w:val="00AA3358"/>
    <w:rsid w:val="00AE3F92"/>
    <w:rsid w:val="00B3290B"/>
    <w:rsid w:val="00B37E68"/>
    <w:rsid w:val="00B67A9B"/>
    <w:rsid w:val="00B81991"/>
    <w:rsid w:val="00B9357E"/>
    <w:rsid w:val="00BA2DCE"/>
    <w:rsid w:val="00BC2FBE"/>
    <w:rsid w:val="00C27AC6"/>
    <w:rsid w:val="00C67471"/>
    <w:rsid w:val="00CA78D9"/>
    <w:rsid w:val="00CC62EB"/>
    <w:rsid w:val="00CD1601"/>
    <w:rsid w:val="00CE7EA0"/>
    <w:rsid w:val="00CF1833"/>
    <w:rsid w:val="00D025F8"/>
    <w:rsid w:val="00D30C5E"/>
    <w:rsid w:val="00D447F6"/>
    <w:rsid w:val="00E55EB5"/>
    <w:rsid w:val="00E918C7"/>
    <w:rsid w:val="00EC2E1D"/>
    <w:rsid w:val="00F16484"/>
    <w:rsid w:val="00F36CEA"/>
    <w:rsid w:val="00F66B9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4959"/>
  <w15:chartTrackingRefBased/>
  <w15:docId w15:val="{A805D552-5876-49FB-871B-6E5A6A80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66B"/>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uiPriority w:val="9"/>
    <w:qFormat/>
    <w:rsid w:val="0089766B"/>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89766B"/>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89766B"/>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89766B"/>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89766B"/>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89766B"/>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89766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89766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89766B"/>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766B"/>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89766B"/>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89766B"/>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89766B"/>
    <w:rPr>
      <w:rFonts w:ascii="Verdana" w:eastAsia="Times New Roman" w:hAnsi="Verdana" w:cs="Arial"/>
      <w:bCs/>
      <w:iCs/>
      <w:sz w:val="16"/>
      <w:lang w:val="es-ES"/>
    </w:rPr>
  </w:style>
  <w:style w:type="character" w:customStyle="1" w:styleId="Ttulo5Car">
    <w:name w:val="Título 5 Car"/>
    <w:basedOn w:val="Fuentedeprrafopredeter"/>
    <w:link w:val="Ttulo5"/>
    <w:rsid w:val="0089766B"/>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89766B"/>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89766B"/>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89766B"/>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89766B"/>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89766B"/>
    <w:rPr>
      <w:rFonts w:ascii="Century Gothic" w:hAnsi="Century Gothic"/>
    </w:rPr>
  </w:style>
  <w:style w:type="character" w:customStyle="1" w:styleId="TextocomentarioCar">
    <w:name w:val="Texto comentario Car"/>
    <w:aliases w:val=" Car Car Car"/>
    <w:basedOn w:val="Fuentedeprrafopredeter"/>
    <w:link w:val="Textocomentario"/>
    <w:rsid w:val="0089766B"/>
    <w:rPr>
      <w:rFonts w:ascii="Century Gothic" w:eastAsia="Times New Roman" w:hAnsi="Century Gothic" w:cs="Times New Roman"/>
      <w:sz w:val="16"/>
      <w:szCs w:val="16"/>
      <w:lang w:val="es-ES" w:eastAsia="es-ES"/>
    </w:rPr>
  </w:style>
  <w:style w:type="paragraph" w:styleId="Textodebloque">
    <w:name w:val="Block Text"/>
    <w:basedOn w:val="Normal"/>
    <w:rsid w:val="0089766B"/>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89766B"/>
    <w:rPr>
      <w:color w:val="0000FF"/>
      <w:u w:val="single"/>
    </w:rPr>
  </w:style>
  <w:style w:type="paragraph" w:styleId="Encabezado">
    <w:name w:val="header"/>
    <w:basedOn w:val="Normal"/>
    <w:link w:val="EncabezadoCar"/>
    <w:uiPriority w:val="99"/>
    <w:rsid w:val="0089766B"/>
    <w:pPr>
      <w:tabs>
        <w:tab w:val="center" w:pos="4419"/>
        <w:tab w:val="right" w:pos="8838"/>
      </w:tabs>
    </w:pPr>
  </w:style>
  <w:style w:type="character" w:customStyle="1" w:styleId="EncabezadoCar">
    <w:name w:val="Encabezado Car"/>
    <w:basedOn w:val="Fuentedeprrafopredeter"/>
    <w:link w:val="Encabezado"/>
    <w:uiPriority w:val="99"/>
    <w:rsid w:val="0089766B"/>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89766B"/>
    <w:pPr>
      <w:tabs>
        <w:tab w:val="center" w:pos="4419"/>
        <w:tab w:val="right" w:pos="8838"/>
      </w:tabs>
    </w:pPr>
  </w:style>
  <w:style w:type="character" w:customStyle="1" w:styleId="PiedepginaCar">
    <w:name w:val="Pie de página Car"/>
    <w:basedOn w:val="Fuentedeprrafopredeter"/>
    <w:link w:val="Piedepgina"/>
    <w:uiPriority w:val="99"/>
    <w:rsid w:val="0089766B"/>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89766B"/>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89766B"/>
    <w:rPr>
      <w:rFonts w:ascii="Tms Rmn" w:eastAsia="Times New Roman" w:hAnsi="Tms Rmn" w:cs="Times New Roman"/>
      <w:sz w:val="20"/>
      <w:szCs w:val="20"/>
      <w:lang w:val="en-US"/>
    </w:rPr>
  </w:style>
  <w:style w:type="paragraph" w:styleId="Prrafodelista">
    <w:name w:val="List Paragraph"/>
    <w:aliases w:val="viñeta,Number Bullets,Párrafo N 1,Viñeta 1,본문1,inciso_hortalizas,Párrafo de lista2"/>
    <w:basedOn w:val="Normal"/>
    <w:link w:val="PrrafodelistaCar"/>
    <w:uiPriority w:val="34"/>
    <w:qFormat/>
    <w:rsid w:val="0089766B"/>
    <w:pPr>
      <w:ind w:left="720"/>
    </w:pPr>
    <w:rPr>
      <w:rFonts w:ascii="Times New Roman" w:hAnsi="Times New Roman"/>
      <w:sz w:val="20"/>
      <w:szCs w:val="20"/>
      <w:lang w:eastAsia="en-US"/>
    </w:rPr>
  </w:style>
  <w:style w:type="character" w:customStyle="1" w:styleId="PrrafodelistaCar">
    <w:name w:val="Párrafo de lista Car"/>
    <w:aliases w:val="viñeta Car,Number Bullets Car,Párrafo N 1 Car,Viñeta 1 Car,본문1 Car,inciso_hortalizas Car,Párrafo de lista2 Car"/>
    <w:link w:val="Prrafodelista"/>
    <w:uiPriority w:val="34"/>
    <w:locked/>
    <w:rsid w:val="0089766B"/>
    <w:rPr>
      <w:rFonts w:ascii="Times New Roman" w:eastAsia="Times New Roman" w:hAnsi="Times New Roman" w:cs="Times New Roman"/>
      <w:sz w:val="20"/>
      <w:szCs w:val="20"/>
      <w:lang w:val="es-ES"/>
    </w:rPr>
  </w:style>
  <w:style w:type="paragraph" w:customStyle="1" w:styleId="Normal2">
    <w:name w:val="Normal 2"/>
    <w:basedOn w:val="Normal"/>
    <w:rsid w:val="0089766B"/>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89766B"/>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89766B"/>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89766B"/>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89766B"/>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89766B"/>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89766B"/>
    <w:rPr>
      <w:rFonts w:ascii="Tahoma" w:hAnsi="Tahoma" w:cs="Tahoma"/>
    </w:rPr>
  </w:style>
  <w:style w:type="character" w:customStyle="1" w:styleId="TextodegloboCar">
    <w:name w:val="Texto de globo Car"/>
    <w:basedOn w:val="Fuentedeprrafopredeter"/>
    <w:link w:val="Textodeglobo"/>
    <w:uiPriority w:val="99"/>
    <w:rsid w:val="0089766B"/>
    <w:rPr>
      <w:rFonts w:ascii="Tahoma" w:eastAsia="Times New Roman" w:hAnsi="Tahoma" w:cs="Tahoma"/>
      <w:sz w:val="16"/>
      <w:szCs w:val="16"/>
      <w:lang w:val="es-ES" w:eastAsia="es-ES"/>
    </w:rPr>
  </w:style>
  <w:style w:type="paragraph" w:styleId="Sinespaciado">
    <w:name w:val="No Spacing"/>
    <w:link w:val="SinespaciadoCar"/>
    <w:uiPriority w:val="1"/>
    <w:qFormat/>
    <w:rsid w:val="0089766B"/>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89766B"/>
    <w:rPr>
      <w:rFonts w:ascii="Calibri" w:eastAsia="Times New Roman" w:hAnsi="Calibri" w:cs="Times New Roman"/>
      <w:lang w:val="es-ES"/>
    </w:rPr>
  </w:style>
  <w:style w:type="paragraph" w:customStyle="1" w:styleId="Estilo">
    <w:name w:val="Estilo"/>
    <w:rsid w:val="0089766B"/>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89766B"/>
    <w:rPr>
      <w:sz w:val="16"/>
      <w:szCs w:val="16"/>
    </w:rPr>
  </w:style>
  <w:style w:type="paragraph" w:styleId="Asuntodelcomentario">
    <w:name w:val="annotation subject"/>
    <w:basedOn w:val="Textocomentario"/>
    <w:next w:val="Textocomentario"/>
    <w:link w:val="AsuntodelcomentarioCar"/>
    <w:uiPriority w:val="99"/>
    <w:rsid w:val="0089766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89766B"/>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89766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89766B"/>
    <w:pPr>
      <w:tabs>
        <w:tab w:val="num" w:pos="1584"/>
      </w:tabs>
      <w:ind w:left="1584" w:hanging="432"/>
    </w:pPr>
  </w:style>
  <w:style w:type="paragraph" w:customStyle="1" w:styleId="aparagraphs">
    <w:name w:val="(a) paragraphs"/>
    <w:next w:val="Normal"/>
    <w:rsid w:val="0089766B"/>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89766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89766B"/>
    <w:rPr>
      <w:rFonts w:ascii="Times New Roman" w:eastAsia="Times New Roman" w:hAnsi="Times New Roman" w:cs="Times New Roman"/>
      <w:sz w:val="20"/>
      <w:szCs w:val="20"/>
      <w:lang w:val="es-ES"/>
    </w:rPr>
  </w:style>
  <w:style w:type="paragraph" w:styleId="Ttulo">
    <w:name w:val="Title"/>
    <w:basedOn w:val="Normal"/>
    <w:link w:val="TtuloCar1"/>
    <w:qFormat/>
    <w:rsid w:val="0089766B"/>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89766B"/>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link w:val="Ttulo10"/>
    <w:rsid w:val="0089766B"/>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link w:val="TtuloCar"/>
    <w:qFormat/>
    <w:rsid w:val="0089766B"/>
    <w:pPr>
      <w:spacing w:before="240" w:after="60"/>
      <w:jc w:val="center"/>
      <w:outlineLvl w:val="0"/>
    </w:pPr>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89766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89766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89766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89766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89766B"/>
    <w:rPr>
      <w:rFonts w:ascii="Calibri" w:eastAsia="Calibri" w:hAnsi="Calibri" w:cs="Times New Roman"/>
      <w:sz w:val="20"/>
      <w:szCs w:val="20"/>
    </w:rPr>
  </w:style>
  <w:style w:type="character" w:styleId="Refdenotaalpie">
    <w:name w:val="footnote reference"/>
    <w:basedOn w:val="Fuentedeprrafopredeter"/>
    <w:rsid w:val="0089766B"/>
    <w:rPr>
      <w:vertAlign w:val="superscript"/>
    </w:rPr>
  </w:style>
  <w:style w:type="paragraph" w:customStyle="1" w:styleId="BodyText21">
    <w:name w:val="Body Text 21"/>
    <w:basedOn w:val="Normal"/>
    <w:rsid w:val="0089766B"/>
    <w:pPr>
      <w:widowControl w:val="0"/>
      <w:jc w:val="both"/>
    </w:pPr>
    <w:rPr>
      <w:rFonts w:ascii="Times New Roman" w:hAnsi="Times New Roman"/>
      <w:sz w:val="24"/>
      <w:szCs w:val="20"/>
      <w:lang w:eastAsia="en-US"/>
    </w:rPr>
  </w:style>
  <w:style w:type="character" w:customStyle="1" w:styleId="CarCar11">
    <w:name w:val="Car Car11"/>
    <w:basedOn w:val="Fuentedeprrafopredeter"/>
    <w:rsid w:val="0089766B"/>
    <w:rPr>
      <w:rFonts w:ascii="Tahoma" w:eastAsia="Times New Roman" w:hAnsi="Tahoma"/>
      <w:b/>
      <w:caps/>
      <w:sz w:val="22"/>
      <w:szCs w:val="22"/>
      <w:u w:val="single"/>
      <w:lang w:val="es-MX" w:eastAsia="es-ES"/>
    </w:rPr>
  </w:style>
  <w:style w:type="character" w:customStyle="1" w:styleId="CarCar10">
    <w:name w:val="Car Car10"/>
    <w:basedOn w:val="Fuentedeprrafopredeter"/>
    <w:rsid w:val="0089766B"/>
    <w:rPr>
      <w:rFonts w:ascii="Times New Roman" w:eastAsia="Times New Roman" w:hAnsi="Times New Roman"/>
      <w:b/>
      <w:sz w:val="22"/>
      <w:u w:val="single"/>
      <w:lang w:val="es-MX" w:eastAsia="es-ES"/>
    </w:rPr>
  </w:style>
  <w:style w:type="character" w:styleId="Nmerodepgina">
    <w:name w:val="page number"/>
    <w:basedOn w:val="Fuentedeprrafopredeter"/>
    <w:rsid w:val="0089766B"/>
  </w:style>
  <w:style w:type="paragraph" w:customStyle="1" w:styleId="Document1">
    <w:name w:val="Document 1"/>
    <w:rsid w:val="0089766B"/>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89766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89766B"/>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89766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89766B"/>
    <w:rPr>
      <w:rFonts w:ascii="Times New Roman" w:eastAsia="Times New Roman" w:hAnsi="Times New Roman" w:cs="Times New Roman"/>
      <w:sz w:val="16"/>
      <w:szCs w:val="16"/>
    </w:rPr>
  </w:style>
  <w:style w:type="paragraph" w:styleId="Textoindependiente3">
    <w:name w:val="Body Text 3"/>
    <w:basedOn w:val="Normal"/>
    <w:link w:val="Textoindependiente3Car"/>
    <w:rsid w:val="0089766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89766B"/>
    <w:rPr>
      <w:rFonts w:ascii="Times New Roman" w:eastAsia="Times New Roman" w:hAnsi="Times New Roman" w:cs="Times New Roman"/>
      <w:sz w:val="16"/>
      <w:szCs w:val="16"/>
      <w:lang w:val="es-ES"/>
    </w:rPr>
  </w:style>
  <w:style w:type="paragraph" w:customStyle="1" w:styleId="Head1">
    <w:name w:val="Head1"/>
    <w:basedOn w:val="Normal"/>
    <w:rsid w:val="0089766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89766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89766B"/>
    <w:pPr>
      <w:spacing w:before="100" w:after="100"/>
    </w:pPr>
    <w:rPr>
      <w:rFonts w:ascii="Times New Roman" w:hAnsi="Times New Roman"/>
      <w:sz w:val="24"/>
      <w:szCs w:val="24"/>
      <w:lang w:val="en-US" w:eastAsia="en-US"/>
    </w:rPr>
  </w:style>
  <w:style w:type="paragraph" w:styleId="Continuarlista2">
    <w:name w:val="List Continue 2"/>
    <w:basedOn w:val="Normal"/>
    <w:rsid w:val="0089766B"/>
    <w:pPr>
      <w:spacing w:after="120"/>
      <w:ind w:left="720"/>
    </w:pPr>
    <w:rPr>
      <w:rFonts w:ascii="Times New Roman" w:hAnsi="Times New Roman"/>
      <w:sz w:val="20"/>
      <w:szCs w:val="20"/>
      <w:lang w:eastAsia="en-US"/>
    </w:rPr>
  </w:style>
  <w:style w:type="paragraph" w:customStyle="1" w:styleId="xl25">
    <w:name w:val="xl25"/>
    <w:basedOn w:val="Normal"/>
    <w:rsid w:val="0089766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89766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89766B"/>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89766B"/>
    <w:pPr>
      <w:tabs>
        <w:tab w:val="left" w:pos="660"/>
        <w:tab w:val="right" w:leader="dot" w:pos="8828"/>
      </w:tabs>
    </w:pPr>
    <w:rPr>
      <w:rFonts w:cs="Arial"/>
      <w:noProof/>
      <w:sz w:val="18"/>
      <w:szCs w:val="18"/>
      <w:lang w:val="es-ES_tradnl"/>
    </w:rPr>
  </w:style>
  <w:style w:type="paragraph" w:styleId="Lista2">
    <w:name w:val="List 2"/>
    <w:basedOn w:val="Normal"/>
    <w:rsid w:val="0089766B"/>
    <w:pPr>
      <w:ind w:left="566" w:hanging="283"/>
    </w:pPr>
    <w:rPr>
      <w:rFonts w:ascii="Times New Roman" w:hAnsi="Times New Roman"/>
    </w:rPr>
  </w:style>
  <w:style w:type="paragraph" w:styleId="Textonotaalfinal">
    <w:name w:val="endnote text"/>
    <w:basedOn w:val="Normal"/>
    <w:link w:val="TextonotaalfinalCar"/>
    <w:uiPriority w:val="99"/>
    <w:unhideWhenUsed/>
    <w:rsid w:val="0089766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89766B"/>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89766B"/>
    <w:rPr>
      <w:vertAlign w:val="superscript"/>
    </w:rPr>
  </w:style>
  <w:style w:type="paragraph" w:styleId="TtuloTDC">
    <w:name w:val="TOC Heading"/>
    <w:basedOn w:val="Ttulo1"/>
    <w:next w:val="Normal"/>
    <w:uiPriority w:val="39"/>
    <w:unhideWhenUsed/>
    <w:qFormat/>
    <w:rsid w:val="0089766B"/>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89766B"/>
    <w:rPr>
      <w:b/>
      <w:bCs/>
    </w:rPr>
  </w:style>
  <w:style w:type="paragraph" w:styleId="Subttulo">
    <w:name w:val="Subtitle"/>
    <w:basedOn w:val="Normal"/>
    <w:next w:val="Normal"/>
    <w:link w:val="SubttuloCar"/>
    <w:qFormat/>
    <w:rsid w:val="0089766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rsid w:val="0089766B"/>
    <w:rPr>
      <w:rFonts w:asciiTheme="majorHAnsi" w:eastAsiaTheme="majorEastAsia" w:hAnsiTheme="majorHAnsi" w:cstheme="majorBidi"/>
      <w:i/>
      <w:iCs/>
      <w:color w:val="4472C4" w:themeColor="accent1"/>
      <w:spacing w:val="15"/>
      <w:sz w:val="24"/>
      <w:szCs w:val="24"/>
      <w:lang w:val="es-ES" w:eastAsia="es-ES"/>
    </w:rPr>
  </w:style>
  <w:style w:type="character" w:styleId="nfasis">
    <w:name w:val="Emphasis"/>
    <w:basedOn w:val="Fuentedeprrafopredeter"/>
    <w:qFormat/>
    <w:rsid w:val="0089766B"/>
    <w:rPr>
      <w:i/>
      <w:iCs/>
    </w:rPr>
  </w:style>
  <w:style w:type="paragraph" w:styleId="TDC2">
    <w:name w:val="toc 2"/>
    <w:basedOn w:val="Normal"/>
    <w:next w:val="Normal"/>
    <w:autoRedefine/>
    <w:uiPriority w:val="39"/>
    <w:rsid w:val="0089766B"/>
    <w:pPr>
      <w:spacing w:after="100"/>
      <w:ind w:left="160"/>
    </w:pPr>
  </w:style>
  <w:style w:type="paragraph" w:styleId="TDC3">
    <w:name w:val="toc 3"/>
    <w:basedOn w:val="Normal"/>
    <w:next w:val="Normal"/>
    <w:autoRedefine/>
    <w:uiPriority w:val="39"/>
    <w:rsid w:val="0089766B"/>
    <w:pPr>
      <w:spacing w:after="100"/>
      <w:ind w:left="320"/>
    </w:pPr>
  </w:style>
  <w:style w:type="character" w:styleId="nfasissutil">
    <w:name w:val="Subtle Emphasis"/>
    <w:uiPriority w:val="19"/>
    <w:qFormat/>
    <w:rsid w:val="0089766B"/>
    <w:rPr>
      <w:i/>
      <w:iCs/>
      <w:color w:val="404040"/>
    </w:rPr>
  </w:style>
  <w:style w:type="table" w:styleId="Tablaconcuadrcula">
    <w:name w:val="Table Grid"/>
    <w:basedOn w:val="Tablanormal"/>
    <w:uiPriority w:val="39"/>
    <w:rsid w:val="00BC2FBE"/>
    <w:pPr>
      <w:spacing w:after="0" w:line="240" w:lineRule="auto"/>
    </w:pPr>
    <w:rPr>
      <w:rFonts w:eastAsiaTheme="minorEastAsia"/>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9206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Danitza Adriana Helguero Veizaga</dc:creator>
  <cp:keywords/>
  <dc:description/>
  <cp:lastModifiedBy>Marian Rossio Quispe Orozco</cp:lastModifiedBy>
  <cp:revision>3</cp:revision>
  <dcterms:created xsi:type="dcterms:W3CDTF">2021-10-13T15:57:00Z</dcterms:created>
  <dcterms:modified xsi:type="dcterms:W3CDTF">2021-10-13T18:43:00Z</dcterms:modified>
</cp:coreProperties>
</file>