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442"/>
      </w:tblGrid>
      <w:tr w:rsidR="00A817C8" w:rsidRPr="004B0DAC" w:rsidTr="00951319">
        <w:tc>
          <w:tcPr>
            <w:tcW w:w="5432" w:type="dxa"/>
          </w:tcPr>
          <w:p w:rsidR="00A817C8" w:rsidRPr="004B0DAC" w:rsidRDefault="00A817C8" w:rsidP="008E389F">
            <w:pPr>
              <w:pStyle w:val="Puesto"/>
              <w:rPr>
                <w:lang w:val="es-BO"/>
              </w:rPr>
            </w:pPr>
          </w:p>
        </w:tc>
      </w:tr>
    </w:tbl>
    <w:p w:rsidR="00951319" w:rsidRPr="004B0DAC" w:rsidRDefault="00951319" w:rsidP="004760BC">
      <w:pPr>
        <w:jc w:val="center"/>
        <w:rPr>
          <w:rFonts w:cs="Arial"/>
          <w:b/>
          <w:sz w:val="18"/>
          <w:szCs w:val="18"/>
          <w:lang w:val="es-BO"/>
        </w:rPr>
      </w:pPr>
      <w:bookmarkStart w:id="0" w:name="_Toc346871583"/>
      <w:bookmarkStart w:id="1" w:name="_Toc346873771"/>
      <w:r w:rsidRPr="004B0DAC">
        <w:rPr>
          <w:rFonts w:cs="Arial"/>
          <w:b/>
          <w:sz w:val="18"/>
          <w:szCs w:val="18"/>
          <w:lang w:val="es-BO"/>
        </w:rPr>
        <w:cr/>
      </w:r>
      <w:r w:rsidR="00BA7DEE" w:rsidRPr="004B0DAC">
        <w:rPr>
          <w:rFonts w:ascii="Century Gothic" w:hAnsi="Century Gothic"/>
          <w:b/>
          <w:noProof/>
          <w:sz w:val="20"/>
          <w:szCs w:val="20"/>
          <w:lang w:val="es-BO" w:eastAsia="es-BO"/>
        </w:rPr>
        <mc:AlternateContent>
          <mc:Choice Requires="wps">
            <w:drawing>
              <wp:anchor distT="0" distB="0" distL="114300" distR="114300" simplePos="0" relativeHeight="251662336" behindDoc="0" locked="0" layoutInCell="0" allowOverlap="1">
                <wp:simplePos x="0" y="0"/>
                <wp:positionH relativeFrom="page">
                  <wp:posOffset>-285750</wp:posOffset>
                </wp:positionH>
                <wp:positionV relativeFrom="page">
                  <wp:posOffset>9334500</wp:posOffset>
                </wp:positionV>
                <wp:extent cx="8157210" cy="72771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6107E" w:rsidRPr="00B95F62" w:rsidRDefault="0006107E" w:rsidP="00951319">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rsidR="0006107E" w:rsidRPr="00B95F62" w:rsidRDefault="0006107E" w:rsidP="00951319">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06107E" w:rsidRPr="00B95F62" w:rsidRDefault="0006107E" w:rsidP="00951319">
                            <w:pPr>
                              <w:ind w:left="567" w:right="930"/>
                              <w:jc w:val="center"/>
                              <w:rPr>
                                <w:rFonts w:ascii="Arial Black" w:hAnsi="Arial Black"/>
                                <w:color w:val="B8CCE4" w:themeColor="accent1" w:themeTint="66"/>
                                <w:szCs w:val="18"/>
                              </w:rPr>
                            </w:pPr>
                            <w:proofErr w:type="gramStart"/>
                            <w:r w:rsidRPr="00B95F62">
                              <w:rPr>
                                <w:rFonts w:ascii="Arial Black" w:hAnsi="Arial Black"/>
                                <w:color w:val="B8CCE4" w:themeColor="accent1" w:themeTint="66"/>
                                <w:szCs w:val="18"/>
                              </w:rPr>
                              <w:t>de</w:t>
                            </w:r>
                            <w:proofErr w:type="gramEnd"/>
                            <w:r w:rsidRPr="00B95F62">
                              <w:rPr>
                                <w:rFonts w:ascii="Arial Black" w:hAnsi="Arial Black"/>
                                <w:color w:val="B8CCE4" w:themeColor="accent1" w:themeTint="66"/>
                                <w:szCs w:val="18"/>
                              </w:rPr>
                              <w:t xml:space="preserve"> las Normas Básicas del Sistema de Administración de Bienes y Servicios</w:t>
                            </w:r>
                          </w:p>
                          <w:p w:rsidR="0006107E" w:rsidRDefault="0006107E" w:rsidP="00951319"/>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0" o:spid="_x0000_s1026" style="position:absolute;left:0;text-align:left;margin-left:-22.5pt;margin-top:735pt;width:642.3pt;height:57.3pt;z-index:25166233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" o:allowincell="f" fillcolor="#243f60 [1604]" stroked="f" strokecolor="white [3212]">
                <v:fill opacity="40092f"/>
                <v:textbox inset="6.75pt,3.75pt,6.75pt,3.75pt">
                  <w:txbxContent>
                    <w:p w:rsidR="0006107E" w:rsidRPr="00B95F62" w:rsidRDefault="0006107E" w:rsidP="00951319">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rsidR="0006107E" w:rsidRPr="00B95F62" w:rsidRDefault="0006107E" w:rsidP="00951319">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06107E" w:rsidRPr="00B95F62" w:rsidRDefault="0006107E" w:rsidP="00951319">
                      <w:pPr>
                        <w:ind w:left="567" w:right="930"/>
                        <w:jc w:val="center"/>
                        <w:rPr>
                          <w:rFonts w:ascii="Arial Black" w:hAnsi="Arial Black"/>
                          <w:color w:val="B8CCE4" w:themeColor="accent1" w:themeTint="66"/>
                          <w:szCs w:val="18"/>
                        </w:rPr>
                      </w:pPr>
                      <w:proofErr w:type="gramStart"/>
                      <w:r w:rsidRPr="00B95F62">
                        <w:rPr>
                          <w:rFonts w:ascii="Arial Black" w:hAnsi="Arial Black"/>
                          <w:color w:val="B8CCE4" w:themeColor="accent1" w:themeTint="66"/>
                          <w:szCs w:val="18"/>
                        </w:rPr>
                        <w:t>de</w:t>
                      </w:r>
                      <w:proofErr w:type="gramEnd"/>
                      <w:r w:rsidRPr="00B95F62">
                        <w:rPr>
                          <w:rFonts w:ascii="Arial Black" w:hAnsi="Arial Black"/>
                          <w:color w:val="B8CCE4" w:themeColor="accent1" w:themeTint="66"/>
                          <w:szCs w:val="18"/>
                        </w:rPr>
                        <w:t xml:space="preserve"> las Normas Básicas del Sistema de Administración de Bienes y Servicios</w:t>
                      </w:r>
                    </w:p>
                    <w:p w:rsidR="0006107E" w:rsidRDefault="0006107E" w:rsidP="00951319"/>
                  </w:txbxContent>
                </v:textbox>
                <w10:wrap anchorx="page" anchory="page"/>
              </v:rect>
            </w:pict>
          </mc:Fallback>
        </mc:AlternateContent>
      </w:r>
    </w:p>
    <w:p w:rsidR="008E389F" w:rsidRPr="00B002AD" w:rsidRDefault="008E389F" w:rsidP="008E389F">
      <w:pPr>
        <w:rPr>
          <w:lang w:val="es-BO"/>
        </w:rPr>
      </w:pPr>
      <w:r>
        <w:rPr>
          <w:noProof/>
          <w:lang w:val="es-BO" w:eastAsia="es-BO"/>
        </w:rPr>
        <w:drawing>
          <wp:anchor distT="0" distB="0" distL="114300" distR="114300" simplePos="0" relativeHeight="251667456" behindDoc="0" locked="0" layoutInCell="1" allowOverlap="1" wp14:anchorId="424C616C" wp14:editId="074231FF">
            <wp:simplePos x="0" y="0"/>
            <wp:positionH relativeFrom="column">
              <wp:posOffset>-113030</wp:posOffset>
            </wp:positionH>
            <wp:positionV relativeFrom="paragraph">
              <wp:posOffset>-41275</wp:posOffset>
            </wp:positionV>
            <wp:extent cx="1854200" cy="890270"/>
            <wp:effectExtent l="0" t="0" r="0" b="0"/>
            <wp:wrapNone/>
            <wp:docPr id="6"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BO" w:eastAsia="es-BO"/>
        </w:rPr>
        <w:drawing>
          <wp:anchor distT="0" distB="0" distL="114300" distR="114300" simplePos="0" relativeHeight="251668480" behindDoc="0" locked="0" layoutInCell="1" allowOverlap="1" wp14:anchorId="62DB14FB" wp14:editId="09C0BE2C">
            <wp:simplePos x="0" y="0"/>
            <wp:positionH relativeFrom="column">
              <wp:posOffset>4863465</wp:posOffset>
            </wp:positionH>
            <wp:positionV relativeFrom="paragraph">
              <wp:posOffset>-259715</wp:posOffset>
            </wp:positionV>
            <wp:extent cx="962025" cy="885825"/>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89F" w:rsidRPr="00B002AD" w:rsidRDefault="008E389F" w:rsidP="008E389F">
      <w:pPr>
        <w:jc w:val="center"/>
        <w:rPr>
          <w:rFonts w:cs="Arial"/>
          <w:b/>
          <w:szCs w:val="18"/>
          <w:lang w:val="es-BO"/>
        </w:rPr>
      </w:pPr>
    </w:p>
    <w:p w:rsidR="008E389F" w:rsidRPr="00B002AD" w:rsidRDefault="008E389F" w:rsidP="008E389F">
      <w:pPr>
        <w:rPr>
          <w:lang w:val="es-BO"/>
        </w:rPr>
      </w:pPr>
    </w:p>
    <w:p w:rsidR="008E389F" w:rsidRPr="00B002AD" w:rsidRDefault="008E389F" w:rsidP="008E389F">
      <w:pPr>
        <w:rPr>
          <w:lang w:val="es-BO"/>
        </w:rPr>
      </w:pPr>
    </w:p>
    <w:p w:rsidR="008E389F" w:rsidRPr="00B002AD" w:rsidRDefault="008E389F" w:rsidP="008E389F">
      <w:pPr>
        <w:jc w:val="center"/>
        <w:rPr>
          <w:rFonts w:cs="Arial"/>
          <w:b/>
          <w:szCs w:val="18"/>
          <w:lang w:val="es-BO"/>
        </w:rPr>
      </w:pPr>
    </w:p>
    <w:p w:rsidR="008E389F" w:rsidRPr="00B002AD" w:rsidRDefault="008E389F" w:rsidP="008E389F">
      <w:pPr>
        <w:jc w:val="center"/>
        <w:rPr>
          <w:rFonts w:cs="Arial"/>
          <w:b/>
          <w:szCs w:val="18"/>
          <w:lang w:val="es-BO"/>
        </w:rPr>
      </w:pPr>
      <w:r>
        <w:rPr>
          <w:noProof/>
          <w:lang w:val="es-BO" w:eastAsia="es-BO"/>
        </w:rPr>
        <mc:AlternateContent>
          <mc:Choice Requires="wps">
            <w:drawing>
              <wp:anchor distT="0" distB="0" distL="114300" distR="114300" simplePos="0" relativeHeight="251669504" behindDoc="0" locked="0" layoutInCell="1" allowOverlap="1">
                <wp:simplePos x="0" y="0"/>
                <wp:positionH relativeFrom="column">
                  <wp:posOffset>4391660</wp:posOffset>
                </wp:positionH>
                <wp:positionV relativeFrom="paragraph">
                  <wp:posOffset>8255</wp:posOffset>
                </wp:positionV>
                <wp:extent cx="1926590" cy="230505"/>
                <wp:effectExtent l="0" t="0" r="0" b="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7E" w:rsidRPr="00B21196" w:rsidRDefault="0006107E" w:rsidP="008E389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9" o:spid="_x0000_s1027" style="position:absolute;left:0;text-align:left;margin-left:345.8pt;margin-top:.65pt;width:151.7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" filled="f" fillcolor="#bbe0e3" stroked="f">
                <v:textbox inset="2.23519mm,1.1176mm,2.23519mm,1.1176mm">
                  <w:txbxContent>
                    <w:p w:rsidR="0006107E" w:rsidRPr="00B21196" w:rsidRDefault="0006107E" w:rsidP="008E389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8E389F" w:rsidRPr="00B002AD" w:rsidRDefault="008E389F" w:rsidP="008E389F">
      <w:pPr>
        <w:jc w:val="center"/>
        <w:rPr>
          <w:rFonts w:cs="Arial"/>
          <w:b/>
          <w:szCs w:val="18"/>
          <w:lang w:val="es-BO"/>
        </w:rPr>
      </w:pPr>
    </w:p>
    <w:p w:rsidR="008E389F" w:rsidRPr="00B002AD" w:rsidRDefault="008E389F" w:rsidP="008E389F">
      <w:pPr>
        <w:jc w:val="center"/>
        <w:rPr>
          <w:rFonts w:cs="Arial"/>
          <w:b/>
          <w:szCs w:val="18"/>
          <w:lang w:val="es-BO"/>
        </w:rPr>
      </w:pPr>
    </w:p>
    <w:p w:rsidR="008E389F" w:rsidRPr="00B002AD" w:rsidRDefault="008E389F" w:rsidP="008E389F">
      <w:pPr>
        <w:jc w:val="center"/>
        <w:rPr>
          <w:rFonts w:cs="Arial"/>
          <w:b/>
          <w:szCs w:val="18"/>
          <w:lang w:val="es-BO"/>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r>
        <w:rPr>
          <w:noProof/>
          <w:lang w:val="es-BO" w:eastAsia="es-BO"/>
        </w:rPr>
        <mc:AlternateContent>
          <mc:Choice Requires="wps">
            <w:drawing>
              <wp:anchor distT="0" distB="0" distL="114300" distR="114300" simplePos="0" relativeHeight="251671552"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7E" w:rsidRPr="00D46844" w:rsidRDefault="0006107E" w:rsidP="008E389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8" o:spid="_x0000_s1028" style="position:absolute;left:0;text-align:left;margin-left:36.45pt;margin-top:4.95pt;width:370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" filled="f" fillcolor="#bbe0e3" stroked="f">
                <v:textbox inset="12.6466mm,1.1176mm,2.23519mm,0">
                  <w:txbxContent>
                    <w:p w:rsidR="0006107E" w:rsidRPr="00D46844" w:rsidRDefault="0006107E" w:rsidP="008E389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r>
        <w:rPr>
          <w:noProof/>
          <w:lang w:val="es-BO" w:eastAsia="es-BO"/>
        </w:rPr>
        <mc:AlternateContent>
          <mc:Choice Requires="wps">
            <w:drawing>
              <wp:anchor distT="0" distB="0" distL="114300" distR="114300" simplePos="0" relativeHeight="251672576" behindDoc="0" locked="0" layoutInCell="1" allowOverlap="1">
                <wp:simplePos x="0" y="0"/>
                <wp:positionH relativeFrom="column">
                  <wp:posOffset>186690</wp:posOffset>
                </wp:positionH>
                <wp:positionV relativeFrom="paragraph">
                  <wp:posOffset>118110</wp:posOffset>
                </wp:positionV>
                <wp:extent cx="5800725" cy="962025"/>
                <wp:effectExtent l="0" t="0" r="104775" b="104775"/>
                <wp:wrapNone/>
                <wp:docPr id="37"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6202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107E" w:rsidRPr="00711B36" w:rsidRDefault="00E11BA7" w:rsidP="008E389F">
                            <w:pPr>
                              <w:jc w:val="center"/>
                              <w:rPr>
                                <w:rFonts w:ascii="Century Gothic" w:hAnsi="Century Gothic"/>
                                <w:b/>
                                <w:color w:val="244061" w:themeColor="accent1" w:themeShade="80"/>
                                <w:sz w:val="44"/>
                                <w:szCs w:val="36"/>
                              </w:rPr>
                            </w:pPr>
                            <w:r>
                              <w:rPr>
                                <w:rFonts w:ascii="Century Gothic" w:hAnsi="Century Gothic"/>
                                <w:b/>
                                <w:color w:val="244061" w:themeColor="accent1" w:themeShade="80"/>
                                <w:sz w:val="44"/>
                                <w:szCs w:val="36"/>
                              </w:rPr>
                              <w:t>FORMULARIOS</w:t>
                            </w:r>
                          </w:p>
                          <w:p w:rsidR="0006107E" w:rsidRPr="00711B36" w:rsidRDefault="0006107E" w:rsidP="008E389F">
                            <w:pPr>
                              <w:jc w:val="center"/>
                              <w:rPr>
                                <w:rFonts w:ascii="Century Gothic" w:hAnsi="Century Gothic"/>
                                <w:b/>
                                <w:color w:val="244061" w:themeColor="accent1" w:themeShade="80"/>
                                <w:sz w:val="44"/>
                                <w:szCs w:val="36"/>
                              </w:rPr>
                            </w:pPr>
                            <w:r w:rsidRPr="00711B36">
                              <w:rPr>
                                <w:rFonts w:ascii="Century Gothic" w:hAnsi="Century Gothic"/>
                                <w:b/>
                                <w:color w:val="244061" w:themeColor="accent1" w:themeShade="80"/>
                                <w:sz w:val="44"/>
                                <w:szCs w:val="36"/>
                              </w:rPr>
                              <w:t xml:space="preserve">PARA </w:t>
                            </w:r>
                            <w:r>
                              <w:rPr>
                                <w:rFonts w:ascii="Century Gothic" w:hAnsi="Century Gothic"/>
                                <w:b/>
                                <w:color w:val="244061" w:themeColor="accent1" w:themeShade="80"/>
                                <w:sz w:val="44"/>
                                <w:szCs w:val="36"/>
                              </w:rPr>
                              <w:t>ADQUISICIÓN DE BIENES</w:t>
                            </w:r>
                          </w:p>
                          <w:p w:rsidR="0006107E" w:rsidRPr="003B4922" w:rsidRDefault="0006107E" w:rsidP="008E389F">
                            <w:pPr>
                              <w:autoSpaceDE w:val="0"/>
                              <w:autoSpaceDN w:val="0"/>
                              <w:adjustRightInd w:val="0"/>
                              <w:jc w:val="center"/>
                              <w:rPr>
                                <w:rFonts w:ascii="Tahoma" w:hAnsi="Tahoma" w:cs="Tahoma"/>
                                <w:b/>
                                <w:color w:val="0D0D0D"/>
                                <w:sz w:val="28"/>
                                <w:szCs w:val="28"/>
                                <w:lang w:val="es-MX"/>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7" o:spid="_x0000_s1029" style="position:absolute;left:0;text-align:left;margin-left:14.7pt;margin-top:9.3pt;width:456.7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" fillcolor="#cff" strokecolor="gray">
                <v:shadow on="t" color="black" opacity=".5" offset="6pt,6pt"/>
                <v:textbox inset="2.23519mm,1.1176mm,2.23519mm,1.1176mm">
                  <w:txbxContent>
                    <w:p w:rsidR="0006107E" w:rsidRPr="00711B36" w:rsidRDefault="00E11BA7" w:rsidP="008E389F">
                      <w:pPr>
                        <w:jc w:val="center"/>
                        <w:rPr>
                          <w:rFonts w:ascii="Century Gothic" w:hAnsi="Century Gothic"/>
                          <w:b/>
                          <w:color w:val="244061" w:themeColor="accent1" w:themeShade="80"/>
                          <w:sz w:val="44"/>
                          <w:szCs w:val="36"/>
                        </w:rPr>
                      </w:pPr>
                      <w:r>
                        <w:rPr>
                          <w:rFonts w:ascii="Century Gothic" w:hAnsi="Century Gothic"/>
                          <w:b/>
                          <w:color w:val="244061" w:themeColor="accent1" w:themeShade="80"/>
                          <w:sz w:val="44"/>
                          <w:szCs w:val="36"/>
                        </w:rPr>
                        <w:t>FORMULARIOS</w:t>
                      </w:r>
                    </w:p>
                    <w:p w:rsidR="0006107E" w:rsidRPr="00711B36" w:rsidRDefault="0006107E" w:rsidP="008E389F">
                      <w:pPr>
                        <w:jc w:val="center"/>
                        <w:rPr>
                          <w:rFonts w:ascii="Century Gothic" w:hAnsi="Century Gothic"/>
                          <w:b/>
                          <w:color w:val="244061" w:themeColor="accent1" w:themeShade="80"/>
                          <w:sz w:val="44"/>
                          <w:szCs w:val="36"/>
                        </w:rPr>
                      </w:pPr>
                      <w:r w:rsidRPr="00711B36">
                        <w:rPr>
                          <w:rFonts w:ascii="Century Gothic" w:hAnsi="Century Gothic"/>
                          <w:b/>
                          <w:color w:val="244061" w:themeColor="accent1" w:themeShade="80"/>
                          <w:sz w:val="44"/>
                          <w:szCs w:val="36"/>
                        </w:rPr>
                        <w:t xml:space="preserve">PARA </w:t>
                      </w:r>
                      <w:r>
                        <w:rPr>
                          <w:rFonts w:ascii="Century Gothic" w:hAnsi="Century Gothic"/>
                          <w:b/>
                          <w:color w:val="244061" w:themeColor="accent1" w:themeShade="80"/>
                          <w:sz w:val="44"/>
                          <w:szCs w:val="36"/>
                        </w:rPr>
                        <w:t>ADQUISICIÓN DE BIENES</w:t>
                      </w:r>
                    </w:p>
                    <w:p w:rsidR="0006107E" w:rsidRPr="003B4922" w:rsidRDefault="0006107E" w:rsidP="008E389F">
                      <w:pPr>
                        <w:autoSpaceDE w:val="0"/>
                        <w:autoSpaceDN w:val="0"/>
                        <w:adjustRightInd w:val="0"/>
                        <w:jc w:val="center"/>
                        <w:rPr>
                          <w:rFonts w:ascii="Tahoma" w:hAnsi="Tahoma" w:cs="Tahoma"/>
                          <w:b/>
                          <w:color w:val="0D0D0D"/>
                          <w:sz w:val="28"/>
                          <w:szCs w:val="28"/>
                          <w:lang w:val="es-MX"/>
                        </w:rPr>
                      </w:pPr>
                    </w:p>
                  </w:txbxContent>
                </v:textbox>
              </v:roundrect>
            </w:pict>
          </mc:Fallback>
        </mc:AlternateContent>
      </w: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r>
        <w:rPr>
          <w:noProof/>
          <w:lang w:val="es-BO" w:eastAsia="es-BO"/>
        </w:rPr>
        <mc:AlternateContent>
          <mc:Choice Requires="wps">
            <w:drawing>
              <wp:anchor distT="0" distB="0" distL="114300" distR="114300" simplePos="0" relativeHeight="251673600" behindDoc="0" locked="0" layoutInCell="1" allowOverlap="1">
                <wp:simplePos x="0" y="0"/>
                <wp:positionH relativeFrom="column">
                  <wp:posOffset>539115</wp:posOffset>
                </wp:positionH>
                <wp:positionV relativeFrom="paragraph">
                  <wp:posOffset>109855</wp:posOffset>
                </wp:positionV>
                <wp:extent cx="5219700" cy="436245"/>
                <wp:effectExtent l="19050" t="19050" r="95250" b="97155"/>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107E" w:rsidRPr="00103496" w:rsidRDefault="0006107E" w:rsidP="008E389F">
                            <w:pPr>
                              <w:autoSpaceDE w:val="0"/>
                              <w:autoSpaceDN w:val="0"/>
                              <w:adjustRightInd w:val="0"/>
                              <w:rPr>
                                <w:rFonts w:ascii="Tahoma" w:hAnsi="Tahoma" w:cs="Tahoma"/>
                                <w:color w:val="FFFFFF"/>
                                <w:sz w:val="28"/>
                                <w:szCs w:val="22"/>
                                <w:lang w:val="es-MX"/>
                              </w:rPr>
                            </w:pPr>
                            <w:r w:rsidRPr="008E389F">
                              <w:rPr>
                                <w:rFonts w:ascii="Tahoma" w:hAnsi="Tahoma" w:cs="Tahoma"/>
                                <w:b/>
                                <w:color w:val="FFFFFF"/>
                                <w:sz w:val="28"/>
                                <w:szCs w:val="22"/>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6" o:spid="_x0000_s1030" style="position:absolute;left:0;text-align:left;margin-left:42.45pt;margin-top:8.65pt;width:411pt;height:3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" fillcolor="#365f91" strokecolor="#f2f2f2" strokeweight="3pt">
                <v:shadow on="t" color="#7f7f7f" opacity=".5" offset="6pt,6pt"/>
                <v:textbox inset="2.23519mm,1.1176mm,2.23519mm,1.1176mm">
                  <w:txbxContent>
                    <w:p w:rsidR="0006107E" w:rsidRPr="00103496" w:rsidRDefault="0006107E" w:rsidP="008E389F">
                      <w:pPr>
                        <w:autoSpaceDE w:val="0"/>
                        <w:autoSpaceDN w:val="0"/>
                        <w:adjustRightInd w:val="0"/>
                        <w:rPr>
                          <w:rFonts w:ascii="Tahoma" w:hAnsi="Tahoma" w:cs="Tahoma"/>
                          <w:color w:val="FFFFFF"/>
                          <w:sz w:val="28"/>
                          <w:szCs w:val="22"/>
                          <w:lang w:val="es-MX"/>
                        </w:rPr>
                      </w:pPr>
                      <w:r w:rsidRPr="008E389F">
                        <w:rPr>
                          <w:rFonts w:ascii="Tahoma" w:hAnsi="Tahoma" w:cs="Tahoma"/>
                          <w:b/>
                          <w:color w:val="FFFFFF"/>
                          <w:sz w:val="28"/>
                          <w:szCs w:val="22"/>
                        </w:rPr>
                        <w:t>APOYO NACIONAL A LA PRODUCCIÓN Y EMPLEO</w:t>
                      </w:r>
                    </w:p>
                  </w:txbxContent>
                </v:textbox>
              </v:roundrect>
            </w:pict>
          </mc:Fallback>
        </mc:AlternateContent>
      </w: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812619" w:rsidRDefault="008E389F" w:rsidP="008E389F">
      <w:pPr>
        <w:jc w:val="center"/>
        <w:rPr>
          <w:rFonts w:ascii="Tahoma" w:hAnsi="Tahoma" w:cs="Tahoma"/>
          <w:b/>
          <w:sz w:val="28"/>
          <w:szCs w:val="28"/>
        </w:rPr>
      </w:pPr>
    </w:p>
    <w:p w:rsidR="008E389F" w:rsidRDefault="008E389F" w:rsidP="008E389F">
      <w:pPr>
        <w:autoSpaceDE w:val="0"/>
        <w:autoSpaceDN w:val="0"/>
        <w:adjustRightInd w:val="0"/>
        <w:rPr>
          <w:rFonts w:ascii="Tahoma" w:hAnsi="Tahoma" w:cs="Tahoma"/>
          <w:b/>
          <w:bCs/>
          <w:color w:val="000000"/>
          <w:sz w:val="24"/>
          <w:szCs w:val="24"/>
          <w:lang w:val="pt-BR"/>
        </w:rPr>
      </w:pPr>
    </w:p>
    <w:p w:rsidR="008E389F" w:rsidRPr="00CD0B3C" w:rsidRDefault="008E389F" w:rsidP="008E389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ENDE-UPER-ANPE-2020-01</w:t>
      </w:r>
    </w:p>
    <w:p w:rsidR="008E389F" w:rsidRDefault="008E389F" w:rsidP="008E389F">
      <w:pPr>
        <w:autoSpaceDE w:val="0"/>
        <w:autoSpaceDN w:val="0"/>
        <w:adjustRightInd w:val="0"/>
        <w:jc w:val="center"/>
        <w:rPr>
          <w:rFonts w:ascii="Tahoma" w:hAnsi="Tahoma" w:cs="Tahoma"/>
          <w:b/>
          <w:sz w:val="24"/>
          <w:szCs w:val="24"/>
          <w:lang w:val="pt-BR"/>
        </w:rPr>
      </w:pPr>
    </w:p>
    <w:p w:rsidR="008E389F" w:rsidRPr="00F977AD" w:rsidRDefault="008E389F" w:rsidP="008E389F">
      <w:pPr>
        <w:autoSpaceDE w:val="0"/>
        <w:autoSpaceDN w:val="0"/>
        <w:adjustRightInd w:val="0"/>
        <w:jc w:val="center"/>
        <w:rPr>
          <w:rFonts w:ascii="Tahoma" w:hAnsi="Tahoma" w:cs="Tahoma"/>
          <w:b/>
          <w:bCs/>
          <w:color w:val="000000"/>
          <w:sz w:val="24"/>
          <w:szCs w:val="24"/>
          <w:lang w:val="pt-BR"/>
        </w:rPr>
      </w:pPr>
      <w:r>
        <w:rPr>
          <w:rFonts w:ascii="Tahoma" w:hAnsi="Tahoma" w:cs="Tahoma"/>
          <w:b/>
          <w:sz w:val="24"/>
          <w:szCs w:val="24"/>
          <w:lang w:val="pt-BR"/>
        </w:rPr>
        <w:t xml:space="preserve">CUCE: 20-0514-00- </w:t>
      </w:r>
      <w:r w:rsidR="00A26E20">
        <w:rPr>
          <w:rFonts w:ascii="Tahoma" w:hAnsi="Tahoma" w:cs="Tahoma"/>
          <w:b/>
          <w:sz w:val="24"/>
          <w:szCs w:val="24"/>
          <w:lang w:val="pt-BR"/>
        </w:rPr>
        <w:t>1100554</w:t>
      </w:r>
      <w:r w:rsidRPr="00F977AD">
        <w:rPr>
          <w:rFonts w:ascii="Tahoma" w:hAnsi="Tahoma" w:cs="Tahoma"/>
          <w:b/>
          <w:sz w:val="24"/>
          <w:szCs w:val="24"/>
          <w:lang w:val="pt-BR"/>
        </w:rPr>
        <w:t>-1-1 </w:t>
      </w: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403AF8" w:rsidRDefault="008E389F" w:rsidP="008E389F">
      <w:pPr>
        <w:jc w:val="center"/>
        <w:rPr>
          <w:rFonts w:ascii="Tahoma" w:hAnsi="Tahoma" w:cs="Tahoma"/>
          <w:b/>
          <w:sz w:val="32"/>
          <w:szCs w:val="32"/>
        </w:rPr>
      </w:pPr>
      <w:r>
        <w:rPr>
          <w:rFonts w:ascii="Tahoma" w:hAnsi="Tahoma" w:cs="Tahoma"/>
          <w:b/>
          <w:bCs/>
          <w:spacing w:val="-2"/>
          <w:sz w:val="32"/>
          <w:szCs w:val="32"/>
        </w:rPr>
        <w:t>“</w:t>
      </w:r>
      <w:r w:rsidRPr="00594685">
        <w:rPr>
          <w:rFonts w:ascii="Arial" w:hAnsi="Arial" w:cs="Arial"/>
          <w:b/>
          <w:bCs/>
          <w:color w:val="000000"/>
          <w:sz w:val="36"/>
          <w:szCs w:val="36"/>
          <w:shd w:val="clear" w:color="auto" w:fill="FFFFFF"/>
        </w:rPr>
        <w:t>ADQUISICION DE BALIZAS DE SEÑALIZACION DIURNA Y ACCESORIOS - PROYECTO CONST. LINEA DE TRANSMISION INTERCONEXION DE CAMIRI AL SIN</w:t>
      </w:r>
      <w:r>
        <w:rPr>
          <w:rFonts w:ascii="Tahoma" w:hAnsi="Tahoma" w:cs="Tahoma"/>
          <w:b/>
          <w:bCs/>
          <w:spacing w:val="-2"/>
          <w:sz w:val="32"/>
          <w:szCs w:val="32"/>
        </w:rPr>
        <w:t>”</w:t>
      </w: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Pr="00FF655D" w:rsidRDefault="008E389F" w:rsidP="008E389F">
      <w:pPr>
        <w:tabs>
          <w:tab w:val="left" w:pos="7426"/>
        </w:tabs>
        <w:rPr>
          <w:rFonts w:cs="Arial"/>
          <w:b/>
          <w:sz w:val="18"/>
          <w:szCs w:val="18"/>
        </w:rPr>
      </w:pPr>
      <w:r w:rsidRPr="00FF655D">
        <w:rPr>
          <w:rFonts w:cs="Arial"/>
          <w:b/>
          <w:sz w:val="18"/>
          <w:szCs w:val="18"/>
        </w:rPr>
        <w:tab/>
      </w:r>
    </w:p>
    <w:p w:rsidR="008E389F" w:rsidRPr="00FF655D" w:rsidRDefault="008E389F" w:rsidP="008E389F">
      <w:pPr>
        <w:jc w:val="center"/>
        <w:rPr>
          <w:rFonts w:cs="Arial"/>
          <w:b/>
          <w:sz w:val="18"/>
          <w:szCs w:val="18"/>
        </w:rPr>
      </w:pPr>
    </w:p>
    <w:p w:rsidR="008E389F" w:rsidRPr="00FF655D" w:rsidRDefault="008E389F" w:rsidP="008E389F">
      <w:pPr>
        <w:jc w:val="center"/>
        <w:rPr>
          <w:rFonts w:cs="Arial"/>
          <w:b/>
          <w:sz w:val="18"/>
          <w:szCs w:val="18"/>
        </w:rPr>
      </w:pPr>
    </w:p>
    <w:p w:rsidR="008E389F" w:rsidRDefault="008E389F" w:rsidP="008E389F">
      <w:pPr>
        <w:rPr>
          <w:rFonts w:cs="Arial"/>
          <w:b/>
          <w:sz w:val="18"/>
          <w:szCs w:val="18"/>
        </w:rPr>
      </w:pPr>
      <w:r>
        <w:rPr>
          <w:noProof/>
          <w:lang w:val="es-BO" w:eastAsia="es-BO"/>
        </w:rPr>
        <mc:AlternateContent>
          <mc:Choice Requires="wps">
            <w:drawing>
              <wp:anchor distT="0" distB="0" distL="114300" distR="114300" simplePos="0" relativeHeight="251670528" behindDoc="0" locked="0" layoutInCell="1" allowOverlap="1">
                <wp:simplePos x="0" y="0"/>
                <wp:positionH relativeFrom="column">
                  <wp:posOffset>1911985</wp:posOffset>
                </wp:positionH>
                <wp:positionV relativeFrom="paragraph">
                  <wp:posOffset>116205</wp:posOffset>
                </wp:positionV>
                <wp:extent cx="3172460" cy="443865"/>
                <wp:effectExtent l="0" t="0" r="0" b="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107E" w:rsidRPr="00AA6B0E" w:rsidRDefault="0006107E" w:rsidP="008E389F">
                            <w:pPr>
                              <w:autoSpaceDE w:val="0"/>
                              <w:autoSpaceDN w:val="0"/>
                              <w:adjustRightInd w:val="0"/>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sz w:val="32"/>
                                <w:szCs w:val="36"/>
                                <w:lang w:val="pt-BR"/>
                              </w:rPr>
                              <w:t xml:space="preserve">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ángulo 30" o:spid="_x0000_s1031" style="position:absolute;margin-left:150.55pt;margin-top:9.15pt;width:249.8pt;height: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" filled="f" fillcolor="#eaeaea" stroked="f" strokecolor="gray">
                <v:textbox inset="2.23519mm,1.1176mm,2.23519mm,1.1176mm">
                  <w:txbxContent>
                    <w:p w:rsidR="0006107E" w:rsidRPr="00AA6B0E" w:rsidRDefault="0006107E" w:rsidP="008E389F">
                      <w:pPr>
                        <w:autoSpaceDE w:val="0"/>
                        <w:autoSpaceDN w:val="0"/>
                        <w:adjustRightInd w:val="0"/>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sz w:val="32"/>
                          <w:szCs w:val="36"/>
                          <w:lang w:val="pt-BR"/>
                        </w:rPr>
                        <w:t xml:space="preserve"> de 2020</w:t>
                      </w:r>
                    </w:p>
                  </w:txbxContent>
                </v:textbox>
              </v:rect>
            </w:pict>
          </mc:Fallback>
        </mc:AlternateContent>
      </w:r>
    </w:p>
    <w:p w:rsidR="008E389F" w:rsidRDefault="008E389F" w:rsidP="008E389F">
      <w:pPr>
        <w:rPr>
          <w:rFonts w:cs="Arial"/>
          <w:b/>
          <w:sz w:val="18"/>
          <w:szCs w:val="18"/>
        </w:rPr>
      </w:pPr>
    </w:p>
    <w:p w:rsidR="008E389F" w:rsidRPr="00B002AD" w:rsidRDefault="008E389F" w:rsidP="008E389F">
      <w:pPr>
        <w:jc w:val="center"/>
        <w:rPr>
          <w:rFonts w:cs="Arial"/>
          <w:b/>
          <w:szCs w:val="18"/>
          <w:lang w:val="es-BO"/>
        </w:rPr>
      </w:pPr>
    </w:p>
    <w:p w:rsidR="008E389F" w:rsidRDefault="008E389F" w:rsidP="00C612DA">
      <w:pPr>
        <w:jc w:val="center"/>
        <w:rPr>
          <w:rFonts w:cs="Arial"/>
          <w:b/>
          <w:sz w:val="18"/>
          <w:szCs w:val="18"/>
          <w:lang w:val="es-BO"/>
        </w:rPr>
      </w:pPr>
    </w:p>
    <w:bookmarkEnd w:id="0"/>
    <w:bookmarkEnd w:id="1"/>
    <w:p w:rsidR="00BC6B3F" w:rsidRPr="004B0DAC" w:rsidRDefault="00BC6B3F" w:rsidP="00C27AA9">
      <w:pPr>
        <w:jc w:val="center"/>
        <w:rPr>
          <w:rFonts w:cs="Arial"/>
          <w:b/>
          <w:sz w:val="18"/>
          <w:szCs w:val="18"/>
          <w:lang w:val="es-BO"/>
        </w:rPr>
      </w:pPr>
      <w:r w:rsidRPr="004B0DAC">
        <w:rPr>
          <w:rFonts w:cs="Arial"/>
          <w:b/>
          <w:sz w:val="18"/>
          <w:szCs w:val="18"/>
          <w:lang w:val="es-BO"/>
        </w:rPr>
        <w:t>PARTE III</w:t>
      </w:r>
    </w:p>
    <w:p w:rsidR="00A72FB0" w:rsidRPr="004B0DAC" w:rsidRDefault="00A72FB0" w:rsidP="00BC6B3F">
      <w:pPr>
        <w:jc w:val="center"/>
        <w:rPr>
          <w:rFonts w:cs="Arial"/>
          <w:b/>
          <w:sz w:val="18"/>
          <w:szCs w:val="18"/>
          <w:lang w:val="es-BO"/>
        </w:rPr>
      </w:pPr>
      <w:r w:rsidRPr="004B0DAC">
        <w:rPr>
          <w:rFonts w:cs="Arial"/>
          <w:b/>
          <w:sz w:val="18"/>
          <w:szCs w:val="18"/>
          <w:lang w:val="es-BO"/>
        </w:rPr>
        <w:t>ANEXO 1</w:t>
      </w:r>
    </w:p>
    <w:p w:rsidR="00654F7C" w:rsidRPr="004B0DAC" w:rsidRDefault="00654F7C" w:rsidP="00C12E06">
      <w:pPr>
        <w:jc w:val="center"/>
        <w:rPr>
          <w:rFonts w:cs="Arial"/>
          <w:b/>
          <w:sz w:val="8"/>
          <w:szCs w:val="8"/>
          <w:lang w:val="es-BO"/>
        </w:rPr>
      </w:pPr>
    </w:p>
    <w:p w:rsidR="00C12E06" w:rsidRPr="004B0DAC" w:rsidRDefault="00C12E06" w:rsidP="00C12E06">
      <w:pPr>
        <w:jc w:val="center"/>
        <w:rPr>
          <w:rFonts w:cs="Arial"/>
          <w:b/>
          <w:sz w:val="18"/>
          <w:lang w:val="es-BO"/>
        </w:rPr>
      </w:pPr>
      <w:r w:rsidRPr="004B0DAC">
        <w:rPr>
          <w:rFonts w:cs="Arial"/>
          <w:b/>
          <w:sz w:val="18"/>
          <w:lang w:val="es-BO"/>
        </w:rPr>
        <w:t>FORMULARIO A-1</w:t>
      </w:r>
    </w:p>
    <w:p w:rsidR="00C12E06" w:rsidRPr="004B0DAC" w:rsidRDefault="00C12E06" w:rsidP="00C12E06">
      <w:pPr>
        <w:jc w:val="center"/>
        <w:rPr>
          <w:rFonts w:cs="Arial"/>
          <w:b/>
          <w:sz w:val="18"/>
          <w:lang w:val="es-BO"/>
        </w:rPr>
      </w:pPr>
      <w:r w:rsidRPr="004B0DAC">
        <w:rPr>
          <w:rFonts w:cs="Arial"/>
          <w:b/>
          <w:sz w:val="18"/>
          <w:lang w:val="es-BO"/>
        </w:rPr>
        <w:t xml:space="preserve">PRESENTACIÓN DE PROPUESTA </w:t>
      </w:r>
    </w:p>
    <w:p w:rsidR="00C12E06" w:rsidRPr="004B0DAC" w:rsidRDefault="00C12E06" w:rsidP="00C12E06">
      <w:pPr>
        <w:jc w:val="center"/>
        <w:rPr>
          <w:rFonts w:cs="Arial"/>
          <w:b/>
          <w:sz w:val="18"/>
          <w:lang w:val="es-BO"/>
        </w:rPr>
      </w:pPr>
      <w:r w:rsidRPr="004B0DAC">
        <w:rPr>
          <w:rFonts w:cs="Arial"/>
          <w:b/>
          <w:sz w:val="18"/>
          <w:lang w:val="es-BO"/>
        </w:rPr>
        <w:t>(Para Personas Naturales, Empresas o Asociaciones Accidentales)</w:t>
      </w:r>
    </w:p>
    <w:p w:rsidR="00EF69B5" w:rsidRPr="004B0DAC" w:rsidRDefault="00EF69B5" w:rsidP="00C12E06">
      <w:pPr>
        <w:jc w:val="center"/>
        <w:rPr>
          <w:rFonts w:cs="Arial"/>
          <w:b/>
          <w:sz w:val="18"/>
          <w:lang w:val="es-BO"/>
        </w:rPr>
      </w:pPr>
    </w:p>
    <w:tbl>
      <w:tblPr>
        <w:tblW w:w="11416" w:type="dxa"/>
        <w:jc w:val="center"/>
        <w:tblLayout w:type="fixed"/>
        <w:tblLook w:val="04A0" w:firstRow="1" w:lastRow="0" w:firstColumn="1" w:lastColumn="0" w:noHBand="0" w:noVBand="1"/>
      </w:tblPr>
      <w:tblGrid>
        <w:gridCol w:w="252"/>
        <w:gridCol w:w="177"/>
        <w:gridCol w:w="253"/>
        <w:gridCol w:w="740"/>
        <w:gridCol w:w="429"/>
        <w:gridCol w:w="430"/>
        <w:gridCol w:w="430"/>
        <w:gridCol w:w="429"/>
        <w:gridCol w:w="430"/>
        <w:gridCol w:w="126"/>
        <w:gridCol w:w="236"/>
        <w:gridCol w:w="68"/>
        <w:gridCol w:w="42"/>
        <w:gridCol w:w="387"/>
        <w:gridCol w:w="43"/>
        <w:gridCol w:w="387"/>
        <w:gridCol w:w="430"/>
        <w:gridCol w:w="429"/>
        <w:gridCol w:w="430"/>
        <w:gridCol w:w="190"/>
        <w:gridCol w:w="240"/>
        <w:gridCol w:w="431"/>
        <w:gridCol w:w="430"/>
        <w:gridCol w:w="430"/>
        <w:gridCol w:w="429"/>
        <w:gridCol w:w="430"/>
        <w:gridCol w:w="430"/>
        <w:gridCol w:w="392"/>
        <w:gridCol w:w="38"/>
        <w:gridCol w:w="249"/>
        <w:gridCol w:w="195"/>
        <w:gridCol w:w="467"/>
        <w:gridCol w:w="466"/>
        <w:gridCol w:w="215"/>
        <w:gridCol w:w="236"/>
      </w:tblGrid>
      <w:tr w:rsidR="006C1118" w:rsidRPr="004B0DAC" w:rsidTr="006C1118">
        <w:trPr>
          <w:trHeight w:val="284"/>
          <w:jc w:val="center"/>
        </w:trPr>
        <w:tc>
          <w:tcPr>
            <w:tcW w:w="430" w:type="dxa"/>
            <w:gridSpan w:val="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6C1118" w:rsidRPr="004B0DAC" w:rsidRDefault="006C1118" w:rsidP="00550313">
            <w:pPr>
              <w:pStyle w:val="Prrafodelista"/>
              <w:numPr>
                <w:ilvl w:val="0"/>
                <w:numId w:val="27"/>
              </w:numPr>
              <w:ind w:left="299" w:hanging="283"/>
              <w:rPr>
                <w:rFonts w:ascii="Arial" w:hAnsi="Arial" w:cs="Arial"/>
                <w:b/>
                <w:bCs/>
                <w:sz w:val="16"/>
                <w:szCs w:val="16"/>
                <w:lang w:val="es-BO"/>
              </w:rPr>
            </w:pPr>
          </w:p>
        </w:tc>
        <w:tc>
          <w:tcPr>
            <w:tcW w:w="10986" w:type="dxa"/>
            <w:gridSpan w:val="3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6C1118" w:rsidRPr="004B0DAC" w:rsidRDefault="006C1118" w:rsidP="00550313">
            <w:pPr>
              <w:pStyle w:val="Prrafodelista"/>
              <w:numPr>
                <w:ilvl w:val="0"/>
                <w:numId w:val="27"/>
              </w:numPr>
              <w:ind w:left="299" w:hanging="283"/>
              <w:rPr>
                <w:rFonts w:ascii="Arial" w:hAnsi="Arial" w:cs="Arial"/>
                <w:b/>
                <w:bCs/>
                <w:sz w:val="16"/>
                <w:szCs w:val="16"/>
                <w:lang w:val="es-BO"/>
              </w:rPr>
            </w:pPr>
            <w:r w:rsidRPr="004B0DAC">
              <w:rPr>
                <w:rFonts w:ascii="Arial" w:hAnsi="Arial" w:cs="Arial"/>
                <w:b/>
                <w:bCs/>
                <w:sz w:val="16"/>
                <w:szCs w:val="16"/>
                <w:lang w:val="es-BO"/>
              </w:rPr>
              <w:t>DATOS DEL OBJETO DE LA CONTRATACIÓN</w:t>
            </w:r>
          </w:p>
        </w:tc>
      </w:tr>
      <w:tr w:rsidR="006C1118" w:rsidRPr="004B0DAC" w:rsidTr="006C1118">
        <w:trPr>
          <w:trHeight w:val="33"/>
          <w:jc w:val="center"/>
        </w:trPr>
        <w:tc>
          <w:tcPr>
            <w:tcW w:w="430" w:type="dxa"/>
            <w:gridSpan w:val="2"/>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6C1118" w:rsidRPr="004B0DAC" w:rsidRDefault="006C1118" w:rsidP="00CF1A8B">
            <w:pPr>
              <w:rPr>
                <w:rFonts w:ascii="Calibri" w:hAnsi="Calibri" w:cs="Calibri"/>
                <w:sz w:val="8"/>
                <w:lang w:val="es-BO"/>
              </w:rPr>
            </w:pPr>
          </w:p>
        </w:tc>
        <w:tc>
          <w:tcPr>
            <w:tcW w:w="10986" w:type="dxa"/>
            <w:gridSpan w:val="33"/>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6C1118" w:rsidRPr="004B0DAC" w:rsidRDefault="006C1118" w:rsidP="00CF1A8B">
            <w:pPr>
              <w:rPr>
                <w:sz w:val="8"/>
                <w:lang w:val="es-BO"/>
              </w:rPr>
            </w:pPr>
            <w:r w:rsidRPr="004B0DAC">
              <w:rPr>
                <w:rFonts w:ascii="Calibri" w:hAnsi="Calibri" w:cs="Calibri"/>
                <w:sz w:val="8"/>
                <w:lang w:val="es-BO"/>
              </w:rPr>
              <w:t> </w:t>
            </w:r>
            <w:r w:rsidRPr="004B0DAC">
              <w:rPr>
                <w:sz w:val="8"/>
                <w:lang w:val="es-BO"/>
              </w:rPr>
              <w:t> </w:t>
            </w:r>
          </w:p>
        </w:tc>
      </w:tr>
      <w:tr w:rsidR="006C1118" w:rsidRPr="004B0DAC" w:rsidTr="006C1118">
        <w:trPr>
          <w:trHeight w:val="284"/>
          <w:jc w:val="center"/>
        </w:trPr>
        <w:tc>
          <w:tcPr>
            <w:tcW w:w="1423" w:type="dxa"/>
            <w:gridSpan w:val="4"/>
            <w:tcBorders>
              <w:top w:val="nil"/>
              <w:left w:val="single" w:sz="12" w:space="0" w:color="244061" w:themeColor="accent1" w:themeShade="80"/>
              <w:bottom w:val="nil"/>
              <w:right w:val="single" w:sz="8" w:space="0" w:color="auto"/>
            </w:tcBorders>
            <w:shd w:val="clear" w:color="auto" w:fill="auto"/>
            <w:vAlign w:val="center"/>
            <w:hideMark/>
          </w:tcPr>
          <w:p w:rsidR="006C1118" w:rsidRPr="004B0DAC" w:rsidRDefault="006C1118" w:rsidP="00CF1A8B">
            <w:pPr>
              <w:jc w:val="right"/>
              <w:rPr>
                <w:rFonts w:ascii="Arial" w:hAnsi="Arial" w:cs="Arial"/>
                <w:lang w:val="es-BO"/>
              </w:rPr>
            </w:pPr>
            <w:r w:rsidRPr="004B0DAC">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6C1118" w:rsidRPr="004B0DAC" w:rsidRDefault="006C1118" w:rsidP="00CF1A8B">
            <w:pPr>
              <w:jc w:val="center"/>
              <w:rPr>
                <w:rFonts w:ascii="Arial" w:hAnsi="Arial" w:cs="Arial"/>
                <w:lang w:val="es-BO"/>
              </w:rPr>
            </w:pPr>
            <w:r w:rsidRPr="004B0DAC">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6C1118" w:rsidRPr="004B0DAC" w:rsidRDefault="006C1118" w:rsidP="00CF1A8B">
            <w:pPr>
              <w:jc w:val="center"/>
              <w:rPr>
                <w:rFonts w:ascii="Arial" w:hAnsi="Arial" w:cs="Arial"/>
                <w:lang w:val="es-BO"/>
              </w:rPr>
            </w:pPr>
            <w:r w:rsidRPr="004B0DAC">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6C1118" w:rsidRPr="004B0DAC" w:rsidRDefault="006C1118" w:rsidP="00CF1A8B">
            <w:pPr>
              <w:jc w:val="center"/>
              <w:rPr>
                <w:rFonts w:ascii="Arial" w:hAnsi="Arial" w:cs="Arial"/>
                <w:lang w:val="es-BO"/>
              </w:rPr>
            </w:pPr>
            <w:r w:rsidRPr="004B0DAC">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6C1118" w:rsidRPr="004B0DAC" w:rsidRDefault="006C1118"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6C1118" w:rsidRPr="004B0DAC" w:rsidRDefault="006C1118" w:rsidP="00CF1A8B">
            <w:pPr>
              <w:jc w:val="center"/>
              <w:rPr>
                <w:rFonts w:ascii="Arial" w:hAnsi="Arial" w:cs="Arial"/>
                <w:lang w:val="es-BO"/>
              </w:rPr>
            </w:pPr>
            <w:r w:rsidRPr="004B0DAC">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6C1118" w:rsidRPr="004B0DAC" w:rsidRDefault="006C1118" w:rsidP="00CF1A8B">
            <w:pPr>
              <w:jc w:val="center"/>
              <w:rPr>
                <w:rFonts w:ascii="Arial" w:hAnsi="Arial" w:cs="Arial"/>
                <w:lang w:val="es-BO"/>
              </w:rPr>
            </w:pPr>
            <w:r w:rsidRPr="004B0DAC">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6C1118" w:rsidRPr="004B0DAC" w:rsidRDefault="006C1118" w:rsidP="00CF1A8B">
            <w:pPr>
              <w:rPr>
                <w:rFonts w:ascii="Arial" w:hAnsi="Arial" w:cs="Arial"/>
                <w:lang w:val="es-BO"/>
              </w:rPr>
            </w:pPr>
          </w:p>
        </w:tc>
      </w:tr>
      <w:tr w:rsidR="006C1118" w:rsidRPr="004B0DAC" w:rsidTr="006C1118">
        <w:trPr>
          <w:trHeight w:val="148"/>
          <w:jc w:val="center"/>
        </w:trPr>
        <w:tc>
          <w:tcPr>
            <w:tcW w:w="430" w:type="dxa"/>
            <w:gridSpan w:val="2"/>
            <w:tcBorders>
              <w:top w:val="nil"/>
              <w:left w:val="single" w:sz="12" w:space="0" w:color="244061" w:themeColor="accent1" w:themeShade="80"/>
              <w:bottom w:val="nil"/>
              <w:right w:val="nil"/>
            </w:tcBorders>
          </w:tcPr>
          <w:p w:rsidR="006C1118" w:rsidRPr="004B0DAC" w:rsidRDefault="006C1118" w:rsidP="00CF1A8B">
            <w:pPr>
              <w:rPr>
                <w:rFonts w:ascii="Calibri" w:hAnsi="Calibri" w:cs="Calibri"/>
                <w:sz w:val="8"/>
                <w:lang w:val="es-BO"/>
              </w:rPr>
            </w:pPr>
          </w:p>
        </w:tc>
        <w:tc>
          <w:tcPr>
            <w:tcW w:w="10750" w:type="dxa"/>
            <w:gridSpan w:val="32"/>
            <w:tcBorders>
              <w:top w:val="nil"/>
              <w:left w:val="single" w:sz="12" w:space="0" w:color="244061" w:themeColor="accent1" w:themeShade="80"/>
              <w:bottom w:val="nil"/>
              <w:right w:val="nil"/>
            </w:tcBorders>
            <w:shd w:val="clear" w:color="auto" w:fill="auto"/>
            <w:noWrap/>
            <w:vAlign w:val="center"/>
            <w:hideMark/>
          </w:tcPr>
          <w:p w:rsidR="006C1118" w:rsidRPr="004B0DAC" w:rsidRDefault="006C1118" w:rsidP="00CF1A8B">
            <w:pPr>
              <w:rPr>
                <w:sz w:val="8"/>
                <w:lang w:val="es-BO"/>
              </w:rPr>
            </w:pPr>
            <w:r w:rsidRPr="004B0DAC">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6C1118" w:rsidRPr="004B0DAC" w:rsidRDefault="006C1118" w:rsidP="00CF1A8B">
            <w:pPr>
              <w:rPr>
                <w:sz w:val="8"/>
                <w:lang w:val="es-BO"/>
              </w:rPr>
            </w:pPr>
            <w:r w:rsidRPr="004B0DAC">
              <w:rPr>
                <w:sz w:val="8"/>
                <w:lang w:val="es-BO"/>
              </w:rPr>
              <w:t> </w:t>
            </w:r>
          </w:p>
        </w:tc>
      </w:tr>
      <w:tr w:rsidR="006C1118" w:rsidRPr="004B0DAC" w:rsidTr="006C1118">
        <w:trPr>
          <w:trHeight w:val="284"/>
          <w:jc w:val="center"/>
        </w:trPr>
        <w:tc>
          <w:tcPr>
            <w:tcW w:w="4043" w:type="dxa"/>
            <w:gridSpan w:val="13"/>
            <w:tcBorders>
              <w:top w:val="nil"/>
              <w:left w:val="single" w:sz="12" w:space="0" w:color="244061" w:themeColor="accent1" w:themeShade="80"/>
              <w:bottom w:val="nil"/>
              <w:right w:val="single" w:sz="8" w:space="0" w:color="000000"/>
            </w:tcBorders>
            <w:shd w:val="clear" w:color="auto" w:fill="auto"/>
            <w:vAlign w:val="center"/>
            <w:hideMark/>
          </w:tcPr>
          <w:p w:rsidR="006C1118" w:rsidRPr="004B0DAC" w:rsidRDefault="006C1118" w:rsidP="00CF1A8B">
            <w:pPr>
              <w:jc w:val="center"/>
              <w:rPr>
                <w:rFonts w:ascii="Arial" w:hAnsi="Arial" w:cs="Arial"/>
                <w:b/>
                <w:bCs/>
                <w:lang w:val="es-BO"/>
              </w:rPr>
            </w:pPr>
            <w:r w:rsidRPr="004B0DAC">
              <w:rPr>
                <w:rFonts w:ascii="Arial" w:hAnsi="Arial" w:cs="Arial"/>
                <w:b/>
                <w:bCs/>
                <w:lang w:val="es-BO"/>
              </w:rPr>
              <w:t>SEÑALAR EL OBJETO DE LA CONTRATACIÓN:</w:t>
            </w:r>
          </w:p>
        </w:tc>
        <w:tc>
          <w:tcPr>
            <w:tcW w:w="430" w:type="dxa"/>
            <w:gridSpan w:val="2"/>
            <w:tcBorders>
              <w:top w:val="single" w:sz="8" w:space="0" w:color="000000"/>
              <w:left w:val="single" w:sz="8" w:space="0" w:color="000000"/>
              <w:bottom w:val="single" w:sz="8" w:space="0" w:color="000000"/>
              <w:right w:val="single" w:sz="8" w:space="0" w:color="000000"/>
            </w:tcBorders>
          </w:tcPr>
          <w:p w:rsidR="006C1118" w:rsidRPr="004B0DAC" w:rsidRDefault="006C1118" w:rsidP="00CF1A8B">
            <w:pPr>
              <w:jc w:val="center"/>
              <w:rPr>
                <w:rFonts w:ascii="Arial" w:hAnsi="Arial" w:cs="Arial"/>
                <w:b/>
                <w:bCs/>
                <w:lang w:val="es-BO"/>
              </w:rPr>
            </w:pP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6C1118" w:rsidRPr="004B0DAC" w:rsidRDefault="006C1118" w:rsidP="00CF1A8B">
            <w:pPr>
              <w:jc w:val="center"/>
              <w:rPr>
                <w:rFonts w:ascii="Arial" w:hAnsi="Arial" w:cs="Arial"/>
                <w:b/>
                <w:bCs/>
                <w:lang w:val="es-BO"/>
              </w:rPr>
            </w:pPr>
            <w:r w:rsidRPr="004B0DAC">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6C1118" w:rsidRPr="004B0DAC" w:rsidRDefault="006C1118" w:rsidP="00CF1A8B">
            <w:pPr>
              <w:rPr>
                <w:rFonts w:ascii="Arial" w:hAnsi="Arial" w:cs="Arial"/>
                <w:b/>
                <w:bCs/>
                <w:lang w:val="es-BO"/>
              </w:rPr>
            </w:pPr>
            <w:r w:rsidRPr="004B0DAC">
              <w:rPr>
                <w:rFonts w:ascii="Arial" w:hAnsi="Arial" w:cs="Arial"/>
                <w:b/>
                <w:bCs/>
                <w:lang w:val="es-BO"/>
              </w:rPr>
              <w:t> </w:t>
            </w:r>
          </w:p>
        </w:tc>
      </w:tr>
      <w:tr w:rsidR="006C1118" w:rsidRPr="004B0DAC" w:rsidTr="006C1118">
        <w:trPr>
          <w:trHeight w:val="43"/>
          <w:jc w:val="center"/>
        </w:trPr>
        <w:tc>
          <w:tcPr>
            <w:tcW w:w="430" w:type="dxa"/>
            <w:gridSpan w:val="2"/>
            <w:tcBorders>
              <w:top w:val="nil"/>
              <w:left w:val="single" w:sz="12" w:space="0" w:color="244061" w:themeColor="accent1" w:themeShade="80"/>
              <w:bottom w:val="single" w:sz="12" w:space="0" w:color="auto"/>
              <w:right w:val="single" w:sz="12" w:space="0" w:color="244061" w:themeColor="accent1" w:themeShade="80"/>
            </w:tcBorders>
          </w:tcPr>
          <w:p w:rsidR="006C1118" w:rsidRPr="004B0DAC" w:rsidRDefault="006C1118" w:rsidP="00CF1A8B">
            <w:pPr>
              <w:rPr>
                <w:rFonts w:ascii="Arial" w:hAnsi="Arial" w:cs="Arial"/>
                <w:sz w:val="8"/>
                <w:lang w:val="es-BO"/>
              </w:rPr>
            </w:pPr>
          </w:p>
        </w:tc>
        <w:tc>
          <w:tcPr>
            <w:tcW w:w="10986" w:type="dxa"/>
            <w:gridSpan w:val="33"/>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6C1118" w:rsidRPr="004B0DAC" w:rsidRDefault="006C1118" w:rsidP="00CF1A8B">
            <w:pPr>
              <w:rPr>
                <w:rFonts w:ascii="Arial" w:hAnsi="Arial" w:cs="Arial"/>
                <w:sz w:val="8"/>
                <w:lang w:val="es-BO"/>
              </w:rPr>
            </w:pPr>
          </w:p>
        </w:tc>
      </w:tr>
      <w:tr w:rsidR="006C1118" w:rsidRPr="004B0DAC" w:rsidTr="006C1118">
        <w:trPr>
          <w:trHeight w:val="284"/>
          <w:jc w:val="center"/>
        </w:trPr>
        <w:tc>
          <w:tcPr>
            <w:tcW w:w="430" w:type="dxa"/>
            <w:gridSpan w:val="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tcPr>
          <w:p w:rsidR="006C1118" w:rsidRPr="004B0DAC" w:rsidRDefault="006C1118" w:rsidP="00550313">
            <w:pPr>
              <w:pStyle w:val="Prrafodelista"/>
              <w:numPr>
                <w:ilvl w:val="0"/>
                <w:numId w:val="27"/>
              </w:numPr>
              <w:ind w:left="299" w:hanging="283"/>
              <w:rPr>
                <w:rFonts w:ascii="Arial" w:hAnsi="Arial" w:cs="Arial"/>
                <w:b/>
                <w:bCs/>
                <w:sz w:val="16"/>
                <w:szCs w:val="16"/>
                <w:lang w:val="es-BO"/>
              </w:rPr>
            </w:pPr>
          </w:p>
        </w:tc>
        <w:tc>
          <w:tcPr>
            <w:tcW w:w="10986" w:type="dxa"/>
            <w:gridSpan w:val="33"/>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6C1118" w:rsidRPr="004B0DAC" w:rsidRDefault="006C1118" w:rsidP="00550313">
            <w:pPr>
              <w:pStyle w:val="Prrafodelista"/>
              <w:numPr>
                <w:ilvl w:val="0"/>
                <w:numId w:val="27"/>
              </w:numPr>
              <w:ind w:left="299" w:hanging="283"/>
              <w:rPr>
                <w:rFonts w:ascii="Arial" w:hAnsi="Arial" w:cs="Arial"/>
                <w:b/>
                <w:bCs/>
                <w:sz w:val="16"/>
                <w:szCs w:val="16"/>
                <w:lang w:val="es-BO"/>
              </w:rPr>
            </w:pPr>
            <w:r w:rsidRPr="004B0DAC">
              <w:rPr>
                <w:rFonts w:ascii="Arial" w:hAnsi="Arial" w:cs="Arial"/>
                <w:b/>
                <w:bCs/>
                <w:sz w:val="16"/>
                <w:szCs w:val="16"/>
                <w:lang w:val="es-BO"/>
              </w:rPr>
              <w:t xml:space="preserve">MONTO Y PLAZO DE VALIDEZ DE LA PROPUESTA (EN DÍAS CALENDARIO) </w:t>
            </w:r>
          </w:p>
        </w:tc>
      </w:tr>
      <w:tr w:rsidR="006C1118" w:rsidRPr="004B0DAC" w:rsidTr="006C1118">
        <w:trPr>
          <w:trHeight w:val="33"/>
          <w:jc w:val="center"/>
        </w:trPr>
        <w:tc>
          <w:tcPr>
            <w:tcW w:w="430" w:type="dxa"/>
            <w:gridSpan w:val="2"/>
            <w:tcBorders>
              <w:top w:val="nil"/>
              <w:left w:val="single" w:sz="12" w:space="0" w:color="244061" w:themeColor="accent1" w:themeShade="80"/>
              <w:bottom w:val="nil"/>
              <w:right w:val="single" w:sz="12" w:space="0" w:color="244061" w:themeColor="accent1" w:themeShade="80"/>
            </w:tcBorders>
          </w:tcPr>
          <w:p w:rsidR="006C1118" w:rsidRPr="004B0DAC" w:rsidRDefault="006C1118" w:rsidP="00CF1A8B">
            <w:pPr>
              <w:rPr>
                <w:rFonts w:ascii="Arial" w:hAnsi="Arial" w:cs="Arial"/>
                <w:sz w:val="8"/>
                <w:lang w:val="es-BO"/>
              </w:rPr>
            </w:pPr>
          </w:p>
        </w:tc>
        <w:tc>
          <w:tcPr>
            <w:tcW w:w="10986" w:type="dxa"/>
            <w:gridSpan w:val="33"/>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C1118" w:rsidRPr="004B0DAC" w:rsidRDefault="006C1118" w:rsidP="00CF1A8B">
            <w:pPr>
              <w:rPr>
                <w:rFonts w:ascii="Arial" w:hAnsi="Arial" w:cs="Arial"/>
                <w:sz w:val="8"/>
                <w:lang w:val="es-BO"/>
              </w:rPr>
            </w:pPr>
          </w:p>
        </w:tc>
      </w:tr>
      <w:tr w:rsidR="006C1118" w:rsidRPr="004B0DAC" w:rsidTr="006C1118">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6C1118" w:rsidRPr="004B0DAC" w:rsidRDefault="006C1118" w:rsidP="00CF1A8B">
            <w:pPr>
              <w:jc w:val="both"/>
              <w:rPr>
                <w:rFonts w:ascii="Calibri" w:hAnsi="Calibri" w:cs="Calibri"/>
                <w:lang w:val="es-BO"/>
              </w:rPr>
            </w:pPr>
          </w:p>
        </w:tc>
        <w:tc>
          <w:tcPr>
            <w:tcW w:w="430" w:type="dxa"/>
            <w:gridSpan w:val="2"/>
            <w:tcBorders>
              <w:top w:val="nil"/>
              <w:left w:val="nil"/>
              <w:right w:val="nil"/>
            </w:tcBorders>
          </w:tcPr>
          <w:p w:rsidR="006C1118" w:rsidRPr="004B0DAC" w:rsidRDefault="006C1118" w:rsidP="00CF1A8B">
            <w:pPr>
              <w:jc w:val="both"/>
              <w:rPr>
                <w:rFonts w:ascii="Arial" w:hAnsi="Arial" w:cs="Arial"/>
                <w:b/>
                <w:i/>
                <w:lang w:val="es-BO"/>
              </w:rPr>
            </w:pPr>
          </w:p>
        </w:tc>
        <w:tc>
          <w:tcPr>
            <w:tcW w:w="10497" w:type="dxa"/>
            <w:gridSpan w:val="31"/>
            <w:vMerge w:val="restart"/>
            <w:tcBorders>
              <w:top w:val="nil"/>
              <w:left w:val="nil"/>
              <w:right w:val="nil"/>
            </w:tcBorders>
            <w:shd w:val="clear" w:color="auto" w:fill="auto"/>
            <w:noWrap/>
            <w:vAlign w:val="center"/>
            <w:hideMark/>
          </w:tcPr>
          <w:p w:rsidR="006C1118" w:rsidRPr="004B0DAC" w:rsidRDefault="006C1118" w:rsidP="00CF1A8B">
            <w:pPr>
              <w:jc w:val="both"/>
              <w:rPr>
                <w:rFonts w:ascii="Arial" w:hAnsi="Arial" w:cs="Arial"/>
                <w:b/>
                <w:i/>
                <w:lang w:val="es-BO"/>
              </w:rPr>
            </w:pPr>
            <w:r w:rsidRPr="004B0DAC">
              <w:rPr>
                <w:rFonts w:ascii="Arial" w:hAnsi="Arial" w:cs="Arial"/>
                <w:b/>
                <w:i/>
                <w:lang w:val="es-BO"/>
              </w:rPr>
              <w:t>(El proponente debe registrar el monto total que ofrece por la provisión de los bienes y el plazo de validez de la propuesta)</w:t>
            </w:r>
          </w:p>
          <w:p w:rsidR="006C1118" w:rsidRPr="004B0DAC" w:rsidRDefault="006C1118" w:rsidP="00CF1A8B">
            <w:pPr>
              <w:jc w:val="both"/>
              <w:rPr>
                <w:rFonts w:ascii="Arial" w:hAnsi="Arial" w:cs="Arial"/>
                <w:b/>
                <w:i/>
                <w:lang w:val="es-BO"/>
              </w:rPr>
            </w:pPr>
            <w:r w:rsidRPr="004B0DAC">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6C1118" w:rsidRPr="004B0DAC" w:rsidRDefault="006C1118" w:rsidP="00CF1A8B">
            <w:pPr>
              <w:rPr>
                <w:rFonts w:ascii="Arial" w:hAnsi="Arial" w:cs="Arial"/>
                <w:lang w:val="es-BO"/>
              </w:rPr>
            </w:pPr>
          </w:p>
        </w:tc>
      </w:tr>
      <w:tr w:rsidR="006C1118" w:rsidRPr="004B0DAC" w:rsidTr="006C1118">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6C1118" w:rsidRPr="004B0DAC" w:rsidRDefault="006C1118" w:rsidP="00CF1A8B">
            <w:pPr>
              <w:rPr>
                <w:rFonts w:ascii="Calibri" w:hAnsi="Calibri" w:cs="Calibri"/>
                <w:lang w:val="es-BO"/>
              </w:rPr>
            </w:pPr>
          </w:p>
        </w:tc>
        <w:tc>
          <w:tcPr>
            <w:tcW w:w="430" w:type="dxa"/>
            <w:gridSpan w:val="2"/>
            <w:tcBorders>
              <w:left w:val="nil"/>
              <w:bottom w:val="nil"/>
              <w:right w:val="nil"/>
            </w:tcBorders>
          </w:tcPr>
          <w:p w:rsidR="006C1118" w:rsidRPr="004B0DAC" w:rsidRDefault="006C1118" w:rsidP="00CF1A8B">
            <w:pPr>
              <w:rPr>
                <w:rFonts w:ascii="Arial" w:hAnsi="Arial" w:cs="Arial"/>
                <w:b/>
                <w:i/>
                <w:lang w:val="es-BO"/>
              </w:rPr>
            </w:pPr>
          </w:p>
        </w:tc>
        <w:tc>
          <w:tcPr>
            <w:tcW w:w="10497" w:type="dxa"/>
            <w:gridSpan w:val="31"/>
            <w:vMerge/>
            <w:tcBorders>
              <w:left w:val="nil"/>
              <w:bottom w:val="nil"/>
              <w:right w:val="nil"/>
            </w:tcBorders>
            <w:shd w:val="clear" w:color="auto" w:fill="auto"/>
            <w:noWrap/>
            <w:vAlign w:val="center"/>
            <w:hideMark/>
          </w:tcPr>
          <w:p w:rsidR="006C1118" w:rsidRPr="004B0DAC" w:rsidRDefault="006C1118" w:rsidP="00CF1A8B">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6C1118" w:rsidRPr="004B0DAC" w:rsidRDefault="006C1118" w:rsidP="00CF1A8B">
            <w:pPr>
              <w:rPr>
                <w:rFonts w:ascii="Arial" w:hAnsi="Arial" w:cs="Arial"/>
                <w:lang w:val="es-BO"/>
              </w:rPr>
            </w:pPr>
          </w:p>
        </w:tc>
      </w:tr>
      <w:tr w:rsidR="006C1118" w:rsidRPr="004B0DAC" w:rsidTr="006C1118">
        <w:trPr>
          <w:trHeight w:val="63"/>
          <w:jc w:val="center"/>
        </w:trPr>
        <w:tc>
          <w:tcPr>
            <w:tcW w:w="430" w:type="dxa"/>
            <w:gridSpan w:val="2"/>
            <w:tcBorders>
              <w:top w:val="nil"/>
              <w:left w:val="single" w:sz="12" w:space="0" w:color="244061" w:themeColor="accent1" w:themeShade="80"/>
              <w:bottom w:val="nil"/>
              <w:right w:val="single" w:sz="12" w:space="0" w:color="244061" w:themeColor="accent1" w:themeShade="80"/>
            </w:tcBorders>
          </w:tcPr>
          <w:p w:rsidR="006C1118" w:rsidRPr="004B0DAC" w:rsidRDefault="006C1118" w:rsidP="00CF1A8B">
            <w:pPr>
              <w:rPr>
                <w:rFonts w:ascii="Arial" w:hAnsi="Arial" w:cs="Arial"/>
                <w:lang w:val="es-BO"/>
              </w:rPr>
            </w:pPr>
          </w:p>
        </w:tc>
        <w:tc>
          <w:tcPr>
            <w:tcW w:w="10986" w:type="dxa"/>
            <w:gridSpan w:val="33"/>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C1118" w:rsidRPr="004B0DAC" w:rsidRDefault="006C1118" w:rsidP="00CF1A8B">
            <w:pPr>
              <w:rPr>
                <w:rFonts w:ascii="Arial" w:hAnsi="Arial" w:cs="Arial"/>
                <w:lang w:val="es-BO"/>
              </w:rPr>
            </w:pPr>
          </w:p>
        </w:tc>
      </w:tr>
      <w:tr w:rsidR="006C1118" w:rsidRPr="004B0DAC" w:rsidTr="006C1118">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6C1118" w:rsidRPr="004B0DAC" w:rsidRDefault="006C1118" w:rsidP="00CF1A8B">
            <w:pPr>
              <w:jc w:val="center"/>
              <w:rPr>
                <w:rFonts w:ascii="Calibri" w:hAnsi="Calibri" w:cs="Calibri"/>
                <w:lang w:val="es-BO"/>
              </w:rPr>
            </w:pPr>
          </w:p>
        </w:tc>
        <w:tc>
          <w:tcPr>
            <w:tcW w:w="3444"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6C1118" w:rsidRPr="004B0DAC" w:rsidRDefault="006C1118" w:rsidP="00CF1A8B">
            <w:pPr>
              <w:jc w:val="center"/>
              <w:rPr>
                <w:rFonts w:ascii="Arial" w:hAnsi="Arial" w:cs="Arial"/>
                <w:lang w:val="es-BO"/>
              </w:rPr>
            </w:pPr>
            <w:r w:rsidRPr="004B0DAC">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2406" w:type="dxa"/>
            <w:gridSpan w:val="9"/>
            <w:tcBorders>
              <w:top w:val="single" w:sz="8" w:space="0" w:color="auto"/>
              <w:left w:val="single" w:sz="8" w:space="0" w:color="auto"/>
              <w:bottom w:val="single" w:sz="8" w:space="0" w:color="auto"/>
              <w:right w:val="single" w:sz="8" w:space="0" w:color="auto"/>
            </w:tcBorders>
            <w:shd w:val="clear" w:color="auto" w:fill="0F243E"/>
            <w:vAlign w:val="center"/>
          </w:tcPr>
          <w:p w:rsidR="006C1118" w:rsidRPr="004B0DAC" w:rsidRDefault="006C1118" w:rsidP="00CF1A8B">
            <w:pPr>
              <w:jc w:val="center"/>
              <w:rPr>
                <w:rFonts w:ascii="Arial" w:hAnsi="Arial" w:cs="Arial"/>
                <w:lang w:val="es-BO"/>
              </w:rPr>
            </w:pPr>
            <w:r w:rsidRPr="004B0DAC">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6C1118" w:rsidRPr="004B0DAC" w:rsidRDefault="006C1118"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0F243E"/>
          </w:tcPr>
          <w:p w:rsidR="006C1118" w:rsidRPr="004B0DAC" w:rsidRDefault="006C1118" w:rsidP="00CF1A8B">
            <w:pPr>
              <w:jc w:val="center"/>
              <w:rPr>
                <w:rFonts w:ascii="Arial" w:hAnsi="Arial" w:cs="Arial"/>
                <w:b/>
                <w:bCs/>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6C1118" w:rsidRPr="004B0DAC" w:rsidRDefault="006C1118" w:rsidP="00CF1A8B">
            <w:pPr>
              <w:jc w:val="center"/>
              <w:rPr>
                <w:rFonts w:ascii="Arial" w:hAnsi="Arial" w:cs="Arial"/>
                <w:lang w:val="es-BO"/>
              </w:rPr>
            </w:pPr>
            <w:r w:rsidRPr="004B0DAC">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6C1118" w:rsidRPr="004B0DAC" w:rsidRDefault="006C1118" w:rsidP="00CF1A8B">
            <w:pPr>
              <w:jc w:val="center"/>
              <w:rPr>
                <w:rFonts w:ascii="Arial" w:hAnsi="Arial" w:cs="Arial"/>
                <w:b/>
                <w:bCs/>
                <w:lang w:val="es-BO"/>
              </w:rPr>
            </w:pPr>
            <w:r w:rsidRPr="004B0DAC">
              <w:rPr>
                <w:rFonts w:ascii="Arial" w:hAnsi="Arial" w:cs="Arial"/>
                <w:b/>
                <w:bCs/>
                <w:lang w:val="es-BO"/>
              </w:rPr>
              <w:t>PLAZO DE VALIDEZ</w:t>
            </w:r>
          </w:p>
          <w:p w:rsidR="006C1118" w:rsidRPr="004B0DAC" w:rsidRDefault="006C1118" w:rsidP="00CF1A8B">
            <w:pPr>
              <w:jc w:val="center"/>
              <w:rPr>
                <w:rFonts w:ascii="Arial" w:hAnsi="Arial" w:cs="Arial"/>
                <w:lang w:val="es-BO"/>
              </w:rPr>
            </w:pPr>
            <w:r w:rsidRPr="004B0DAC">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C1118" w:rsidRPr="004B0DAC" w:rsidRDefault="006C1118" w:rsidP="00CF1A8B">
            <w:pPr>
              <w:jc w:val="center"/>
              <w:rPr>
                <w:rFonts w:ascii="Arial" w:hAnsi="Arial" w:cs="Arial"/>
                <w:lang w:val="es-BO"/>
              </w:rPr>
            </w:pPr>
          </w:p>
        </w:tc>
      </w:tr>
      <w:tr w:rsidR="006C1118" w:rsidRPr="004B0DAC" w:rsidTr="006C1118">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6C1118" w:rsidRPr="004B0DAC" w:rsidRDefault="006C1118" w:rsidP="00CF1A8B">
            <w:pPr>
              <w:jc w:val="center"/>
              <w:rPr>
                <w:rFonts w:ascii="Calibri" w:hAnsi="Calibri" w:cs="Calibri"/>
                <w:lang w:val="es-BO"/>
              </w:rPr>
            </w:pPr>
          </w:p>
        </w:tc>
        <w:tc>
          <w:tcPr>
            <w:tcW w:w="3444"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C1118" w:rsidRPr="004B0DAC" w:rsidRDefault="006C1118"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2406" w:type="dxa"/>
            <w:gridSpan w:val="9"/>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6C1118" w:rsidRPr="004B0DAC" w:rsidRDefault="006C1118"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rsidR="006C1118" w:rsidRPr="004B0DAC" w:rsidRDefault="006C1118" w:rsidP="00CF1A8B">
            <w:pPr>
              <w:jc w:val="center"/>
              <w:rPr>
                <w:rFonts w:ascii="Arial" w:hAnsi="Arial" w:cs="Arial"/>
                <w:b/>
                <w:bCs/>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C1118" w:rsidRPr="004B0DAC" w:rsidRDefault="006C1118" w:rsidP="00CF1A8B">
            <w:pPr>
              <w:jc w:val="center"/>
              <w:rPr>
                <w:rFonts w:ascii="Arial" w:hAnsi="Arial" w:cs="Arial"/>
                <w:lang w:val="es-BO"/>
              </w:rPr>
            </w:pPr>
          </w:p>
        </w:tc>
      </w:tr>
      <w:tr w:rsidR="006C1118" w:rsidRPr="004B0DAC" w:rsidTr="006C1118">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6C1118" w:rsidRPr="004B0DAC" w:rsidRDefault="006C1118" w:rsidP="00CF1A8B">
            <w:pPr>
              <w:jc w:val="center"/>
              <w:rPr>
                <w:rFonts w:ascii="Calibri" w:hAnsi="Calibri" w:cs="Calibri"/>
                <w:lang w:val="es-BO"/>
              </w:rPr>
            </w:pPr>
          </w:p>
        </w:tc>
        <w:tc>
          <w:tcPr>
            <w:tcW w:w="3444"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C1118" w:rsidRPr="004B0DAC" w:rsidRDefault="006C1118"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2406" w:type="dxa"/>
            <w:gridSpan w:val="9"/>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6C1118" w:rsidRPr="004B0DAC" w:rsidRDefault="006C1118"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rsidR="006C1118" w:rsidRPr="004B0DAC" w:rsidRDefault="006C1118" w:rsidP="00CF1A8B">
            <w:pPr>
              <w:jc w:val="center"/>
              <w:rPr>
                <w:rFonts w:ascii="Arial" w:hAnsi="Arial" w:cs="Arial"/>
                <w:b/>
                <w:bCs/>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C1118" w:rsidRPr="004B0DAC" w:rsidRDefault="006C1118" w:rsidP="00CF1A8B">
            <w:pPr>
              <w:jc w:val="center"/>
              <w:rPr>
                <w:rFonts w:ascii="Arial" w:hAnsi="Arial" w:cs="Arial"/>
                <w:lang w:val="es-BO"/>
              </w:rPr>
            </w:pPr>
          </w:p>
        </w:tc>
      </w:tr>
      <w:tr w:rsidR="006C1118" w:rsidRPr="004B0DAC" w:rsidTr="006C1118">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6C1118" w:rsidRPr="004B0DAC" w:rsidRDefault="006C1118" w:rsidP="00CF1A8B">
            <w:pPr>
              <w:jc w:val="center"/>
              <w:rPr>
                <w:rFonts w:ascii="Calibri" w:hAnsi="Calibri" w:cs="Calibri"/>
                <w:lang w:val="es-BO"/>
              </w:rPr>
            </w:pPr>
          </w:p>
        </w:tc>
        <w:tc>
          <w:tcPr>
            <w:tcW w:w="3444"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rsidR="006C1118" w:rsidRPr="004B0DAC" w:rsidRDefault="006C1118"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2406" w:type="dxa"/>
            <w:gridSpan w:val="9"/>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6C1118" w:rsidRPr="004B0DAC" w:rsidRDefault="006C1118"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rsidR="006C1118" w:rsidRPr="004B0DAC" w:rsidRDefault="006C1118" w:rsidP="00CF1A8B">
            <w:pPr>
              <w:jc w:val="center"/>
              <w:rPr>
                <w:rFonts w:ascii="Arial" w:hAnsi="Arial" w:cs="Arial"/>
                <w:b/>
                <w:bCs/>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6C1118" w:rsidRPr="004B0DAC" w:rsidRDefault="006C1118"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C1118" w:rsidRPr="004B0DAC" w:rsidRDefault="006C1118"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6C1118" w:rsidRPr="004B0DAC" w:rsidRDefault="006C1118" w:rsidP="00CF1A8B">
            <w:pPr>
              <w:jc w:val="center"/>
              <w:rPr>
                <w:rFonts w:ascii="Arial" w:hAnsi="Arial" w:cs="Arial"/>
                <w:lang w:val="es-BO"/>
              </w:rPr>
            </w:pPr>
          </w:p>
        </w:tc>
      </w:tr>
      <w:tr w:rsidR="006C1118" w:rsidRPr="004B0DAC" w:rsidTr="006C1118">
        <w:trPr>
          <w:trHeight w:val="284"/>
          <w:jc w:val="center"/>
        </w:trPr>
        <w:tc>
          <w:tcPr>
            <w:tcW w:w="430" w:type="dxa"/>
            <w:gridSpan w:val="2"/>
            <w:tcBorders>
              <w:left w:val="single" w:sz="12" w:space="0" w:color="244061" w:themeColor="accent1" w:themeShade="80"/>
              <w:bottom w:val="single" w:sz="12" w:space="0" w:color="244061" w:themeColor="accent1" w:themeShade="80"/>
              <w:right w:val="single" w:sz="12" w:space="0" w:color="244061" w:themeColor="accent1" w:themeShade="80"/>
            </w:tcBorders>
          </w:tcPr>
          <w:p w:rsidR="006C1118" w:rsidRPr="004B0DAC" w:rsidRDefault="006C1118" w:rsidP="00CF1A8B">
            <w:pPr>
              <w:jc w:val="both"/>
              <w:rPr>
                <w:b/>
                <w:strike/>
                <w:sz w:val="14"/>
                <w:lang w:val="es-BO"/>
              </w:rPr>
            </w:pPr>
          </w:p>
        </w:tc>
        <w:tc>
          <w:tcPr>
            <w:tcW w:w="10986" w:type="dxa"/>
            <w:gridSpan w:val="33"/>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6C1118" w:rsidRPr="004B0DAC" w:rsidRDefault="006C1118" w:rsidP="00CF1A8B">
            <w:pPr>
              <w:jc w:val="both"/>
              <w:rPr>
                <w:b/>
                <w:strike/>
                <w:sz w:val="14"/>
                <w:lang w:val="es-BO"/>
              </w:rPr>
            </w:pPr>
          </w:p>
        </w:tc>
      </w:tr>
    </w:tbl>
    <w:p w:rsidR="00EF69B5" w:rsidRPr="004B0DAC" w:rsidRDefault="00EF69B5" w:rsidP="00C12E06">
      <w:pPr>
        <w:jc w:val="center"/>
        <w:rPr>
          <w:rFonts w:cs="Arial"/>
          <w:b/>
          <w:sz w:val="18"/>
          <w:lang w:val="es-BO"/>
        </w:rPr>
      </w:pPr>
    </w:p>
    <w:p w:rsidR="00C12E06" w:rsidRPr="004B0DAC" w:rsidRDefault="00C12E06" w:rsidP="00C12E06">
      <w:pPr>
        <w:jc w:val="center"/>
        <w:rPr>
          <w:rFonts w:cs="Arial"/>
          <w:b/>
          <w:sz w:val="8"/>
          <w:szCs w:val="8"/>
          <w:lang w:val="es-BO"/>
        </w:rPr>
      </w:pPr>
    </w:p>
    <w:p w:rsidR="000B1D43" w:rsidRPr="004B0DAC" w:rsidRDefault="000B1D43" w:rsidP="000B1D43">
      <w:pPr>
        <w:jc w:val="both"/>
        <w:rPr>
          <w:rFonts w:cs="Arial"/>
          <w:sz w:val="18"/>
          <w:szCs w:val="18"/>
          <w:lang w:val="es-BO"/>
        </w:rPr>
      </w:pPr>
      <w:r w:rsidRPr="004B0DAC">
        <w:rPr>
          <w:rFonts w:cs="Arial"/>
          <w:sz w:val="18"/>
          <w:szCs w:val="18"/>
          <w:lang w:val="es-BO"/>
        </w:rPr>
        <w:t xml:space="preserve">A nombre de </w:t>
      </w:r>
      <w:r w:rsidRPr="004B0DAC">
        <w:rPr>
          <w:rFonts w:cs="Arial"/>
          <w:b/>
          <w:sz w:val="18"/>
          <w:szCs w:val="18"/>
          <w:lang w:val="es-BO"/>
        </w:rPr>
        <w:t>(</w:t>
      </w:r>
      <w:r w:rsidRPr="004B0DAC">
        <w:rPr>
          <w:rFonts w:cs="Arial"/>
          <w:b/>
          <w:i/>
          <w:sz w:val="18"/>
          <w:szCs w:val="18"/>
          <w:lang w:val="es-BO"/>
        </w:rPr>
        <w:t xml:space="preserve">Nombre del proponente) </w:t>
      </w:r>
      <w:r w:rsidRPr="004B0DAC">
        <w:rPr>
          <w:rFonts w:cs="Arial"/>
          <w:sz w:val="18"/>
          <w:szCs w:val="18"/>
          <w:lang w:val="es-BO"/>
        </w:rPr>
        <w:t>a la cual represento, remito la presente propuesta, declarando expresamente mi conformidad y compromiso de cumplimiento, conforme con los siguientes puntos:</w:t>
      </w:r>
    </w:p>
    <w:p w:rsidR="000B1D43" w:rsidRPr="004B0DAC" w:rsidRDefault="000B1D43">
      <w:pPr>
        <w:rPr>
          <w:lang w:val="es-BO"/>
        </w:rPr>
      </w:pPr>
    </w:p>
    <w:p w:rsidR="00C12E06" w:rsidRPr="004B0DAC" w:rsidRDefault="00C12E06" w:rsidP="00C12E06">
      <w:pPr>
        <w:suppressAutoHyphens/>
        <w:jc w:val="both"/>
        <w:rPr>
          <w:rFonts w:cs="Arial"/>
          <w:b/>
          <w:sz w:val="18"/>
          <w:szCs w:val="18"/>
          <w:lang w:val="es-BO"/>
        </w:rPr>
      </w:pPr>
      <w:r w:rsidRPr="004B0DAC">
        <w:rPr>
          <w:rFonts w:cs="Arial"/>
          <w:b/>
          <w:sz w:val="18"/>
          <w:szCs w:val="18"/>
          <w:lang w:val="es-BO"/>
        </w:rPr>
        <w:t>I.- De las Condiciones del Proceso</w:t>
      </w:r>
    </w:p>
    <w:p w:rsidR="00C12E06" w:rsidRPr="004B0DAC" w:rsidRDefault="00C12E06" w:rsidP="00C12E06">
      <w:pPr>
        <w:suppressAutoHyphens/>
        <w:ind w:left="360"/>
        <w:jc w:val="both"/>
        <w:rPr>
          <w:rFonts w:cs="Arial"/>
          <w:b/>
          <w:sz w:val="18"/>
          <w:szCs w:val="18"/>
          <w:lang w:val="es-BO"/>
        </w:rPr>
      </w:pP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cumplir estrictamente la normativa de la Ley N° 1178, de Administración y Control Gubernamentales, lo establecido en las NB-SABS y el presente DBC.</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no tener conflicto de intereses para el presente proceso de contratación.</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que como proponente, no me encuentro en las causales de impedimento, establecidas en el Artículo 43 de las NB-SABS, para participar en el proceso de contratación.</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3E12D5" w:rsidRPr="004B0DAC">
        <w:rPr>
          <w:rFonts w:cs="Arial"/>
          <w:sz w:val="18"/>
          <w:szCs w:val="18"/>
          <w:lang w:val="es-BO"/>
        </w:rPr>
        <w:t xml:space="preserve"> si ésta fuese presentada</w:t>
      </w:r>
      <w:r w:rsidRPr="004B0DAC">
        <w:rPr>
          <w:rFonts w:cs="Arial"/>
          <w:sz w:val="18"/>
          <w:szCs w:val="18"/>
          <w:lang w:val="es-BO"/>
        </w:rPr>
        <w:t>, sin perjuicio de lo dispuesto en normativa específica.</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la autenticidad de las garantías presentadas en el proceso de contratación, autorizando su verificación en las instancias correspondientes.</w:t>
      </w:r>
    </w:p>
    <w:p w:rsidR="00130D33" w:rsidRPr="004B0DAC" w:rsidRDefault="00130D33" w:rsidP="00550313">
      <w:pPr>
        <w:numPr>
          <w:ilvl w:val="0"/>
          <w:numId w:val="18"/>
        </w:numPr>
        <w:jc w:val="both"/>
        <w:rPr>
          <w:rFonts w:cs="Arial"/>
          <w:sz w:val="18"/>
          <w:szCs w:val="18"/>
          <w:lang w:val="es-BO"/>
        </w:rPr>
      </w:pPr>
      <w:r w:rsidRPr="004B0DAC">
        <w:rPr>
          <w:rFonts w:cs="Arial"/>
          <w:sz w:val="18"/>
          <w:szCs w:val="18"/>
          <w:lang w:val="es-BO"/>
        </w:rPr>
        <w:t>Me comprometo a denunciar, posibles actos de corrupción en el presente proceso de contratación, en el marco d</w:t>
      </w:r>
      <w:r w:rsidR="007A7BEF">
        <w:rPr>
          <w:rFonts w:cs="Arial"/>
          <w:sz w:val="18"/>
          <w:szCs w:val="18"/>
          <w:lang w:val="es-BO"/>
        </w:rPr>
        <w:t>e lo dispuesto por la Ley N° 974</w:t>
      </w:r>
      <w:r w:rsidRPr="004B0DAC">
        <w:rPr>
          <w:rFonts w:cs="Arial"/>
          <w:sz w:val="18"/>
          <w:szCs w:val="18"/>
          <w:lang w:val="es-BO"/>
        </w:rPr>
        <w:t xml:space="preserve"> de Unidades de Transparencia.</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Acepto a sola firma de este documento que todos los Formularios presentados se tienen por suscritos.</w:t>
      </w:r>
    </w:p>
    <w:p w:rsidR="00C12E06" w:rsidRPr="004B0DAC" w:rsidRDefault="00C12E06" w:rsidP="00C12E06">
      <w:pPr>
        <w:ind w:left="360"/>
        <w:jc w:val="both"/>
        <w:rPr>
          <w:rFonts w:cs="Arial"/>
          <w:sz w:val="18"/>
          <w:szCs w:val="18"/>
          <w:lang w:val="es-BO"/>
        </w:rPr>
      </w:pPr>
    </w:p>
    <w:p w:rsidR="00C12E06" w:rsidRPr="004B0DAC" w:rsidRDefault="00C12E06" w:rsidP="00C12E06">
      <w:pPr>
        <w:jc w:val="both"/>
        <w:rPr>
          <w:rFonts w:cs="Arial"/>
          <w:b/>
          <w:sz w:val="18"/>
          <w:szCs w:val="18"/>
          <w:lang w:val="es-BO"/>
        </w:rPr>
      </w:pPr>
      <w:r w:rsidRPr="004B0DAC">
        <w:rPr>
          <w:rFonts w:cs="Arial"/>
          <w:b/>
          <w:sz w:val="18"/>
          <w:szCs w:val="18"/>
          <w:lang w:val="es-BO"/>
        </w:rPr>
        <w:lastRenderedPageBreak/>
        <w:t>II.- De la Presentación de Documentos</w:t>
      </w:r>
    </w:p>
    <w:p w:rsidR="00C12E06" w:rsidRPr="004B0DAC" w:rsidRDefault="00C12E06" w:rsidP="00C12E06">
      <w:pPr>
        <w:jc w:val="both"/>
        <w:rPr>
          <w:rFonts w:cs="Arial"/>
          <w:b/>
          <w:sz w:val="18"/>
          <w:szCs w:val="18"/>
          <w:lang w:val="es-BO"/>
        </w:rPr>
      </w:pPr>
    </w:p>
    <w:p w:rsidR="00F85E2C" w:rsidRPr="004B0DAC" w:rsidRDefault="00C12E06" w:rsidP="00C12E06">
      <w:pPr>
        <w:jc w:val="both"/>
        <w:rPr>
          <w:rFonts w:cs="Arial"/>
          <w:sz w:val="18"/>
          <w:szCs w:val="18"/>
          <w:lang w:val="es-BO"/>
        </w:rPr>
      </w:pPr>
      <w:r w:rsidRPr="004B0DAC">
        <w:rPr>
          <w:rFonts w:cs="Arial"/>
          <w:sz w:val="18"/>
          <w:szCs w:val="18"/>
          <w:lang w:val="es-BO"/>
        </w:rPr>
        <w:t xml:space="preserve">En caso de ser adjudicado, para la </w:t>
      </w:r>
      <w:r w:rsidR="004C2521" w:rsidRPr="004B0DAC">
        <w:rPr>
          <w:rFonts w:cs="Arial"/>
          <w:sz w:val="18"/>
          <w:szCs w:val="18"/>
          <w:lang w:val="es-BO"/>
        </w:rPr>
        <w:t>formalización de la contratación</w:t>
      </w:r>
      <w:r w:rsidRPr="004B0DAC">
        <w:rPr>
          <w:rFonts w:cs="Arial"/>
          <w:sz w:val="18"/>
          <w:szCs w:val="18"/>
          <w:lang w:val="es-BO"/>
        </w:rPr>
        <w:t xml:space="preserve">, </w:t>
      </w:r>
      <w:r w:rsidR="00173C53" w:rsidRPr="004B0DAC">
        <w:rPr>
          <w:rFonts w:cs="Arial"/>
          <w:sz w:val="18"/>
          <w:szCs w:val="18"/>
          <w:lang w:val="es-BO"/>
        </w:rPr>
        <w:t xml:space="preserve">me comprometo a </w:t>
      </w:r>
      <w:r w:rsidRPr="004B0DAC">
        <w:rPr>
          <w:rFonts w:cs="Arial"/>
          <w:sz w:val="18"/>
          <w:szCs w:val="18"/>
          <w:lang w:val="es-BO"/>
        </w:rPr>
        <w:t xml:space="preserve">presentar la siguiente documentación en original o fotocopia legalizada, </w:t>
      </w:r>
      <w:r w:rsidR="00D264C4" w:rsidRPr="004B0DAC">
        <w:rPr>
          <w:rFonts w:cs="Arial"/>
          <w:sz w:val="18"/>
          <w:szCs w:val="18"/>
          <w:lang w:val="es-BO"/>
        </w:rPr>
        <w:t xml:space="preserve">salvo aquella documentación cuya información se encuentre consignada en el certificado del RUPE, </w:t>
      </w:r>
      <w:r w:rsidRPr="004B0DAC">
        <w:rPr>
          <w:rFonts w:cs="Arial"/>
          <w:sz w:val="18"/>
          <w:szCs w:val="18"/>
          <w:lang w:val="es-BO"/>
        </w:rPr>
        <w:t xml:space="preserve">aceptando que el incumplimiento es causal de descalificación de la propuesta. </w:t>
      </w:r>
      <w:r w:rsidR="00F85E2C" w:rsidRPr="004B0DAC">
        <w:rPr>
          <w:rFonts w:cs="Arial"/>
          <w:sz w:val="18"/>
          <w:szCs w:val="18"/>
          <w:lang w:val="es-BO"/>
        </w:rPr>
        <w:t>En caso de Asociaciones Accidentales, la documentación conjunta a presentar es la señalada en los incisos: a), e)</w:t>
      </w:r>
      <w:r w:rsidR="00081118" w:rsidRPr="004B0DAC">
        <w:rPr>
          <w:rFonts w:cs="Arial"/>
          <w:sz w:val="18"/>
          <w:szCs w:val="18"/>
          <w:lang w:val="es-BO"/>
        </w:rPr>
        <w:t xml:space="preserve">, h) </w:t>
      </w:r>
      <w:r w:rsidR="00F85E2C" w:rsidRPr="004B0DAC">
        <w:rPr>
          <w:rFonts w:cs="Arial"/>
          <w:sz w:val="18"/>
          <w:szCs w:val="18"/>
          <w:lang w:val="es-BO"/>
        </w:rPr>
        <w:t>y k).</w:t>
      </w:r>
    </w:p>
    <w:p w:rsidR="00C12E06" w:rsidRPr="004B0DAC" w:rsidRDefault="00C12E06" w:rsidP="00C12E06">
      <w:pPr>
        <w:jc w:val="both"/>
        <w:rPr>
          <w:rFonts w:cs="Arial"/>
          <w:sz w:val="18"/>
          <w:szCs w:val="18"/>
          <w:lang w:val="es-BO"/>
        </w:rPr>
      </w:pPr>
    </w:p>
    <w:p w:rsidR="00990027" w:rsidRPr="00182690" w:rsidRDefault="00990027" w:rsidP="00550313">
      <w:pPr>
        <w:numPr>
          <w:ilvl w:val="0"/>
          <w:numId w:val="19"/>
        </w:numPr>
        <w:jc w:val="both"/>
        <w:rPr>
          <w:rFonts w:cs="Arial"/>
          <w:sz w:val="18"/>
          <w:szCs w:val="18"/>
          <w:lang w:val="es-BO"/>
        </w:rPr>
      </w:pPr>
      <w:r w:rsidRPr="004B0DAC">
        <w:rPr>
          <w:rFonts w:cs="Arial"/>
          <w:sz w:val="18"/>
          <w:szCs w:val="18"/>
          <w:lang w:val="es-BO"/>
        </w:rPr>
        <w:t xml:space="preserve">Certificado del RUPE que respalde la información declarada en </w:t>
      </w:r>
      <w:r w:rsidR="00173C53" w:rsidRPr="004B0DAC">
        <w:rPr>
          <w:rFonts w:cs="Arial"/>
          <w:sz w:val="18"/>
          <w:szCs w:val="18"/>
          <w:lang w:val="es-BO"/>
        </w:rPr>
        <w:t>la</w:t>
      </w:r>
      <w:r w:rsidRPr="004B0DAC">
        <w:rPr>
          <w:rFonts w:cs="Arial"/>
          <w:sz w:val="18"/>
          <w:szCs w:val="18"/>
          <w:lang w:val="es-BO"/>
        </w:rPr>
        <w:t xml:space="preserve"> propuest</w:t>
      </w:r>
      <w:r w:rsidR="006617C0" w:rsidRPr="004B0DAC">
        <w:rPr>
          <w:rFonts w:cs="Arial"/>
          <w:sz w:val="18"/>
          <w:szCs w:val="18"/>
          <w:lang w:val="es-BO"/>
        </w:rPr>
        <w:t xml:space="preserve">a. </w:t>
      </w:r>
    </w:p>
    <w:p w:rsidR="00990027" w:rsidRPr="00182690" w:rsidRDefault="00990027" w:rsidP="00550313">
      <w:pPr>
        <w:numPr>
          <w:ilvl w:val="0"/>
          <w:numId w:val="19"/>
        </w:numPr>
        <w:jc w:val="both"/>
        <w:rPr>
          <w:rFonts w:cs="Arial"/>
          <w:sz w:val="18"/>
          <w:szCs w:val="18"/>
          <w:lang w:val="es-BO"/>
        </w:rPr>
      </w:pPr>
      <w:r w:rsidRPr="004B0DAC">
        <w:rPr>
          <w:rFonts w:cs="Arial"/>
          <w:sz w:val="18"/>
          <w:szCs w:val="18"/>
          <w:lang w:val="es-BO"/>
        </w:rPr>
        <w:t>Carnet de Identidad para personas naturales.</w:t>
      </w:r>
    </w:p>
    <w:p w:rsidR="00617A78" w:rsidRPr="004B0DAC" w:rsidRDefault="00990027" w:rsidP="00550313">
      <w:pPr>
        <w:numPr>
          <w:ilvl w:val="0"/>
          <w:numId w:val="19"/>
        </w:numPr>
        <w:jc w:val="both"/>
        <w:rPr>
          <w:rFonts w:cs="Arial"/>
          <w:sz w:val="18"/>
          <w:szCs w:val="18"/>
          <w:lang w:val="es-BO"/>
        </w:rPr>
      </w:pPr>
      <w:r w:rsidRPr="004B0DAC">
        <w:rPr>
          <w:rFonts w:cs="Arial"/>
          <w:sz w:val="18"/>
          <w:szCs w:val="18"/>
          <w:lang w:val="es-BO"/>
        </w:rPr>
        <w:t>Document</w:t>
      </w:r>
      <w:r w:rsidR="00617A78" w:rsidRPr="004B0DAC">
        <w:rPr>
          <w:rFonts w:cs="Arial"/>
          <w:sz w:val="18"/>
          <w:szCs w:val="18"/>
          <w:lang w:val="es-BO"/>
        </w:rPr>
        <w:t>o de Constitución de la empresa.</w:t>
      </w:r>
      <w:r w:rsidRPr="004B0DAC">
        <w:rPr>
          <w:rFonts w:cs="Arial"/>
          <w:sz w:val="18"/>
          <w:szCs w:val="18"/>
          <w:lang w:val="es-BO"/>
        </w:rPr>
        <w:t xml:space="preserve"> </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 xml:space="preserve">Matricula de Comercio actualizada, excepto para proponentes cuya normativa legal inherente a su constitución así lo prevea. </w:t>
      </w:r>
    </w:p>
    <w:p w:rsidR="0047555A" w:rsidRPr="004B0DAC" w:rsidRDefault="0047555A" w:rsidP="00550313">
      <w:pPr>
        <w:numPr>
          <w:ilvl w:val="0"/>
          <w:numId w:val="19"/>
        </w:numPr>
        <w:jc w:val="both"/>
        <w:rPr>
          <w:rFonts w:cs="Arial"/>
          <w:sz w:val="18"/>
          <w:szCs w:val="18"/>
          <w:lang w:val="es-BO"/>
        </w:rPr>
      </w:pPr>
      <w:r w:rsidRPr="004B0DAC">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4B0DAC">
        <w:rPr>
          <w:rFonts w:cs="Arial"/>
          <w:sz w:val="18"/>
          <w:szCs w:val="18"/>
          <w:lang w:val="es-BO"/>
        </w:rPr>
        <w:t xml:space="preserve">Empresas Unipersonales </w:t>
      </w:r>
      <w:r w:rsidRPr="004B0DAC">
        <w:rPr>
          <w:rFonts w:cs="Arial"/>
          <w:sz w:val="18"/>
          <w:szCs w:val="18"/>
          <w:lang w:val="es-BO"/>
        </w:rPr>
        <w:t>que no acrediten a un Representante Legal, no deberán presentar este Poder.</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Certificado de inscripción en el Padrón Nacional de Contribuyentes (NIT)</w:t>
      </w:r>
      <w:r w:rsidR="000B1D43" w:rsidRPr="004B0DAC">
        <w:rPr>
          <w:rFonts w:cs="Arial"/>
          <w:sz w:val="18"/>
          <w:szCs w:val="18"/>
          <w:lang w:val="es-BO"/>
        </w:rPr>
        <w:t xml:space="preserve"> </w:t>
      </w:r>
      <w:r w:rsidR="00173C53" w:rsidRPr="004B0DAC">
        <w:rPr>
          <w:rFonts w:cs="Arial"/>
          <w:sz w:val="18"/>
          <w:szCs w:val="18"/>
          <w:lang w:val="es-BO"/>
        </w:rPr>
        <w:t>válido y a</w:t>
      </w:r>
      <w:r w:rsidR="000B1D43" w:rsidRPr="004B0DAC">
        <w:rPr>
          <w:rFonts w:cs="Arial"/>
          <w:sz w:val="18"/>
          <w:szCs w:val="18"/>
          <w:lang w:val="es-BO"/>
        </w:rPr>
        <w:t>ctivo</w:t>
      </w:r>
      <w:r w:rsidR="00B27575" w:rsidRPr="004B0DAC">
        <w:rPr>
          <w:rFonts w:cs="Arial"/>
          <w:sz w:val="18"/>
          <w:szCs w:val="18"/>
          <w:lang w:val="es-BO"/>
        </w:rPr>
        <w:t>, salvo lo previsto en el sub</w:t>
      </w:r>
      <w:r w:rsidR="0047555A" w:rsidRPr="004B0DAC">
        <w:rPr>
          <w:rFonts w:cs="Arial"/>
          <w:sz w:val="18"/>
          <w:szCs w:val="18"/>
          <w:lang w:val="es-BO"/>
        </w:rPr>
        <w:t>numeral 2</w:t>
      </w:r>
      <w:r w:rsidR="00B27575" w:rsidRPr="004B0DAC">
        <w:rPr>
          <w:rFonts w:cs="Arial"/>
          <w:sz w:val="18"/>
          <w:szCs w:val="18"/>
          <w:lang w:val="es-BO"/>
        </w:rPr>
        <w:t>4</w:t>
      </w:r>
      <w:r w:rsidR="00DC69E4" w:rsidRPr="004B0DAC">
        <w:rPr>
          <w:rFonts w:cs="Arial"/>
          <w:sz w:val="18"/>
          <w:szCs w:val="18"/>
          <w:lang w:val="es-BO"/>
        </w:rPr>
        <w:t>.4</w:t>
      </w:r>
      <w:r w:rsidR="0047555A" w:rsidRPr="004B0DAC">
        <w:rPr>
          <w:rFonts w:cs="Arial"/>
          <w:sz w:val="18"/>
          <w:szCs w:val="18"/>
          <w:lang w:val="es-BO"/>
        </w:rPr>
        <w:t xml:space="preserve"> del presente DBC</w:t>
      </w:r>
      <w:r w:rsidRPr="004B0DAC">
        <w:rPr>
          <w:rFonts w:cs="Arial"/>
          <w:sz w:val="18"/>
          <w:szCs w:val="18"/>
          <w:lang w:val="es-BO"/>
        </w:rPr>
        <w:t>.</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Certificado de No Adeudo por Contribuciones al Seguro Social Obligatorio de largo plazo y al Sistema Integral de Pensiones</w:t>
      </w:r>
      <w:r w:rsidR="00F51D7B" w:rsidRPr="004B0DAC">
        <w:rPr>
          <w:rFonts w:cs="Arial"/>
          <w:sz w:val="18"/>
          <w:szCs w:val="18"/>
          <w:lang w:val="es-BO"/>
        </w:rPr>
        <w:t>, excepto personas naturales.</w:t>
      </w:r>
      <w:r w:rsidR="00173C53" w:rsidRPr="004B0DAC">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4B0DAC" w:rsidRDefault="00990027" w:rsidP="00550313">
      <w:pPr>
        <w:numPr>
          <w:ilvl w:val="0"/>
          <w:numId w:val="19"/>
        </w:numPr>
        <w:jc w:val="both"/>
        <w:rPr>
          <w:rFonts w:cs="Arial"/>
          <w:sz w:val="18"/>
          <w:szCs w:val="18"/>
          <w:lang w:val="es-BO"/>
        </w:rPr>
      </w:pPr>
      <w:r w:rsidRPr="004B0DA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4B0DAC">
        <w:rPr>
          <w:rFonts w:cs="Arial"/>
          <w:sz w:val="18"/>
          <w:szCs w:val="18"/>
          <w:lang w:val="es-BO"/>
        </w:rPr>
        <w:t>,</w:t>
      </w:r>
      <w:r w:rsidR="00310218" w:rsidRPr="004B0DAC">
        <w:rPr>
          <w:rFonts w:cs="Arial"/>
          <w:sz w:val="18"/>
          <w:szCs w:val="18"/>
          <w:lang w:val="es-BO"/>
        </w:rPr>
        <w:t xml:space="preserve"> </w:t>
      </w:r>
      <w:r w:rsidRPr="004B0DAC">
        <w:rPr>
          <w:rFonts w:cs="Arial"/>
          <w:sz w:val="18"/>
          <w:szCs w:val="18"/>
          <w:lang w:val="es-BO"/>
        </w:rPr>
        <w:t>emitida a nombre de la entidad convocante.</w:t>
      </w:r>
      <w:r w:rsidR="00310218" w:rsidRPr="004B0DAC">
        <w:rPr>
          <w:rFonts w:cs="Arial"/>
          <w:sz w:val="18"/>
          <w:szCs w:val="18"/>
          <w:lang w:val="es-BO"/>
        </w:rPr>
        <w:t xml:space="preserve"> </w:t>
      </w:r>
      <w:r w:rsidR="00343F1A" w:rsidRPr="004B0DAC">
        <w:rPr>
          <w:rFonts w:cs="Arial"/>
          <w:sz w:val="18"/>
          <w:szCs w:val="18"/>
          <w:lang w:val="es-BO"/>
        </w:rPr>
        <w:t>Cuando se tengan programados pagos parciales, en sustitución de esta garantía, se podrá prever una retención del siete por ciento (7%) de cada pago</w:t>
      </w:r>
      <w:r w:rsidR="00814612" w:rsidRPr="004B0DAC">
        <w:rPr>
          <w:rFonts w:cs="Arial"/>
          <w:sz w:val="18"/>
          <w:szCs w:val="18"/>
          <w:lang w:val="es-BO"/>
        </w:rPr>
        <w:t xml:space="preserve"> (en caso que la formalización de la contratación sea mediante Contrato)</w:t>
      </w:r>
      <w:r w:rsidR="00343F1A" w:rsidRPr="004B0DAC">
        <w:rPr>
          <w:rFonts w:cs="Arial"/>
          <w:sz w:val="18"/>
          <w:szCs w:val="18"/>
          <w:lang w:val="es-BO"/>
        </w:rPr>
        <w:t xml:space="preserve">. </w:t>
      </w:r>
    </w:p>
    <w:p w:rsidR="00990027" w:rsidRPr="004B0DAC" w:rsidRDefault="00F51D7B" w:rsidP="00550313">
      <w:pPr>
        <w:numPr>
          <w:ilvl w:val="0"/>
          <w:numId w:val="19"/>
        </w:numPr>
        <w:jc w:val="both"/>
        <w:rPr>
          <w:rFonts w:cs="Arial"/>
          <w:sz w:val="18"/>
          <w:szCs w:val="18"/>
          <w:lang w:val="es-BO"/>
        </w:rPr>
      </w:pPr>
      <w:r w:rsidRPr="004B0DAC">
        <w:rPr>
          <w:rFonts w:cs="Arial"/>
          <w:sz w:val="18"/>
          <w:szCs w:val="18"/>
          <w:lang w:val="es-BO"/>
        </w:rPr>
        <w:t xml:space="preserve">Certificado </w:t>
      </w:r>
      <w:r w:rsidR="00990027" w:rsidRPr="004B0DAC">
        <w:rPr>
          <w:rFonts w:cs="Arial"/>
          <w:sz w:val="18"/>
          <w:szCs w:val="18"/>
          <w:lang w:val="es-BO"/>
        </w:rPr>
        <w:t xml:space="preserve">que acredite la condición de MyPE, OECA o APP (cuando el proponente hubiese </w:t>
      </w:r>
      <w:r w:rsidR="00411670" w:rsidRPr="004B0DAC">
        <w:rPr>
          <w:rFonts w:cs="Arial"/>
          <w:sz w:val="18"/>
          <w:szCs w:val="18"/>
          <w:lang w:val="es-BO"/>
        </w:rPr>
        <w:t>declarado esta condición</w:t>
      </w:r>
      <w:r w:rsidR="00990027" w:rsidRPr="004B0DAC">
        <w:rPr>
          <w:rFonts w:cs="Arial"/>
          <w:sz w:val="18"/>
          <w:szCs w:val="18"/>
          <w:lang w:val="es-BO"/>
        </w:rPr>
        <w:t>).</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990027" w:rsidRPr="00182690" w:rsidRDefault="00990027" w:rsidP="00550313">
      <w:pPr>
        <w:numPr>
          <w:ilvl w:val="0"/>
          <w:numId w:val="19"/>
        </w:numPr>
        <w:jc w:val="both"/>
        <w:rPr>
          <w:rFonts w:cs="Arial"/>
          <w:sz w:val="18"/>
          <w:szCs w:val="18"/>
          <w:lang w:val="es-BO"/>
        </w:rPr>
      </w:pPr>
      <w:r w:rsidRPr="004B0DAC">
        <w:rPr>
          <w:rFonts w:cs="Arial"/>
          <w:sz w:val="18"/>
          <w:szCs w:val="18"/>
          <w:lang w:val="es-BO"/>
        </w:rPr>
        <w:t>Testimonio de Contrato de Asociación Accidental.</w:t>
      </w:r>
    </w:p>
    <w:p w:rsidR="006A477A" w:rsidRPr="00B002AD" w:rsidRDefault="006A477A" w:rsidP="006A477A">
      <w:pPr>
        <w:numPr>
          <w:ilvl w:val="0"/>
          <w:numId w:val="19"/>
        </w:numPr>
        <w:jc w:val="both"/>
        <w:rPr>
          <w:rFonts w:cs="Arial"/>
          <w:sz w:val="18"/>
          <w:szCs w:val="18"/>
          <w:lang w:val="es-BO"/>
        </w:rPr>
      </w:pPr>
      <w:r w:rsidRPr="00B002AD">
        <w:rPr>
          <w:rFonts w:cs="Arial"/>
          <w:sz w:val="18"/>
          <w:szCs w:val="18"/>
          <w:lang w:val="es-BO"/>
        </w:rPr>
        <w:t>Certificado de Solvencia Fiscal, emitido por la Contraloría General del Estado (CGE).</w:t>
      </w:r>
    </w:p>
    <w:p w:rsidR="00484A1A" w:rsidRPr="006C1118" w:rsidRDefault="00484A1A" w:rsidP="006A477A">
      <w:pPr>
        <w:ind w:left="360"/>
        <w:jc w:val="both"/>
        <w:rPr>
          <w:rFonts w:cs="Arial"/>
          <w:color w:val="FF0000"/>
          <w:sz w:val="18"/>
          <w:szCs w:val="18"/>
          <w:lang w:val="es-BO"/>
        </w:rPr>
      </w:pPr>
    </w:p>
    <w:p w:rsidR="00990027" w:rsidRPr="006C1118" w:rsidRDefault="00990027" w:rsidP="00484A1A">
      <w:pPr>
        <w:ind w:left="360"/>
        <w:jc w:val="both"/>
        <w:rPr>
          <w:rFonts w:cs="Arial"/>
          <w:color w:val="FF0000"/>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center"/>
        <w:rPr>
          <w:rFonts w:cs="Arial"/>
          <w:b/>
          <w:i/>
          <w:sz w:val="18"/>
          <w:szCs w:val="18"/>
          <w:lang w:val="es-BO"/>
        </w:rPr>
      </w:pPr>
      <w:r w:rsidRPr="004B0DAC">
        <w:rPr>
          <w:rFonts w:cs="Arial"/>
          <w:b/>
          <w:i/>
          <w:sz w:val="18"/>
          <w:szCs w:val="18"/>
          <w:lang w:val="es-BO"/>
        </w:rPr>
        <w:t>(Firma del proponente</w:t>
      </w:r>
      <w:r w:rsidR="000C4274" w:rsidRPr="004B0DAC">
        <w:rPr>
          <w:rFonts w:cs="Arial"/>
          <w:b/>
          <w:i/>
          <w:sz w:val="18"/>
          <w:szCs w:val="18"/>
          <w:lang w:val="es-BO"/>
        </w:rPr>
        <w:t>, propietario o representante legal del proponente</w:t>
      </w:r>
      <w:r w:rsidRPr="004B0DAC">
        <w:rPr>
          <w:rFonts w:cs="Arial"/>
          <w:b/>
          <w:i/>
          <w:sz w:val="18"/>
          <w:szCs w:val="18"/>
          <w:lang w:val="es-BO"/>
        </w:rPr>
        <w:t>)</w:t>
      </w:r>
    </w:p>
    <w:p w:rsidR="000C4274" w:rsidRPr="004B0DAC" w:rsidRDefault="00C12E06" w:rsidP="008B58B3">
      <w:pPr>
        <w:jc w:val="center"/>
        <w:rPr>
          <w:rFonts w:cs="Arial"/>
          <w:b/>
          <w:bCs/>
          <w:i/>
          <w:iCs/>
          <w:sz w:val="18"/>
          <w:szCs w:val="18"/>
          <w:lang w:val="es-BO"/>
        </w:rPr>
      </w:pPr>
      <w:r w:rsidRPr="004B0DAC">
        <w:rPr>
          <w:rFonts w:cs="Arial"/>
          <w:b/>
          <w:bCs/>
          <w:i/>
          <w:iCs/>
          <w:sz w:val="18"/>
          <w:szCs w:val="18"/>
          <w:lang w:val="es-BO"/>
        </w:rPr>
        <w:t xml:space="preserve"> (Nombre completo)</w:t>
      </w:r>
      <w:r w:rsidRPr="004B0DAC">
        <w:rPr>
          <w:rFonts w:cs="Arial"/>
          <w:b/>
          <w:sz w:val="40"/>
          <w:szCs w:val="40"/>
          <w:lang w:val="es-BO"/>
        </w:rPr>
        <w:br w:type="page"/>
      </w:r>
    </w:p>
    <w:p w:rsidR="00FA2B3C" w:rsidRPr="004B0DAC" w:rsidRDefault="00FA2B3C" w:rsidP="00776472">
      <w:pPr>
        <w:jc w:val="center"/>
        <w:rPr>
          <w:rFonts w:cs="Arial"/>
          <w:b/>
          <w:sz w:val="18"/>
          <w:szCs w:val="18"/>
          <w:lang w:val="es-BO"/>
        </w:rPr>
      </w:pPr>
      <w:r w:rsidRPr="004B0DAC">
        <w:rPr>
          <w:rFonts w:cs="Arial"/>
          <w:b/>
          <w:sz w:val="18"/>
          <w:szCs w:val="18"/>
          <w:lang w:val="es-BO"/>
        </w:rPr>
        <w:lastRenderedPageBreak/>
        <w:t>FORMULARIO A-2</w:t>
      </w:r>
      <w:r w:rsidR="007C1420" w:rsidRPr="004B0DAC">
        <w:rPr>
          <w:rFonts w:cs="Arial"/>
          <w:b/>
          <w:sz w:val="18"/>
          <w:szCs w:val="18"/>
          <w:lang w:val="es-BO"/>
        </w:rPr>
        <w:t>a</w:t>
      </w:r>
    </w:p>
    <w:p w:rsidR="00FA2B3C" w:rsidRPr="004B0DAC" w:rsidRDefault="00FA2B3C" w:rsidP="00FA2B3C">
      <w:pPr>
        <w:jc w:val="center"/>
        <w:rPr>
          <w:rFonts w:cs="Arial"/>
          <w:b/>
          <w:sz w:val="18"/>
          <w:szCs w:val="18"/>
          <w:lang w:val="es-BO"/>
        </w:rPr>
      </w:pPr>
      <w:r w:rsidRPr="004B0DAC">
        <w:rPr>
          <w:rFonts w:cs="Arial"/>
          <w:b/>
          <w:sz w:val="18"/>
          <w:szCs w:val="18"/>
          <w:lang w:val="es-BO"/>
        </w:rPr>
        <w:t xml:space="preserve">IDENTIFICACIÓN DEL PROPONENTE </w:t>
      </w:r>
    </w:p>
    <w:p w:rsidR="00FA2B3C" w:rsidRPr="004B0DAC" w:rsidRDefault="00FA2B3C" w:rsidP="00FA2B3C">
      <w:pPr>
        <w:jc w:val="center"/>
        <w:rPr>
          <w:rFonts w:cs="Arial"/>
          <w:b/>
          <w:sz w:val="18"/>
          <w:szCs w:val="18"/>
          <w:lang w:val="es-BO"/>
        </w:rPr>
      </w:pPr>
      <w:r w:rsidRPr="004B0DAC">
        <w:rPr>
          <w:rFonts w:cs="Arial"/>
          <w:b/>
          <w:sz w:val="18"/>
          <w:szCs w:val="18"/>
          <w:lang w:val="es-BO"/>
        </w:rPr>
        <w:t>(Para Personas Naturales)</w:t>
      </w:r>
    </w:p>
    <w:p w:rsidR="00EE7BFA" w:rsidRPr="004B0DAC"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4B0DAC"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xml:space="preserve">1.     DATOS GENERALES DEL PROPONENTE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sz w:val="2"/>
                <w:szCs w:val="2"/>
                <w:lang w:val="es-BO"/>
              </w:rPr>
            </w:pPr>
            <w:r w:rsidRPr="004B0DAC">
              <w:rPr>
                <w:sz w:val="2"/>
                <w:szCs w:val="2"/>
                <w:lang w:val="es-BO"/>
              </w:rPr>
              <w:t> </w:t>
            </w:r>
          </w:p>
        </w:tc>
      </w:tr>
      <w:tr w:rsidR="00EE7BFA" w:rsidRPr="004B0DAC"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4B0DAC" w:rsidRDefault="00EE7BFA" w:rsidP="00EE7BFA">
            <w:pPr>
              <w:jc w:val="right"/>
              <w:rPr>
                <w:rFonts w:ascii="Arial" w:hAnsi="Arial" w:cs="Arial"/>
                <w:b/>
                <w:bCs/>
                <w:lang w:val="es-BO"/>
              </w:rPr>
            </w:pPr>
            <w:r w:rsidRPr="004B0DAC">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10171A">
            <w:pPr>
              <w:jc w:val="center"/>
              <w:rPr>
                <w:rFonts w:ascii="Arial" w:hAnsi="Arial" w:cs="Arial"/>
                <w:b/>
                <w:bCs/>
                <w:lang w:val="es-BO"/>
              </w:rPr>
            </w:pPr>
            <w:r w:rsidRPr="004B0DAC">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r w:rsidRPr="004B0DAC">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4B0DAC"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4B0DAC"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r w:rsidRPr="004B0DAC">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372" w:type="dxa"/>
            <w:shd w:val="clear" w:color="auto" w:fill="FFFFFF" w:themeFill="background1"/>
            <w:vAlign w:val="center"/>
            <w:hideMark/>
          </w:tcPr>
          <w:p w:rsidR="00EE7BFA" w:rsidRPr="004B0DAC"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4B0DAC"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10171A" w:rsidRPr="004B0DAC"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Pr="004B0DAC" w:rsidRDefault="0010171A" w:rsidP="00B05EF3">
            <w:pPr>
              <w:rPr>
                <w:rFonts w:ascii="Arial" w:hAnsi="Arial" w:cs="Arial"/>
                <w:lang w:val="es-BO"/>
              </w:rPr>
            </w:pPr>
          </w:p>
        </w:tc>
      </w:tr>
      <w:tr w:rsidR="00954311" w:rsidRPr="004B0DAC"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4B0DAC" w:rsidRDefault="00954311" w:rsidP="00EE7BFA">
            <w:pPr>
              <w:jc w:val="right"/>
              <w:rPr>
                <w:rFonts w:ascii="Arial" w:hAnsi="Arial" w:cs="Arial"/>
                <w:b/>
                <w:bCs/>
                <w:lang w:val="es-BO"/>
              </w:rPr>
            </w:pPr>
            <w:r w:rsidRPr="004B0DAC">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jc w:val="center"/>
              <w:rPr>
                <w:rFonts w:ascii="Arial" w:hAnsi="Arial" w:cs="Arial"/>
                <w:i/>
                <w:iCs/>
                <w:sz w:val="2"/>
                <w:szCs w:val="2"/>
                <w:lang w:val="es-BO"/>
              </w:rPr>
            </w:pPr>
          </w:p>
          <w:p w:rsidR="00954311" w:rsidRPr="004B0DAC" w:rsidRDefault="00954311" w:rsidP="00B05EF3">
            <w:pPr>
              <w:jc w:val="center"/>
              <w:rPr>
                <w:rFonts w:ascii="Arial" w:hAnsi="Arial" w:cs="Arial"/>
                <w:lang w:val="es-BO"/>
              </w:rPr>
            </w:pPr>
            <w:r w:rsidRPr="004B0DAC">
              <w:rPr>
                <w:rFonts w:ascii="Arial" w:hAnsi="Arial" w:cs="Arial"/>
                <w:lang w:val="es-BO"/>
              </w:rPr>
              <w:t> </w:t>
            </w:r>
          </w:p>
          <w:p w:rsidR="00954311" w:rsidRPr="004B0DAC" w:rsidRDefault="00954311" w:rsidP="00B05EF3">
            <w:pPr>
              <w:rPr>
                <w:rFonts w:ascii="Arial" w:hAnsi="Arial" w:cs="Arial"/>
                <w:lang w:val="es-BO"/>
              </w:rPr>
            </w:pPr>
            <w:r w:rsidRPr="004B0DAC">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954311" w:rsidRPr="004B0DAC"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4B0DAC"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EE7BFA" w:rsidRPr="004B0DAC"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4B0DAC" w:rsidRDefault="00EE7BFA" w:rsidP="00B05EF3">
            <w:pPr>
              <w:jc w:val="center"/>
              <w:rPr>
                <w:rFonts w:ascii="Arial" w:hAnsi="Arial" w:cs="Arial"/>
                <w:lang w:val="es-BO"/>
              </w:rPr>
            </w:pPr>
            <w:r w:rsidRPr="004B0DAC">
              <w:rPr>
                <w:rFonts w:ascii="Arial" w:hAnsi="Arial" w:cs="Arial"/>
                <w:lang w:val="es-BO"/>
              </w:rPr>
              <w:t> </w:t>
            </w:r>
          </w:p>
          <w:p w:rsidR="00EE7BFA" w:rsidRPr="004B0DAC"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2"/>
                <w:szCs w:val="22"/>
                <w:lang w:val="es-BO"/>
              </w:rPr>
            </w:pPr>
            <w:r w:rsidRPr="004B0DAC">
              <w:rPr>
                <w:rFonts w:ascii="Calibri" w:hAnsi="Calibri" w:cs="Calibri"/>
                <w:sz w:val="22"/>
                <w:szCs w:val="22"/>
                <w:lang w:val="es-BO"/>
              </w:rPr>
              <w:t> </w:t>
            </w:r>
          </w:p>
        </w:tc>
      </w:tr>
      <w:tr w:rsidR="00EE7BFA" w:rsidRPr="004B0DAC"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r>
      <w:tr w:rsidR="00EE7BFA" w:rsidRPr="004B0DAC"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4B0DAC" w:rsidRDefault="0016190C" w:rsidP="0016190C">
            <w:pPr>
              <w:rPr>
                <w:rFonts w:ascii="Arial" w:hAnsi="Arial" w:cs="Arial"/>
                <w:b/>
                <w:bCs/>
                <w:lang w:val="es-BO"/>
              </w:rPr>
            </w:pPr>
            <w:r w:rsidRPr="004B0DAC">
              <w:rPr>
                <w:rFonts w:ascii="Arial" w:hAnsi="Arial" w:cs="Arial"/>
                <w:b/>
                <w:bCs/>
                <w:lang w:val="es-BO"/>
              </w:rPr>
              <w:t>2</w:t>
            </w:r>
            <w:r w:rsidR="00EE7BFA" w:rsidRPr="004B0DAC">
              <w:rPr>
                <w:rFonts w:ascii="Arial" w:hAnsi="Arial" w:cs="Arial"/>
                <w:b/>
                <w:bCs/>
                <w:lang w:val="es-BO"/>
              </w:rPr>
              <w:t xml:space="preserve">.     INFORMACIÓN SOBRE NOTIFICACIONES/COMUNICACIONES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Solicito que las notificaciones</w:t>
            </w:r>
            <w:r w:rsidR="004E3A38" w:rsidRPr="004B0DAC">
              <w:rPr>
                <w:rFonts w:ascii="Arial" w:hAnsi="Arial" w:cs="Arial"/>
                <w:b/>
                <w:bCs/>
                <w:lang w:val="es-BO"/>
              </w:rPr>
              <w:t>/comunicaciones</w:t>
            </w:r>
            <w:r w:rsidRPr="004B0DAC">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bCs/>
                <w:lang w:val="es-BO"/>
              </w:rPr>
            </w:pPr>
            <w:r w:rsidRPr="004B0DAC">
              <w:rPr>
                <w:rFonts w:ascii="Arial" w:hAnsi="Arial" w:cs="Arial"/>
                <w:bCs/>
                <w:lang w:val="es-BO"/>
              </w:rPr>
              <w:t>Fax:</w:t>
            </w:r>
          </w:p>
          <w:p w:rsidR="00F71660" w:rsidRPr="004B0DAC" w:rsidRDefault="00F71660" w:rsidP="00B05EF3">
            <w:pPr>
              <w:jc w:val="right"/>
              <w:rPr>
                <w:rFonts w:ascii="Arial" w:hAnsi="Arial" w:cs="Arial"/>
                <w:i/>
                <w:lang w:val="es-BO"/>
              </w:rPr>
            </w:pPr>
            <w:r w:rsidRPr="004B0DAC">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lang w:val="es-BO"/>
              </w:rPr>
            </w:pPr>
            <w:r w:rsidRPr="004B0DAC">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r w:rsidRPr="004B0DAC">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bl>
    <w:p w:rsidR="00EE7BFA" w:rsidRPr="004B0DAC" w:rsidRDefault="00EE7BFA">
      <w:pPr>
        <w:rPr>
          <w:rFonts w:cs="Arial"/>
          <w:b/>
          <w:sz w:val="18"/>
          <w:szCs w:val="18"/>
          <w:lang w:val="es-BO"/>
        </w:rPr>
      </w:pPr>
    </w:p>
    <w:p w:rsidR="00904CB6" w:rsidRPr="004B0DAC" w:rsidRDefault="00904CB6" w:rsidP="00872385">
      <w:pPr>
        <w:jc w:val="center"/>
        <w:rPr>
          <w:rFonts w:cs="Arial"/>
          <w:b/>
          <w:sz w:val="18"/>
          <w:szCs w:val="18"/>
          <w:lang w:val="es-BO"/>
        </w:rPr>
      </w:pPr>
    </w:p>
    <w:p w:rsidR="008A59D2" w:rsidRPr="004B0DAC" w:rsidRDefault="008A59D2" w:rsidP="004E3A38">
      <w:pPr>
        <w:jc w:val="both"/>
        <w:rPr>
          <w:rFonts w:cs="Arial"/>
          <w:b/>
          <w:sz w:val="18"/>
          <w:szCs w:val="18"/>
          <w:lang w:val="es-BO"/>
        </w:rPr>
      </w:pPr>
    </w:p>
    <w:p w:rsidR="008A59D2" w:rsidRPr="004B0DAC" w:rsidRDefault="008A59D2" w:rsidP="00872385">
      <w:pPr>
        <w:jc w:val="center"/>
        <w:rPr>
          <w:rFonts w:cs="Arial"/>
          <w:b/>
          <w:sz w:val="18"/>
          <w:szCs w:val="18"/>
          <w:lang w:val="es-BO"/>
        </w:rPr>
      </w:pPr>
    </w:p>
    <w:p w:rsidR="008A59D2" w:rsidRPr="004B0DAC" w:rsidRDefault="008A59D2" w:rsidP="00872385">
      <w:pPr>
        <w:jc w:val="center"/>
        <w:rPr>
          <w:rFonts w:cs="Arial"/>
          <w:b/>
          <w:sz w:val="18"/>
          <w:szCs w:val="18"/>
          <w:lang w:val="es-BO"/>
        </w:rPr>
      </w:pPr>
    </w:p>
    <w:p w:rsidR="008B50F9" w:rsidRPr="004B0DAC" w:rsidRDefault="008B50F9">
      <w:pPr>
        <w:rPr>
          <w:rFonts w:cs="Arial"/>
          <w:b/>
          <w:sz w:val="18"/>
          <w:lang w:val="es-BO"/>
        </w:rPr>
      </w:pPr>
      <w:r w:rsidRPr="004B0DAC">
        <w:rPr>
          <w:rFonts w:cs="Arial"/>
          <w:b/>
          <w:sz w:val="18"/>
          <w:lang w:val="es-BO"/>
        </w:rPr>
        <w:br w:type="page"/>
      </w:r>
    </w:p>
    <w:p w:rsidR="00066800" w:rsidRPr="004B0DAC" w:rsidRDefault="00066800" w:rsidP="00066800">
      <w:pPr>
        <w:jc w:val="center"/>
        <w:rPr>
          <w:rFonts w:cs="Arial"/>
          <w:b/>
          <w:sz w:val="18"/>
          <w:lang w:val="es-BO"/>
        </w:rPr>
      </w:pPr>
      <w:r w:rsidRPr="004B0DAC">
        <w:rPr>
          <w:rFonts w:cs="Arial"/>
          <w:b/>
          <w:sz w:val="18"/>
          <w:lang w:val="es-BO"/>
        </w:rPr>
        <w:lastRenderedPageBreak/>
        <w:t>FORMULARIO A-</w:t>
      </w:r>
      <w:r w:rsidR="00123B60" w:rsidRPr="004B0DAC">
        <w:rPr>
          <w:rFonts w:cs="Arial"/>
          <w:b/>
          <w:sz w:val="18"/>
          <w:lang w:val="es-BO"/>
        </w:rPr>
        <w:t>2b</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66800" w:rsidRPr="004B0DAC" w:rsidRDefault="00066800" w:rsidP="00066800">
      <w:pPr>
        <w:jc w:val="center"/>
        <w:rPr>
          <w:rFonts w:cs="Arial"/>
          <w:b/>
          <w:sz w:val="18"/>
          <w:lang w:val="es-BO"/>
        </w:rPr>
      </w:pPr>
      <w:r w:rsidRPr="004B0DAC">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4B0DAC" w:rsidRDefault="0010171A" w:rsidP="00A2419A">
            <w:pPr>
              <w:pStyle w:val="Prrafodelista"/>
              <w:numPr>
                <w:ilvl w:val="0"/>
                <w:numId w:val="33"/>
              </w:numPr>
              <w:ind w:left="444" w:hanging="283"/>
              <w:rPr>
                <w:rFonts w:ascii="Arial" w:hAnsi="Arial" w:cs="Arial"/>
                <w:b/>
                <w:bCs/>
                <w:sz w:val="16"/>
                <w:szCs w:val="16"/>
                <w:lang w:val="es-BO"/>
              </w:rPr>
            </w:pPr>
            <w:r w:rsidRPr="004B0DAC">
              <w:rPr>
                <w:rFonts w:ascii="Arial" w:hAnsi="Arial" w:cs="Arial"/>
                <w:b/>
                <w:bCs/>
                <w:sz w:val="18"/>
                <w:szCs w:val="16"/>
                <w:lang w:val="es-BO"/>
              </w:rPr>
              <w:t>DATOS GENERALES DEL PROPONENTE</w:t>
            </w: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hideMark/>
          </w:tcPr>
          <w:p w:rsidR="0010171A" w:rsidRPr="004B0DAC" w:rsidRDefault="0010171A" w:rsidP="00CF1A8B">
            <w:pPr>
              <w:rPr>
                <w:rFonts w:ascii="Calibri" w:hAnsi="Calibri" w:cs="Calibri"/>
                <w:lang w:val="es-BO"/>
              </w:rPr>
            </w:pPr>
            <w:r w:rsidRPr="004B0DAC">
              <w:rPr>
                <w:rFonts w:ascii="Calibri" w:hAnsi="Calibri" w:cs="Calibri"/>
                <w:lang w:val="es-BO"/>
              </w:rPr>
              <w:t> </w:t>
            </w:r>
          </w:p>
        </w:tc>
        <w:tc>
          <w:tcPr>
            <w:tcW w:w="145" w:type="pct"/>
            <w:gridSpan w:val="6"/>
            <w:tcBorders>
              <w:top w:val="nil"/>
              <w:bottom w:val="nil"/>
            </w:tcBorders>
            <w:shd w:val="clear" w:color="auto" w:fill="auto"/>
            <w:vAlign w:val="center"/>
          </w:tcPr>
          <w:p w:rsidR="0010171A" w:rsidRPr="004B0DAC" w:rsidRDefault="0010171A" w:rsidP="00CF1A8B">
            <w:pPr>
              <w:rPr>
                <w:lang w:val="es-BO"/>
              </w:rPr>
            </w:pPr>
            <w:r w:rsidRPr="004B0DAC">
              <w:rPr>
                <w:lang w:val="es-BO"/>
              </w:rPr>
              <w:t> </w:t>
            </w: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6"/>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6"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9"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rsidR="0010171A" w:rsidRPr="004B0DAC"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rsidR="00CD17F7" w:rsidRPr="004B0DAC" w:rsidRDefault="00CD17F7" w:rsidP="00CD17F7">
            <w:pPr>
              <w:jc w:val="right"/>
              <w:rPr>
                <w:rFonts w:ascii="Arial" w:hAnsi="Arial" w:cs="Arial"/>
                <w:bCs/>
                <w:lang w:val="es-BO"/>
              </w:rPr>
            </w:pPr>
            <w:r w:rsidRPr="004B0DAC">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9F5492">
            <w:pPr>
              <w:jc w:val="both"/>
              <w:rPr>
                <w:b/>
                <w:i/>
                <w:lang w:val="es-BO"/>
              </w:rPr>
            </w:pPr>
            <w:r w:rsidRPr="004B0DAC">
              <w:rPr>
                <w:rFonts w:ascii="Arial" w:hAnsi="Arial" w:cs="Arial"/>
                <w:b/>
                <w:bCs/>
                <w:i/>
                <w:lang w:val="es-BO"/>
              </w:rPr>
              <w:t>(Debe Señalar:</w:t>
            </w:r>
            <w:r w:rsidRPr="004B0DAC">
              <w:rPr>
                <w:b/>
                <w:lang w:val="es-BO"/>
              </w:rPr>
              <w:t xml:space="preserve"> </w:t>
            </w:r>
            <w:r w:rsidRPr="004B0DAC">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D17F7">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rsidR="00CD17F7" w:rsidRPr="004B0DAC"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2"/>
            <w:tcBorders>
              <w:top w:val="nil"/>
              <w:bottom w:val="nil"/>
            </w:tcBorders>
            <w:shd w:val="clear" w:color="auto" w:fill="auto"/>
            <w:vAlign w:val="center"/>
          </w:tcPr>
          <w:p w:rsidR="00CD17F7" w:rsidRPr="004B0DAC" w:rsidRDefault="00CD17F7" w:rsidP="00CF1A8B">
            <w:pPr>
              <w:rPr>
                <w:lang w:val="es-BO"/>
              </w:rPr>
            </w:pPr>
          </w:p>
        </w:tc>
        <w:tc>
          <w:tcPr>
            <w:tcW w:w="118" w:type="pct"/>
            <w:gridSpan w:val="4"/>
            <w:tcBorders>
              <w:top w:val="nil"/>
              <w:bottom w:val="nil"/>
            </w:tcBorders>
            <w:shd w:val="clear" w:color="auto" w:fill="auto"/>
            <w:vAlign w:val="center"/>
          </w:tcPr>
          <w:p w:rsidR="00CD17F7" w:rsidRPr="004B0DAC" w:rsidRDefault="00CD17F7" w:rsidP="00CF1A8B">
            <w:pPr>
              <w:rPr>
                <w:lang w:val="es-BO"/>
              </w:rPr>
            </w:pPr>
          </w:p>
        </w:tc>
        <w:tc>
          <w:tcPr>
            <w:tcW w:w="133" w:type="pct"/>
            <w:gridSpan w:val="5"/>
            <w:tcBorders>
              <w:top w:val="nil"/>
              <w:bottom w:val="nil"/>
            </w:tcBorders>
            <w:shd w:val="clear" w:color="auto" w:fill="auto"/>
            <w:vAlign w:val="center"/>
          </w:tcPr>
          <w:p w:rsidR="00CD17F7" w:rsidRPr="004B0DAC" w:rsidRDefault="00CD17F7" w:rsidP="00CF1A8B">
            <w:pPr>
              <w:rPr>
                <w:lang w:val="es-BO"/>
              </w:rPr>
            </w:pPr>
          </w:p>
        </w:tc>
        <w:tc>
          <w:tcPr>
            <w:tcW w:w="120"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3"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32"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3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6"/>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6"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9"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30"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17" w:type="pct"/>
            <w:tcBorders>
              <w:top w:val="nil"/>
              <w:bottom w:val="nil"/>
              <w:right w:val="single" w:sz="12" w:space="0" w:color="auto"/>
            </w:tcBorders>
            <w:shd w:val="clear" w:color="auto" w:fill="auto"/>
            <w:vAlign w:val="center"/>
          </w:tcPr>
          <w:p w:rsidR="00CD17F7" w:rsidRPr="004B0DAC" w:rsidRDefault="00CD17F7" w:rsidP="00CF1A8B">
            <w:pPr>
              <w:rPr>
                <w:lang w:val="es-BO"/>
              </w:rPr>
            </w:pPr>
          </w:p>
        </w:tc>
      </w:tr>
      <w:tr w:rsidR="000A32DD"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0A32DD" w:rsidRPr="004B0DAC"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2"/>
            <w:tcBorders>
              <w:bottom w:val="nil"/>
            </w:tcBorders>
            <w:shd w:val="clear" w:color="auto" w:fill="auto"/>
            <w:vAlign w:val="center"/>
          </w:tcPr>
          <w:p w:rsidR="000A32DD" w:rsidRPr="004B0DAC" w:rsidRDefault="000A32DD" w:rsidP="00CF1A8B">
            <w:pPr>
              <w:rPr>
                <w:lang w:val="es-BO"/>
              </w:rPr>
            </w:pPr>
          </w:p>
        </w:tc>
        <w:tc>
          <w:tcPr>
            <w:tcW w:w="118" w:type="pct"/>
            <w:gridSpan w:val="4"/>
            <w:tcBorders>
              <w:bottom w:val="nil"/>
            </w:tcBorders>
            <w:shd w:val="clear" w:color="auto" w:fill="auto"/>
            <w:vAlign w:val="center"/>
          </w:tcPr>
          <w:p w:rsidR="000A32DD" w:rsidRPr="004B0DAC" w:rsidRDefault="000A32DD" w:rsidP="00CF1A8B">
            <w:pPr>
              <w:rPr>
                <w:lang w:val="es-BO"/>
              </w:rPr>
            </w:pPr>
          </w:p>
        </w:tc>
        <w:tc>
          <w:tcPr>
            <w:tcW w:w="133" w:type="pct"/>
            <w:gridSpan w:val="5"/>
            <w:tcBorders>
              <w:bottom w:val="nil"/>
            </w:tcBorders>
            <w:shd w:val="clear" w:color="auto" w:fill="auto"/>
            <w:vAlign w:val="center"/>
          </w:tcPr>
          <w:p w:rsidR="000A32DD" w:rsidRPr="004B0DAC" w:rsidRDefault="000A32DD" w:rsidP="00CF1A8B">
            <w:pPr>
              <w:rPr>
                <w:lang w:val="es-BO"/>
              </w:rPr>
            </w:pPr>
          </w:p>
        </w:tc>
        <w:tc>
          <w:tcPr>
            <w:tcW w:w="1878" w:type="pct"/>
            <w:gridSpan w:val="56"/>
            <w:shd w:val="clear" w:color="auto" w:fill="auto"/>
            <w:vAlign w:val="center"/>
          </w:tcPr>
          <w:p w:rsidR="000A32DD" w:rsidRPr="004B0DAC" w:rsidRDefault="000A32DD" w:rsidP="000A32DD">
            <w:pPr>
              <w:jc w:val="center"/>
              <w:rPr>
                <w:lang w:val="es-BO"/>
              </w:rPr>
            </w:pPr>
            <w:r w:rsidRPr="004B0DAC">
              <w:rPr>
                <w:b/>
                <w:i/>
                <w:sz w:val="12"/>
                <w:lang w:val="es-BO"/>
              </w:rPr>
              <w:t>(</w:t>
            </w:r>
            <w:r w:rsidR="00E53F00" w:rsidRPr="004B0DAC">
              <w:rPr>
                <w:b/>
                <w:i/>
                <w:sz w:val="12"/>
                <w:lang w:val="es-BO"/>
              </w:rPr>
              <w:t>Marcar</w:t>
            </w:r>
            <w:r w:rsidRPr="004B0DAC">
              <w:rPr>
                <w:b/>
                <w:i/>
                <w:sz w:val="12"/>
                <w:lang w:val="es-BO"/>
              </w:rPr>
              <w:t xml:space="preserve"> sólo si cuenta con la certificación de:)</w:t>
            </w: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9"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24" w:type="pct"/>
            <w:gridSpan w:val="3"/>
            <w:tcBorders>
              <w:bottom w:val="nil"/>
            </w:tcBorders>
            <w:shd w:val="clear" w:color="auto" w:fill="auto"/>
            <w:vAlign w:val="center"/>
          </w:tcPr>
          <w:p w:rsidR="000A32DD" w:rsidRPr="004B0DAC" w:rsidRDefault="000A32DD" w:rsidP="00CF1A8B">
            <w:pPr>
              <w:rPr>
                <w:lang w:val="es-BO"/>
              </w:rPr>
            </w:pPr>
          </w:p>
        </w:tc>
        <w:tc>
          <w:tcPr>
            <w:tcW w:w="124" w:type="pct"/>
            <w:gridSpan w:val="4"/>
            <w:tcBorders>
              <w:bottom w:val="nil"/>
            </w:tcBorders>
            <w:shd w:val="clear" w:color="auto" w:fill="auto"/>
            <w:vAlign w:val="center"/>
          </w:tcPr>
          <w:p w:rsidR="000A32DD" w:rsidRPr="004B0DAC" w:rsidRDefault="000A32DD" w:rsidP="00CF1A8B">
            <w:pPr>
              <w:rPr>
                <w:lang w:val="es-BO"/>
              </w:rPr>
            </w:pPr>
          </w:p>
        </w:tc>
        <w:tc>
          <w:tcPr>
            <w:tcW w:w="125" w:type="pct"/>
            <w:gridSpan w:val="3"/>
            <w:tcBorders>
              <w:bottom w:val="nil"/>
            </w:tcBorders>
            <w:shd w:val="clear" w:color="auto" w:fill="auto"/>
            <w:vAlign w:val="center"/>
          </w:tcPr>
          <w:p w:rsidR="000A32DD" w:rsidRPr="004B0DAC" w:rsidRDefault="000A32DD" w:rsidP="00CF1A8B">
            <w:pPr>
              <w:rPr>
                <w:lang w:val="es-BO"/>
              </w:rPr>
            </w:pPr>
          </w:p>
        </w:tc>
        <w:tc>
          <w:tcPr>
            <w:tcW w:w="125"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30"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17" w:type="pct"/>
            <w:tcBorders>
              <w:top w:val="nil"/>
              <w:bottom w:val="nil"/>
              <w:right w:val="single" w:sz="12" w:space="0" w:color="auto"/>
            </w:tcBorders>
            <w:shd w:val="clear" w:color="auto" w:fill="auto"/>
            <w:vAlign w:val="center"/>
          </w:tcPr>
          <w:p w:rsidR="000A32DD" w:rsidRPr="004B0DAC" w:rsidRDefault="000A32DD" w:rsidP="00CF1A8B">
            <w:pPr>
              <w:rPr>
                <w:lang w:val="es-BO"/>
              </w:rPr>
            </w:pPr>
          </w:p>
        </w:tc>
      </w:tr>
      <w:tr w:rsidR="00CD17F7" w:rsidRPr="004B0DAC"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rsidR="00CD17F7" w:rsidRPr="004B0DAC" w:rsidRDefault="00CD17F7" w:rsidP="00CD17F7">
            <w:pPr>
              <w:jc w:val="right"/>
              <w:rPr>
                <w:lang w:val="es-BO"/>
              </w:rPr>
            </w:pPr>
            <w:r w:rsidRPr="004B0DAC">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7"/>
            <w:tcBorders>
              <w:lef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CD17F7" w:rsidRPr="004B0DAC" w:rsidRDefault="00CD17F7" w:rsidP="00CD17F7">
            <w:pPr>
              <w:jc w:val="both"/>
              <w:rPr>
                <w:b/>
                <w:i/>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bottom w:val="single" w:sz="4"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País</w:t>
            </w:r>
          </w:p>
        </w:tc>
        <w:tc>
          <w:tcPr>
            <w:tcW w:w="124" w:type="pct"/>
            <w:gridSpan w:val="3"/>
            <w:tcBorders>
              <w:top w:val="nil"/>
              <w:bottom w:val="nil"/>
            </w:tcBorders>
            <w:shd w:val="clear" w:color="auto" w:fill="auto"/>
            <w:vAlign w:val="center"/>
          </w:tcPr>
          <w:p w:rsidR="0010171A" w:rsidRPr="004B0DAC"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Ciudad</w:t>
            </w:r>
          </w:p>
        </w:tc>
        <w:tc>
          <w:tcPr>
            <w:tcW w:w="124" w:type="pct"/>
            <w:gridSpan w:val="2"/>
            <w:tcBorders>
              <w:top w:val="nil"/>
              <w:bottom w:val="nil"/>
            </w:tcBorders>
            <w:shd w:val="clear" w:color="auto" w:fill="auto"/>
            <w:vAlign w:val="center"/>
          </w:tcPr>
          <w:p w:rsidR="0010171A" w:rsidRPr="004B0DAC"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6"/>
            <w:tcBorders>
              <w:top w:val="nil"/>
            </w:tcBorders>
            <w:shd w:val="clear" w:color="auto" w:fill="auto"/>
            <w:vAlign w:val="center"/>
          </w:tcPr>
          <w:p w:rsidR="0010171A" w:rsidRPr="004B0DAC" w:rsidRDefault="0010171A" w:rsidP="00CF1A8B">
            <w:pPr>
              <w:rPr>
                <w:lang w:val="es-BO"/>
              </w:rPr>
            </w:pPr>
          </w:p>
        </w:tc>
        <w:tc>
          <w:tcPr>
            <w:tcW w:w="124" w:type="pct"/>
            <w:gridSpan w:val="5"/>
            <w:tcBorders>
              <w:top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4"/>
            <w:tcBorders>
              <w:top w:val="nil"/>
            </w:tcBorders>
            <w:shd w:val="clear" w:color="auto" w:fill="auto"/>
            <w:vAlign w:val="center"/>
          </w:tcPr>
          <w:p w:rsidR="0010171A" w:rsidRPr="004B0DAC" w:rsidRDefault="0010171A" w:rsidP="00CF1A8B">
            <w:pPr>
              <w:rPr>
                <w:lang w:val="es-BO"/>
              </w:rPr>
            </w:pPr>
          </w:p>
        </w:tc>
        <w:tc>
          <w:tcPr>
            <w:tcW w:w="126" w:type="pct"/>
            <w:gridSpan w:val="3"/>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9" w:type="pct"/>
            <w:gridSpan w:val="2"/>
            <w:tcBorders>
              <w:top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9" w:type="pct"/>
            <w:gridSpan w:val="36"/>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r w:rsidRPr="004B0DAC">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249" w:type="pct"/>
            <w:gridSpan w:val="11"/>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Día</w:t>
            </w:r>
          </w:p>
        </w:tc>
        <w:tc>
          <w:tcPr>
            <w:tcW w:w="124" w:type="pct"/>
            <w:gridSpan w:val="5"/>
            <w:tcBorders>
              <w:bottom w:val="nil"/>
            </w:tcBorders>
            <w:shd w:val="clear" w:color="auto" w:fill="auto"/>
            <w:vAlign w:val="center"/>
          </w:tcPr>
          <w:p w:rsidR="0010171A" w:rsidRPr="004B0DAC"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Mes</w:t>
            </w:r>
          </w:p>
        </w:tc>
        <w:tc>
          <w:tcPr>
            <w:tcW w:w="126" w:type="pct"/>
            <w:gridSpan w:val="3"/>
            <w:tcBorders>
              <w:bottom w:val="nil"/>
            </w:tcBorders>
            <w:shd w:val="clear" w:color="auto" w:fill="auto"/>
            <w:vAlign w:val="center"/>
          </w:tcPr>
          <w:p w:rsidR="0010171A" w:rsidRPr="004B0DAC" w:rsidRDefault="0010171A" w:rsidP="00CF1A8B">
            <w:pPr>
              <w:rPr>
                <w:lang w:val="es-BO"/>
              </w:rPr>
            </w:pPr>
          </w:p>
        </w:tc>
        <w:tc>
          <w:tcPr>
            <w:tcW w:w="501" w:type="pct"/>
            <w:gridSpan w:val="8"/>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Año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rsidR="0010171A" w:rsidRPr="004B0DAC" w:rsidRDefault="0010171A" w:rsidP="00CF1A8B">
            <w:pPr>
              <w:rPr>
                <w:lang w:val="es-BO"/>
              </w:rPr>
            </w:pPr>
            <w:r w:rsidRPr="004B0DAC">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59"/>
        </w:trPr>
        <w:tc>
          <w:tcPr>
            <w:tcW w:w="140" w:type="pct"/>
            <w:gridSpan w:val="4"/>
            <w:tcBorders>
              <w:top w:val="nil"/>
              <w:left w:val="single" w:sz="12" w:space="0" w:color="auto"/>
              <w:bottom w:val="nil"/>
              <w:right w:val="nil"/>
            </w:tcBorders>
            <w:shd w:val="clear" w:color="auto" w:fill="auto"/>
            <w:vAlign w:val="bottom"/>
            <w:hideMark/>
          </w:tcPr>
          <w:p w:rsidR="0010171A" w:rsidRPr="004B0DAC" w:rsidRDefault="0010171A" w:rsidP="00CF1A8B">
            <w:pPr>
              <w:jc w:val="right"/>
              <w:rPr>
                <w:rFonts w:ascii="Arial" w:hAnsi="Arial" w:cs="Arial"/>
                <w:b/>
                <w:bCs/>
                <w:sz w:val="2"/>
                <w:szCs w:val="2"/>
                <w:lang w:val="es-BO"/>
              </w:rPr>
            </w:pPr>
            <w:r w:rsidRPr="004B0DAC">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4B0DAC"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rsidR="0010171A" w:rsidRPr="004B0DAC" w:rsidRDefault="0010171A" w:rsidP="00A2419A">
            <w:pPr>
              <w:pStyle w:val="Prrafodelista"/>
              <w:numPr>
                <w:ilvl w:val="0"/>
                <w:numId w:val="33"/>
              </w:numPr>
              <w:ind w:left="444" w:hanging="283"/>
              <w:rPr>
                <w:rFonts w:ascii="Arial" w:hAnsi="Arial" w:cs="Arial"/>
                <w:b/>
                <w:bCs/>
                <w:sz w:val="16"/>
                <w:szCs w:val="16"/>
                <w:lang w:val="es-BO"/>
              </w:rPr>
            </w:pPr>
            <w:r w:rsidRPr="004B0DAC">
              <w:rPr>
                <w:rFonts w:ascii="Arial" w:hAnsi="Arial" w:cs="Arial"/>
                <w:b/>
                <w:bCs/>
                <w:sz w:val="18"/>
                <w:szCs w:val="16"/>
                <w:lang w:val="es-BO"/>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lang w:val="es-BO"/>
              </w:rPr>
              <w:t>Lugar de Emisión</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10171A" w:rsidRPr="004B0DAC" w:rsidRDefault="0010171A" w:rsidP="00CF1A8B">
            <w:pPr>
              <w:jc w:val="right"/>
              <w:rPr>
                <w:rFonts w:ascii="Arial" w:hAnsi="Arial" w:cs="Arial"/>
                <w:bCs/>
                <w:szCs w:val="2"/>
                <w:lang w:val="es-BO"/>
              </w:rPr>
            </w:pPr>
            <w:r w:rsidRPr="004B0DAC">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rsidR="0010171A" w:rsidRPr="004B0DAC" w:rsidRDefault="0010171A" w:rsidP="00A2419A">
            <w:pPr>
              <w:pStyle w:val="Prrafodelista"/>
              <w:numPr>
                <w:ilvl w:val="0"/>
                <w:numId w:val="32"/>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4B0DAC" w:rsidRDefault="0010171A" w:rsidP="00A2419A">
            <w:pPr>
              <w:pStyle w:val="Prrafodelista"/>
              <w:numPr>
                <w:ilvl w:val="0"/>
                <w:numId w:val="32"/>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que el poder del Representante Legal se encuentra inscrito en el Registro de Comercio. </w:t>
            </w:r>
            <w:r w:rsidRPr="004B0DAC">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r>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4B0DAC" w:rsidRDefault="0010171A" w:rsidP="00A2419A">
            <w:pPr>
              <w:pStyle w:val="Prrafodelista"/>
              <w:numPr>
                <w:ilvl w:val="0"/>
                <w:numId w:val="33"/>
              </w:numPr>
              <w:ind w:left="444" w:hanging="283"/>
              <w:rPr>
                <w:rFonts w:ascii="Arial" w:hAnsi="Arial" w:cs="Arial"/>
                <w:b/>
                <w:bCs/>
                <w:sz w:val="16"/>
                <w:szCs w:val="16"/>
                <w:lang w:val="es-BO"/>
              </w:rPr>
            </w:pPr>
            <w:r w:rsidRPr="004B0DAC">
              <w:rPr>
                <w:rFonts w:ascii="Arial" w:hAnsi="Arial" w:cs="Arial"/>
                <w:b/>
                <w:bCs/>
                <w:sz w:val="18"/>
                <w:szCs w:val="16"/>
                <w:lang w:val="es-BO"/>
              </w:rPr>
              <w:t>INFORMACIÓN</w:t>
            </w:r>
            <w:r w:rsidRPr="004B0DAC">
              <w:rPr>
                <w:rFonts w:ascii="Arial" w:hAnsi="Arial" w:cs="Arial"/>
                <w:b/>
                <w:bCs/>
                <w:sz w:val="16"/>
                <w:szCs w:val="16"/>
                <w:lang w:val="es-BO"/>
              </w:rPr>
              <w:t xml:space="preserve"> SOBRE NOTIFICACIONES</w:t>
            </w:r>
          </w:p>
        </w:tc>
      </w:tr>
      <w:tr w:rsidR="0010171A" w:rsidRPr="004B0DAC"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r w:rsidR="0010171A" w:rsidRPr="004B0DAC"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rsidR="0010171A" w:rsidRPr="004B0DAC" w:rsidRDefault="0010171A" w:rsidP="00CF1A8B">
            <w:pPr>
              <w:jc w:val="right"/>
              <w:rPr>
                <w:rFonts w:ascii="Arial" w:hAnsi="Arial" w:cs="Arial"/>
                <w:bCs/>
                <w:lang w:val="es-BO"/>
              </w:rPr>
            </w:pPr>
            <w:r w:rsidRPr="004B0DAC">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CD17F7">
        <w:trPr>
          <w:trHeight w:val="57"/>
        </w:trPr>
        <w:tc>
          <w:tcPr>
            <w:tcW w:w="1699" w:type="pct"/>
            <w:gridSpan w:val="47"/>
            <w:vMerge/>
            <w:tcBorders>
              <w:left w:val="single" w:sz="12" w:space="0" w:color="auto"/>
              <w:right w:val="nil"/>
            </w:tcBorders>
            <w:vAlign w:val="center"/>
            <w:hideMark/>
          </w:tcPr>
          <w:p w:rsidR="0010171A" w:rsidRPr="004B0DAC"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10171A" w:rsidRPr="004B0DAC"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0A32DD">
        <w:trPr>
          <w:trHeight w:val="284"/>
        </w:trPr>
        <w:tc>
          <w:tcPr>
            <w:tcW w:w="1699" w:type="pct"/>
            <w:gridSpan w:val="47"/>
            <w:vMerge/>
            <w:tcBorders>
              <w:left w:val="single" w:sz="12" w:space="0" w:color="auto"/>
              <w:bottom w:val="nil"/>
              <w:right w:val="nil"/>
            </w:tcBorders>
            <w:vAlign w:val="center"/>
            <w:hideMark/>
          </w:tcPr>
          <w:p w:rsidR="0010171A" w:rsidRPr="004B0DAC"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bl>
    <w:p w:rsidR="00BA1FE5" w:rsidRPr="004B0DAC" w:rsidRDefault="00BA1FE5" w:rsidP="00BA1FE5">
      <w:pPr>
        <w:ind w:left="360"/>
        <w:jc w:val="both"/>
        <w:rPr>
          <w:rFonts w:cs="Arial"/>
          <w:sz w:val="18"/>
          <w:szCs w:val="18"/>
          <w:lang w:val="es-BO"/>
        </w:rPr>
      </w:pPr>
      <w:r w:rsidRPr="004B0DAC">
        <w:rPr>
          <w:rFonts w:cs="Arial"/>
          <w:sz w:val="18"/>
          <w:szCs w:val="18"/>
          <w:lang w:val="es-BO"/>
        </w:rPr>
        <w:t>En caso de Cooperativas y Asociaciones Civiles sin Fines de Lucro deberá llenar los datos que corresponda, según su naturaleza institucional.</w:t>
      </w:r>
    </w:p>
    <w:p w:rsidR="00BA1FE5" w:rsidRPr="004B0DAC" w:rsidRDefault="00BA1FE5" w:rsidP="00BA1FE5">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jc w:val="center"/>
        <w:rPr>
          <w:rFonts w:cs="Arial"/>
          <w:b/>
          <w:sz w:val="18"/>
          <w:lang w:val="es-BO"/>
        </w:rPr>
      </w:pPr>
      <w:r w:rsidRPr="004B0DAC">
        <w:rPr>
          <w:rFonts w:cs="Arial"/>
          <w:b/>
          <w:bCs/>
          <w:i/>
          <w:iCs/>
          <w:sz w:val="18"/>
          <w:szCs w:val="18"/>
          <w:lang w:val="es-BO"/>
        </w:rPr>
        <w:br w:type="page"/>
      </w:r>
      <w:r w:rsidRPr="004B0DAC">
        <w:rPr>
          <w:rFonts w:cs="Arial"/>
          <w:b/>
          <w:sz w:val="18"/>
          <w:lang w:val="es-BO"/>
        </w:rPr>
        <w:lastRenderedPageBreak/>
        <w:t>FORMULARIO A-</w:t>
      </w:r>
      <w:r w:rsidR="00123B60" w:rsidRPr="004B0DAC">
        <w:rPr>
          <w:rFonts w:cs="Arial"/>
          <w:b/>
          <w:sz w:val="18"/>
          <w:lang w:val="es-BO"/>
        </w:rPr>
        <w:t>2c</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57522" w:rsidRPr="004B0DAC" w:rsidRDefault="00066800" w:rsidP="00057522">
      <w:pPr>
        <w:jc w:val="center"/>
        <w:rPr>
          <w:rFonts w:cs="Arial"/>
          <w:b/>
          <w:sz w:val="18"/>
          <w:lang w:val="es-BO"/>
        </w:rPr>
      </w:pPr>
      <w:r w:rsidRPr="004B0DAC">
        <w:rPr>
          <w:rFonts w:cs="Arial"/>
          <w:b/>
          <w:sz w:val="18"/>
          <w:lang w:val="es-BO"/>
        </w:rPr>
        <w:t>(Para Asociaciones Accidentales)</w:t>
      </w:r>
    </w:p>
    <w:p w:rsidR="00066800" w:rsidRPr="004B0DAC"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4B0DAC"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4B0DAC" w:rsidRDefault="001F1EE7" w:rsidP="00A2419A">
            <w:pPr>
              <w:pStyle w:val="Prrafodelista"/>
              <w:numPr>
                <w:ilvl w:val="0"/>
                <w:numId w:val="34"/>
              </w:numPr>
              <w:ind w:left="586" w:hanging="425"/>
              <w:rPr>
                <w:rFonts w:ascii="Arial" w:hAnsi="Arial" w:cs="Arial"/>
                <w:b/>
                <w:bCs/>
                <w:sz w:val="16"/>
                <w:szCs w:val="16"/>
                <w:lang w:val="es-BO"/>
              </w:rPr>
            </w:pPr>
            <w:r w:rsidRPr="004B0DAC">
              <w:rPr>
                <w:rFonts w:ascii="Arial" w:hAnsi="Arial" w:cs="Arial"/>
                <w:b/>
                <w:bCs/>
                <w:sz w:val="18"/>
                <w:szCs w:val="16"/>
                <w:lang w:val="es-BO" w:eastAsia="es-ES"/>
              </w:rPr>
              <w:t>DATOS GENERALES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val="restart"/>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 de Participación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Nombre del Asociado</w:t>
            </w: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41" w:type="dxa"/>
            <w:gridSpan w:val="2"/>
            <w:shd w:val="clear" w:color="auto" w:fill="auto"/>
            <w:vAlign w:val="center"/>
          </w:tcPr>
          <w:p w:rsidR="001F1EE7" w:rsidRPr="004B0DAC" w:rsidRDefault="001F1EE7" w:rsidP="00CF1A8B">
            <w:pPr>
              <w:rPr>
                <w:rFonts w:ascii="Arial" w:hAnsi="Arial" w:cs="Arial"/>
                <w:lang w:val="es-BO"/>
              </w:rPr>
            </w:pPr>
          </w:p>
        </w:tc>
        <w:tc>
          <w:tcPr>
            <w:tcW w:w="240"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4" w:type="dxa"/>
            <w:gridSpan w:val="17"/>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Fecha de Inscripción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Número de Testimonio</w:t>
            </w:r>
          </w:p>
        </w:tc>
        <w:tc>
          <w:tcPr>
            <w:tcW w:w="237" w:type="dxa"/>
            <w:shd w:val="clear" w:color="auto" w:fill="auto"/>
            <w:vAlign w:val="center"/>
          </w:tcPr>
          <w:p w:rsidR="001F1EE7" w:rsidRPr="004B0DAC"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Lugar</w:t>
            </w:r>
          </w:p>
        </w:tc>
        <w:tc>
          <w:tcPr>
            <w:tcW w:w="237" w:type="dxa"/>
            <w:shd w:val="clear" w:color="auto" w:fill="auto"/>
            <w:vAlign w:val="center"/>
          </w:tcPr>
          <w:p w:rsidR="001F1EE7" w:rsidRPr="004B0DAC"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Día</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Mes</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Año</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r w:rsidRPr="004B0DA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4B0DAC" w:rsidRDefault="001F1EE7" w:rsidP="00A2419A">
            <w:pPr>
              <w:pStyle w:val="Prrafodelista"/>
              <w:numPr>
                <w:ilvl w:val="0"/>
                <w:numId w:val="34"/>
              </w:numPr>
              <w:ind w:left="586" w:hanging="425"/>
              <w:rPr>
                <w:rFonts w:ascii="Arial" w:hAnsi="Arial" w:cs="Arial"/>
                <w:b/>
                <w:bCs/>
                <w:sz w:val="16"/>
                <w:szCs w:val="16"/>
                <w:lang w:val="es-BO"/>
              </w:rPr>
            </w:pPr>
            <w:r w:rsidRPr="004B0DAC">
              <w:rPr>
                <w:rFonts w:ascii="Arial" w:hAnsi="Arial" w:cs="Arial"/>
                <w:b/>
                <w:bCs/>
                <w:sz w:val="16"/>
                <w:szCs w:val="16"/>
                <w:lang w:val="es-BO" w:eastAsia="es-ES"/>
              </w:rPr>
              <w:t>DATOS DE CONTACTO DE LA EMPRESA LÍDER</w:t>
            </w: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4B0DAC" w:rsidRDefault="001F1EE7" w:rsidP="00A2419A">
            <w:pPr>
              <w:pStyle w:val="Prrafodelista"/>
              <w:numPr>
                <w:ilvl w:val="0"/>
                <w:numId w:val="34"/>
              </w:numPr>
              <w:ind w:left="586" w:hanging="425"/>
              <w:rPr>
                <w:rFonts w:ascii="Arial" w:hAnsi="Arial" w:cs="Arial"/>
                <w:b/>
                <w:bCs/>
                <w:sz w:val="16"/>
                <w:szCs w:val="16"/>
                <w:lang w:val="es-BO"/>
              </w:rPr>
            </w:pPr>
            <w:r w:rsidRPr="004B0DAC">
              <w:rPr>
                <w:rFonts w:ascii="Arial" w:hAnsi="Arial" w:cs="Arial"/>
                <w:b/>
                <w:bCs/>
                <w:sz w:val="16"/>
                <w:szCs w:val="16"/>
                <w:lang w:val="es-BO" w:eastAsia="es-ES"/>
              </w:rPr>
              <w:t>INFORMACIÓN DEL REPRESENTANTE LEGAL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hideMark/>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A6271C" w:rsidRPr="004B0DAC"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4B0DAC" w:rsidRDefault="00A6271C" w:rsidP="00CF1A8B">
            <w:pPr>
              <w:jc w:val="right"/>
              <w:rPr>
                <w:rFonts w:ascii="Arial" w:hAnsi="Arial" w:cs="Arial"/>
                <w:bCs/>
                <w:szCs w:val="2"/>
                <w:lang w:val="es-BO"/>
              </w:rPr>
            </w:pPr>
            <w:r w:rsidRPr="004B0DA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4B0DAC" w:rsidRDefault="00A6271C" w:rsidP="00CF1A8B">
            <w:pPr>
              <w:jc w:val="right"/>
              <w:rPr>
                <w:rFonts w:ascii="Arial" w:hAnsi="Arial" w:cs="Arial"/>
                <w:bCs/>
                <w:lang w:val="es-BO"/>
              </w:rPr>
            </w:pPr>
            <w:r w:rsidRPr="004B0DA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4B0DAC" w:rsidRDefault="00A6271C" w:rsidP="00CF1A8B">
            <w:pPr>
              <w:rPr>
                <w:rFonts w:ascii="Arial" w:hAnsi="Arial" w:cs="Arial"/>
                <w:bCs/>
                <w:lang w:val="es-BO"/>
              </w:rPr>
            </w:pPr>
            <w:r w:rsidRPr="004B0DA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4B0DAC" w:rsidRDefault="00A6271C"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Número de Testimonio</w:t>
            </w: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Lugar</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4B0DAC" w:rsidRDefault="001F1EE7" w:rsidP="00CF1A8B">
            <w:pPr>
              <w:jc w:val="center"/>
              <w:rPr>
                <w:rFonts w:ascii="Arial" w:hAnsi="Arial" w:cs="Arial"/>
                <w:bCs/>
                <w:lang w:val="es-BO"/>
              </w:rPr>
            </w:pPr>
            <w:r w:rsidRPr="004B0DA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shd w:val="clear" w:color="auto" w:fill="auto"/>
            <w:vAlign w:val="center"/>
          </w:tcPr>
          <w:p w:rsidR="001F1EE7" w:rsidRPr="004B0DAC"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Día</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Mes</w:t>
            </w:r>
          </w:p>
        </w:tc>
        <w:tc>
          <w:tcPr>
            <w:tcW w:w="237" w:type="dxa"/>
            <w:gridSpan w:val="2"/>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4B0DAC" w:rsidRDefault="001F1EE7" w:rsidP="00CF1A8B">
            <w:pPr>
              <w:rPr>
                <w:rFonts w:ascii="Arial" w:hAnsi="Arial" w:cs="Arial"/>
                <w:b/>
                <w:bCs/>
                <w:lang w:val="es-BO"/>
              </w:rPr>
            </w:pPr>
            <w:r w:rsidRPr="004B0DA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4B0DAC" w:rsidRDefault="001F1EE7" w:rsidP="00A2419A">
            <w:pPr>
              <w:pStyle w:val="Prrafodelista"/>
              <w:numPr>
                <w:ilvl w:val="0"/>
                <w:numId w:val="34"/>
              </w:numPr>
              <w:ind w:left="586" w:hanging="425"/>
              <w:rPr>
                <w:rFonts w:ascii="Arial" w:hAnsi="Arial" w:cs="Arial"/>
                <w:b/>
                <w:bCs/>
                <w:sz w:val="16"/>
                <w:szCs w:val="16"/>
                <w:lang w:val="es-BO" w:eastAsia="es-ES"/>
              </w:rPr>
            </w:pPr>
            <w:r w:rsidRPr="004B0DAC">
              <w:rPr>
                <w:rFonts w:ascii="Arial" w:hAnsi="Arial" w:cs="Arial"/>
                <w:b/>
                <w:bCs/>
                <w:sz w:val="16"/>
                <w:szCs w:val="16"/>
                <w:lang w:val="es-BO" w:eastAsia="es-ES"/>
              </w:rPr>
              <w:t>INFORMACIÓN SOBRE NOTIFICACIONES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Solicito que las notificaciones</w:t>
            </w:r>
            <w:r w:rsidR="00B12098" w:rsidRPr="004B0DAC">
              <w:rPr>
                <w:rFonts w:ascii="Arial" w:hAnsi="Arial" w:cs="Arial"/>
                <w:bCs/>
                <w:lang w:val="es-BO"/>
              </w:rPr>
              <w:t>/comunicaciones</w:t>
            </w:r>
            <w:r w:rsidRPr="004B0DAC">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4B0DAC"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4B0DAC" w:rsidRDefault="001F1EE7"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r>
    </w:tbl>
    <w:p w:rsidR="00066800" w:rsidRPr="004B0DAC" w:rsidRDefault="00066800" w:rsidP="00066800">
      <w:pPr>
        <w:jc w:val="center"/>
        <w:rPr>
          <w:rFonts w:cs="Arial"/>
          <w:b/>
          <w:i/>
          <w:sz w:val="18"/>
          <w:szCs w:val="18"/>
          <w:lang w:val="es-BO"/>
        </w:rPr>
      </w:pPr>
    </w:p>
    <w:p w:rsidR="002F4822" w:rsidRPr="004B0DAC" w:rsidRDefault="002F4822">
      <w:pPr>
        <w:rPr>
          <w:rFonts w:cs="Arial"/>
          <w:b/>
          <w:sz w:val="18"/>
          <w:lang w:val="es-BO"/>
        </w:rPr>
      </w:pPr>
      <w:r w:rsidRPr="004B0DAC">
        <w:rPr>
          <w:rFonts w:cs="Arial"/>
          <w:b/>
          <w:sz w:val="18"/>
          <w:lang w:val="es-BO"/>
        </w:rPr>
        <w:br w:type="page"/>
      </w:r>
    </w:p>
    <w:p w:rsidR="00637341" w:rsidRPr="004B0DAC" w:rsidRDefault="00637341" w:rsidP="00123B60">
      <w:pPr>
        <w:jc w:val="center"/>
        <w:rPr>
          <w:rFonts w:cs="Arial"/>
          <w:b/>
          <w:sz w:val="18"/>
          <w:lang w:val="es-BO"/>
        </w:rPr>
      </w:pPr>
    </w:p>
    <w:p w:rsidR="00066800" w:rsidRPr="004B0DAC" w:rsidRDefault="00066800" w:rsidP="00123B60">
      <w:pPr>
        <w:jc w:val="center"/>
        <w:rPr>
          <w:rFonts w:cs="Arial"/>
          <w:b/>
          <w:sz w:val="18"/>
          <w:lang w:val="es-BO"/>
        </w:rPr>
      </w:pPr>
      <w:r w:rsidRPr="004B0DAC">
        <w:rPr>
          <w:rFonts w:cs="Arial"/>
          <w:b/>
          <w:sz w:val="18"/>
          <w:lang w:val="es-BO"/>
        </w:rPr>
        <w:t>FORMULARIO A-2</w:t>
      </w:r>
      <w:r w:rsidR="00A02300" w:rsidRPr="004B0DAC">
        <w:rPr>
          <w:rFonts w:cs="Arial"/>
          <w:b/>
          <w:sz w:val="18"/>
          <w:lang w:val="es-BO"/>
        </w:rPr>
        <w:t>d</w:t>
      </w:r>
    </w:p>
    <w:p w:rsidR="00066800" w:rsidRPr="004B0DAC" w:rsidRDefault="00066800" w:rsidP="00066800">
      <w:pPr>
        <w:jc w:val="center"/>
        <w:rPr>
          <w:rFonts w:cs="Arial"/>
          <w:b/>
          <w:sz w:val="18"/>
          <w:lang w:val="es-BO"/>
        </w:rPr>
      </w:pPr>
      <w:r w:rsidRPr="004B0DAC">
        <w:rPr>
          <w:rFonts w:cs="Arial"/>
          <w:b/>
          <w:sz w:val="18"/>
          <w:lang w:val="es-BO"/>
        </w:rPr>
        <w:t>IDENTIFICACIÓN DE</w:t>
      </w:r>
      <w:r w:rsidR="00A02300" w:rsidRPr="004B0DAC">
        <w:rPr>
          <w:rFonts w:cs="Arial"/>
          <w:b/>
          <w:sz w:val="18"/>
          <w:lang w:val="es-BO"/>
        </w:rPr>
        <w:t xml:space="preserve"> </w:t>
      </w:r>
      <w:r w:rsidRPr="004B0DAC">
        <w:rPr>
          <w:rFonts w:cs="Arial"/>
          <w:b/>
          <w:sz w:val="18"/>
          <w:lang w:val="es-BO"/>
        </w:rPr>
        <w:t>INTEGRANTES DE LA ASOCIACIÓN ACCIDENTAL</w:t>
      </w:r>
    </w:p>
    <w:p w:rsidR="00124FC1" w:rsidRPr="004B0DAC"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4B0DAC"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4B0DAC" w:rsidRDefault="00124FC1" w:rsidP="00A2419A">
            <w:pPr>
              <w:pStyle w:val="Prrafodelista"/>
              <w:numPr>
                <w:ilvl w:val="0"/>
                <w:numId w:val="35"/>
              </w:numPr>
              <w:ind w:left="444" w:hanging="283"/>
              <w:rPr>
                <w:rFonts w:ascii="Arial" w:hAnsi="Arial" w:cs="Arial"/>
                <w:sz w:val="16"/>
                <w:szCs w:val="16"/>
                <w:lang w:val="es-BO"/>
              </w:rPr>
            </w:pPr>
            <w:r w:rsidRPr="004B0DAC">
              <w:rPr>
                <w:rFonts w:ascii="Arial" w:hAnsi="Arial" w:cs="Arial"/>
                <w:b/>
                <w:bCs/>
                <w:color w:val="FFFFFF" w:themeColor="background1"/>
                <w:sz w:val="16"/>
                <w:szCs w:val="16"/>
                <w:lang w:val="es-BO"/>
              </w:rPr>
              <w:t>DATOS GENERALES DEL PROPONENTE</w:t>
            </w: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4B0DAC" w:rsidRDefault="00124FC1" w:rsidP="00CF1A8B">
            <w:pPr>
              <w:jc w:val="right"/>
              <w:rPr>
                <w:rFonts w:ascii="Arial" w:hAnsi="Arial" w:cs="Arial"/>
                <w:lang w:val="es-BO"/>
              </w:rPr>
            </w:pPr>
            <w:r w:rsidRPr="004B0DA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9"/>
          <w:jc w:val="center"/>
        </w:trPr>
        <w:tc>
          <w:tcPr>
            <w:tcW w:w="243" w:type="dxa"/>
            <w:tcBorders>
              <w:left w:val="single" w:sz="12"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4B0DAC" w:rsidRDefault="00124FC1" w:rsidP="00CF1A8B">
            <w:pPr>
              <w:jc w:val="center"/>
              <w:rPr>
                <w:rFonts w:ascii="Arial" w:hAnsi="Arial" w:cs="Arial"/>
                <w:bCs/>
                <w:lang w:val="es-BO"/>
              </w:rPr>
            </w:pPr>
            <w:r w:rsidRPr="004B0DAC">
              <w:rPr>
                <w:rFonts w:ascii="Arial" w:hAnsi="Arial" w:cs="Arial"/>
                <w:bCs/>
                <w:lang w:val="es-BO"/>
              </w:rPr>
              <w:t>Número de Identificación</w:t>
            </w:r>
          </w:p>
          <w:p w:rsidR="00124FC1" w:rsidRPr="004B0DAC" w:rsidRDefault="00124FC1" w:rsidP="00CF1A8B">
            <w:pPr>
              <w:jc w:val="center"/>
              <w:rPr>
                <w:rFonts w:ascii="Arial" w:hAnsi="Arial" w:cs="Arial"/>
                <w:b/>
                <w:bCs/>
                <w:lang w:val="es-BO"/>
              </w:rPr>
            </w:pPr>
            <w:r w:rsidRPr="004B0DAC">
              <w:rPr>
                <w:rFonts w:ascii="Arial" w:hAnsi="Arial" w:cs="Arial"/>
                <w:bCs/>
                <w:lang w:val="es-BO"/>
              </w:rPr>
              <w:t>Tributaria –NIT</w:t>
            </w: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4B0DAC" w:rsidRDefault="00124FC1" w:rsidP="00CF1A8B">
            <w:pPr>
              <w:rPr>
                <w:rFonts w:ascii="Arial" w:hAnsi="Arial" w:cs="Arial"/>
                <w:b/>
                <w:bCs/>
                <w:sz w:val="14"/>
                <w:lang w:val="es-BO"/>
              </w:rPr>
            </w:pPr>
            <w:r w:rsidRPr="004B0DAC">
              <w:rPr>
                <w:rFonts w:ascii="Arial" w:hAnsi="Arial" w:cs="Arial"/>
                <w:iCs/>
                <w:lang w:val="es-BO"/>
              </w:rPr>
              <w:t>Número de Matrícula de Comercio</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3388" w:type="dxa"/>
            <w:gridSpan w:val="14"/>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Fecha de Registro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4B0DAC" w:rsidRDefault="00124FC1" w:rsidP="00CF1A8B">
            <w:pPr>
              <w:rPr>
                <w:rFonts w:ascii="Arial" w:hAnsi="Arial" w:cs="Arial"/>
                <w:b/>
                <w:bCs/>
                <w:sz w:val="14"/>
                <w:lang w:val="es-BO"/>
              </w:rPr>
            </w:pP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i/>
                <w:iCs/>
                <w:sz w:val="14"/>
                <w:lang w:val="es-BO"/>
              </w:rPr>
              <w:t>Día</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Mes</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Año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top w:val="nil"/>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4B0DAC" w:rsidRDefault="00124FC1" w:rsidP="00A2419A">
            <w:pPr>
              <w:pStyle w:val="Prrafodelista"/>
              <w:numPr>
                <w:ilvl w:val="0"/>
                <w:numId w:val="35"/>
              </w:numPr>
              <w:ind w:left="444" w:hanging="283"/>
              <w:rPr>
                <w:rFonts w:ascii="Arial" w:hAnsi="Arial" w:cs="Arial"/>
                <w:b/>
                <w:bCs/>
                <w:sz w:val="16"/>
                <w:szCs w:val="16"/>
                <w:lang w:val="es-BO"/>
              </w:rPr>
            </w:pPr>
            <w:r w:rsidRPr="004B0DAC">
              <w:rPr>
                <w:rFonts w:ascii="Arial" w:hAnsi="Arial" w:cs="Arial"/>
                <w:b/>
                <w:bCs/>
                <w:sz w:val="16"/>
                <w:szCs w:val="16"/>
                <w:lang w:val="es-BO" w:eastAsia="es-ES"/>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r w:rsidRPr="004B0DAC">
              <w:rPr>
                <w:rFonts w:ascii="Arial" w:hAnsi="Arial" w:cs="Arial"/>
                <w:b/>
                <w:bCs/>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226"/>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Cs/>
                <w:lang w:val="es-BO"/>
              </w:rPr>
            </w:pPr>
            <w:r w:rsidRPr="004B0DAC">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4B0DAC" w:rsidRDefault="00124FC1" w:rsidP="00CF1A8B">
            <w:pPr>
              <w:jc w:val="center"/>
              <w:rPr>
                <w:rFonts w:ascii="Arial" w:hAnsi="Arial" w:cs="Arial"/>
                <w:bCs/>
                <w:i/>
                <w:lang w:val="es-BO"/>
              </w:rPr>
            </w:pPr>
            <w:r w:rsidRPr="004B0DA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Día</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Mes</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B0DAC" w:rsidRDefault="00124FC1" w:rsidP="00CF1A8B">
            <w:pPr>
              <w:rPr>
                <w:rFonts w:ascii="Arial" w:hAnsi="Arial" w:cs="Arial"/>
                <w:szCs w:val="2"/>
                <w:lang w:val="es-BO"/>
              </w:rPr>
            </w:pPr>
          </w:p>
        </w:tc>
      </w:tr>
    </w:tbl>
    <w:p w:rsidR="005E600F" w:rsidRPr="004B0DAC" w:rsidRDefault="005E600F" w:rsidP="005E600F">
      <w:pPr>
        <w:ind w:left="360"/>
        <w:jc w:val="both"/>
        <w:rPr>
          <w:rFonts w:cs="Arial"/>
          <w:sz w:val="18"/>
          <w:szCs w:val="18"/>
          <w:lang w:val="es-BO"/>
        </w:rPr>
      </w:pPr>
      <w:r w:rsidRPr="004B0DAC">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5E600F" w:rsidRPr="004B0DAC" w:rsidRDefault="005E600F" w:rsidP="002D0A87">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8B50F9" w:rsidRPr="004B0DAC" w:rsidRDefault="008B50F9" w:rsidP="00066800">
      <w:pPr>
        <w:ind w:left="360"/>
        <w:jc w:val="both"/>
        <w:rPr>
          <w:rFonts w:cs="Arial"/>
          <w:sz w:val="18"/>
          <w:szCs w:val="18"/>
          <w:lang w:val="es-BO"/>
        </w:rPr>
        <w:sectPr w:rsidR="008B50F9" w:rsidRPr="004B0DAC" w:rsidSect="00057522">
          <w:headerReference w:type="default" r:id="rId10"/>
          <w:footerReference w:type="default" r:id="rId11"/>
          <w:pgSz w:w="12240" w:h="15840" w:code="1"/>
          <w:pgMar w:top="1134" w:right="1701" w:bottom="1134" w:left="1469" w:header="709" w:footer="709" w:gutter="0"/>
          <w:cols w:space="708"/>
          <w:docGrid w:linePitch="360"/>
        </w:sectPr>
      </w:pPr>
    </w:p>
    <w:p w:rsidR="001C5DE7" w:rsidRPr="004B0DAC" w:rsidRDefault="001C5DE7" w:rsidP="001C5DE7">
      <w:pPr>
        <w:jc w:val="center"/>
        <w:rPr>
          <w:rFonts w:cs="Arial"/>
          <w:b/>
          <w:sz w:val="18"/>
          <w:szCs w:val="18"/>
          <w:lang w:val="es-BO"/>
        </w:rPr>
      </w:pPr>
      <w:r w:rsidRPr="004B0DAC">
        <w:rPr>
          <w:rFonts w:cs="Arial"/>
          <w:b/>
          <w:sz w:val="18"/>
          <w:szCs w:val="18"/>
          <w:lang w:val="es-BO"/>
        </w:rPr>
        <w:lastRenderedPageBreak/>
        <w:t>FORMULARIO B-1</w:t>
      </w:r>
    </w:p>
    <w:p w:rsidR="001C5DE7" w:rsidRPr="004B0DAC" w:rsidRDefault="001C5DE7" w:rsidP="001C5DE7">
      <w:pPr>
        <w:jc w:val="center"/>
        <w:rPr>
          <w:rFonts w:cs="Arial"/>
          <w:b/>
          <w:sz w:val="18"/>
          <w:szCs w:val="18"/>
          <w:lang w:val="es-BO"/>
        </w:rPr>
      </w:pPr>
      <w:r w:rsidRPr="004B0DAC">
        <w:rPr>
          <w:rFonts w:cs="Arial"/>
          <w:b/>
          <w:sz w:val="18"/>
          <w:szCs w:val="18"/>
          <w:lang w:val="es-BO"/>
        </w:rPr>
        <w:t>PROPUESTA ECONÓMICA</w:t>
      </w:r>
    </w:p>
    <w:p w:rsidR="001C5DE7" w:rsidRPr="004B0DAC" w:rsidRDefault="001C5DE7" w:rsidP="001C5DE7">
      <w:pPr>
        <w:jc w:val="center"/>
        <w:rPr>
          <w:rFonts w:cs="Arial"/>
          <w:sz w:val="18"/>
          <w:szCs w:val="18"/>
          <w:lang w:val="es-BO"/>
        </w:rPr>
      </w:pPr>
      <w:r w:rsidRPr="004B0DAC">
        <w:rPr>
          <w:rFonts w:cs="Arial"/>
          <w:sz w:val="18"/>
          <w:szCs w:val="18"/>
          <w:lang w:val="es-BO"/>
        </w:rPr>
        <w:t>(Formato para Adjudicación por Ítems o por el Total)</w:t>
      </w:r>
    </w:p>
    <w:p w:rsidR="001C5DE7" w:rsidRPr="004B0DAC" w:rsidRDefault="001C5DE7" w:rsidP="001C5DE7">
      <w:pPr>
        <w:jc w:val="center"/>
        <w:rPr>
          <w:rFonts w:cs="Arial"/>
          <w:b/>
          <w:sz w:val="18"/>
          <w:szCs w:val="18"/>
          <w:lang w:val="es-BO"/>
        </w:rPr>
      </w:pPr>
    </w:p>
    <w:tbl>
      <w:tblPr>
        <w:tblW w:w="1264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134"/>
        <w:gridCol w:w="708"/>
        <w:gridCol w:w="709"/>
        <w:gridCol w:w="992"/>
        <w:gridCol w:w="993"/>
        <w:gridCol w:w="850"/>
        <w:gridCol w:w="851"/>
        <w:gridCol w:w="875"/>
      </w:tblGrid>
      <w:tr w:rsidR="001C5DE7" w:rsidRPr="004B0DAC" w:rsidTr="002D7A20">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DATOS COMPLETADOS POR LA ENTIDAD CONVOCANTE</w:t>
            </w:r>
          </w:p>
        </w:tc>
        <w:tc>
          <w:tcPr>
            <w:tcW w:w="7112"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PROPUESTA</w:t>
            </w:r>
          </w:p>
          <w:p w:rsidR="001C5DE7" w:rsidRPr="004B0DAC" w:rsidRDefault="001C5DE7" w:rsidP="00F4535E">
            <w:pPr>
              <w:jc w:val="center"/>
              <w:rPr>
                <w:rFonts w:ascii="Arial" w:hAnsi="Arial" w:cs="Arial"/>
                <w:b/>
                <w:lang w:val="es-BO"/>
              </w:rPr>
            </w:pPr>
            <w:r w:rsidRPr="004B0DAC">
              <w:rPr>
                <w:rFonts w:ascii="Arial" w:hAnsi="Arial" w:cs="Arial"/>
                <w:b/>
                <w:lang w:val="es-BO"/>
              </w:rPr>
              <w:t>(A SER COMPLETADO POR EL PROPONENTE)</w:t>
            </w:r>
          </w:p>
        </w:tc>
      </w:tr>
      <w:tr w:rsidR="00852B68" w:rsidRPr="004B0DAC" w:rsidTr="002D7A20">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rsidR="00852B68" w:rsidRPr="004B0DAC" w:rsidRDefault="00852B68" w:rsidP="00F4535E">
            <w:pPr>
              <w:jc w:val="center"/>
              <w:rPr>
                <w:lang w:val="es-BO"/>
              </w:rPr>
            </w:pPr>
            <w:r w:rsidRPr="004B0DAC">
              <w:rPr>
                <w:lang w:val="es-BO"/>
              </w:rPr>
              <w:br w:type="page"/>
            </w:r>
            <w:r w:rsidRPr="004B0DAC">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total</w:t>
            </w:r>
          </w:p>
        </w:tc>
        <w:tc>
          <w:tcPr>
            <w:tcW w:w="1134" w:type="dxa"/>
            <w:vMerge w:val="restart"/>
            <w:tcBorders>
              <w:top w:val="single" w:sz="4" w:space="0" w:color="auto"/>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Marca/Modelo</w:t>
            </w:r>
          </w:p>
        </w:tc>
        <w:tc>
          <w:tcPr>
            <w:tcW w:w="708"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4B0DAC" w:rsidRDefault="00852B68" w:rsidP="002D7A20">
            <w:pPr>
              <w:jc w:val="center"/>
              <w:rPr>
                <w:rFonts w:ascii="Arial" w:hAnsi="Arial" w:cs="Arial"/>
                <w:b/>
                <w:lang w:val="es-BO"/>
              </w:rPr>
            </w:pPr>
            <w:r w:rsidRPr="004B0DAC">
              <w:rPr>
                <w:rFonts w:ascii="Arial" w:hAnsi="Arial" w:cs="Arial"/>
                <w:b/>
                <w:lang w:val="es-BO"/>
              </w:rPr>
              <w:t>Seleccionar uno de los tres márgenes de preferencia</w:t>
            </w:r>
            <w:r w:rsidR="009C22B8" w:rsidRPr="004B0DAC">
              <w:rPr>
                <w:rFonts w:ascii="Arial" w:hAnsi="Arial" w:cs="Arial"/>
                <w:b/>
                <w:lang w:val="es-BO"/>
              </w:rPr>
              <w:t xml:space="preserve">, </w:t>
            </w:r>
            <w:r w:rsidRPr="004B0DAC">
              <w:rPr>
                <w:rFonts w:ascii="Arial" w:hAnsi="Arial" w:cs="Arial"/>
                <w:b/>
                <w:lang w:val="es-BO"/>
              </w:rPr>
              <w:t xml:space="preserve">si </w:t>
            </w:r>
            <w:r w:rsidR="003022DB" w:rsidRPr="004B0DAC">
              <w:rPr>
                <w:rFonts w:ascii="Arial" w:hAnsi="Arial" w:cs="Arial"/>
                <w:b/>
                <w:lang w:val="es-BO"/>
              </w:rPr>
              <w:t xml:space="preserve">cuenta con la certificación </w:t>
            </w:r>
          </w:p>
        </w:tc>
        <w:tc>
          <w:tcPr>
            <w:tcW w:w="850"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Unitario</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Total</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r>
      <w:tr w:rsidR="00852B68" w:rsidRPr="004B0DAC" w:rsidTr="002D7A20">
        <w:trPr>
          <w:trHeight w:val="758"/>
        </w:trPr>
        <w:tc>
          <w:tcPr>
            <w:tcW w:w="552" w:type="dxa"/>
            <w:vMerge/>
            <w:tcBorders>
              <w:left w:val="single" w:sz="12" w:space="0" w:color="auto"/>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1134" w:type="dxa"/>
            <w:vMerge/>
            <w:tcBorders>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8"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9" w:type="dxa"/>
            <w:tcBorders>
              <w:top w:val="single" w:sz="4" w:space="0" w:color="auto"/>
              <w:bottom w:val="single" w:sz="4" w:space="0" w:color="auto"/>
            </w:tcBorders>
            <w:shd w:val="clear" w:color="auto" w:fill="DBE5F1" w:themeFill="accent1" w:themeFillTint="33"/>
            <w:vAlign w:val="center"/>
          </w:tcPr>
          <w:p w:rsidR="00852B68" w:rsidRPr="004B0DAC" w:rsidRDefault="00852B68" w:rsidP="00852B68">
            <w:pPr>
              <w:jc w:val="center"/>
              <w:rPr>
                <w:rFonts w:ascii="Arial" w:hAnsi="Arial" w:cs="Arial"/>
                <w:b/>
                <w:lang w:val="es-BO"/>
              </w:rPr>
            </w:pPr>
            <w:r w:rsidRPr="004B0DAC">
              <w:rPr>
                <w:rFonts w:ascii="Arial" w:hAnsi="Arial" w:cs="Arial"/>
                <w:b/>
                <w:lang w:val="es-BO"/>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25 </w:t>
            </w:r>
            <w:r w:rsidR="00852B68" w:rsidRPr="004B0DAC">
              <w:rPr>
                <w:rFonts w:ascii="Arial" w:hAnsi="Arial" w:cs="Arial"/>
                <w:b/>
                <w:lang w:val="es-BO"/>
              </w:rPr>
              <w:t xml:space="preserve">%  </w:t>
            </w:r>
            <w:r w:rsidRPr="004B0DAC">
              <w:rPr>
                <w:rFonts w:ascii="Arial" w:hAnsi="Arial" w:cs="Arial"/>
                <w:b/>
                <w:lang w:val="es-BO"/>
              </w:rPr>
              <w:t xml:space="preserve">por </w:t>
            </w:r>
            <w:r w:rsidR="00852B68" w:rsidRPr="004B0DAC">
              <w:rPr>
                <w:rFonts w:ascii="Arial" w:hAnsi="Arial" w:cs="Arial"/>
                <w:b/>
                <w:lang w:val="es-BO"/>
              </w:rPr>
              <w:t>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35 </w:t>
            </w:r>
            <w:r w:rsidR="00852B68" w:rsidRPr="004B0DAC">
              <w:rPr>
                <w:rFonts w:ascii="Arial" w:hAnsi="Arial" w:cs="Arial"/>
                <w:b/>
                <w:lang w:val="es-BO"/>
              </w:rPr>
              <w:t xml:space="preserve">%  </w:t>
            </w:r>
            <w:r w:rsidRPr="004B0DAC">
              <w:rPr>
                <w:rFonts w:ascii="Arial" w:hAnsi="Arial" w:cs="Arial"/>
                <w:b/>
                <w:lang w:val="es-BO"/>
              </w:rPr>
              <w:t>por</w:t>
            </w:r>
            <w:r w:rsidR="00852B68" w:rsidRPr="004B0DAC">
              <w:rPr>
                <w:rFonts w:ascii="Arial" w:hAnsi="Arial" w:cs="Arial"/>
                <w:b/>
                <w:lang w:val="es-BO"/>
              </w:rPr>
              <w:t xml:space="preserve"> 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r>
      <w:tr w:rsidR="0013137B" w:rsidRPr="004B0DAC" w:rsidTr="003022DB">
        <w:tc>
          <w:tcPr>
            <w:tcW w:w="552" w:type="dxa"/>
            <w:tcBorders>
              <w:top w:val="single" w:sz="4" w:space="0" w:color="auto"/>
              <w:left w:val="single" w:sz="12" w:space="0" w:color="auto"/>
              <w:bottom w:val="single" w:sz="4" w:space="0" w:color="auto"/>
            </w:tcBorders>
          </w:tcPr>
          <w:p w:rsidR="0013137B" w:rsidRPr="00B002AD" w:rsidRDefault="0013137B" w:rsidP="0013137B">
            <w:pP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rsidR="0013137B" w:rsidRPr="00B002AD" w:rsidRDefault="0013137B" w:rsidP="0013137B">
            <w:pPr>
              <w:rPr>
                <w:rFonts w:ascii="Arial" w:hAnsi="Arial" w:cs="Arial"/>
                <w:lang w:val="es-BO"/>
              </w:rPr>
            </w:pPr>
            <w:r>
              <w:rPr>
                <w:rFonts w:ascii="Arial" w:hAnsi="Arial" w:cs="Arial"/>
                <w:lang w:val="es-BO"/>
              </w:rPr>
              <w:t>balizas</w:t>
            </w:r>
          </w:p>
        </w:tc>
        <w:tc>
          <w:tcPr>
            <w:tcW w:w="992" w:type="dxa"/>
            <w:tcBorders>
              <w:top w:val="single" w:sz="4" w:space="0" w:color="auto"/>
              <w:bottom w:val="single" w:sz="4" w:space="0" w:color="auto"/>
            </w:tcBorders>
            <w:shd w:val="clear" w:color="auto" w:fill="auto"/>
          </w:tcPr>
          <w:p w:rsidR="0013137B" w:rsidRPr="00B002AD" w:rsidRDefault="0013137B" w:rsidP="0013137B">
            <w:pPr>
              <w:rPr>
                <w:rFonts w:ascii="Arial" w:hAnsi="Arial" w:cs="Arial"/>
                <w:lang w:val="es-BO"/>
              </w:rPr>
            </w:pPr>
            <w:r>
              <w:rPr>
                <w:rFonts w:ascii="Arial" w:hAnsi="Arial" w:cs="Arial"/>
                <w:lang w:val="es-BO"/>
              </w:rPr>
              <w:t>251</w:t>
            </w:r>
          </w:p>
        </w:tc>
        <w:tc>
          <w:tcPr>
            <w:tcW w:w="992" w:type="dxa"/>
            <w:tcBorders>
              <w:top w:val="single" w:sz="4" w:space="0" w:color="auto"/>
              <w:bottom w:val="single" w:sz="4" w:space="0" w:color="auto"/>
            </w:tcBorders>
            <w:shd w:val="clear" w:color="auto" w:fill="auto"/>
          </w:tcPr>
          <w:p w:rsidR="0013137B" w:rsidRPr="00B002AD" w:rsidRDefault="0013137B" w:rsidP="0013137B">
            <w:pPr>
              <w:rPr>
                <w:rFonts w:ascii="Arial" w:hAnsi="Arial" w:cs="Arial"/>
                <w:lang w:val="es-BO"/>
              </w:rPr>
            </w:pPr>
            <w:r>
              <w:rPr>
                <w:rFonts w:ascii="Arial" w:hAnsi="Arial" w:cs="Arial"/>
                <w:lang w:val="es-BO"/>
              </w:rPr>
              <w:t>1.044,00</w:t>
            </w:r>
          </w:p>
        </w:tc>
        <w:tc>
          <w:tcPr>
            <w:tcW w:w="993" w:type="dxa"/>
            <w:tcBorders>
              <w:top w:val="single" w:sz="4" w:space="0" w:color="auto"/>
              <w:bottom w:val="single" w:sz="4" w:space="0" w:color="auto"/>
            </w:tcBorders>
            <w:shd w:val="clear" w:color="auto" w:fill="auto"/>
          </w:tcPr>
          <w:p w:rsidR="0013137B" w:rsidRPr="00B002AD" w:rsidRDefault="0013137B" w:rsidP="0013137B">
            <w:pPr>
              <w:rPr>
                <w:rFonts w:ascii="Arial" w:hAnsi="Arial" w:cs="Arial"/>
                <w:lang w:val="es-BO"/>
              </w:rPr>
            </w:pPr>
            <w:r>
              <w:rPr>
                <w:rFonts w:ascii="Arial" w:hAnsi="Arial" w:cs="Arial"/>
                <w:lang w:val="es-BO"/>
              </w:rPr>
              <w:t>262.044</w:t>
            </w:r>
            <w:r w:rsidRPr="00AA00DA">
              <w:rPr>
                <w:rFonts w:ascii="Arial" w:hAnsi="Arial" w:cs="Arial"/>
                <w:lang w:val="es-BO"/>
              </w:rPr>
              <w:t>,00</w:t>
            </w:r>
          </w:p>
        </w:tc>
        <w:tc>
          <w:tcPr>
            <w:tcW w:w="1134" w:type="dxa"/>
            <w:tcBorders>
              <w:top w:val="single" w:sz="4" w:space="0" w:color="auto"/>
              <w:left w:val="single" w:sz="12" w:space="0" w:color="auto"/>
              <w:bottom w:val="single" w:sz="4" w:space="0" w:color="auto"/>
            </w:tcBorders>
          </w:tcPr>
          <w:p w:rsidR="0013137B" w:rsidRPr="004B0DAC" w:rsidRDefault="0013137B" w:rsidP="0013137B">
            <w:pPr>
              <w:rPr>
                <w:rFonts w:ascii="Arial" w:hAnsi="Arial" w:cs="Arial"/>
                <w:lang w:val="es-BO"/>
              </w:rPr>
            </w:pPr>
          </w:p>
        </w:tc>
        <w:tc>
          <w:tcPr>
            <w:tcW w:w="708" w:type="dxa"/>
            <w:tcBorders>
              <w:top w:val="single" w:sz="4" w:space="0" w:color="auto"/>
              <w:bottom w:val="single" w:sz="4" w:space="0" w:color="auto"/>
            </w:tcBorders>
          </w:tcPr>
          <w:p w:rsidR="0013137B" w:rsidRPr="004B0DAC" w:rsidRDefault="0013137B" w:rsidP="0013137B">
            <w:pPr>
              <w:rPr>
                <w:rFonts w:ascii="Arial" w:hAnsi="Arial" w:cs="Arial"/>
                <w:lang w:val="es-BO"/>
              </w:rPr>
            </w:pPr>
          </w:p>
        </w:tc>
        <w:tc>
          <w:tcPr>
            <w:tcW w:w="709" w:type="dxa"/>
            <w:tcBorders>
              <w:top w:val="single" w:sz="4" w:space="0" w:color="auto"/>
              <w:bottom w:val="single" w:sz="4" w:space="0" w:color="auto"/>
            </w:tcBorders>
          </w:tcPr>
          <w:p w:rsidR="0013137B" w:rsidRPr="004B0DAC" w:rsidRDefault="0013137B" w:rsidP="0013137B">
            <w:pPr>
              <w:rPr>
                <w:rFonts w:ascii="Arial" w:hAnsi="Arial" w:cs="Arial"/>
                <w:lang w:val="es-BO"/>
              </w:rPr>
            </w:pPr>
          </w:p>
        </w:tc>
        <w:tc>
          <w:tcPr>
            <w:tcW w:w="992" w:type="dxa"/>
            <w:tcBorders>
              <w:top w:val="single" w:sz="4" w:space="0" w:color="auto"/>
              <w:bottom w:val="single" w:sz="4" w:space="0" w:color="auto"/>
            </w:tcBorders>
          </w:tcPr>
          <w:p w:rsidR="0013137B" w:rsidRPr="004B0DAC" w:rsidRDefault="0013137B" w:rsidP="0013137B">
            <w:pPr>
              <w:rPr>
                <w:rFonts w:ascii="Arial" w:hAnsi="Arial" w:cs="Arial"/>
                <w:lang w:val="es-BO"/>
              </w:rPr>
            </w:pPr>
          </w:p>
        </w:tc>
        <w:tc>
          <w:tcPr>
            <w:tcW w:w="993" w:type="dxa"/>
            <w:tcBorders>
              <w:top w:val="single" w:sz="4" w:space="0" w:color="auto"/>
              <w:bottom w:val="single" w:sz="4" w:space="0" w:color="auto"/>
            </w:tcBorders>
          </w:tcPr>
          <w:p w:rsidR="0013137B" w:rsidRPr="004B0DAC" w:rsidRDefault="0013137B" w:rsidP="0013137B">
            <w:pPr>
              <w:rPr>
                <w:rFonts w:ascii="Arial" w:hAnsi="Arial" w:cs="Arial"/>
                <w:lang w:val="es-BO"/>
              </w:rPr>
            </w:pPr>
          </w:p>
        </w:tc>
        <w:tc>
          <w:tcPr>
            <w:tcW w:w="850" w:type="dxa"/>
            <w:tcBorders>
              <w:top w:val="single" w:sz="4" w:space="0" w:color="auto"/>
              <w:bottom w:val="single" w:sz="4" w:space="0" w:color="auto"/>
            </w:tcBorders>
          </w:tcPr>
          <w:p w:rsidR="0013137B" w:rsidRPr="004B0DAC" w:rsidRDefault="0013137B" w:rsidP="0013137B">
            <w:pPr>
              <w:rPr>
                <w:rFonts w:ascii="Arial" w:hAnsi="Arial" w:cs="Arial"/>
                <w:lang w:val="es-BO"/>
              </w:rPr>
            </w:pPr>
          </w:p>
        </w:tc>
        <w:tc>
          <w:tcPr>
            <w:tcW w:w="851" w:type="dxa"/>
            <w:tcBorders>
              <w:top w:val="single" w:sz="4" w:space="0" w:color="auto"/>
              <w:bottom w:val="single" w:sz="4" w:space="0" w:color="auto"/>
            </w:tcBorders>
          </w:tcPr>
          <w:p w:rsidR="0013137B" w:rsidRPr="004B0DAC" w:rsidRDefault="0013137B" w:rsidP="0013137B">
            <w:pPr>
              <w:rPr>
                <w:rFonts w:ascii="Arial" w:hAnsi="Arial" w:cs="Arial"/>
                <w:lang w:val="es-BO"/>
              </w:rPr>
            </w:pPr>
          </w:p>
        </w:tc>
        <w:tc>
          <w:tcPr>
            <w:tcW w:w="875" w:type="dxa"/>
            <w:tcBorders>
              <w:top w:val="single" w:sz="4" w:space="0" w:color="auto"/>
              <w:bottom w:val="single" w:sz="4" w:space="0" w:color="auto"/>
            </w:tcBorders>
          </w:tcPr>
          <w:p w:rsidR="0013137B" w:rsidRPr="004B0DAC" w:rsidRDefault="0013137B" w:rsidP="0013137B">
            <w:pPr>
              <w:rPr>
                <w:rFonts w:ascii="Arial" w:hAnsi="Arial" w:cs="Arial"/>
                <w:lang w:val="es-BO"/>
              </w:rPr>
            </w:pPr>
          </w:p>
        </w:tc>
      </w:tr>
      <w:tr w:rsidR="003022DB" w:rsidRPr="004B0DAC" w:rsidTr="003022DB">
        <w:tc>
          <w:tcPr>
            <w:tcW w:w="552"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3022DB">
        <w:tc>
          <w:tcPr>
            <w:tcW w:w="552"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3022DB">
        <w:tc>
          <w:tcPr>
            <w:tcW w:w="552"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3022DB">
        <w:tc>
          <w:tcPr>
            <w:tcW w:w="552"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1C5DE7" w:rsidRPr="004B0DAC" w:rsidRDefault="001C5DE7" w:rsidP="00F4535E">
            <w:pPr>
              <w:rPr>
                <w:rFonts w:ascii="Arial" w:hAnsi="Arial" w:cs="Arial"/>
                <w:lang w:val="es-BO"/>
              </w:rPr>
            </w:pP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8137E6" w:rsidRPr="004B0DAC" w:rsidTr="002D7A20">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13137B" w:rsidP="00F4535E">
            <w:pPr>
              <w:jc w:val="right"/>
              <w:rPr>
                <w:rFonts w:ascii="Arial" w:hAnsi="Arial" w:cs="Arial"/>
                <w:b/>
                <w:lang w:val="es-BO"/>
              </w:rPr>
            </w:pPr>
            <w:r>
              <w:rPr>
                <w:rFonts w:ascii="Arial" w:hAnsi="Arial" w:cs="Arial"/>
                <w:b/>
                <w:lang w:val="es-BO"/>
              </w:rPr>
              <w:t>262</w:t>
            </w:r>
            <w:r w:rsidR="0006107E">
              <w:rPr>
                <w:rFonts w:ascii="Arial" w:hAnsi="Arial" w:cs="Arial"/>
                <w:b/>
                <w:lang w:val="es-BO"/>
              </w:rPr>
              <w:t>.</w:t>
            </w:r>
            <w:r>
              <w:rPr>
                <w:rFonts w:ascii="Arial" w:hAnsi="Arial" w:cs="Arial"/>
                <w:b/>
                <w:lang w:val="es-BO"/>
              </w:rPr>
              <w:t>044,00</w:t>
            </w:r>
          </w:p>
        </w:tc>
        <w:tc>
          <w:tcPr>
            <w:tcW w:w="6237"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8137E6" w:rsidRPr="004B0DAC" w:rsidRDefault="008137E6" w:rsidP="00F4535E">
            <w:pPr>
              <w:jc w:val="right"/>
              <w:rPr>
                <w:rFonts w:ascii="Arial" w:hAnsi="Arial" w:cs="Arial"/>
                <w:b/>
                <w:lang w:val="es-BO"/>
              </w:rPr>
            </w:pPr>
            <w:r w:rsidRPr="004B0DAC">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rsidR="008137E6" w:rsidRPr="004B0DAC" w:rsidRDefault="008137E6" w:rsidP="00F4535E">
            <w:pPr>
              <w:rPr>
                <w:rFonts w:ascii="Arial" w:hAnsi="Arial" w:cs="Arial"/>
                <w:lang w:val="es-BO"/>
              </w:rPr>
            </w:pPr>
          </w:p>
        </w:tc>
      </w:tr>
      <w:tr w:rsidR="008137E6" w:rsidRPr="004B0DAC" w:rsidTr="002D7A20">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8137E6" w:rsidP="00F4535E">
            <w:pPr>
              <w:jc w:val="right"/>
              <w:rPr>
                <w:rFonts w:ascii="Arial" w:hAnsi="Arial" w:cs="Arial"/>
                <w:b/>
                <w:lang w:val="es-BO"/>
              </w:rPr>
            </w:pPr>
            <w:r w:rsidRPr="004B0DAC">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13137B" w:rsidP="00F4535E">
            <w:pPr>
              <w:jc w:val="right"/>
              <w:rPr>
                <w:rFonts w:ascii="Arial" w:hAnsi="Arial" w:cs="Arial"/>
                <w:b/>
                <w:lang w:val="es-BO"/>
              </w:rPr>
            </w:pPr>
            <w:r>
              <w:rPr>
                <w:rFonts w:ascii="Arial" w:hAnsi="Arial" w:cs="Arial"/>
                <w:b/>
                <w:lang w:val="es-BO"/>
              </w:rPr>
              <w:t>Doscientos sesenta y dos mil cuarenta y cuatro  00/100 bolivianos</w:t>
            </w:r>
          </w:p>
        </w:tc>
        <w:tc>
          <w:tcPr>
            <w:tcW w:w="6237"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8137E6" w:rsidRPr="004B0DAC" w:rsidRDefault="008137E6" w:rsidP="00F4535E">
            <w:pPr>
              <w:jc w:val="right"/>
              <w:rPr>
                <w:rFonts w:ascii="Arial" w:hAnsi="Arial" w:cs="Arial"/>
                <w:b/>
                <w:lang w:val="es-BO"/>
              </w:rPr>
            </w:pPr>
            <w:r w:rsidRPr="004B0DAC">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rsidR="008137E6" w:rsidRPr="004B0DAC" w:rsidRDefault="008137E6" w:rsidP="00F4535E">
            <w:pPr>
              <w:rPr>
                <w:rFonts w:ascii="Arial" w:hAnsi="Arial" w:cs="Arial"/>
                <w:lang w:val="es-BO"/>
              </w:rPr>
            </w:pPr>
          </w:p>
        </w:tc>
      </w:tr>
    </w:tbl>
    <w:p w:rsidR="002214DF" w:rsidRPr="004B0DAC" w:rsidRDefault="000F48ED" w:rsidP="009C22B8">
      <w:pPr>
        <w:ind w:right="956"/>
        <w:jc w:val="both"/>
        <w:rPr>
          <w:b/>
          <w:sz w:val="14"/>
          <w:szCs w:val="14"/>
          <w:lang w:val="es-BO"/>
        </w:rPr>
      </w:pPr>
      <w:r w:rsidRPr="004B0DAC">
        <w:rPr>
          <w:rFonts w:ascii="Arial" w:hAnsi="Arial" w:cs="Arial"/>
          <w:b/>
          <w:bCs/>
          <w:iCs/>
          <w:lang w:val="es-BO"/>
        </w:rPr>
        <w:t xml:space="preserve">(*) </w:t>
      </w:r>
      <w:r w:rsidR="002214DF" w:rsidRPr="004B0DAC">
        <w:rPr>
          <w:rFonts w:ascii="Arial" w:hAnsi="Arial" w:cs="Arial"/>
          <w:b/>
          <w:bCs/>
          <w:iCs/>
          <w:lang w:val="es-BO"/>
        </w:rPr>
        <w:t xml:space="preserve">El proponente solo podrá seleccionar uno de los </w:t>
      </w:r>
      <w:r w:rsidR="00852B68" w:rsidRPr="004B0DAC">
        <w:rPr>
          <w:rFonts w:ascii="Arial" w:hAnsi="Arial" w:cs="Arial"/>
          <w:b/>
          <w:bCs/>
          <w:iCs/>
          <w:lang w:val="es-BO"/>
        </w:rPr>
        <w:t>tres</w:t>
      </w:r>
      <w:r w:rsidR="002214DF" w:rsidRPr="004B0DAC">
        <w:rPr>
          <w:rFonts w:ascii="Arial" w:hAnsi="Arial" w:cs="Arial"/>
          <w:b/>
          <w:bCs/>
          <w:iCs/>
          <w:lang w:val="es-BO"/>
        </w:rPr>
        <w:t xml:space="preserve"> márgenes de preferencia. En </w:t>
      </w:r>
      <w:r w:rsidR="003022DB" w:rsidRPr="004B0DAC">
        <w:rPr>
          <w:rFonts w:ascii="Arial" w:hAnsi="Arial" w:cs="Arial"/>
          <w:b/>
          <w:bCs/>
          <w:iCs/>
          <w:lang w:val="es-BO"/>
        </w:rPr>
        <w:t>caso de no marcar una de las tres</w:t>
      </w:r>
      <w:r w:rsidR="002214DF" w:rsidRPr="004B0DAC">
        <w:rPr>
          <w:rFonts w:ascii="Arial" w:hAnsi="Arial" w:cs="Arial"/>
          <w:b/>
          <w:bCs/>
          <w:iCs/>
          <w:lang w:val="es-BO"/>
        </w:rPr>
        <w:t xml:space="preserve"> opciones se entenderá por no solicitado el Margen de Preferencia</w:t>
      </w:r>
      <w:r w:rsidR="009C22B8" w:rsidRPr="004B0DAC">
        <w:rPr>
          <w:rFonts w:ascii="Arial" w:hAnsi="Arial" w:cs="Arial"/>
          <w:b/>
          <w:bCs/>
          <w:iCs/>
          <w:lang w:val="es-BO"/>
        </w:rPr>
        <w:t>.</w:t>
      </w:r>
    </w:p>
    <w:p w:rsidR="001C5DE7" w:rsidRPr="004B0DAC" w:rsidRDefault="001C5DE7" w:rsidP="001C5DE7">
      <w:pPr>
        <w:rPr>
          <w:rFonts w:ascii="Arial" w:hAnsi="Arial" w:cs="Arial"/>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sectPr w:rsidR="001C5DE7" w:rsidRPr="004B0DAC" w:rsidSect="00667866">
          <w:pgSz w:w="15840" w:h="12240" w:orient="landscape" w:code="1"/>
          <w:pgMar w:top="1701" w:right="1134" w:bottom="1469" w:left="1134" w:header="709" w:footer="709" w:gutter="0"/>
          <w:cols w:space="708"/>
          <w:docGrid w:linePitch="360"/>
        </w:sectPr>
      </w:pPr>
    </w:p>
    <w:p w:rsidR="00996D59" w:rsidRPr="004B0DAC" w:rsidRDefault="00996D59" w:rsidP="00C163C4">
      <w:pPr>
        <w:rPr>
          <w:rFonts w:cs="Arial"/>
          <w:sz w:val="18"/>
          <w:szCs w:val="18"/>
          <w:lang w:val="es-BO"/>
        </w:rPr>
      </w:pPr>
    </w:p>
    <w:p w:rsidR="00996D59" w:rsidRPr="004B0DAC" w:rsidRDefault="00996D59" w:rsidP="00C163C4">
      <w:pPr>
        <w:rPr>
          <w:rFonts w:cs="Arial"/>
          <w:sz w:val="18"/>
          <w:szCs w:val="18"/>
          <w:lang w:val="es-BO"/>
        </w:rPr>
      </w:pPr>
    </w:p>
    <w:p w:rsidR="00C163C4" w:rsidRPr="004B0DAC" w:rsidRDefault="00C163C4" w:rsidP="00C163C4">
      <w:pPr>
        <w:jc w:val="center"/>
        <w:rPr>
          <w:rFonts w:cs="Arial"/>
          <w:b/>
          <w:sz w:val="18"/>
          <w:szCs w:val="18"/>
          <w:lang w:val="es-BO"/>
        </w:rPr>
      </w:pPr>
      <w:r w:rsidRPr="004B0DAC">
        <w:rPr>
          <w:rFonts w:cs="Arial"/>
          <w:b/>
          <w:sz w:val="18"/>
          <w:szCs w:val="18"/>
          <w:lang w:val="es-BO"/>
        </w:rPr>
        <w:t>FORMULARIO C-1</w:t>
      </w:r>
    </w:p>
    <w:p w:rsidR="00C163C4" w:rsidRPr="004B0DAC" w:rsidRDefault="00C163C4" w:rsidP="00C163C4">
      <w:pPr>
        <w:jc w:val="center"/>
        <w:rPr>
          <w:rFonts w:cs="Arial"/>
          <w:b/>
          <w:sz w:val="18"/>
          <w:szCs w:val="18"/>
          <w:lang w:val="es-BO"/>
        </w:rPr>
      </w:pPr>
      <w:r w:rsidRPr="004B0DAC">
        <w:rPr>
          <w:rFonts w:cs="Arial"/>
          <w:b/>
          <w:sz w:val="18"/>
          <w:szCs w:val="18"/>
          <w:lang w:val="es-BO"/>
        </w:rPr>
        <w:t>ESPECIFICACIONES TÉCNICAS</w:t>
      </w:r>
    </w:p>
    <w:p w:rsidR="00C163C4" w:rsidRPr="004B0DAC"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35"/>
        <w:gridCol w:w="4324"/>
        <w:gridCol w:w="4149"/>
      </w:tblGrid>
      <w:tr w:rsidR="00F472E0" w:rsidRPr="006A477A" w:rsidTr="0006107E">
        <w:trPr>
          <w:trHeight w:val="767"/>
          <w:tblHeader/>
        </w:trPr>
        <w:tc>
          <w:tcPr>
            <w:tcW w:w="4634" w:type="dxa"/>
            <w:gridSpan w:val="2"/>
            <w:tcBorders>
              <w:top w:val="single" w:sz="12" w:space="0" w:color="auto"/>
            </w:tcBorders>
            <w:shd w:val="clear" w:color="auto" w:fill="B8CCE4" w:themeFill="accent1" w:themeFillTint="66"/>
            <w:vAlign w:val="center"/>
            <w:hideMark/>
          </w:tcPr>
          <w:p w:rsidR="00F472E0" w:rsidRPr="006A477A" w:rsidRDefault="00F472E0" w:rsidP="0006107E">
            <w:pPr>
              <w:jc w:val="center"/>
              <w:rPr>
                <w:rFonts w:ascii="Tahoma" w:hAnsi="Tahoma" w:cs="Tahoma"/>
                <w:b/>
                <w:sz w:val="20"/>
                <w:szCs w:val="20"/>
                <w:lang w:val="es-BO"/>
              </w:rPr>
            </w:pPr>
            <w:r w:rsidRPr="006A477A">
              <w:rPr>
                <w:rFonts w:ascii="Tahoma" w:hAnsi="Tahoma" w:cs="Tahoma"/>
                <w:b/>
                <w:sz w:val="20"/>
                <w:szCs w:val="20"/>
                <w:lang w:val="es-BO"/>
              </w:rPr>
              <w:t>Para ser llenado por la Entidad convocante</w:t>
            </w:r>
          </w:p>
        </w:tc>
        <w:tc>
          <w:tcPr>
            <w:tcW w:w="4174" w:type="dxa"/>
            <w:tcBorders>
              <w:top w:val="single" w:sz="12" w:space="0" w:color="auto"/>
            </w:tcBorders>
            <w:shd w:val="clear" w:color="auto" w:fill="DBE5F1"/>
            <w:vAlign w:val="center"/>
            <w:hideMark/>
          </w:tcPr>
          <w:p w:rsidR="00F472E0" w:rsidRPr="006A477A" w:rsidRDefault="00F472E0" w:rsidP="0006107E">
            <w:pPr>
              <w:jc w:val="center"/>
              <w:rPr>
                <w:rFonts w:ascii="Tahoma" w:hAnsi="Tahoma" w:cs="Tahoma"/>
                <w:b/>
                <w:sz w:val="20"/>
                <w:szCs w:val="20"/>
                <w:lang w:val="es-BO"/>
              </w:rPr>
            </w:pPr>
            <w:r w:rsidRPr="006A477A">
              <w:rPr>
                <w:rFonts w:ascii="Tahoma" w:hAnsi="Tahoma" w:cs="Tahoma"/>
                <w:b/>
                <w:sz w:val="20"/>
                <w:szCs w:val="20"/>
                <w:lang w:val="es-BO"/>
              </w:rPr>
              <w:t>Para ser llenado por el proponente al momento de elaborar su propuesta</w:t>
            </w:r>
          </w:p>
        </w:tc>
      </w:tr>
      <w:tr w:rsidR="00F472E0" w:rsidRPr="006A477A" w:rsidTr="0006107E">
        <w:trPr>
          <w:trHeight w:val="241"/>
        </w:trPr>
        <w:tc>
          <w:tcPr>
            <w:tcW w:w="293" w:type="dxa"/>
            <w:vMerge w:val="restart"/>
            <w:shd w:val="clear" w:color="auto" w:fill="B8CCE4" w:themeFill="accent1" w:themeFillTint="66"/>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w:t>
            </w:r>
          </w:p>
        </w:tc>
        <w:tc>
          <w:tcPr>
            <w:tcW w:w="4341" w:type="dxa"/>
            <w:vMerge w:val="restart"/>
            <w:shd w:val="clear" w:color="auto" w:fill="B8CCE4" w:themeFill="accent1" w:themeFillTint="66"/>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Características  y condiciones técnicas solicitadas (*)</w:t>
            </w:r>
          </w:p>
        </w:tc>
        <w:tc>
          <w:tcPr>
            <w:tcW w:w="4174" w:type="dxa"/>
            <w:vMerge w:val="restart"/>
            <w:shd w:val="clear" w:color="auto" w:fill="DBE5F1"/>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Característica Propuesta (**)</w:t>
            </w:r>
          </w:p>
        </w:tc>
      </w:tr>
      <w:tr w:rsidR="00F472E0" w:rsidRPr="006A477A" w:rsidTr="0006107E">
        <w:trPr>
          <w:trHeight w:val="241"/>
        </w:trPr>
        <w:tc>
          <w:tcPr>
            <w:tcW w:w="0" w:type="auto"/>
            <w:vMerge/>
            <w:vAlign w:val="center"/>
            <w:hideMark/>
          </w:tcPr>
          <w:p w:rsidR="00F472E0" w:rsidRPr="006A477A" w:rsidRDefault="00F472E0" w:rsidP="0006107E">
            <w:pPr>
              <w:rPr>
                <w:rFonts w:ascii="Tahoma" w:hAnsi="Tahoma" w:cs="Tahoma"/>
                <w:sz w:val="20"/>
                <w:szCs w:val="20"/>
                <w:lang w:val="es-BO"/>
              </w:rPr>
            </w:pPr>
          </w:p>
        </w:tc>
        <w:tc>
          <w:tcPr>
            <w:tcW w:w="0" w:type="auto"/>
            <w:vMerge/>
            <w:vAlign w:val="center"/>
            <w:hideMark/>
          </w:tcPr>
          <w:p w:rsidR="00F472E0" w:rsidRPr="006A477A" w:rsidRDefault="00F472E0" w:rsidP="0006107E">
            <w:pPr>
              <w:rPr>
                <w:rFonts w:ascii="Tahoma" w:hAnsi="Tahoma" w:cs="Tahoma"/>
                <w:sz w:val="20"/>
                <w:szCs w:val="20"/>
                <w:lang w:val="es-BO"/>
              </w:rPr>
            </w:pPr>
          </w:p>
        </w:tc>
        <w:tc>
          <w:tcPr>
            <w:tcW w:w="0" w:type="auto"/>
            <w:vMerge/>
            <w:vAlign w:val="center"/>
            <w:hideMark/>
          </w:tcPr>
          <w:p w:rsidR="00F472E0" w:rsidRPr="006A477A" w:rsidRDefault="00F472E0" w:rsidP="0006107E">
            <w:pPr>
              <w:rPr>
                <w:rFonts w:ascii="Tahoma" w:hAnsi="Tahoma" w:cs="Tahoma"/>
                <w:sz w:val="20"/>
                <w:szCs w:val="20"/>
                <w:lang w:val="es-BO"/>
              </w:rPr>
            </w:pPr>
          </w:p>
        </w:tc>
      </w:tr>
      <w:tr w:rsidR="00F472E0" w:rsidRPr="006A477A" w:rsidTr="0006107E">
        <w:trPr>
          <w:trHeight w:val="356"/>
        </w:trPr>
        <w:tc>
          <w:tcPr>
            <w:tcW w:w="293" w:type="dxa"/>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1</w:t>
            </w:r>
          </w:p>
        </w:tc>
        <w:tc>
          <w:tcPr>
            <w:tcW w:w="8515" w:type="dxa"/>
            <w:gridSpan w:val="2"/>
            <w:vAlign w:val="center"/>
            <w:hideMark/>
          </w:tcPr>
          <w:p w:rsidR="00F472E0" w:rsidRPr="006A477A" w:rsidRDefault="00F472E0" w:rsidP="0006107E">
            <w:pPr>
              <w:spacing w:after="240"/>
              <w:rPr>
                <w:rFonts w:ascii="Tahoma" w:hAnsi="Tahoma" w:cs="Tahoma"/>
                <w:b/>
                <w:sz w:val="20"/>
                <w:szCs w:val="20"/>
                <w:lang w:val="es-BO"/>
              </w:rPr>
            </w:pPr>
            <w:r w:rsidRPr="006A477A">
              <w:rPr>
                <w:rFonts w:ascii="Tahoma" w:hAnsi="Tahoma" w:cs="Tahoma"/>
                <w:b/>
                <w:sz w:val="20"/>
                <w:szCs w:val="20"/>
                <w:lang w:val="es-BO"/>
              </w:rPr>
              <w:t>ALCANCE</w:t>
            </w:r>
          </w:p>
        </w:tc>
      </w:tr>
      <w:tr w:rsidR="00F472E0" w:rsidRPr="006A477A" w:rsidTr="0006107E">
        <w:trPr>
          <w:trHeight w:val="340"/>
        </w:trPr>
        <w:tc>
          <w:tcPr>
            <w:tcW w:w="293" w:type="dxa"/>
            <w:vAlign w:val="center"/>
          </w:tcPr>
          <w:p w:rsidR="00F472E0" w:rsidRPr="006A477A" w:rsidRDefault="00F472E0" w:rsidP="0006107E">
            <w:pPr>
              <w:jc w:val="center"/>
              <w:rPr>
                <w:rFonts w:ascii="Tahoma" w:hAnsi="Tahoma" w:cs="Tahoma"/>
                <w:sz w:val="20"/>
                <w:szCs w:val="20"/>
                <w:lang w:val="es-BO"/>
              </w:rPr>
            </w:pPr>
          </w:p>
        </w:tc>
        <w:tc>
          <w:tcPr>
            <w:tcW w:w="4341" w:type="dxa"/>
            <w:vAlign w:val="center"/>
            <w:hideMark/>
          </w:tcPr>
          <w:p w:rsidR="0006107E" w:rsidRPr="006A477A" w:rsidRDefault="0006107E" w:rsidP="0006107E">
            <w:pPr>
              <w:spacing w:after="240"/>
              <w:jc w:val="both"/>
              <w:rPr>
                <w:rFonts w:ascii="Tahoma" w:hAnsi="Tahoma" w:cs="Tahoma"/>
                <w:sz w:val="20"/>
                <w:szCs w:val="20"/>
                <w:lang w:val="es-BO"/>
              </w:rPr>
            </w:pPr>
            <w:r w:rsidRPr="006A477A">
              <w:rPr>
                <w:rFonts w:ascii="Tahoma" w:hAnsi="Tahoma" w:cs="Tahoma"/>
                <w:sz w:val="20"/>
                <w:szCs w:val="20"/>
                <w:lang w:val="es-BO"/>
              </w:rPr>
              <w:t xml:space="preserve">El alcance de las presentes especificaciones está referido al suministro de: </w:t>
            </w:r>
            <w:r w:rsidRPr="006A477A">
              <w:rPr>
                <w:rFonts w:ascii="Tahoma" w:hAnsi="Tahoma" w:cs="Tahoma"/>
                <w:b/>
                <w:sz w:val="20"/>
                <w:szCs w:val="20"/>
                <w:lang w:val="es-BO"/>
              </w:rPr>
              <w:t xml:space="preserve">Balizas de señalización diurna, que incluye todo el material  y piezas de ferretería para el montaje en el cable de acero de alta resistencia 5/16” EHS que se utilizará en la Línea de Transmisión Eléctrica 115 </w:t>
            </w:r>
            <w:proofErr w:type="spellStart"/>
            <w:r w:rsidRPr="006A477A">
              <w:rPr>
                <w:rFonts w:ascii="Tahoma" w:hAnsi="Tahoma" w:cs="Tahoma"/>
                <w:b/>
                <w:sz w:val="20"/>
                <w:szCs w:val="20"/>
                <w:lang w:val="es-BO"/>
              </w:rPr>
              <w:t>kV</w:t>
            </w:r>
            <w:proofErr w:type="spellEnd"/>
            <w:r w:rsidRPr="006A477A">
              <w:rPr>
                <w:rFonts w:ascii="Tahoma" w:hAnsi="Tahoma" w:cs="Tahoma"/>
                <w:b/>
                <w:sz w:val="20"/>
                <w:szCs w:val="20"/>
                <w:lang w:val="es-BO"/>
              </w:rPr>
              <w:t xml:space="preserve"> Padilla - </w:t>
            </w:r>
            <w:proofErr w:type="spellStart"/>
            <w:r w:rsidRPr="006A477A">
              <w:rPr>
                <w:rFonts w:ascii="Tahoma" w:hAnsi="Tahoma" w:cs="Tahoma"/>
                <w:b/>
                <w:sz w:val="20"/>
                <w:szCs w:val="20"/>
                <w:lang w:val="es-BO"/>
              </w:rPr>
              <w:t>Camiri</w:t>
            </w:r>
            <w:proofErr w:type="spellEnd"/>
            <w:r w:rsidRPr="006A477A">
              <w:rPr>
                <w:rFonts w:ascii="Tahoma" w:hAnsi="Tahoma" w:cs="Tahoma"/>
                <w:b/>
                <w:sz w:val="20"/>
                <w:szCs w:val="20"/>
                <w:lang w:val="es-BO"/>
              </w:rPr>
              <w:t>,</w:t>
            </w:r>
            <w:r w:rsidRPr="006A477A">
              <w:rPr>
                <w:rFonts w:ascii="Tahoma" w:hAnsi="Tahoma" w:cs="Tahoma"/>
                <w:sz w:val="20"/>
                <w:szCs w:val="20"/>
                <w:lang w:val="es-BO"/>
              </w:rPr>
              <w:t xml:space="preserve"> bajo la modalidad</w:t>
            </w:r>
            <w:r w:rsidRPr="006A477A">
              <w:rPr>
                <w:rFonts w:ascii="Tahoma" w:hAnsi="Tahoma" w:cs="Tahoma"/>
                <w:b/>
                <w:sz w:val="20"/>
                <w:szCs w:val="20"/>
                <w:lang w:val="es-BO"/>
              </w:rPr>
              <w:t xml:space="preserve"> DAP</w:t>
            </w:r>
            <w:r w:rsidRPr="006A477A">
              <w:rPr>
                <w:rFonts w:ascii="Tahoma" w:hAnsi="Tahoma" w:cs="Tahoma"/>
                <w:sz w:val="20"/>
                <w:szCs w:val="20"/>
                <w:lang w:val="es-BO"/>
              </w:rPr>
              <w:t xml:space="preserve"> especificada en el presente pliego, incluyendo los siguientes puntos:</w:t>
            </w:r>
          </w:p>
          <w:p w:rsidR="0006107E" w:rsidRPr="006A477A" w:rsidRDefault="0006107E" w:rsidP="0006107E">
            <w:pPr>
              <w:numPr>
                <w:ilvl w:val="0"/>
                <w:numId w:val="58"/>
              </w:numPr>
              <w:spacing w:after="240"/>
              <w:ind w:left="798" w:hanging="425"/>
              <w:contextualSpacing/>
              <w:jc w:val="both"/>
              <w:rPr>
                <w:rFonts w:ascii="Tahoma" w:hAnsi="Tahoma" w:cs="Tahoma"/>
                <w:sz w:val="20"/>
                <w:szCs w:val="20"/>
                <w:lang w:val="es-BO"/>
              </w:rPr>
            </w:pPr>
            <w:r w:rsidRPr="006A477A">
              <w:rPr>
                <w:rFonts w:ascii="Tahoma" w:hAnsi="Tahoma" w:cs="Tahoma"/>
                <w:sz w:val="20"/>
                <w:szCs w:val="20"/>
                <w:lang w:val="es-BO"/>
              </w:rPr>
              <w:t>Diseño.</w:t>
            </w:r>
          </w:p>
          <w:p w:rsidR="0006107E" w:rsidRPr="006A477A" w:rsidRDefault="0006107E" w:rsidP="0006107E">
            <w:pPr>
              <w:numPr>
                <w:ilvl w:val="0"/>
                <w:numId w:val="58"/>
              </w:numPr>
              <w:spacing w:after="240"/>
              <w:ind w:left="798" w:hanging="425"/>
              <w:contextualSpacing/>
              <w:jc w:val="both"/>
              <w:rPr>
                <w:rFonts w:ascii="Tahoma" w:hAnsi="Tahoma" w:cs="Tahoma"/>
                <w:sz w:val="20"/>
                <w:szCs w:val="20"/>
                <w:lang w:val="es-BO"/>
              </w:rPr>
            </w:pPr>
            <w:r w:rsidRPr="006A477A">
              <w:rPr>
                <w:rFonts w:ascii="Tahoma" w:hAnsi="Tahoma" w:cs="Tahoma"/>
                <w:sz w:val="20"/>
                <w:szCs w:val="20"/>
                <w:lang w:val="es-BO"/>
              </w:rPr>
              <w:t>Fabricación de acuerdo a las presentes especificaciones técnicas.</w:t>
            </w:r>
          </w:p>
          <w:p w:rsidR="0006107E" w:rsidRPr="006A477A" w:rsidRDefault="0006107E" w:rsidP="0006107E">
            <w:pPr>
              <w:numPr>
                <w:ilvl w:val="0"/>
                <w:numId w:val="58"/>
              </w:numPr>
              <w:spacing w:after="240"/>
              <w:ind w:left="798" w:hanging="425"/>
              <w:contextualSpacing/>
              <w:jc w:val="both"/>
              <w:rPr>
                <w:rFonts w:ascii="Tahoma" w:hAnsi="Tahoma" w:cs="Tahoma"/>
                <w:sz w:val="20"/>
                <w:szCs w:val="20"/>
                <w:lang w:val="es-BO"/>
              </w:rPr>
            </w:pPr>
            <w:r w:rsidRPr="006A477A">
              <w:rPr>
                <w:rFonts w:ascii="Tahoma" w:hAnsi="Tahoma" w:cs="Tahoma"/>
                <w:sz w:val="20"/>
                <w:szCs w:val="20"/>
                <w:lang w:val="es-BO"/>
              </w:rPr>
              <w:t>Pruebas, ensayos e inspección.</w:t>
            </w:r>
          </w:p>
          <w:p w:rsidR="0006107E" w:rsidRPr="006A477A" w:rsidRDefault="0006107E" w:rsidP="0006107E">
            <w:pPr>
              <w:numPr>
                <w:ilvl w:val="0"/>
                <w:numId w:val="58"/>
              </w:numPr>
              <w:spacing w:after="240"/>
              <w:ind w:left="798" w:hanging="425"/>
              <w:contextualSpacing/>
              <w:jc w:val="both"/>
              <w:rPr>
                <w:rFonts w:ascii="Tahoma" w:hAnsi="Tahoma" w:cs="Tahoma"/>
                <w:sz w:val="20"/>
                <w:szCs w:val="20"/>
                <w:lang w:val="es-BO"/>
              </w:rPr>
            </w:pPr>
            <w:r w:rsidRPr="006A477A">
              <w:rPr>
                <w:rFonts w:ascii="Tahoma" w:hAnsi="Tahoma" w:cs="Tahoma"/>
                <w:sz w:val="20"/>
                <w:szCs w:val="20"/>
                <w:lang w:val="es-BO"/>
              </w:rPr>
              <w:t>Embalaje, transporte y entrega del suministro en almacenes de ENDE en el suelo.</w:t>
            </w:r>
          </w:p>
          <w:p w:rsidR="0006107E" w:rsidRPr="006A477A" w:rsidRDefault="0006107E" w:rsidP="0006107E">
            <w:pPr>
              <w:numPr>
                <w:ilvl w:val="0"/>
                <w:numId w:val="58"/>
              </w:numPr>
              <w:spacing w:after="240"/>
              <w:ind w:left="798" w:hanging="425"/>
              <w:contextualSpacing/>
              <w:jc w:val="both"/>
              <w:rPr>
                <w:rFonts w:ascii="Tahoma" w:hAnsi="Tahoma" w:cs="Tahoma"/>
                <w:sz w:val="20"/>
                <w:szCs w:val="20"/>
                <w:lang w:val="es-BO"/>
              </w:rPr>
            </w:pPr>
            <w:r w:rsidRPr="006A477A">
              <w:rPr>
                <w:rFonts w:ascii="Tahoma" w:hAnsi="Tahoma" w:cs="Tahoma"/>
                <w:sz w:val="20"/>
                <w:szCs w:val="20"/>
                <w:lang w:val="es-BO"/>
              </w:rPr>
              <w:t>Trámites administrativos.</w:t>
            </w:r>
          </w:p>
          <w:p w:rsidR="0006107E" w:rsidRPr="006A477A" w:rsidRDefault="0006107E" w:rsidP="0006107E">
            <w:pPr>
              <w:spacing w:after="240"/>
              <w:jc w:val="both"/>
              <w:rPr>
                <w:rFonts w:ascii="Tahoma" w:hAnsi="Tahoma" w:cs="Tahoma"/>
                <w:iCs/>
                <w:sz w:val="20"/>
                <w:szCs w:val="20"/>
                <w:lang w:val="es-BO"/>
              </w:rPr>
            </w:pPr>
            <w:r w:rsidRPr="006A477A">
              <w:rPr>
                <w:rFonts w:ascii="Tahoma" w:hAnsi="Tahoma" w:cs="Tahoma"/>
                <w:sz w:val="20"/>
                <w:szCs w:val="20"/>
              </w:rPr>
              <w:t xml:space="preserve">El lugar de </w:t>
            </w:r>
            <w:r w:rsidRPr="006A477A">
              <w:rPr>
                <w:rFonts w:ascii="Tahoma" w:hAnsi="Tahoma" w:cs="Tahoma"/>
                <w:iCs/>
                <w:sz w:val="20"/>
                <w:szCs w:val="20"/>
                <w:lang w:val="es-BO"/>
              </w:rPr>
              <w:t>destino</w:t>
            </w:r>
            <w:r w:rsidRPr="006A477A">
              <w:rPr>
                <w:rFonts w:ascii="Tahoma" w:hAnsi="Tahoma" w:cs="Tahoma"/>
                <w:sz w:val="20"/>
                <w:szCs w:val="20"/>
              </w:rPr>
              <w:t xml:space="preserve"> convenido es: </w:t>
            </w:r>
            <w:r w:rsidRPr="006A477A">
              <w:rPr>
                <w:rFonts w:ascii="Tahoma" w:hAnsi="Tahoma" w:cs="Tahoma"/>
                <w:iCs/>
                <w:sz w:val="20"/>
                <w:szCs w:val="20"/>
                <w:lang w:val="es-BO"/>
              </w:rPr>
              <w:t>El Almacén Monteagudo está ubicado aproximadamente a 2.5 km de la Población del mismo nombre en el Municipio Monteagudo del Departamento de Chuquisaca, País Bolivia.</w:t>
            </w:r>
          </w:p>
          <w:p w:rsidR="00F472E0" w:rsidRPr="006A477A" w:rsidRDefault="0006107E" w:rsidP="0006107E">
            <w:pPr>
              <w:spacing w:after="240"/>
              <w:jc w:val="both"/>
              <w:rPr>
                <w:rFonts w:ascii="Tahoma" w:hAnsi="Tahoma" w:cs="Tahoma"/>
                <w:sz w:val="20"/>
                <w:szCs w:val="20"/>
                <w:lang w:val="es-BO"/>
              </w:rPr>
            </w:pPr>
            <w:r w:rsidRPr="006A477A">
              <w:rPr>
                <w:rFonts w:ascii="Tahoma" w:hAnsi="Tahoma" w:cs="Tahoma"/>
                <w:sz w:val="20"/>
                <w:szCs w:val="20"/>
                <w:lang w:val="es-BO"/>
              </w:rPr>
              <w:t>El precio de los Bienes de origen fuera del país del Comprador deberá ser cotizado en: DAP (INCOTERMS ® 2010) hasta el lugar de destino señalado y descargado a nombre de Empresa Nacional de Electricidad (ENDE)</w:t>
            </w:r>
          </w:p>
        </w:tc>
        <w:tc>
          <w:tcPr>
            <w:tcW w:w="4174" w:type="dxa"/>
          </w:tcPr>
          <w:p w:rsidR="00F472E0" w:rsidRPr="006A477A" w:rsidRDefault="00F472E0" w:rsidP="0006107E">
            <w:pPr>
              <w:jc w:val="both"/>
              <w:rPr>
                <w:rFonts w:ascii="Tahoma" w:hAnsi="Tahoma" w:cs="Tahoma"/>
                <w:sz w:val="20"/>
                <w:szCs w:val="20"/>
                <w:lang w:val="es-BO"/>
              </w:rPr>
            </w:pPr>
          </w:p>
        </w:tc>
      </w:tr>
      <w:tr w:rsidR="00F472E0" w:rsidRPr="006A477A" w:rsidTr="0006107E">
        <w:trPr>
          <w:trHeight w:val="340"/>
        </w:trPr>
        <w:tc>
          <w:tcPr>
            <w:tcW w:w="293" w:type="dxa"/>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2</w:t>
            </w:r>
          </w:p>
        </w:tc>
        <w:tc>
          <w:tcPr>
            <w:tcW w:w="8515" w:type="dxa"/>
            <w:gridSpan w:val="2"/>
            <w:vAlign w:val="center"/>
            <w:hideMark/>
          </w:tcPr>
          <w:p w:rsidR="00F472E0" w:rsidRPr="006A477A" w:rsidRDefault="00F472E0" w:rsidP="0006107E">
            <w:pPr>
              <w:spacing w:after="240"/>
              <w:rPr>
                <w:rFonts w:ascii="Tahoma" w:hAnsi="Tahoma" w:cs="Tahoma"/>
                <w:b/>
                <w:sz w:val="20"/>
                <w:szCs w:val="20"/>
                <w:lang w:val="es-BO"/>
              </w:rPr>
            </w:pPr>
            <w:r w:rsidRPr="006A477A">
              <w:rPr>
                <w:rFonts w:ascii="Tahoma" w:hAnsi="Tahoma" w:cs="Tahoma"/>
                <w:b/>
                <w:sz w:val="20"/>
                <w:szCs w:val="20"/>
                <w:lang w:val="es-BO"/>
              </w:rPr>
              <w:t xml:space="preserve">NORMAS DE REFERENCIA - </w:t>
            </w:r>
            <w:r w:rsidRPr="006A477A">
              <w:rPr>
                <w:rFonts w:ascii="Tahoma" w:hAnsi="Tahoma" w:cs="Tahoma"/>
                <w:b/>
                <w:bCs/>
                <w:sz w:val="20"/>
                <w:szCs w:val="20"/>
              </w:rPr>
              <w:t xml:space="preserve">REQUISITOS DE DISEÑO </w:t>
            </w:r>
          </w:p>
        </w:tc>
      </w:tr>
      <w:tr w:rsidR="00F472E0" w:rsidRPr="006A477A" w:rsidTr="0006107E">
        <w:trPr>
          <w:trHeight w:val="340"/>
        </w:trPr>
        <w:tc>
          <w:tcPr>
            <w:tcW w:w="293" w:type="dxa"/>
            <w:vAlign w:val="center"/>
          </w:tcPr>
          <w:p w:rsidR="00F472E0" w:rsidRPr="006A477A" w:rsidRDefault="00F472E0" w:rsidP="0006107E">
            <w:pPr>
              <w:jc w:val="center"/>
              <w:rPr>
                <w:rFonts w:ascii="Tahoma" w:hAnsi="Tahoma" w:cs="Tahoma"/>
                <w:sz w:val="20"/>
                <w:szCs w:val="20"/>
                <w:lang w:val="es-BO"/>
              </w:rPr>
            </w:pPr>
          </w:p>
        </w:tc>
        <w:tc>
          <w:tcPr>
            <w:tcW w:w="4341" w:type="dxa"/>
            <w:vAlign w:val="center"/>
            <w:hideMark/>
          </w:tcPr>
          <w:p w:rsidR="0006107E" w:rsidRPr="006A477A" w:rsidRDefault="0006107E" w:rsidP="0006107E">
            <w:pPr>
              <w:spacing w:after="240"/>
              <w:ind w:left="360"/>
              <w:jc w:val="both"/>
              <w:rPr>
                <w:rFonts w:ascii="Tahoma" w:hAnsi="Tahoma" w:cs="Tahoma"/>
                <w:sz w:val="20"/>
                <w:szCs w:val="20"/>
                <w:lang w:val="es-BO"/>
              </w:rPr>
            </w:pPr>
            <w:r w:rsidRPr="006A477A">
              <w:rPr>
                <w:rFonts w:ascii="Tahoma" w:hAnsi="Tahoma" w:cs="Tahoma"/>
                <w:sz w:val="20"/>
                <w:szCs w:val="20"/>
                <w:lang w:val="es-BO"/>
              </w:rPr>
              <w:t>Las balizas de señalización diurna, el embalaje y otros accesorios a ser suministrados por el PROVEEDOR, deberán atender para fines de: fabricación, galvanización, materia prima, inspección, identificación y entrega, las Especificaciones.</w:t>
            </w:r>
          </w:p>
          <w:p w:rsidR="0006107E" w:rsidRPr="006A477A" w:rsidRDefault="0006107E" w:rsidP="0006107E">
            <w:pPr>
              <w:spacing w:after="240"/>
              <w:ind w:left="360"/>
              <w:jc w:val="both"/>
              <w:rPr>
                <w:rFonts w:ascii="Tahoma" w:hAnsi="Tahoma" w:cs="Tahoma"/>
                <w:sz w:val="20"/>
                <w:szCs w:val="20"/>
                <w:lang w:val="es-BO"/>
              </w:rPr>
            </w:pPr>
            <w:r w:rsidRPr="006A477A">
              <w:rPr>
                <w:rFonts w:ascii="Tahoma" w:hAnsi="Tahoma" w:cs="Tahoma"/>
                <w:sz w:val="20"/>
                <w:szCs w:val="20"/>
                <w:lang w:val="es-BO"/>
              </w:rPr>
              <w:lastRenderedPageBreak/>
              <w:t>Asimismo, todo el material férrico tiene que estar galvanizado con los estándares galvanización norma ASTM A-123.</w:t>
            </w:r>
          </w:p>
          <w:p w:rsidR="0006107E" w:rsidRPr="006A477A" w:rsidRDefault="0006107E" w:rsidP="0006107E">
            <w:pPr>
              <w:spacing w:after="240"/>
              <w:ind w:left="360"/>
              <w:jc w:val="both"/>
              <w:rPr>
                <w:rFonts w:ascii="Tahoma" w:hAnsi="Tahoma" w:cs="Tahoma"/>
                <w:sz w:val="20"/>
                <w:szCs w:val="20"/>
                <w:lang w:val="es-BO"/>
              </w:rPr>
            </w:pPr>
            <w:r w:rsidRPr="006A477A">
              <w:rPr>
                <w:rFonts w:ascii="Tahoma" w:hAnsi="Tahoma" w:cs="Tahoma"/>
                <w:sz w:val="20"/>
                <w:szCs w:val="20"/>
                <w:lang w:val="es-BO"/>
              </w:rPr>
              <w:t>En caso de que las normas de referencia sean revisadas y/o modificadas, debe tomarse en cuenta la edición en vigor o la última versión en la fecha de la apertura de las propuestas de la presente Convocatoria.</w:t>
            </w:r>
          </w:p>
          <w:p w:rsidR="00F472E0" w:rsidRPr="006A477A" w:rsidRDefault="0006107E" w:rsidP="0006107E">
            <w:pPr>
              <w:jc w:val="both"/>
              <w:rPr>
                <w:rFonts w:ascii="Tahoma" w:hAnsi="Tahoma" w:cs="Tahoma"/>
                <w:sz w:val="20"/>
                <w:szCs w:val="20"/>
                <w:lang w:val="es-BO"/>
              </w:rPr>
            </w:pPr>
            <w:r w:rsidRPr="006A477A">
              <w:rPr>
                <w:rFonts w:ascii="Tahoma" w:hAnsi="Tahoma" w:cs="Tahoma"/>
                <w:sz w:val="20"/>
                <w:szCs w:val="20"/>
                <w:lang w:val="es-BO"/>
              </w:rPr>
              <w:t>En caso de conflicto en relación a las normas y/o las presentes Especificaciones Técnicas, tendrá precedencia la condición que ofrezca mayor seguridad, siempre que sea aprobado por el COMPRADOR.</w:t>
            </w:r>
          </w:p>
        </w:tc>
        <w:tc>
          <w:tcPr>
            <w:tcW w:w="4174" w:type="dxa"/>
          </w:tcPr>
          <w:p w:rsidR="00F472E0" w:rsidRPr="006A477A" w:rsidRDefault="00F472E0" w:rsidP="0006107E">
            <w:pPr>
              <w:jc w:val="both"/>
              <w:rPr>
                <w:rFonts w:ascii="Tahoma" w:hAnsi="Tahoma" w:cs="Tahoma"/>
                <w:sz w:val="20"/>
                <w:szCs w:val="20"/>
                <w:lang w:val="es-BO"/>
              </w:rPr>
            </w:pPr>
          </w:p>
        </w:tc>
      </w:tr>
      <w:tr w:rsidR="00F472E0" w:rsidRPr="006A477A" w:rsidTr="0006107E">
        <w:trPr>
          <w:trHeight w:val="340"/>
        </w:trPr>
        <w:tc>
          <w:tcPr>
            <w:tcW w:w="293" w:type="dxa"/>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2.1</w:t>
            </w:r>
          </w:p>
        </w:tc>
        <w:tc>
          <w:tcPr>
            <w:tcW w:w="8515" w:type="dxa"/>
            <w:gridSpan w:val="2"/>
            <w:vAlign w:val="center"/>
            <w:hideMark/>
          </w:tcPr>
          <w:p w:rsidR="00F472E0" w:rsidRPr="006A477A" w:rsidRDefault="00F472E0" w:rsidP="0006107E">
            <w:pPr>
              <w:jc w:val="both"/>
              <w:rPr>
                <w:rFonts w:ascii="Tahoma" w:hAnsi="Tahoma" w:cs="Tahoma"/>
                <w:sz w:val="20"/>
                <w:szCs w:val="20"/>
                <w:lang w:val="es-BO"/>
              </w:rPr>
            </w:pPr>
            <w:r w:rsidRPr="006A477A">
              <w:rPr>
                <w:rFonts w:ascii="Tahoma" w:hAnsi="Tahoma" w:cs="Tahoma"/>
                <w:b/>
                <w:sz w:val="20"/>
                <w:szCs w:val="20"/>
                <w:lang w:val="es-BO"/>
              </w:rPr>
              <w:t>MATERIAL DE LA BALIZA DE SEÑALIZACIÓN</w:t>
            </w:r>
          </w:p>
        </w:tc>
      </w:tr>
      <w:tr w:rsidR="00F472E0" w:rsidRPr="006A477A" w:rsidTr="0006107E">
        <w:trPr>
          <w:trHeight w:val="340"/>
        </w:trPr>
        <w:tc>
          <w:tcPr>
            <w:tcW w:w="293" w:type="dxa"/>
            <w:vAlign w:val="center"/>
          </w:tcPr>
          <w:p w:rsidR="00F472E0" w:rsidRPr="006A477A" w:rsidRDefault="00F472E0" w:rsidP="0006107E">
            <w:pPr>
              <w:jc w:val="center"/>
              <w:rPr>
                <w:rFonts w:ascii="Tahoma" w:hAnsi="Tahoma" w:cs="Tahoma"/>
                <w:sz w:val="20"/>
                <w:szCs w:val="20"/>
                <w:lang w:val="es-BO"/>
              </w:rPr>
            </w:pPr>
          </w:p>
        </w:tc>
        <w:tc>
          <w:tcPr>
            <w:tcW w:w="4341" w:type="dxa"/>
            <w:vAlign w:val="center"/>
            <w:hideMark/>
          </w:tcPr>
          <w:p w:rsidR="0006107E" w:rsidRPr="006A477A" w:rsidRDefault="0006107E" w:rsidP="0006107E">
            <w:pPr>
              <w:spacing w:after="240"/>
              <w:jc w:val="both"/>
              <w:rPr>
                <w:rFonts w:ascii="Tahoma" w:hAnsi="Tahoma" w:cs="Tahoma"/>
                <w:sz w:val="20"/>
                <w:szCs w:val="20"/>
                <w:lang w:val="es-BO"/>
              </w:rPr>
            </w:pPr>
            <w:r w:rsidRPr="006A477A">
              <w:rPr>
                <w:rFonts w:ascii="Tahoma" w:hAnsi="Tahoma" w:cs="Tahoma"/>
                <w:sz w:val="20"/>
                <w:szCs w:val="20"/>
                <w:lang w:val="es-BO"/>
              </w:rPr>
              <w:t xml:space="preserve">Esfera u ovoide de fibra de vidrio o acrílico de </w:t>
            </w:r>
            <w:r w:rsidRPr="006A477A">
              <w:rPr>
                <w:rFonts w:ascii="Tahoma" w:hAnsi="Tahoma" w:cs="Tahoma"/>
                <w:b/>
                <w:sz w:val="20"/>
                <w:szCs w:val="20"/>
                <w:lang w:val="es-BO"/>
              </w:rPr>
              <w:t>60 cm de diámetro</w:t>
            </w:r>
            <w:r w:rsidRPr="006A477A">
              <w:rPr>
                <w:rFonts w:ascii="Tahoma" w:hAnsi="Tahoma" w:cs="Tahoma"/>
                <w:sz w:val="20"/>
                <w:szCs w:val="20"/>
                <w:lang w:val="es-BO"/>
              </w:rPr>
              <w:t xml:space="preserve"> (diámetro externo) resistente a impacto, de color naranja.</w:t>
            </w:r>
          </w:p>
          <w:p w:rsidR="0006107E" w:rsidRPr="006A477A" w:rsidRDefault="0006107E" w:rsidP="0006107E">
            <w:pPr>
              <w:spacing w:after="240"/>
              <w:jc w:val="both"/>
              <w:rPr>
                <w:rFonts w:ascii="Tahoma" w:hAnsi="Tahoma" w:cs="Tahoma"/>
                <w:sz w:val="20"/>
                <w:szCs w:val="20"/>
                <w:lang w:val="es-BO"/>
              </w:rPr>
            </w:pPr>
            <w:r w:rsidRPr="006A477A">
              <w:rPr>
                <w:rFonts w:ascii="Tahoma" w:hAnsi="Tahoma" w:cs="Tahoma"/>
                <w:sz w:val="20"/>
                <w:szCs w:val="20"/>
                <w:lang w:val="es-BO"/>
              </w:rPr>
              <w:t>Debe incluir un sistema de drenaje para evitar acumulación de agua.</w:t>
            </w:r>
          </w:p>
          <w:p w:rsidR="00F472E0" w:rsidRPr="006A477A" w:rsidRDefault="0006107E" w:rsidP="0006107E">
            <w:pPr>
              <w:spacing w:after="240"/>
              <w:jc w:val="both"/>
              <w:rPr>
                <w:rFonts w:ascii="Tahoma" w:hAnsi="Tahoma" w:cs="Tahoma"/>
                <w:sz w:val="20"/>
                <w:szCs w:val="20"/>
                <w:lang w:val="es-BO"/>
              </w:rPr>
            </w:pPr>
            <w:r w:rsidRPr="006A477A">
              <w:rPr>
                <w:rFonts w:ascii="Tahoma" w:hAnsi="Tahoma" w:cs="Tahoma"/>
                <w:sz w:val="20"/>
                <w:szCs w:val="20"/>
                <w:lang w:val="es-BO"/>
              </w:rPr>
              <w:t>Sistema de sujeción a cable de acero de 5/16” (aprox.7</w:t>
            </w:r>
            <w:proofErr w:type="gramStart"/>
            <w:r w:rsidRPr="006A477A">
              <w:rPr>
                <w:rFonts w:ascii="Tahoma" w:hAnsi="Tahoma" w:cs="Tahoma"/>
                <w:sz w:val="20"/>
                <w:szCs w:val="20"/>
                <w:lang w:val="es-BO"/>
              </w:rPr>
              <w:t>,93</w:t>
            </w:r>
            <w:proofErr w:type="gramEnd"/>
            <w:r w:rsidRPr="006A477A">
              <w:rPr>
                <w:rFonts w:ascii="Tahoma" w:hAnsi="Tahoma" w:cs="Tahoma"/>
                <w:sz w:val="20"/>
                <w:szCs w:val="20"/>
                <w:lang w:val="es-BO"/>
              </w:rPr>
              <w:t xml:space="preserve"> milímetros), y tiene que tener un sistema de fijación antideslizante y anti rotativo (cojín </w:t>
            </w:r>
            <w:proofErr w:type="spellStart"/>
            <w:r w:rsidRPr="006A477A">
              <w:rPr>
                <w:rFonts w:ascii="Tahoma" w:hAnsi="Tahoma" w:cs="Tahoma"/>
                <w:sz w:val="20"/>
                <w:szCs w:val="20"/>
                <w:lang w:val="es-BO"/>
              </w:rPr>
              <w:t>elastomérico</w:t>
            </w:r>
            <w:proofErr w:type="spellEnd"/>
            <w:r w:rsidRPr="006A477A">
              <w:rPr>
                <w:rFonts w:ascii="Tahoma" w:hAnsi="Tahoma" w:cs="Tahoma"/>
                <w:sz w:val="20"/>
                <w:szCs w:val="20"/>
                <w:lang w:val="es-BO"/>
              </w:rPr>
              <w:t xml:space="preserve"> o engomado).</w:t>
            </w:r>
          </w:p>
        </w:tc>
        <w:tc>
          <w:tcPr>
            <w:tcW w:w="4174" w:type="dxa"/>
          </w:tcPr>
          <w:p w:rsidR="00F472E0" w:rsidRPr="006A477A" w:rsidRDefault="00F472E0" w:rsidP="0006107E">
            <w:pPr>
              <w:jc w:val="both"/>
              <w:rPr>
                <w:rFonts w:ascii="Tahoma" w:hAnsi="Tahoma" w:cs="Tahoma"/>
                <w:sz w:val="20"/>
                <w:szCs w:val="20"/>
                <w:lang w:val="es-BO"/>
              </w:rPr>
            </w:pPr>
          </w:p>
        </w:tc>
      </w:tr>
      <w:tr w:rsidR="00F472E0" w:rsidRPr="006A477A" w:rsidTr="0006107E">
        <w:trPr>
          <w:trHeight w:val="340"/>
        </w:trPr>
        <w:tc>
          <w:tcPr>
            <w:tcW w:w="293" w:type="dxa"/>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3</w:t>
            </w:r>
          </w:p>
        </w:tc>
        <w:tc>
          <w:tcPr>
            <w:tcW w:w="8515" w:type="dxa"/>
            <w:gridSpan w:val="2"/>
            <w:vAlign w:val="center"/>
            <w:hideMark/>
          </w:tcPr>
          <w:p w:rsidR="00F472E0" w:rsidRPr="006A477A" w:rsidRDefault="00F472E0" w:rsidP="0006107E">
            <w:pPr>
              <w:spacing w:after="240"/>
              <w:rPr>
                <w:rFonts w:ascii="Tahoma" w:hAnsi="Tahoma" w:cs="Tahoma"/>
                <w:b/>
                <w:sz w:val="20"/>
                <w:szCs w:val="20"/>
                <w:lang w:val="es-BO"/>
              </w:rPr>
            </w:pPr>
            <w:r w:rsidRPr="006A477A">
              <w:rPr>
                <w:rFonts w:ascii="Tahoma" w:hAnsi="Tahoma" w:cs="Tahoma"/>
                <w:b/>
                <w:sz w:val="20"/>
                <w:szCs w:val="20"/>
                <w:lang w:val="es-BO"/>
              </w:rPr>
              <w:t>CONDICIONES GENERALES DEL SUMINISTRO</w:t>
            </w:r>
          </w:p>
        </w:tc>
      </w:tr>
      <w:tr w:rsidR="00F472E0" w:rsidRPr="006A477A" w:rsidTr="0006107E">
        <w:trPr>
          <w:trHeight w:val="340"/>
        </w:trPr>
        <w:tc>
          <w:tcPr>
            <w:tcW w:w="293" w:type="dxa"/>
            <w:vAlign w:val="center"/>
          </w:tcPr>
          <w:p w:rsidR="00F472E0" w:rsidRPr="006A477A" w:rsidRDefault="00F472E0" w:rsidP="0006107E">
            <w:pPr>
              <w:jc w:val="center"/>
              <w:rPr>
                <w:rFonts w:ascii="Tahoma" w:hAnsi="Tahoma" w:cs="Tahoma"/>
                <w:sz w:val="20"/>
                <w:szCs w:val="20"/>
                <w:lang w:val="es-BO"/>
              </w:rPr>
            </w:pPr>
          </w:p>
        </w:tc>
        <w:tc>
          <w:tcPr>
            <w:tcW w:w="4341" w:type="dxa"/>
            <w:vAlign w:val="center"/>
          </w:tcPr>
          <w:p w:rsidR="00852372" w:rsidRPr="006A477A" w:rsidRDefault="00852372" w:rsidP="00852372">
            <w:pPr>
              <w:spacing w:after="240"/>
              <w:rPr>
                <w:rFonts w:ascii="Tahoma" w:hAnsi="Tahoma" w:cs="Tahoma"/>
                <w:sz w:val="20"/>
                <w:szCs w:val="20"/>
                <w:lang w:val="es-BO"/>
              </w:rPr>
            </w:pPr>
            <w:r w:rsidRPr="006A477A">
              <w:rPr>
                <w:rFonts w:ascii="Tahoma" w:hAnsi="Tahoma" w:cs="Tahoma"/>
                <w:sz w:val="20"/>
                <w:szCs w:val="20"/>
                <w:lang w:val="es-BO"/>
              </w:rPr>
              <w:t>Las  balizas de señalización diurna y accesorios para montaje deberán cumplir con lo siguiente:</w:t>
            </w:r>
          </w:p>
          <w:p w:rsidR="00852372" w:rsidRPr="006A477A" w:rsidRDefault="00852372" w:rsidP="00852372">
            <w:pPr>
              <w:pStyle w:val="Prrafodelista"/>
              <w:numPr>
                <w:ilvl w:val="0"/>
                <w:numId w:val="55"/>
              </w:numPr>
              <w:spacing w:after="240"/>
              <w:ind w:left="657" w:hanging="426"/>
              <w:contextualSpacing/>
              <w:jc w:val="both"/>
              <w:rPr>
                <w:rFonts w:ascii="Tahoma" w:hAnsi="Tahoma" w:cs="Tahoma"/>
                <w:lang w:val="es-BO"/>
              </w:rPr>
            </w:pPr>
            <w:r w:rsidRPr="006A477A">
              <w:rPr>
                <w:rFonts w:ascii="Tahoma" w:hAnsi="Tahoma" w:cs="Tahoma"/>
                <w:lang w:val="es-BO"/>
              </w:rPr>
              <w:t>Ser altamente reflejantes con superficie totalmente lisa y recubrimientos que provean protección contra la radiación solar y le den mayor duración.</w:t>
            </w:r>
          </w:p>
          <w:p w:rsidR="00852372" w:rsidRPr="006A477A" w:rsidRDefault="00852372" w:rsidP="00852372">
            <w:pPr>
              <w:pStyle w:val="Prrafodelista"/>
              <w:numPr>
                <w:ilvl w:val="0"/>
                <w:numId w:val="55"/>
              </w:numPr>
              <w:spacing w:after="240"/>
              <w:ind w:left="657" w:hanging="426"/>
              <w:contextualSpacing/>
              <w:jc w:val="both"/>
              <w:rPr>
                <w:rFonts w:ascii="Tahoma" w:hAnsi="Tahoma" w:cs="Tahoma"/>
                <w:lang w:val="es-BO"/>
              </w:rPr>
            </w:pPr>
            <w:r w:rsidRPr="006A477A">
              <w:rPr>
                <w:rFonts w:ascii="Tahoma" w:hAnsi="Tahoma" w:cs="Tahoma"/>
                <w:lang w:val="es-BO"/>
              </w:rPr>
              <w:t>Deberán poder instalarse en el CABLE DE ACERO DE ALTA RESISTENCIA 5/16” EHS y ser de fácil instalación en campo.</w:t>
            </w:r>
          </w:p>
          <w:p w:rsidR="00852372" w:rsidRPr="006A477A" w:rsidRDefault="00852372" w:rsidP="00852372">
            <w:pPr>
              <w:pStyle w:val="Prrafodelista"/>
              <w:numPr>
                <w:ilvl w:val="0"/>
                <w:numId w:val="55"/>
              </w:numPr>
              <w:spacing w:after="240"/>
              <w:ind w:left="657" w:hanging="426"/>
              <w:contextualSpacing/>
              <w:jc w:val="both"/>
              <w:rPr>
                <w:rFonts w:ascii="Tahoma" w:hAnsi="Tahoma" w:cs="Tahoma"/>
                <w:lang w:val="es-BO"/>
              </w:rPr>
            </w:pPr>
            <w:r w:rsidRPr="006A477A">
              <w:rPr>
                <w:rFonts w:ascii="Tahoma" w:hAnsi="Tahoma" w:cs="Tahoma"/>
                <w:lang w:val="es-BO"/>
              </w:rPr>
              <w:t>Deberán contar con óptima calidad y resistencia a la intemperie  con herrajes de aluminio y tornillería galvanizado.</w:t>
            </w:r>
          </w:p>
          <w:p w:rsidR="00852372" w:rsidRPr="006A477A" w:rsidRDefault="00852372" w:rsidP="00852372">
            <w:pPr>
              <w:pStyle w:val="Prrafodelista"/>
              <w:numPr>
                <w:ilvl w:val="0"/>
                <w:numId w:val="55"/>
              </w:numPr>
              <w:spacing w:after="240"/>
              <w:ind w:left="657" w:hanging="426"/>
              <w:contextualSpacing/>
              <w:jc w:val="both"/>
              <w:rPr>
                <w:rFonts w:ascii="Tahoma" w:hAnsi="Tahoma" w:cs="Tahoma"/>
                <w:lang w:val="es-BO"/>
              </w:rPr>
            </w:pPr>
            <w:r w:rsidRPr="006A477A">
              <w:rPr>
                <w:rFonts w:ascii="Tahoma" w:hAnsi="Tahoma" w:cs="Tahoma"/>
                <w:lang w:val="es-BO"/>
              </w:rPr>
              <w:t>El cuerpo deberá gozar de alta resistencia mecánica y bajo peso.</w:t>
            </w:r>
          </w:p>
          <w:p w:rsidR="00852372" w:rsidRPr="006A477A" w:rsidRDefault="00852372" w:rsidP="00852372">
            <w:pPr>
              <w:pStyle w:val="Prrafodelista"/>
              <w:numPr>
                <w:ilvl w:val="0"/>
                <w:numId w:val="55"/>
              </w:numPr>
              <w:spacing w:after="240"/>
              <w:ind w:left="657" w:hanging="426"/>
              <w:contextualSpacing/>
              <w:jc w:val="both"/>
              <w:rPr>
                <w:rFonts w:ascii="Tahoma" w:hAnsi="Tahoma" w:cs="Tahoma"/>
                <w:lang w:val="es-BO"/>
              </w:rPr>
            </w:pPr>
            <w:r w:rsidRPr="006A477A">
              <w:rPr>
                <w:rFonts w:ascii="Tahoma" w:hAnsi="Tahoma" w:cs="Tahoma"/>
                <w:lang w:val="es-BO"/>
              </w:rPr>
              <w:t>La pernería deberá contar con tuercas y contratuercas.</w:t>
            </w:r>
          </w:p>
          <w:p w:rsidR="00852372" w:rsidRPr="006A477A" w:rsidRDefault="00852372" w:rsidP="00852372">
            <w:pPr>
              <w:pStyle w:val="Prrafodelista"/>
              <w:numPr>
                <w:ilvl w:val="0"/>
                <w:numId w:val="55"/>
              </w:numPr>
              <w:spacing w:after="240"/>
              <w:ind w:left="657" w:hanging="426"/>
              <w:contextualSpacing/>
              <w:jc w:val="both"/>
              <w:rPr>
                <w:rFonts w:ascii="Tahoma" w:hAnsi="Tahoma" w:cs="Tahoma"/>
                <w:lang w:val="es-BO"/>
              </w:rPr>
            </w:pPr>
            <w:r w:rsidRPr="006A477A">
              <w:rPr>
                <w:rFonts w:ascii="Tahoma" w:hAnsi="Tahoma" w:cs="Tahoma"/>
                <w:lang w:val="es-BO"/>
              </w:rPr>
              <w:t xml:space="preserve">Los accesorios de sujeción deberán contar con elementos de amortiguación </w:t>
            </w:r>
            <w:r w:rsidRPr="006A477A">
              <w:rPr>
                <w:rFonts w:ascii="Tahoma" w:hAnsi="Tahoma" w:cs="Tahoma"/>
                <w:lang w:val="es-BO"/>
              </w:rPr>
              <w:lastRenderedPageBreak/>
              <w:t>de neopreno o similares en el área de contacto con el CABLE DE ACERO DE ALTA RESISTENCIA 5/16” EHS, estos elementos deberán garantizar la protección del cable EHS de la vibración eólica y mecánica.</w:t>
            </w:r>
          </w:p>
          <w:p w:rsidR="00852372" w:rsidRPr="006A477A" w:rsidRDefault="00852372" w:rsidP="00852372">
            <w:pPr>
              <w:pStyle w:val="Prrafodelista"/>
              <w:numPr>
                <w:ilvl w:val="0"/>
                <w:numId w:val="55"/>
              </w:numPr>
              <w:spacing w:after="240"/>
              <w:ind w:left="657" w:hanging="426"/>
              <w:contextualSpacing/>
              <w:rPr>
                <w:rFonts w:ascii="Tahoma" w:hAnsi="Tahoma" w:cs="Tahoma"/>
                <w:lang w:val="es-BO"/>
              </w:rPr>
            </w:pPr>
            <w:r w:rsidRPr="006A477A">
              <w:rPr>
                <w:rFonts w:ascii="Tahoma" w:hAnsi="Tahoma" w:cs="Tahoma"/>
                <w:lang w:val="es-BO"/>
              </w:rPr>
              <w:t>Debe incluir un sistema de drenaje para evitar acumulación de agua.</w:t>
            </w:r>
          </w:p>
          <w:p w:rsidR="00F472E0" w:rsidRPr="006A477A" w:rsidRDefault="00F472E0" w:rsidP="0006107E">
            <w:pPr>
              <w:spacing w:after="240"/>
              <w:contextualSpacing/>
              <w:jc w:val="both"/>
              <w:rPr>
                <w:rFonts w:ascii="Tahoma" w:hAnsi="Tahoma" w:cs="Tahoma"/>
                <w:sz w:val="20"/>
                <w:szCs w:val="20"/>
                <w:lang w:val="es-BO"/>
              </w:rPr>
            </w:pPr>
          </w:p>
        </w:tc>
        <w:tc>
          <w:tcPr>
            <w:tcW w:w="4174" w:type="dxa"/>
          </w:tcPr>
          <w:p w:rsidR="00F472E0" w:rsidRPr="006A477A" w:rsidRDefault="00F472E0" w:rsidP="0006107E">
            <w:pPr>
              <w:jc w:val="both"/>
              <w:rPr>
                <w:rFonts w:ascii="Tahoma" w:hAnsi="Tahoma" w:cs="Tahoma"/>
                <w:sz w:val="20"/>
                <w:szCs w:val="20"/>
                <w:lang w:val="es-BO"/>
              </w:rPr>
            </w:pPr>
          </w:p>
        </w:tc>
      </w:tr>
      <w:tr w:rsidR="00F472E0" w:rsidRPr="006A477A" w:rsidTr="0006107E">
        <w:trPr>
          <w:trHeight w:val="340"/>
        </w:trPr>
        <w:tc>
          <w:tcPr>
            <w:tcW w:w="293" w:type="dxa"/>
            <w:vAlign w:val="center"/>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4</w:t>
            </w:r>
          </w:p>
        </w:tc>
        <w:tc>
          <w:tcPr>
            <w:tcW w:w="8515" w:type="dxa"/>
            <w:gridSpan w:val="2"/>
            <w:vAlign w:val="center"/>
            <w:hideMark/>
          </w:tcPr>
          <w:p w:rsidR="00F472E0" w:rsidRPr="006A477A" w:rsidRDefault="00F472E0" w:rsidP="0006107E">
            <w:pPr>
              <w:spacing w:after="240"/>
              <w:rPr>
                <w:rFonts w:ascii="Tahoma" w:hAnsi="Tahoma" w:cs="Tahoma"/>
                <w:b/>
                <w:sz w:val="20"/>
                <w:szCs w:val="20"/>
                <w:lang w:val="es-BO"/>
              </w:rPr>
            </w:pPr>
            <w:r w:rsidRPr="006A477A">
              <w:rPr>
                <w:rFonts w:ascii="Tahoma" w:hAnsi="Tahoma" w:cs="Tahoma"/>
                <w:b/>
                <w:bCs/>
                <w:sz w:val="20"/>
                <w:szCs w:val="20"/>
              </w:rPr>
              <w:t>DATOS REQUERIDOS DE PROPONENTES</w:t>
            </w:r>
          </w:p>
        </w:tc>
      </w:tr>
      <w:tr w:rsidR="00F472E0" w:rsidRPr="006A477A" w:rsidTr="0006107E">
        <w:trPr>
          <w:trHeight w:val="340"/>
        </w:trPr>
        <w:tc>
          <w:tcPr>
            <w:tcW w:w="293" w:type="dxa"/>
          </w:tcPr>
          <w:p w:rsidR="00F472E0" w:rsidRPr="006A477A" w:rsidRDefault="00F472E0" w:rsidP="0006107E">
            <w:pPr>
              <w:jc w:val="center"/>
              <w:rPr>
                <w:rFonts w:ascii="Tahoma" w:hAnsi="Tahoma" w:cs="Tahoma"/>
                <w:sz w:val="20"/>
                <w:szCs w:val="20"/>
                <w:lang w:val="es-BO"/>
              </w:rPr>
            </w:pPr>
          </w:p>
        </w:tc>
        <w:tc>
          <w:tcPr>
            <w:tcW w:w="4341" w:type="dxa"/>
          </w:tcPr>
          <w:p w:rsidR="00852372" w:rsidRPr="006A477A" w:rsidRDefault="00852372" w:rsidP="00852372">
            <w:pPr>
              <w:jc w:val="both"/>
              <w:rPr>
                <w:rFonts w:ascii="Tahoma" w:hAnsi="Tahoma" w:cs="Tahoma"/>
                <w:sz w:val="20"/>
                <w:szCs w:val="20"/>
              </w:rPr>
            </w:pPr>
            <w:r w:rsidRPr="006A477A">
              <w:rPr>
                <w:rFonts w:ascii="Tahoma" w:hAnsi="Tahoma" w:cs="Tahoma"/>
                <w:sz w:val="20"/>
                <w:szCs w:val="20"/>
              </w:rPr>
              <w:t xml:space="preserve">Además de los datos específicamente solicitados, el proponente deberá presentar cualquier otro dato, el cual a su juicio sea necesario para que ENDE este satisfecho con el material cotizado y  el mismo cumpla con los requisitos para los cuales están especificados. </w:t>
            </w:r>
          </w:p>
          <w:p w:rsidR="00852372" w:rsidRPr="006A477A" w:rsidRDefault="00852372" w:rsidP="00852372">
            <w:pPr>
              <w:jc w:val="both"/>
              <w:rPr>
                <w:rFonts w:ascii="Tahoma" w:hAnsi="Tahoma" w:cs="Tahoma"/>
                <w:sz w:val="20"/>
                <w:szCs w:val="20"/>
              </w:rPr>
            </w:pPr>
            <w:r w:rsidRPr="006A477A">
              <w:rPr>
                <w:rFonts w:ascii="Tahoma" w:hAnsi="Tahoma" w:cs="Tahoma"/>
                <w:sz w:val="20"/>
                <w:szCs w:val="20"/>
              </w:rPr>
              <w:t xml:space="preserve">Con su propuesta, el proponente deberá presentar planos de montaje y sus componentes con detalle suficiente para mostrar que los productos mencionados están de acuerdo con las especificaciones. </w:t>
            </w:r>
          </w:p>
          <w:p w:rsidR="00F472E0" w:rsidRPr="006A477A" w:rsidRDefault="00F472E0" w:rsidP="0006107E">
            <w:pPr>
              <w:jc w:val="both"/>
              <w:rPr>
                <w:rFonts w:ascii="Tahoma" w:hAnsi="Tahoma" w:cs="Tahoma"/>
                <w:sz w:val="20"/>
                <w:szCs w:val="20"/>
                <w:lang w:val="es-BO"/>
              </w:rPr>
            </w:pPr>
          </w:p>
        </w:tc>
        <w:tc>
          <w:tcPr>
            <w:tcW w:w="4174" w:type="dxa"/>
          </w:tcPr>
          <w:p w:rsidR="00F472E0" w:rsidRPr="006A477A" w:rsidRDefault="00F472E0" w:rsidP="0006107E">
            <w:pPr>
              <w:jc w:val="both"/>
              <w:rPr>
                <w:rFonts w:ascii="Tahoma" w:hAnsi="Tahoma" w:cs="Tahoma"/>
                <w:sz w:val="20"/>
                <w:szCs w:val="20"/>
                <w:lang w:val="es-BO"/>
              </w:rPr>
            </w:pPr>
          </w:p>
        </w:tc>
      </w:tr>
      <w:tr w:rsidR="00F472E0" w:rsidRPr="006A477A" w:rsidTr="0006107E">
        <w:trPr>
          <w:trHeight w:val="340"/>
        </w:trPr>
        <w:tc>
          <w:tcPr>
            <w:tcW w:w="293" w:type="dxa"/>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5</w:t>
            </w:r>
          </w:p>
        </w:tc>
        <w:tc>
          <w:tcPr>
            <w:tcW w:w="8515" w:type="dxa"/>
            <w:gridSpan w:val="2"/>
            <w:hideMark/>
          </w:tcPr>
          <w:p w:rsidR="00F472E0" w:rsidRPr="006A477A" w:rsidRDefault="00F472E0" w:rsidP="0006107E">
            <w:pPr>
              <w:spacing w:after="240"/>
              <w:rPr>
                <w:rFonts w:ascii="Tahoma" w:hAnsi="Tahoma" w:cs="Tahoma"/>
                <w:b/>
                <w:sz w:val="20"/>
                <w:szCs w:val="20"/>
                <w:lang w:val="es-BO"/>
              </w:rPr>
            </w:pPr>
            <w:r w:rsidRPr="006A477A">
              <w:rPr>
                <w:rFonts w:ascii="Tahoma" w:hAnsi="Tahoma" w:cs="Tahoma"/>
                <w:b/>
                <w:bCs/>
                <w:sz w:val="20"/>
                <w:szCs w:val="20"/>
              </w:rPr>
              <w:t xml:space="preserve">CARACTERÍSTICAS GARANTIZADAS </w:t>
            </w:r>
          </w:p>
        </w:tc>
      </w:tr>
      <w:tr w:rsidR="00F472E0" w:rsidRPr="006A477A" w:rsidTr="0006107E">
        <w:trPr>
          <w:trHeight w:val="340"/>
        </w:trPr>
        <w:tc>
          <w:tcPr>
            <w:tcW w:w="293" w:type="dxa"/>
          </w:tcPr>
          <w:p w:rsidR="00F472E0" w:rsidRPr="006A477A" w:rsidRDefault="00F472E0" w:rsidP="0006107E">
            <w:pPr>
              <w:jc w:val="center"/>
              <w:rPr>
                <w:rFonts w:ascii="Tahoma" w:hAnsi="Tahoma" w:cs="Tahoma"/>
                <w:sz w:val="20"/>
                <w:szCs w:val="20"/>
                <w:lang w:val="es-BO"/>
              </w:rPr>
            </w:pPr>
          </w:p>
        </w:tc>
        <w:tc>
          <w:tcPr>
            <w:tcW w:w="4341" w:type="dxa"/>
            <w:hideMark/>
          </w:tcPr>
          <w:p w:rsidR="00852372" w:rsidRPr="006A477A" w:rsidRDefault="00852372" w:rsidP="00852372">
            <w:pPr>
              <w:jc w:val="both"/>
              <w:rPr>
                <w:rFonts w:ascii="Tahoma" w:hAnsi="Tahoma" w:cs="Tahoma"/>
                <w:sz w:val="20"/>
                <w:szCs w:val="20"/>
              </w:rPr>
            </w:pPr>
            <w:r w:rsidRPr="006A477A">
              <w:rPr>
                <w:rFonts w:ascii="Tahoma" w:hAnsi="Tahoma" w:cs="Tahoma"/>
                <w:sz w:val="20"/>
                <w:szCs w:val="20"/>
              </w:rPr>
              <w:t>El ofertante garantizará que las características de los materiales propuestos son por lo menos tan buenos como los que se describen en los presentes documentos.</w:t>
            </w:r>
          </w:p>
          <w:p w:rsidR="00852372" w:rsidRPr="006A477A" w:rsidRDefault="00852372" w:rsidP="00852372">
            <w:pPr>
              <w:jc w:val="both"/>
              <w:rPr>
                <w:rFonts w:ascii="Tahoma" w:hAnsi="Tahoma" w:cs="Tahoma"/>
                <w:sz w:val="20"/>
                <w:szCs w:val="20"/>
              </w:rPr>
            </w:pPr>
            <w:r w:rsidRPr="006A477A">
              <w:rPr>
                <w:rFonts w:ascii="Tahoma" w:hAnsi="Tahoma" w:cs="Tahoma"/>
                <w:sz w:val="20"/>
                <w:szCs w:val="20"/>
              </w:rPr>
              <w:t>La garantía será verificada por medio de las pruebas de rutina y aceptación y reportes de certificados de prueba.  Toda la información disponible en el momento de la presentación de la oferta deberá incluirse a la misma.</w:t>
            </w:r>
          </w:p>
          <w:p w:rsidR="00852372" w:rsidRPr="006A477A" w:rsidRDefault="00852372" w:rsidP="00852372">
            <w:pPr>
              <w:jc w:val="both"/>
              <w:rPr>
                <w:rFonts w:ascii="Tahoma" w:hAnsi="Tahoma" w:cs="Tahoma"/>
                <w:sz w:val="20"/>
                <w:szCs w:val="20"/>
              </w:rPr>
            </w:pPr>
            <w:r w:rsidRPr="006A477A">
              <w:rPr>
                <w:rFonts w:ascii="Tahoma" w:hAnsi="Tahoma" w:cs="Tahoma"/>
                <w:sz w:val="20"/>
                <w:szCs w:val="20"/>
              </w:rPr>
              <w:t xml:space="preserve">El proponente deberá garantizar específicamente las características de los materiales propuestos. </w:t>
            </w:r>
          </w:p>
          <w:p w:rsidR="00F472E0" w:rsidRPr="006A477A" w:rsidRDefault="00F472E0" w:rsidP="0006107E">
            <w:pPr>
              <w:jc w:val="both"/>
              <w:rPr>
                <w:rFonts w:ascii="Tahoma" w:hAnsi="Tahoma" w:cs="Tahoma"/>
                <w:sz w:val="20"/>
                <w:szCs w:val="20"/>
                <w:lang w:val="es-BO"/>
              </w:rPr>
            </w:pPr>
          </w:p>
        </w:tc>
        <w:tc>
          <w:tcPr>
            <w:tcW w:w="4174" w:type="dxa"/>
          </w:tcPr>
          <w:p w:rsidR="00F472E0" w:rsidRPr="006A477A" w:rsidRDefault="00F472E0" w:rsidP="0006107E">
            <w:pPr>
              <w:jc w:val="both"/>
              <w:rPr>
                <w:rFonts w:ascii="Tahoma" w:hAnsi="Tahoma" w:cs="Tahoma"/>
                <w:sz w:val="20"/>
                <w:szCs w:val="20"/>
                <w:lang w:val="es-BO"/>
              </w:rPr>
            </w:pPr>
          </w:p>
        </w:tc>
      </w:tr>
      <w:tr w:rsidR="00F472E0" w:rsidRPr="006A477A" w:rsidTr="0006107E">
        <w:trPr>
          <w:trHeight w:val="340"/>
        </w:trPr>
        <w:tc>
          <w:tcPr>
            <w:tcW w:w="293" w:type="dxa"/>
            <w:hideMark/>
          </w:tcPr>
          <w:p w:rsidR="00F472E0" w:rsidRPr="006A477A" w:rsidRDefault="00F472E0" w:rsidP="0006107E">
            <w:pPr>
              <w:jc w:val="center"/>
              <w:rPr>
                <w:rFonts w:ascii="Tahoma" w:hAnsi="Tahoma" w:cs="Tahoma"/>
                <w:sz w:val="20"/>
                <w:szCs w:val="20"/>
                <w:lang w:val="es-BO"/>
              </w:rPr>
            </w:pPr>
            <w:r w:rsidRPr="006A477A">
              <w:rPr>
                <w:rFonts w:ascii="Tahoma" w:hAnsi="Tahoma" w:cs="Tahoma"/>
                <w:sz w:val="20"/>
                <w:szCs w:val="20"/>
                <w:lang w:val="es-BO"/>
              </w:rPr>
              <w:t>6</w:t>
            </w:r>
          </w:p>
        </w:tc>
        <w:tc>
          <w:tcPr>
            <w:tcW w:w="8515" w:type="dxa"/>
            <w:gridSpan w:val="2"/>
            <w:hideMark/>
          </w:tcPr>
          <w:p w:rsidR="00F472E0" w:rsidRPr="006A477A" w:rsidRDefault="00F472E0" w:rsidP="0006107E">
            <w:pPr>
              <w:spacing w:after="240"/>
              <w:rPr>
                <w:rFonts w:ascii="Tahoma" w:hAnsi="Tahoma" w:cs="Tahoma"/>
                <w:b/>
                <w:sz w:val="20"/>
                <w:szCs w:val="20"/>
                <w:lang w:val="es-BO"/>
              </w:rPr>
            </w:pPr>
            <w:r w:rsidRPr="006A477A">
              <w:rPr>
                <w:rFonts w:ascii="Tahoma" w:hAnsi="Tahoma" w:cs="Tahoma"/>
                <w:b/>
                <w:bCs/>
                <w:sz w:val="20"/>
                <w:szCs w:val="20"/>
              </w:rPr>
              <w:t xml:space="preserve">INSTRUCCIONES DE EMPAQUE </w:t>
            </w:r>
          </w:p>
        </w:tc>
      </w:tr>
      <w:tr w:rsidR="00F472E0" w:rsidRPr="006A477A" w:rsidTr="0006107E">
        <w:trPr>
          <w:trHeight w:val="340"/>
        </w:trPr>
        <w:tc>
          <w:tcPr>
            <w:tcW w:w="293" w:type="dxa"/>
          </w:tcPr>
          <w:p w:rsidR="00F472E0" w:rsidRPr="006A477A" w:rsidRDefault="00F472E0" w:rsidP="0006107E">
            <w:pPr>
              <w:jc w:val="center"/>
              <w:rPr>
                <w:rFonts w:ascii="Tahoma" w:hAnsi="Tahoma" w:cs="Tahoma"/>
                <w:sz w:val="20"/>
                <w:szCs w:val="20"/>
                <w:lang w:val="es-BO"/>
              </w:rPr>
            </w:pPr>
          </w:p>
        </w:tc>
        <w:tc>
          <w:tcPr>
            <w:tcW w:w="4341" w:type="dxa"/>
            <w:hideMark/>
          </w:tcPr>
          <w:p w:rsidR="00852372" w:rsidRPr="006A477A" w:rsidRDefault="00852372" w:rsidP="00852372">
            <w:pPr>
              <w:spacing w:after="240"/>
              <w:jc w:val="both"/>
              <w:rPr>
                <w:rFonts w:ascii="Tahoma" w:hAnsi="Tahoma" w:cs="Tahoma"/>
                <w:sz w:val="20"/>
                <w:szCs w:val="20"/>
              </w:rPr>
            </w:pPr>
            <w:r w:rsidRPr="006A477A">
              <w:rPr>
                <w:rFonts w:ascii="Tahoma" w:hAnsi="Tahoma" w:cs="Tahoma"/>
                <w:sz w:val="20"/>
                <w:szCs w:val="20"/>
              </w:rPr>
              <w:t xml:space="preserve">Los embarques tendrán embalaje de acuerdo con las mejores prácticas establecidas. El embalaje deberá ser lo suficiente para proteger el contenido de cualquier daño en tránsito desde el punto de fabricación hasta su llegada al lugar donde se realizará el trabajo, almacenamiento prolongado. Dicho embalaje deberá estar de acuerdo, pero no necesariamente limitado, con los requisitos mínimos indicados más abajo.  El Proveedor deberá usar su propio juicio en cuanto </w:t>
            </w:r>
            <w:r w:rsidRPr="006A477A">
              <w:rPr>
                <w:rFonts w:ascii="Tahoma" w:hAnsi="Tahoma" w:cs="Tahoma"/>
                <w:sz w:val="20"/>
                <w:szCs w:val="20"/>
              </w:rPr>
              <w:lastRenderedPageBreak/>
              <w:t xml:space="preserve">a la suficiencia de los siguientes requisitos mínimos y será, a pesar de la aprobación de ENDE, el único responsable para la entrega de los materiales en buen funcionamiento y condición. </w:t>
            </w:r>
          </w:p>
          <w:p w:rsidR="00852372" w:rsidRPr="006A477A" w:rsidRDefault="00852372" w:rsidP="00852372">
            <w:pPr>
              <w:spacing w:after="240"/>
              <w:jc w:val="both"/>
              <w:rPr>
                <w:rFonts w:ascii="Tahoma" w:hAnsi="Tahoma" w:cs="Tahoma"/>
                <w:sz w:val="20"/>
                <w:szCs w:val="20"/>
              </w:rPr>
            </w:pPr>
            <w:r w:rsidRPr="006A477A">
              <w:rPr>
                <w:rFonts w:ascii="Tahoma" w:hAnsi="Tahoma" w:cs="Tahoma"/>
                <w:sz w:val="20"/>
                <w:szCs w:val="20"/>
              </w:rPr>
              <w:t>Todo el material y accesorios tendrán que ser embalados en cajas de madera dura. Cada caja tiene que estar marcada con la siguiente información:</w:t>
            </w:r>
          </w:p>
          <w:p w:rsidR="00F472E0" w:rsidRPr="006A477A" w:rsidRDefault="00852372" w:rsidP="00852372">
            <w:pPr>
              <w:jc w:val="both"/>
              <w:rPr>
                <w:rFonts w:ascii="Tahoma" w:hAnsi="Tahoma" w:cs="Tahoma"/>
                <w:sz w:val="20"/>
                <w:szCs w:val="20"/>
                <w:lang w:val="es-BO"/>
              </w:rPr>
            </w:pPr>
            <w:r w:rsidRPr="006A477A">
              <w:rPr>
                <w:rFonts w:ascii="Tahoma" w:hAnsi="Tahoma" w:cs="Tahoma"/>
                <w:sz w:val="20"/>
                <w:szCs w:val="20"/>
              </w:rPr>
              <w:t xml:space="preserve">ENDE, Proyecto Interconexión de </w:t>
            </w:r>
            <w:proofErr w:type="spellStart"/>
            <w:r w:rsidRPr="006A477A">
              <w:rPr>
                <w:rFonts w:ascii="Tahoma" w:hAnsi="Tahoma" w:cs="Tahoma"/>
                <w:sz w:val="20"/>
                <w:szCs w:val="20"/>
              </w:rPr>
              <w:t>Camiri</w:t>
            </w:r>
            <w:proofErr w:type="spellEnd"/>
            <w:r w:rsidRPr="006A477A">
              <w:rPr>
                <w:rFonts w:ascii="Tahoma" w:hAnsi="Tahoma" w:cs="Tahoma"/>
                <w:sz w:val="20"/>
                <w:szCs w:val="20"/>
              </w:rPr>
              <w:t xml:space="preserve"> al SIN, Nombre del proveedor, Nombre del producto, Número de catálogo del proveedor, Cantidad de artículos en cada caja.</w:t>
            </w:r>
          </w:p>
        </w:tc>
        <w:tc>
          <w:tcPr>
            <w:tcW w:w="4174" w:type="dxa"/>
          </w:tcPr>
          <w:p w:rsidR="00F472E0" w:rsidRPr="006A477A" w:rsidRDefault="00F472E0" w:rsidP="0006107E">
            <w:pPr>
              <w:jc w:val="both"/>
              <w:rPr>
                <w:rFonts w:ascii="Tahoma" w:hAnsi="Tahoma" w:cs="Tahoma"/>
                <w:sz w:val="20"/>
                <w:szCs w:val="20"/>
                <w:lang w:val="es-BO"/>
              </w:rPr>
            </w:pPr>
          </w:p>
        </w:tc>
      </w:tr>
      <w:tr w:rsidR="00F472E0" w:rsidRPr="006A477A" w:rsidTr="0006107E">
        <w:trPr>
          <w:trHeight w:val="340"/>
        </w:trPr>
        <w:tc>
          <w:tcPr>
            <w:tcW w:w="293" w:type="dxa"/>
            <w:tcBorders>
              <w:bottom w:val="single" w:sz="12" w:space="0" w:color="auto"/>
            </w:tcBorders>
          </w:tcPr>
          <w:p w:rsidR="00F472E0" w:rsidRPr="006A477A" w:rsidRDefault="00F472E0" w:rsidP="0006107E">
            <w:pPr>
              <w:jc w:val="center"/>
              <w:rPr>
                <w:rFonts w:ascii="Tahoma" w:hAnsi="Tahoma" w:cs="Tahoma"/>
                <w:sz w:val="20"/>
                <w:szCs w:val="20"/>
                <w:lang w:val="es-BO"/>
              </w:rPr>
            </w:pPr>
          </w:p>
        </w:tc>
        <w:tc>
          <w:tcPr>
            <w:tcW w:w="4341" w:type="dxa"/>
            <w:tcBorders>
              <w:bottom w:val="single" w:sz="12" w:space="0" w:color="auto"/>
            </w:tcBorders>
          </w:tcPr>
          <w:p w:rsidR="00F472E0" w:rsidRPr="006A477A" w:rsidRDefault="00F472E0" w:rsidP="0006107E">
            <w:pPr>
              <w:jc w:val="both"/>
              <w:rPr>
                <w:rFonts w:ascii="Tahoma" w:hAnsi="Tahoma" w:cs="Tahoma"/>
                <w:sz w:val="20"/>
                <w:szCs w:val="20"/>
                <w:lang w:val="es-BO"/>
              </w:rPr>
            </w:pPr>
          </w:p>
        </w:tc>
        <w:tc>
          <w:tcPr>
            <w:tcW w:w="4174" w:type="dxa"/>
            <w:tcBorders>
              <w:bottom w:val="single" w:sz="12" w:space="0" w:color="auto"/>
            </w:tcBorders>
          </w:tcPr>
          <w:p w:rsidR="00F472E0" w:rsidRPr="006A477A" w:rsidRDefault="00F472E0" w:rsidP="0006107E">
            <w:pPr>
              <w:jc w:val="both"/>
              <w:rPr>
                <w:rFonts w:ascii="Tahoma" w:hAnsi="Tahoma" w:cs="Tahoma"/>
                <w:sz w:val="20"/>
                <w:szCs w:val="20"/>
                <w:lang w:val="es-BO"/>
              </w:rPr>
            </w:pPr>
          </w:p>
        </w:tc>
      </w:tr>
    </w:tbl>
    <w:p w:rsidR="00F472E0" w:rsidRDefault="00F472E0" w:rsidP="00C163C4">
      <w:pPr>
        <w:rPr>
          <w:rFonts w:cs="Arial"/>
          <w:lang w:val="es-BO"/>
        </w:rPr>
      </w:pPr>
    </w:p>
    <w:p w:rsidR="00C163C4" w:rsidRPr="004B0DAC" w:rsidRDefault="00C163C4" w:rsidP="00C163C4">
      <w:pPr>
        <w:rPr>
          <w:rFonts w:cs="Arial"/>
          <w:lang w:val="es-BO"/>
        </w:rPr>
      </w:pPr>
      <w:r w:rsidRPr="004B0DAC">
        <w:rPr>
          <w:rFonts w:cs="Arial"/>
          <w:lang w:val="es-BO"/>
        </w:rPr>
        <w:t>Nota: En caso que la contratación se efectué por ítem o lotes, se deberá repetir el cuadro para cada ítem o lote.</w:t>
      </w:r>
    </w:p>
    <w:p w:rsidR="00C163C4" w:rsidRPr="004B0DAC" w:rsidRDefault="00C163C4" w:rsidP="00C163C4">
      <w:pPr>
        <w:jc w:val="both"/>
        <w:rPr>
          <w:sz w:val="18"/>
          <w:szCs w:val="18"/>
          <w:lang w:val="es-BO"/>
        </w:rPr>
      </w:pPr>
    </w:p>
    <w:p w:rsidR="00C163C4" w:rsidRPr="004B0DAC" w:rsidRDefault="00C163C4" w:rsidP="00C163C4">
      <w:pPr>
        <w:jc w:val="both"/>
        <w:rPr>
          <w:rFonts w:cs="Arial"/>
          <w:sz w:val="18"/>
          <w:szCs w:val="18"/>
          <w:lang w:val="es-BO"/>
        </w:rPr>
      </w:pPr>
      <w:r w:rsidRPr="004B0DAC">
        <w:rPr>
          <w:rFonts w:cs="Arial"/>
          <w:sz w:val="18"/>
          <w:szCs w:val="18"/>
          <w:lang w:val="es-BO"/>
        </w:rPr>
        <w:t>(*) La Entidad Convocante deberá incluir las Especificaciones Técnicas</w:t>
      </w:r>
      <w:r w:rsidR="00C2155A" w:rsidRPr="004B0DAC">
        <w:rPr>
          <w:rFonts w:cs="Arial"/>
          <w:sz w:val="18"/>
          <w:szCs w:val="18"/>
          <w:lang w:val="es-BO"/>
        </w:rPr>
        <w:t xml:space="preserve"> y Condiciones Técnicas</w:t>
      </w:r>
      <w:r w:rsidRPr="004B0DAC">
        <w:rPr>
          <w:rFonts w:cs="Arial"/>
          <w:sz w:val="18"/>
          <w:szCs w:val="18"/>
          <w:lang w:val="es-BO"/>
        </w:rPr>
        <w:t xml:space="preserve"> señaladas en el Numeral</w:t>
      </w:r>
      <w:r w:rsidR="00395BD7" w:rsidRPr="004B0DAC">
        <w:rPr>
          <w:rFonts w:cs="Arial"/>
          <w:sz w:val="18"/>
          <w:szCs w:val="18"/>
          <w:lang w:val="es-BO"/>
        </w:rPr>
        <w:t xml:space="preserve"> 2</w:t>
      </w:r>
      <w:r w:rsidR="00C2155A" w:rsidRPr="004B0DAC">
        <w:rPr>
          <w:rFonts w:cs="Arial"/>
          <w:sz w:val="18"/>
          <w:szCs w:val="18"/>
          <w:lang w:val="es-BO"/>
        </w:rPr>
        <w:t>6</w:t>
      </w:r>
      <w:r w:rsidRPr="004B0DAC">
        <w:rPr>
          <w:rFonts w:cs="Arial"/>
          <w:sz w:val="18"/>
          <w:szCs w:val="18"/>
          <w:lang w:val="es-BO"/>
        </w:rPr>
        <w:t xml:space="preserve"> del presente DBC. </w:t>
      </w:r>
    </w:p>
    <w:p w:rsidR="00C163C4" w:rsidRPr="004B0DAC" w:rsidRDefault="00C163C4" w:rsidP="00C163C4">
      <w:pPr>
        <w:jc w:val="both"/>
        <w:rPr>
          <w:rFonts w:cs="Arial"/>
          <w:sz w:val="18"/>
          <w:szCs w:val="18"/>
          <w:lang w:val="es-BO"/>
        </w:rPr>
      </w:pPr>
    </w:p>
    <w:p w:rsidR="00C163C4" w:rsidRPr="004B0DAC" w:rsidRDefault="00C163C4" w:rsidP="00C163C4">
      <w:pPr>
        <w:jc w:val="both"/>
        <w:rPr>
          <w:rFonts w:cs="Arial"/>
          <w:sz w:val="18"/>
          <w:szCs w:val="18"/>
          <w:lang w:val="es-BO"/>
        </w:rPr>
      </w:pPr>
      <w:r w:rsidRPr="004B0DAC">
        <w:rPr>
          <w:rFonts w:cs="Arial"/>
          <w:sz w:val="18"/>
          <w:szCs w:val="18"/>
          <w:lang w:val="es-BO"/>
        </w:rPr>
        <w:t xml:space="preserve"> (**) El proponente podrá ofertar características superiores a las solicitadas en el presente Formulario, que mejoren la calidad </w:t>
      </w:r>
      <w:r w:rsidR="00C2155A" w:rsidRPr="004B0DAC">
        <w:rPr>
          <w:rFonts w:cs="Arial"/>
          <w:sz w:val="18"/>
          <w:szCs w:val="18"/>
          <w:lang w:val="es-BO"/>
        </w:rPr>
        <w:t>del bien o bienes ofertados</w:t>
      </w:r>
      <w:r w:rsidRPr="004B0DAC">
        <w:rPr>
          <w:rFonts w:cs="Arial"/>
          <w:sz w:val="18"/>
          <w:szCs w:val="18"/>
          <w:lang w:val="es-BO"/>
        </w:rPr>
        <w:t>, siempre que estas características fuesen beneficiosas para la entidad y/o no afecten para el fin que fue requerido.</w:t>
      </w: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232E88" w:rsidRPr="004B0DAC" w:rsidRDefault="00232E88" w:rsidP="00C163C4">
      <w:pPr>
        <w:jc w:val="both"/>
        <w:rPr>
          <w:b/>
          <w:i/>
          <w:sz w:val="18"/>
          <w:szCs w:val="18"/>
          <w:lang w:val="es-BO"/>
        </w:rPr>
      </w:pPr>
    </w:p>
    <w:p w:rsidR="00232E88" w:rsidRPr="004B0DAC" w:rsidRDefault="00232E88" w:rsidP="00C163C4">
      <w:pPr>
        <w:jc w:val="both"/>
        <w:rPr>
          <w:b/>
          <w:i/>
          <w:sz w:val="18"/>
          <w:szCs w:val="18"/>
          <w:lang w:val="es-BO"/>
        </w:rPr>
      </w:pPr>
    </w:p>
    <w:p w:rsidR="00232E88" w:rsidRPr="004B0DAC" w:rsidRDefault="00232E88" w:rsidP="00C163C4">
      <w:pPr>
        <w:jc w:val="both"/>
        <w:rPr>
          <w:b/>
          <w:i/>
          <w:sz w:val="18"/>
          <w:szCs w:val="18"/>
          <w:lang w:val="es-BO"/>
        </w:rPr>
      </w:pPr>
      <w:bookmarkStart w:id="2" w:name="_GoBack"/>
      <w:bookmarkEnd w:id="2"/>
    </w:p>
    <w:sectPr w:rsidR="00232E88" w:rsidRPr="004B0DAC" w:rsidSect="00E11BA7">
      <w:pgSz w:w="12240" w:h="15840"/>
      <w:pgMar w:top="1412" w:right="1701" w:bottom="141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9" w:rsidRDefault="008E20D9">
      <w:r>
        <w:separator/>
      </w:r>
    </w:p>
  </w:endnote>
  <w:endnote w:type="continuationSeparator" w:id="0">
    <w:p w:rsidR="008E20D9" w:rsidRDefault="008E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7E" w:rsidRDefault="0006107E">
    <w:pPr>
      <w:pStyle w:val="Piedepgina"/>
      <w:jc w:val="right"/>
    </w:pPr>
    <w:r>
      <w:fldChar w:fldCharType="begin"/>
    </w:r>
    <w:r>
      <w:instrText xml:space="preserve"> PAGE   \* MERGEFORMAT </w:instrText>
    </w:r>
    <w:r>
      <w:fldChar w:fldCharType="separate"/>
    </w:r>
    <w:r w:rsidR="00E11BA7">
      <w:rPr>
        <w:noProof/>
      </w:rPr>
      <w:t>11</w:t>
    </w:r>
    <w:r>
      <w:rPr>
        <w:noProof/>
      </w:rPr>
      <w:fldChar w:fldCharType="end"/>
    </w:r>
  </w:p>
  <w:p w:rsidR="0006107E" w:rsidRDefault="000610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9" w:rsidRDefault="008E20D9">
      <w:r>
        <w:separator/>
      </w:r>
    </w:p>
  </w:footnote>
  <w:footnote w:type="continuationSeparator" w:id="0">
    <w:p w:rsidR="008E20D9" w:rsidRDefault="008E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7E" w:rsidRPr="00364BEB" w:rsidRDefault="0006107E"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06107E" w:rsidRDefault="000610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 w15:restartNumberingAfterBreak="0">
    <w:nsid w:val="0E620993"/>
    <w:multiLevelType w:val="hybridMultilevel"/>
    <w:tmpl w:val="21203736"/>
    <w:lvl w:ilvl="0" w:tplc="0C0A0017">
      <w:start w:val="1"/>
      <w:numFmt w:val="lowerLetter"/>
      <w:lvlText w:val="%1)"/>
      <w:lvlJc w:val="left"/>
      <w:pPr>
        <w:ind w:left="1512" w:hanging="360"/>
      </w:pPr>
      <w:rPr>
        <w:rFonts w:cs="Times New Roman"/>
      </w:rPr>
    </w:lvl>
    <w:lvl w:ilvl="1" w:tplc="0C0A0019">
      <w:start w:val="1"/>
      <w:numFmt w:val="lowerLetter"/>
      <w:lvlText w:val="%2."/>
      <w:lvlJc w:val="left"/>
      <w:pPr>
        <w:ind w:left="2232" w:hanging="360"/>
      </w:pPr>
      <w:rPr>
        <w:rFonts w:cs="Times New Roman"/>
      </w:rPr>
    </w:lvl>
    <w:lvl w:ilvl="2" w:tplc="0C0A001B">
      <w:start w:val="1"/>
      <w:numFmt w:val="lowerRoman"/>
      <w:lvlText w:val="%3."/>
      <w:lvlJc w:val="right"/>
      <w:pPr>
        <w:ind w:left="2952" w:hanging="180"/>
      </w:pPr>
      <w:rPr>
        <w:rFonts w:cs="Times New Roman"/>
      </w:rPr>
    </w:lvl>
    <w:lvl w:ilvl="3" w:tplc="0C0A000F">
      <w:start w:val="1"/>
      <w:numFmt w:val="decimal"/>
      <w:lvlText w:val="%4."/>
      <w:lvlJc w:val="left"/>
      <w:pPr>
        <w:ind w:left="3672" w:hanging="360"/>
      </w:pPr>
      <w:rPr>
        <w:rFonts w:cs="Times New Roman"/>
      </w:rPr>
    </w:lvl>
    <w:lvl w:ilvl="4" w:tplc="0C0A0019">
      <w:start w:val="1"/>
      <w:numFmt w:val="lowerLetter"/>
      <w:lvlText w:val="%5."/>
      <w:lvlJc w:val="left"/>
      <w:pPr>
        <w:ind w:left="4392" w:hanging="360"/>
      </w:pPr>
      <w:rPr>
        <w:rFonts w:cs="Times New Roman"/>
      </w:rPr>
    </w:lvl>
    <w:lvl w:ilvl="5" w:tplc="0C0A001B">
      <w:start w:val="1"/>
      <w:numFmt w:val="lowerRoman"/>
      <w:lvlText w:val="%6."/>
      <w:lvlJc w:val="right"/>
      <w:pPr>
        <w:ind w:left="5112" w:hanging="180"/>
      </w:pPr>
      <w:rPr>
        <w:rFonts w:cs="Times New Roman"/>
      </w:rPr>
    </w:lvl>
    <w:lvl w:ilvl="6" w:tplc="0C0A000F">
      <w:start w:val="1"/>
      <w:numFmt w:val="decimal"/>
      <w:lvlText w:val="%7."/>
      <w:lvlJc w:val="left"/>
      <w:pPr>
        <w:ind w:left="5832" w:hanging="360"/>
      </w:pPr>
      <w:rPr>
        <w:rFonts w:cs="Times New Roman"/>
      </w:rPr>
    </w:lvl>
    <w:lvl w:ilvl="7" w:tplc="0C0A0019">
      <w:start w:val="1"/>
      <w:numFmt w:val="lowerLetter"/>
      <w:lvlText w:val="%8."/>
      <w:lvlJc w:val="left"/>
      <w:pPr>
        <w:ind w:left="6552" w:hanging="360"/>
      </w:pPr>
      <w:rPr>
        <w:rFonts w:cs="Times New Roman"/>
      </w:rPr>
    </w:lvl>
    <w:lvl w:ilvl="8" w:tplc="0C0A001B">
      <w:start w:val="1"/>
      <w:numFmt w:val="lowerRoman"/>
      <w:lvlText w:val="%9."/>
      <w:lvlJc w:val="right"/>
      <w:pPr>
        <w:ind w:left="7272" w:hanging="180"/>
      </w:pPr>
      <w:rPr>
        <w:rFonts w:cs="Times New Roman"/>
      </w:rPr>
    </w:lvl>
  </w:abstractNum>
  <w:abstractNum w:abstractNumId="10"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15:restartNumberingAfterBreak="0">
    <w:nsid w:val="2247331D"/>
    <w:multiLevelType w:val="multilevel"/>
    <w:tmpl w:val="D73E0B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146"/>
        </w:tabs>
        <w:ind w:left="1074" w:hanging="648"/>
      </w:pPr>
      <w:rPr>
        <w:rFonts w:cs="Times New Roman"/>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9"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0"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E5C03B8"/>
    <w:multiLevelType w:val="hybridMultilevel"/>
    <w:tmpl w:val="21203736"/>
    <w:lvl w:ilvl="0" w:tplc="0C0A0017">
      <w:start w:val="1"/>
      <w:numFmt w:val="lowerLetter"/>
      <w:lvlText w:val="%1)"/>
      <w:lvlJc w:val="left"/>
      <w:pPr>
        <w:ind w:left="1512" w:hanging="360"/>
      </w:pPr>
      <w:rPr>
        <w:rFonts w:cs="Times New Roman"/>
      </w:rPr>
    </w:lvl>
    <w:lvl w:ilvl="1" w:tplc="0C0A0019">
      <w:start w:val="1"/>
      <w:numFmt w:val="lowerLetter"/>
      <w:lvlText w:val="%2."/>
      <w:lvlJc w:val="left"/>
      <w:pPr>
        <w:ind w:left="2232" w:hanging="360"/>
      </w:pPr>
      <w:rPr>
        <w:rFonts w:cs="Times New Roman"/>
      </w:rPr>
    </w:lvl>
    <w:lvl w:ilvl="2" w:tplc="0C0A001B">
      <w:start w:val="1"/>
      <w:numFmt w:val="lowerRoman"/>
      <w:lvlText w:val="%3."/>
      <w:lvlJc w:val="right"/>
      <w:pPr>
        <w:ind w:left="2952" w:hanging="180"/>
      </w:pPr>
      <w:rPr>
        <w:rFonts w:cs="Times New Roman"/>
      </w:rPr>
    </w:lvl>
    <w:lvl w:ilvl="3" w:tplc="0C0A000F">
      <w:start w:val="1"/>
      <w:numFmt w:val="decimal"/>
      <w:lvlText w:val="%4."/>
      <w:lvlJc w:val="left"/>
      <w:pPr>
        <w:ind w:left="3672" w:hanging="360"/>
      </w:pPr>
      <w:rPr>
        <w:rFonts w:cs="Times New Roman"/>
      </w:rPr>
    </w:lvl>
    <w:lvl w:ilvl="4" w:tplc="0C0A0019">
      <w:start w:val="1"/>
      <w:numFmt w:val="lowerLetter"/>
      <w:lvlText w:val="%5."/>
      <w:lvlJc w:val="left"/>
      <w:pPr>
        <w:ind w:left="4392" w:hanging="360"/>
      </w:pPr>
      <w:rPr>
        <w:rFonts w:cs="Times New Roman"/>
      </w:rPr>
    </w:lvl>
    <w:lvl w:ilvl="5" w:tplc="0C0A001B">
      <w:start w:val="1"/>
      <w:numFmt w:val="lowerRoman"/>
      <w:lvlText w:val="%6."/>
      <w:lvlJc w:val="right"/>
      <w:pPr>
        <w:ind w:left="5112" w:hanging="180"/>
      </w:pPr>
      <w:rPr>
        <w:rFonts w:cs="Times New Roman"/>
      </w:rPr>
    </w:lvl>
    <w:lvl w:ilvl="6" w:tplc="0C0A000F">
      <w:start w:val="1"/>
      <w:numFmt w:val="decimal"/>
      <w:lvlText w:val="%7."/>
      <w:lvlJc w:val="left"/>
      <w:pPr>
        <w:ind w:left="5832" w:hanging="360"/>
      </w:pPr>
      <w:rPr>
        <w:rFonts w:cs="Times New Roman"/>
      </w:rPr>
    </w:lvl>
    <w:lvl w:ilvl="7" w:tplc="0C0A0019">
      <w:start w:val="1"/>
      <w:numFmt w:val="lowerLetter"/>
      <w:lvlText w:val="%8."/>
      <w:lvlJc w:val="left"/>
      <w:pPr>
        <w:ind w:left="6552" w:hanging="360"/>
      </w:pPr>
      <w:rPr>
        <w:rFonts w:cs="Times New Roman"/>
      </w:rPr>
    </w:lvl>
    <w:lvl w:ilvl="8" w:tplc="0C0A001B">
      <w:start w:val="1"/>
      <w:numFmt w:val="lowerRoman"/>
      <w:lvlText w:val="%9."/>
      <w:lvlJc w:val="right"/>
      <w:pPr>
        <w:ind w:left="7272" w:hanging="180"/>
      </w:pPr>
      <w:rPr>
        <w:rFonts w:cs="Times New Roman"/>
      </w:rPr>
    </w:lvl>
  </w:abstractNum>
  <w:abstractNum w:abstractNumId="3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7A8602C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0" w15:restartNumberingAfterBreak="0">
    <w:nsid w:val="6F9E5CA7"/>
    <w:multiLevelType w:val="hybridMultilevel"/>
    <w:tmpl w:val="9D8453A6"/>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1"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2"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53" w15:restartNumberingAfterBreak="0">
    <w:nsid w:val="74CD31A5"/>
    <w:multiLevelType w:val="hybridMultilevel"/>
    <w:tmpl w:val="6FB4C912"/>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3"/>
  </w:num>
  <w:num w:numId="4">
    <w:abstractNumId w:val="38"/>
  </w:num>
  <w:num w:numId="5">
    <w:abstractNumId w:val="12"/>
  </w:num>
  <w:num w:numId="6">
    <w:abstractNumId w:val="52"/>
  </w:num>
  <w:num w:numId="7">
    <w:abstractNumId w:val="37"/>
  </w:num>
  <w:num w:numId="8">
    <w:abstractNumId w:val="36"/>
  </w:num>
  <w:num w:numId="9">
    <w:abstractNumId w:val="6"/>
  </w:num>
  <w:num w:numId="10">
    <w:abstractNumId w:val="4"/>
  </w:num>
  <w:num w:numId="11">
    <w:abstractNumId w:val="3"/>
  </w:num>
  <w:num w:numId="12">
    <w:abstractNumId w:val="29"/>
  </w:num>
  <w:num w:numId="13">
    <w:abstractNumId w:val="30"/>
  </w:num>
  <w:num w:numId="14">
    <w:abstractNumId w:val="8"/>
  </w:num>
  <w:num w:numId="15">
    <w:abstractNumId w:val="22"/>
  </w:num>
  <w:num w:numId="16">
    <w:abstractNumId w:val="27"/>
  </w:num>
  <w:num w:numId="17">
    <w:abstractNumId w:val="23"/>
  </w:num>
  <w:num w:numId="18">
    <w:abstractNumId w:val="20"/>
  </w:num>
  <w:num w:numId="19">
    <w:abstractNumId w:val="10"/>
  </w:num>
  <w:num w:numId="20">
    <w:abstractNumId w:val="49"/>
  </w:num>
  <w:num w:numId="21">
    <w:abstractNumId w:val="5"/>
  </w:num>
  <w:num w:numId="22">
    <w:abstractNumId w:val="17"/>
  </w:num>
  <w:num w:numId="23">
    <w:abstractNumId w:val="40"/>
  </w:num>
  <w:num w:numId="24">
    <w:abstractNumId w:val="24"/>
  </w:num>
  <w:num w:numId="25">
    <w:abstractNumId w:val="33"/>
  </w:num>
  <w:num w:numId="26">
    <w:abstractNumId w:val="1"/>
  </w:num>
  <w:num w:numId="27">
    <w:abstractNumId w:val="42"/>
  </w:num>
  <w:num w:numId="28">
    <w:abstractNumId w:val="48"/>
  </w:num>
  <w:num w:numId="29">
    <w:abstractNumId w:val="7"/>
  </w:num>
  <w:num w:numId="30">
    <w:abstractNumId w:val="21"/>
  </w:num>
  <w:num w:numId="31">
    <w:abstractNumId w:val="13"/>
  </w:num>
  <w:num w:numId="32">
    <w:abstractNumId w:val="41"/>
  </w:num>
  <w:num w:numId="33">
    <w:abstractNumId w:val="0"/>
  </w:num>
  <w:num w:numId="34">
    <w:abstractNumId w:val="34"/>
  </w:num>
  <w:num w:numId="35">
    <w:abstractNumId w:val="15"/>
  </w:num>
  <w:num w:numId="36">
    <w:abstractNumId w:val="47"/>
  </w:num>
  <w:num w:numId="37">
    <w:abstractNumId w:val="54"/>
  </w:num>
  <w:num w:numId="38">
    <w:abstractNumId w:val="18"/>
  </w:num>
  <w:num w:numId="39">
    <w:abstractNumId w:val="39"/>
  </w:num>
  <w:num w:numId="40">
    <w:abstractNumId w:val="55"/>
  </w:num>
  <w:num w:numId="41">
    <w:abstractNumId w:val="35"/>
  </w:num>
  <w:num w:numId="42">
    <w:abstractNumId w:val="2"/>
  </w:num>
  <w:num w:numId="43">
    <w:abstractNumId w:val="16"/>
  </w:num>
  <w:num w:numId="44">
    <w:abstractNumId w:val="26"/>
  </w:num>
  <w:num w:numId="45">
    <w:abstractNumId w:val="25"/>
  </w:num>
  <w:num w:numId="46">
    <w:abstractNumId w:val="11"/>
  </w:num>
  <w:num w:numId="47">
    <w:abstractNumId w:val="46"/>
  </w:num>
  <w:num w:numId="48">
    <w:abstractNumId w:val="44"/>
  </w:num>
  <w:num w:numId="49">
    <w:abstractNumId w:val="28"/>
  </w:num>
  <w:num w:numId="50">
    <w:abstractNumId w:val="45"/>
  </w:num>
  <w:num w:numId="51">
    <w:abstractNumId w:val="51"/>
  </w:num>
  <w:num w:numId="52">
    <w:abstractNumId w:val="19"/>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53"/>
  </w:num>
  <w:num w:numId="56">
    <w:abstractNumId w:val="50"/>
  </w:num>
  <w:num w:numId="57">
    <w:abstractNumId w:val="9"/>
  </w:num>
  <w:num w:numId="58">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107E"/>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1145"/>
    <w:rsid w:val="000C3121"/>
    <w:rsid w:val="000C4186"/>
    <w:rsid w:val="000C4274"/>
    <w:rsid w:val="000C45F3"/>
    <w:rsid w:val="000C590F"/>
    <w:rsid w:val="000C6593"/>
    <w:rsid w:val="000C6AD8"/>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37B"/>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E96"/>
    <w:rsid w:val="00241A1D"/>
    <w:rsid w:val="0024258D"/>
    <w:rsid w:val="00242C43"/>
    <w:rsid w:val="00242D5A"/>
    <w:rsid w:val="0024332A"/>
    <w:rsid w:val="0024369E"/>
    <w:rsid w:val="00245A6A"/>
    <w:rsid w:val="002473EE"/>
    <w:rsid w:val="00251801"/>
    <w:rsid w:val="002518BC"/>
    <w:rsid w:val="002538B3"/>
    <w:rsid w:val="00254075"/>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E69"/>
    <w:rsid w:val="0047555A"/>
    <w:rsid w:val="004757D0"/>
    <w:rsid w:val="004760BC"/>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3312"/>
    <w:rsid w:val="004E3A38"/>
    <w:rsid w:val="004E6C21"/>
    <w:rsid w:val="004E7580"/>
    <w:rsid w:val="004E786B"/>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1B9B"/>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4868"/>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F101E"/>
    <w:rsid w:val="005F14F1"/>
    <w:rsid w:val="005F1C26"/>
    <w:rsid w:val="005F27F3"/>
    <w:rsid w:val="005F2CD0"/>
    <w:rsid w:val="005F3973"/>
    <w:rsid w:val="005F39C5"/>
    <w:rsid w:val="005F3D18"/>
    <w:rsid w:val="005F3D78"/>
    <w:rsid w:val="005F4ED8"/>
    <w:rsid w:val="005F53F3"/>
    <w:rsid w:val="005F63C6"/>
    <w:rsid w:val="005F63F5"/>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3229"/>
    <w:rsid w:val="00693602"/>
    <w:rsid w:val="006938BA"/>
    <w:rsid w:val="00694023"/>
    <w:rsid w:val="00696220"/>
    <w:rsid w:val="006964D3"/>
    <w:rsid w:val="006967BA"/>
    <w:rsid w:val="0069719F"/>
    <w:rsid w:val="006973EC"/>
    <w:rsid w:val="00697728"/>
    <w:rsid w:val="00697AA6"/>
    <w:rsid w:val="006A1101"/>
    <w:rsid w:val="006A2412"/>
    <w:rsid w:val="006A26F4"/>
    <w:rsid w:val="006A3361"/>
    <w:rsid w:val="006A4381"/>
    <w:rsid w:val="006A477A"/>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1118"/>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123"/>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372"/>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20D9"/>
    <w:rsid w:val="008E389F"/>
    <w:rsid w:val="008E42C2"/>
    <w:rsid w:val="008E4655"/>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CA"/>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9F1"/>
    <w:rsid w:val="00A14519"/>
    <w:rsid w:val="00A167F4"/>
    <w:rsid w:val="00A20AF1"/>
    <w:rsid w:val="00A20FD0"/>
    <w:rsid w:val="00A211DC"/>
    <w:rsid w:val="00A23308"/>
    <w:rsid w:val="00A233C5"/>
    <w:rsid w:val="00A23C63"/>
    <w:rsid w:val="00A2419A"/>
    <w:rsid w:val="00A244CD"/>
    <w:rsid w:val="00A25831"/>
    <w:rsid w:val="00A25C17"/>
    <w:rsid w:val="00A2659C"/>
    <w:rsid w:val="00A26939"/>
    <w:rsid w:val="00A26B26"/>
    <w:rsid w:val="00A26E20"/>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72DA"/>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3689"/>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5CF7"/>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5F38"/>
    <w:rsid w:val="00AF67C0"/>
    <w:rsid w:val="00AF7904"/>
    <w:rsid w:val="00B0045C"/>
    <w:rsid w:val="00B00C36"/>
    <w:rsid w:val="00B01048"/>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3A74"/>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6EAF"/>
    <w:rsid w:val="00C87D13"/>
    <w:rsid w:val="00C901B1"/>
    <w:rsid w:val="00C907AA"/>
    <w:rsid w:val="00C90E37"/>
    <w:rsid w:val="00C9127F"/>
    <w:rsid w:val="00C932B7"/>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345F"/>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BA7"/>
    <w:rsid w:val="00E1223F"/>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2E0"/>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756E"/>
    <w:rsid w:val="00FA78C5"/>
    <w:rsid w:val="00FB0265"/>
    <w:rsid w:val="00FB1ADB"/>
    <w:rsid w:val="00FB2349"/>
    <w:rsid w:val="00FB372A"/>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 2 IND,Lista vistosa - Énfasis 11,Capítulo,Texto,Lista multicolor - Énfasis 11"/>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
    <w:name w:val="Título"/>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18096F"/>
    <w:rPr>
      <w:b/>
      <w:bCs/>
      <w:kern w:val="28"/>
      <w:szCs w:val="32"/>
      <w:lang w:val="x-none" w:eastAsia="x-none"/>
    </w:rPr>
  </w:style>
  <w:style w:type="character" w:customStyle="1" w:styleId="PrrafodelistaCar">
    <w:name w:val="Párrafo de lista Car"/>
    <w:aliases w:val="TIT 2 IND Car,Lista vistosa - Énfasis 11 Car,Capítulo Car,Texto Car,Lista multicolor - Énfasis 11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55776872">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9F6B-68E7-45BC-A48F-F132A705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3059</Words>
  <Characters>16828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Nilda Guzman Montaño</cp:lastModifiedBy>
  <cp:revision>3</cp:revision>
  <cp:lastPrinted>2020-12-23T17:37:00Z</cp:lastPrinted>
  <dcterms:created xsi:type="dcterms:W3CDTF">2020-12-23T18:29:00Z</dcterms:created>
  <dcterms:modified xsi:type="dcterms:W3CDTF">2020-12-23T18:31:00Z</dcterms:modified>
</cp:coreProperties>
</file>