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B341" w14:textId="77777777" w:rsidR="00174728" w:rsidRPr="00174728" w:rsidRDefault="00174728" w:rsidP="0017472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BO" w:eastAsia="es-ES"/>
        </w:rPr>
      </w:pPr>
      <w:bookmarkStart w:id="0" w:name="_Toc517892434"/>
      <w:r w:rsidRPr="00174728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BO" w:eastAsia="es-ES"/>
        </w:rPr>
        <w:t>CONVOCATORIA Y DATOS GENERALES DEL PROCESO DE CONTRATACIÓN</w:t>
      </w:r>
      <w:bookmarkEnd w:id="0"/>
    </w:p>
    <w:p w14:paraId="50A69BC1" w14:textId="77777777" w:rsidR="00174728" w:rsidRPr="00174728" w:rsidRDefault="00174728" w:rsidP="0017472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val="es-BO"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74728" w:rsidRPr="00174728" w14:paraId="2647B5E4" w14:textId="77777777" w:rsidTr="0017472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22B21E78" w14:textId="77777777" w:rsidR="00174728" w:rsidRPr="00174728" w:rsidRDefault="00174728" w:rsidP="00174728">
            <w:pPr>
              <w:numPr>
                <w:ilvl w:val="0"/>
                <w:numId w:val="9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174728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174728" w:rsidRPr="00174728" w14:paraId="7BFE0E1D" w14:textId="77777777" w:rsidTr="0017472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2819AC9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174728" w:rsidRPr="00174728" w14:paraId="4E56CE70" w14:textId="77777777" w:rsidTr="0017472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5C706DC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2FBC29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2252676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2E04CCD6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733A729B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44B8EE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1B72C9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B362E1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892F9A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806F9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F4580E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86E9BE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5F7DB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66303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35589C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39437D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82F200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2ED709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A05DB0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DAF700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E69C55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AC54E5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E5B131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6F7DE4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E18095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B2C030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27C55D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6F60B85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824D52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6812A30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174728" w:rsidRPr="00174728" w14:paraId="23106C49" w14:textId="77777777" w:rsidTr="0017472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0932F54D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F9505C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18C948B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92B5809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DD435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ENDE-ANPE-2021-005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596C193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1BF5CA81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816F86C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212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B15877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3F9F5A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53092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1793CB9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6204C1B8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3F667341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8606DE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6647F2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86F8F6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ADE3DA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EF656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D126D1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6F1216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B9ADF1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4F6CF5B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221BDD4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203C3A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576C57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88295F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4BEF00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C0A2BB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D3B945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1B5F84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D0200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0D81B0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D9116C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22F40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F9A64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16D194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16ED19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336C6FA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174728" w:rsidRPr="00174728" w14:paraId="76F23F0E" w14:textId="77777777" w:rsidTr="0017472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6B889E70" w14:textId="77777777" w:rsidR="00174728" w:rsidRPr="00174728" w:rsidRDefault="00174728" w:rsidP="0017472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330C6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706E1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C3B4C2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E4728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0B0F3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52BCB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1DAFB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1EBAC8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4723E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38C21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17B95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2C979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C0D94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5BFC3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E897A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0E332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CCA74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539EEE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90442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B946E3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54A46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23398E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07E7499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4BC36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2B9464F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174728" w:rsidRPr="00174728" w14:paraId="59C47882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4669E86F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6806B6F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64A667B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5EE4C71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09B6BCB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42734A0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5BEC685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176C352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2D40586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88B966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3E16798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F406CF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5A1C39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9D9024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538F46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505A78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4F8CD2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7E2DBE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51A45F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BFAFEE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711CC8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0DFD3A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5C840A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653856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2F03D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22B3760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174728" w:rsidRPr="00174728" w14:paraId="58D183C5" w14:textId="77777777" w:rsidTr="00174728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614FFE5F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DE78F9" w14:textId="77777777" w:rsidR="00174728" w:rsidRPr="00174728" w:rsidRDefault="00174728" w:rsidP="0017472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SERVICIO DE CONSULTORIA INDIVIDUAL DE LINEA UNIDAD ADMINISTRATIVA 2021 - 5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75D3C8F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6166A8B4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78B906E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4A290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5113CCA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7F9DF80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6A421A6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4FCFD2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7888791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69947F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616B5B0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6E90C6A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21F91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95CD98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A117CB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BEA313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26E5EA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F30E59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1E46D9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34CBF8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25D569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1CEEA6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A03DA5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0DD3DA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29268D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CDA72D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93285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7180486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174728" w:rsidRPr="00174728" w14:paraId="74F6BEC3" w14:textId="77777777" w:rsidTr="0017472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3A62E306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AC2AA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ED41D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0330E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F78651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</w:tcPr>
          <w:p w14:paraId="58CBD6C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1EFBD84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EA4EDE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584806D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5E3B685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81E52E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E5E5EF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756D689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0153552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174728" w:rsidRPr="00174728" w14:paraId="4235DD17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14:paraId="390139E0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F160F2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0C4F4D2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14:paraId="594F242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14:paraId="4C2A26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0807C04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14:paraId="2C6735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0E82692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3C084E4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25AF456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5006F4F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5F13C9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02AE4CE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73C9819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147DCD9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943C4F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77E8CFC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979375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7A4D5AF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04A7F62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A9AD4A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60DD54D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260BFF0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3543FB0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C02E21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65A840F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2D0BE1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1D1A207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E5C95C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10EBD42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174728" w:rsidRPr="00174728" w14:paraId="2A2E22AC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276F92CC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5F74F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F175EA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E962F2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529C2E9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4CB3D92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2A9F856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44CD125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0A45524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0710F0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C5A7F1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6C9B53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33A23D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087D208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4354E05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174728" w:rsidRPr="00174728" w14:paraId="072D0683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46F4F082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DBB84C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DE12F5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2E2EC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69DDC1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1126B1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AA3963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C5B62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BEA0D0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D01852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E5D0B7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8CE0C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979CA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061067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41C75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8932B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6B75B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8FC22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4180F8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A18CB8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44565F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5669A9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C455A1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B9EDA69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2DB9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4D3BB8C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0462F10B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55F7CFF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4B1F5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BFD811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74DB28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AC601B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93B9C5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EE8D86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5C2760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3036D47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282B97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C12065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4A88FD1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0CEEC554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62C5EC9D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5E13370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232C1E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1045F49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66C522B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33D29D5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31EB66B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ED0D00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BC969F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8F234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EDE2FF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CE319D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F63BB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01B234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C249E2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3D5004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D78C57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D3D258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DD4783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B14B23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405D8E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F5EBF2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0D72B1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9C9327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C626C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6ACB1B9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401A8814" w14:textId="77777777" w:rsidTr="0017472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3F14EE06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174728" w:rsidRPr="00174728" w14:paraId="13577249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0FC3319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6411489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9BD8611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6CCF9CA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0979C64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REF. TOTAL (Bs)</w:t>
                  </w:r>
                </w:p>
              </w:tc>
            </w:tr>
            <w:tr w:rsidR="00174728" w:rsidRPr="00174728" w14:paraId="20498DB4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CC818B6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368CED1" w14:textId="77777777" w:rsidR="00174728" w:rsidRPr="00174728" w:rsidRDefault="00174728" w:rsidP="001747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Profesional Nivel VI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D2F375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5D28695" w14:textId="77777777" w:rsidR="00174728" w:rsidRPr="00174728" w:rsidRDefault="00174728" w:rsidP="00174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881A2A5" w14:textId="77777777" w:rsidR="00174728" w:rsidRPr="00174728" w:rsidRDefault="00174728" w:rsidP="00174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103.638,00</w:t>
                  </w:r>
                </w:p>
              </w:tc>
            </w:tr>
            <w:tr w:rsidR="00174728" w:rsidRPr="00174728" w14:paraId="7E07458E" w14:textId="77777777" w:rsidTr="00832252">
              <w:trPr>
                <w:trHeight w:val="46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0CDEC4F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6EF7C33" w14:textId="77777777" w:rsidR="00174728" w:rsidRPr="00174728" w:rsidRDefault="00174728" w:rsidP="001747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Profesional Junior - UADM 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C7C80C7" w14:textId="77777777" w:rsidR="00174728" w:rsidRPr="00174728" w:rsidRDefault="00174728" w:rsidP="001747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F651A5F" w14:textId="77777777" w:rsidR="00174728" w:rsidRPr="00174728" w:rsidRDefault="00174728" w:rsidP="00174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4B1A4AD" w14:textId="77777777" w:rsidR="00174728" w:rsidRPr="00174728" w:rsidRDefault="00174728" w:rsidP="00174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91.735,50</w:t>
                  </w:r>
                </w:p>
              </w:tc>
            </w:tr>
            <w:tr w:rsidR="00174728" w:rsidRPr="00174728" w14:paraId="682B27EE" w14:textId="77777777" w:rsidTr="00832252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8044813" w14:textId="77777777" w:rsidR="00174728" w:rsidRPr="00174728" w:rsidRDefault="00174728" w:rsidP="001747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BO" w:eastAsia="es-ES"/>
                    </w:rPr>
                    <w:t xml:space="preserve">TOTAL: Ciento noventa y cinco mil trescientos setenta y tres 50/100 </w:t>
                  </w:r>
                  <w:proofErr w:type="gramStart"/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BO" w:eastAsia="es-ES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4E0BE5" w14:textId="77777777" w:rsidR="00174728" w:rsidRPr="00174728" w:rsidRDefault="00174728" w:rsidP="0017472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174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BO" w:eastAsia="es-ES"/>
                    </w:rPr>
                    <w:t>195.373,50</w:t>
                  </w:r>
                </w:p>
              </w:tc>
            </w:tr>
          </w:tbl>
          <w:p w14:paraId="5AA7CA3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7204E03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4DBC2E37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54E348E5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706D0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2A139EB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43074418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4745D11E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5C743D4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725F63F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508A199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5D05D96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4471384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4689C88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EDF964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5293E49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EB5A92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6A26583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C1402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6B6F9D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49A9A6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A21FBD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4C8520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400DE3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058E86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DD9634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7C2984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F597EF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7689E0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383334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532899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494E7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2753559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2EC05B4A" w14:textId="77777777" w:rsidTr="00174728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08CC1614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77AA1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174728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1C4663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691C7C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1AA3D4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AFD2BF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D8CDA3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F9CDD0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7FD930D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4A3357E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174728" w:rsidRPr="00174728" w14:paraId="1BDEF39B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247AF0F7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1B7AE75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550A6DA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0C1E0A4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777CC80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91312B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3BC172F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07640C9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2444437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69DE008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4C821E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CC8637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E9DBFC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4D3EBF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10F800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AB0441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731309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5223C4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D6FD38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611AFA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F8BEDC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62D1AB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B67E1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6B31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80A21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7DD6288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38B4AB32" w14:textId="77777777" w:rsidTr="0017472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53344C50" w14:textId="77777777" w:rsidR="00174728" w:rsidRPr="00174728" w:rsidRDefault="00174728" w:rsidP="00174728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606C1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461F455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703CA2D2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06186FAA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807FB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46B0306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3F7C75F9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613F4B39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5435AA2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9CCF82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3758B82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619E5F2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3B6307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4F6E2D6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50CFCE8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4F323D1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555FBDA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54FC99D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9A7DBC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7A80E8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5414C3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514F22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F99BF4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84B877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498D26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5CD4C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FF05D7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33EBFD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952E05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B74604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9DC634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1C986E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4B48B60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604AFFF9" w14:textId="77777777" w:rsidTr="0017472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24C6B138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14:paraId="75896A10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14:paraId="33B6D4E9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 xml:space="preserve">(sólo en el caso de </w:t>
            </w:r>
            <w:proofErr w:type="gramStart"/>
            <w:r w:rsidRPr="00174728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>Consultoría  por</w:t>
            </w:r>
            <w:proofErr w:type="gramEnd"/>
            <w:r w:rsidRPr="00174728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12B41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509431E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6AED3257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384ACEDF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EF0B9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759B893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7949621E" w14:textId="77777777" w:rsidTr="0017472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28B12892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6E315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3167E1A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0F55C2E8" w14:textId="77777777" w:rsidTr="001747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F46028D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0BDC933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807B2F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4A688FD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2863A94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2614DF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39F9331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82A70F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7F3DA67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7B2866D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57FF36A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4E1779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8B4E50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EC2C7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17265E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CBB272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2D9E8C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CC3B31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ABA7E4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F8B638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176F88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C28565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285FE0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296F72D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39483B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38D910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902281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2C9C78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1F9AFC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2D98F2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74728" w:rsidRPr="00174728" w14:paraId="0307D2F4" w14:textId="77777777" w:rsidTr="0017472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822FBCC" w14:textId="77777777" w:rsidR="00174728" w:rsidRPr="00174728" w:rsidRDefault="00174728" w:rsidP="00174728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29FD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85A058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0937F8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591778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8A3431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A50D8E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A9D640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312C85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9C981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C84303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3B1AF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86D70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F47BF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448AB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89B1F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7C5E3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38356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64C7A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4CC78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8E9EA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68E04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71F9B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F84974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CAB429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125D0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2BABDD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110E64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705FD69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27B9192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174728" w:rsidRPr="00174728" w14:paraId="7D0B3FB8" w14:textId="77777777" w:rsidTr="0017472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E349AED" w14:textId="77777777" w:rsidR="00174728" w:rsidRPr="00174728" w:rsidRDefault="00174728" w:rsidP="0017472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28707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6F1AB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174728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7E617D2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437EA596" w14:textId="77777777" w:rsidTr="0017472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3986E1B" w14:textId="77777777" w:rsidR="00174728" w:rsidRPr="00174728" w:rsidRDefault="00174728" w:rsidP="0017472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C4C9D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D7F1FC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60F21E3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74728" w:rsidRPr="00174728" w14:paraId="5065F774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CA33166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4BAB01F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7A76B6B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374BA85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6C85541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51F7CB5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2A40086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758ECAF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20DD3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676B570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BF5FCF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6F739C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571105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2D8BB8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437FEF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33C2B5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657362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AC5E4B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E50DB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24AE96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EE93E2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50161C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111482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F096B1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75F0FC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EE044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5A26618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D78FE3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5BD735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FFE0DD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100A7775" w14:textId="77777777" w:rsidTr="0017472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14:paraId="72D2EAD7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08821C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185C4AA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14:paraId="23D665A8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306A4D6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0EE9888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3C5E7DB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77EFE685" w14:textId="77777777" w:rsidTr="0017472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7C957507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14:paraId="0CB7903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14:paraId="792485CA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14:paraId="092D813C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1C38F2C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3658638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2CE3F290" w14:textId="77777777" w:rsidTr="0017472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496B7566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83B84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4136A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2DBCEE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9E8E3A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4EC3140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735A9F4F" w14:textId="77777777" w:rsidTr="0017472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3FDD439F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14:paraId="2678054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F38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6D594C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ABA746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E1198D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42089A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F4EA66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753E27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822D50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B534E6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F4801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E3D48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25DA39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59186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E0993E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07D2F5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8DC54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699E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DDBE99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9C630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428FC6F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0D150F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1B0B8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D9571E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EEE6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4BBBB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A6CD8A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CBF9C9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0DE7094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174728" w:rsidRPr="00174728" w14:paraId="7DE23AD9" w14:textId="77777777" w:rsidTr="0017472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769E8957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B07C15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0"/>
                <w:szCs w:val="16"/>
                <w:lang w:eastAsia="es-ES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90443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0962BF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21030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797E507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6FAFDBE4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AF891A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F80F5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370DFC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C44F1F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C02639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2B2BAA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DAF274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382B8B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8F624D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F13C6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A6261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0FF37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FBA4B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9EA2E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0CD5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70DD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F7CEA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C0274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F884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0B586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4ADD4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018BF3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06D997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7A66D2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6B6976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DC598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5164B3C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F523B5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0BBC5E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EA449C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174728" w:rsidRPr="00174728" w14:paraId="46DFEBF1" w14:textId="77777777" w:rsidTr="00174728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893B04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174728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174728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64DEE77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56629F3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2083CD4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B67597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174728" w:rsidRPr="00174728" w14:paraId="36DAE88D" w14:textId="77777777" w:rsidTr="0017472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176B61EE" w14:textId="77777777" w:rsidR="00174728" w:rsidRPr="00174728" w:rsidRDefault="00174728" w:rsidP="00174728">
            <w:pPr>
              <w:numPr>
                <w:ilvl w:val="0"/>
                <w:numId w:val="9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174728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174728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14:paraId="0D98B816" w14:textId="77777777" w:rsidR="00174728" w:rsidRPr="00174728" w:rsidRDefault="00174728" w:rsidP="00174728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174728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74728" w:rsidRPr="00174728" w14:paraId="3BE28111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7184AC8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49F9A12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08A89F2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47EF4FC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42D525C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616B6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3057E4B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36EE30C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6AD2E6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37E7D87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5467CC1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D0E0C3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EF75C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2ADB8C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D97206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9C4104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1B03D7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133E73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3AC8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D1E865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713CA1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D3B8C3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07F3A5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BED774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00541D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4BCDDA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C90411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51EA92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44C698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2784B0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174728" w:rsidRPr="00174728" w14:paraId="3DD32814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7B7E2DE2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B32699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 xml:space="preserve">Calle Colombia esquina </w:t>
            </w:r>
            <w:proofErr w:type="spellStart"/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N°</w:t>
            </w:r>
            <w:proofErr w:type="spellEnd"/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 xml:space="preserve"> 655</w:t>
            </w:r>
          </w:p>
          <w:p w14:paraId="1DDC79DA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B5180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B262E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3A893C1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507E6FE2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8B56C6B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130D26F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7A9C2F8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54D987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38397B8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04505B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42FA351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13D3C93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3EDB013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72CBA58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99AFFF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A5B912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5DC9C3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B6217B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D35901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AE69C4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C0701C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3DCE86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CD2DA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765C74B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3F7958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C2F791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244436A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7F258D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57475A0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756305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708932F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5A76661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B3720C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CF224E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174728" w:rsidRPr="00174728" w14:paraId="72CD798C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14:paraId="1D97134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14:paraId="47CAA2D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43D6FAF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14:paraId="296680D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14:paraId="5C68966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35F14BC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174728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14:paraId="61AB3AEC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1006CA5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174728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14:paraId="0854A18E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1C66D20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174728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24552DD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174728" w:rsidRPr="00174728" w14:paraId="070E718F" w14:textId="77777777" w:rsidTr="0017472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FBCD486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32070D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5468E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B07E57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B7C2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F55363" w14:textId="77777777" w:rsidR="00174728" w:rsidRPr="00174728" w:rsidRDefault="00174728" w:rsidP="0017472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648CC27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6CE607EB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027323F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0ABF76A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6E3891E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0B41461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6229F89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7F32300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4368D2A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276662B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DE56DE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5B620F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371A983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24E479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601CCB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BABC2C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75C646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E846C8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94552B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382E2C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423A1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ABB69B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42D421E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F261F4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48B61C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0233E25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1B7F20E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1D72E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FCE72A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E11E71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3FDBE09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144866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22431DF2" w14:textId="77777777" w:rsidTr="0017472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FCABA2E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5561A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98F656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D3233A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F464A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FC67CD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CAF141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A2E96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74728">
              <w:rPr>
                <w:rFonts w:ascii="Arial" w:hAnsi="Arial" w:cs="Arial"/>
                <w:sz w:val="16"/>
                <w:szCs w:val="16"/>
                <w:lang w:eastAsia="es-ES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BE225C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3DD151F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74728" w:rsidRPr="00174728" w14:paraId="39BE6BBF" w14:textId="77777777" w:rsidTr="0017472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3E087E3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14:paraId="57C9C111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72008C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14:paraId="1A1931D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14:paraId="53997D3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4266643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14:paraId="6D1FE1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14:paraId="7B191DE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0D9DA71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7420451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14:paraId="1508845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02C9BB9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102DB23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441A000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34810C6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14:paraId="55C593C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C3E4C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2CA72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1606A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09C29B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7B85E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FCCE7B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E1B6B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82C3C0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4081B2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05B67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3638F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3442F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14:paraId="62FA7C8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E8970F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174728" w:rsidRPr="00174728" w14:paraId="05CCF774" w14:textId="77777777" w:rsidTr="00174728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14:paraId="59385FF1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14:paraId="62C58D6B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14:paraId="4FCF3F27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14:paraId="5CB6899E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14:paraId="61CA530E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14:paraId="29E12611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14:paraId="3D7E15D2" w14:textId="77777777" w:rsidR="00174728" w:rsidRPr="00174728" w:rsidRDefault="00174728" w:rsidP="00174728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14:paraId="2917E33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14:paraId="1475A61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14:paraId="00711DF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14:paraId="0E97584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5F21B96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14:paraId="2BD2E9E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14:paraId="5563B1D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6CAA28B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56E81937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211C4A32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5557134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088AECE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54AEFB2F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57E72CC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5AAE1EB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64DE454C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3E15727D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14:paraId="57D6053E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4894019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710D4D6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265E4813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09FFBF79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33612BC5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31D901DA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14:paraId="6D28E78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55461B80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7D99DD08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12C16C74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14:paraId="216A4B06" w14:textId="77777777" w:rsidR="00174728" w:rsidRPr="00174728" w:rsidRDefault="00174728" w:rsidP="00174728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14:paraId="233DE18D" w14:textId="77777777" w:rsidR="00174728" w:rsidRPr="00174728" w:rsidRDefault="00174728" w:rsidP="0017472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14:paraId="1802B1D8" w14:textId="77777777" w:rsidR="00174728" w:rsidRPr="00174728" w:rsidRDefault="00174728" w:rsidP="0017472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74728" w:rsidRPr="00174728" w14:paraId="14F68C84" w14:textId="77777777" w:rsidTr="0017472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3A6D7A38" w14:textId="77777777" w:rsidR="00174728" w:rsidRPr="00174728" w:rsidRDefault="00174728" w:rsidP="0017472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174728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es-BO" w:eastAsia="es-ES"/>
              </w:rPr>
              <w:br w:type="page"/>
            </w:r>
            <w:r w:rsidRPr="001747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17472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s-BO"/>
              </w:rPr>
              <w:t>.    CRONOGRAMA DE PLAZOS</w:t>
            </w:r>
          </w:p>
        </w:tc>
      </w:tr>
      <w:tr w:rsidR="00174728" w:rsidRPr="00174728" w14:paraId="4E521DE4" w14:textId="77777777" w:rsidTr="0017472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1795315" w14:textId="77777777" w:rsidR="00174728" w:rsidRPr="00174728" w:rsidRDefault="00174728" w:rsidP="00174728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6753022" w14:textId="77777777" w:rsidR="00174728" w:rsidRPr="00174728" w:rsidRDefault="00174728" w:rsidP="00174728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</w:p>
          <w:p w14:paraId="48C46A95" w14:textId="77777777" w:rsidR="00174728" w:rsidRPr="00174728" w:rsidRDefault="00174728" w:rsidP="00174728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174728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239B4FD" w14:textId="77777777" w:rsidR="00174728" w:rsidRPr="00174728" w:rsidRDefault="00174728" w:rsidP="00174728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</w:p>
          <w:p w14:paraId="6AE12619" w14:textId="77777777" w:rsidR="00174728" w:rsidRPr="00174728" w:rsidRDefault="00174728" w:rsidP="00174728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174728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A7F8544" w14:textId="77777777" w:rsidR="00174728" w:rsidRPr="00174728" w:rsidRDefault="00174728" w:rsidP="00174728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14:paraId="69286907" w14:textId="77777777" w:rsidR="00174728" w:rsidRPr="00174728" w:rsidRDefault="00174728" w:rsidP="00174728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b/>
                <w:sz w:val="18"/>
                <w:szCs w:val="16"/>
                <w:lang w:val="es-BO" w:eastAsia="es-ES"/>
              </w:rPr>
              <w:t>El incumplimiento a los plazos señalados precedentemente será considerado como inobservancia a la normativa.</w:t>
            </w:r>
          </w:p>
        </w:tc>
      </w:tr>
      <w:tr w:rsidR="00174728" w:rsidRPr="00174728" w14:paraId="34B501D0" w14:textId="77777777" w:rsidTr="0017472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3F518055" w14:textId="77777777" w:rsidR="00174728" w:rsidRPr="00174728" w:rsidRDefault="00174728" w:rsidP="0017472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s-BO" w:eastAsia="es-BO"/>
              </w:rPr>
            </w:pPr>
            <w:r w:rsidRPr="00174728">
              <w:rPr>
                <w:rFonts w:ascii="Arial" w:eastAsia="Times New Roman" w:hAnsi="Arial" w:cs="Arial"/>
                <w:b/>
                <w:bCs/>
                <w:sz w:val="18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74728" w:rsidRPr="00174728" w14:paraId="674E3273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1F13669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4653D3D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18F304A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3E052AF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LUGAR Y DIRECCIÓN</w:t>
            </w:r>
          </w:p>
        </w:tc>
      </w:tr>
      <w:tr w:rsidR="00174728" w:rsidRPr="00174728" w14:paraId="7259945C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F2551F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85CF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Publicación del DBC en el SICOES</w:t>
            </w: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2DC8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3D3E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443A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4C44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B74E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0547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68E2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47B43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AC56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4E00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463C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4E2A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8B35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7FD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56A73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6D89B12B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9D942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4919B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B9BC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44F50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89B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484DE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2877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74B30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087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F71C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3BDF9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E767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1339F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3ECC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A11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934FD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Calle Colombia esquina</w:t>
            </w:r>
          </w:p>
          <w:p w14:paraId="7069A65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proofErr w:type="spellStart"/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Falsuri</w:t>
            </w:r>
            <w:proofErr w:type="spellEnd"/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 xml:space="preserve"> </w:t>
            </w:r>
            <w:proofErr w:type="spellStart"/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N°</w:t>
            </w:r>
            <w:proofErr w:type="spellEnd"/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201F584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6FFBB191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EAC9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10F5C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B0A41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94AC7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8F4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101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B55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7CD8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6DF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985F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4FC5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7F5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CC4C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4C9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5868A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B42ED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64D0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757AF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018B629D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80556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16FC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B418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E80A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B97D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CB38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0F4A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668A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8F10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12B19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4D6B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DD59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6E02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225FA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BBA26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12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63B7B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378A55CD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2DC0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CEEA5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0874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51DAA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DECD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B2F7F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EFFF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0D922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C8E3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9196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B0E94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10BC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5C9F6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5B072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45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561B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18134D5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20BE2635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A5B7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47ED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639D7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9C5BA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1BA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059D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299F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856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560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823A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BD69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354E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5F8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E6F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4488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6E4E3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C37A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B0C68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5D9B66DC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CC72F5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2E13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6EE5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381D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9BC7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048D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76CF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C528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6658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F0A74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E4F7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A9D8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A516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62DFC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30721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C8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9F701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2FACD8D2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5FDB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3D9C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6A83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D1438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7F57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31DB1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F901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36E6A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3B153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A8DD0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353D4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C827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A504F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BD32E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BAD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ED2FC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364FD50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56A99043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6B14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CAD09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B14A1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73F2E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4C2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8CB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6420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1188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7069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34283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6C42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F082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84B5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ED83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E8A14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7ED8B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D7EE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09951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48482D36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02C50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0C7F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40C7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F4B3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51FF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866A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5F9C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A94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6DC0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743DE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7B1B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8A6E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87A7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FBD3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EABC7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5CE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F2CA5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779A7CB1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FB5BC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FC3E4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EF07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8C76B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3817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7A2EB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EC15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2C6D3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67AB4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3A9A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2F343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10</w:t>
            </w:r>
          </w:p>
          <w:p w14:paraId="03F4158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45EB92B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796793A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1598311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0AA09E9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10</w:t>
            </w:r>
          </w:p>
          <w:p w14:paraId="4EEFFEA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6808848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29D0728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57B5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1935C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30</w:t>
            </w:r>
          </w:p>
          <w:p w14:paraId="0530311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24D707B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684F7CE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4C767A3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783B457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40</w:t>
            </w:r>
          </w:p>
          <w:p w14:paraId="14E54DB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3BE20FD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14:paraId="6A874A3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37951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B2F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05CA36" w14:textId="77777777" w:rsidR="00174728" w:rsidRPr="00174728" w:rsidRDefault="00174728" w:rsidP="0017472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</w:pPr>
            <w:r w:rsidRPr="0017472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Presentación</w:t>
            </w:r>
          </w:p>
          <w:p w14:paraId="2B2B50D6" w14:textId="77777777" w:rsidR="00174728" w:rsidRPr="00174728" w:rsidRDefault="00174728" w:rsidP="0017472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  <w:r w:rsidRPr="0017472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de Propuestas</w:t>
            </w:r>
            <w:r w:rsidRPr="00174728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  <w:p w14:paraId="37C8E5B4" w14:textId="77777777" w:rsidR="00174728" w:rsidRPr="00174728" w:rsidRDefault="00174728" w:rsidP="0017472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(Recepción de correspondencia)</w:t>
            </w:r>
          </w:p>
          <w:p w14:paraId="3120FA9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BO" w:eastAsia="es-ES"/>
              </w:rPr>
            </w:pPr>
          </w:p>
          <w:p w14:paraId="59394DCA" w14:textId="77777777" w:rsidR="00174728" w:rsidRPr="00174728" w:rsidRDefault="00174728" w:rsidP="0017472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17472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Apertura de Propuestas:</w:t>
            </w:r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</w:p>
          <w:p w14:paraId="066A124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</w:p>
          <w:p w14:paraId="2E4CFE9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BO"/>
              </w:rPr>
            </w:pPr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174728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(Sala de Apertura de Sobres</w:t>
            </w:r>
            <w:r w:rsidRPr="00174728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5ACFF94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32E77751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E8E1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8D982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1369B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A440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982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9372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5B51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1696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89A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B028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6D372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AD1C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9E4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DB00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C608A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45E26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B620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BDAEC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018CC330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D92288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EBFE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3F9F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99A2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AA13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7311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31A1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CE34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835D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858C1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BF6D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88D0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8703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249EF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F2D55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FA7F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0AEF5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027703FE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28AF1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D247C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929C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6560A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980D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112AC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24AD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1ED9D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74FD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DC89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FD2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0B94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B93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EB73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37AE5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448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6B7BABB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6A361540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E0D47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43544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0565D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FA89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76E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B2D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9E4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DDE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D5F9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B86BE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0FA30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386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957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8E71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96B29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4E95D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70F0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695D8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5950A827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DA3934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14A8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4A6D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217E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B7B3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3C53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137F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D54C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B144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A6303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4F6A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6B5D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ABEC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B6228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57521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5D77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56A04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595896A3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4FB58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F3382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E410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D0A17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F7E3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28F27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AC92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34862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C93D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F6B2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9F4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AC9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E7E2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BAF28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F682F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A8BA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9D5F2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39B3D28F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97D6E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1B9CF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620CD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3953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FEAD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0489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D9B9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449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690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0B5D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BD40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2578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A6D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E988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7DD6F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ABD75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0B46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C62CD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155853C5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A17B3C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18AF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3DA56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E978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609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27A0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E05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C776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4D6A8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DB60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3E3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EB5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3471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B191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9D931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FD09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92DDE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2F8DBC28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2666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6FACA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03D4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7C34E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710F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217A7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2FDD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B020A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2807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7131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677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E82C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C5B5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682DC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B0449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3476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16A39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6FDDC725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78134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88BFA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2DEF8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B7B0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C1CC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D89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A13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BD4E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3E57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277CA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695E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447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73B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6C49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00D82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04CD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FDE2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3AF53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6EDD6631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2DCEEE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836E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04AB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E0FF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6476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DEC6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2BE8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400B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CEEE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A63D7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13A1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DD30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685F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8F4D2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905A0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B0F5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E96BE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56EBCEBC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6478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21AA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72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9D7F1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955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6AC10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F7B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A4EEC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96B5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B47A5A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B92B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298C5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FACA0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B25BDF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F4BE5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37BA4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F1C3A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39856D07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66DFE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A7B5E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AE9E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B8A6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2CD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467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532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76FE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D2EF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0CE793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010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9A07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B16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09908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FA03B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CCB8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C8202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230105B5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B4739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C4589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86F9F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3118A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CA6C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D29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9004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DA54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B433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0DFFA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147FF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DA3E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4F2A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1EC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ABC3A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7CD88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B48C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73A15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174728" w:rsidRPr="00174728" w14:paraId="3947D393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44C3B2" w14:textId="77777777" w:rsidR="00174728" w:rsidRPr="00174728" w:rsidRDefault="00174728" w:rsidP="00174728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86C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3C86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CDDA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04AA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BB8B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AF19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414D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174728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038C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EFC8E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ACA6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41A7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794C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44734E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087AA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7757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418994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174728" w:rsidRPr="00174728" w14:paraId="7A794E49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38C7BF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7C196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7757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92F38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682C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24C1C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99CF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77B51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174728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B8C9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FCACFC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5014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E2647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F61D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8313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C5F8B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301C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C8412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174728" w:rsidRPr="00174728" w14:paraId="2836E6A9" w14:textId="77777777" w:rsidTr="00174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ABD38C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83867E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F831C3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99DBF0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2E5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D9F3F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70DFDD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48DD4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ED6C6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230D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F785F5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DB0581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6F2FA9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841B5F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ACF1A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87C5C8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390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86FA22" w14:textId="77777777" w:rsidR="00174728" w:rsidRPr="00174728" w:rsidRDefault="00174728" w:rsidP="0017472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</w:tbl>
    <w:p w14:paraId="5D3BA20E" w14:textId="77777777" w:rsidR="00174728" w:rsidRPr="00174728" w:rsidRDefault="00174728" w:rsidP="0017472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14:paraId="6D471F12" w14:textId="77777777" w:rsidR="00F81476" w:rsidRDefault="00174728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28"/>
    <w:rsid w:val="000E67C4"/>
    <w:rsid w:val="00174728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2EB0"/>
  <w15:chartTrackingRefBased/>
  <w15:docId w15:val="{FB6C143B-C99E-45BC-98AC-DE27B0E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728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174728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174728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174728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</w:rPr>
  </w:style>
  <w:style w:type="paragraph" w:styleId="Ttulo5">
    <w:name w:val="heading 5"/>
    <w:basedOn w:val="Normal"/>
    <w:next w:val="Normal"/>
    <w:link w:val="Ttulo5Car"/>
    <w:rsid w:val="00174728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rsid w:val="00174728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rsid w:val="00174728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174728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472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7472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7472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74728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17472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7472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1747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74728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174728"/>
  </w:style>
  <w:style w:type="paragraph" w:styleId="Textocomentario">
    <w:name w:val="annotation text"/>
    <w:aliases w:val=" Car Car"/>
    <w:basedOn w:val="Normal"/>
    <w:link w:val="TextocomentarioCar"/>
    <w:unhideWhenUsed/>
    <w:rsid w:val="00174728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74728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174728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</w:rPr>
  </w:style>
  <w:style w:type="character" w:styleId="Hipervnculo">
    <w:name w:val="Hyperlink"/>
    <w:uiPriority w:val="99"/>
    <w:rsid w:val="001747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7472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4728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7472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728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74728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7472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17472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174728"/>
  </w:style>
  <w:style w:type="table" w:styleId="Tablaconcuadrcula">
    <w:name w:val="Table Grid"/>
    <w:basedOn w:val="Tablanormal"/>
    <w:uiPriority w:val="39"/>
    <w:rsid w:val="0017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74728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rsid w:val="00174728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174728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72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728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17472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74728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7472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7472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72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728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17472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1747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747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7472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74728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17472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74728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174728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747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74728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174728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174728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17472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74728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7472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7472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174728"/>
    <w:rPr>
      <w:rFonts w:ascii="Segoe UI" w:hAnsi="Segoe UI" w:cs="Segoe UI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174728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7472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74728"/>
    <w:pPr>
      <w:spacing w:after="100" w:line="276" w:lineRule="auto"/>
      <w:ind w:left="220"/>
      <w:jc w:val="both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4728"/>
    <w:pPr>
      <w:spacing w:after="100" w:line="276" w:lineRule="auto"/>
      <w:jc w:val="both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74728"/>
    <w:pPr>
      <w:spacing w:after="100" w:line="276" w:lineRule="auto"/>
      <w:ind w:left="440"/>
      <w:jc w:val="both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174728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174728"/>
    <w:pPr>
      <w:numPr>
        <w:numId w:val="8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47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747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747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747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2021-01-12T20:08:00Z</dcterms:created>
  <dcterms:modified xsi:type="dcterms:W3CDTF">2021-01-12T20:09:00Z</dcterms:modified>
</cp:coreProperties>
</file>