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CB2D81" w:rsidRPr="00D46844" w:rsidRDefault="00CB2D8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CB2D81" w:rsidRPr="00D46844" w:rsidRDefault="00CB2D8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CB2D81" w:rsidRPr="003E6A76" w:rsidRDefault="00CB2D8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0A2AB251" w14:textId="67C8984F" w:rsidR="00CB2D81" w:rsidRPr="003E6A76" w:rsidRDefault="00CB2D8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8765697" w:rsidR="00E85A05" w:rsidRPr="00165952" w:rsidRDefault="00E85A05" w:rsidP="00E85A05">
      <w:pPr>
        <w:jc w:val="center"/>
        <w:rPr>
          <w:rFonts w:ascii="Verdana" w:hAnsi="Verdana" w:cs="Arial"/>
          <w:b/>
          <w:sz w:val="18"/>
          <w:szCs w:val="18"/>
        </w:rPr>
      </w:pPr>
    </w:p>
    <w:p w14:paraId="7E32CB34" w14:textId="5EE4AB81" w:rsidR="00CE546E" w:rsidRPr="00165952" w:rsidRDefault="00C97CC9"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1AF3D92">
                <wp:simplePos x="0" y="0"/>
                <wp:positionH relativeFrom="column">
                  <wp:posOffset>1570355</wp:posOffset>
                </wp:positionH>
                <wp:positionV relativeFrom="paragraph">
                  <wp:posOffset>22367</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CB2D81" w:rsidRPr="00F168BF" w:rsidRDefault="00CB2D8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1.7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CB2D81" w:rsidRPr="00F168BF" w:rsidRDefault="00CB2D8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5D829AE1">
                <wp:simplePos x="0" y="0"/>
                <wp:positionH relativeFrom="column">
                  <wp:posOffset>1567995</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73D7248F" w:rsidR="00CB2D81" w:rsidRDefault="00CB2D8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w:t>
                            </w:r>
                            <w:r w:rsidR="003E7A7D">
                              <w:rPr>
                                <w:rFonts w:ascii="Tahoma" w:hAnsi="Tahoma" w:cs="Tahoma"/>
                                <w:b/>
                                <w:bCs/>
                                <w:color w:val="000000"/>
                                <w:sz w:val="32"/>
                                <w:szCs w:val="24"/>
                                <w:lang w:val="pt-BR"/>
                              </w:rPr>
                              <w:t>2</w:t>
                            </w:r>
                            <w:r>
                              <w:rPr>
                                <w:rFonts w:ascii="Tahoma" w:hAnsi="Tahoma" w:cs="Tahoma"/>
                                <w:b/>
                                <w:bCs/>
                                <w:color w:val="000000"/>
                                <w:sz w:val="32"/>
                                <w:szCs w:val="24"/>
                                <w:lang w:val="pt-BR"/>
                              </w:rPr>
                              <w:t>-0</w:t>
                            </w:r>
                            <w:r w:rsidR="003E7A7D">
                              <w:rPr>
                                <w:rFonts w:ascii="Tahoma" w:hAnsi="Tahoma" w:cs="Tahoma"/>
                                <w:b/>
                                <w:bCs/>
                                <w:color w:val="000000"/>
                                <w:sz w:val="32"/>
                                <w:szCs w:val="24"/>
                                <w:lang w:val="pt-BR"/>
                              </w:rPr>
                              <w:t>04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" filled="f" fillcolor="#eaeaea" stroked="f" strokecolor="gray">
                <v:textbox inset="2.23519mm,1.1176mm,2.23519mm,1.1176mm">
                  <w:txbxContent>
                    <w:p w14:paraId="60A256F8" w14:textId="73D7248F" w:rsidR="00CB2D81" w:rsidRDefault="00CB2D8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w:t>
                      </w:r>
                      <w:r w:rsidR="003E7A7D">
                        <w:rPr>
                          <w:rFonts w:ascii="Tahoma" w:hAnsi="Tahoma" w:cs="Tahoma"/>
                          <w:b/>
                          <w:bCs/>
                          <w:color w:val="000000"/>
                          <w:sz w:val="32"/>
                          <w:szCs w:val="24"/>
                          <w:lang w:val="pt-BR"/>
                        </w:rPr>
                        <w:t>2</w:t>
                      </w:r>
                      <w:r>
                        <w:rPr>
                          <w:rFonts w:ascii="Tahoma" w:hAnsi="Tahoma" w:cs="Tahoma"/>
                          <w:b/>
                          <w:bCs/>
                          <w:color w:val="000000"/>
                          <w:sz w:val="32"/>
                          <w:szCs w:val="24"/>
                          <w:lang w:val="pt-BR"/>
                        </w:rPr>
                        <w:t>-0</w:t>
                      </w:r>
                      <w:r w:rsidR="003E7A7D">
                        <w:rPr>
                          <w:rFonts w:ascii="Tahoma" w:hAnsi="Tahoma" w:cs="Tahoma"/>
                          <w:b/>
                          <w:bCs/>
                          <w:color w:val="000000"/>
                          <w:sz w:val="32"/>
                          <w:szCs w:val="24"/>
                          <w:lang w:val="pt-BR"/>
                        </w:rPr>
                        <w:t>04</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628E5EA9">
                <wp:simplePos x="0" y="0"/>
                <wp:positionH relativeFrom="margin">
                  <wp:posOffset>1200264</wp:posOffset>
                </wp:positionH>
                <wp:positionV relativeFrom="paragraph">
                  <wp:posOffset>142050</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0566BA4" w14:textId="4CD077B2"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RENOVACIÓN DEL SOPORTE O</w:t>
                            </w:r>
                          </w:p>
                          <w:p w14:paraId="6E6C6A03" w14:textId="77777777"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MANTENIMIENTO DE EQUIPOS DE</w:t>
                            </w:r>
                          </w:p>
                          <w:p w14:paraId="502BE375" w14:textId="77777777"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INFRAESTRUCTURA HUAWEI -</w:t>
                            </w:r>
                          </w:p>
                          <w:p w14:paraId="2E7F2BA2" w14:textId="59B9C313" w:rsidR="00CB2D81" w:rsidRPr="005D2A6E"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4.5pt;margin-top:11.2pt;width:355.6pt;height:13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" fillcolor="#2f4776" strokecolor="gray">
                <v:fill color2="#69f" rotate="t" angle="90" focus="50%" type="gradient"/>
                <v:shadow color="black" offset="1pt"/>
                <v:textbox inset="2.23519mm,1.1176mm,2.23519mm,1.1176mm">
                  <w:txbxContent>
                    <w:p w14:paraId="60566BA4" w14:textId="4CD077B2"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RENOVACIÓN</w:t>
                      </w:r>
                      <w:r w:rsidRPr="003E7A7D">
                        <w:rPr>
                          <w:rFonts w:ascii="Tahoma" w:hAnsi="Tahoma" w:cs="Tahoma"/>
                          <w:sz w:val="28"/>
                          <w:szCs w:val="28"/>
                          <w:lang w:val="es-MX"/>
                        </w:rPr>
                        <w:t xml:space="preserve"> DEL SOPORTE O</w:t>
                      </w:r>
                    </w:p>
                    <w:p w14:paraId="6E6C6A03" w14:textId="77777777"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MANTENIMIENTO DE EQUIPOS DE</w:t>
                      </w:r>
                    </w:p>
                    <w:p w14:paraId="502BE375" w14:textId="77777777" w:rsidR="003E7A7D" w:rsidRPr="003E7A7D"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INFRAESTRUCTURA HUAWEI -</w:t>
                      </w:r>
                    </w:p>
                    <w:p w14:paraId="2E7F2BA2" w14:textId="59B9C313" w:rsidR="00CB2D81" w:rsidRPr="005D2A6E" w:rsidRDefault="003E7A7D" w:rsidP="003E7A7D">
                      <w:pPr>
                        <w:shd w:val="clear" w:color="auto" w:fill="A9D5E7" w:themeFill="accent1" w:themeFillTint="66"/>
                        <w:autoSpaceDE w:val="0"/>
                        <w:autoSpaceDN w:val="0"/>
                        <w:adjustRightInd w:val="0"/>
                        <w:jc w:val="center"/>
                        <w:rPr>
                          <w:rFonts w:ascii="Tahoma" w:hAnsi="Tahoma" w:cs="Tahoma"/>
                          <w:sz w:val="28"/>
                          <w:szCs w:val="28"/>
                          <w:lang w:val="es-MX"/>
                        </w:rPr>
                      </w:pPr>
                      <w:r w:rsidRPr="003E7A7D">
                        <w:rPr>
                          <w:rFonts w:ascii="Tahoma" w:hAnsi="Tahoma" w:cs="Tahoma"/>
                          <w:sz w:val="28"/>
                          <w:szCs w:val="28"/>
                          <w:lang w:val="es-MX"/>
                        </w:rPr>
                        <w:t>GESTIÓN</w:t>
                      </w:r>
                      <w:r w:rsidRPr="003E7A7D">
                        <w:rPr>
                          <w:rFonts w:ascii="Tahoma" w:hAnsi="Tahoma" w:cs="Tahoma"/>
                          <w:sz w:val="28"/>
                          <w:szCs w:val="28"/>
                          <w:lang w:val="es-MX"/>
                        </w:rPr>
                        <w:t xml:space="preserve"> 2022</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7A69B8B" w:rsidR="00CB2D81" w:rsidRPr="00D46844" w:rsidRDefault="00CB2D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3E7A7D">
                              <w:rPr>
                                <w:rFonts w:ascii="Tahoma" w:hAnsi="Tahoma" w:cs="Tahoma"/>
                                <w:color w:val="000000"/>
                                <w:sz w:val="32"/>
                                <w:szCs w:val="36"/>
                                <w:lang w:val="pt-BR"/>
                              </w:rPr>
                              <w:t>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47A69B8B" w:rsidR="00CB2D81" w:rsidRPr="00D46844" w:rsidRDefault="00CB2D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3E7A7D">
                        <w:rPr>
                          <w:rFonts w:ascii="Tahoma" w:hAnsi="Tahoma" w:cs="Tahoma"/>
                          <w:color w:val="000000"/>
                          <w:sz w:val="32"/>
                          <w:szCs w:val="36"/>
                          <w:lang w:val="pt-BR"/>
                        </w:rPr>
                        <w:t>enero</w:t>
                      </w:r>
                      <w:proofErr w:type="spellEnd"/>
                      <w:r w:rsidR="003E7A7D">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7C3F3306" w14:textId="77777777" w:rsidR="0097238E" w:rsidRPr="0097238E" w:rsidRDefault="0097238E" w:rsidP="0097238E">
      <w:pPr>
        <w:ind w:left="426"/>
        <w:rPr>
          <w:rFonts w:ascii="Verdana" w:hAnsi="Verdana"/>
          <w:bCs/>
          <w:kern w:val="28"/>
          <w:sz w:val="18"/>
          <w:szCs w:val="18"/>
          <w:lang w:eastAsia="x-none"/>
        </w:rPr>
      </w:pPr>
      <w:r w:rsidRPr="0097238E">
        <w:rPr>
          <w:rFonts w:ascii="Verdana" w:hAnsi="Verdana"/>
          <w:bCs/>
          <w:kern w:val="28"/>
          <w:sz w:val="18"/>
          <w:szCs w:val="18"/>
          <w:lang w:eastAsia="x-none"/>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97238E">
        <w:rPr>
          <w:rFonts w:ascii="Verdana" w:hAnsi="Verdana"/>
          <w:b/>
          <w:i/>
          <w:iCs/>
          <w:kern w:val="28"/>
          <w:sz w:val="18"/>
          <w:szCs w:val="18"/>
          <w:lang w:eastAsia="x-none"/>
        </w:rPr>
        <w:t>Art 21. “Condiciones de la Contratación Directa, IDENTIFICACIÓN DE PROVEEDORES “Previo a la invitación directa ENDE realizará un análisis de mercado a objeto de establecer potenciales proveedores de bienes, obras o servicios, la misma se realizará de acuerdo a la normativa interna de la empresa”</w:t>
      </w:r>
      <w:r w:rsidRPr="0097238E">
        <w:rPr>
          <w:rFonts w:ascii="Verdana" w:hAnsi="Verdana"/>
          <w:bCs/>
          <w:kern w:val="28"/>
          <w:sz w:val="18"/>
          <w:szCs w:val="18"/>
          <w:lang w:eastAsia="x-none"/>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lastRenderedPageBreak/>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7FB6A4CA"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130F89" w:rsidRPr="00127289">
        <w:rPr>
          <w:rFonts w:ascii="Verdana" w:hAnsi="Verdana" w:cs="Arial"/>
          <w:bCs/>
          <w:kern w:val="28"/>
          <w:sz w:val="18"/>
          <w:szCs w:val="18"/>
          <w:lang w:val="es-BO"/>
        </w:rPr>
        <w:t>120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de contrato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5617920C" w:rsidR="00A002E0" w:rsidRPr="00165952" w:rsidRDefault="00B03B34"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AEC53FE"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r w:rsidR="00B03B34" w:rsidRPr="00165952">
        <w:rPr>
          <w:rFonts w:ascii="Verdana" w:hAnsi="Verdana" w:cs="Arial"/>
          <w:sz w:val="18"/>
          <w:szCs w:val="18"/>
          <w:lang w:eastAsia="es-ES"/>
        </w:rPr>
        <w:t>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5DA9EFD9" w:rsidR="00BA200D" w:rsidRDefault="00BA200D" w:rsidP="00BA200D">
      <w:pPr>
        <w:tabs>
          <w:tab w:val="left" w:pos="993"/>
        </w:tabs>
        <w:ind w:left="709"/>
        <w:jc w:val="both"/>
        <w:rPr>
          <w:rFonts w:cs="Arial"/>
          <w:b/>
          <w:sz w:val="18"/>
          <w:szCs w:val="18"/>
        </w:rPr>
      </w:pPr>
    </w:p>
    <w:p w14:paraId="5B633531" w14:textId="77777777" w:rsidR="003E7A7D" w:rsidRPr="00A40276" w:rsidRDefault="003E7A7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lastRenderedPageBreak/>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BA200D">
      <w:pPr>
        <w:ind w:left="1985"/>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BA200D">
      <w:pPr>
        <w:ind w:left="1985"/>
        <w:jc w:val="both"/>
        <w:rPr>
          <w:rFonts w:ascii="Verdana" w:hAnsi="Verdana" w:cs="Arial"/>
          <w:sz w:val="18"/>
          <w:szCs w:val="18"/>
        </w:rPr>
      </w:pPr>
    </w:p>
    <w:p w14:paraId="39A41677" w14:textId="77777777" w:rsidR="00BA200D" w:rsidRPr="00A40276" w:rsidRDefault="00BA200D" w:rsidP="00BA200D">
      <w:pPr>
        <w:ind w:left="1985"/>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127CD5A"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2D7571"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07FC7F15" w:rsidR="00067DDF" w:rsidRDefault="00067DDF" w:rsidP="00067DDF">
      <w:pPr>
        <w:pStyle w:val="Ttulo"/>
        <w:spacing w:before="0" w:after="0"/>
        <w:ind w:left="1418"/>
        <w:jc w:val="both"/>
        <w:rPr>
          <w:rFonts w:ascii="Verdana" w:hAnsi="Verdana"/>
          <w:b w:val="0"/>
          <w:sz w:val="18"/>
          <w:szCs w:val="18"/>
          <w:lang w:val="es-MX"/>
        </w:rPr>
      </w:pPr>
    </w:p>
    <w:p w14:paraId="7CA3F9C7" w14:textId="0A5C69B7" w:rsidR="003E7A7D" w:rsidRDefault="003E7A7D" w:rsidP="00067DDF">
      <w:pPr>
        <w:pStyle w:val="Ttulo"/>
        <w:spacing w:before="0" w:after="0"/>
        <w:ind w:left="1418"/>
        <w:jc w:val="both"/>
        <w:rPr>
          <w:rFonts w:ascii="Verdana" w:hAnsi="Verdana"/>
          <w:b w:val="0"/>
          <w:sz w:val="18"/>
          <w:szCs w:val="18"/>
          <w:lang w:val="es-MX"/>
        </w:rPr>
      </w:pPr>
    </w:p>
    <w:p w14:paraId="16505332" w14:textId="77777777" w:rsidR="003E7A7D" w:rsidRPr="00165952" w:rsidRDefault="003E7A7D"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lastRenderedPageBreak/>
        <w:t>SUSCRIPCIÓN DE CONTRATO</w:t>
      </w:r>
      <w:bookmarkEnd w:id="55"/>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7" w:name="_Toc351628697"/>
      <w:r w:rsidRPr="00165952">
        <w:rPr>
          <w:rFonts w:ascii="Verdana" w:hAnsi="Verdana"/>
          <w:sz w:val="18"/>
          <w:szCs w:val="18"/>
          <w:lang w:val="es-BO"/>
        </w:rPr>
        <w:t xml:space="preserve">DATOS GENERALES DEL PROCESO </w:t>
      </w:r>
      <w:bookmarkEnd w:id="57"/>
    </w:p>
    <w:tbl>
      <w:tblPr>
        <w:tblStyle w:val="Tablaconcuadrcula"/>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6"/>
      </w:tblGrid>
      <w:tr w:rsidR="00972004" w:rsidRPr="00165952" w14:paraId="6B8C570E" w14:textId="77777777" w:rsidTr="00D37C3D">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D37C3D">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D37C3D">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6"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D37C3D">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D37C3D">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69D4683E"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3E7A7D">
              <w:rPr>
                <w:rFonts w:ascii="Verdana" w:hAnsi="Verdana" w:cs="Arial"/>
                <w:sz w:val="16"/>
                <w:szCs w:val="16"/>
              </w:rPr>
              <w:t>2</w:t>
            </w:r>
            <w:r w:rsidRPr="00165952">
              <w:rPr>
                <w:rFonts w:ascii="Verdana" w:hAnsi="Verdana" w:cs="Arial"/>
                <w:sz w:val="16"/>
                <w:szCs w:val="16"/>
              </w:rPr>
              <w:t>-0</w:t>
            </w:r>
            <w:r w:rsidR="003E7A7D">
              <w:rPr>
                <w:rFonts w:ascii="Verdana" w:hAnsi="Verdana" w:cs="Arial"/>
                <w:sz w:val="16"/>
                <w:szCs w:val="16"/>
              </w:rPr>
              <w:t>04</w:t>
            </w:r>
          </w:p>
        </w:tc>
        <w:tc>
          <w:tcPr>
            <w:tcW w:w="236"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D37C3D">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6"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D37C3D">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D37C3D">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1DF42B3" w:rsidR="00972004" w:rsidRPr="00165952" w:rsidRDefault="00F85228" w:rsidP="003E7A7D">
            <w:pPr>
              <w:tabs>
                <w:tab w:val="left" w:pos="1634"/>
              </w:tabs>
              <w:jc w:val="both"/>
              <w:rPr>
                <w:rFonts w:ascii="Verdana" w:hAnsi="Verdana" w:cs="Arial"/>
                <w:sz w:val="16"/>
                <w:szCs w:val="16"/>
              </w:rPr>
            </w:pPr>
            <w:r>
              <w:rPr>
                <w:rFonts w:ascii="Verdana" w:hAnsi="Verdana" w:cs="Arial"/>
                <w:sz w:val="16"/>
                <w:szCs w:val="16"/>
              </w:rPr>
              <w:t>“</w:t>
            </w:r>
            <w:r w:rsidR="003E7A7D" w:rsidRPr="003E7A7D">
              <w:rPr>
                <w:rFonts w:ascii="Verdana" w:hAnsi="Verdana" w:cs="Arial"/>
                <w:sz w:val="16"/>
                <w:szCs w:val="16"/>
              </w:rPr>
              <w:t>RENOVACION DEL SOPORTE O</w:t>
            </w:r>
            <w:r w:rsidR="003E7A7D">
              <w:rPr>
                <w:rFonts w:ascii="Verdana" w:hAnsi="Verdana" w:cs="Arial"/>
                <w:sz w:val="16"/>
                <w:szCs w:val="16"/>
              </w:rPr>
              <w:t xml:space="preserve"> </w:t>
            </w:r>
            <w:r w:rsidR="003E7A7D" w:rsidRPr="003E7A7D">
              <w:rPr>
                <w:rFonts w:ascii="Verdana" w:hAnsi="Verdana" w:cs="Arial"/>
                <w:sz w:val="16"/>
                <w:szCs w:val="16"/>
              </w:rPr>
              <w:t>MANTENIMIENTO DE EQUIPOS DE</w:t>
            </w:r>
            <w:r w:rsidR="003E7A7D">
              <w:rPr>
                <w:rFonts w:ascii="Verdana" w:hAnsi="Verdana" w:cs="Arial"/>
                <w:sz w:val="16"/>
                <w:szCs w:val="16"/>
              </w:rPr>
              <w:t xml:space="preserve"> </w:t>
            </w:r>
            <w:r w:rsidR="003E7A7D" w:rsidRPr="003E7A7D">
              <w:rPr>
                <w:rFonts w:ascii="Verdana" w:hAnsi="Verdana" w:cs="Arial"/>
                <w:sz w:val="16"/>
                <w:szCs w:val="16"/>
              </w:rPr>
              <w:t>INFRAESTRUCTURA HUAWEI -</w:t>
            </w:r>
            <w:r w:rsidR="003E7A7D">
              <w:rPr>
                <w:rFonts w:ascii="Verdana" w:hAnsi="Verdana" w:cs="Arial"/>
                <w:sz w:val="16"/>
                <w:szCs w:val="16"/>
              </w:rPr>
              <w:t xml:space="preserve"> </w:t>
            </w:r>
            <w:r w:rsidR="003E7A7D" w:rsidRPr="003E7A7D">
              <w:rPr>
                <w:rFonts w:ascii="Verdana" w:hAnsi="Verdana" w:cs="Arial"/>
                <w:sz w:val="16"/>
                <w:szCs w:val="16"/>
              </w:rPr>
              <w:t>GESTION 2022</w:t>
            </w:r>
            <w:r>
              <w:rPr>
                <w:rFonts w:ascii="Verdana" w:hAnsi="Verdana" w:cs="Arial"/>
                <w:sz w:val="16"/>
                <w:szCs w:val="16"/>
              </w:rPr>
              <w:t>”</w:t>
            </w:r>
          </w:p>
        </w:tc>
        <w:tc>
          <w:tcPr>
            <w:tcW w:w="236"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D37C3D">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D37C3D">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D37C3D">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D37C3D">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D37C3D">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D37C3D">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398C5359" w:rsidR="00972004" w:rsidRPr="00165952" w:rsidRDefault="00E3315F" w:rsidP="00972004">
            <w:pPr>
              <w:jc w:val="both"/>
              <w:rPr>
                <w:rFonts w:ascii="Verdana" w:hAnsi="Verdana" w:cs="Arial"/>
                <w:sz w:val="16"/>
                <w:szCs w:val="16"/>
              </w:rPr>
            </w:pPr>
            <w:r>
              <w:rPr>
                <w:rFonts w:ascii="Verdana" w:hAnsi="Verdana" w:cs="Arial"/>
                <w:sz w:val="16"/>
                <w:szCs w:val="16"/>
              </w:rPr>
              <w:t xml:space="preserve">Bs. </w:t>
            </w:r>
            <w:r w:rsidR="003E7A7D">
              <w:rPr>
                <w:rFonts w:ascii="Verdana" w:hAnsi="Verdana" w:cs="Arial"/>
                <w:sz w:val="16"/>
                <w:szCs w:val="16"/>
              </w:rPr>
              <w:t>604</w:t>
            </w:r>
            <w:r>
              <w:rPr>
                <w:rFonts w:ascii="Verdana" w:hAnsi="Verdana" w:cs="Arial"/>
                <w:sz w:val="16"/>
                <w:szCs w:val="16"/>
              </w:rPr>
              <w:t>.</w:t>
            </w:r>
            <w:r w:rsidR="003E7A7D">
              <w:rPr>
                <w:rFonts w:ascii="Verdana" w:hAnsi="Verdana" w:cs="Arial"/>
                <w:sz w:val="16"/>
                <w:szCs w:val="16"/>
              </w:rPr>
              <w:t>942</w:t>
            </w:r>
            <w:r>
              <w:rPr>
                <w:rFonts w:ascii="Verdana" w:hAnsi="Verdana" w:cs="Arial"/>
                <w:sz w:val="16"/>
                <w:szCs w:val="16"/>
              </w:rPr>
              <w:t>,0</w:t>
            </w:r>
            <w:r w:rsidR="00F85228">
              <w:rPr>
                <w:rFonts w:ascii="Verdana" w:hAnsi="Verdana" w:cs="Arial"/>
                <w:sz w:val="16"/>
                <w:szCs w:val="16"/>
              </w:rPr>
              <w:t>0</w:t>
            </w:r>
            <w:r w:rsidR="007A5C02" w:rsidRPr="00165952">
              <w:rPr>
                <w:rFonts w:ascii="Verdana" w:hAnsi="Verdana" w:cs="Arial"/>
                <w:sz w:val="16"/>
                <w:szCs w:val="16"/>
              </w:rPr>
              <w:t xml:space="preserve"> (</w:t>
            </w:r>
            <w:r w:rsidR="003E7A7D">
              <w:rPr>
                <w:rFonts w:ascii="Verdana" w:hAnsi="Verdana" w:cs="Arial"/>
                <w:sz w:val="16"/>
                <w:szCs w:val="16"/>
              </w:rPr>
              <w:t>Seiscientos cuatro mil novecientos cuarenta y dos</w:t>
            </w:r>
            <w:r w:rsidR="00F85228">
              <w:rPr>
                <w:rFonts w:ascii="Verdana" w:hAnsi="Verdana" w:cs="Arial"/>
                <w:sz w:val="16"/>
                <w:szCs w:val="16"/>
              </w:rPr>
              <w:t xml:space="preserve"> </w:t>
            </w:r>
            <w:r>
              <w:rPr>
                <w:rFonts w:ascii="Verdana" w:hAnsi="Verdana" w:cs="Arial"/>
                <w:sz w:val="16"/>
                <w:szCs w:val="16"/>
              </w:rPr>
              <w:t>0</w:t>
            </w:r>
            <w:r w:rsidR="00F85228">
              <w:rPr>
                <w:rFonts w:ascii="Verdana" w:hAnsi="Verdana" w:cs="Arial"/>
                <w:sz w:val="16"/>
                <w:szCs w:val="16"/>
              </w:rPr>
              <w:t>0</w:t>
            </w:r>
            <w:r>
              <w:rPr>
                <w:rFonts w:ascii="Verdana" w:hAnsi="Verdana" w:cs="Arial"/>
                <w:sz w:val="16"/>
                <w:szCs w:val="16"/>
              </w:rPr>
              <w:t>/</w:t>
            </w:r>
            <w:r w:rsidR="007A5C02" w:rsidRPr="00165952">
              <w:rPr>
                <w:rFonts w:ascii="Verdana" w:hAnsi="Verdana" w:cs="Arial"/>
                <w:sz w:val="16"/>
                <w:szCs w:val="16"/>
              </w:rPr>
              <w:t>100 bolivianos)</w:t>
            </w:r>
          </w:p>
        </w:tc>
        <w:tc>
          <w:tcPr>
            <w:tcW w:w="236"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D37C3D">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D37C3D">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D37C3D">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0C0A93DA" w:rsidR="00972004" w:rsidRPr="00165952" w:rsidRDefault="00D37C3D" w:rsidP="00972004">
            <w:pPr>
              <w:rPr>
                <w:rFonts w:ascii="Verdana" w:hAnsi="Verdana" w:cs="Arial"/>
                <w:sz w:val="16"/>
                <w:szCs w:val="16"/>
              </w:rPr>
            </w:pPr>
            <w:r>
              <w:rPr>
                <w:rFonts w:ascii="Verdana" w:hAnsi="Verdana" w:cs="Arial"/>
                <w:sz w:val="16"/>
                <w:szCs w:val="16"/>
              </w:rPr>
              <w:t>Orden de Servicio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D37C3D">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D37C3D">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1AAF1527" w:rsidR="003E7A7D" w:rsidRPr="003E7A7D" w:rsidRDefault="003E7A7D" w:rsidP="003E7A7D">
            <w:pPr>
              <w:jc w:val="both"/>
              <w:rPr>
                <w:rFonts w:ascii="Verdana" w:hAnsi="Verdana" w:cs="Arial"/>
                <w:sz w:val="16"/>
                <w:szCs w:val="16"/>
              </w:rPr>
            </w:pPr>
            <w:r>
              <w:rPr>
                <w:rFonts w:ascii="Verdana" w:hAnsi="Verdana" w:cs="Arial"/>
                <w:sz w:val="16"/>
                <w:szCs w:val="16"/>
              </w:rPr>
              <w:t xml:space="preserve">Quince </w:t>
            </w:r>
            <w:r w:rsidR="004F323D" w:rsidRPr="004F323D">
              <w:rPr>
                <w:rFonts w:ascii="Verdana" w:hAnsi="Verdana" w:cs="Arial"/>
                <w:sz w:val="16"/>
                <w:szCs w:val="16"/>
              </w:rPr>
              <w:t>(1</w:t>
            </w:r>
            <w:r>
              <w:rPr>
                <w:rFonts w:ascii="Verdana" w:hAnsi="Verdana" w:cs="Arial"/>
                <w:sz w:val="16"/>
                <w:szCs w:val="16"/>
              </w:rPr>
              <w:t>5</w:t>
            </w:r>
            <w:r w:rsidR="004F323D" w:rsidRPr="004F323D">
              <w:rPr>
                <w:rFonts w:ascii="Verdana" w:hAnsi="Verdana" w:cs="Arial"/>
                <w:sz w:val="16"/>
                <w:szCs w:val="16"/>
              </w:rPr>
              <w:t>) días calendario computados a partir del día siguiente hábil de</w:t>
            </w:r>
            <w:r w:rsidR="00D37C3D">
              <w:rPr>
                <w:rFonts w:ascii="Verdana" w:hAnsi="Verdana" w:cs="Arial"/>
                <w:sz w:val="16"/>
                <w:szCs w:val="16"/>
              </w:rPr>
              <w:t xml:space="preserve"> la Orden de Servicio</w:t>
            </w:r>
            <w:r w:rsidR="004F323D" w:rsidRPr="004F323D">
              <w:rPr>
                <w:rFonts w:ascii="Verdana" w:hAnsi="Verdana" w:cs="Arial"/>
                <w:sz w:val="16"/>
                <w:szCs w:val="16"/>
              </w:rPr>
              <w:t>.</w:t>
            </w:r>
          </w:p>
        </w:tc>
        <w:tc>
          <w:tcPr>
            <w:tcW w:w="236"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D37C3D">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D37C3D">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D37C3D">
        <w:tc>
          <w:tcPr>
            <w:tcW w:w="1988" w:type="dxa"/>
            <w:gridSpan w:val="8"/>
            <w:vMerge w:val="restart"/>
            <w:tcBorders>
              <w:left w:val="single" w:sz="4" w:space="0" w:color="auto"/>
              <w:right w:val="single" w:sz="4" w:space="0" w:color="auto"/>
            </w:tcBorders>
            <w:vAlign w:val="center"/>
          </w:tcPr>
          <w:p w14:paraId="1982A795" w14:textId="1190D239"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3A9B3" w14:textId="77777777" w:rsidR="00B03B34" w:rsidRPr="003E7A7D" w:rsidRDefault="00B03B34" w:rsidP="00B03B34">
            <w:pPr>
              <w:pStyle w:val="Prrafodelista"/>
              <w:jc w:val="both"/>
              <w:rPr>
                <w:rFonts w:ascii="Verdana" w:hAnsi="Verdana" w:cs="Arial"/>
                <w:sz w:val="16"/>
                <w:szCs w:val="16"/>
                <w:lang w:val="es-BO"/>
              </w:rPr>
            </w:pPr>
          </w:p>
          <w:p w14:paraId="4463C869" w14:textId="339572EC" w:rsidR="00972004" w:rsidRPr="00165952" w:rsidRDefault="003E7A7D" w:rsidP="00D37C3D">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p>
        </w:tc>
        <w:tc>
          <w:tcPr>
            <w:tcW w:w="236"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D37C3D">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D37C3D">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D37C3D">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0CFDCEF7" w:rsidR="00972004" w:rsidRPr="00165952" w:rsidRDefault="00944C4A" w:rsidP="00D97920">
            <w:pPr>
              <w:jc w:val="both"/>
              <w:rPr>
                <w:rFonts w:ascii="Verdana" w:hAnsi="Verdana" w:cs="Arial"/>
                <w:sz w:val="16"/>
                <w:szCs w:val="16"/>
              </w:rPr>
            </w:pPr>
            <w:r w:rsidRPr="00165952">
              <w:rPr>
                <w:rFonts w:ascii="Verdana" w:hAnsi="Verdana" w:cs="Arial"/>
                <w:sz w:val="16"/>
                <w:szCs w:val="16"/>
              </w:rPr>
              <w:t xml:space="preserve">La empresa que resulte ganadora del proceso deberá presentar para la firma del contrato una </w:t>
            </w:r>
            <w:r w:rsidR="004F323D" w:rsidRPr="00D223CD">
              <w:rPr>
                <w:rFonts w:ascii="Tahoma" w:hAnsi="Tahoma" w:cs="Tahoma"/>
                <w:b/>
                <w:color w:val="000000"/>
              </w:rPr>
              <w:t>PÓLIZA DE SEGURO DE C</w:t>
            </w:r>
            <w:r w:rsidR="00D37C3D">
              <w:rPr>
                <w:rFonts w:ascii="Tahoma" w:hAnsi="Tahoma" w:cs="Tahoma"/>
                <w:b/>
                <w:color w:val="000000"/>
              </w:rPr>
              <w:t>AU</w:t>
            </w:r>
            <w:r w:rsidR="004F323D" w:rsidRPr="00D223CD">
              <w:rPr>
                <w:rFonts w:ascii="Tahoma" w:hAnsi="Tahoma" w:cs="Tahoma"/>
                <w:b/>
                <w:color w:val="000000"/>
              </w:rPr>
              <w:t>CION A PRIMER REQUERIMIENTO,</w:t>
            </w:r>
            <w:r w:rsidR="004F323D" w:rsidRPr="00D223CD">
              <w:rPr>
                <w:rFonts w:ascii="Tahoma" w:hAnsi="Tahoma" w:cs="Tahoma"/>
                <w:color w:val="000000"/>
              </w:rPr>
              <w:t xml:space="preserve"> emitida por una empresa aseguradora, regulada y autorizada por la instancia competente</w:t>
            </w:r>
            <w:r w:rsidR="004F323D">
              <w:rPr>
                <w:rFonts w:ascii="Tahoma" w:hAnsi="Tahoma" w:cs="Tahoma"/>
                <w:color w:val="000000"/>
              </w:rPr>
              <w:t xml:space="preserve">, </w:t>
            </w:r>
            <w:r w:rsidR="004F323D" w:rsidRPr="00D223CD">
              <w:rPr>
                <w:rFonts w:ascii="Tahoma" w:hAnsi="Tahoma" w:cs="Tahoma"/>
                <w:color w:val="000000"/>
              </w:rPr>
              <w:t xml:space="preserve">a Primer Requerimiento, equivalente al siete por ciento (7%) del monto </w:t>
            </w:r>
            <w:r w:rsidR="00B03B34">
              <w:rPr>
                <w:rFonts w:ascii="Tahoma" w:hAnsi="Tahoma" w:cs="Tahoma"/>
                <w:color w:val="000000"/>
              </w:rPr>
              <w:t>adjudicado</w:t>
            </w:r>
            <w:r w:rsidR="004F323D" w:rsidRPr="00D223CD">
              <w:rPr>
                <w:rFonts w:ascii="Tahoma" w:hAnsi="Tahoma" w:cs="Tahoma"/>
                <w:color w:val="000000"/>
              </w:rPr>
              <w:t>, que cumpla con  las características de renovable, irrevocable y de ejecución inmediata, emitida a nombre de EMPRESA NACIONAL DE ELECTRICIDAD - ENDE, con una vigencia a partir de la emisión de la garantía hasta 30 días calendario posteriores a la fecha prevista para la e</w:t>
            </w:r>
            <w:r w:rsidR="004F323D">
              <w:rPr>
                <w:rFonts w:ascii="Tahoma" w:hAnsi="Tahoma" w:cs="Tahoma"/>
                <w:color w:val="000000"/>
              </w:rPr>
              <w:t>ntrega definitiva del</w:t>
            </w:r>
            <w:r w:rsidR="00B03B34">
              <w:rPr>
                <w:rFonts w:ascii="Tahoma" w:hAnsi="Tahoma" w:cs="Tahoma"/>
                <w:color w:val="000000"/>
              </w:rPr>
              <w:t xml:space="preserve"> servicio</w:t>
            </w:r>
            <w:r w:rsidR="004F323D">
              <w:rPr>
                <w:rFonts w:ascii="Tahoma" w:hAnsi="Tahoma" w:cs="Tahoma"/>
                <w:color w:val="000000"/>
              </w:rPr>
              <w:t>.</w:t>
            </w:r>
          </w:p>
        </w:tc>
        <w:tc>
          <w:tcPr>
            <w:tcW w:w="236"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D37C3D">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D37C3D">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D37C3D">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6"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D37C3D">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6"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D37C3D">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6"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D37C3D">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D37C3D">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D37C3D">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D37C3D">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6"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D37C3D">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6"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D37C3D">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40A8980A" w:rsidR="00972004" w:rsidRPr="00165952" w:rsidRDefault="003E7A7D" w:rsidP="00765464">
            <w:pPr>
              <w:jc w:val="center"/>
              <w:rPr>
                <w:rFonts w:ascii="Verdana" w:hAnsi="Verdana" w:cs="Arial"/>
                <w:sz w:val="16"/>
                <w:szCs w:val="16"/>
              </w:rPr>
            </w:pPr>
            <w:r>
              <w:rPr>
                <w:rFonts w:ascii="Verdana" w:hAnsi="Verdana" w:cs="Arial"/>
                <w:sz w:val="16"/>
                <w:szCs w:val="16"/>
              </w:rPr>
              <w:t>Victor Nelson Aramayo Rodriguez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1E8CC47D" w:rsidR="00972004" w:rsidRPr="00165952" w:rsidRDefault="003E7A7D" w:rsidP="00765464">
            <w:pPr>
              <w:jc w:val="center"/>
              <w:rPr>
                <w:rFonts w:ascii="Verdana" w:hAnsi="Verdana" w:cs="Arial"/>
                <w:sz w:val="16"/>
                <w:szCs w:val="16"/>
              </w:rPr>
            </w:pPr>
            <w:r>
              <w:rPr>
                <w:rFonts w:ascii="Verdana" w:hAnsi="Verdana" w:cs="Arial"/>
                <w:sz w:val="16"/>
                <w:szCs w:val="16"/>
              </w:rPr>
              <w:t>Jefe unidad Seg. y Tec.de Información</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6"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D37C3D">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D37C3D">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49A33D61"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w:t>
            </w:r>
            <w:bookmarkStart w:id="58" w:name="_GoBack"/>
            <w:bookmarkEnd w:id="58"/>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5141B" w14:textId="421A1361" w:rsidR="004F323D" w:rsidRDefault="003E7A7D" w:rsidP="004F323D">
            <w:pPr>
              <w:jc w:val="center"/>
              <w:rPr>
                <w:rFonts w:ascii="Verdana" w:hAnsi="Verdana" w:cs="Arial"/>
                <w:sz w:val="16"/>
                <w:szCs w:val="16"/>
              </w:rPr>
            </w:pPr>
            <w:r>
              <w:rPr>
                <w:rFonts w:ascii="Verdana" w:hAnsi="Verdana" w:cs="Arial"/>
                <w:sz w:val="16"/>
                <w:szCs w:val="16"/>
              </w:rPr>
              <w:t>nelson.aramayo@ende.bo</w:t>
            </w:r>
          </w:p>
          <w:p w14:paraId="089E2627" w14:textId="43C8A7AB" w:rsidR="004F323D" w:rsidRPr="00165952" w:rsidRDefault="004F323D" w:rsidP="004F323D">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D37C3D">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6"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bookmarkStart w:id="59" w:name="_Hlk89179895"/>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5DDCAF1"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18</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001D296"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315CC0E6"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BBB0F3C" w:rsidR="00B6632D" w:rsidRPr="00165952" w:rsidRDefault="003E7A7D" w:rsidP="004602F6">
            <w:pPr>
              <w:adjustRightInd w:val="0"/>
              <w:snapToGrid w:val="0"/>
              <w:jc w:val="center"/>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F17FDB0"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DB87B6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w:t>
            </w:r>
            <w:r w:rsidR="003E7A7D">
              <w:rPr>
                <w:rFonts w:ascii="Verdana" w:hAnsi="Verdana" w:cs="Arial"/>
                <w:sz w:val="16"/>
                <w:szCs w:val="16"/>
              </w:rPr>
              <w:t>2</w:t>
            </w:r>
            <w:r w:rsidRPr="0016595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0170A58C" w:rsidR="00B6632D" w:rsidRPr="00165952" w:rsidRDefault="00610E36" w:rsidP="008375B5">
            <w:pPr>
              <w:adjustRightInd w:val="0"/>
              <w:snapToGrid w:val="0"/>
              <w:jc w:val="center"/>
              <w:rPr>
                <w:rFonts w:ascii="Verdana" w:hAnsi="Verdana" w:cs="Arial"/>
                <w:sz w:val="16"/>
                <w:szCs w:val="16"/>
              </w:rPr>
            </w:pPr>
            <w:r>
              <w:rPr>
                <w:rFonts w:ascii="Verdana" w:hAnsi="Verdana" w:cs="Arial"/>
                <w:sz w:val="16"/>
                <w:szCs w:val="16"/>
              </w:rPr>
              <w:t>1</w:t>
            </w:r>
            <w:r w:rsidR="003E7A7D">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7BA62C3B" w:rsidR="00B6632D" w:rsidRPr="00165952" w:rsidRDefault="003E7A7D" w:rsidP="004602F6">
            <w:pPr>
              <w:adjustRightInd w:val="0"/>
              <w:snapToGrid w:val="0"/>
              <w:jc w:val="center"/>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44EAC8E1"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w:t>
            </w:r>
            <w:r w:rsidR="00B6632D" w:rsidRPr="0016595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0F9288E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0C7DBD69"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E7A7D">
              <w:rPr>
                <w:rFonts w:ascii="Verdana" w:hAnsi="Verdana" w:cs="Arial"/>
                <w:sz w:val="16"/>
                <w:szCs w:val="16"/>
              </w:rPr>
              <w:t>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4AEFF39C"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724A3BE2"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7B0AC7C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23456FDB" w:rsidR="00B6632D" w:rsidRPr="00165952" w:rsidRDefault="003E7A7D" w:rsidP="003E7A7D">
            <w:pPr>
              <w:adjustRightInd w:val="0"/>
              <w:snapToGrid w:val="0"/>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2E0C078"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61E6BEE7" w:rsidR="003E7A7D" w:rsidRPr="00165952" w:rsidRDefault="00B6632D" w:rsidP="003E7A7D">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1EC542C6"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1408C7A6"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3BE81F84"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4732AD2" w:rsidR="00B6632D" w:rsidRPr="00165952" w:rsidRDefault="003E7A7D" w:rsidP="004F48A0">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00B429A7" w:rsidR="00B6632D" w:rsidRPr="00165952" w:rsidRDefault="003E7A7D"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57318FDD"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E7A7D">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bookmarkEnd w:id="59"/>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22A08E61" w14:textId="77777777" w:rsidR="003E7A7D" w:rsidRDefault="003E7A7D" w:rsidP="003E7A7D">
      <w:pPr>
        <w:widowControl w:val="0"/>
        <w:autoSpaceDE w:val="0"/>
        <w:autoSpaceDN w:val="0"/>
        <w:adjustRightInd w:val="0"/>
        <w:rPr>
          <w:rFonts w:ascii="Tahoma" w:hAnsi="Tahoma" w:cs="Tahoma"/>
          <w:b/>
          <w:bCs/>
        </w:rPr>
      </w:pPr>
    </w:p>
    <w:p w14:paraId="35F47447" w14:textId="4E7BFA95" w:rsidR="003E7A7D" w:rsidRDefault="003E7A7D" w:rsidP="003E7A7D">
      <w:pPr>
        <w:numPr>
          <w:ilvl w:val="0"/>
          <w:numId w:val="49"/>
        </w:numPr>
        <w:spacing w:after="160"/>
        <w:jc w:val="both"/>
        <w:rPr>
          <w:rFonts w:ascii="Tahoma" w:hAnsi="Tahoma" w:cs="Tahoma"/>
          <w:b/>
        </w:rPr>
      </w:pPr>
      <w:r>
        <w:rPr>
          <w:rFonts w:ascii="Tahoma" w:hAnsi="Tahoma" w:cs="Tahoma"/>
          <w:b/>
        </w:rPr>
        <w:t xml:space="preserve">OBJETO </w:t>
      </w:r>
    </w:p>
    <w:p w14:paraId="4F1414F3" w14:textId="77777777" w:rsidR="003E7A7D" w:rsidRDefault="003E7A7D" w:rsidP="003E7A7D">
      <w:pPr>
        <w:widowControl w:val="0"/>
        <w:autoSpaceDE w:val="0"/>
        <w:autoSpaceDN w:val="0"/>
        <w:adjustRightInd w:val="0"/>
        <w:spacing w:line="276" w:lineRule="auto"/>
        <w:ind w:firstLine="1418"/>
        <w:contextualSpacing/>
        <w:jc w:val="both"/>
        <w:rPr>
          <w:rFonts w:ascii="Tahoma" w:hAnsi="Tahoma" w:cs="Tahoma"/>
          <w:bCs/>
        </w:rPr>
      </w:pPr>
      <w:r w:rsidRPr="00265E3B">
        <w:rPr>
          <w:rFonts w:ascii="Tahoma" w:hAnsi="Tahoma" w:cs="Tahoma"/>
          <w:bCs/>
        </w:rPr>
        <w:t>Manifestar la importancia de la adquisición de soporte técnico y actualizaciones provistos por el fabricante de la infraestructura de servidores H</w:t>
      </w:r>
      <w:r>
        <w:rPr>
          <w:rFonts w:ascii="Tahoma" w:hAnsi="Tahoma" w:cs="Tahoma"/>
          <w:bCs/>
        </w:rPr>
        <w:t>UAWEI</w:t>
      </w:r>
      <w:r w:rsidRPr="00265E3B">
        <w:rPr>
          <w:rFonts w:ascii="Tahoma" w:hAnsi="Tahoma" w:cs="Tahoma"/>
          <w:bCs/>
        </w:rPr>
        <w:t>.</w:t>
      </w:r>
    </w:p>
    <w:p w14:paraId="50748BB6" w14:textId="77777777" w:rsidR="003E7A7D" w:rsidRDefault="003E7A7D" w:rsidP="003E7A7D">
      <w:pPr>
        <w:widowControl w:val="0"/>
        <w:autoSpaceDE w:val="0"/>
        <w:autoSpaceDN w:val="0"/>
        <w:adjustRightInd w:val="0"/>
        <w:jc w:val="both"/>
        <w:rPr>
          <w:rFonts w:ascii="Tahoma" w:hAnsi="Tahoma" w:cs="Tahoma"/>
          <w:b/>
        </w:rPr>
      </w:pPr>
    </w:p>
    <w:p w14:paraId="2220B25D" w14:textId="77777777" w:rsidR="003E7A7D" w:rsidRPr="00F41499" w:rsidRDefault="003E7A7D" w:rsidP="003E7A7D">
      <w:pPr>
        <w:numPr>
          <w:ilvl w:val="0"/>
          <w:numId w:val="49"/>
        </w:numPr>
        <w:spacing w:after="160"/>
        <w:jc w:val="both"/>
        <w:rPr>
          <w:rFonts w:ascii="Tahoma" w:hAnsi="Tahoma" w:cs="Tahoma"/>
          <w:b/>
        </w:rPr>
      </w:pPr>
      <w:r>
        <w:rPr>
          <w:rFonts w:ascii="Tahoma" w:hAnsi="Tahoma" w:cs="Tahoma"/>
          <w:b/>
        </w:rPr>
        <w:t>ALCANCE DEL SERVICIO</w:t>
      </w:r>
    </w:p>
    <w:p w14:paraId="5B676D2E" w14:textId="77777777" w:rsidR="003E7A7D" w:rsidRPr="00707DB3" w:rsidRDefault="003E7A7D" w:rsidP="003E7A7D">
      <w:pPr>
        <w:spacing w:line="276" w:lineRule="auto"/>
        <w:ind w:firstLine="1418"/>
        <w:contextualSpacing/>
        <w:jc w:val="both"/>
        <w:rPr>
          <w:rFonts w:ascii="Tahoma" w:hAnsi="Tahoma" w:cs="Tahoma"/>
          <w:i/>
          <w:lang w:val="es-ES_tradnl"/>
        </w:rPr>
      </w:pPr>
      <w:r w:rsidRPr="00E10C29">
        <w:rPr>
          <w:rFonts w:ascii="Tahoma" w:hAnsi="Tahoma" w:cs="Tahoma"/>
          <w:lang w:val="es-ES_tradnl"/>
        </w:rPr>
        <w:t xml:space="preserve">De acuerdo al requerimiento </w:t>
      </w:r>
      <w:r w:rsidRPr="00E9619C">
        <w:rPr>
          <w:rFonts w:ascii="Tahoma" w:hAnsi="Tahoma" w:cs="Tahoma"/>
          <w:lang w:val="es-ES_tradnl"/>
        </w:rPr>
        <w:t>SAST: REQ</w:t>
      </w:r>
      <w:r>
        <w:rPr>
          <w:rFonts w:ascii="Tahoma" w:hAnsi="Tahoma" w:cs="Tahoma"/>
          <w:lang w:val="es-ES_tradnl"/>
        </w:rPr>
        <w:t>03012022150500</w:t>
      </w:r>
      <w:r w:rsidRPr="00E9619C">
        <w:rPr>
          <w:rFonts w:ascii="Tahoma" w:hAnsi="Tahoma" w:cs="Tahoma"/>
          <w:lang w:val="es-ES_tradnl"/>
        </w:rPr>
        <w:t xml:space="preserve"> generad</w:t>
      </w:r>
      <w:r>
        <w:rPr>
          <w:rFonts w:ascii="Tahoma" w:hAnsi="Tahoma" w:cs="Tahoma"/>
          <w:lang w:val="es-ES_tradnl"/>
        </w:rPr>
        <w:t>o</w:t>
      </w:r>
      <w:r w:rsidRPr="00E9619C">
        <w:rPr>
          <w:rFonts w:ascii="Tahoma" w:hAnsi="Tahoma" w:cs="Tahoma"/>
          <w:lang w:val="es-ES_tradnl"/>
        </w:rPr>
        <w:t xml:space="preserve"> por</w:t>
      </w:r>
      <w:r>
        <w:rPr>
          <w:rFonts w:ascii="Tahoma" w:hAnsi="Tahoma" w:cs="Tahoma"/>
          <w:lang w:val="es-ES_tradnl"/>
        </w:rPr>
        <w:t xml:space="preserve"> el Ing. Victor Nelson Aramayo Rodriguez, dentro el marco del contrato Nº 416/21, la solicitud fue atendida </w:t>
      </w:r>
      <w:r w:rsidRPr="008A2E77">
        <w:rPr>
          <w:rFonts w:ascii="Tahoma" w:hAnsi="Tahoma" w:cs="Tahoma"/>
          <w:lang w:val="es-ES_tradnl"/>
        </w:rPr>
        <w:t xml:space="preserve">mediante </w:t>
      </w:r>
      <w:r w:rsidRPr="00E10C29">
        <w:rPr>
          <w:rFonts w:ascii="Tahoma" w:hAnsi="Tahoma" w:cs="Tahoma"/>
          <w:lang w:val="es-ES_tradnl"/>
        </w:rPr>
        <w:t xml:space="preserve">nota </w:t>
      </w:r>
      <w:r w:rsidRPr="00E10C29">
        <w:rPr>
          <w:rFonts w:ascii="Tahoma" w:hAnsi="Tahoma" w:cs="Tahoma"/>
        </w:rPr>
        <w:t>ET</w:t>
      </w:r>
      <w:r>
        <w:rPr>
          <w:rFonts w:ascii="Tahoma" w:hAnsi="Tahoma" w:cs="Tahoma"/>
        </w:rPr>
        <w:t>-GSIT-22</w:t>
      </w:r>
      <w:r w:rsidRPr="00E10C29">
        <w:rPr>
          <w:rFonts w:ascii="Tahoma" w:hAnsi="Tahoma" w:cs="Tahoma"/>
        </w:rPr>
        <w:t>/</w:t>
      </w:r>
      <w:r>
        <w:rPr>
          <w:rFonts w:ascii="Tahoma" w:hAnsi="Tahoma" w:cs="Tahoma"/>
        </w:rPr>
        <w:t xml:space="preserve">010002, la cual contiene las siguientes </w:t>
      </w:r>
      <w:r>
        <w:rPr>
          <w:rFonts w:ascii="Tahoma" w:hAnsi="Tahoma" w:cs="Tahoma"/>
          <w:lang w:val="es-ES_tradnl"/>
        </w:rPr>
        <w:t>especificaciones técnicas:</w:t>
      </w:r>
    </w:p>
    <w:p w14:paraId="29D45DEC" w14:textId="77777777" w:rsidR="003E7A7D" w:rsidRDefault="003E7A7D" w:rsidP="003E7A7D">
      <w:pPr>
        <w:widowControl w:val="0"/>
        <w:autoSpaceDE w:val="0"/>
        <w:autoSpaceDN w:val="0"/>
        <w:adjustRightInd w:val="0"/>
        <w:ind w:left="1701" w:hanging="1701"/>
        <w:jc w:val="both"/>
        <w:rPr>
          <w:rFonts w:ascii="Tahoma" w:hAnsi="Tahoma" w:cs="Tahoma"/>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
        <w:gridCol w:w="2917"/>
        <w:gridCol w:w="4998"/>
      </w:tblGrid>
      <w:tr w:rsidR="003E7A7D" w:rsidRPr="006D3C9A" w14:paraId="6946BA96" w14:textId="77777777" w:rsidTr="002A6674">
        <w:trPr>
          <w:trHeight w:val="245"/>
        </w:trPr>
        <w:tc>
          <w:tcPr>
            <w:tcW w:w="660" w:type="dxa"/>
            <w:vAlign w:val="center"/>
            <w:hideMark/>
          </w:tcPr>
          <w:p w14:paraId="5323E2E7"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Ítem</w:t>
            </w:r>
          </w:p>
        </w:tc>
        <w:tc>
          <w:tcPr>
            <w:tcW w:w="7915" w:type="dxa"/>
            <w:gridSpan w:val="2"/>
            <w:vAlign w:val="center"/>
            <w:hideMark/>
          </w:tcPr>
          <w:p w14:paraId="22C48C4A"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SOPORTE DE GARANTIA DE INFRAESTRUCTURA HUAWEI</w:t>
            </w:r>
          </w:p>
        </w:tc>
      </w:tr>
      <w:tr w:rsidR="003E7A7D" w:rsidRPr="006D3C9A" w14:paraId="17144970" w14:textId="77777777" w:rsidTr="002A6674">
        <w:trPr>
          <w:trHeight w:val="242"/>
        </w:trPr>
        <w:tc>
          <w:tcPr>
            <w:tcW w:w="660" w:type="dxa"/>
            <w:vAlign w:val="center"/>
            <w:hideMark/>
          </w:tcPr>
          <w:p w14:paraId="5971062D"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No.</w:t>
            </w:r>
          </w:p>
        </w:tc>
        <w:tc>
          <w:tcPr>
            <w:tcW w:w="2917" w:type="dxa"/>
            <w:vAlign w:val="center"/>
            <w:hideMark/>
          </w:tcPr>
          <w:p w14:paraId="6006C596"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CARACTERÍSTICAS</w:t>
            </w:r>
          </w:p>
        </w:tc>
        <w:tc>
          <w:tcPr>
            <w:tcW w:w="4998" w:type="dxa"/>
            <w:vAlign w:val="center"/>
            <w:hideMark/>
          </w:tcPr>
          <w:p w14:paraId="7ED6F224"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REQUISITOS SOLICITADOS</w:t>
            </w:r>
          </w:p>
        </w:tc>
      </w:tr>
      <w:tr w:rsidR="003E7A7D" w:rsidRPr="006D3C9A" w14:paraId="6F19C049" w14:textId="77777777" w:rsidTr="002A6674">
        <w:trPr>
          <w:trHeight w:val="492"/>
        </w:trPr>
        <w:tc>
          <w:tcPr>
            <w:tcW w:w="660" w:type="dxa"/>
            <w:vAlign w:val="center"/>
            <w:hideMark/>
          </w:tcPr>
          <w:p w14:paraId="005218FF"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1.1</w:t>
            </w:r>
          </w:p>
        </w:tc>
        <w:tc>
          <w:tcPr>
            <w:tcW w:w="2917" w:type="dxa"/>
            <w:vAlign w:val="center"/>
            <w:hideMark/>
          </w:tcPr>
          <w:p w14:paraId="689590CD"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Características del Soporte</w:t>
            </w:r>
          </w:p>
        </w:tc>
        <w:tc>
          <w:tcPr>
            <w:tcW w:w="4998" w:type="dxa"/>
            <w:vAlign w:val="center"/>
            <w:hideMark/>
          </w:tcPr>
          <w:p w14:paraId="4CE10215" w14:textId="77777777" w:rsidR="003E7A7D" w:rsidRPr="006D3C9A" w:rsidRDefault="003E7A7D" w:rsidP="002A6674">
            <w:pPr>
              <w:autoSpaceDE w:val="0"/>
              <w:autoSpaceDN w:val="0"/>
              <w:adjustRightInd w:val="0"/>
              <w:rPr>
                <w:rFonts w:ascii="Tahoma" w:hAnsi="Tahoma" w:cs="Tahoma"/>
                <w:color w:val="000000"/>
                <w:sz w:val="18"/>
                <w:szCs w:val="18"/>
                <w:lang w:eastAsia="es-ES"/>
              </w:rPr>
            </w:pPr>
            <w:r w:rsidRPr="006D3C9A">
              <w:rPr>
                <w:rFonts w:ascii="Tahoma" w:hAnsi="Tahoma" w:cs="Tahoma"/>
                <w:color w:val="000000"/>
                <w:sz w:val="18"/>
                <w:szCs w:val="18"/>
                <w:lang w:eastAsia="es-ES"/>
              </w:rPr>
              <w:t>El soporte debe estar relacionado c</w:t>
            </w:r>
            <w:r>
              <w:rPr>
                <w:rFonts w:ascii="Tahoma" w:hAnsi="Tahoma" w:cs="Tahoma"/>
                <w:color w:val="000000"/>
                <w:sz w:val="18"/>
                <w:szCs w:val="18"/>
                <w:lang w:eastAsia="es-ES"/>
              </w:rPr>
              <w:t>on los servicios Hi-Care OnSite.</w:t>
            </w:r>
          </w:p>
        </w:tc>
      </w:tr>
      <w:tr w:rsidR="003E7A7D" w:rsidRPr="006D3C9A" w14:paraId="1B9D1D80" w14:textId="77777777" w:rsidTr="002A6674">
        <w:trPr>
          <w:trHeight w:val="492"/>
        </w:trPr>
        <w:tc>
          <w:tcPr>
            <w:tcW w:w="660" w:type="dxa"/>
            <w:vAlign w:val="center"/>
          </w:tcPr>
          <w:p w14:paraId="49F2967F"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1.2</w:t>
            </w:r>
          </w:p>
        </w:tc>
        <w:tc>
          <w:tcPr>
            <w:tcW w:w="2917" w:type="dxa"/>
            <w:vAlign w:val="center"/>
          </w:tcPr>
          <w:p w14:paraId="7A846837"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Pr>
                <w:rFonts w:ascii="Tahoma" w:hAnsi="Tahoma" w:cs="Tahoma"/>
                <w:b/>
                <w:bCs/>
                <w:color w:val="000000"/>
                <w:sz w:val="18"/>
                <w:szCs w:val="18"/>
                <w:lang w:eastAsia="es-ES"/>
              </w:rPr>
              <w:t>Los equipos para los cuales debe realizarse la renovación de Soporte son:</w:t>
            </w:r>
          </w:p>
        </w:tc>
        <w:tc>
          <w:tcPr>
            <w:tcW w:w="4998" w:type="dxa"/>
            <w:vAlign w:val="center"/>
          </w:tcPr>
          <w:p w14:paraId="449EFD44" w14:textId="77777777" w:rsidR="003E7A7D" w:rsidRPr="006D3C9A" w:rsidRDefault="003E7A7D" w:rsidP="002A6674">
            <w:pPr>
              <w:autoSpaceDE w:val="0"/>
              <w:autoSpaceDN w:val="0"/>
              <w:adjustRightInd w:val="0"/>
              <w:rPr>
                <w:rFonts w:ascii="Tahoma" w:hAnsi="Tahoma" w:cs="Tahoma"/>
                <w:color w:val="000000"/>
                <w:sz w:val="18"/>
                <w:szCs w:val="18"/>
                <w:lang w:eastAsia="es-ES"/>
              </w:rPr>
            </w:pPr>
            <w:r w:rsidRPr="006D3C9A">
              <w:rPr>
                <w:rFonts w:ascii="Tahoma" w:hAnsi="Tahoma" w:cs="Tahoma"/>
                <w:color w:val="000000"/>
                <w:sz w:val="18"/>
                <w:szCs w:val="18"/>
                <w:lang w:eastAsia="es-ES"/>
              </w:rPr>
              <w:t>+ 13 Servidores HUAWEI 2288H V5:</w:t>
            </w:r>
          </w:p>
          <w:p w14:paraId="2266FA23"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Modelo: H22H-05-B12RFF con números de serie:        2102312BJS10JB000016</w:t>
            </w:r>
          </w:p>
          <w:p w14:paraId="6396E1C9"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2102312BJS10JB000013</w:t>
            </w:r>
          </w:p>
          <w:p w14:paraId="2E60CA64"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2102312BJS10JB000005</w:t>
            </w:r>
          </w:p>
          <w:p w14:paraId="52412728"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2102312BJS10JB000012</w:t>
            </w:r>
          </w:p>
          <w:p w14:paraId="288818A7"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2102312BJS10JB000004</w:t>
            </w:r>
          </w:p>
          <w:p w14:paraId="08268075"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2102312BJS10JB000008</w:t>
            </w:r>
          </w:p>
          <w:p w14:paraId="481ACE69"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2102312BJS10JB000007</w:t>
            </w:r>
          </w:p>
          <w:p w14:paraId="476D7E0B"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2102312BJS10JB000009</w:t>
            </w:r>
          </w:p>
          <w:p w14:paraId="4E89350D"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2102312BJS10JB000006</w:t>
            </w:r>
          </w:p>
          <w:p w14:paraId="00C51163"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lastRenderedPageBreak/>
              <w:t>2102312BJS10JB000010</w:t>
            </w:r>
          </w:p>
          <w:p w14:paraId="2338B864"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2102312BJS10JB000014</w:t>
            </w:r>
          </w:p>
          <w:p w14:paraId="52069B5C"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2102312BJS10JB000011</w:t>
            </w:r>
          </w:p>
          <w:p w14:paraId="62830541"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2102312BJS10JB000015</w:t>
            </w:r>
          </w:p>
          <w:p w14:paraId="576D7544" w14:textId="77777777" w:rsidR="003E7A7D" w:rsidRPr="006D3C9A" w:rsidRDefault="003E7A7D" w:rsidP="002A6674">
            <w:pPr>
              <w:autoSpaceDE w:val="0"/>
              <w:autoSpaceDN w:val="0"/>
              <w:adjustRightInd w:val="0"/>
              <w:rPr>
                <w:rFonts w:ascii="Tahoma" w:hAnsi="Tahoma" w:cs="Tahoma"/>
                <w:sz w:val="18"/>
                <w:szCs w:val="18"/>
              </w:rPr>
            </w:pPr>
            <w:r>
              <w:rPr>
                <w:rFonts w:ascii="Tahoma" w:hAnsi="Tahoma" w:cs="Tahoma"/>
                <w:sz w:val="18"/>
                <w:szCs w:val="18"/>
              </w:rPr>
              <w:t>+ 2</w:t>
            </w:r>
            <w:r w:rsidRPr="006D3C9A">
              <w:rPr>
                <w:rFonts w:ascii="Tahoma" w:hAnsi="Tahoma" w:cs="Tahoma"/>
                <w:sz w:val="18"/>
                <w:szCs w:val="18"/>
              </w:rPr>
              <w:t>Switch HUAWEI CloudEngine 6855:</w:t>
            </w:r>
          </w:p>
          <w:p w14:paraId="1D3885B3"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 xml:space="preserve">Modelo: </w:t>
            </w:r>
            <w:r w:rsidRPr="006D3C9A">
              <w:rPr>
                <w:rFonts w:ascii="Tahoma" w:eastAsia="Microsoft YaHei" w:hAnsi="Tahoma" w:cs="Tahoma"/>
                <w:color w:val="000000"/>
                <w:sz w:val="18"/>
                <w:szCs w:val="18"/>
                <w:shd w:val="clear" w:color="auto" w:fill="FFFFFF"/>
              </w:rPr>
              <w:t xml:space="preserve">CE6855-HI-F-B0A </w:t>
            </w:r>
            <w:r w:rsidRPr="006D3C9A">
              <w:rPr>
                <w:rFonts w:ascii="Tahoma" w:hAnsi="Tahoma" w:cs="Tahoma"/>
                <w:sz w:val="18"/>
                <w:szCs w:val="18"/>
              </w:rPr>
              <w:t>y con números de serie:</w:t>
            </w:r>
          </w:p>
          <w:p w14:paraId="1C6DEF42" w14:textId="77777777" w:rsidR="003E7A7D" w:rsidRPr="006D3C9A" w:rsidRDefault="003E7A7D" w:rsidP="002A6674">
            <w:pPr>
              <w:autoSpaceDE w:val="0"/>
              <w:autoSpaceDN w:val="0"/>
              <w:adjustRightInd w:val="0"/>
              <w:rPr>
                <w:rFonts w:ascii="Tahoma" w:hAnsi="Tahoma" w:cs="Tahoma"/>
                <w:sz w:val="18"/>
                <w:szCs w:val="18"/>
              </w:rPr>
            </w:pPr>
            <w:r w:rsidRPr="006D3C9A">
              <w:rPr>
                <w:rFonts w:ascii="Tahoma" w:hAnsi="Tahoma" w:cs="Tahoma"/>
                <w:sz w:val="18"/>
                <w:szCs w:val="18"/>
              </w:rPr>
              <w:t>2102350RTB6TJB000290</w:t>
            </w:r>
          </w:p>
          <w:p w14:paraId="4080788A" w14:textId="77777777" w:rsidR="003E7A7D" w:rsidRPr="006D3C9A" w:rsidRDefault="003E7A7D" w:rsidP="002A6674">
            <w:pPr>
              <w:autoSpaceDE w:val="0"/>
              <w:autoSpaceDN w:val="0"/>
              <w:adjustRightInd w:val="0"/>
              <w:rPr>
                <w:rFonts w:ascii="Tahoma" w:hAnsi="Tahoma" w:cs="Tahoma"/>
                <w:color w:val="000000"/>
                <w:sz w:val="18"/>
                <w:szCs w:val="18"/>
                <w:lang w:eastAsia="es-ES"/>
              </w:rPr>
            </w:pPr>
            <w:r w:rsidRPr="006D3C9A">
              <w:rPr>
                <w:rFonts w:ascii="Tahoma" w:hAnsi="Tahoma" w:cs="Tahoma"/>
                <w:sz w:val="18"/>
                <w:szCs w:val="18"/>
              </w:rPr>
              <w:t>21023554216TJB001584</w:t>
            </w:r>
          </w:p>
        </w:tc>
      </w:tr>
      <w:tr w:rsidR="003E7A7D" w:rsidRPr="006D3C9A" w14:paraId="4D2581BD" w14:textId="77777777" w:rsidTr="002A6674">
        <w:trPr>
          <w:trHeight w:val="529"/>
        </w:trPr>
        <w:tc>
          <w:tcPr>
            <w:tcW w:w="660" w:type="dxa"/>
            <w:vAlign w:val="center"/>
            <w:hideMark/>
          </w:tcPr>
          <w:p w14:paraId="75818965"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lastRenderedPageBreak/>
              <w:t>1.3</w:t>
            </w:r>
          </w:p>
        </w:tc>
        <w:tc>
          <w:tcPr>
            <w:tcW w:w="2917" w:type="dxa"/>
            <w:vAlign w:val="center"/>
            <w:hideMark/>
          </w:tcPr>
          <w:p w14:paraId="0580D5FD"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Soporte técnico remoto</w:t>
            </w:r>
          </w:p>
        </w:tc>
        <w:tc>
          <w:tcPr>
            <w:tcW w:w="4998" w:type="dxa"/>
            <w:vAlign w:val="center"/>
            <w:hideMark/>
          </w:tcPr>
          <w:p w14:paraId="3A9E0CC6"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Soporte del Centro de Asistencia Técnica (TAC) 24x7</w:t>
            </w:r>
          </w:p>
          <w:p w14:paraId="5C5CD4CE"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El soporte debe ser vía telefónica y con acceso remoto.</w:t>
            </w:r>
          </w:p>
          <w:p w14:paraId="705CCA9C"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Se debe proporcionar la ayuda con el uso de los productos, la configuración, la resolución de problemas y otros.</w:t>
            </w:r>
          </w:p>
          <w:p w14:paraId="32D5B277"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El proveedor deberá responder a los técnicos de ENDE en:</w:t>
            </w:r>
          </w:p>
          <w:p w14:paraId="4B2C595E" w14:textId="77777777" w:rsidR="003E7A7D" w:rsidRPr="006D3C9A" w:rsidRDefault="003E7A7D" w:rsidP="003E7A7D">
            <w:pPr>
              <w:pStyle w:val="Prrafodelista"/>
              <w:numPr>
                <w:ilvl w:val="0"/>
                <w:numId w:val="53"/>
              </w:numPr>
              <w:autoSpaceDE w:val="0"/>
              <w:autoSpaceDN w:val="0"/>
              <w:adjustRightInd w:val="0"/>
              <w:ind w:left="214" w:hanging="142"/>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t>30 minutos para llamadas de Prioridad 1, cuando ex</w:t>
            </w:r>
            <w:r w:rsidRPr="006D3C9A">
              <w:rPr>
                <w:rFonts w:ascii="Tahoma" w:hAnsi="Tahoma" w:cs="Tahoma"/>
                <w:color w:val="000000"/>
                <w:sz w:val="18"/>
                <w:szCs w:val="18"/>
              </w:rPr>
              <w:t>iste un impacto crítico en las operaciones comerciales del cliente</w:t>
            </w:r>
            <w:r w:rsidRPr="006D3C9A">
              <w:rPr>
                <w:rFonts w:ascii="Tahoma" w:hAnsi="Tahoma" w:cs="Tahoma"/>
                <w:color w:val="000000"/>
                <w:sz w:val="18"/>
                <w:szCs w:val="18"/>
                <w:lang w:val="es-BO" w:eastAsia="es-ES"/>
              </w:rPr>
              <w:t>.</w:t>
            </w:r>
          </w:p>
          <w:p w14:paraId="7F6D58B1" w14:textId="77777777" w:rsidR="003E7A7D" w:rsidRPr="006D3C9A" w:rsidRDefault="003E7A7D" w:rsidP="003E7A7D">
            <w:pPr>
              <w:pStyle w:val="Prrafodelista"/>
              <w:numPr>
                <w:ilvl w:val="0"/>
                <w:numId w:val="53"/>
              </w:numPr>
              <w:autoSpaceDE w:val="0"/>
              <w:autoSpaceDN w:val="0"/>
              <w:adjustRightInd w:val="0"/>
              <w:ind w:left="176" w:hanging="142"/>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t>60 minutos para llamadas de Prioridad 2, cuando los aspectos importantes de la operación comercial del cliente se ven afectados negativamente; el cliente puede realizar operaciones comerciales, pero el desempeño de las operaciones comerciales se ve degradado o severamente limitado.</w:t>
            </w:r>
          </w:p>
          <w:p w14:paraId="20F06D92" w14:textId="77777777" w:rsidR="003E7A7D" w:rsidRPr="006D3C9A" w:rsidRDefault="003E7A7D" w:rsidP="003E7A7D">
            <w:pPr>
              <w:pStyle w:val="Prrafodelista"/>
              <w:numPr>
                <w:ilvl w:val="0"/>
                <w:numId w:val="53"/>
              </w:numPr>
              <w:autoSpaceDE w:val="0"/>
              <w:autoSpaceDN w:val="0"/>
              <w:adjustRightInd w:val="0"/>
              <w:ind w:left="176" w:hanging="176"/>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t>2 horas para llamadas de Prioridad 3, cuando existen fallas que tienen un impacto limitado en las operaciones comerciales, mientras que la mayoría de las operaciones comerciales siguen siendo funcionales.</w:t>
            </w:r>
          </w:p>
          <w:p w14:paraId="42A849D6" w14:textId="77777777" w:rsidR="003E7A7D" w:rsidRPr="006D3C9A" w:rsidRDefault="003E7A7D" w:rsidP="003E7A7D">
            <w:pPr>
              <w:pStyle w:val="Prrafodelista"/>
              <w:numPr>
                <w:ilvl w:val="0"/>
                <w:numId w:val="53"/>
              </w:numPr>
              <w:autoSpaceDE w:val="0"/>
              <w:autoSpaceDN w:val="0"/>
              <w:adjustRightInd w:val="0"/>
              <w:ind w:left="176" w:hanging="284"/>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t>Tiempo de respuesta variable desde el momento en que TAC acepta su solicitud de servicio, hasta el momento en que un ingeniero de soporte técnico lo contacta por primera vez para llamadas de Prioridad 4, cuando hay poco o ningún impacto en las operaciones comerciales del cliente; incluye información o asistencia con la funcionalidad, el funcionamiento o la configuración de los productos Huawei y otras preguntas.</w:t>
            </w:r>
          </w:p>
        </w:tc>
      </w:tr>
      <w:tr w:rsidR="003E7A7D" w:rsidRPr="006D3C9A" w14:paraId="65727485" w14:textId="77777777" w:rsidTr="002A6674">
        <w:trPr>
          <w:trHeight w:val="529"/>
        </w:trPr>
        <w:tc>
          <w:tcPr>
            <w:tcW w:w="660" w:type="dxa"/>
            <w:vAlign w:val="center"/>
          </w:tcPr>
          <w:p w14:paraId="32EF1830"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1.4</w:t>
            </w:r>
          </w:p>
        </w:tc>
        <w:tc>
          <w:tcPr>
            <w:tcW w:w="2917" w:type="dxa"/>
            <w:vAlign w:val="center"/>
          </w:tcPr>
          <w:p w14:paraId="197FABD4"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Soporte de Autoayuda en línea</w:t>
            </w:r>
          </w:p>
        </w:tc>
        <w:tc>
          <w:tcPr>
            <w:tcW w:w="4998" w:type="dxa"/>
            <w:vAlign w:val="center"/>
          </w:tcPr>
          <w:p w14:paraId="51EF94F1"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 xml:space="preserve">Se debe proporcionar información técnica y general sobre los productos Huawei con manuales de producto, guías de configuración y casos de mantenimiento de red. </w:t>
            </w:r>
          </w:p>
          <w:p w14:paraId="6F31D2D7"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Después de obtener el permiso de acceso al sitio web, se debe poder ver o descargar documentos útiles y herramientas de autoayuda, y obtener la información más reciente del producto en el sitio web de soporte técnico de Huawei: http://support.huawei.com</w:t>
            </w:r>
          </w:p>
        </w:tc>
      </w:tr>
      <w:tr w:rsidR="003E7A7D" w:rsidRPr="006D3C9A" w14:paraId="5A7030A8" w14:textId="77777777" w:rsidTr="002A6674">
        <w:trPr>
          <w:trHeight w:val="423"/>
        </w:trPr>
        <w:tc>
          <w:tcPr>
            <w:tcW w:w="660" w:type="dxa"/>
            <w:vAlign w:val="center"/>
          </w:tcPr>
          <w:p w14:paraId="72ECFA3D"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1.5</w:t>
            </w:r>
          </w:p>
        </w:tc>
        <w:tc>
          <w:tcPr>
            <w:tcW w:w="2917" w:type="dxa"/>
            <w:vAlign w:val="center"/>
          </w:tcPr>
          <w:p w14:paraId="0848F3E5"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Soporte de software del sistema operativo (SO)</w:t>
            </w:r>
          </w:p>
        </w:tc>
        <w:tc>
          <w:tcPr>
            <w:tcW w:w="4998" w:type="dxa"/>
            <w:vAlign w:val="center"/>
          </w:tcPr>
          <w:p w14:paraId="71C143DF"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El soporte para mantener actualizada la tecnología de los equipos con las últimas funciones de software del sistema y mejoras del sistema.</w:t>
            </w:r>
          </w:p>
          <w:p w14:paraId="1E55BE3F"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 xml:space="preserve">Soporte necesario para instalar actualizaciones de software del sistema de los equipos que incluyen correcciones de errores y mantenimiento, y versiones menores. </w:t>
            </w:r>
          </w:p>
        </w:tc>
      </w:tr>
      <w:tr w:rsidR="003E7A7D" w:rsidRPr="006D3C9A" w14:paraId="792DD53B" w14:textId="77777777" w:rsidTr="002A6674">
        <w:trPr>
          <w:trHeight w:val="423"/>
        </w:trPr>
        <w:tc>
          <w:tcPr>
            <w:tcW w:w="660" w:type="dxa"/>
            <w:vAlign w:val="center"/>
          </w:tcPr>
          <w:p w14:paraId="1D077899"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1.6</w:t>
            </w:r>
          </w:p>
        </w:tc>
        <w:tc>
          <w:tcPr>
            <w:tcW w:w="2917" w:type="dxa"/>
            <w:vAlign w:val="center"/>
          </w:tcPr>
          <w:p w14:paraId="42AA37B6"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Reemplazo hardware</w:t>
            </w:r>
          </w:p>
        </w:tc>
        <w:tc>
          <w:tcPr>
            <w:tcW w:w="4998" w:type="dxa"/>
            <w:vAlign w:val="center"/>
          </w:tcPr>
          <w:p w14:paraId="17280874"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 xml:space="preserve">El proveedor debe enviar el hardware para reemplazo después de que el proveedor considere que es necesaria una pieza de repuesto. </w:t>
            </w:r>
          </w:p>
          <w:p w14:paraId="75D8FA9E"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 xml:space="preserve">El equipo de reemplazo debe ser nuevo o equivalente a nuevo en desempeño y confiabilidad. </w:t>
            </w:r>
          </w:p>
          <w:p w14:paraId="20136D3F"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Si el producto ya no está en producción o está agotado, el proveedor de proporcionará otro tipo de equipo o pieza con un rendimiento igual o mejor que el original.</w:t>
            </w:r>
          </w:p>
          <w:p w14:paraId="2452C874"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El proveedor debe incurrir en todos los costos de envío de la parte defectuosa o parte para mejora de los equipos.</w:t>
            </w:r>
          </w:p>
          <w:p w14:paraId="16E0D752" w14:textId="77777777" w:rsidR="003E7A7D" w:rsidRPr="006D3C9A" w:rsidRDefault="003E7A7D" w:rsidP="002A6674">
            <w:pPr>
              <w:autoSpaceDE w:val="0"/>
              <w:autoSpaceDN w:val="0"/>
              <w:adjustRightInd w:val="0"/>
              <w:jc w:val="both"/>
              <w:rPr>
                <w:rFonts w:ascii="Tahoma" w:hAnsi="Tahoma" w:cs="Tahoma"/>
                <w:color w:val="000000"/>
                <w:sz w:val="18"/>
                <w:szCs w:val="18"/>
                <w:lang w:eastAsia="es-ES"/>
              </w:rPr>
            </w:pPr>
            <w:r w:rsidRPr="006D3C9A">
              <w:rPr>
                <w:rFonts w:ascii="Tahoma" w:hAnsi="Tahoma" w:cs="Tahoma"/>
                <w:color w:val="000000"/>
                <w:sz w:val="18"/>
                <w:szCs w:val="18"/>
                <w:lang w:eastAsia="es-ES"/>
              </w:rPr>
              <w:t>Los tiempos de entrega de las piezas de reemplazo debe ser de acuerdo al nivel de prioridad:</w:t>
            </w:r>
          </w:p>
          <w:p w14:paraId="4AB11BB6" w14:textId="77777777" w:rsidR="003E7A7D" w:rsidRPr="006D3C9A"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t>Prioridad 1 y Prioridad 2: cuatro (4) horas las 24 horas, los 7 días de la semana.</w:t>
            </w:r>
          </w:p>
          <w:p w14:paraId="0780F46E" w14:textId="77777777" w:rsidR="003E7A7D" w:rsidRPr="006D3C9A"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eastAsia="es-ES"/>
              </w:rPr>
            </w:pPr>
            <w:r w:rsidRPr="006D3C9A">
              <w:rPr>
                <w:rFonts w:ascii="Tahoma" w:hAnsi="Tahoma" w:cs="Tahoma"/>
                <w:color w:val="000000"/>
                <w:sz w:val="18"/>
                <w:szCs w:val="18"/>
                <w:lang w:val="es-BO" w:eastAsia="es-ES"/>
              </w:rPr>
              <w:lastRenderedPageBreak/>
              <w:t>Prioridad 3 y Prioridad 4: Siguiente día hábil siempre que se genere un número RMA (Autorización de Devolución de Material) antes de las 15:00 (hora local). Si se genera después de las 15:00 (hora local), Huawei enviará la pieza de repuesto el siguiente día hábil.</w:t>
            </w:r>
          </w:p>
        </w:tc>
      </w:tr>
      <w:tr w:rsidR="003E7A7D" w:rsidRPr="006D3C9A" w14:paraId="41828E55" w14:textId="77777777" w:rsidTr="002A6674">
        <w:trPr>
          <w:trHeight w:val="345"/>
        </w:trPr>
        <w:tc>
          <w:tcPr>
            <w:tcW w:w="660" w:type="dxa"/>
            <w:vAlign w:val="center"/>
          </w:tcPr>
          <w:p w14:paraId="6E5A3E41"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lastRenderedPageBreak/>
              <w:t>1.7</w:t>
            </w:r>
          </w:p>
        </w:tc>
        <w:tc>
          <w:tcPr>
            <w:tcW w:w="2917" w:type="dxa"/>
            <w:vAlign w:val="center"/>
          </w:tcPr>
          <w:p w14:paraId="17132D57"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Pr>
                <w:rFonts w:ascii="Tahoma" w:hAnsi="Tahoma" w:cs="Tahoma"/>
                <w:b/>
                <w:bCs/>
                <w:color w:val="000000"/>
                <w:sz w:val="18"/>
                <w:szCs w:val="18"/>
                <w:lang w:eastAsia="es-ES"/>
              </w:rPr>
              <w:t>Soporte in situ</w:t>
            </w:r>
          </w:p>
        </w:tc>
        <w:tc>
          <w:tcPr>
            <w:tcW w:w="4998" w:type="dxa"/>
            <w:vAlign w:val="center"/>
          </w:tcPr>
          <w:p w14:paraId="55BF2178"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 xml:space="preserve">El personal técnico debe ser profesional y con experiencia </w:t>
            </w:r>
          </w:p>
          <w:p w14:paraId="2073E1A5"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El soporte insitu debe proporcionarse en el Centro de Datos Principal de Ende Corporación, calle Colombia # 0655, casi esq. Fal</w:t>
            </w:r>
            <w:r>
              <w:rPr>
                <w:rFonts w:ascii="Tahoma" w:hAnsi="Tahoma" w:cs="Tahoma"/>
                <w:color w:val="000000"/>
                <w:sz w:val="18"/>
                <w:szCs w:val="18"/>
              </w:rPr>
              <w:t>s</w:t>
            </w:r>
            <w:r w:rsidRPr="006D3C9A">
              <w:rPr>
                <w:rFonts w:ascii="Tahoma" w:hAnsi="Tahoma" w:cs="Tahoma"/>
                <w:color w:val="000000"/>
                <w:sz w:val="18"/>
                <w:szCs w:val="18"/>
              </w:rPr>
              <w:t>uri, Cochabamba – Bolivia.</w:t>
            </w:r>
          </w:p>
          <w:p w14:paraId="18A443BF"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Incluye la instalación de piezas de repuesto.</w:t>
            </w:r>
          </w:p>
          <w:p w14:paraId="70C7B0D4" w14:textId="77777777" w:rsidR="003E7A7D" w:rsidRPr="006D3C9A" w:rsidRDefault="003E7A7D" w:rsidP="002A6674">
            <w:pPr>
              <w:autoSpaceDE w:val="0"/>
              <w:autoSpaceDN w:val="0"/>
              <w:adjustRightInd w:val="0"/>
              <w:jc w:val="both"/>
              <w:rPr>
                <w:rFonts w:ascii="Tahoma" w:hAnsi="Tahoma" w:cs="Tahoma"/>
                <w:color w:val="000000"/>
                <w:sz w:val="18"/>
                <w:szCs w:val="18"/>
              </w:rPr>
            </w:pPr>
            <w:r w:rsidRPr="006D3C9A">
              <w:rPr>
                <w:rFonts w:ascii="Tahoma" w:hAnsi="Tahoma" w:cs="Tahoma"/>
                <w:color w:val="000000"/>
                <w:sz w:val="18"/>
                <w:szCs w:val="18"/>
              </w:rPr>
              <w:t>Los ingenieros de Huawei deben llegan al sitio dentro del siguiente período de tiempo, según el nivel de prioridad, después de que Huawei determine que se requiere servicio en el sitio:</w:t>
            </w:r>
          </w:p>
          <w:p w14:paraId="37D7A8EE" w14:textId="77777777" w:rsidR="003E7A7D" w:rsidRPr="006D3C9A" w:rsidRDefault="003E7A7D" w:rsidP="002A6674">
            <w:pPr>
              <w:autoSpaceDE w:val="0"/>
              <w:autoSpaceDN w:val="0"/>
              <w:adjustRightInd w:val="0"/>
              <w:jc w:val="both"/>
              <w:rPr>
                <w:rFonts w:ascii="Tahoma" w:hAnsi="Tahoma" w:cs="Tahoma"/>
                <w:color w:val="000000"/>
                <w:sz w:val="18"/>
                <w:szCs w:val="18"/>
              </w:rPr>
            </w:pPr>
          </w:p>
          <w:p w14:paraId="67788C4C" w14:textId="77777777" w:rsidR="003E7A7D" w:rsidRPr="006D3C9A"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rPr>
            </w:pPr>
            <w:r w:rsidRPr="006D3C9A">
              <w:rPr>
                <w:rFonts w:ascii="Tahoma" w:hAnsi="Tahoma" w:cs="Tahoma"/>
                <w:color w:val="000000"/>
                <w:sz w:val="18"/>
                <w:szCs w:val="18"/>
                <w:lang w:val="es-BO"/>
              </w:rPr>
              <w:t>Llamadas de Prioridad 1 y Prioridad 2: cuatro (4) horas las 24 horas, los 7 días de la semana (24x7x4)</w:t>
            </w:r>
            <w:r w:rsidRPr="006D3C9A">
              <w:rPr>
                <w:rFonts w:ascii="Tahoma" w:hAnsi="Tahoma" w:cs="Tahoma"/>
                <w:color w:val="000000"/>
                <w:sz w:val="18"/>
                <w:szCs w:val="18"/>
                <w:lang w:val="es-BO" w:eastAsia="es-ES"/>
              </w:rPr>
              <w:t>.</w:t>
            </w:r>
          </w:p>
          <w:p w14:paraId="16AB37A6" w14:textId="77777777" w:rsidR="003E7A7D" w:rsidRPr="006D3C9A"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rPr>
            </w:pPr>
            <w:r w:rsidRPr="006D3C9A">
              <w:rPr>
                <w:rFonts w:ascii="Tahoma" w:hAnsi="Tahoma" w:cs="Tahoma"/>
                <w:color w:val="000000"/>
                <w:sz w:val="18"/>
                <w:szCs w:val="18"/>
                <w:lang w:val="es-BO"/>
              </w:rPr>
              <w:t>Llamadas de Prioridad 3 y Prioridad 4: Siguiente día hábil siempre que Huawei determine que se requiere el servicio en el sitio antes de las 15:00 (hora local). Si es después de las 15:00 (hora local), el servicio se brindará el segundo día hábil (9X5 excepto feriados).</w:t>
            </w:r>
          </w:p>
        </w:tc>
      </w:tr>
      <w:tr w:rsidR="003E7A7D" w:rsidRPr="006D3C9A" w14:paraId="78984BC4" w14:textId="77777777" w:rsidTr="002A6674">
        <w:trPr>
          <w:trHeight w:val="245"/>
        </w:trPr>
        <w:tc>
          <w:tcPr>
            <w:tcW w:w="660" w:type="dxa"/>
            <w:vAlign w:val="center"/>
          </w:tcPr>
          <w:p w14:paraId="489B211B" w14:textId="77777777" w:rsidR="003E7A7D" w:rsidRPr="006D3C9A" w:rsidRDefault="003E7A7D" w:rsidP="002A6674">
            <w:pPr>
              <w:autoSpaceDE w:val="0"/>
              <w:autoSpaceDN w:val="0"/>
              <w:adjustRightInd w:val="0"/>
              <w:jc w:val="center"/>
              <w:rPr>
                <w:rFonts w:ascii="Tahoma" w:hAnsi="Tahoma" w:cs="Tahoma"/>
                <w:b/>
                <w:bCs/>
                <w:color w:val="000000"/>
                <w:sz w:val="18"/>
                <w:szCs w:val="18"/>
                <w:lang w:eastAsia="es-ES"/>
              </w:rPr>
            </w:pPr>
            <w:r w:rsidRPr="006D3C9A">
              <w:rPr>
                <w:rFonts w:ascii="Tahoma" w:hAnsi="Tahoma" w:cs="Tahoma"/>
                <w:b/>
                <w:bCs/>
                <w:color w:val="000000"/>
                <w:sz w:val="18"/>
                <w:szCs w:val="18"/>
                <w:lang w:eastAsia="es-ES"/>
              </w:rPr>
              <w:t>1.8</w:t>
            </w:r>
          </w:p>
        </w:tc>
        <w:tc>
          <w:tcPr>
            <w:tcW w:w="2917" w:type="dxa"/>
            <w:vAlign w:val="center"/>
          </w:tcPr>
          <w:p w14:paraId="0251D491" w14:textId="77777777" w:rsidR="003E7A7D" w:rsidRPr="006D3C9A" w:rsidRDefault="003E7A7D" w:rsidP="002A6674">
            <w:pPr>
              <w:autoSpaceDE w:val="0"/>
              <w:autoSpaceDN w:val="0"/>
              <w:adjustRightInd w:val="0"/>
              <w:rPr>
                <w:rFonts w:ascii="Tahoma" w:hAnsi="Tahoma" w:cs="Tahoma"/>
                <w:b/>
                <w:bCs/>
                <w:color w:val="000000"/>
                <w:sz w:val="18"/>
                <w:szCs w:val="18"/>
                <w:lang w:eastAsia="es-ES"/>
              </w:rPr>
            </w:pPr>
            <w:r w:rsidRPr="006D3C9A">
              <w:rPr>
                <w:rFonts w:ascii="Tahoma" w:hAnsi="Tahoma" w:cs="Tahoma"/>
                <w:b/>
                <w:bCs/>
                <w:color w:val="000000"/>
                <w:sz w:val="18"/>
                <w:szCs w:val="18"/>
                <w:lang w:eastAsia="es-ES"/>
              </w:rPr>
              <w:t>Tiempo de Renovación</w:t>
            </w:r>
          </w:p>
        </w:tc>
        <w:tc>
          <w:tcPr>
            <w:tcW w:w="4998" w:type="dxa"/>
            <w:vAlign w:val="center"/>
          </w:tcPr>
          <w:p w14:paraId="1854644B" w14:textId="77777777" w:rsidR="003E7A7D" w:rsidRPr="006D3C9A" w:rsidRDefault="003E7A7D" w:rsidP="002A6674">
            <w:pPr>
              <w:autoSpaceDE w:val="0"/>
              <w:autoSpaceDN w:val="0"/>
              <w:adjustRightInd w:val="0"/>
              <w:rPr>
                <w:rFonts w:ascii="Tahoma" w:hAnsi="Tahoma" w:cs="Tahoma"/>
                <w:color w:val="000000"/>
                <w:sz w:val="18"/>
                <w:szCs w:val="18"/>
                <w:lang w:eastAsia="es-ES"/>
              </w:rPr>
            </w:pPr>
            <w:r w:rsidRPr="006D3C9A">
              <w:rPr>
                <w:rFonts w:ascii="Tahoma" w:hAnsi="Tahoma" w:cs="Tahoma"/>
                <w:color w:val="000000"/>
                <w:sz w:val="18"/>
                <w:szCs w:val="18"/>
                <w:lang w:eastAsia="es-ES"/>
              </w:rPr>
              <w:t>3 años calendario</w:t>
            </w:r>
          </w:p>
        </w:tc>
      </w:tr>
    </w:tbl>
    <w:p w14:paraId="059F89BB" w14:textId="77777777" w:rsidR="003E7A7D" w:rsidRDefault="003E7A7D" w:rsidP="003E7A7D">
      <w:pPr>
        <w:widowControl w:val="0"/>
        <w:autoSpaceDE w:val="0"/>
        <w:autoSpaceDN w:val="0"/>
        <w:adjustRightInd w:val="0"/>
        <w:jc w:val="both"/>
        <w:rPr>
          <w:rFonts w:ascii="Tahoma" w:hAnsi="Tahoma" w:cs="Tahoma"/>
        </w:rPr>
      </w:pPr>
    </w:p>
    <w:p w14:paraId="54737139" w14:textId="77777777" w:rsidR="003E7A7D" w:rsidRPr="00086977" w:rsidRDefault="003E7A7D" w:rsidP="003E7A7D">
      <w:pPr>
        <w:pStyle w:val="Prrafodelista"/>
        <w:numPr>
          <w:ilvl w:val="0"/>
          <w:numId w:val="49"/>
        </w:numPr>
        <w:contextualSpacing/>
        <w:jc w:val="both"/>
        <w:rPr>
          <w:rFonts w:ascii="Tahoma" w:hAnsi="Tahoma" w:cs="Tahoma"/>
          <w:b/>
        </w:rPr>
      </w:pPr>
      <w:r w:rsidRPr="004C590E">
        <w:rPr>
          <w:rFonts w:ascii="Tahoma" w:hAnsi="Tahoma" w:cs="Tahoma"/>
          <w:b/>
          <w:bCs/>
        </w:rPr>
        <w:t>CONDICIONES PARA LA ADJUDICACIÓN DEL SERVICIO</w:t>
      </w:r>
    </w:p>
    <w:p w14:paraId="6BCB6A93" w14:textId="77777777" w:rsidR="003E7A7D" w:rsidRDefault="003E7A7D" w:rsidP="003E7A7D">
      <w:pPr>
        <w:pStyle w:val="Prrafodelista"/>
        <w:tabs>
          <w:tab w:val="left" w:pos="677"/>
        </w:tabs>
        <w:rPr>
          <w:rFonts w:ascii="Tahoma" w:hAnsi="Tahoma" w:cs="Tahoma"/>
          <w:b/>
        </w:rPr>
      </w:pPr>
    </w:p>
    <w:tbl>
      <w:tblPr>
        <w:tblW w:w="5023" w:type="pct"/>
        <w:tblInd w:w="-45" w:type="dxa"/>
        <w:tblLayout w:type="fixed"/>
        <w:tblCellMar>
          <w:left w:w="70" w:type="dxa"/>
          <w:right w:w="70" w:type="dxa"/>
        </w:tblCellMar>
        <w:tblLook w:val="04A0" w:firstRow="1" w:lastRow="0" w:firstColumn="1" w:lastColumn="0" w:noHBand="0" w:noVBand="1"/>
      </w:tblPr>
      <w:tblGrid>
        <w:gridCol w:w="9570"/>
      </w:tblGrid>
      <w:tr w:rsidR="003E7A7D" w:rsidRPr="00266617" w14:paraId="0F44980B"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75C4858E" w14:textId="77777777" w:rsidR="003E7A7D" w:rsidRPr="00DB00D4"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LUGAR DE SERVICIO.</w:t>
            </w:r>
          </w:p>
        </w:tc>
      </w:tr>
      <w:tr w:rsidR="003E7A7D" w:rsidRPr="00266617" w14:paraId="19766271"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5589906C" w14:textId="77777777" w:rsidR="003E7A7D" w:rsidRPr="00BB12A6" w:rsidRDefault="003E7A7D" w:rsidP="002A6674">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r>
      <w:tr w:rsidR="003E7A7D" w:rsidRPr="00266617" w14:paraId="60123820"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DAB4F68" w14:textId="77777777" w:rsidR="003E7A7D" w:rsidRPr="00266617" w:rsidRDefault="003E7A7D" w:rsidP="003E7A7D">
            <w:pPr>
              <w:pStyle w:val="Prrafodelista"/>
              <w:numPr>
                <w:ilvl w:val="0"/>
                <w:numId w:val="50"/>
              </w:numPr>
              <w:ind w:left="329"/>
              <w:contextualSpacing/>
              <w:jc w:val="both"/>
              <w:rPr>
                <w:rFonts w:ascii="Tahoma" w:hAnsi="Tahoma" w:cs="Tahoma"/>
                <w:color w:val="131313"/>
                <w:lang w:val="es-BO"/>
              </w:rPr>
            </w:pPr>
            <w:r w:rsidRPr="0069113F">
              <w:rPr>
                <w:rFonts w:ascii="Tahoma" w:hAnsi="Tahoma" w:cs="Tahoma"/>
                <w:b/>
              </w:rPr>
              <w:t>TIEMPO DEL SERVICIO DE SOPORTE</w:t>
            </w:r>
          </w:p>
        </w:tc>
      </w:tr>
      <w:tr w:rsidR="003E7A7D" w:rsidRPr="00266617" w14:paraId="38389513" w14:textId="77777777" w:rsidTr="002A6674">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35FFFA78" w14:textId="77777777" w:rsidR="003E7A7D" w:rsidRPr="00BB12A6" w:rsidRDefault="003E7A7D" w:rsidP="002A6674">
            <w:pPr>
              <w:widowControl w:val="0"/>
              <w:autoSpaceDE w:val="0"/>
              <w:autoSpaceDN w:val="0"/>
              <w:adjustRightInd w:val="0"/>
              <w:spacing w:line="268" w:lineRule="auto"/>
              <w:jc w:val="both"/>
              <w:rPr>
                <w:rFonts w:ascii="Tahoma" w:hAnsi="Tahoma" w:cs="Tahoma"/>
              </w:rPr>
            </w:pPr>
            <w:r w:rsidRPr="00F4363B">
              <w:rPr>
                <w:rFonts w:ascii="Tahoma" w:hAnsi="Tahoma" w:cs="Tahoma"/>
              </w:rPr>
              <w:t>La vigencia de la renovación del Mantenimiento</w:t>
            </w:r>
            <w:r>
              <w:rPr>
                <w:rFonts w:ascii="Tahoma" w:hAnsi="Tahoma" w:cs="Tahoma"/>
              </w:rPr>
              <w:t xml:space="preserve"> del software debe ser por un (3</w:t>
            </w:r>
            <w:r w:rsidRPr="00F4363B">
              <w:rPr>
                <w:rFonts w:ascii="Tahoma" w:hAnsi="Tahoma" w:cs="Tahoma"/>
              </w:rPr>
              <w:t>) año</w:t>
            </w:r>
            <w:r>
              <w:rPr>
                <w:rFonts w:ascii="Tahoma" w:hAnsi="Tahoma" w:cs="Tahoma"/>
              </w:rPr>
              <w:t>s</w:t>
            </w:r>
            <w:r w:rsidRPr="00F4363B">
              <w:rPr>
                <w:rFonts w:ascii="Tahoma" w:hAnsi="Tahoma" w:cs="Tahoma"/>
              </w:rPr>
              <w:t xml:space="preserve"> calendario. El tiempo </w:t>
            </w:r>
            <w:r>
              <w:rPr>
                <w:rFonts w:ascii="Tahoma" w:hAnsi="Tahoma" w:cs="Tahoma"/>
              </w:rPr>
              <w:t>para la activación</w:t>
            </w:r>
            <w:r w:rsidRPr="00F4363B">
              <w:rPr>
                <w:rFonts w:ascii="Tahoma" w:hAnsi="Tahoma" w:cs="Tahoma"/>
              </w:rPr>
              <w:t xml:space="preserve"> del servicio 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orden de servicio.</w:t>
            </w:r>
          </w:p>
        </w:tc>
      </w:tr>
      <w:tr w:rsidR="003E7A7D" w:rsidRPr="00266617" w14:paraId="5B5A9ED0" w14:textId="77777777" w:rsidTr="002A6674">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DBBDEAE" w14:textId="77777777" w:rsidR="003E7A7D" w:rsidRPr="00BB12A6" w:rsidRDefault="003E7A7D" w:rsidP="003E7A7D">
            <w:pPr>
              <w:pStyle w:val="Prrafodelista"/>
              <w:numPr>
                <w:ilvl w:val="0"/>
                <w:numId w:val="50"/>
              </w:numPr>
              <w:tabs>
                <w:tab w:val="left" w:pos="360"/>
              </w:tabs>
              <w:ind w:left="329"/>
              <w:contextualSpacing/>
              <w:jc w:val="both"/>
              <w:rPr>
                <w:rFonts w:ascii="Tahoma" w:hAnsi="Tahoma" w:cs="Tahoma"/>
                <w:b/>
              </w:rPr>
            </w:pPr>
            <w:r w:rsidRPr="008E4E6F">
              <w:rPr>
                <w:rFonts w:ascii="Tahoma" w:hAnsi="Tahoma" w:cs="Tahoma"/>
                <w:b/>
              </w:rPr>
              <w:t>EXPERIENCIA GENERAL</w:t>
            </w:r>
          </w:p>
        </w:tc>
      </w:tr>
      <w:tr w:rsidR="003E7A7D" w:rsidRPr="00266617" w14:paraId="07648BEB" w14:textId="77777777" w:rsidTr="002A6674">
        <w:trPr>
          <w:trHeight w:val="1021"/>
        </w:trPr>
        <w:tc>
          <w:tcPr>
            <w:tcW w:w="5000" w:type="pct"/>
            <w:tcBorders>
              <w:top w:val="single" w:sz="4" w:space="0" w:color="auto"/>
              <w:left w:val="single" w:sz="8" w:space="0" w:color="auto"/>
              <w:bottom w:val="single" w:sz="4" w:space="0" w:color="auto"/>
              <w:right w:val="single" w:sz="8" w:space="0" w:color="000000"/>
            </w:tcBorders>
            <w:vAlign w:val="center"/>
            <w:hideMark/>
          </w:tcPr>
          <w:p w14:paraId="3E8B7717" w14:textId="77777777" w:rsidR="003E7A7D" w:rsidRPr="00BB12A6" w:rsidRDefault="003E7A7D" w:rsidP="002A6674">
            <w:pPr>
              <w:jc w:val="both"/>
              <w:rPr>
                <w:rFonts w:ascii="Tahoma" w:hAnsi="Tahoma" w:cs="Tahoma"/>
                <w:lang w:val="es-ES_tradnl"/>
              </w:rPr>
            </w:pPr>
            <w:r w:rsidRPr="0069113F">
              <w:rPr>
                <w:rFonts w:ascii="Tahoma" w:hAnsi="Tahoma" w:cs="Tahoma"/>
                <w:lang w:val="es-ES_tradnl"/>
              </w:rPr>
              <w:t xml:space="preserve">La empresa ofertante debe </w:t>
            </w:r>
            <w:r>
              <w:rPr>
                <w:rFonts w:ascii="Tahoma" w:hAnsi="Tahoma" w:cs="Tahoma"/>
                <w:lang w:val="es-ES_tradnl"/>
              </w:rPr>
              <w:t xml:space="preserve">contar con una </w:t>
            </w:r>
            <w:r w:rsidRPr="0069113F">
              <w:rPr>
                <w:rFonts w:ascii="Tahoma" w:hAnsi="Tahoma" w:cs="Tahoma"/>
                <w:lang w:val="es-ES_tradnl"/>
              </w:rPr>
              <w:t>experiencia general</w:t>
            </w:r>
            <w:r>
              <w:rPr>
                <w:rFonts w:ascii="Tahoma" w:hAnsi="Tahoma" w:cs="Tahoma"/>
                <w:lang w:val="es-ES_tradnl"/>
              </w:rPr>
              <w:t xml:space="preserve"> de al menos 5 años en el rubro,</w:t>
            </w:r>
            <w:r w:rsidRPr="0069113F">
              <w:rPr>
                <w:rFonts w:ascii="Tahoma" w:hAnsi="Tahoma" w:cs="Tahoma"/>
                <w:lang w:val="es-ES_tradnl"/>
              </w:rPr>
              <w:t xml:space="preserve"> Adjuntar certificado de Fund</w:t>
            </w:r>
            <w:r>
              <w:rPr>
                <w:rFonts w:ascii="Tahoma" w:hAnsi="Tahoma" w:cs="Tahoma"/>
                <w:lang w:val="es-ES_tradnl"/>
              </w:rPr>
              <w:t>a</w:t>
            </w:r>
            <w:r w:rsidRPr="0069113F">
              <w:rPr>
                <w:rFonts w:ascii="Tahoma" w:hAnsi="Tahoma" w:cs="Tahoma"/>
                <w:lang w:val="es-ES_tradnl"/>
              </w:rPr>
              <w:t>empresa en fotocopia simple, que permita verificar esto, además, presentar documentos que avalen la experiencia en el rubro (Certificado</w:t>
            </w:r>
            <w:r>
              <w:rPr>
                <w:rFonts w:ascii="Tahoma" w:hAnsi="Tahoma" w:cs="Tahoma"/>
                <w:lang w:val="es-ES_tradnl"/>
              </w:rPr>
              <w:t>s de cumplimiento de contrato).</w:t>
            </w:r>
          </w:p>
        </w:tc>
      </w:tr>
      <w:tr w:rsidR="003E7A7D" w:rsidRPr="00266617" w14:paraId="5734AC3E"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375872B0" w14:textId="77777777" w:rsidR="003E7A7D" w:rsidRPr="00BB12A6" w:rsidRDefault="003E7A7D" w:rsidP="003E7A7D">
            <w:pPr>
              <w:numPr>
                <w:ilvl w:val="0"/>
                <w:numId w:val="50"/>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r>
      <w:tr w:rsidR="003E7A7D" w:rsidRPr="00266617" w14:paraId="6FDC4D66" w14:textId="77777777" w:rsidTr="002A6674">
        <w:trPr>
          <w:trHeight w:val="572"/>
        </w:trPr>
        <w:tc>
          <w:tcPr>
            <w:tcW w:w="5000" w:type="pct"/>
            <w:tcBorders>
              <w:top w:val="single" w:sz="4" w:space="0" w:color="auto"/>
              <w:left w:val="single" w:sz="8" w:space="0" w:color="auto"/>
              <w:bottom w:val="single" w:sz="4" w:space="0" w:color="auto"/>
              <w:right w:val="single" w:sz="8" w:space="0" w:color="000000"/>
            </w:tcBorders>
            <w:vAlign w:val="center"/>
            <w:hideMark/>
          </w:tcPr>
          <w:p w14:paraId="1AC0AC5B" w14:textId="77777777" w:rsidR="003E7A7D" w:rsidRDefault="003E7A7D" w:rsidP="002A6674">
            <w:pPr>
              <w:jc w:val="both"/>
              <w:rPr>
                <w:rFonts w:ascii="Tahoma" w:hAnsi="Tahoma" w:cs="Tahoma"/>
                <w:lang w:val="es-ES_tradnl"/>
              </w:rPr>
            </w:pPr>
            <w:r w:rsidRPr="0069113F">
              <w:rPr>
                <w:rFonts w:ascii="Tahoma" w:hAnsi="Tahoma" w:cs="Tahoma"/>
                <w:lang w:val="es-ES_tradnl"/>
              </w:rPr>
              <w:t>La empresa debe de contar con una experiencia específica de al menos 2 contratos comprobables de soporte</w:t>
            </w:r>
            <w:r>
              <w:rPr>
                <w:rFonts w:ascii="Tahoma" w:hAnsi="Tahoma" w:cs="Tahoma"/>
                <w:lang w:val="es-ES_tradnl"/>
              </w:rPr>
              <w:t>,</w:t>
            </w:r>
            <w:r w:rsidRPr="0069113F">
              <w:rPr>
                <w:rFonts w:ascii="Tahoma" w:hAnsi="Tahoma" w:cs="Tahoma"/>
                <w:lang w:val="es-ES_tradnl"/>
              </w:rPr>
              <w:t xml:space="preserve"> de características s</w:t>
            </w:r>
            <w:r>
              <w:rPr>
                <w:rFonts w:ascii="Tahoma" w:hAnsi="Tahoma" w:cs="Tahoma"/>
                <w:lang w:val="es-ES_tradnl"/>
              </w:rPr>
              <w:t>imilares al servicio solicitado,</w:t>
            </w:r>
            <w:r w:rsidRPr="00F0442B">
              <w:rPr>
                <w:rFonts w:ascii="Tahoma" w:hAnsi="Tahoma" w:cs="Tahoma"/>
                <w:bCs/>
              </w:rPr>
              <w:t xml:space="preserve"> </w:t>
            </w:r>
            <w:r>
              <w:rPr>
                <w:rFonts w:ascii="Tahoma" w:hAnsi="Tahoma" w:cs="Tahoma"/>
                <w:bCs/>
              </w:rPr>
              <w:t>debiendo presentar</w:t>
            </w:r>
            <w:r w:rsidRPr="0041518C">
              <w:rPr>
                <w:rFonts w:ascii="Tahoma" w:hAnsi="Tahoma" w:cs="Tahoma"/>
                <w:bCs/>
              </w:rPr>
              <w:t xml:space="preserve"> documentación de respaldo</w:t>
            </w:r>
            <w:r>
              <w:rPr>
                <w:rFonts w:ascii="Tahoma" w:hAnsi="Tahoma" w:cs="Tahoma"/>
                <w:bCs/>
              </w:rPr>
              <w:t xml:space="preserve"> (Certificados de Cumplimiento,  Órdenes de Compra/Servicio, Actas de Recepción u otro documento que permita acreditar la experiencia)</w:t>
            </w:r>
            <w:r w:rsidRPr="0041518C">
              <w:rPr>
                <w:rFonts w:ascii="Tahoma" w:hAnsi="Tahoma" w:cs="Tahoma"/>
                <w:bCs/>
              </w:rPr>
              <w:t>.</w:t>
            </w:r>
          </w:p>
          <w:p w14:paraId="6CA0CCC3" w14:textId="77777777" w:rsidR="003E7A7D" w:rsidRPr="00BB12A6" w:rsidRDefault="003E7A7D" w:rsidP="002A6674">
            <w:pPr>
              <w:jc w:val="both"/>
              <w:rPr>
                <w:rFonts w:ascii="Tahoma" w:hAnsi="Tahoma" w:cs="Tahoma"/>
                <w:lang w:val="es-ES_tradnl"/>
              </w:rPr>
            </w:pPr>
            <w:r w:rsidRPr="0069113F">
              <w:rPr>
                <w:rFonts w:ascii="Tahoma" w:hAnsi="Tahoma" w:cs="Tahoma"/>
                <w:lang w:val="es-ES_tradnl"/>
              </w:rPr>
              <w:t xml:space="preserve">El proponente debe contar y presentar documento que acredite la </w:t>
            </w:r>
            <w:r>
              <w:rPr>
                <w:rFonts w:ascii="Tahoma" w:hAnsi="Tahoma" w:cs="Tahoma"/>
                <w:lang w:val="es-ES_tradnl"/>
              </w:rPr>
              <w:t>representación de Fábrica (HUAWEI</w:t>
            </w:r>
            <w:r w:rsidRPr="0069113F">
              <w:rPr>
                <w:rFonts w:ascii="Tahoma" w:hAnsi="Tahoma" w:cs="Tahoma"/>
                <w:lang w:val="es-ES_tradnl"/>
              </w:rPr>
              <w:t>), por ejemplo, este podría ser:</w:t>
            </w:r>
            <w:r>
              <w:rPr>
                <w:rFonts w:ascii="Tahoma" w:hAnsi="Tahoma" w:cs="Tahoma"/>
                <w:lang w:val="es-ES_tradnl"/>
              </w:rPr>
              <w:t xml:space="preserve"> Partner </w:t>
            </w:r>
            <w:r w:rsidRPr="0069113F">
              <w:rPr>
                <w:rFonts w:ascii="Tahoma" w:hAnsi="Tahoma" w:cs="Tahoma"/>
                <w:lang w:val="es-ES_tradnl"/>
              </w:rPr>
              <w:t>o similar según el fabricante.</w:t>
            </w:r>
          </w:p>
        </w:tc>
      </w:tr>
      <w:tr w:rsidR="003E7A7D" w:rsidRPr="00266617" w14:paraId="0EC6209D" w14:textId="77777777" w:rsidTr="002A6674">
        <w:trPr>
          <w:trHeight w:val="246"/>
        </w:trPr>
        <w:tc>
          <w:tcPr>
            <w:tcW w:w="5000" w:type="pct"/>
            <w:tcBorders>
              <w:top w:val="single" w:sz="4" w:space="0" w:color="auto"/>
              <w:left w:val="single" w:sz="8" w:space="0" w:color="auto"/>
              <w:bottom w:val="single" w:sz="4" w:space="0" w:color="auto"/>
              <w:right w:val="single" w:sz="8" w:space="0" w:color="000000"/>
            </w:tcBorders>
            <w:vAlign w:val="center"/>
          </w:tcPr>
          <w:p w14:paraId="719225EE" w14:textId="77777777" w:rsidR="003E7A7D" w:rsidRPr="0069113F" w:rsidRDefault="003E7A7D" w:rsidP="003E7A7D">
            <w:pPr>
              <w:pStyle w:val="Prrafodelista"/>
              <w:numPr>
                <w:ilvl w:val="0"/>
                <w:numId w:val="50"/>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r>
      <w:tr w:rsidR="003E7A7D" w:rsidRPr="00266617" w14:paraId="72B9AD31" w14:textId="77777777" w:rsidTr="002A6674">
        <w:trPr>
          <w:trHeight w:val="572"/>
        </w:trPr>
        <w:tc>
          <w:tcPr>
            <w:tcW w:w="5000" w:type="pct"/>
            <w:tcBorders>
              <w:top w:val="single" w:sz="4" w:space="0" w:color="auto"/>
              <w:left w:val="single" w:sz="8" w:space="0" w:color="auto"/>
              <w:bottom w:val="single" w:sz="4" w:space="0" w:color="auto"/>
              <w:right w:val="single" w:sz="8" w:space="0" w:color="000000"/>
            </w:tcBorders>
            <w:vAlign w:val="center"/>
          </w:tcPr>
          <w:p w14:paraId="61DDD1F8" w14:textId="77777777" w:rsidR="003E7A7D" w:rsidRDefault="003E7A7D" w:rsidP="002A6674">
            <w:pPr>
              <w:spacing w:line="276" w:lineRule="auto"/>
              <w:jc w:val="both"/>
              <w:rPr>
                <w:rFonts w:ascii="Tahoma" w:hAnsi="Tahoma" w:cs="Tahoma"/>
                <w:bCs/>
              </w:rPr>
            </w:pPr>
            <w:r w:rsidRPr="0069113F">
              <w:rPr>
                <w:rFonts w:ascii="Tahoma" w:hAnsi="Tahoma" w:cs="Tahoma"/>
                <w:bCs/>
                <w:lang w:val="es-ES_tradnl"/>
              </w:rPr>
              <w:t>La empresa ofertante, debe brindar el servicio técnico con personal certificado por la marca ofertada</w:t>
            </w:r>
            <w:r>
              <w:rPr>
                <w:rFonts w:ascii="Tahoma" w:hAnsi="Tahoma" w:cs="Tahoma"/>
                <w:bCs/>
                <w:lang w:val="es-ES_tradnl"/>
              </w:rPr>
              <w:t>.</w:t>
            </w:r>
          </w:p>
          <w:p w14:paraId="15CCF402" w14:textId="77777777" w:rsidR="003E7A7D" w:rsidRPr="00463748" w:rsidRDefault="003E7A7D" w:rsidP="002A6674">
            <w:pPr>
              <w:spacing w:line="276" w:lineRule="auto"/>
              <w:jc w:val="both"/>
              <w:rPr>
                <w:rFonts w:ascii="Tahoma" w:hAnsi="Tahoma" w:cs="Tahoma"/>
                <w:bCs/>
              </w:rPr>
            </w:pPr>
            <w:r w:rsidRPr="0069113F">
              <w:rPr>
                <w:rFonts w:ascii="Tahoma" w:hAnsi="Tahoma" w:cs="Tahoma"/>
                <w:bCs/>
                <w:lang w:val="es-ES_tradnl"/>
              </w:rPr>
              <w:t>Las certificaciones tienen que estar vigentes al mome</w:t>
            </w:r>
            <w:r>
              <w:rPr>
                <w:rFonts w:ascii="Tahoma" w:hAnsi="Tahoma" w:cs="Tahoma"/>
                <w:bCs/>
                <w:lang w:val="es-ES_tradnl"/>
              </w:rPr>
              <w:t>nto de presentar la propuesta.</w:t>
            </w:r>
          </w:p>
        </w:tc>
      </w:tr>
      <w:tr w:rsidR="003E7A7D" w:rsidRPr="00266617" w14:paraId="2F9E80BC"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836210B" w14:textId="77777777" w:rsidR="003E7A7D" w:rsidRPr="00266617" w:rsidRDefault="003E7A7D" w:rsidP="003E7A7D">
            <w:pPr>
              <w:pStyle w:val="Prrafodelista"/>
              <w:numPr>
                <w:ilvl w:val="0"/>
                <w:numId w:val="5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3E7A7D" w:rsidRPr="00266617" w14:paraId="73661135"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EBD68B0" w14:textId="77777777" w:rsidR="003E7A7D" w:rsidRPr="00203EE3" w:rsidRDefault="003E7A7D" w:rsidP="002A6674">
            <w:pPr>
              <w:jc w:val="both"/>
              <w:rPr>
                <w:rFonts w:ascii="Tahoma" w:hAnsi="Tahoma" w:cs="Tahoma"/>
              </w:rPr>
            </w:pPr>
            <w:r w:rsidRPr="00266617">
              <w:rPr>
                <w:rFonts w:ascii="Tahoma" w:hAnsi="Tahoma" w:cs="Tahoma"/>
              </w:rPr>
              <w:t>Precio evaluado más bajo</w:t>
            </w:r>
          </w:p>
        </w:tc>
      </w:tr>
      <w:tr w:rsidR="003E7A7D" w:rsidRPr="00266617" w14:paraId="3360F28B"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DAF2666"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3E7A7D" w:rsidRPr="00266617" w14:paraId="6CB2DB44" w14:textId="77777777" w:rsidTr="002A6674">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29459005" w14:textId="77777777" w:rsidR="003E7A7D" w:rsidRPr="00266617" w:rsidRDefault="003E7A7D" w:rsidP="002A6674">
            <w:pPr>
              <w:jc w:val="both"/>
              <w:rPr>
                <w:rFonts w:ascii="Tahoma" w:hAnsi="Tahoma" w:cs="Tahoma"/>
              </w:rPr>
            </w:pPr>
            <w:r w:rsidRPr="00266617">
              <w:rPr>
                <w:rFonts w:ascii="Tahoma" w:hAnsi="Tahoma" w:cs="Tahoma"/>
              </w:rPr>
              <w:t>Adjudicación por el total</w:t>
            </w:r>
          </w:p>
        </w:tc>
      </w:tr>
      <w:tr w:rsidR="003E7A7D" w:rsidRPr="00266617" w14:paraId="2C579EED" w14:textId="77777777" w:rsidTr="002A6674">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492BC89"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3E7A7D" w:rsidRPr="00266617" w14:paraId="14AC17E8" w14:textId="77777777" w:rsidTr="002A667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878A4B1" w14:textId="77777777" w:rsidR="003E7A7D" w:rsidRPr="00D223CD" w:rsidRDefault="003E7A7D" w:rsidP="002A6674">
            <w:pPr>
              <w:jc w:val="both"/>
              <w:rPr>
                <w:rFonts w:ascii="Tahoma" w:hAnsi="Tahoma" w:cs="Tahoma"/>
                <w:color w:val="000000"/>
              </w:rPr>
            </w:pPr>
            <w:r w:rsidRPr="00D223CD">
              <w:rPr>
                <w:rFonts w:ascii="Tahoma" w:hAnsi="Tahoma" w:cs="Tahoma"/>
                <w:color w:val="000000"/>
              </w:rPr>
              <w:lastRenderedPageBreak/>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0752F5CB" w14:textId="77777777" w:rsidR="003E7A7D" w:rsidRPr="00D223CD" w:rsidRDefault="003E7A7D" w:rsidP="002A6674">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O</w:t>
            </w:r>
            <w:r w:rsidRPr="00F41499">
              <w:rPr>
                <w:rFonts w:ascii="Tahoma" w:hAnsi="Tahoma" w:cs="Tahoma"/>
                <w:b/>
                <w:color w:val="000000"/>
              </w:rPr>
              <w:t xml:space="preserve"> BOLETA DE GARANTÍA,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fecha prevista para la e</w:t>
            </w:r>
            <w:r>
              <w:rPr>
                <w:rFonts w:ascii="Tahoma" w:hAnsi="Tahoma" w:cs="Tahoma"/>
                <w:color w:val="000000"/>
              </w:rPr>
              <w:t>ntrega definitiva del servicio.</w:t>
            </w:r>
          </w:p>
        </w:tc>
      </w:tr>
      <w:tr w:rsidR="003E7A7D" w:rsidRPr="00266617" w14:paraId="7BC304C3" w14:textId="77777777" w:rsidTr="002A667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91DEABC"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FORMA DE PAGO</w:t>
            </w:r>
          </w:p>
        </w:tc>
      </w:tr>
      <w:tr w:rsidR="003E7A7D" w:rsidRPr="00266617" w14:paraId="5DB42A59" w14:textId="77777777" w:rsidTr="002A667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39A9E36" w14:textId="77777777" w:rsidR="003E7A7D" w:rsidRPr="00BB12A6" w:rsidRDefault="003E7A7D" w:rsidP="002A6674">
            <w:pPr>
              <w:jc w:val="both"/>
              <w:rPr>
                <w:rFonts w:ascii="Tahoma" w:hAnsi="Tahoma" w:cs="Tahoma"/>
              </w:rPr>
            </w:pPr>
            <w:r w:rsidRPr="0069113F">
              <w:rPr>
                <w:rFonts w:ascii="Tahoma" w:hAnsi="Tahoma" w:cs="Tahoma"/>
              </w:rPr>
              <w:t>El pago total del Servicio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3E7A7D" w:rsidRPr="005C1E48" w14:paraId="44B4968F" w14:textId="77777777" w:rsidTr="002A6674">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63C98307"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APROBACIÓN DEL SERVICIO FINAL</w:t>
            </w:r>
          </w:p>
        </w:tc>
      </w:tr>
      <w:tr w:rsidR="003E7A7D" w:rsidRPr="005C1E48" w14:paraId="3AA55415" w14:textId="77777777" w:rsidTr="002A6674">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F00BED1" w14:textId="77777777" w:rsidR="003E7A7D" w:rsidRPr="0066681A" w:rsidRDefault="003E7A7D" w:rsidP="002A6674">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r>
    </w:tbl>
    <w:p w14:paraId="720F135C" w14:textId="77777777" w:rsidR="00E462A4" w:rsidRDefault="00E462A4" w:rsidP="00885DA9">
      <w:pPr>
        <w:pStyle w:val="Prrafodelista"/>
        <w:jc w:val="both"/>
        <w:rPr>
          <w:rFonts w:ascii="Verdana" w:hAnsi="Verdana" w:cs="Tahoma"/>
          <w:b/>
          <w:sz w:val="18"/>
          <w:szCs w:val="18"/>
          <w:lang w:val="es-ES"/>
        </w:rPr>
      </w:pPr>
    </w:p>
    <w:p w14:paraId="4766B545" w14:textId="77777777" w:rsidR="00E462A4" w:rsidRDefault="00E462A4" w:rsidP="00885DA9">
      <w:pPr>
        <w:pStyle w:val="Prrafodelista"/>
        <w:jc w:val="both"/>
        <w:rPr>
          <w:rFonts w:ascii="Verdana" w:hAnsi="Verdana" w:cs="Tahoma"/>
          <w:b/>
          <w:sz w:val="18"/>
          <w:szCs w:val="18"/>
          <w:lang w:val="es-ES"/>
        </w:rPr>
      </w:pPr>
    </w:p>
    <w:p w14:paraId="4A44F3DA" w14:textId="77777777" w:rsidR="00E462A4" w:rsidRDefault="00E462A4" w:rsidP="00885DA9">
      <w:pPr>
        <w:pStyle w:val="Prrafodelista"/>
        <w:jc w:val="both"/>
        <w:rPr>
          <w:rFonts w:ascii="Verdana" w:hAnsi="Verdana" w:cs="Tahoma"/>
          <w:b/>
          <w:sz w:val="18"/>
          <w:szCs w:val="18"/>
          <w:lang w:val="es-ES"/>
        </w:rPr>
      </w:pPr>
    </w:p>
    <w:p w14:paraId="524BDF97" w14:textId="77777777" w:rsidR="00E462A4" w:rsidRDefault="00E462A4" w:rsidP="00885DA9">
      <w:pPr>
        <w:pStyle w:val="Prrafodelista"/>
        <w:jc w:val="both"/>
        <w:rPr>
          <w:rFonts w:ascii="Verdana" w:hAnsi="Verdana" w:cs="Tahoma"/>
          <w:b/>
          <w:sz w:val="18"/>
          <w:szCs w:val="18"/>
          <w:lang w:val="es-ES"/>
        </w:rPr>
      </w:pPr>
    </w:p>
    <w:p w14:paraId="43CD8530" w14:textId="77777777" w:rsidR="00E462A4" w:rsidRDefault="00E462A4" w:rsidP="00885DA9">
      <w:pPr>
        <w:pStyle w:val="Prrafodelista"/>
        <w:jc w:val="both"/>
        <w:rPr>
          <w:rFonts w:ascii="Verdana" w:hAnsi="Verdana" w:cs="Tahoma"/>
          <w:b/>
          <w:sz w:val="18"/>
          <w:szCs w:val="18"/>
          <w:lang w:val="es-ES"/>
        </w:rPr>
      </w:pPr>
    </w:p>
    <w:p w14:paraId="3E7B5A67" w14:textId="77777777" w:rsidR="00E462A4" w:rsidRDefault="00E462A4" w:rsidP="00885DA9">
      <w:pPr>
        <w:pStyle w:val="Prrafodelista"/>
        <w:jc w:val="both"/>
        <w:rPr>
          <w:rFonts w:ascii="Verdana" w:hAnsi="Verdana" w:cs="Tahoma"/>
          <w:b/>
          <w:sz w:val="18"/>
          <w:szCs w:val="18"/>
          <w:lang w:val="es-ES"/>
        </w:rPr>
      </w:pPr>
    </w:p>
    <w:p w14:paraId="1D4804B3" w14:textId="77777777" w:rsidR="00E462A4" w:rsidRDefault="00E462A4" w:rsidP="00885DA9">
      <w:pPr>
        <w:pStyle w:val="Prrafodelista"/>
        <w:jc w:val="both"/>
        <w:rPr>
          <w:rFonts w:ascii="Verdana" w:hAnsi="Verdana" w:cs="Tahoma"/>
          <w:b/>
          <w:sz w:val="18"/>
          <w:szCs w:val="18"/>
          <w:lang w:val="es-ES"/>
        </w:rPr>
      </w:pPr>
    </w:p>
    <w:p w14:paraId="6EE9145A" w14:textId="77777777" w:rsidR="00E462A4" w:rsidRDefault="00E462A4" w:rsidP="00885DA9">
      <w:pPr>
        <w:pStyle w:val="Prrafodelista"/>
        <w:jc w:val="both"/>
        <w:rPr>
          <w:rFonts w:ascii="Verdana" w:hAnsi="Verdana" w:cs="Tahoma"/>
          <w:b/>
          <w:sz w:val="18"/>
          <w:szCs w:val="18"/>
          <w:lang w:val="es-ES"/>
        </w:rPr>
      </w:pPr>
    </w:p>
    <w:p w14:paraId="7EBEABEA" w14:textId="623E3EC6" w:rsidR="00E462A4" w:rsidRDefault="00E462A4" w:rsidP="00885DA9">
      <w:pPr>
        <w:pStyle w:val="Prrafodelista"/>
        <w:jc w:val="both"/>
        <w:rPr>
          <w:rFonts w:ascii="Verdana" w:hAnsi="Verdana" w:cs="Tahoma"/>
          <w:b/>
          <w:sz w:val="18"/>
          <w:szCs w:val="18"/>
          <w:lang w:val="es-ES"/>
        </w:rPr>
      </w:pPr>
    </w:p>
    <w:p w14:paraId="09FB524E" w14:textId="0991250C" w:rsidR="002114A2" w:rsidRPr="00B03B34" w:rsidRDefault="002114A2" w:rsidP="00B03B34">
      <w:pPr>
        <w:jc w:val="both"/>
        <w:rPr>
          <w:rFonts w:ascii="Verdana" w:hAnsi="Verdana" w:cs="Tahoma"/>
          <w:b/>
          <w:sz w:val="18"/>
          <w:szCs w:val="18"/>
          <w:lang w:val="es-ES"/>
        </w:rPr>
      </w:pPr>
    </w:p>
    <w:p w14:paraId="73D62D83" w14:textId="77777777" w:rsidR="00E462A4" w:rsidRPr="00BD42AC" w:rsidRDefault="00E462A4" w:rsidP="00BD42AC">
      <w:pPr>
        <w:jc w:val="both"/>
        <w:rPr>
          <w:rFonts w:ascii="Verdana" w:hAnsi="Verdana" w:cs="Tahoma"/>
          <w:b/>
          <w:sz w:val="18"/>
          <w:szCs w:val="18"/>
          <w:lang w:val="es-ES"/>
        </w:rPr>
      </w:pPr>
    </w:p>
    <w:p w14:paraId="74488E7E" w14:textId="77777777" w:rsidR="00D97920" w:rsidRDefault="00D97920">
      <w:pPr>
        <w:rPr>
          <w:rFonts w:ascii="Verdana" w:hAnsi="Verdana" w:cs="Arial"/>
          <w:b/>
          <w:sz w:val="18"/>
          <w:szCs w:val="16"/>
        </w:rPr>
      </w:pPr>
      <w:r>
        <w:rPr>
          <w:rFonts w:ascii="Verdana" w:hAnsi="Verdana" w:cs="Arial"/>
          <w:b/>
          <w:sz w:val="18"/>
          <w:szCs w:val="16"/>
        </w:rPr>
        <w:br w:type="page"/>
      </w:r>
    </w:p>
    <w:p w14:paraId="4DCBAAC1" w14:textId="4616D079"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5303DF82"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(120)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61BAD4C9" w:rsidR="00067DDF"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57820B9E" w14:textId="77777777" w:rsidR="003621CD" w:rsidRPr="00165952" w:rsidRDefault="003621CD" w:rsidP="00067DDF">
      <w:pPr>
        <w:jc w:val="center"/>
        <w:rPr>
          <w:rFonts w:ascii="Verdana" w:hAnsi="Verdana" w:cs="Arial"/>
          <w:b/>
          <w:sz w:val="18"/>
          <w:szCs w:val="18"/>
        </w:rPr>
      </w:pPr>
    </w:p>
    <w:p w14:paraId="6826874D" w14:textId="77777777" w:rsidR="003E7A7D" w:rsidRDefault="003E7A7D" w:rsidP="003E7A7D">
      <w:pPr>
        <w:jc w:val="center"/>
        <w:rPr>
          <w:rFonts w:cs="Arial"/>
          <w:b/>
        </w:rPr>
      </w:pPr>
    </w:p>
    <w:tbl>
      <w:tblPr>
        <w:tblW w:w="5082" w:type="pct"/>
        <w:jc w:val="center"/>
        <w:tblLook w:val="0000" w:firstRow="0" w:lastRow="0" w:firstColumn="0" w:lastColumn="0" w:noHBand="0" w:noVBand="0"/>
      </w:tblPr>
      <w:tblGrid>
        <w:gridCol w:w="4924"/>
        <w:gridCol w:w="4768"/>
      </w:tblGrid>
      <w:tr w:rsidR="003E7A7D" w:rsidRPr="002C50AF" w14:paraId="16F5D8C3"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92181B2" w14:textId="77777777" w:rsidR="003E7A7D" w:rsidRPr="002C50AF" w:rsidRDefault="003E7A7D" w:rsidP="002A6674">
            <w:pPr>
              <w:jc w:val="center"/>
              <w:rPr>
                <w:rFonts w:ascii="Tahoma" w:hAnsi="Tahoma" w:cs="Tahoma"/>
                <w:b/>
                <w:color w:val="000000"/>
              </w:rPr>
            </w:pPr>
            <w:r w:rsidRPr="002C50AF">
              <w:rPr>
                <w:rFonts w:ascii="Tahoma" w:hAnsi="Tahoma" w:cs="Tahoma"/>
                <w:b/>
                <w:color w:val="000000"/>
              </w:rPr>
              <w:t>Para ser llenado por la Entidad convocante</w:t>
            </w:r>
          </w:p>
          <w:p w14:paraId="057952A6" w14:textId="3451A6AD" w:rsidR="003E7A7D" w:rsidRPr="002C50AF" w:rsidRDefault="003E7A7D" w:rsidP="002A6674">
            <w:pPr>
              <w:jc w:val="center"/>
              <w:rPr>
                <w:rFonts w:ascii="Tahoma" w:hAnsi="Tahoma" w:cs="Tahoma"/>
                <w:b/>
                <w:color w:val="000000"/>
              </w:rPr>
            </w:pPr>
            <w:r w:rsidRPr="002C50AF">
              <w:rPr>
                <w:rFonts w:ascii="Tahoma" w:hAnsi="Tahoma" w:cs="Tahoma"/>
                <w:b/>
                <w:color w:val="000000"/>
              </w:rPr>
              <w:t>(Llenar las especificaciones técnicas de manera previa a la publicación del D</w:t>
            </w:r>
            <w:r>
              <w:rPr>
                <w:rFonts w:ascii="Tahoma" w:hAnsi="Tahoma" w:cs="Tahoma"/>
                <w:b/>
                <w:color w:val="000000"/>
              </w:rPr>
              <w:t>ocumento Requerimiento de propuestas</w:t>
            </w:r>
            <w:r w:rsidRPr="002C50AF">
              <w:rPr>
                <w:rFonts w:ascii="Tahoma" w:hAnsi="Tahoma" w:cs="Tahoma"/>
                <w:b/>
                <w:color w:val="000000"/>
              </w:rPr>
              <w:t>)</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1A645AA3" w14:textId="77777777" w:rsidR="003E7A7D" w:rsidRPr="002C50AF" w:rsidRDefault="003E7A7D" w:rsidP="002A6674">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3E7A7D" w:rsidRPr="002C50AF" w14:paraId="549D01A1"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089777F" w14:textId="77777777" w:rsidR="003E7A7D" w:rsidRPr="002C50AF" w:rsidRDefault="003E7A7D" w:rsidP="002A6674">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64BA27FD" w14:textId="77777777" w:rsidR="003E7A7D" w:rsidRPr="002C50AF" w:rsidRDefault="003E7A7D" w:rsidP="002A6674">
            <w:pPr>
              <w:jc w:val="center"/>
              <w:rPr>
                <w:rFonts w:ascii="Tahoma" w:hAnsi="Tahoma" w:cs="Tahoma"/>
                <w:b/>
                <w:color w:val="000000"/>
              </w:rPr>
            </w:pPr>
            <w:r w:rsidRPr="002C50AF">
              <w:rPr>
                <w:rFonts w:ascii="Tahoma" w:hAnsi="Tahoma" w:cs="Tahoma"/>
                <w:b/>
                <w:color w:val="000000"/>
              </w:rPr>
              <w:t>Característica Propuesta (**)</w:t>
            </w:r>
          </w:p>
        </w:tc>
      </w:tr>
      <w:tr w:rsidR="003E7A7D" w:rsidRPr="002C50AF" w14:paraId="1F22D873"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6546CD5" w14:textId="77777777" w:rsidR="003E7A7D" w:rsidRPr="002C50AF" w:rsidRDefault="003E7A7D" w:rsidP="002A6674">
            <w:pPr>
              <w:jc w:val="center"/>
              <w:rPr>
                <w:rFonts w:ascii="Tahoma" w:hAnsi="Tahoma" w:cs="Tahoma"/>
                <w:b/>
                <w:color w:val="000000"/>
              </w:rPr>
            </w:pPr>
            <w:r w:rsidRPr="002C50AF">
              <w:rPr>
                <w:rFonts w:ascii="Tahoma" w:hAnsi="Tahoma" w:cs="Tahoma"/>
                <w:b/>
                <w:color w:val="000000"/>
              </w:rPr>
              <w:t>DESCRIPCIÓN DEL SERVICIO</w:t>
            </w:r>
          </w:p>
        </w:tc>
        <w:tc>
          <w:tcPr>
            <w:tcW w:w="2460" w:type="pct"/>
            <w:tcBorders>
              <w:top w:val="single" w:sz="4" w:space="0" w:color="000000"/>
              <w:left w:val="single" w:sz="4" w:space="0" w:color="000000"/>
              <w:bottom w:val="single" w:sz="4" w:space="0" w:color="000000"/>
              <w:right w:val="single" w:sz="4" w:space="0" w:color="000000"/>
            </w:tcBorders>
            <w:shd w:val="clear" w:color="auto" w:fill="D9D9D9"/>
          </w:tcPr>
          <w:p w14:paraId="0FDFFE13" w14:textId="77777777" w:rsidR="003E7A7D" w:rsidRPr="002C50AF" w:rsidRDefault="003E7A7D" w:rsidP="002A6674">
            <w:pPr>
              <w:jc w:val="center"/>
              <w:rPr>
                <w:rFonts w:ascii="Tahoma" w:hAnsi="Tahoma" w:cs="Tahoma"/>
                <w:b/>
                <w:color w:val="000000"/>
              </w:rPr>
            </w:pPr>
          </w:p>
        </w:tc>
      </w:tr>
      <w:tr w:rsidR="003E7A7D" w:rsidRPr="002C50AF" w14:paraId="1E9F6B6B"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67A70" w14:textId="77777777" w:rsidR="003E7A7D" w:rsidRPr="00AF758E" w:rsidRDefault="003E7A7D" w:rsidP="002A6674">
            <w:pPr>
              <w:pStyle w:val="Prrafodelista"/>
              <w:ind w:left="0" w:right="177"/>
              <w:jc w:val="both"/>
              <w:rPr>
                <w:rFonts w:ascii="Tahoma" w:hAnsi="Tahoma" w:cs="Tahoma"/>
                <w:sz w:val="18"/>
                <w:szCs w:val="18"/>
              </w:rPr>
            </w:pPr>
            <w:r w:rsidRPr="00AF758E">
              <w:rPr>
                <w:rFonts w:ascii="Tahoma" w:hAnsi="Tahoma" w:cs="Tahoma"/>
                <w:bCs/>
                <w:sz w:val="18"/>
                <w:szCs w:val="18"/>
              </w:rPr>
              <w:t>RENOVACIÓN DEL SOPORTE DE GARANTÍA INFRAESTRUCTURA HUAWEI</w:t>
            </w:r>
            <w:r w:rsidRPr="00AF758E">
              <w:rPr>
                <w:rFonts w:ascii="Tahoma" w:hAnsi="Tahoma" w:cs="Tahoma"/>
                <w:sz w:val="18"/>
                <w:szCs w:val="18"/>
              </w:rPr>
              <w:t xml:space="preserve"> </w:t>
            </w:r>
          </w:p>
          <w:p w14:paraId="3D23D92E" w14:textId="77777777" w:rsidR="003E7A7D" w:rsidRPr="00AF758E" w:rsidRDefault="003E7A7D" w:rsidP="002A6674">
            <w:pPr>
              <w:pStyle w:val="Prrafodelista"/>
              <w:ind w:left="0" w:right="177"/>
              <w:jc w:val="both"/>
              <w:rPr>
                <w:rFonts w:ascii="Tahoma" w:hAnsi="Tahoma" w:cs="Tahoma"/>
                <w:color w:val="000000"/>
                <w:sz w:val="18"/>
                <w:szCs w:val="18"/>
                <w:lang w:eastAsia="es-ES"/>
              </w:rPr>
            </w:pPr>
            <w:r w:rsidRPr="00AF758E">
              <w:rPr>
                <w:rFonts w:ascii="Tahoma" w:hAnsi="Tahoma" w:cs="Tahoma"/>
                <w:b/>
                <w:bCs/>
                <w:color w:val="000000"/>
                <w:sz w:val="18"/>
                <w:szCs w:val="18"/>
                <w:lang w:eastAsia="es-ES"/>
              </w:rPr>
              <w:t>Características del Soporte:</w:t>
            </w:r>
            <w:r w:rsidRPr="00AF758E">
              <w:rPr>
                <w:rFonts w:ascii="Tahoma" w:hAnsi="Tahoma" w:cs="Tahoma"/>
                <w:color w:val="000000"/>
                <w:sz w:val="18"/>
                <w:szCs w:val="18"/>
                <w:lang w:eastAsia="es-ES"/>
              </w:rPr>
              <w:t xml:space="preserve"> El soporte debe estar relacionado con los servicios Hi-Care OnSite.</w:t>
            </w:r>
          </w:p>
          <w:p w14:paraId="234F7FEC"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Los equipos para los cuales debe realizarse la renovación de Soporte son:</w:t>
            </w:r>
            <w:r w:rsidRPr="00AF758E">
              <w:rPr>
                <w:rFonts w:ascii="Tahoma" w:hAnsi="Tahoma" w:cs="Tahoma"/>
                <w:color w:val="000000"/>
                <w:sz w:val="18"/>
                <w:szCs w:val="18"/>
              </w:rPr>
              <w:t xml:space="preserve"> + 13 Servidores HUAWEI 2288H V5:</w:t>
            </w:r>
          </w:p>
          <w:p w14:paraId="3BEB3BC7"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Modelo: H22H-05-B12RFF con números de serie:        2102312BJS10JB000016</w:t>
            </w:r>
          </w:p>
          <w:p w14:paraId="4A61203A"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2102312BJS10JB000013</w:t>
            </w:r>
          </w:p>
          <w:p w14:paraId="0B1E303C"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2102312BJS10JB000005</w:t>
            </w:r>
          </w:p>
          <w:p w14:paraId="202D1523"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2102312BJS10JB000012</w:t>
            </w:r>
          </w:p>
          <w:p w14:paraId="7C90A10D"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2102312BJS10JB000004</w:t>
            </w:r>
          </w:p>
          <w:p w14:paraId="537F588C"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2102312BJS10JB000008</w:t>
            </w:r>
          </w:p>
          <w:p w14:paraId="5774D131"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2102312BJS10JB000007</w:t>
            </w:r>
          </w:p>
          <w:p w14:paraId="378A38F1"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2102312BJS10JB000009</w:t>
            </w:r>
          </w:p>
          <w:p w14:paraId="4CB73DDB"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2102312BJS10JB000006</w:t>
            </w:r>
          </w:p>
          <w:p w14:paraId="2CCCDF44"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2102312BJS10JB000010</w:t>
            </w:r>
          </w:p>
          <w:p w14:paraId="4A9DEBF9"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2102312BJS10JB000014</w:t>
            </w:r>
          </w:p>
          <w:p w14:paraId="2772991C"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2102312BJS10JB000011</w:t>
            </w:r>
          </w:p>
          <w:p w14:paraId="72687EFE"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2102312BJS10JB000015</w:t>
            </w:r>
          </w:p>
          <w:p w14:paraId="2DDCBC7A"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+ 2Switch HUAWEI CloudEngine 6855:</w:t>
            </w:r>
          </w:p>
          <w:p w14:paraId="083764DF"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 xml:space="preserve">Modelo: </w:t>
            </w:r>
            <w:r w:rsidRPr="00AF758E">
              <w:rPr>
                <w:rFonts w:ascii="Tahoma" w:eastAsia="Microsoft YaHei" w:hAnsi="Tahoma" w:cs="Tahoma"/>
                <w:color w:val="000000"/>
                <w:sz w:val="18"/>
                <w:szCs w:val="18"/>
                <w:shd w:val="clear" w:color="auto" w:fill="FFFFFF"/>
              </w:rPr>
              <w:t xml:space="preserve">CE6855-HI-F-B0A </w:t>
            </w:r>
            <w:r w:rsidRPr="00AF758E">
              <w:rPr>
                <w:rFonts w:ascii="Tahoma" w:hAnsi="Tahoma" w:cs="Tahoma"/>
                <w:sz w:val="18"/>
                <w:szCs w:val="18"/>
              </w:rPr>
              <w:t>y con números de serie:</w:t>
            </w:r>
          </w:p>
          <w:p w14:paraId="50257C9A" w14:textId="77777777" w:rsidR="003E7A7D" w:rsidRPr="00AF758E" w:rsidRDefault="003E7A7D" w:rsidP="002A6674">
            <w:pPr>
              <w:autoSpaceDE w:val="0"/>
              <w:autoSpaceDN w:val="0"/>
              <w:adjustRightInd w:val="0"/>
              <w:jc w:val="both"/>
              <w:rPr>
                <w:rFonts w:ascii="Tahoma" w:hAnsi="Tahoma" w:cs="Tahoma"/>
                <w:sz w:val="18"/>
                <w:szCs w:val="18"/>
              </w:rPr>
            </w:pPr>
            <w:r w:rsidRPr="00AF758E">
              <w:rPr>
                <w:rFonts w:ascii="Tahoma" w:hAnsi="Tahoma" w:cs="Tahoma"/>
                <w:sz w:val="18"/>
                <w:szCs w:val="18"/>
              </w:rPr>
              <w:t>2102350RTB6TJB000290</w:t>
            </w:r>
          </w:p>
          <w:p w14:paraId="492A059F" w14:textId="77777777" w:rsidR="003E7A7D" w:rsidRPr="00F6157F" w:rsidRDefault="003E7A7D" w:rsidP="002A6674">
            <w:pPr>
              <w:pStyle w:val="Prrafodelista"/>
              <w:ind w:left="0" w:right="177"/>
              <w:jc w:val="both"/>
              <w:rPr>
                <w:rFonts w:ascii="Tahoma" w:hAnsi="Tahoma" w:cs="Tahoma"/>
                <w:sz w:val="18"/>
                <w:szCs w:val="18"/>
              </w:rPr>
            </w:pPr>
            <w:r w:rsidRPr="00AF758E">
              <w:rPr>
                <w:rFonts w:ascii="Tahoma" w:hAnsi="Tahoma" w:cs="Tahoma"/>
                <w:sz w:val="18"/>
                <w:szCs w:val="18"/>
              </w:rPr>
              <w:t>21023554216TJB001584</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6C269141" w14:textId="77777777" w:rsidR="003E7A7D" w:rsidRPr="002C50AF" w:rsidRDefault="003E7A7D" w:rsidP="002A6674">
            <w:pPr>
              <w:jc w:val="center"/>
              <w:rPr>
                <w:rFonts w:ascii="Tahoma" w:hAnsi="Tahoma" w:cs="Tahoma"/>
                <w:b/>
                <w:color w:val="000000"/>
              </w:rPr>
            </w:pPr>
          </w:p>
        </w:tc>
      </w:tr>
      <w:tr w:rsidR="003E7A7D" w:rsidRPr="002C50AF" w14:paraId="6EF91215"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8A4A3"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Soporte técnico remoto:</w:t>
            </w:r>
            <w:r w:rsidRPr="00AF758E">
              <w:rPr>
                <w:rFonts w:ascii="Tahoma" w:hAnsi="Tahoma" w:cs="Tahoma"/>
                <w:color w:val="000000"/>
                <w:sz w:val="18"/>
                <w:szCs w:val="18"/>
              </w:rPr>
              <w:t xml:space="preserve"> Soporte del Centro de Asistencia Técnica (TAC) 24x7</w:t>
            </w:r>
          </w:p>
          <w:p w14:paraId="4C00E6F8"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El soporte debe ser vía telefónica y con acceso remoto.</w:t>
            </w:r>
          </w:p>
          <w:p w14:paraId="59A98532"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Se debe proporcionar la ayuda con el uso de los productos, la configuración, la resolución de problemas y otros.</w:t>
            </w:r>
          </w:p>
          <w:p w14:paraId="5767A57B"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El proveedor deberá responder a los técnicos de ENDE en:</w:t>
            </w:r>
          </w:p>
          <w:p w14:paraId="3E44431D" w14:textId="77777777" w:rsidR="003E7A7D" w:rsidRPr="00AF758E" w:rsidRDefault="003E7A7D" w:rsidP="003E7A7D">
            <w:pPr>
              <w:pStyle w:val="Prrafodelista"/>
              <w:numPr>
                <w:ilvl w:val="0"/>
                <w:numId w:val="53"/>
              </w:numPr>
              <w:autoSpaceDE w:val="0"/>
              <w:autoSpaceDN w:val="0"/>
              <w:adjustRightInd w:val="0"/>
              <w:ind w:left="214" w:hanging="142"/>
              <w:contextualSpacing/>
              <w:jc w:val="both"/>
              <w:rPr>
                <w:rFonts w:ascii="Tahoma" w:hAnsi="Tahoma" w:cs="Tahoma"/>
                <w:color w:val="000000"/>
                <w:sz w:val="18"/>
                <w:szCs w:val="18"/>
                <w:lang w:val="es-BO" w:eastAsia="es-ES"/>
              </w:rPr>
            </w:pPr>
            <w:r w:rsidRPr="00AF758E">
              <w:rPr>
                <w:rFonts w:ascii="Tahoma" w:hAnsi="Tahoma" w:cs="Tahoma"/>
                <w:color w:val="000000"/>
                <w:sz w:val="18"/>
                <w:szCs w:val="18"/>
                <w:lang w:val="es-BO" w:eastAsia="es-ES"/>
              </w:rPr>
              <w:t>30 minutos para llamadas de Prioridad 1, cuando ex</w:t>
            </w:r>
            <w:r w:rsidRPr="00AF758E">
              <w:rPr>
                <w:rFonts w:ascii="Tahoma" w:hAnsi="Tahoma" w:cs="Tahoma"/>
                <w:color w:val="000000"/>
                <w:sz w:val="18"/>
                <w:szCs w:val="18"/>
              </w:rPr>
              <w:t>iste un impacto crítico en las operaciones comerciales del cliente</w:t>
            </w:r>
            <w:r w:rsidRPr="00AF758E">
              <w:rPr>
                <w:rFonts w:ascii="Tahoma" w:hAnsi="Tahoma" w:cs="Tahoma"/>
                <w:color w:val="000000"/>
                <w:sz w:val="18"/>
                <w:szCs w:val="18"/>
                <w:lang w:val="es-BO" w:eastAsia="es-ES"/>
              </w:rPr>
              <w:t>.</w:t>
            </w:r>
          </w:p>
          <w:p w14:paraId="5BCF8ACC" w14:textId="77777777" w:rsidR="003E7A7D" w:rsidRPr="00AF758E" w:rsidRDefault="003E7A7D" w:rsidP="003E7A7D">
            <w:pPr>
              <w:pStyle w:val="Prrafodelista"/>
              <w:numPr>
                <w:ilvl w:val="0"/>
                <w:numId w:val="53"/>
              </w:numPr>
              <w:autoSpaceDE w:val="0"/>
              <w:autoSpaceDN w:val="0"/>
              <w:adjustRightInd w:val="0"/>
              <w:ind w:left="176" w:hanging="142"/>
              <w:contextualSpacing/>
              <w:jc w:val="both"/>
              <w:rPr>
                <w:rFonts w:ascii="Tahoma" w:hAnsi="Tahoma" w:cs="Tahoma"/>
                <w:color w:val="000000"/>
                <w:sz w:val="18"/>
                <w:szCs w:val="18"/>
                <w:lang w:val="es-BO" w:eastAsia="es-ES"/>
              </w:rPr>
            </w:pPr>
            <w:r w:rsidRPr="00AF758E">
              <w:rPr>
                <w:rFonts w:ascii="Tahoma" w:hAnsi="Tahoma" w:cs="Tahoma"/>
                <w:color w:val="000000"/>
                <w:sz w:val="18"/>
                <w:szCs w:val="18"/>
                <w:lang w:val="es-BO" w:eastAsia="es-ES"/>
              </w:rPr>
              <w:t>60 minutos para llamadas de Prioridad 2, cuando los aspectos importantes de la operación comercial del cliente se ven afectados negativamente; el cliente puede realizar operaciones comerciales, pero el desempeño de las operaciones comerciales se ve degradado o severamente limitado.</w:t>
            </w:r>
          </w:p>
          <w:p w14:paraId="440C9717" w14:textId="77777777" w:rsidR="003E7A7D" w:rsidRPr="00AF758E" w:rsidRDefault="003E7A7D" w:rsidP="003E7A7D">
            <w:pPr>
              <w:pStyle w:val="Prrafodelista"/>
              <w:numPr>
                <w:ilvl w:val="0"/>
                <w:numId w:val="53"/>
              </w:numPr>
              <w:autoSpaceDE w:val="0"/>
              <w:autoSpaceDN w:val="0"/>
              <w:adjustRightInd w:val="0"/>
              <w:ind w:left="176" w:hanging="176"/>
              <w:contextualSpacing/>
              <w:jc w:val="both"/>
              <w:rPr>
                <w:rFonts w:ascii="Tahoma" w:hAnsi="Tahoma" w:cs="Tahoma"/>
                <w:color w:val="000000"/>
                <w:sz w:val="18"/>
                <w:szCs w:val="18"/>
                <w:lang w:val="es-BO" w:eastAsia="es-ES"/>
              </w:rPr>
            </w:pPr>
            <w:r w:rsidRPr="00AF758E">
              <w:rPr>
                <w:rFonts w:ascii="Tahoma" w:hAnsi="Tahoma" w:cs="Tahoma"/>
                <w:color w:val="000000"/>
                <w:sz w:val="18"/>
                <w:szCs w:val="18"/>
                <w:lang w:val="es-BO" w:eastAsia="es-ES"/>
              </w:rPr>
              <w:t>2 horas para llamadas de Prioridad 3, cuando existen fallas que tienen un impacto limitado en las operaciones comerciales, mientras que la mayoría de las operaciones comerciales siguen siendo funcionales.</w:t>
            </w:r>
          </w:p>
          <w:p w14:paraId="320D252C" w14:textId="77777777" w:rsidR="003E7A7D" w:rsidRPr="00F6157F" w:rsidRDefault="003E7A7D" w:rsidP="002A6674">
            <w:pPr>
              <w:pStyle w:val="Prrafodelista"/>
              <w:ind w:left="0" w:right="177"/>
              <w:jc w:val="both"/>
              <w:rPr>
                <w:rFonts w:ascii="Tahoma" w:hAnsi="Tahoma" w:cs="Tahoma"/>
                <w:color w:val="000000"/>
                <w:sz w:val="18"/>
                <w:szCs w:val="18"/>
                <w:lang w:val="es-BO" w:eastAsia="es-ES"/>
              </w:rPr>
            </w:pPr>
            <w:r w:rsidRPr="00AF758E">
              <w:rPr>
                <w:rFonts w:ascii="Tahoma" w:hAnsi="Tahoma" w:cs="Tahoma"/>
                <w:color w:val="000000"/>
                <w:sz w:val="18"/>
                <w:szCs w:val="18"/>
                <w:lang w:val="es-BO" w:eastAsia="es-ES"/>
              </w:rPr>
              <w:t xml:space="preserve">Tiempo de respuesta variable desde el momento en que TAC acepta su solicitud de servicio, hasta el momento en que un ingeniero de soporte técnico lo contacta por primera vez para llamadas de Prioridad 4, cuando hay poco o ningún impacto en las operaciones comerciales del cliente; incluye información o asistencia con la </w:t>
            </w:r>
            <w:r w:rsidRPr="00AF758E">
              <w:rPr>
                <w:rFonts w:ascii="Tahoma" w:hAnsi="Tahoma" w:cs="Tahoma"/>
                <w:color w:val="000000"/>
                <w:sz w:val="18"/>
                <w:szCs w:val="18"/>
                <w:lang w:val="es-BO" w:eastAsia="es-ES"/>
              </w:rPr>
              <w:lastRenderedPageBreak/>
              <w:t>funcionalidad, el funcionamiento o la configuración de los productos Huawei y otras preguntas.</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3D57DE54" w14:textId="77777777" w:rsidR="003E7A7D" w:rsidRPr="002C50AF" w:rsidRDefault="003E7A7D" w:rsidP="002A6674">
            <w:pPr>
              <w:jc w:val="center"/>
              <w:rPr>
                <w:rFonts w:ascii="Tahoma" w:hAnsi="Tahoma" w:cs="Tahoma"/>
                <w:b/>
                <w:color w:val="000000"/>
              </w:rPr>
            </w:pPr>
          </w:p>
        </w:tc>
      </w:tr>
      <w:tr w:rsidR="003E7A7D" w:rsidRPr="002C50AF" w14:paraId="6704A1D9"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79A1A"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Soporte de Autoayuda en línea:</w:t>
            </w:r>
            <w:r w:rsidRPr="00AF758E">
              <w:rPr>
                <w:rFonts w:ascii="Tahoma" w:hAnsi="Tahoma" w:cs="Tahoma"/>
                <w:color w:val="000000"/>
                <w:sz w:val="18"/>
                <w:szCs w:val="18"/>
              </w:rPr>
              <w:t xml:space="preserve"> Se debe proporcionar información técnica y general sobre los productos Huawei con manuales de producto, guías de configuración y casos de mantenimiento de red. </w:t>
            </w:r>
          </w:p>
          <w:p w14:paraId="441FB5A1" w14:textId="77777777" w:rsidR="003E7A7D" w:rsidRPr="00F6157F" w:rsidRDefault="003E7A7D" w:rsidP="002A6674">
            <w:pPr>
              <w:pStyle w:val="Prrafodelista"/>
              <w:ind w:left="0" w:right="177"/>
              <w:jc w:val="both"/>
              <w:rPr>
                <w:rFonts w:ascii="Tahoma" w:hAnsi="Tahoma" w:cs="Tahoma"/>
                <w:color w:val="000000"/>
                <w:sz w:val="18"/>
                <w:szCs w:val="18"/>
              </w:rPr>
            </w:pPr>
            <w:r w:rsidRPr="00AF758E">
              <w:rPr>
                <w:rFonts w:ascii="Tahoma" w:hAnsi="Tahoma" w:cs="Tahoma"/>
                <w:color w:val="000000"/>
                <w:sz w:val="18"/>
                <w:szCs w:val="18"/>
              </w:rPr>
              <w:t xml:space="preserve">Después de obtener el permiso de acceso al sitio web, se debe poder ver o descargar documentos útiles y herramientas de autoayuda, y obtener la información más reciente del producto en el sitio web de soporte técnico de Huawei: </w:t>
            </w:r>
            <w:hyperlink r:id="rId12" w:history="1">
              <w:r w:rsidRPr="00AF758E">
                <w:rPr>
                  <w:rStyle w:val="Hipervnculo"/>
                  <w:rFonts w:ascii="Tahoma" w:hAnsi="Tahoma" w:cs="Tahoma"/>
                  <w:sz w:val="18"/>
                  <w:szCs w:val="18"/>
                </w:rPr>
                <w:t>http://support.huawei.com</w:t>
              </w:r>
            </w:hyperlink>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0F87C7B2" w14:textId="77777777" w:rsidR="003E7A7D" w:rsidRPr="002C50AF" w:rsidRDefault="003E7A7D" w:rsidP="002A6674">
            <w:pPr>
              <w:jc w:val="center"/>
              <w:rPr>
                <w:rFonts w:ascii="Tahoma" w:hAnsi="Tahoma" w:cs="Tahoma"/>
                <w:b/>
                <w:color w:val="000000"/>
              </w:rPr>
            </w:pPr>
          </w:p>
        </w:tc>
      </w:tr>
      <w:tr w:rsidR="003E7A7D" w:rsidRPr="002C50AF" w14:paraId="3C973155"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1E5CA"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Soporte de software del sistema operativo (SO):</w:t>
            </w:r>
            <w:r w:rsidRPr="00AF758E">
              <w:rPr>
                <w:rFonts w:ascii="Tahoma" w:hAnsi="Tahoma" w:cs="Tahoma"/>
                <w:color w:val="000000"/>
                <w:sz w:val="18"/>
                <w:szCs w:val="18"/>
              </w:rPr>
              <w:t xml:space="preserve"> El soporte para mantener actualizada la tecnología de los equipos con las últimas funciones de software del sistema y mejoras del sistema.</w:t>
            </w:r>
          </w:p>
          <w:p w14:paraId="249935B3" w14:textId="77777777" w:rsidR="003E7A7D" w:rsidRPr="00F6157F" w:rsidRDefault="003E7A7D" w:rsidP="002A6674">
            <w:pPr>
              <w:suppressAutoHyphens/>
              <w:ind w:right="177"/>
              <w:jc w:val="both"/>
              <w:rPr>
                <w:rFonts w:ascii="Tahoma" w:hAnsi="Tahoma" w:cs="Tahoma"/>
                <w:color w:val="000000"/>
                <w:sz w:val="18"/>
                <w:szCs w:val="18"/>
              </w:rPr>
            </w:pPr>
            <w:r w:rsidRPr="00AF758E">
              <w:rPr>
                <w:rFonts w:ascii="Tahoma" w:hAnsi="Tahoma" w:cs="Tahoma"/>
                <w:color w:val="000000"/>
                <w:sz w:val="18"/>
                <w:szCs w:val="18"/>
              </w:rPr>
              <w:t xml:space="preserve">Soporte necesario para instalar actualizaciones de software del sistema de los equipos que incluyen correcciones de errores y mantenimiento, y versiones menores. </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24ADDA2A" w14:textId="77777777" w:rsidR="003E7A7D" w:rsidRPr="002C50AF" w:rsidRDefault="003E7A7D" w:rsidP="002A6674">
            <w:pPr>
              <w:jc w:val="center"/>
              <w:rPr>
                <w:rFonts w:ascii="Tahoma" w:hAnsi="Tahoma" w:cs="Tahoma"/>
                <w:b/>
                <w:color w:val="000000"/>
              </w:rPr>
            </w:pPr>
          </w:p>
        </w:tc>
      </w:tr>
      <w:tr w:rsidR="003E7A7D" w:rsidRPr="002C50AF" w14:paraId="1BB84A6E"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C6CF0"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Reemplazo hardware:</w:t>
            </w:r>
            <w:r w:rsidRPr="00AF758E">
              <w:rPr>
                <w:rFonts w:ascii="Tahoma" w:hAnsi="Tahoma" w:cs="Tahoma"/>
                <w:color w:val="000000"/>
                <w:sz w:val="18"/>
                <w:szCs w:val="18"/>
              </w:rPr>
              <w:t xml:space="preserve"> El proveedor debe enviar el hardware para reemplazo después de que el proveedor considere que es necesaria una pieza de repuesto. </w:t>
            </w:r>
          </w:p>
          <w:p w14:paraId="01FBEB9D"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 xml:space="preserve">El equipo de reemplazo debe ser nuevo o equivalente a nuevo en desempeño y confiabilidad. </w:t>
            </w:r>
          </w:p>
          <w:p w14:paraId="388A90E5"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Si el producto ya no está en producción o está agotado, el proveedor de proporcionará otro tipo de equipo o pieza con un rendimiento igual o mejor que el original.</w:t>
            </w:r>
          </w:p>
          <w:p w14:paraId="36E57723"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El proveedor debe incurrir en todos los costos de envío de la parte defectuosa o parte para mejora de los equipos.</w:t>
            </w:r>
          </w:p>
          <w:p w14:paraId="1C18514F"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Los tiempos de entrega de las piezas de reemplazo debe ser de acuerdo al nivel de prioridad:</w:t>
            </w:r>
          </w:p>
          <w:p w14:paraId="6BF40423" w14:textId="77777777" w:rsidR="003E7A7D" w:rsidRPr="00AF758E"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eastAsia="es-ES"/>
              </w:rPr>
            </w:pPr>
            <w:r w:rsidRPr="00AF758E">
              <w:rPr>
                <w:rFonts w:ascii="Tahoma" w:hAnsi="Tahoma" w:cs="Tahoma"/>
                <w:color w:val="000000"/>
                <w:sz w:val="18"/>
                <w:szCs w:val="18"/>
                <w:lang w:val="es-BO" w:eastAsia="es-ES"/>
              </w:rPr>
              <w:t>Prioridad 1 y Prioridad 2: cuatro (4) horas las 24 horas, los 7 días de la semana.</w:t>
            </w:r>
          </w:p>
          <w:p w14:paraId="0B4F94A6" w14:textId="77777777" w:rsidR="003E7A7D" w:rsidRPr="00F6157F" w:rsidRDefault="003E7A7D" w:rsidP="002A6674">
            <w:pPr>
              <w:suppressAutoHyphens/>
              <w:ind w:right="177"/>
              <w:jc w:val="both"/>
              <w:rPr>
                <w:rFonts w:ascii="Tahoma" w:hAnsi="Tahoma" w:cs="Tahoma"/>
                <w:color w:val="000000"/>
                <w:sz w:val="18"/>
                <w:szCs w:val="18"/>
              </w:rPr>
            </w:pPr>
            <w:r w:rsidRPr="00AF758E">
              <w:rPr>
                <w:rFonts w:ascii="Tahoma" w:hAnsi="Tahoma" w:cs="Tahoma"/>
                <w:color w:val="000000"/>
                <w:sz w:val="18"/>
                <w:szCs w:val="18"/>
              </w:rPr>
              <w:t>Prioridad 3 y Prioridad 4: Siguiente día hábil siempre que se genere un número RMA (Autorización de Devolución de Material) antes de las 15:00 (hora local). Si se genera después de las 15:00 (hora local), Huawei enviará la pieza de repuesto el siguiente día hábil.</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0706675F" w14:textId="77777777" w:rsidR="003E7A7D" w:rsidRPr="002C50AF" w:rsidRDefault="003E7A7D" w:rsidP="002A6674">
            <w:pPr>
              <w:jc w:val="center"/>
              <w:rPr>
                <w:rFonts w:ascii="Tahoma" w:hAnsi="Tahoma" w:cs="Tahoma"/>
                <w:b/>
                <w:color w:val="000000"/>
              </w:rPr>
            </w:pPr>
          </w:p>
        </w:tc>
      </w:tr>
      <w:tr w:rsidR="003E7A7D" w:rsidRPr="002C50AF" w14:paraId="26841438" w14:textId="77777777" w:rsidTr="002A6674">
        <w:trPr>
          <w:trHeight w:val="293"/>
          <w:jc w:val="center"/>
        </w:trPr>
        <w:tc>
          <w:tcPr>
            <w:tcW w:w="2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C2A2B"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b/>
                <w:bCs/>
                <w:color w:val="000000"/>
                <w:sz w:val="18"/>
                <w:szCs w:val="18"/>
              </w:rPr>
              <w:t>Soporte in situ:</w:t>
            </w:r>
            <w:r w:rsidRPr="00AF758E">
              <w:rPr>
                <w:rFonts w:ascii="Tahoma" w:hAnsi="Tahoma" w:cs="Tahoma"/>
                <w:color w:val="000000"/>
                <w:sz w:val="18"/>
                <w:szCs w:val="18"/>
              </w:rPr>
              <w:t xml:space="preserve"> El personal técnico debe ser profesional y con experiencia </w:t>
            </w:r>
          </w:p>
          <w:p w14:paraId="55BA5CAE"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El soporte insitu debe proporcionarse en el Centro de Datos Principal de Ende Corporación, calle Colombia # 0655, casi esq. Falsuri, Cochabamba – Bolivia.</w:t>
            </w:r>
          </w:p>
          <w:p w14:paraId="69826DBA"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Incluye la instalación de piezas de repuesto.</w:t>
            </w:r>
          </w:p>
          <w:p w14:paraId="4BB875B3" w14:textId="77777777" w:rsidR="003E7A7D" w:rsidRPr="00AF758E" w:rsidRDefault="003E7A7D" w:rsidP="002A6674">
            <w:pPr>
              <w:autoSpaceDE w:val="0"/>
              <w:autoSpaceDN w:val="0"/>
              <w:adjustRightInd w:val="0"/>
              <w:jc w:val="both"/>
              <w:rPr>
                <w:rFonts w:ascii="Tahoma" w:hAnsi="Tahoma" w:cs="Tahoma"/>
                <w:color w:val="000000"/>
                <w:sz w:val="18"/>
                <w:szCs w:val="18"/>
              </w:rPr>
            </w:pPr>
            <w:r w:rsidRPr="00AF758E">
              <w:rPr>
                <w:rFonts w:ascii="Tahoma" w:hAnsi="Tahoma" w:cs="Tahoma"/>
                <w:color w:val="000000"/>
                <w:sz w:val="18"/>
                <w:szCs w:val="18"/>
              </w:rPr>
              <w:t>Los ingenieros de Huawei deben llegan al sitio dentro del siguiente período de tiempo, según el nivel de prioridad, después de que Huawei determine que se requiere servicio en el sitio:</w:t>
            </w:r>
          </w:p>
          <w:p w14:paraId="7E883AE7" w14:textId="77777777" w:rsidR="003E7A7D" w:rsidRPr="00AF758E" w:rsidRDefault="003E7A7D" w:rsidP="003E7A7D">
            <w:pPr>
              <w:pStyle w:val="Prrafodelista"/>
              <w:numPr>
                <w:ilvl w:val="0"/>
                <w:numId w:val="52"/>
              </w:numPr>
              <w:autoSpaceDE w:val="0"/>
              <w:autoSpaceDN w:val="0"/>
              <w:adjustRightInd w:val="0"/>
              <w:ind w:left="214" w:hanging="142"/>
              <w:contextualSpacing/>
              <w:jc w:val="both"/>
              <w:rPr>
                <w:rFonts w:ascii="Tahoma" w:hAnsi="Tahoma" w:cs="Tahoma"/>
                <w:color w:val="000000"/>
                <w:sz w:val="18"/>
                <w:szCs w:val="18"/>
                <w:lang w:val="es-BO"/>
              </w:rPr>
            </w:pPr>
            <w:r w:rsidRPr="00AF758E">
              <w:rPr>
                <w:rFonts w:ascii="Tahoma" w:hAnsi="Tahoma" w:cs="Tahoma"/>
                <w:color w:val="000000"/>
                <w:sz w:val="18"/>
                <w:szCs w:val="18"/>
                <w:lang w:val="es-BO"/>
              </w:rPr>
              <w:t>Llamadas de Prioridad 1 y Prioridad 2: cuatro (4) horas las 24 horas, los 7 días de la semana (24x7x4)</w:t>
            </w:r>
            <w:r w:rsidRPr="00AF758E">
              <w:rPr>
                <w:rFonts w:ascii="Tahoma" w:hAnsi="Tahoma" w:cs="Tahoma"/>
                <w:color w:val="000000"/>
                <w:sz w:val="18"/>
                <w:szCs w:val="18"/>
                <w:lang w:val="es-BO" w:eastAsia="es-ES"/>
              </w:rPr>
              <w:t>.</w:t>
            </w:r>
          </w:p>
          <w:p w14:paraId="4B4898D1" w14:textId="77777777" w:rsidR="003E7A7D" w:rsidRPr="002C50AF" w:rsidRDefault="003E7A7D" w:rsidP="002A6674">
            <w:pPr>
              <w:jc w:val="center"/>
              <w:rPr>
                <w:rFonts w:ascii="Tahoma" w:hAnsi="Tahoma" w:cs="Tahoma"/>
                <w:b/>
                <w:color w:val="000000"/>
              </w:rPr>
            </w:pPr>
            <w:r w:rsidRPr="00AF758E">
              <w:rPr>
                <w:rFonts w:ascii="Tahoma" w:hAnsi="Tahoma" w:cs="Tahoma"/>
                <w:color w:val="000000"/>
                <w:sz w:val="18"/>
                <w:szCs w:val="18"/>
              </w:rPr>
              <w:t>Llamadas de Prioridad 3 y Prioridad 4: Siguiente día hábil siempre que Huawei determine que se requiere el servicio en el sitio antes de las 15:00 (hora local). Si es después de las 15:00 (hora local), el servicio se brindará el segundo día hábil (9X5 excepto feriados).</w:t>
            </w:r>
          </w:p>
        </w:tc>
        <w:tc>
          <w:tcPr>
            <w:tcW w:w="2460" w:type="pct"/>
            <w:tcBorders>
              <w:top w:val="single" w:sz="4" w:space="0" w:color="000000"/>
              <w:left w:val="single" w:sz="4" w:space="0" w:color="000000"/>
              <w:bottom w:val="single" w:sz="4" w:space="0" w:color="000000"/>
              <w:right w:val="single" w:sz="4" w:space="0" w:color="000000"/>
            </w:tcBorders>
            <w:shd w:val="clear" w:color="auto" w:fill="auto"/>
          </w:tcPr>
          <w:p w14:paraId="3B1B6F28" w14:textId="77777777" w:rsidR="003E7A7D" w:rsidRPr="002C50AF" w:rsidRDefault="003E7A7D" w:rsidP="002A6674">
            <w:pPr>
              <w:jc w:val="center"/>
              <w:rPr>
                <w:rFonts w:ascii="Tahoma" w:hAnsi="Tahoma" w:cs="Tahoma"/>
                <w:b/>
                <w:color w:val="000000"/>
              </w:rPr>
            </w:pPr>
          </w:p>
        </w:tc>
      </w:tr>
    </w:tbl>
    <w:p w14:paraId="34087525" w14:textId="77777777" w:rsidR="003E7A7D" w:rsidRPr="00C44106" w:rsidRDefault="003E7A7D" w:rsidP="003E7A7D">
      <w:pPr>
        <w:contextualSpacing/>
        <w:jc w:val="both"/>
        <w:rPr>
          <w:rFonts w:ascii="Tahoma" w:hAnsi="Tahoma" w:cs="Tahoma"/>
          <w:b/>
        </w:rPr>
      </w:pPr>
      <w:r w:rsidRPr="00C44106">
        <w:rPr>
          <w:rFonts w:ascii="Tahoma" w:hAnsi="Tahoma" w:cs="Tahoma"/>
          <w:b/>
          <w:bCs/>
        </w:rPr>
        <w:t>CONDICIONES PARA LA ADJUDICACIÓN DEL SERVICIO</w:t>
      </w: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3E7A7D" w:rsidRPr="00266617" w14:paraId="42EAFB3D"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4382ED40" w14:textId="77777777" w:rsidR="003E7A7D" w:rsidRPr="00DB00D4"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10D47DCE" w14:textId="77777777" w:rsidR="003E7A7D" w:rsidRPr="00193D26" w:rsidRDefault="003E7A7D" w:rsidP="002A6674">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8BE53F6"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4BB51DDD" w14:textId="77777777" w:rsidR="003E7A7D" w:rsidRPr="00BB12A6" w:rsidRDefault="003E7A7D" w:rsidP="002A6674">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7E4784CB" w14:textId="77777777" w:rsidR="003E7A7D" w:rsidRDefault="003E7A7D" w:rsidP="002A6674">
            <w:pPr>
              <w:pStyle w:val="Prrafodelista"/>
              <w:widowControl w:val="0"/>
              <w:autoSpaceDE w:val="0"/>
              <w:autoSpaceDN w:val="0"/>
              <w:adjustRightInd w:val="0"/>
              <w:ind w:left="0"/>
              <w:jc w:val="both"/>
              <w:rPr>
                <w:rFonts w:ascii="Tahoma" w:hAnsi="Tahoma" w:cs="Tahoma"/>
                <w:color w:val="080808"/>
                <w:lang w:eastAsia="es-ES"/>
              </w:rPr>
            </w:pPr>
          </w:p>
        </w:tc>
      </w:tr>
      <w:tr w:rsidR="003E7A7D" w:rsidRPr="00266617" w14:paraId="64B83CCB"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8A7D3B7" w14:textId="77777777" w:rsidR="003E7A7D" w:rsidRPr="00266617" w:rsidRDefault="003E7A7D" w:rsidP="003E7A7D">
            <w:pPr>
              <w:pStyle w:val="Prrafodelista"/>
              <w:numPr>
                <w:ilvl w:val="0"/>
                <w:numId w:val="50"/>
              </w:numPr>
              <w:ind w:left="329"/>
              <w:contextualSpacing/>
              <w:jc w:val="both"/>
              <w:rPr>
                <w:rFonts w:ascii="Tahoma" w:hAnsi="Tahoma" w:cs="Tahoma"/>
                <w:color w:val="131313"/>
                <w:lang w:val="es-BO"/>
              </w:rPr>
            </w:pPr>
            <w:r w:rsidRPr="0069113F">
              <w:rPr>
                <w:rFonts w:ascii="Tahoma" w:hAnsi="Tahoma" w:cs="Tahoma"/>
                <w:b/>
              </w:rPr>
              <w:lastRenderedPageBreak/>
              <w:t>TIEMPO DEL SERVICIO DE SOPORTE</w:t>
            </w:r>
          </w:p>
        </w:tc>
        <w:tc>
          <w:tcPr>
            <w:tcW w:w="1656" w:type="pct"/>
            <w:tcBorders>
              <w:top w:val="single" w:sz="4" w:space="0" w:color="auto"/>
              <w:left w:val="single" w:sz="8" w:space="0" w:color="auto"/>
              <w:bottom w:val="single" w:sz="4" w:space="0" w:color="auto"/>
              <w:right w:val="single" w:sz="8" w:space="0" w:color="000000"/>
            </w:tcBorders>
          </w:tcPr>
          <w:p w14:paraId="3971FB08" w14:textId="77777777" w:rsidR="003E7A7D" w:rsidRPr="0069113F" w:rsidRDefault="003E7A7D" w:rsidP="002A6674">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D0D012C" w14:textId="77777777" w:rsidTr="002A6674">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0B011E40" w14:textId="77777777" w:rsidR="003E7A7D" w:rsidRPr="00BB12A6" w:rsidRDefault="003E7A7D" w:rsidP="002A6674">
            <w:pPr>
              <w:widowControl w:val="0"/>
              <w:autoSpaceDE w:val="0"/>
              <w:autoSpaceDN w:val="0"/>
              <w:adjustRightInd w:val="0"/>
              <w:spacing w:line="268" w:lineRule="auto"/>
              <w:jc w:val="both"/>
              <w:rPr>
                <w:rFonts w:ascii="Tahoma" w:hAnsi="Tahoma" w:cs="Tahoma"/>
              </w:rPr>
            </w:pPr>
            <w:r w:rsidRPr="00F4363B">
              <w:rPr>
                <w:rFonts w:ascii="Tahoma" w:hAnsi="Tahoma" w:cs="Tahoma"/>
              </w:rPr>
              <w:t>La vigencia de la renovación del Mantenimiento</w:t>
            </w:r>
            <w:r>
              <w:rPr>
                <w:rFonts w:ascii="Tahoma" w:hAnsi="Tahoma" w:cs="Tahoma"/>
              </w:rPr>
              <w:t xml:space="preserve"> del software debe ser por un (3</w:t>
            </w:r>
            <w:r w:rsidRPr="00F4363B">
              <w:rPr>
                <w:rFonts w:ascii="Tahoma" w:hAnsi="Tahoma" w:cs="Tahoma"/>
              </w:rPr>
              <w:t>) año</w:t>
            </w:r>
            <w:r>
              <w:rPr>
                <w:rFonts w:ascii="Tahoma" w:hAnsi="Tahoma" w:cs="Tahoma"/>
              </w:rPr>
              <w:t>s</w:t>
            </w:r>
            <w:r w:rsidRPr="00F4363B">
              <w:rPr>
                <w:rFonts w:ascii="Tahoma" w:hAnsi="Tahoma" w:cs="Tahoma"/>
              </w:rPr>
              <w:t xml:space="preserve"> calendario. El tiempo </w:t>
            </w:r>
            <w:r>
              <w:rPr>
                <w:rFonts w:ascii="Tahoma" w:hAnsi="Tahoma" w:cs="Tahoma"/>
              </w:rPr>
              <w:t>para la activación</w:t>
            </w:r>
            <w:r w:rsidRPr="00F4363B">
              <w:rPr>
                <w:rFonts w:ascii="Tahoma" w:hAnsi="Tahoma" w:cs="Tahoma"/>
              </w:rPr>
              <w:t xml:space="preserve"> del servicio 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orden de servicio.</w:t>
            </w:r>
          </w:p>
        </w:tc>
        <w:tc>
          <w:tcPr>
            <w:tcW w:w="1656" w:type="pct"/>
            <w:tcBorders>
              <w:top w:val="single" w:sz="4" w:space="0" w:color="auto"/>
              <w:left w:val="single" w:sz="8" w:space="0" w:color="auto"/>
              <w:bottom w:val="single" w:sz="4" w:space="0" w:color="auto"/>
              <w:right w:val="single" w:sz="8" w:space="0" w:color="000000"/>
            </w:tcBorders>
          </w:tcPr>
          <w:p w14:paraId="44F2434F" w14:textId="77777777" w:rsidR="003E7A7D" w:rsidRPr="00F4363B" w:rsidRDefault="003E7A7D" w:rsidP="002A6674">
            <w:pPr>
              <w:widowControl w:val="0"/>
              <w:autoSpaceDE w:val="0"/>
              <w:autoSpaceDN w:val="0"/>
              <w:adjustRightInd w:val="0"/>
              <w:spacing w:line="268" w:lineRule="auto"/>
              <w:ind w:left="68"/>
              <w:jc w:val="both"/>
              <w:rPr>
                <w:rFonts w:ascii="Tahoma" w:hAnsi="Tahoma" w:cs="Tahoma"/>
              </w:rPr>
            </w:pPr>
          </w:p>
        </w:tc>
      </w:tr>
      <w:tr w:rsidR="003E7A7D" w:rsidRPr="00266617" w14:paraId="2BB99010" w14:textId="77777777" w:rsidTr="002A6674">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16F2B5CD" w14:textId="77777777" w:rsidR="003E7A7D" w:rsidRPr="00BB12A6" w:rsidRDefault="003E7A7D" w:rsidP="003E7A7D">
            <w:pPr>
              <w:pStyle w:val="Prrafodelista"/>
              <w:numPr>
                <w:ilvl w:val="0"/>
                <w:numId w:val="50"/>
              </w:numPr>
              <w:tabs>
                <w:tab w:val="left" w:pos="360"/>
              </w:tabs>
              <w:ind w:left="329"/>
              <w:contextualSpacing/>
              <w:jc w:val="both"/>
              <w:rPr>
                <w:rFonts w:ascii="Tahoma" w:hAnsi="Tahoma" w:cs="Tahoma"/>
                <w:b/>
              </w:rPr>
            </w:pPr>
            <w:r w:rsidRPr="008E4E6F">
              <w:rPr>
                <w:rFonts w:ascii="Tahoma" w:hAnsi="Tahoma" w:cs="Tahoma"/>
                <w:b/>
              </w:rPr>
              <w:t>EXPERIENCIA GENERAL</w:t>
            </w:r>
          </w:p>
        </w:tc>
        <w:tc>
          <w:tcPr>
            <w:tcW w:w="1656" w:type="pct"/>
            <w:tcBorders>
              <w:top w:val="single" w:sz="4" w:space="0" w:color="auto"/>
              <w:left w:val="single" w:sz="8" w:space="0" w:color="auto"/>
              <w:bottom w:val="single" w:sz="4" w:space="0" w:color="auto"/>
              <w:right w:val="single" w:sz="8" w:space="0" w:color="000000"/>
            </w:tcBorders>
          </w:tcPr>
          <w:p w14:paraId="78353184" w14:textId="77777777" w:rsidR="003E7A7D" w:rsidRPr="008E4E6F" w:rsidRDefault="003E7A7D" w:rsidP="002A6674">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0B4D817D" w14:textId="77777777" w:rsidTr="002A6674">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08D87A13" w14:textId="77777777" w:rsidR="003E7A7D" w:rsidRPr="00BB12A6" w:rsidRDefault="003E7A7D" w:rsidP="002A6674">
            <w:pPr>
              <w:jc w:val="both"/>
              <w:rPr>
                <w:rFonts w:ascii="Tahoma" w:hAnsi="Tahoma" w:cs="Tahoma"/>
                <w:lang w:val="es-ES_tradnl"/>
              </w:rPr>
            </w:pPr>
            <w:r w:rsidRPr="0069113F">
              <w:rPr>
                <w:rFonts w:ascii="Tahoma" w:hAnsi="Tahoma" w:cs="Tahoma"/>
                <w:lang w:val="es-ES_tradnl"/>
              </w:rPr>
              <w:t xml:space="preserve">La empresa ofertante debe </w:t>
            </w:r>
            <w:r>
              <w:rPr>
                <w:rFonts w:ascii="Tahoma" w:hAnsi="Tahoma" w:cs="Tahoma"/>
                <w:lang w:val="es-ES_tradnl"/>
              </w:rPr>
              <w:t xml:space="preserve">contar con una </w:t>
            </w:r>
            <w:r w:rsidRPr="0069113F">
              <w:rPr>
                <w:rFonts w:ascii="Tahoma" w:hAnsi="Tahoma" w:cs="Tahoma"/>
                <w:lang w:val="es-ES_tradnl"/>
              </w:rPr>
              <w:t>experiencia general</w:t>
            </w:r>
            <w:r>
              <w:rPr>
                <w:rFonts w:ascii="Tahoma" w:hAnsi="Tahoma" w:cs="Tahoma"/>
                <w:lang w:val="es-ES_tradnl"/>
              </w:rPr>
              <w:t xml:space="preserve"> de al menos 5 años en el rubro,</w:t>
            </w:r>
            <w:r w:rsidRPr="0069113F">
              <w:rPr>
                <w:rFonts w:ascii="Tahoma" w:hAnsi="Tahoma" w:cs="Tahoma"/>
                <w:lang w:val="es-ES_tradnl"/>
              </w:rPr>
              <w:t xml:space="preserve"> Adjuntar certificado de Fund</w:t>
            </w:r>
            <w:r>
              <w:rPr>
                <w:rFonts w:ascii="Tahoma" w:hAnsi="Tahoma" w:cs="Tahoma"/>
                <w:lang w:val="es-ES_tradnl"/>
              </w:rPr>
              <w:t>a</w:t>
            </w:r>
            <w:r w:rsidRPr="0069113F">
              <w:rPr>
                <w:rFonts w:ascii="Tahoma" w:hAnsi="Tahoma" w:cs="Tahoma"/>
                <w:lang w:val="es-ES_tradnl"/>
              </w:rPr>
              <w:t>empresa en fotocopia simple, que permita verificar esto, además, presentar documentos que avalen la experiencia en el rubro (Certificado</w:t>
            </w:r>
            <w:r>
              <w:rPr>
                <w:rFonts w:ascii="Tahoma" w:hAnsi="Tahoma" w:cs="Tahoma"/>
                <w:lang w:val="es-ES_tradnl"/>
              </w:rPr>
              <w:t>s de cumplimiento de contrato).</w:t>
            </w:r>
          </w:p>
        </w:tc>
        <w:tc>
          <w:tcPr>
            <w:tcW w:w="1656" w:type="pct"/>
            <w:tcBorders>
              <w:top w:val="single" w:sz="4" w:space="0" w:color="auto"/>
              <w:left w:val="single" w:sz="8" w:space="0" w:color="auto"/>
              <w:bottom w:val="single" w:sz="4" w:space="0" w:color="auto"/>
              <w:right w:val="single" w:sz="8" w:space="0" w:color="000000"/>
            </w:tcBorders>
          </w:tcPr>
          <w:p w14:paraId="73CFF095" w14:textId="77777777" w:rsidR="003E7A7D" w:rsidRPr="0069113F" w:rsidRDefault="003E7A7D" w:rsidP="002A6674">
            <w:pPr>
              <w:ind w:left="68"/>
              <w:jc w:val="both"/>
              <w:rPr>
                <w:rFonts w:ascii="Tahoma" w:hAnsi="Tahoma" w:cs="Tahoma"/>
                <w:lang w:val="es-ES_tradnl"/>
              </w:rPr>
            </w:pPr>
          </w:p>
        </w:tc>
      </w:tr>
      <w:tr w:rsidR="003E7A7D" w:rsidRPr="00266617" w14:paraId="1D14BB73"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hideMark/>
          </w:tcPr>
          <w:p w14:paraId="376D478A" w14:textId="77777777" w:rsidR="003E7A7D" w:rsidRPr="00BB12A6" w:rsidRDefault="003E7A7D" w:rsidP="003E7A7D">
            <w:pPr>
              <w:numPr>
                <w:ilvl w:val="0"/>
                <w:numId w:val="50"/>
              </w:numPr>
              <w:spacing w:line="259" w:lineRule="auto"/>
              <w:ind w:left="329"/>
              <w:jc w:val="both"/>
              <w:rPr>
                <w:rFonts w:ascii="Tahoma" w:hAnsi="Tahoma" w:cs="Tahoma"/>
                <w:lang w:val="es-ES_tradnl"/>
              </w:rPr>
            </w:pPr>
            <w:r w:rsidRPr="0069113F">
              <w:rPr>
                <w:rFonts w:ascii="Tahoma" w:hAnsi="Tahoma" w:cs="Tahoma"/>
                <w:b/>
                <w:lang w:val="es-ES_tradnl"/>
              </w:rPr>
              <w:t xml:space="preserve">EXPERIENCIA ESPECÍFICA </w:t>
            </w:r>
          </w:p>
        </w:tc>
        <w:tc>
          <w:tcPr>
            <w:tcW w:w="1656" w:type="pct"/>
            <w:tcBorders>
              <w:top w:val="single" w:sz="4" w:space="0" w:color="auto"/>
              <w:left w:val="single" w:sz="8" w:space="0" w:color="auto"/>
              <w:bottom w:val="single" w:sz="4" w:space="0" w:color="auto"/>
              <w:right w:val="single" w:sz="8" w:space="0" w:color="000000"/>
            </w:tcBorders>
          </w:tcPr>
          <w:p w14:paraId="765E5CA2" w14:textId="77777777" w:rsidR="003E7A7D" w:rsidRPr="0069113F" w:rsidRDefault="003E7A7D" w:rsidP="002A6674">
            <w:pPr>
              <w:spacing w:line="259" w:lineRule="auto"/>
              <w:ind w:left="68"/>
              <w:jc w:val="both"/>
              <w:rPr>
                <w:rFonts w:ascii="Tahoma" w:hAnsi="Tahoma" w:cs="Tahoma"/>
                <w:b/>
                <w:lang w:val="es-ES_tradnl"/>
              </w:rPr>
            </w:pPr>
            <w:r w:rsidRPr="00193D26">
              <w:rPr>
                <w:rFonts w:ascii="Tahoma" w:hAnsi="Tahoma" w:cs="Tahoma"/>
                <w:b/>
                <w:color w:val="000000"/>
              </w:rPr>
              <w:t>(Manifestar expresamente las condiciones de su propuesta con referencia a este requerimiento)</w:t>
            </w:r>
          </w:p>
        </w:tc>
      </w:tr>
      <w:tr w:rsidR="003E7A7D" w:rsidRPr="00266617" w14:paraId="54AFA8A8" w14:textId="77777777" w:rsidTr="002A6674">
        <w:trPr>
          <w:trHeight w:val="572"/>
        </w:trPr>
        <w:tc>
          <w:tcPr>
            <w:tcW w:w="3344" w:type="pct"/>
            <w:tcBorders>
              <w:top w:val="single" w:sz="4" w:space="0" w:color="auto"/>
              <w:left w:val="single" w:sz="8" w:space="0" w:color="auto"/>
              <w:bottom w:val="single" w:sz="4" w:space="0" w:color="auto"/>
              <w:right w:val="single" w:sz="8" w:space="0" w:color="000000"/>
            </w:tcBorders>
            <w:vAlign w:val="center"/>
            <w:hideMark/>
          </w:tcPr>
          <w:p w14:paraId="3F67E359" w14:textId="77777777" w:rsidR="003E7A7D" w:rsidRDefault="003E7A7D" w:rsidP="002A6674">
            <w:pPr>
              <w:jc w:val="both"/>
              <w:rPr>
                <w:rFonts w:ascii="Tahoma" w:hAnsi="Tahoma" w:cs="Tahoma"/>
                <w:lang w:val="es-ES_tradnl"/>
              </w:rPr>
            </w:pPr>
            <w:r w:rsidRPr="0069113F">
              <w:rPr>
                <w:rFonts w:ascii="Tahoma" w:hAnsi="Tahoma" w:cs="Tahoma"/>
                <w:lang w:val="es-ES_tradnl"/>
              </w:rPr>
              <w:t>La empresa debe de contar con una experiencia específica de al menos 2 contratos comprobables de soporte</w:t>
            </w:r>
            <w:r>
              <w:rPr>
                <w:rFonts w:ascii="Tahoma" w:hAnsi="Tahoma" w:cs="Tahoma"/>
                <w:lang w:val="es-ES_tradnl"/>
              </w:rPr>
              <w:t>,</w:t>
            </w:r>
            <w:r w:rsidRPr="0069113F">
              <w:rPr>
                <w:rFonts w:ascii="Tahoma" w:hAnsi="Tahoma" w:cs="Tahoma"/>
                <w:lang w:val="es-ES_tradnl"/>
              </w:rPr>
              <w:t xml:space="preserve"> de características s</w:t>
            </w:r>
            <w:r>
              <w:rPr>
                <w:rFonts w:ascii="Tahoma" w:hAnsi="Tahoma" w:cs="Tahoma"/>
                <w:lang w:val="es-ES_tradnl"/>
              </w:rPr>
              <w:t>imilares al servicio solicitado,</w:t>
            </w:r>
            <w:r w:rsidRPr="00F0442B">
              <w:rPr>
                <w:rFonts w:ascii="Tahoma" w:hAnsi="Tahoma" w:cs="Tahoma"/>
                <w:bCs/>
              </w:rPr>
              <w:t xml:space="preserve"> </w:t>
            </w:r>
            <w:r>
              <w:rPr>
                <w:rFonts w:ascii="Tahoma" w:hAnsi="Tahoma" w:cs="Tahoma"/>
                <w:bCs/>
              </w:rPr>
              <w:t>debiendo presentar</w:t>
            </w:r>
            <w:r w:rsidRPr="0041518C">
              <w:rPr>
                <w:rFonts w:ascii="Tahoma" w:hAnsi="Tahoma" w:cs="Tahoma"/>
                <w:bCs/>
              </w:rPr>
              <w:t xml:space="preserve"> documentación de respaldo</w:t>
            </w:r>
            <w:r>
              <w:rPr>
                <w:rFonts w:ascii="Tahoma" w:hAnsi="Tahoma" w:cs="Tahoma"/>
                <w:bCs/>
              </w:rPr>
              <w:t xml:space="preserve"> (Certificados de Cumplimiento,  Órdenes de Compra/Servicio, Actas de Recepción u otro documento que permita acreditar la experiencia)</w:t>
            </w:r>
            <w:r w:rsidRPr="0041518C">
              <w:rPr>
                <w:rFonts w:ascii="Tahoma" w:hAnsi="Tahoma" w:cs="Tahoma"/>
                <w:bCs/>
              </w:rPr>
              <w:t>.</w:t>
            </w:r>
          </w:p>
          <w:p w14:paraId="0F89AC7F" w14:textId="77777777" w:rsidR="003E7A7D" w:rsidRPr="00BB12A6" w:rsidRDefault="003E7A7D" w:rsidP="002A6674">
            <w:pPr>
              <w:jc w:val="both"/>
              <w:rPr>
                <w:rFonts w:ascii="Tahoma" w:hAnsi="Tahoma" w:cs="Tahoma"/>
                <w:lang w:val="es-ES_tradnl"/>
              </w:rPr>
            </w:pPr>
            <w:r w:rsidRPr="0069113F">
              <w:rPr>
                <w:rFonts w:ascii="Tahoma" w:hAnsi="Tahoma" w:cs="Tahoma"/>
                <w:lang w:val="es-ES_tradnl"/>
              </w:rPr>
              <w:t xml:space="preserve">El proponente debe contar y presentar documento que acredite la </w:t>
            </w:r>
            <w:r>
              <w:rPr>
                <w:rFonts w:ascii="Tahoma" w:hAnsi="Tahoma" w:cs="Tahoma"/>
                <w:lang w:val="es-ES_tradnl"/>
              </w:rPr>
              <w:t>representación de Fábrica (HUAWEI</w:t>
            </w:r>
            <w:r w:rsidRPr="0069113F">
              <w:rPr>
                <w:rFonts w:ascii="Tahoma" w:hAnsi="Tahoma" w:cs="Tahoma"/>
                <w:lang w:val="es-ES_tradnl"/>
              </w:rPr>
              <w:t>), por ejemplo, este podría ser:</w:t>
            </w:r>
            <w:r>
              <w:rPr>
                <w:rFonts w:ascii="Tahoma" w:hAnsi="Tahoma" w:cs="Tahoma"/>
                <w:lang w:val="es-ES_tradnl"/>
              </w:rPr>
              <w:t xml:space="preserve"> Partner </w:t>
            </w:r>
            <w:r w:rsidRPr="0069113F">
              <w:rPr>
                <w:rFonts w:ascii="Tahoma" w:hAnsi="Tahoma" w:cs="Tahoma"/>
                <w:lang w:val="es-ES_tradnl"/>
              </w:rPr>
              <w:t>o similar según el fabricante.</w:t>
            </w:r>
          </w:p>
        </w:tc>
        <w:tc>
          <w:tcPr>
            <w:tcW w:w="1656" w:type="pct"/>
            <w:tcBorders>
              <w:top w:val="single" w:sz="4" w:space="0" w:color="auto"/>
              <w:left w:val="single" w:sz="8" w:space="0" w:color="auto"/>
              <w:bottom w:val="single" w:sz="4" w:space="0" w:color="auto"/>
              <w:right w:val="single" w:sz="8" w:space="0" w:color="000000"/>
            </w:tcBorders>
          </w:tcPr>
          <w:p w14:paraId="2FAB2B7A" w14:textId="77777777" w:rsidR="003E7A7D" w:rsidRPr="0069113F" w:rsidRDefault="003E7A7D" w:rsidP="002A6674">
            <w:pPr>
              <w:ind w:left="68"/>
              <w:jc w:val="both"/>
              <w:rPr>
                <w:rFonts w:ascii="Tahoma" w:hAnsi="Tahoma" w:cs="Tahoma"/>
                <w:lang w:val="es-ES_tradnl"/>
              </w:rPr>
            </w:pPr>
          </w:p>
        </w:tc>
      </w:tr>
      <w:tr w:rsidR="003E7A7D" w:rsidRPr="00266617" w14:paraId="36D4973F" w14:textId="77777777" w:rsidTr="002A6674">
        <w:trPr>
          <w:trHeight w:val="246"/>
        </w:trPr>
        <w:tc>
          <w:tcPr>
            <w:tcW w:w="3344" w:type="pct"/>
            <w:tcBorders>
              <w:top w:val="single" w:sz="4" w:space="0" w:color="auto"/>
              <w:left w:val="single" w:sz="8" w:space="0" w:color="auto"/>
              <w:bottom w:val="single" w:sz="4" w:space="0" w:color="auto"/>
              <w:right w:val="single" w:sz="8" w:space="0" w:color="000000"/>
            </w:tcBorders>
            <w:vAlign w:val="center"/>
          </w:tcPr>
          <w:p w14:paraId="71E61DDA" w14:textId="77777777" w:rsidR="003E7A7D" w:rsidRPr="0069113F" w:rsidRDefault="003E7A7D" w:rsidP="003E7A7D">
            <w:pPr>
              <w:pStyle w:val="Prrafodelista"/>
              <w:numPr>
                <w:ilvl w:val="0"/>
                <w:numId w:val="50"/>
              </w:numPr>
              <w:ind w:left="612" w:hanging="533"/>
              <w:contextualSpacing/>
              <w:jc w:val="both"/>
              <w:rPr>
                <w:rFonts w:ascii="Tahoma" w:hAnsi="Tahoma" w:cs="Tahoma"/>
                <w:lang w:val="es-ES_tradnl"/>
              </w:rPr>
            </w:pPr>
            <w:r w:rsidRPr="0069113F">
              <w:rPr>
                <w:rFonts w:ascii="Tahoma" w:hAnsi="Tahoma" w:cs="Tahoma"/>
                <w:b/>
                <w:lang w:val="es-ES_tradnl"/>
              </w:rPr>
              <w:t xml:space="preserve">PERSONAL </w:t>
            </w:r>
            <w:r w:rsidRPr="00F41499">
              <w:rPr>
                <w:rFonts w:ascii="Tahoma" w:hAnsi="Tahoma" w:cs="Tahoma"/>
                <w:b/>
                <w:bCs/>
                <w:lang w:val="es-BO"/>
              </w:rPr>
              <w:t>CERTIFICADO</w:t>
            </w:r>
          </w:p>
        </w:tc>
        <w:tc>
          <w:tcPr>
            <w:tcW w:w="1656" w:type="pct"/>
            <w:tcBorders>
              <w:top w:val="single" w:sz="4" w:space="0" w:color="auto"/>
              <w:left w:val="single" w:sz="8" w:space="0" w:color="auto"/>
              <w:bottom w:val="single" w:sz="4" w:space="0" w:color="auto"/>
              <w:right w:val="single" w:sz="8" w:space="0" w:color="000000"/>
            </w:tcBorders>
          </w:tcPr>
          <w:p w14:paraId="241438D2" w14:textId="77777777" w:rsidR="003E7A7D" w:rsidRPr="0069113F" w:rsidRDefault="003E7A7D" w:rsidP="002A6674">
            <w:pPr>
              <w:pStyle w:val="Prrafodelista"/>
              <w:ind w:left="68"/>
              <w:contextualSpacing/>
              <w:jc w:val="both"/>
              <w:rPr>
                <w:rFonts w:ascii="Tahoma" w:hAnsi="Tahoma" w:cs="Tahoma"/>
                <w:b/>
                <w:lang w:val="es-ES_tradnl"/>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5AB279A7" w14:textId="77777777" w:rsidTr="002A6674">
        <w:trPr>
          <w:trHeight w:val="572"/>
        </w:trPr>
        <w:tc>
          <w:tcPr>
            <w:tcW w:w="3344" w:type="pct"/>
            <w:tcBorders>
              <w:top w:val="single" w:sz="4" w:space="0" w:color="auto"/>
              <w:left w:val="single" w:sz="8" w:space="0" w:color="auto"/>
              <w:bottom w:val="single" w:sz="4" w:space="0" w:color="auto"/>
              <w:right w:val="single" w:sz="8" w:space="0" w:color="000000"/>
            </w:tcBorders>
            <w:vAlign w:val="center"/>
          </w:tcPr>
          <w:p w14:paraId="14BB2641" w14:textId="77777777" w:rsidR="003E7A7D" w:rsidRDefault="003E7A7D" w:rsidP="002A6674">
            <w:pPr>
              <w:spacing w:line="276" w:lineRule="auto"/>
              <w:jc w:val="both"/>
              <w:rPr>
                <w:rFonts w:ascii="Tahoma" w:hAnsi="Tahoma" w:cs="Tahoma"/>
                <w:bCs/>
              </w:rPr>
            </w:pPr>
            <w:r w:rsidRPr="0069113F">
              <w:rPr>
                <w:rFonts w:ascii="Tahoma" w:hAnsi="Tahoma" w:cs="Tahoma"/>
                <w:bCs/>
                <w:lang w:val="es-ES_tradnl"/>
              </w:rPr>
              <w:t>La empresa ofertante, debe brindar el servicio técnico con personal certificado por la marca ofertada</w:t>
            </w:r>
            <w:r>
              <w:rPr>
                <w:rFonts w:ascii="Tahoma" w:hAnsi="Tahoma" w:cs="Tahoma"/>
                <w:bCs/>
                <w:lang w:val="es-ES_tradnl"/>
              </w:rPr>
              <w:t>.</w:t>
            </w:r>
          </w:p>
          <w:p w14:paraId="6AB74156" w14:textId="77777777" w:rsidR="003E7A7D" w:rsidRPr="00463748" w:rsidRDefault="003E7A7D" w:rsidP="002A6674">
            <w:pPr>
              <w:spacing w:line="276" w:lineRule="auto"/>
              <w:jc w:val="both"/>
              <w:rPr>
                <w:rFonts w:ascii="Tahoma" w:hAnsi="Tahoma" w:cs="Tahoma"/>
                <w:bCs/>
              </w:rPr>
            </w:pPr>
            <w:r w:rsidRPr="0069113F">
              <w:rPr>
                <w:rFonts w:ascii="Tahoma" w:hAnsi="Tahoma" w:cs="Tahoma"/>
                <w:bCs/>
                <w:lang w:val="es-ES_tradnl"/>
              </w:rPr>
              <w:t>Las certificaciones tienen que estar vigentes al mome</w:t>
            </w:r>
            <w:r>
              <w:rPr>
                <w:rFonts w:ascii="Tahoma" w:hAnsi="Tahoma" w:cs="Tahoma"/>
                <w:bCs/>
                <w:lang w:val="es-ES_tradnl"/>
              </w:rPr>
              <w:t>nto de presentar la propuesta.</w:t>
            </w:r>
          </w:p>
        </w:tc>
        <w:tc>
          <w:tcPr>
            <w:tcW w:w="1656" w:type="pct"/>
            <w:tcBorders>
              <w:top w:val="single" w:sz="4" w:space="0" w:color="auto"/>
              <w:left w:val="single" w:sz="8" w:space="0" w:color="auto"/>
              <w:bottom w:val="single" w:sz="4" w:space="0" w:color="auto"/>
              <w:right w:val="single" w:sz="8" w:space="0" w:color="000000"/>
            </w:tcBorders>
          </w:tcPr>
          <w:p w14:paraId="13526327" w14:textId="77777777" w:rsidR="003E7A7D" w:rsidRPr="0069113F" w:rsidRDefault="003E7A7D" w:rsidP="002A6674">
            <w:pPr>
              <w:spacing w:line="276" w:lineRule="auto"/>
              <w:ind w:left="68"/>
              <w:jc w:val="both"/>
              <w:rPr>
                <w:rFonts w:ascii="Tahoma" w:hAnsi="Tahoma" w:cs="Tahoma"/>
                <w:bCs/>
                <w:lang w:val="es-ES_tradnl"/>
              </w:rPr>
            </w:pPr>
          </w:p>
        </w:tc>
      </w:tr>
      <w:tr w:rsidR="003E7A7D" w:rsidRPr="00266617" w14:paraId="6FF4187D"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0BF1D523" w14:textId="77777777" w:rsidR="003E7A7D" w:rsidRPr="00266617" w:rsidRDefault="003E7A7D" w:rsidP="003E7A7D">
            <w:pPr>
              <w:pStyle w:val="Prrafodelista"/>
              <w:numPr>
                <w:ilvl w:val="0"/>
                <w:numId w:val="5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c>
          <w:tcPr>
            <w:tcW w:w="1656" w:type="pct"/>
            <w:tcBorders>
              <w:top w:val="single" w:sz="4" w:space="0" w:color="auto"/>
              <w:left w:val="single" w:sz="8" w:space="0" w:color="auto"/>
              <w:bottom w:val="single" w:sz="4" w:space="0" w:color="auto"/>
              <w:right w:val="single" w:sz="8" w:space="0" w:color="000000"/>
            </w:tcBorders>
          </w:tcPr>
          <w:p w14:paraId="578A4E8B" w14:textId="77777777" w:rsidR="003E7A7D" w:rsidRPr="00266617" w:rsidRDefault="003E7A7D" w:rsidP="002A6674">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3B69A7B3"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025C6621" w14:textId="77777777" w:rsidR="003E7A7D" w:rsidRPr="00203EE3" w:rsidRDefault="003E7A7D" w:rsidP="002A6674">
            <w:pPr>
              <w:jc w:val="both"/>
              <w:rPr>
                <w:rFonts w:ascii="Tahoma" w:hAnsi="Tahoma" w:cs="Tahoma"/>
              </w:rPr>
            </w:pPr>
            <w:r w:rsidRPr="00266617">
              <w:rPr>
                <w:rFonts w:ascii="Tahoma" w:hAnsi="Tahoma" w:cs="Tahoma"/>
              </w:rPr>
              <w:t>Precio evaluado más bajo</w:t>
            </w:r>
          </w:p>
        </w:tc>
        <w:tc>
          <w:tcPr>
            <w:tcW w:w="1656" w:type="pct"/>
            <w:tcBorders>
              <w:top w:val="single" w:sz="4" w:space="0" w:color="auto"/>
              <w:left w:val="single" w:sz="8" w:space="0" w:color="auto"/>
              <w:bottom w:val="single" w:sz="4" w:space="0" w:color="auto"/>
              <w:right w:val="single" w:sz="8" w:space="0" w:color="000000"/>
            </w:tcBorders>
          </w:tcPr>
          <w:p w14:paraId="2DC6B710" w14:textId="77777777" w:rsidR="003E7A7D" w:rsidRPr="00266617" w:rsidRDefault="003E7A7D" w:rsidP="002A6674">
            <w:pPr>
              <w:ind w:left="68"/>
              <w:jc w:val="both"/>
              <w:rPr>
                <w:rFonts w:ascii="Tahoma" w:hAnsi="Tahoma" w:cs="Tahoma"/>
              </w:rPr>
            </w:pPr>
          </w:p>
        </w:tc>
      </w:tr>
      <w:tr w:rsidR="003E7A7D" w:rsidRPr="00266617" w14:paraId="40BB11FF"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F534210"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c>
          <w:tcPr>
            <w:tcW w:w="1656" w:type="pct"/>
            <w:tcBorders>
              <w:top w:val="single" w:sz="4" w:space="0" w:color="auto"/>
              <w:left w:val="single" w:sz="8" w:space="0" w:color="auto"/>
              <w:bottom w:val="single" w:sz="4" w:space="0" w:color="auto"/>
              <w:right w:val="single" w:sz="8" w:space="0" w:color="000000"/>
            </w:tcBorders>
          </w:tcPr>
          <w:p w14:paraId="181A36F5" w14:textId="77777777" w:rsidR="003E7A7D" w:rsidRPr="00266617" w:rsidRDefault="003E7A7D" w:rsidP="002A6674">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1CB147C2" w14:textId="77777777" w:rsidTr="002A6674">
        <w:trPr>
          <w:trHeight w:val="443"/>
        </w:trPr>
        <w:tc>
          <w:tcPr>
            <w:tcW w:w="3344" w:type="pct"/>
            <w:tcBorders>
              <w:top w:val="single" w:sz="4" w:space="0" w:color="auto"/>
              <w:left w:val="single" w:sz="8" w:space="0" w:color="auto"/>
              <w:bottom w:val="single" w:sz="4" w:space="0" w:color="auto"/>
              <w:right w:val="single" w:sz="8" w:space="0" w:color="000000"/>
            </w:tcBorders>
            <w:vAlign w:val="center"/>
          </w:tcPr>
          <w:p w14:paraId="63AE37EE" w14:textId="77777777" w:rsidR="003E7A7D" w:rsidRPr="00266617" w:rsidRDefault="003E7A7D" w:rsidP="002A6674">
            <w:pPr>
              <w:jc w:val="both"/>
              <w:rPr>
                <w:rFonts w:ascii="Tahoma" w:hAnsi="Tahoma" w:cs="Tahoma"/>
              </w:rPr>
            </w:pPr>
            <w:r w:rsidRPr="00266617">
              <w:rPr>
                <w:rFonts w:ascii="Tahoma" w:hAnsi="Tahoma" w:cs="Tahoma"/>
              </w:rPr>
              <w:t>Adjudicación por el total</w:t>
            </w:r>
          </w:p>
        </w:tc>
        <w:tc>
          <w:tcPr>
            <w:tcW w:w="1656" w:type="pct"/>
            <w:tcBorders>
              <w:top w:val="single" w:sz="4" w:space="0" w:color="auto"/>
              <w:left w:val="single" w:sz="8" w:space="0" w:color="auto"/>
              <w:bottom w:val="single" w:sz="4" w:space="0" w:color="auto"/>
              <w:right w:val="single" w:sz="8" w:space="0" w:color="000000"/>
            </w:tcBorders>
          </w:tcPr>
          <w:p w14:paraId="2DA48C90" w14:textId="77777777" w:rsidR="003E7A7D" w:rsidRPr="00266617" w:rsidRDefault="003E7A7D" w:rsidP="002A6674">
            <w:pPr>
              <w:ind w:left="68"/>
              <w:jc w:val="both"/>
              <w:rPr>
                <w:rFonts w:ascii="Tahoma" w:hAnsi="Tahoma" w:cs="Tahoma"/>
              </w:rPr>
            </w:pPr>
          </w:p>
        </w:tc>
      </w:tr>
      <w:tr w:rsidR="003E7A7D" w:rsidRPr="00266617" w14:paraId="702D1FDF" w14:textId="77777777" w:rsidTr="002A6674">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581A8FFA" w14:textId="77777777" w:rsidR="003E7A7D" w:rsidRPr="00266617" w:rsidRDefault="003E7A7D" w:rsidP="003E7A7D">
            <w:pPr>
              <w:pStyle w:val="Prrafodelista"/>
              <w:numPr>
                <w:ilvl w:val="0"/>
                <w:numId w:val="5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c>
          <w:tcPr>
            <w:tcW w:w="1656" w:type="pct"/>
            <w:tcBorders>
              <w:top w:val="single" w:sz="4" w:space="0" w:color="auto"/>
              <w:left w:val="single" w:sz="8" w:space="0" w:color="auto"/>
              <w:bottom w:val="single" w:sz="4" w:space="0" w:color="auto"/>
              <w:right w:val="single" w:sz="8" w:space="0" w:color="000000"/>
            </w:tcBorders>
          </w:tcPr>
          <w:p w14:paraId="0E1253FF" w14:textId="77777777" w:rsidR="003E7A7D" w:rsidRPr="00266617" w:rsidRDefault="003E7A7D" w:rsidP="002A6674">
            <w:pPr>
              <w:pStyle w:val="Prrafodelista"/>
              <w:ind w:left="68"/>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492E17F5"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0E2C9DBC" w14:textId="77777777" w:rsidR="003E7A7D" w:rsidRPr="00D223CD" w:rsidRDefault="003E7A7D" w:rsidP="002A6674">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60ABE22D" w14:textId="77777777" w:rsidR="003E7A7D" w:rsidRPr="00D223CD" w:rsidRDefault="003E7A7D" w:rsidP="002A6674">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O</w:t>
            </w:r>
            <w:r w:rsidRPr="00F41499">
              <w:rPr>
                <w:rFonts w:ascii="Tahoma" w:hAnsi="Tahoma" w:cs="Tahoma"/>
                <w:b/>
                <w:color w:val="000000"/>
              </w:rPr>
              <w:t xml:space="preserve"> BOLETA DE GARANTÍA,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w:t>
            </w:r>
            <w:r w:rsidRPr="00D223CD">
              <w:rPr>
                <w:rFonts w:ascii="Tahoma" w:hAnsi="Tahoma" w:cs="Tahoma"/>
                <w:color w:val="000000"/>
              </w:rPr>
              <w:lastRenderedPageBreak/>
              <w:t>garantía hasta 30 días calendario posteriores a la fecha prevista para la e</w:t>
            </w:r>
            <w:r>
              <w:rPr>
                <w:rFonts w:ascii="Tahoma" w:hAnsi="Tahoma" w:cs="Tahoma"/>
                <w:color w:val="000000"/>
              </w:rPr>
              <w:t>ntrega definitiva del servicio.</w:t>
            </w:r>
          </w:p>
        </w:tc>
        <w:tc>
          <w:tcPr>
            <w:tcW w:w="1656" w:type="pct"/>
            <w:tcBorders>
              <w:top w:val="single" w:sz="4" w:space="0" w:color="auto"/>
              <w:left w:val="single" w:sz="4" w:space="0" w:color="auto"/>
              <w:bottom w:val="single" w:sz="4" w:space="0" w:color="auto"/>
              <w:right w:val="single" w:sz="4" w:space="0" w:color="auto"/>
            </w:tcBorders>
          </w:tcPr>
          <w:p w14:paraId="3D10D0FC" w14:textId="77777777" w:rsidR="003E7A7D" w:rsidRPr="00D223CD" w:rsidRDefault="003E7A7D" w:rsidP="002A6674">
            <w:pPr>
              <w:ind w:left="68"/>
              <w:jc w:val="both"/>
              <w:rPr>
                <w:rFonts w:ascii="Tahoma" w:hAnsi="Tahoma" w:cs="Tahoma"/>
                <w:color w:val="000000"/>
              </w:rPr>
            </w:pPr>
          </w:p>
        </w:tc>
      </w:tr>
      <w:tr w:rsidR="003E7A7D" w:rsidRPr="00266617" w14:paraId="34E0DC8B"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0859E5A1"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7BCAF9DF" w14:textId="77777777" w:rsidR="003E7A7D" w:rsidRPr="0069113F" w:rsidRDefault="003E7A7D" w:rsidP="002A6674">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266617" w14:paraId="2A030E86"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31799624" w14:textId="77777777" w:rsidR="003E7A7D" w:rsidRPr="00BB12A6" w:rsidRDefault="003E7A7D" w:rsidP="002A6674">
            <w:pPr>
              <w:jc w:val="both"/>
              <w:rPr>
                <w:rFonts w:ascii="Tahoma" w:hAnsi="Tahoma" w:cs="Tahoma"/>
              </w:rPr>
            </w:pPr>
            <w:r w:rsidRPr="0069113F">
              <w:rPr>
                <w:rFonts w:ascii="Tahoma" w:hAnsi="Tahoma" w:cs="Tahoma"/>
              </w:rPr>
              <w:t>El pago total del Servicio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en nuestros equipos, informe de Conformidad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2081AE29" w14:textId="77777777" w:rsidR="003E7A7D" w:rsidRPr="0069113F" w:rsidRDefault="003E7A7D" w:rsidP="002A6674">
            <w:pPr>
              <w:ind w:left="68"/>
              <w:jc w:val="both"/>
              <w:rPr>
                <w:rFonts w:ascii="Tahoma" w:hAnsi="Tahoma" w:cs="Tahoma"/>
              </w:rPr>
            </w:pPr>
          </w:p>
        </w:tc>
      </w:tr>
      <w:tr w:rsidR="003E7A7D" w:rsidRPr="005C1E48" w14:paraId="5E5C5BDC" w14:textId="77777777" w:rsidTr="002A6674">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5250E3ED" w14:textId="77777777" w:rsidR="003E7A7D" w:rsidRPr="00BB12A6" w:rsidRDefault="003E7A7D" w:rsidP="003E7A7D">
            <w:pPr>
              <w:pStyle w:val="Prrafodelista"/>
              <w:numPr>
                <w:ilvl w:val="0"/>
                <w:numId w:val="50"/>
              </w:numPr>
              <w:ind w:left="329"/>
              <w:contextualSpacing/>
              <w:jc w:val="both"/>
              <w:rPr>
                <w:rFonts w:ascii="Tahoma" w:hAnsi="Tahoma" w:cs="Tahoma"/>
                <w:b/>
              </w:rPr>
            </w:pPr>
            <w:r w:rsidRPr="0069113F">
              <w:rPr>
                <w:rFonts w:ascii="Tahoma" w:hAnsi="Tahoma" w:cs="Tahoma"/>
                <w:b/>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0444CC40" w14:textId="77777777" w:rsidR="003E7A7D" w:rsidRPr="0069113F" w:rsidRDefault="003E7A7D" w:rsidP="002A6674">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E7A7D" w:rsidRPr="005C1E48" w14:paraId="63511FD4"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183CF1FF" w14:textId="77777777" w:rsidR="003E7A7D" w:rsidRPr="0066681A" w:rsidRDefault="003E7A7D" w:rsidP="002A6674">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751C8CC4" w14:textId="77777777" w:rsidR="003E7A7D" w:rsidRPr="0011042C" w:rsidRDefault="003E7A7D" w:rsidP="002A6674">
            <w:pPr>
              <w:jc w:val="both"/>
              <w:rPr>
                <w:rFonts w:ascii="Tahoma" w:hAnsi="Tahoma" w:cs="Tahoma"/>
              </w:rPr>
            </w:pPr>
          </w:p>
        </w:tc>
      </w:tr>
      <w:tr w:rsidR="003E7A7D" w:rsidRPr="00DA0AB4" w14:paraId="4477C3E7"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shd w:val="clear" w:color="auto" w:fill="auto"/>
            <w:vAlign w:val="center"/>
          </w:tcPr>
          <w:p w14:paraId="3A3F061F" w14:textId="77777777" w:rsidR="003E7A7D" w:rsidRPr="00C44106" w:rsidRDefault="003E7A7D" w:rsidP="002A6674">
            <w:pPr>
              <w:jc w:val="both"/>
              <w:rPr>
                <w:rFonts w:ascii="Tahoma" w:hAnsi="Tahoma" w:cs="Tahoma"/>
              </w:rPr>
            </w:pPr>
            <w:r w:rsidRPr="00C44106">
              <w:rPr>
                <w:rFonts w:ascii="Tahoma" w:hAnsi="Tahoma" w:cs="Tahoma"/>
              </w:rPr>
              <w:t>Marca, modelo y país de Origen(***)</w:t>
            </w:r>
          </w:p>
        </w:tc>
        <w:tc>
          <w:tcPr>
            <w:tcW w:w="1656" w:type="pct"/>
            <w:tcBorders>
              <w:top w:val="single" w:sz="4" w:space="0" w:color="auto"/>
              <w:left w:val="single" w:sz="4" w:space="0" w:color="auto"/>
              <w:bottom w:val="single" w:sz="4" w:space="0" w:color="auto"/>
              <w:right w:val="single" w:sz="4" w:space="0" w:color="auto"/>
            </w:tcBorders>
          </w:tcPr>
          <w:p w14:paraId="1EDAA1A4" w14:textId="77777777" w:rsidR="003E7A7D" w:rsidRPr="00C44106" w:rsidRDefault="003E7A7D" w:rsidP="002A6674">
            <w:pPr>
              <w:jc w:val="both"/>
              <w:rPr>
                <w:rFonts w:ascii="Tahoma" w:hAnsi="Tahoma" w:cs="Tahoma"/>
              </w:rPr>
            </w:pPr>
            <w:r w:rsidRPr="00C44106">
              <w:rPr>
                <w:rFonts w:ascii="Tahoma" w:hAnsi="Tahoma" w:cs="Tahoma"/>
              </w:rPr>
              <w:t>Marca/modelo</w:t>
            </w:r>
          </w:p>
        </w:tc>
      </w:tr>
      <w:tr w:rsidR="003E7A7D" w:rsidRPr="00DA0AB4" w14:paraId="76A05F77" w14:textId="77777777" w:rsidTr="002A6674">
        <w:trPr>
          <w:trHeight w:val="20"/>
        </w:trPr>
        <w:tc>
          <w:tcPr>
            <w:tcW w:w="3344" w:type="pct"/>
            <w:tcBorders>
              <w:top w:val="single" w:sz="4" w:space="0" w:color="auto"/>
              <w:left w:val="single" w:sz="4" w:space="0" w:color="auto"/>
              <w:bottom w:val="single" w:sz="4" w:space="0" w:color="auto"/>
              <w:right w:val="single" w:sz="4" w:space="0" w:color="auto"/>
            </w:tcBorders>
            <w:shd w:val="clear" w:color="auto" w:fill="auto"/>
            <w:vAlign w:val="center"/>
          </w:tcPr>
          <w:p w14:paraId="41A35F04" w14:textId="77777777" w:rsidR="003E7A7D" w:rsidRPr="00C44106" w:rsidRDefault="003E7A7D" w:rsidP="002A6674">
            <w:pPr>
              <w:jc w:val="both"/>
              <w:rPr>
                <w:rFonts w:ascii="Tahoma" w:hAnsi="Tahoma" w:cs="Tahoma"/>
              </w:rPr>
            </w:pPr>
          </w:p>
        </w:tc>
        <w:tc>
          <w:tcPr>
            <w:tcW w:w="1656" w:type="pct"/>
            <w:tcBorders>
              <w:top w:val="single" w:sz="4" w:space="0" w:color="auto"/>
              <w:left w:val="single" w:sz="4" w:space="0" w:color="auto"/>
              <w:bottom w:val="single" w:sz="4" w:space="0" w:color="auto"/>
              <w:right w:val="single" w:sz="4" w:space="0" w:color="auto"/>
            </w:tcBorders>
          </w:tcPr>
          <w:p w14:paraId="3380FE16" w14:textId="77777777" w:rsidR="003E7A7D" w:rsidRPr="00C44106" w:rsidRDefault="003E7A7D" w:rsidP="002A6674">
            <w:pPr>
              <w:jc w:val="both"/>
              <w:rPr>
                <w:rFonts w:ascii="Tahoma" w:hAnsi="Tahoma" w:cs="Tahoma"/>
              </w:rPr>
            </w:pPr>
            <w:r w:rsidRPr="00C44106">
              <w:rPr>
                <w:rFonts w:ascii="Tahoma" w:hAnsi="Tahoma" w:cs="Tahoma"/>
              </w:rPr>
              <w:t>País de Origen</w:t>
            </w:r>
          </w:p>
        </w:tc>
      </w:tr>
    </w:tbl>
    <w:p w14:paraId="017B5165" w14:textId="77777777" w:rsidR="003E7A7D" w:rsidRDefault="003E7A7D" w:rsidP="003E7A7D">
      <w:pPr>
        <w:spacing w:line="200" w:lineRule="exact"/>
        <w:jc w:val="both"/>
      </w:pPr>
    </w:p>
    <w:p w14:paraId="72EE383A" w14:textId="77777777" w:rsidR="003E7A7D" w:rsidRDefault="003E7A7D" w:rsidP="003E7A7D">
      <w:pPr>
        <w:spacing w:line="200" w:lineRule="exact"/>
        <w:jc w:val="both"/>
      </w:pPr>
    </w:p>
    <w:p w14:paraId="37EFED2D" w14:textId="2B845470" w:rsidR="003E7A7D" w:rsidRPr="004B6063" w:rsidRDefault="003E7A7D" w:rsidP="003E7A7D">
      <w:pPr>
        <w:ind w:left="284"/>
        <w:jc w:val="both"/>
        <w:rPr>
          <w:rFonts w:ascii="Tahoma" w:hAnsi="Tahoma" w:cs="Tahoma"/>
        </w:rPr>
      </w:pPr>
      <w:r w:rsidRPr="004B6063">
        <w:rPr>
          <w:rFonts w:ascii="Tahoma" w:hAnsi="Tahoma" w:cs="Tahoma"/>
        </w:rPr>
        <w:t xml:space="preserve">Nota: En caso que la contratación se efectué por ítem o lotes, se deberá repetir el cuadro para cada ítem o lote.(*) La Entidad Convocante deberá incluir las Especificaciones Técnicas y Condiciones Técnicas señaladas en el Numeral 30 del presente </w:t>
      </w:r>
      <w:r>
        <w:rPr>
          <w:rFonts w:ascii="Tahoma" w:hAnsi="Tahoma" w:cs="Tahoma"/>
        </w:rPr>
        <w:t>Documento</w:t>
      </w:r>
      <w:r w:rsidRPr="004B6063">
        <w:rPr>
          <w:rFonts w:ascii="Tahoma" w:hAnsi="Tahoma" w:cs="Tahoma"/>
        </w:rPr>
        <w:t xml:space="preserve">. </w:t>
      </w:r>
    </w:p>
    <w:p w14:paraId="0A6AB024" w14:textId="77777777" w:rsidR="003E7A7D" w:rsidRPr="004B6063" w:rsidRDefault="003E7A7D" w:rsidP="003E7A7D">
      <w:pPr>
        <w:ind w:left="284"/>
        <w:jc w:val="both"/>
        <w:rPr>
          <w:rFonts w:ascii="Tahoma" w:hAnsi="Tahoma" w:cs="Tahoma"/>
        </w:rPr>
      </w:pPr>
      <w:r w:rsidRPr="004B6063">
        <w:rPr>
          <w:rFonts w:ascii="Tahoma" w:hAnsi="Tahoma" w:cs="Tahoma"/>
          <w:b/>
        </w:rPr>
        <w:t>(**)</w:t>
      </w:r>
      <w:r w:rsidRPr="004B6063">
        <w:rPr>
          <w:rFonts w:ascii="Tahoma" w:hAnsi="Tahoma" w:cs="Tahoma"/>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9F411EC" w14:textId="77777777" w:rsidR="003E7A7D" w:rsidRPr="004B6063" w:rsidRDefault="003E7A7D" w:rsidP="003E7A7D">
      <w:pPr>
        <w:ind w:left="284"/>
        <w:jc w:val="both"/>
        <w:rPr>
          <w:rFonts w:ascii="Tahoma" w:hAnsi="Tahoma" w:cs="Tahoma"/>
        </w:rPr>
      </w:pPr>
      <w:r w:rsidRPr="004B6063">
        <w:rPr>
          <w:rFonts w:ascii="Tahoma" w:hAnsi="Tahoma" w:cs="Tahoma"/>
          <w:b/>
        </w:rPr>
        <w:t>(***)</w:t>
      </w:r>
      <w:r w:rsidRPr="004B6063">
        <w:rPr>
          <w:rFonts w:ascii="Tahoma" w:hAnsi="Tahoma" w:cs="Tahoma"/>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3605117" w14:textId="77777777" w:rsidR="003E7A7D" w:rsidRPr="001219FE" w:rsidRDefault="003E7A7D" w:rsidP="003E7A7D">
      <w:pPr>
        <w:spacing w:line="200" w:lineRule="exact"/>
        <w:jc w:val="both"/>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054995C2" w:rsidR="00AD2A33" w:rsidRDefault="00AD2A33" w:rsidP="00067DDF">
      <w:pPr>
        <w:jc w:val="center"/>
        <w:rPr>
          <w:rFonts w:ascii="Verdana" w:hAnsi="Verdana" w:cs="Arial"/>
          <w:b/>
          <w:sz w:val="18"/>
          <w:szCs w:val="18"/>
        </w:rPr>
      </w:pPr>
    </w:p>
    <w:p w14:paraId="7302DF4F" w14:textId="503DBD81" w:rsidR="003E7A7D" w:rsidRDefault="003E7A7D" w:rsidP="00067DDF">
      <w:pPr>
        <w:jc w:val="center"/>
        <w:rPr>
          <w:rFonts w:ascii="Verdana" w:hAnsi="Verdana" w:cs="Arial"/>
          <w:b/>
          <w:sz w:val="18"/>
          <w:szCs w:val="18"/>
        </w:rPr>
      </w:pPr>
    </w:p>
    <w:p w14:paraId="6B9BD59A" w14:textId="545E69AF" w:rsidR="003E7A7D" w:rsidRDefault="003E7A7D" w:rsidP="00067DDF">
      <w:pPr>
        <w:jc w:val="center"/>
        <w:rPr>
          <w:rFonts w:ascii="Verdana" w:hAnsi="Verdana" w:cs="Arial"/>
          <w:b/>
          <w:sz w:val="18"/>
          <w:szCs w:val="18"/>
        </w:rPr>
      </w:pPr>
    </w:p>
    <w:p w14:paraId="4509386A" w14:textId="0DC60C2F" w:rsidR="003E7A7D" w:rsidRDefault="003E7A7D" w:rsidP="00067DDF">
      <w:pPr>
        <w:jc w:val="center"/>
        <w:rPr>
          <w:rFonts w:ascii="Verdana" w:hAnsi="Verdana" w:cs="Arial"/>
          <w:b/>
          <w:sz w:val="18"/>
          <w:szCs w:val="18"/>
        </w:rPr>
      </w:pPr>
    </w:p>
    <w:p w14:paraId="01CE1A1B" w14:textId="5ACC25AB" w:rsidR="003E7A7D" w:rsidRDefault="003E7A7D" w:rsidP="00067DDF">
      <w:pPr>
        <w:jc w:val="center"/>
        <w:rPr>
          <w:rFonts w:ascii="Verdana" w:hAnsi="Verdana" w:cs="Arial"/>
          <w:b/>
          <w:sz w:val="18"/>
          <w:szCs w:val="18"/>
        </w:rPr>
      </w:pPr>
    </w:p>
    <w:p w14:paraId="64CE033D" w14:textId="4E5F1E24" w:rsidR="003E7A7D" w:rsidRDefault="003E7A7D" w:rsidP="00067DDF">
      <w:pPr>
        <w:jc w:val="center"/>
        <w:rPr>
          <w:rFonts w:ascii="Verdana" w:hAnsi="Verdana" w:cs="Arial"/>
          <w:b/>
          <w:sz w:val="18"/>
          <w:szCs w:val="18"/>
        </w:rPr>
      </w:pPr>
    </w:p>
    <w:p w14:paraId="321422E5" w14:textId="498B8089" w:rsidR="003E7A7D" w:rsidRDefault="003E7A7D" w:rsidP="00067DDF">
      <w:pPr>
        <w:jc w:val="center"/>
        <w:rPr>
          <w:rFonts w:ascii="Verdana" w:hAnsi="Verdana" w:cs="Arial"/>
          <w:b/>
          <w:sz w:val="18"/>
          <w:szCs w:val="18"/>
        </w:rPr>
      </w:pPr>
    </w:p>
    <w:p w14:paraId="07CEDD57" w14:textId="260E16B8" w:rsidR="003E7A7D" w:rsidRDefault="003E7A7D" w:rsidP="00067DDF">
      <w:pPr>
        <w:jc w:val="center"/>
        <w:rPr>
          <w:rFonts w:ascii="Verdana" w:hAnsi="Verdana" w:cs="Arial"/>
          <w:b/>
          <w:sz w:val="18"/>
          <w:szCs w:val="18"/>
        </w:rPr>
      </w:pPr>
    </w:p>
    <w:p w14:paraId="058A4898" w14:textId="250FA817" w:rsidR="003E7A7D" w:rsidRDefault="003E7A7D" w:rsidP="00067DDF">
      <w:pPr>
        <w:jc w:val="center"/>
        <w:rPr>
          <w:rFonts w:ascii="Verdana" w:hAnsi="Verdana" w:cs="Arial"/>
          <w:b/>
          <w:sz w:val="18"/>
          <w:szCs w:val="18"/>
        </w:rPr>
      </w:pPr>
    </w:p>
    <w:p w14:paraId="64B04F06" w14:textId="5AD47CC2" w:rsidR="003E7A7D" w:rsidRDefault="003E7A7D" w:rsidP="00067DDF">
      <w:pPr>
        <w:jc w:val="center"/>
        <w:rPr>
          <w:rFonts w:ascii="Verdana" w:hAnsi="Verdana" w:cs="Arial"/>
          <w:b/>
          <w:sz w:val="18"/>
          <w:szCs w:val="18"/>
        </w:rPr>
      </w:pPr>
    </w:p>
    <w:p w14:paraId="24C307AE" w14:textId="690A5295" w:rsidR="003E7A7D" w:rsidRDefault="003E7A7D" w:rsidP="00067DDF">
      <w:pPr>
        <w:jc w:val="center"/>
        <w:rPr>
          <w:rFonts w:ascii="Verdana" w:hAnsi="Verdana" w:cs="Arial"/>
          <w:b/>
          <w:sz w:val="18"/>
          <w:szCs w:val="18"/>
        </w:rPr>
      </w:pPr>
    </w:p>
    <w:p w14:paraId="4C0F1D0F" w14:textId="7ADA96BF" w:rsidR="003E7A7D" w:rsidRDefault="003E7A7D" w:rsidP="00067DDF">
      <w:pPr>
        <w:jc w:val="center"/>
        <w:rPr>
          <w:rFonts w:ascii="Verdana" w:hAnsi="Verdana" w:cs="Arial"/>
          <w:b/>
          <w:sz w:val="18"/>
          <w:szCs w:val="18"/>
        </w:rPr>
      </w:pPr>
    </w:p>
    <w:p w14:paraId="2ED61679" w14:textId="6628E7D0" w:rsidR="003E7A7D" w:rsidRDefault="003E7A7D" w:rsidP="00067DDF">
      <w:pPr>
        <w:jc w:val="center"/>
        <w:rPr>
          <w:rFonts w:ascii="Verdana" w:hAnsi="Verdana" w:cs="Arial"/>
          <w:b/>
          <w:sz w:val="18"/>
          <w:szCs w:val="18"/>
        </w:rPr>
      </w:pPr>
    </w:p>
    <w:p w14:paraId="4A51F7D2" w14:textId="459D0449" w:rsidR="003E7A7D" w:rsidRDefault="003E7A7D" w:rsidP="00067DDF">
      <w:pPr>
        <w:jc w:val="center"/>
        <w:rPr>
          <w:rFonts w:ascii="Verdana" w:hAnsi="Verdana" w:cs="Arial"/>
          <w:b/>
          <w:sz w:val="18"/>
          <w:szCs w:val="18"/>
        </w:rPr>
      </w:pPr>
    </w:p>
    <w:p w14:paraId="33BA4BEC" w14:textId="0CFF69B0" w:rsidR="003E7A7D" w:rsidRDefault="003E7A7D" w:rsidP="00067DDF">
      <w:pPr>
        <w:jc w:val="center"/>
        <w:rPr>
          <w:rFonts w:ascii="Verdana" w:hAnsi="Verdana" w:cs="Arial"/>
          <w:b/>
          <w:sz w:val="18"/>
          <w:szCs w:val="18"/>
        </w:rPr>
      </w:pPr>
    </w:p>
    <w:p w14:paraId="3D864D52" w14:textId="64510819" w:rsidR="003E7A7D" w:rsidRDefault="003E7A7D" w:rsidP="00067DDF">
      <w:pPr>
        <w:jc w:val="center"/>
        <w:rPr>
          <w:rFonts w:ascii="Verdana" w:hAnsi="Verdana" w:cs="Arial"/>
          <w:b/>
          <w:sz w:val="18"/>
          <w:szCs w:val="18"/>
        </w:rPr>
      </w:pPr>
    </w:p>
    <w:p w14:paraId="13B08199" w14:textId="75688E3D" w:rsidR="003E7A7D" w:rsidRDefault="003E7A7D" w:rsidP="00067DDF">
      <w:pPr>
        <w:jc w:val="center"/>
        <w:rPr>
          <w:rFonts w:ascii="Verdana" w:hAnsi="Verdana" w:cs="Arial"/>
          <w:b/>
          <w:sz w:val="18"/>
          <w:szCs w:val="18"/>
        </w:rPr>
      </w:pPr>
    </w:p>
    <w:p w14:paraId="4725BB30" w14:textId="0D8AF230" w:rsidR="003E7A7D" w:rsidRDefault="003E7A7D" w:rsidP="00067DDF">
      <w:pPr>
        <w:jc w:val="center"/>
        <w:rPr>
          <w:rFonts w:ascii="Verdana" w:hAnsi="Verdana" w:cs="Arial"/>
          <w:b/>
          <w:sz w:val="18"/>
          <w:szCs w:val="18"/>
        </w:rPr>
      </w:pPr>
    </w:p>
    <w:p w14:paraId="2679D56F" w14:textId="2AFDCD6E" w:rsidR="003E7A7D" w:rsidRDefault="003E7A7D" w:rsidP="00067DDF">
      <w:pPr>
        <w:jc w:val="center"/>
        <w:rPr>
          <w:rFonts w:ascii="Verdana" w:hAnsi="Verdana" w:cs="Arial"/>
          <w:b/>
          <w:sz w:val="18"/>
          <w:szCs w:val="18"/>
        </w:rPr>
      </w:pPr>
    </w:p>
    <w:p w14:paraId="65BEC116" w14:textId="620257CF" w:rsidR="003E7A7D" w:rsidRDefault="003E7A7D" w:rsidP="00067DDF">
      <w:pPr>
        <w:jc w:val="center"/>
        <w:rPr>
          <w:rFonts w:ascii="Verdana" w:hAnsi="Verdana" w:cs="Arial"/>
          <w:b/>
          <w:sz w:val="18"/>
          <w:szCs w:val="18"/>
        </w:rPr>
      </w:pPr>
    </w:p>
    <w:p w14:paraId="0EEF92D8" w14:textId="17E11880" w:rsidR="003E7A7D" w:rsidRDefault="003E7A7D" w:rsidP="00067DDF">
      <w:pPr>
        <w:jc w:val="center"/>
        <w:rPr>
          <w:rFonts w:ascii="Verdana" w:hAnsi="Verdana" w:cs="Arial"/>
          <w:b/>
          <w:sz w:val="18"/>
          <w:szCs w:val="18"/>
        </w:rPr>
      </w:pPr>
    </w:p>
    <w:p w14:paraId="3175AA89" w14:textId="0A1C20EA" w:rsidR="003E7A7D" w:rsidRDefault="003E7A7D" w:rsidP="00067DDF">
      <w:pPr>
        <w:jc w:val="center"/>
        <w:rPr>
          <w:rFonts w:ascii="Verdana" w:hAnsi="Verdana" w:cs="Arial"/>
          <w:b/>
          <w:sz w:val="18"/>
          <w:szCs w:val="18"/>
        </w:rPr>
      </w:pPr>
    </w:p>
    <w:p w14:paraId="74276DFF" w14:textId="27B3CA4C" w:rsidR="003E7A7D" w:rsidRDefault="003E7A7D" w:rsidP="00067DDF">
      <w:pPr>
        <w:jc w:val="center"/>
        <w:rPr>
          <w:rFonts w:ascii="Verdana" w:hAnsi="Verdana" w:cs="Arial"/>
          <w:b/>
          <w:sz w:val="18"/>
          <w:szCs w:val="18"/>
        </w:rPr>
      </w:pPr>
    </w:p>
    <w:p w14:paraId="3764866C" w14:textId="77777777" w:rsidR="003E7A7D" w:rsidRDefault="003E7A7D"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12B44E33" w14:textId="77777777" w:rsidR="00383A5F" w:rsidRPr="00165952" w:rsidRDefault="00383A5F" w:rsidP="003621CD">
      <w:pP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737C7DAF" w14:textId="77777777" w:rsidR="003E7A7D" w:rsidRDefault="003E7A7D" w:rsidP="00E367F9">
      <w:pPr>
        <w:jc w:val="center"/>
        <w:rPr>
          <w:rFonts w:ascii="Verdana" w:hAnsi="Verdana" w:cs="Arial"/>
          <w:b/>
          <w:sz w:val="18"/>
          <w:szCs w:val="18"/>
        </w:rPr>
      </w:pPr>
    </w:p>
    <w:p w14:paraId="3CE3770C" w14:textId="2685BBA5"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3"/>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496C" w14:textId="77777777" w:rsidR="00EC0A56" w:rsidRDefault="00EC0A56">
      <w:r>
        <w:separator/>
      </w:r>
    </w:p>
  </w:endnote>
  <w:endnote w:type="continuationSeparator" w:id="0">
    <w:p w14:paraId="0F81F905" w14:textId="77777777" w:rsidR="00EC0A56" w:rsidRDefault="00E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16F0" w14:textId="77777777" w:rsidR="00CB2D81" w:rsidRPr="007122E2" w:rsidRDefault="00CB2D8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17</w:t>
    </w:r>
    <w:r w:rsidRPr="007122E2">
      <w:rPr>
        <w:rFonts w:ascii="Verdana" w:hAnsi="Verdana"/>
        <w:sz w:val="18"/>
        <w:szCs w:val="18"/>
      </w:rPr>
      <w:fldChar w:fldCharType="end"/>
    </w:r>
  </w:p>
  <w:p w14:paraId="0B9FC5B4" w14:textId="77777777" w:rsidR="00CB2D81" w:rsidRDefault="00CB2D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7FC7" w14:textId="77777777" w:rsidR="00EC0A56" w:rsidRDefault="00EC0A56">
      <w:r>
        <w:separator/>
      </w:r>
    </w:p>
  </w:footnote>
  <w:footnote w:type="continuationSeparator" w:id="0">
    <w:p w14:paraId="1A3D6478" w14:textId="77777777" w:rsidR="00EC0A56" w:rsidRDefault="00EC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0A67" w14:textId="412659A8" w:rsidR="00CB2D81" w:rsidRPr="00090424" w:rsidRDefault="00CB2D81"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CB2D81" w:rsidRPr="00DA4E9D" w:rsidRDefault="00CB2D8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4FB" w14:textId="6E3F54CA" w:rsidR="00CB2D81" w:rsidRPr="00090424" w:rsidRDefault="00CB2D8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CB2D81" w:rsidRPr="00855EEB" w:rsidRDefault="00CB2D8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15:restartNumberingAfterBreak="0">
    <w:nsid w:val="3A0350B3"/>
    <w:multiLevelType w:val="hybridMultilevel"/>
    <w:tmpl w:val="AC20CB6C"/>
    <w:lvl w:ilvl="0" w:tplc="DFF8B38C">
      <w:start w:val="1"/>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AE818C5"/>
    <w:multiLevelType w:val="hybridMultilevel"/>
    <w:tmpl w:val="648494B0"/>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2"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404432B4"/>
    <w:multiLevelType w:val="hybridMultilevel"/>
    <w:tmpl w:val="5A2CDBFC"/>
    <w:lvl w:ilvl="0" w:tplc="BA644632">
      <w:start w:val="2"/>
      <w:numFmt w:val="bullet"/>
      <w:lvlText w:val="-"/>
      <w:lvlJc w:val="left"/>
      <w:pPr>
        <w:ind w:left="360" w:hanging="360"/>
      </w:pPr>
      <w:rPr>
        <w:rFonts w:ascii="Tahoma" w:eastAsia="Times New Roman" w:hAnsi="Tahoma"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3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15:restartNumberingAfterBreak="0">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5"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F0C00D4"/>
    <w:multiLevelType w:val="hybridMultilevel"/>
    <w:tmpl w:val="DB1EC9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1"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19"/>
  </w:num>
  <w:num w:numId="3">
    <w:abstractNumId w:val="8"/>
  </w:num>
  <w:num w:numId="4">
    <w:abstractNumId w:val="23"/>
  </w:num>
  <w:num w:numId="5">
    <w:abstractNumId w:val="33"/>
  </w:num>
  <w:num w:numId="6">
    <w:abstractNumId w:val="24"/>
  </w:num>
  <w:num w:numId="7">
    <w:abstractNumId w:val="15"/>
  </w:num>
  <w:num w:numId="8">
    <w:abstractNumId w:val="46"/>
  </w:num>
  <w:num w:numId="9">
    <w:abstractNumId w:val="20"/>
  </w:num>
  <w:num w:numId="10">
    <w:abstractNumId w:val="29"/>
  </w:num>
  <w:num w:numId="11">
    <w:abstractNumId w:val="32"/>
  </w:num>
  <w:num w:numId="12">
    <w:abstractNumId w:val="41"/>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1"/>
  </w:num>
  <w:num w:numId="17">
    <w:abstractNumId w:val="7"/>
  </w:num>
  <w:num w:numId="18">
    <w:abstractNumId w:val="43"/>
  </w:num>
  <w:num w:numId="19">
    <w:abstractNumId w:val="36"/>
  </w:num>
  <w:num w:numId="20">
    <w:abstractNumId w:val="9"/>
  </w:num>
  <w:num w:numId="21">
    <w:abstractNumId w:val="2"/>
  </w:num>
  <w:num w:numId="22">
    <w:abstractNumId w:val="38"/>
  </w:num>
  <w:num w:numId="23">
    <w:abstractNumId w:val="26"/>
  </w:num>
  <w:num w:numId="24">
    <w:abstractNumId w:val="4"/>
  </w:num>
  <w:num w:numId="25">
    <w:abstractNumId w:val="21"/>
  </w:num>
  <w:num w:numId="26">
    <w:abstractNumId w:val="5"/>
  </w:num>
  <w:num w:numId="27">
    <w:abstractNumId w:val="50"/>
  </w:num>
  <w:num w:numId="28">
    <w:abstractNumId w:val="42"/>
  </w:num>
  <w:num w:numId="29">
    <w:abstractNumId w:val="25"/>
  </w:num>
  <w:num w:numId="30">
    <w:abstractNumId w:val="47"/>
  </w:num>
  <w:num w:numId="31">
    <w:abstractNumId w:val="17"/>
  </w:num>
  <w:num w:numId="32">
    <w:abstractNumId w:val="48"/>
  </w:num>
  <w:num w:numId="33">
    <w:abstractNumId w:val="10"/>
  </w:num>
  <w:num w:numId="34">
    <w:abstractNumId w:val="11"/>
  </w:num>
  <w:num w:numId="35">
    <w:abstractNumId w:val="16"/>
  </w:num>
  <w:num w:numId="36">
    <w:abstractNumId w:val="18"/>
  </w:num>
  <w:num w:numId="37">
    <w:abstractNumId w:val="1"/>
  </w:num>
  <w:num w:numId="38">
    <w:abstractNumId w:val="39"/>
  </w:num>
  <w:num w:numId="39">
    <w:abstractNumId w:val="3"/>
  </w:num>
  <w:num w:numId="40">
    <w:abstractNumId w:val="4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6"/>
  </w:num>
  <w:num w:numId="45">
    <w:abstractNumId w:val="45"/>
  </w:num>
  <w:num w:numId="46">
    <w:abstractNumId w:val="14"/>
  </w:num>
  <w:num w:numId="47">
    <w:abstractNumId w:val="40"/>
  </w:num>
  <w:num w:numId="48">
    <w:abstractNumId w:val="0"/>
  </w:num>
  <w:num w:numId="49">
    <w:abstractNumId w:val="44"/>
  </w:num>
  <w:num w:numId="50">
    <w:abstractNumId w:val="31"/>
  </w:num>
  <w:num w:numId="51">
    <w:abstractNumId w:val="49"/>
  </w:num>
  <w:num w:numId="52">
    <w:abstractNumId w:val="34"/>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7A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4973"/>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36D"/>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222"/>
    <w:rsid w:val="00213352"/>
    <w:rsid w:val="00213407"/>
    <w:rsid w:val="00213A23"/>
    <w:rsid w:val="00213BC9"/>
    <w:rsid w:val="002143EF"/>
    <w:rsid w:val="0021473A"/>
    <w:rsid w:val="00215064"/>
    <w:rsid w:val="0021758F"/>
    <w:rsid w:val="00217CAC"/>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571"/>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1D1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C4B"/>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1CD"/>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753"/>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E7A7D"/>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898"/>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23D"/>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0E36"/>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1C1"/>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D41"/>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37FC1"/>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4B01"/>
    <w:rsid w:val="00965B62"/>
    <w:rsid w:val="00965BAC"/>
    <w:rsid w:val="00966906"/>
    <w:rsid w:val="00966DA2"/>
    <w:rsid w:val="00967168"/>
    <w:rsid w:val="009671E9"/>
    <w:rsid w:val="0096790A"/>
    <w:rsid w:val="00967AFA"/>
    <w:rsid w:val="00967BF9"/>
    <w:rsid w:val="00970F5C"/>
    <w:rsid w:val="00972004"/>
    <w:rsid w:val="00972204"/>
    <w:rsid w:val="0097238E"/>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99C"/>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375C"/>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3B34"/>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8F7"/>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6FA9"/>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2AC"/>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111"/>
    <w:rsid w:val="00C95DAC"/>
    <w:rsid w:val="00C95ED1"/>
    <w:rsid w:val="00C9741F"/>
    <w:rsid w:val="00C97CC9"/>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D81"/>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774"/>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976"/>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37C3D"/>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3"/>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20"/>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127"/>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0A56"/>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228"/>
    <w:rsid w:val="00F8532C"/>
    <w:rsid w:val="00F858E6"/>
    <w:rsid w:val="00F85C0E"/>
    <w:rsid w:val="00F86125"/>
    <w:rsid w:val="00F8641B"/>
    <w:rsid w:val="00F86891"/>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 w:type="character" w:customStyle="1" w:styleId="Mencinsinresolver2">
    <w:name w:val="Mención sin resolver2"/>
    <w:basedOn w:val="Fuentedeprrafopredeter"/>
    <w:uiPriority w:val="99"/>
    <w:semiHidden/>
    <w:unhideWhenUsed/>
    <w:rsid w:val="004F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huawe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FE9A-858B-4433-BD1E-17DCF564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8842</Words>
  <Characters>48631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57359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Maria Albarracin Pendola</cp:lastModifiedBy>
  <cp:revision>4</cp:revision>
  <cp:lastPrinted>2022-01-18T14:37:00Z</cp:lastPrinted>
  <dcterms:created xsi:type="dcterms:W3CDTF">2022-01-18T14:35:00Z</dcterms:created>
  <dcterms:modified xsi:type="dcterms:W3CDTF">2022-01-18T14:38:00Z</dcterms:modified>
</cp:coreProperties>
</file>