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1F4CA8" w:rsidRDefault="00D5060E" w:rsidP="001F4CA8">
      <w:pPr>
        <w:spacing w:line="240" w:lineRule="auto"/>
        <w:rPr>
          <w:rFonts w:cstheme="minorHAnsi"/>
          <w:b/>
          <w:sz w:val="16"/>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1F4CA8" w:rsidRDefault="00D5060E" w:rsidP="001F4CA8">
      <w:pPr>
        <w:spacing w:line="240" w:lineRule="auto"/>
        <w:rPr>
          <w:rFonts w:cstheme="minorHAnsi"/>
          <w:b/>
          <w:sz w:val="18"/>
          <w:szCs w:val="28"/>
        </w:rPr>
      </w:pPr>
    </w:p>
    <w:p w14:paraId="00E133F9" w14:textId="05C574A7" w:rsidR="001F4CA8" w:rsidRPr="001F4CA8" w:rsidRDefault="006E6C09" w:rsidP="00561540">
      <w:pPr>
        <w:spacing w:line="240" w:lineRule="auto"/>
        <w:ind w:left="708" w:hanging="708"/>
        <w:jc w:val="center"/>
        <w:rPr>
          <w:rFonts w:ascii="Tahoma" w:hAnsi="Tahoma" w:cs="Tahoma"/>
          <w:b/>
          <w:i/>
          <w:sz w:val="32"/>
          <w:szCs w:val="32"/>
        </w:rPr>
      </w:pPr>
      <w:r w:rsidRPr="006E6C09">
        <w:rPr>
          <w:rFonts w:ascii="Tahoma" w:hAnsi="Tahoma" w:cs="Tahoma"/>
          <w:b/>
          <w:i/>
          <w:sz w:val="32"/>
          <w:szCs w:val="32"/>
        </w:rPr>
        <w:t>ALMACENERO DEL PROGRAMA DE EXPANSIÓN DE INFRAESTRUCTURA ELÉCTRICA (BO-L1190)</w:t>
      </w:r>
    </w:p>
    <w:p w14:paraId="0318E4BE" w14:textId="77777777" w:rsidR="006E6C09" w:rsidRDefault="006E6C09" w:rsidP="00D5060E">
      <w:pPr>
        <w:shd w:val="clear" w:color="auto" w:fill="FFFFFF" w:themeFill="background1"/>
        <w:spacing w:line="240" w:lineRule="auto"/>
        <w:ind w:left="-90"/>
        <w:jc w:val="center"/>
        <w:rPr>
          <w:rFonts w:ascii="Tahoma" w:hAnsi="Tahoma" w:cs="Tahoma"/>
          <w:b/>
          <w:i/>
          <w:sz w:val="32"/>
          <w:szCs w:val="32"/>
        </w:rPr>
      </w:pPr>
    </w:p>
    <w:p w14:paraId="2712987C" w14:textId="538CC0B9"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6E6C09">
        <w:rPr>
          <w:rFonts w:ascii="Tahoma" w:hAnsi="Tahoma" w:cs="Tahoma"/>
          <w:b/>
          <w:i/>
          <w:sz w:val="32"/>
          <w:szCs w:val="32"/>
        </w:rPr>
        <w:t>CI-BID-ENDE-PEIE.55</w:t>
      </w:r>
    </w:p>
    <w:p w14:paraId="0F709727" w14:textId="77F67904"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556D26">
        <w:rPr>
          <w:rFonts w:ascii="Tahoma" w:hAnsi="Tahoma" w:cs="Tahoma"/>
          <w:b/>
          <w:i/>
          <w:sz w:val="32"/>
          <w:szCs w:val="32"/>
        </w:rPr>
        <w:t>ID DEL PROCESO</w:t>
      </w:r>
      <w:r w:rsidRPr="00A400AB">
        <w:rPr>
          <w:rFonts w:ascii="Tahoma" w:hAnsi="Tahoma" w:cs="Tahoma"/>
          <w:b/>
          <w:i/>
          <w:sz w:val="32"/>
          <w:szCs w:val="32"/>
        </w:rPr>
        <w:t xml:space="preserve">: </w:t>
      </w:r>
      <w:bookmarkEnd w:id="1"/>
      <w:r w:rsidR="00A62B18">
        <w:rPr>
          <w:rFonts w:ascii="Tahoma" w:hAnsi="Tahoma" w:cs="Tahoma"/>
          <w:b/>
          <w:i/>
          <w:sz w:val="32"/>
          <w:szCs w:val="32"/>
        </w:rPr>
        <w:t>BO-L1190-P00104</w:t>
      </w:r>
    </w:p>
    <w:p w14:paraId="6D637F4B" w14:textId="43C7A7C9" w:rsidR="00D5060E" w:rsidRPr="00556D26" w:rsidRDefault="00556D26" w:rsidP="00D5060E">
      <w:pPr>
        <w:spacing w:line="240" w:lineRule="auto"/>
        <w:ind w:left="-90"/>
        <w:jc w:val="center"/>
        <w:rPr>
          <w:rFonts w:ascii="Tahoma" w:hAnsi="Tahoma" w:cs="Tahoma"/>
          <w:b/>
          <w:i/>
          <w:sz w:val="32"/>
          <w:szCs w:val="32"/>
        </w:rPr>
      </w:pPr>
      <w:r w:rsidRPr="00556D26">
        <w:rPr>
          <w:rFonts w:ascii="Tahoma" w:hAnsi="Tahoma" w:cs="Tahoma"/>
          <w:b/>
          <w:i/>
          <w:sz w:val="32"/>
          <w:szCs w:val="32"/>
        </w:rPr>
        <w:t>CUCE:</w:t>
      </w:r>
      <w:r>
        <w:rPr>
          <w:rFonts w:ascii="Tahoma" w:hAnsi="Tahoma" w:cs="Tahoma"/>
          <w:b/>
          <w:i/>
          <w:sz w:val="32"/>
          <w:szCs w:val="32"/>
        </w:rPr>
        <w:t xml:space="preserve"> </w:t>
      </w:r>
      <w:r w:rsidRPr="00A62B18">
        <w:rPr>
          <w:rFonts w:ascii="Tahoma" w:hAnsi="Tahoma" w:cs="Tahoma"/>
          <w:b/>
          <w:i/>
          <w:sz w:val="32"/>
          <w:szCs w:val="32"/>
        </w:rPr>
        <w:t>26-0514-00-</w:t>
      </w:r>
      <w:r w:rsidR="00A62B18" w:rsidRPr="00A62B18">
        <w:rPr>
          <w:rFonts w:ascii="Tahoma" w:hAnsi="Tahoma" w:cs="Tahoma"/>
          <w:b/>
          <w:i/>
          <w:sz w:val="32"/>
          <w:szCs w:val="32"/>
        </w:rPr>
        <w:t>1654995</w:t>
      </w:r>
      <w:r w:rsidRPr="00A62B18">
        <w:rPr>
          <w:rFonts w:ascii="Tahoma" w:hAnsi="Tahoma" w:cs="Tahoma"/>
          <w:b/>
          <w:i/>
          <w:sz w:val="32"/>
          <w:szCs w:val="32"/>
        </w:rPr>
        <w:t>-1-1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N° </w:t>
      </w:r>
      <w:r w:rsidR="000E6AED">
        <w:rPr>
          <w:rFonts w:cstheme="minorHAnsi"/>
          <w:b/>
          <w:sz w:val="28"/>
          <w:szCs w:val="28"/>
        </w:rPr>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24D4C535" w:rsidR="00D5060E" w:rsidRPr="000E6AED" w:rsidRDefault="00FB27B5" w:rsidP="00D5060E">
      <w:pPr>
        <w:spacing w:line="240" w:lineRule="auto"/>
        <w:ind w:left="-425"/>
        <w:jc w:val="center"/>
        <w:rPr>
          <w:rFonts w:ascii="Tahoma" w:hAnsi="Tahoma" w:cs="Tahoma"/>
          <w:b/>
          <w:i/>
          <w:sz w:val="32"/>
          <w:szCs w:val="40"/>
        </w:rPr>
      </w:pPr>
      <w:r>
        <w:rPr>
          <w:rFonts w:ascii="Tahoma" w:hAnsi="Tahoma" w:cs="Tahoma"/>
          <w:b/>
          <w:i/>
          <w:sz w:val="32"/>
          <w:szCs w:val="40"/>
        </w:rPr>
        <w:t>Abril</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4A2471F" w14:textId="77777777" w:rsidR="00D5060E" w:rsidRDefault="00D5060E" w:rsidP="00D5060E">
      <w:pPr>
        <w:rPr>
          <w:lang w:val="es-ES_tradnl"/>
        </w:rPr>
      </w:pPr>
    </w:p>
    <w:p w14:paraId="008F3307" w14:textId="77777777" w:rsid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bookmarkStart w:id="4" w:name="_GoBack"/>
      <w:r w:rsidRPr="00341EE6">
        <w:rPr>
          <w:rFonts w:cstheme="minorHAnsi"/>
          <w:sz w:val="28"/>
          <w:szCs w:val="28"/>
          <w:lang w:val="es-BO"/>
        </w:rPr>
        <w:lastRenderedPageBreak/>
        <w:t>INVITACIÓN</w:t>
      </w:r>
      <w:bookmarkEnd w:id="2"/>
    </w:p>
    <w:bookmarkEnd w:id="3"/>
    <w:p w14:paraId="2CEAFBC0" w14:textId="77777777" w:rsidR="00C95D97" w:rsidRPr="00362EC5" w:rsidRDefault="00C95D97" w:rsidP="00C95D97">
      <w:pPr>
        <w:spacing w:after="0" w:line="240" w:lineRule="auto"/>
        <w:jc w:val="center"/>
        <w:rPr>
          <w:rFonts w:ascii="Calibri" w:eastAsia="Calibri" w:hAnsi="Calibri" w:cs="Calibri"/>
          <w:b/>
          <w:i/>
          <w:color w:val="1F4E79"/>
          <w:sz w:val="8"/>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5"/>
      <w:r w:rsidRPr="00D71876">
        <w:rPr>
          <w:rFonts w:ascii="Calibri" w:eastAsia="DengXian Light" w:hAnsi="Calibri" w:cs="Calibri"/>
          <w:b/>
          <w:bCs/>
          <w:sz w:val="24"/>
          <w:szCs w:val="24"/>
          <w:lang w:val="es-ES_tradnl"/>
        </w:rPr>
        <w:t>PUBLICACIÓN</w:t>
      </w:r>
      <w:bookmarkEnd w:id="5"/>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437BD28A" w:rsidR="00C95D97" w:rsidRPr="00D71876" w:rsidRDefault="006E6C09"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CI-BID-ENDE-PEIE.55</w:t>
      </w:r>
    </w:p>
    <w:p w14:paraId="0746A4D6" w14:textId="77777777" w:rsidR="00C95D97" w:rsidRPr="00362EC5" w:rsidRDefault="00C95D97" w:rsidP="00C95D97">
      <w:pPr>
        <w:spacing w:after="0" w:line="240" w:lineRule="auto"/>
        <w:jc w:val="center"/>
        <w:rPr>
          <w:rFonts w:ascii="Calibri" w:eastAsia="Calibri" w:hAnsi="Calibri"/>
          <w:iCs/>
          <w:color w:val="1F4E79"/>
          <w:sz w:val="8"/>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362EC5" w:rsidRDefault="00C95D97" w:rsidP="00C95D97">
      <w:pPr>
        <w:spacing w:after="0" w:line="240" w:lineRule="auto"/>
        <w:jc w:val="center"/>
        <w:rPr>
          <w:rFonts w:ascii="Calibri" w:eastAsia="Calibri" w:hAnsi="Calibri" w:cs="Calibri"/>
          <w:b/>
          <w:iCs/>
          <w:color w:val="1F4E79"/>
          <w:sz w:val="8"/>
          <w:szCs w:val="16"/>
          <w:lang w:val="es-ES_tradnl"/>
        </w:rPr>
      </w:pPr>
    </w:p>
    <w:p w14:paraId="1358540A" w14:textId="4100ACE8" w:rsidR="008D311F" w:rsidRPr="008D311F" w:rsidRDefault="006E6C09" w:rsidP="00C95D97">
      <w:pPr>
        <w:spacing w:after="0" w:line="240"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ALMACENERO DEL PROGRAMA DE EXPANSIÓN DE INFRAESTRUCTURA ELÉCTRICA (BO-L1190)</w:t>
      </w:r>
    </w:p>
    <w:p w14:paraId="78C5D5E7" w14:textId="202EBC0F" w:rsidR="00C95D97" w:rsidRPr="00362EC5" w:rsidRDefault="00C95D97" w:rsidP="00C95D97">
      <w:pPr>
        <w:spacing w:after="0" w:line="240" w:lineRule="auto"/>
        <w:jc w:val="center"/>
        <w:rPr>
          <w:rFonts w:ascii="Calibri" w:eastAsia="Calibri" w:hAnsi="Calibri" w:cs="Calibri"/>
          <w:b/>
          <w:color w:val="1F3864"/>
          <w:sz w:val="8"/>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36431F52" w:rsidR="00C95D97" w:rsidRPr="00561540" w:rsidRDefault="00C95D97" w:rsidP="006E6C09">
      <w:pPr>
        <w:tabs>
          <w:tab w:val="num" w:pos="851"/>
        </w:tabs>
        <w:spacing w:after="0" w:line="240" w:lineRule="auto"/>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FB27B5">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181B06">
        <w:rPr>
          <w:rFonts w:ascii="Calibri" w:eastAsia="Calibri" w:hAnsi="Calibri" w:cs="Calibri"/>
          <w:b/>
          <w:bCs/>
          <w:i/>
          <w:color w:val="44546A"/>
          <w:lang w:val="es-ES_tradnl"/>
        </w:rPr>
        <w:t>73.200,</w:t>
      </w:r>
      <w:r w:rsidR="00FB27B5">
        <w:rPr>
          <w:rFonts w:ascii="Calibri" w:eastAsia="Calibri" w:hAnsi="Calibri" w:cs="Calibri"/>
          <w:b/>
          <w:bCs/>
          <w:i/>
          <w:color w:val="44546A"/>
          <w:lang w:val="es-ES_tradnl"/>
        </w:rPr>
        <w:t>0</w:t>
      </w:r>
      <w:r w:rsidR="000E6AED">
        <w:rPr>
          <w:rFonts w:ascii="Calibri" w:eastAsia="Calibri" w:hAnsi="Calibri" w:cs="Calibri"/>
          <w:b/>
          <w:bCs/>
          <w:i/>
          <w:color w:val="44546A"/>
          <w:lang w:val="es-ES_tradnl"/>
        </w:rPr>
        <w:t>0</w:t>
      </w:r>
      <w:r w:rsidR="00340C31">
        <w:rPr>
          <w:rFonts w:ascii="Calibri" w:eastAsia="Calibri" w:hAnsi="Calibri" w:cs="Calibri"/>
          <w:b/>
          <w:bCs/>
          <w:i/>
          <w:color w:val="44546A"/>
          <w:lang w:val="es-ES_tradnl"/>
        </w:rPr>
        <w:t>.- (</w:t>
      </w:r>
      <w:r w:rsidR="00181B06">
        <w:rPr>
          <w:rFonts w:ascii="Calibri" w:eastAsia="Calibri" w:hAnsi="Calibri" w:cs="Calibri"/>
          <w:b/>
          <w:bCs/>
          <w:i/>
          <w:color w:val="44546A"/>
          <w:lang w:val="es-ES_tradnl"/>
        </w:rPr>
        <w:t xml:space="preserve">Setenta y tres mil doscientos </w:t>
      </w:r>
      <w:r w:rsidR="000E6AED">
        <w:rPr>
          <w:rFonts w:ascii="Calibri" w:eastAsia="Calibri" w:hAnsi="Calibri" w:cs="Calibri"/>
          <w:b/>
          <w:bCs/>
          <w:i/>
          <w:color w:val="44546A"/>
          <w:lang w:val="es-ES_tradnl"/>
        </w:rPr>
        <w:t xml:space="preserve"> </w:t>
      </w:r>
      <w:r w:rsidR="00FB27B5">
        <w:rPr>
          <w:rFonts w:ascii="Calibri" w:eastAsia="Calibri" w:hAnsi="Calibri" w:cs="Calibri"/>
          <w:b/>
          <w:bCs/>
          <w:i/>
          <w:color w:val="44546A"/>
          <w:lang w:val="es-ES_tradnl"/>
        </w:rPr>
        <w:t xml:space="preserve"> 0</w:t>
      </w:r>
      <w:r w:rsidR="00340C31">
        <w:rPr>
          <w:rFonts w:ascii="Calibri" w:eastAsia="Calibri" w:hAnsi="Calibri" w:cs="Calibri"/>
          <w:b/>
          <w:bCs/>
          <w:i/>
          <w:color w:val="44546A"/>
          <w:lang w:val="es-ES_tradnl"/>
        </w:rPr>
        <w:t xml:space="preserve">0/100 </w:t>
      </w:r>
      <w:bookmarkEnd w:id="7"/>
      <w:r w:rsidR="006E6C09">
        <w:rPr>
          <w:rFonts w:ascii="Calibri" w:eastAsia="Calibri" w:hAnsi="Calibri" w:cs="Calibri"/>
          <w:b/>
          <w:bCs/>
          <w:i/>
          <w:color w:val="44546A"/>
          <w:lang w:val="es-ES_tradnl"/>
        </w:rPr>
        <w:t xml:space="preserve">bolivianos) </w:t>
      </w:r>
      <w:r w:rsidRPr="00C95D97">
        <w:rPr>
          <w:rFonts w:ascii="Calibri" w:eastAsia="Calibri" w:hAnsi="Calibri" w:cs="Calibri"/>
          <w:lang w:val="es-ES_tradnl"/>
        </w:rPr>
        <w:t xml:space="preserve">y su objetivo general </w:t>
      </w:r>
      <w:r w:rsidRPr="00561540">
        <w:rPr>
          <w:rFonts w:ascii="Calibri" w:eastAsia="Calibri" w:hAnsi="Calibri" w:cs="Calibri"/>
          <w:b/>
          <w:bCs/>
          <w:i/>
          <w:color w:val="1F4E79"/>
          <w:lang w:val="es-ES_tradnl"/>
        </w:rPr>
        <w:t xml:space="preserve">es </w:t>
      </w:r>
      <w:r w:rsidR="006E6C09" w:rsidRPr="006E6C09">
        <w:rPr>
          <w:rFonts w:ascii="Calibri" w:eastAsia="Calibri" w:hAnsi="Calibri" w:cs="Calibri"/>
          <w:b/>
          <w:bCs/>
          <w:i/>
          <w:color w:val="1F4E79"/>
          <w:lang w:val="es-ES_tradnl"/>
        </w:rPr>
        <w:t>Apoyar en las actividades administrativas y operativas relacionadas con la gestión de los almacenes del proyecto, donde recibirán y dispondrán los materiales y equipos necesarios para la construcción de la línea eléctrica y el montaje de las subestaciones del Componente 1 del Programa de Expansión de Infraestructura Eléctrica</w:t>
      </w:r>
      <w:r w:rsidR="006E6C09">
        <w:rPr>
          <w:rFonts w:ascii="Calibri" w:eastAsia="Calibri" w:hAnsi="Calibri" w:cs="Calibri"/>
          <w:b/>
          <w:bCs/>
          <w:i/>
          <w:color w:val="1F4E79"/>
          <w:lang w:val="es-ES_tradnl"/>
        </w:rPr>
        <w:t>.</w:t>
      </w:r>
    </w:p>
    <w:p w14:paraId="45955D80" w14:textId="77777777" w:rsidR="00C95D97" w:rsidRPr="00C95D97" w:rsidRDefault="00C95D97" w:rsidP="00C95D97">
      <w:pPr>
        <w:tabs>
          <w:tab w:val="num" w:pos="1425"/>
        </w:tabs>
        <w:spacing w:after="0" w:line="240" w:lineRule="auto"/>
        <w:jc w:val="both"/>
        <w:rPr>
          <w:rFonts w:ascii="Calibri" w:eastAsia="Calibri" w:hAnsi="Calibri" w:cs="Times New Roman"/>
          <w:b/>
          <w:iCs/>
          <w:color w:val="1F4E79"/>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7B6CBCF9"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9A2CEB" w:rsidRPr="00A62B18">
        <w:rPr>
          <w:rFonts w:ascii="Calibri" w:eastAsia="Calibri" w:hAnsi="Calibri" w:cs="Calibri"/>
          <w:b/>
          <w:bCs/>
          <w:i/>
          <w:noProof/>
          <w:color w:val="1F4E79"/>
          <w:lang w:val="es-ES_tradnl"/>
        </w:rPr>
        <w:t>26</w:t>
      </w:r>
      <w:r w:rsidRPr="00A62B18">
        <w:rPr>
          <w:rFonts w:ascii="Calibri" w:eastAsia="Calibri" w:hAnsi="Calibri" w:cs="Calibri"/>
          <w:b/>
          <w:bCs/>
          <w:i/>
          <w:noProof/>
          <w:color w:val="1F4E79"/>
          <w:lang w:val="es-ES_tradnl"/>
        </w:rPr>
        <w:t>-0514-00-</w:t>
      </w:r>
      <w:r w:rsidR="00A62B18" w:rsidRPr="00A62B18">
        <w:rPr>
          <w:rFonts w:ascii="Calibri" w:eastAsia="Calibri" w:hAnsi="Calibri" w:cs="Calibri"/>
          <w:b/>
          <w:bCs/>
          <w:i/>
          <w:noProof/>
          <w:color w:val="1F4E79"/>
          <w:lang w:val="es-ES_tradnl"/>
        </w:rPr>
        <w:t>1654995</w:t>
      </w:r>
      <w:r w:rsidRPr="00A62B18">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A62B18">
        <w:rPr>
          <w:rFonts w:ascii="Calibri" w:eastAsia="Calibri" w:hAnsi="Calibri" w:cs="Calibri"/>
          <w:b/>
          <w:bCs/>
          <w:i/>
          <w:color w:val="1F4E79"/>
          <w:lang w:val="es-ES_tradnl"/>
        </w:rPr>
        <w:t>21</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19569E52" w:rsidR="00C95D97" w:rsidRPr="00A62B18" w:rsidRDefault="00C95D97" w:rsidP="00C95D97">
      <w:pPr>
        <w:spacing w:after="0" w:line="240" w:lineRule="auto"/>
        <w:jc w:val="both"/>
        <w:rPr>
          <w:rFonts w:ascii="Calibri" w:eastAsia="Calibri" w:hAnsi="Calibri" w:cs="Calibri"/>
          <w:b/>
          <w:bCs/>
          <w:i/>
          <w:color w:val="1F4E79"/>
          <w:lang w:val="es-ES_tradnl"/>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6E6C09">
        <w:rPr>
          <w:rFonts w:ascii="Calibri" w:eastAsia="Calibri" w:hAnsi="Calibri" w:cs="Calibri"/>
          <w:b/>
          <w:bCs/>
          <w:i/>
          <w:color w:val="1F4E79"/>
          <w:lang w:val="es-ES_tradnl"/>
        </w:rPr>
        <w:t>15</w:t>
      </w:r>
      <w:r w:rsidRPr="00786309">
        <w:rPr>
          <w:rFonts w:ascii="Calibri" w:eastAsia="Calibri" w:hAnsi="Calibri" w:cs="Calibri"/>
          <w:b/>
          <w:bCs/>
          <w:i/>
          <w:color w:val="1F4E79"/>
          <w:lang w:val="es-ES_tradnl"/>
        </w:rPr>
        <w:t xml:space="preserve">:00 </w:t>
      </w:r>
      <w:r w:rsidR="00561540">
        <w:rPr>
          <w:rFonts w:ascii="Calibri" w:eastAsia="Calibri" w:hAnsi="Calibri" w:cs="Calibri"/>
          <w:b/>
          <w:bCs/>
          <w:i/>
          <w:color w:val="1F4E79"/>
          <w:lang w:val="es-ES_tradnl"/>
        </w:rPr>
        <w:t>P</w:t>
      </w:r>
      <w:r w:rsidR="00A62B18">
        <w:rPr>
          <w:rFonts w:ascii="Calibri" w:eastAsia="Calibri" w:hAnsi="Calibri" w:cs="Calibri"/>
          <w:b/>
          <w:bCs/>
          <w:i/>
          <w:color w:val="1F4E79"/>
          <w:lang w:val="es-ES_tradnl"/>
        </w:rPr>
        <w:t>.m. del 28</w:t>
      </w:r>
      <w:r w:rsidR="00C63E6C">
        <w:rPr>
          <w:rFonts w:ascii="Calibri" w:eastAsia="Calibri" w:hAnsi="Calibri" w:cs="Calibri"/>
          <w:b/>
          <w:bCs/>
          <w:i/>
          <w:color w:val="1F4E79"/>
          <w:lang w:val="es-ES_tradnl"/>
        </w:rPr>
        <w:t xml:space="preserve"> de abril 2026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6640ACC1"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A62B18">
        <w:rPr>
          <w:rFonts w:ascii="Calibri" w:eastAsia="Calibri" w:hAnsi="Calibri" w:cs="Calibri"/>
          <w:b/>
          <w:bCs/>
          <w:i/>
          <w:color w:val="1F4E79"/>
          <w:lang w:val="es-ES_tradnl"/>
        </w:rPr>
        <w:t>28</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6E6C09">
        <w:rPr>
          <w:rFonts w:ascii="Calibri" w:eastAsia="Calibri" w:hAnsi="Calibri" w:cs="Calibri"/>
          <w:spacing w:val="-3"/>
        </w:rPr>
        <w:t>15</w:t>
      </w:r>
      <w:r w:rsidRPr="00D71876">
        <w:rPr>
          <w:rFonts w:ascii="Calibri" w:eastAsia="Calibri" w:hAnsi="Calibri" w:cs="Calibri"/>
          <w:spacing w:val="-3"/>
        </w:rPr>
        <w:t xml:space="preserve">:30 </w:t>
      </w:r>
      <w:r w:rsidR="00561540">
        <w:rPr>
          <w:rFonts w:ascii="Calibri" w:eastAsia="Calibri" w:hAnsi="Calibri" w:cs="Calibri"/>
          <w:spacing w:val="-3"/>
        </w:rPr>
        <w:t>P</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bookmarkEnd w:id="4"/>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0F6A30BD" w14:textId="77777777" w:rsidR="00D5060E" w:rsidRDefault="00D5060E" w:rsidP="00C95D97">
      <w:pPr>
        <w:rPr>
          <w:lang w:val="es-ES_tradnl"/>
        </w:rPr>
      </w:pPr>
    </w:p>
    <w:p w14:paraId="77DC7D53" w14:textId="30E5547D" w:rsidR="00D5060E" w:rsidRPr="00E2589D" w:rsidRDefault="00E2589D" w:rsidP="00E2589D">
      <w:pPr>
        <w:pStyle w:val="Ttulo2"/>
        <w:shd w:val="clear" w:color="auto" w:fill="D9D9D9" w:themeFill="background1" w:themeFillShade="D9"/>
        <w:spacing w:before="0" w:line="240" w:lineRule="auto"/>
        <w:rPr>
          <w:rFonts w:cstheme="minorHAnsi"/>
          <w:sz w:val="28"/>
          <w:szCs w:val="28"/>
          <w:lang w:val="es-BO"/>
        </w:rPr>
      </w:pPr>
      <w:r w:rsidRPr="00341EE6">
        <w:rPr>
          <w:rFonts w:cstheme="minorHAnsi"/>
          <w:bCs/>
          <w:sz w:val="28"/>
          <w:szCs w:val="28"/>
          <w:lang w:val="es-BO"/>
        </w:rPr>
        <w:lastRenderedPageBreak/>
        <w:t xml:space="preserve"> </w:t>
      </w:r>
      <w:r w:rsidRPr="00E2589D">
        <w:rPr>
          <w:rFonts w:cstheme="minorHAnsi"/>
          <w:sz w:val="28"/>
          <w:szCs w:val="28"/>
          <w:lang w:val="es-BO"/>
        </w:rPr>
        <w:t>INSTRUCCIONES AL CONSULTOR (IAC)</w:t>
      </w:r>
    </w:p>
    <w:p w14:paraId="60C0E1F8" w14:textId="77777777" w:rsidR="00D5060E" w:rsidRDefault="00D5060E" w:rsidP="00C95D97">
      <w:pPr>
        <w:rPr>
          <w:lang w:val="es-ES_tradnl"/>
        </w:rPr>
      </w:pPr>
    </w:p>
    <w:p w14:paraId="1E55C62B" w14:textId="77777777" w:rsidR="000D1C3D" w:rsidRPr="00341EE6" w:rsidRDefault="000D1C3D" w:rsidP="000D1C3D">
      <w:pPr>
        <w:pStyle w:val="Ttulo5"/>
        <w:numPr>
          <w:ilvl w:val="0"/>
          <w:numId w:val="34"/>
        </w:numPr>
        <w:tabs>
          <w:tab w:val="left" w:pos="567"/>
        </w:tabs>
        <w:spacing w:before="0" w:line="240" w:lineRule="auto"/>
        <w:ind w:left="567" w:hanging="567"/>
        <w:rPr>
          <w:rFonts w:ascii="Calibri" w:hAnsi="Calibri" w:cs="Calibri"/>
          <w:b/>
          <w:bCs/>
          <w:color w:val="000000" w:themeColor="text1"/>
        </w:rPr>
      </w:pPr>
      <w:bookmarkStart w:id="9" w:name="_Toc36908053"/>
      <w:bookmarkStart w:id="10" w:name="_Toc99717941"/>
      <w:r w:rsidRPr="00341EE6">
        <w:rPr>
          <w:rFonts w:ascii="Calibri" w:hAnsi="Calibri" w:cs="Calibri"/>
          <w:b/>
          <w:bCs/>
          <w:color w:val="000000" w:themeColor="text1"/>
        </w:rPr>
        <w:t>Normativa aplicable al proceso de selección</w:t>
      </w:r>
      <w:bookmarkEnd w:id="9"/>
      <w:r w:rsidRPr="00341EE6">
        <w:rPr>
          <w:rFonts w:ascii="Calibri" w:hAnsi="Calibri" w:cs="Calibri"/>
          <w:b/>
          <w:bCs/>
          <w:color w:val="000000" w:themeColor="text1"/>
        </w:rPr>
        <w:t>.</w:t>
      </w:r>
      <w:bookmarkEnd w:id="10"/>
    </w:p>
    <w:p w14:paraId="5BA01425" w14:textId="77777777" w:rsidR="000D1C3D" w:rsidRPr="00341EE6" w:rsidRDefault="000D1C3D" w:rsidP="000D1C3D">
      <w:pPr>
        <w:pStyle w:val="Prrafodelista"/>
        <w:numPr>
          <w:ilvl w:val="1"/>
          <w:numId w:val="34"/>
        </w:numPr>
        <w:tabs>
          <w:tab w:val="left" w:pos="3807"/>
        </w:tabs>
        <w:ind w:left="1134" w:hanging="567"/>
        <w:jc w:val="both"/>
        <w:rPr>
          <w:rFonts w:ascii="Calibri" w:hAnsi="Calibri" w:cs="Calibri"/>
          <w:sz w:val="22"/>
          <w:szCs w:val="22"/>
        </w:rPr>
      </w:pPr>
      <w:bookmarkStart w:id="11"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2731B5F2" w14:textId="77777777" w:rsidR="000D1C3D" w:rsidRPr="00341EE6" w:rsidRDefault="000D1C3D" w:rsidP="000D1C3D">
      <w:pPr>
        <w:pStyle w:val="Prrafodelista"/>
        <w:tabs>
          <w:tab w:val="left" w:pos="3807"/>
        </w:tabs>
        <w:ind w:left="1134"/>
        <w:jc w:val="both"/>
        <w:rPr>
          <w:rFonts w:ascii="Calibri" w:hAnsi="Calibri" w:cs="Calibri"/>
          <w:sz w:val="22"/>
          <w:szCs w:val="22"/>
        </w:rPr>
      </w:pPr>
    </w:p>
    <w:p w14:paraId="391DCAF9" w14:textId="77777777" w:rsidR="000D1C3D" w:rsidRPr="00341EE6" w:rsidRDefault="000D1C3D" w:rsidP="000D1C3D">
      <w:pPr>
        <w:pStyle w:val="Prrafodelista"/>
        <w:numPr>
          <w:ilvl w:val="1"/>
          <w:numId w:val="34"/>
        </w:numPr>
        <w:tabs>
          <w:tab w:val="left" w:pos="3807"/>
        </w:tabs>
        <w:ind w:left="1134" w:hanging="567"/>
        <w:jc w:val="both"/>
        <w:rPr>
          <w:rFonts w:ascii="Calibri" w:hAnsi="Calibri" w:cs="Calibri"/>
          <w:sz w:val="22"/>
          <w:szCs w:val="22"/>
        </w:rPr>
      </w:pPr>
      <w:bookmarkStart w:id="12" w:name="_Hlk48362005"/>
      <w:bookmarkStart w:id="13" w:name="_Hlk46312258"/>
      <w:bookmarkStart w:id="14"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2"/>
    <w:p w14:paraId="470085ED" w14:textId="77777777" w:rsidR="000D1C3D" w:rsidRPr="00341EE6" w:rsidRDefault="000D1C3D" w:rsidP="000D1C3D">
      <w:pPr>
        <w:spacing w:after="0" w:line="240" w:lineRule="auto"/>
        <w:jc w:val="both"/>
        <w:rPr>
          <w:rFonts w:ascii="Calibri" w:hAnsi="Calibri" w:cs="Calibri"/>
        </w:rPr>
      </w:pPr>
    </w:p>
    <w:p w14:paraId="7A1EBC45" w14:textId="77777777" w:rsidR="000D1C3D" w:rsidRPr="00341EE6" w:rsidRDefault="000D1C3D" w:rsidP="000D1C3D">
      <w:pPr>
        <w:pStyle w:val="Ttulo5"/>
        <w:numPr>
          <w:ilvl w:val="0"/>
          <w:numId w:val="34"/>
        </w:numPr>
        <w:tabs>
          <w:tab w:val="left" w:pos="567"/>
        </w:tabs>
        <w:spacing w:before="0" w:line="240" w:lineRule="auto"/>
        <w:ind w:left="567" w:hanging="567"/>
        <w:rPr>
          <w:rFonts w:ascii="Calibri" w:hAnsi="Calibri" w:cs="Calibri"/>
          <w:b/>
          <w:bCs/>
          <w:color w:val="000000" w:themeColor="text1"/>
        </w:rPr>
      </w:pPr>
      <w:bookmarkStart w:id="15" w:name="_Toc37035851"/>
      <w:bookmarkStart w:id="16" w:name="_Toc99717942"/>
      <w:bookmarkStart w:id="17" w:name="_Hlk46934019"/>
      <w:r w:rsidRPr="00341EE6">
        <w:rPr>
          <w:rFonts w:ascii="Calibri" w:hAnsi="Calibri" w:cs="Calibri"/>
          <w:b/>
          <w:bCs/>
          <w:color w:val="000000" w:themeColor="text1"/>
        </w:rPr>
        <w:t>Prácticas Prohibidas, Elegibilidad y Conflicto de Interés.</w:t>
      </w:r>
      <w:bookmarkEnd w:id="15"/>
      <w:bookmarkEnd w:id="16"/>
    </w:p>
    <w:p w14:paraId="0829A7D8" w14:textId="77777777" w:rsidR="000D1C3D" w:rsidRPr="00341EE6" w:rsidRDefault="000D1C3D" w:rsidP="000D1C3D">
      <w:pPr>
        <w:pStyle w:val="Sub-ClauseText"/>
        <w:numPr>
          <w:ilvl w:val="1"/>
          <w:numId w:val="34"/>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118B7DA" w14:textId="77777777" w:rsidR="000D1C3D" w:rsidRPr="00341EE6" w:rsidRDefault="000D1C3D" w:rsidP="000D1C3D">
      <w:pPr>
        <w:pStyle w:val="Sub-ClauseText"/>
        <w:spacing w:before="0" w:after="0"/>
        <w:ind w:left="1080"/>
        <w:rPr>
          <w:rFonts w:ascii="Calibri" w:hAnsi="Calibri" w:cs="Calibri"/>
          <w:bCs/>
          <w:sz w:val="22"/>
          <w:szCs w:val="22"/>
          <w:lang w:val="es-BO"/>
        </w:rPr>
      </w:pPr>
    </w:p>
    <w:p w14:paraId="6C51EA61" w14:textId="77777777" w:rsidR="000D1C3D" w:rsidRPr="00341EE6" w:rsidRDefault="000D1C3D" w:rsidP="000D1C3D">
      <w:pPr>
        <w:pStyle w:val="Sub-ClauseText"/>
        <w:numPr>
          <w:ilvl w:val="1"/>
          <w:numId w:val="34"/>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7"/>
    <w:p w14:paraId="1D997052" w14:textId="77777777" w:rsidR="000D1C3D" w:rsidRPr="00341EE6" w:rsidRDefault="000D1C3D" w:rsidP="000D1C3D">
      <w:pPr>
        <w:tabs>
          <w:tab w:val="left" w:pos="1643"/>
        </w:tabs>
        <w:spacing w:after="0" w:line="240" w:lineRule="auto"/>
        <w:rPr>
          <w:rFonts w:ascii="Calibri" w:hAnsi="Calibri" w:cs="Calibri"/>
        </w:rPr>
      </w:pPr>
      <w:r w:rsidRPr="00341EE6">
        <w:rPr>
          <w:rFonts w:ascii="Calibri" w:hAnsi="Calibri" w:cs="Calibri"/>
        </w:rPr>
        <w:tab/>
      </w:r>
    </w:p>
    <w:p w14:paraId="2276AE9E" w14:textId="77777777" w:rsidR="000D1C3D" w:rsidRPr="00341EE6" w:rsidRDefault="000D1C3D" w:rsidP="000D1C3D">
      <w:pPr>
        <w:pStyle w:val="Ttulo5"/>
        <w:numPr>
          <w:ilvl w:val="0"/>
          <w:numId w:val="34"/>
        </w:numPr>
        <w:spacing w:before="0" w:line="240" w:lineRule="auto"/>
        <w:ind w:left="567" w:hanging="567"/>
        <w:rPr>
          <w:rFonts w:ascii="Calibri" w:hAnsi="Calibri" w:cs="Calibri"/>
          <w:b/>
          <w:bCs/>
          <w:color w:val="000000" w:themeColor="text1"/>
        </w:rPr>
      </w:pPr>
      <w:bookmarkStart w:id="18" w:name="_Toc99717943"/>
      <w:bookmarkEnd w:id="11"/>
      <w:bookmarkEnd w:id="13"/>
      <w:bookmarkEnd w:id="14"/>
      <w:r w:rsidRPr="00341EE6">
        <w:rPr>
          <w:rFonts w:ascii="Calibri" w:hAnsi="Calibri" w:cs="Calibri"/>
          <w:b/>
          <w:bCs/>
          <w:color w:val="000000" w:themeColor="text1"/>
        </w:rPr>
        <w:t>Papel de los participantes.</w:t>
      </w:r>
      <w:bookmarkEnd w:id="18"/>
    </w:p>
    <w:p w14:paraId="3E15990C" w14:textId="77777777" w:rsidR="000D1C3D" w:rsidRPr="00341EE6" w:rsidRDefault="000D1C3D" w:rsidP="000D1C3D">
      <w:pPr>
        <w:pStyle w:val="Prrafodelista"/>
        <w:numPr>
          <w:ilvl w:val="1"/>
          <w:numId w:val="34"/>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5D9D3D4B" w14:textId="77777777" w:rsidR="000D1C3D" w:rsidRPr="00341EE6" w:rsidRDefault="000D1C3D" w:rsidP="000D1C3D">
      <w:pPr>
        <w:pStyle w:val="Prrafodelista"/>
        <w:ind w:left="1134"/>
        <w:rPr>
          <w:rFonts w:ascii="Calibri" w:eastAsiaTheme="majorEastAsia" w:hAnsi="Calibri" w:cs="Calibri"/>
          <w:color w:val="000000" w:themeColor="text1"/>
          <w:sz w:val="22"/>
          <w:szCs w:val="22"/>
        </w:rPr>
      </w:pPr>
    </w:p>
    <w:p w14:paraId="092AF3DF" w14:textId="77777777" w:rsidR="000D1C3D" w:rsidRPr="00750DBD" w:rsidRDefault="000D1C3D" w:rsidP="000D1C3D">
      <w:pPr>
        <w:pStyle w:val="Ttulo5"/>
        <w:numPr>
          <w:ilvl w:val="0"/>
          <w:numId w:val="34"/>
        </w:numPr>
        <w:spacing w:before="0" w:line="240" w:lineRule="auto"/>
        <w:ind w:left="567" w:hanging="567"/>
        <w:jc w:val="both"/>
        <w:rPr>
          <w:rFonts w:ascii="Calibri" w:hAnsi="Calibri" w:cs="Calibri"/>
          <w:b/>
          <w:bCs/>
          <w:color w:val="000000" w:themeColor="text1"/>
        </w:rPr>
      </w:pPr>
      <w:bookmarkStart w:id="19" w:name="_Toc99717946"/>
      <w:r w:rsidRPr="00750DBD">
        <w:rPr>
          <w:rFonts w:ascii="Calibri" w:hAnsi="Calibri" w:cs="Calibri"/>
          <w:b/>
          <w:bCs/>
          <w:color w:val="000000" w:themeColor="text1"/>
        </w:rPr>
        <w:t>Evaluación.</w:t>
      </w:r>
      <w:bookmarkEnd w:id="19"/>
    </w:p>
    <w:p w14:paraId="4FDA6DCE"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9B34FBB" w14:textId="77777777" w:rsidR="000D1C3D" w:rsidRPr="00341EE6" w:rsidRDefault="000D1C3D" w:rsidP="000D1C3D">
      <w:pPr>
        <w:pStyle w:val="Prrafodelista"/>
        <w:ind w:left="1134"/>
        <w:jc w:val="both"/>
        <w:rPr>
          <w:rFonts w:asciiTheme="minorHAnsi" w:hAnsiTheme="minorHAnsi" w:cstheme="minorHAnsi"/>
          <w:sz w:val="22"/>
          <w:szCs w:val="22"/>
        </w:rPr>
      </w:pPr>
    </w:p>
    <w:p w14:paraId="3F066EE2"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74D8A58C" w14:textId="77777777" w:rsidR="000D1C3D" w:rsidRPr="00341EE6" w:rsidRDefault="000D1C3D" w:rsidP="000D1C3D">
      <w:pPr>
        <w:pStyle w:val="Prrafodelista"/>
        <w:ind w:left="1134"/>
        <w:jc w:val="both"/>
        <w:rPr>
          <w:rFonts w:asciiTheme="minorHAnsi" w:hAnsiTheme="minorHAnsi" w:cstheme="minorHAnsi"/>
          <w:sz w:val="22"/>
          <w:szCs w:val="22"/>
        </w:rPr>
      </w:pPr>
    </w:p>
    <w:p w14:paraId="3653D6B5"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4960B87E" w14:textId="77777777" w:rsidR="000D1C3D" w:rsidRPr="00341EE6" w:rsidRDefault="000D1C3D" w:rsidP="000D1C3D">
      <w:pPr>
        <w:pStyle w:val="Prrafodelista"/>
        <w:rPr>
          <w:rFonts w:ascii="Calibri" w:hAnsi="Calibri" w:cs="Calibri"/>
          <w:sz w:val="22"/>
          <w:szCs w:val="22"/>
        </w:rPr>
      </w:pPr>
    </w:p>
    <w:p w14:paraId="6E5B5400" w14:textId="77777777" w:rsidR="000D1C3D" w:rsidRPr="00F26BD7" w:rsidRDefault="000D1C3D" w:rsidP="000D1C3D">
      <w:pPr>
        <w:pStyle w:val="Prrafodelista"/>
        <w:numPr>
          <w:ilvl w:val="1"/>
          <w:numId w:val="34"/>
        </w:numPr>
        <w:ind w:left="1134" w:hanging="567"/>
        <w:jc w:val="both"/>
        <w:rPr>
          <w:rFonts w:ascii="Calibri" w:hAnsi="Calibri" w:cs="Calibri"/>
          <w:color w:val="000000" w:themeColor="text1"/>
          <w:sz w:val="22"/>
          <w:szCs w:val="22"/>
        </w:rPr>
      </w:pPr>
      <w:bookmarkStart w:id="20"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0"/>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40B27238" w14:textId="77777777" w:rsidR="000D1C3D" w:rsidRPr="00F26BD7" w:rsidRDefault="000D1C3D" w:rsidP="000D1C3D">
      <w:pPr>
        <w:pStyle w:val="Prrafodelista"/>
        <w:rPr>
          <w:rFonts w:ascii="Calibri" w:hAnsi="Calibri" w:cs="Calibri"/>
          <w:color w:val="000000" w:themeColor="text1"/>
          <w:sz w:val="22"/>
          <w:szCs w:val="22"/>
        </w:rPr>
      </w:pPr>
    </w:p>
    <w:p w14:paraId="18D4AFAE" w14:textId="77777777" w:rsidR="000D1C3D" w:rsidRPr="00F26BD7" w:rsidRDefault="000D1C3D" w:rsidP="000D1C3D">
      <w:pPr>
        <w:pStyle w:val="Prrafodelista"/>
        <w:numPr>
          <w:ilvl w:val="1"/>
          <w:numId w:val="34"/>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326457D1" w14:textId="77777777" w:rsidR="000D1C3D" w:rsidRPr="00F26BD7" w:rsidRDefault="000D1C3D" w:rsidP="000D1C3D">
      <w:pPr>
        <w:pStyle w:val="Prrafodelista"/>
        <w:rPr>
          <w:rFonts w:ascii="Calibri" w:hAnsi="Calibri" w:cs="Calibri"/>
          <w:color w:val="000000" w:themeColor="text1"/>
          <w:sz w:val="22"/>
          <w:szCs w:val="22"/>
        </w:rPr>
      </w:pPr>
    </w:p>
    <w:p w14:paraId="124590CC" w14:textId="31EC3C39" w:rsidR="000D1C3D" w:rsidRDefault="000D1C3D" w:rsidP="000D1C3D">
      <w:pPr>
        <w:pStyle w:val="Prrafodelista"/>
        <w:numPr>
          <w:ilvl w:val="1"/>
          <w:numId w:val="34"/>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ECF3245" w14:textId="77777777" w:rsidR="000D1C3D" w:rsidRPr="000D1C3D" w:rsidRDefault="000D1C3D" w:rsidP="000D1C3D">
      <w:pPr>
        <w:jc w:val="both"/>
        <w:rPr>
          <w:rFonts w:ascii="Calibri" w:hAnsi="Calibri" w:cs="Calibri"/>
          <w:color w:val="000000" w:themeColor="text1"/>
          <w:sz w:val="8"/>
        </w:rPr>
      </w:pPr>
    </w:p>
    <w:p w14:paraId="11D0A6F9" w14:textId="77777777" w:rsidR="000D1C3D" w:rsidRPr="00A32D79" w:rsidRDefault="000D1C3D" w:rsidP="000D1C3D">
      <w:pPr>
        <w:pStyle w:val="Prrafodelista"/>
        <w:numPr>
          <w:ilvl w:val="1"/>
          <w:numId w:val="34"/>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0CA24F2A" w14:textId="77777777" w:rsidR="000D1C3D" w:rsidRPr="00AB7A3A" w:rsidRDefault="000D1C3D" w:rsidP="000D1C3D">
      <w:pPr>
        <w:pStyle w:val="Prrafodelista"/>
        <w:rPr>
          <w:rFonts w:asciiTheme="minorHAnsi" w:hAnsiTheme="minorHAnsi" w:cstheme="minorHAnsi"/>
          <w:sz w:val="22"/>
          <w:szCs w:val="22"/>
        </w:rPr>
      </w:pPr>
    </w:p>
    <w:p w14:paraId="49C3B448"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202E79F5" w14:textId="77777777" w:rsidR="00D20D02" w:rsidRPr="00341EE6"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lang w:val="es-ES"/>
        </w:rPr>
      </w:pPr>
      <w:bookmarkStart w:id="21"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1"/>
      <w:r w:rsidRPr="00341EE6">
        <w:rPr>
          <w:rFonts w:asciiTheme="minorHAnsi" w:hAnsiTheme="minorHAnsi" w:cstheme="minorHAnsi"/>
          <w:b/>
          <w:bCs/>
          <w:color w:val="000000" w:themeColor="text1"/>
          <w:lang w:val="es-ES"/>
        </w:rPr>
        <w:t xml:space="preserve"> </w:t>
      </w:r>
    </w:p>
    <w:p w14:paraId="32096FF7" w14:textId="77777777" w:rsidR="00D20D02" w:rsidRPr="00341EE6" w:rsidRDefault="00D20D02" w:rsidP="00D20D02">
      <w:pPr>
        <w:pStyle w:val="Prrafodelista"/>
        <w:tabs>
          <w:tab w:val="left" w:pos="1701"/>
        </w:tabs>
        <w:ind w:left="1134"/>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t>Su presentación sea posterior al plazo establecido en la IAC 5.2.</w:t>
      </w:r>
    </w:p>
    <w:p w14:paraId="72F65364" w14:textId="77777777" w:rsidR="00D20D02" w:rsidRDefault="00D20D02" w:rsidP="00350E22">
      <w:pPr>
        <w:pStyle w:val="Prrafodelista"/>
        <w:tabs>
          <w:tab w:val="left" w:pos="1701"/>
        </w:tabs>
        <w:ind w:left="1701" w:hanging="567"/>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(b)</w:t>
      </w:r>
      <w:r w:rsidRPr="00341EE6">
        <w:rPr>
          <w:rFonts w:asciiTheme="minorHAnsi" w:hAnsiTheme="minorHAnsi" w:cstheme="minorHAnsi"/>
          <w:color w:val="000000"/>
          <w:sz w:val="22"/>
          <w:szCs w:val="22"/>
          <w:lang w:eastAsia="es-BO"/>
        </w:rPr>
        <w:tab/>
        <w:t>No haya cumplido los requisitos de</w:t>
      </w:r>
      <w:r>
        <w:rPr>
          <w:rFonts w:asciiTheme="minorHAnsi" w:hAnsiTheme="minorHAnsi" w:cstheme="minorHAnsi"/>
          <w:color w:val="000000"/>
          <w:sz w:val="22"/>
          <w:szCs w:val="22"/>
          <w:lang w:eastAsia="es-BO"/>
        </w:rPr>
        <w:t xml:space="preserve"> la convocatoria y de los términos de referencia (incluyendo el perfil mínimo)</w:t>
      </w:r>
      <w:r w:rsidRPr="00341EE6">
        <w:rPr>
          <w:rFonts w:asciiTheme="minorHAnsi" w:hAnsiTheme="minorHAnsi" w:cstheme="minorHAnsi"/>
          <w:color w:val="000000"/>
          <w:sz w:val="22"/>
          <w:szCs w:val="22"/>
          <w:lang w:eastAsia="es-BO"/>
        </w:rPr>
        <w:t>.</w:t>
      </w:r>
    </w:p>
    <w:p w14:paraId="267ED44C" w14:textId="77777777" w:rsidR="00D20D02" w:rsidRDefault="00D20D02" w:rsidP="00350E22">
      <w:pPr>
        <w:pStyle w:val="Prrafodelista"/>
        <w:tabs>
          <w:tab w:val="left" w:pos="1701"/>
        </w:tabs>
        <w:ind w:left="1701" w:hanging="567"/>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(c)</w:t>
      </w:r>
      <w:r>
        <w:rPr>
          <w:rFonts w:asciiTheme="minorHAnsi" w:hAnsiTheme="minorHAnsi" w:cstheme="minorHAnsi"/>
          <w:color w:val="000000"/>
          <w:sz w:val="22"/>
          <w:szCs w:val="22"/>
          <w:lang w:eastAsia="es-BO"/>
        </w:rPr>
        <w:tab/>
        <w:t>La hoja de vida y el formulario que no se encuentre debidamente firmado y fechado, no serán válidos.</w:t>
      </w:r>
    </w:p>
    <w:p w14:paraId="11104D1D" w14:textId="77777777" w:rsidR="00D20D02" w:rsidRDefault="00D20D02" w:rsidP="00D20D02">
      <w:pPr>
        <w:pStyle w:val="Prrafodelista"/>
        <w:tabs>
          <w:tab w:val="left" w:pos="1701"/>
        </w:tabs>
        <w:ind w:left="1134"/>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(d)      No alcance la puntuación mínima indicada en el numeral 6.4</w:t>
      </w:r>
    </w:p>
    <w:p w14:paraId="396AFC78" w14:textId="77777777" w:rsidR="00D20D02" w:rsidRDefault="00D20D02" w:rsidP="00D20D02">
      <w:pPr>
        <w:pStyle w:val="Prrafodelista"/>
        <w:tabs>
          <w:tab w:val="left" w:pos="1701"/>
        </w:tabs>
        <w:ind w:left="1134"/>
        <w:rPr>
          <w:rFonts w:asciiTheme="minorHAnsi" w:hAnsiTheme="minorHAnsi" w:cstheme="minorHAnsi"/>
          <w:color w:val="000000"/>
          <w:sz w:val="22"/>
          <w:szCs w:val="22"/>
          <w:lang w:eastAsia="es-BO"/>
        </w:rPr>
      </w:pPr>
    </w:p>
    <w:p w14:paraId="58646481" w14:textId="77777777" w:rsidR="00D20D02"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lang w:val="es-ES"/>
        </w:rPr>
      </w:pPr>
      <w:bookmarkStart w:id="22" w:name="_Toc99717948"/>
      <w:r>
        <w:rPr>
          <w:rFonts w:asciiTheme="minorHAnsi" w:hAnsiTheme="minorHAnsi" w:cstheme="minorHAnsi"/>
          <w:b/>
          <w:bCs/>
          <w:color w:val="000000" w:themeColor="text1"/>
          <w:lang w:val="es-ES"/>
        </w:rPr>
        <w:t>Declaratoria desierta de la convocatoria</w:t>
      </w:r>
      <w:bookmarkEnd w:id="22"/>
    </w:p>
    <w:p w14:paraId="1E708BB2" w14:textId="77777777" w:rsidR="00D20D02" w:rsidRPr="00415098" w:rsidRDefault="00D20D02" w:rsidP="00D20D02">
      <w:pPr>
        <w:spacing w:after="0" w:line="240" w:lineRule="auto"/>
        <w:rPr>
          <w:lang w:val="es-ES"/>
        </w:rPr>
      </w:pPr>
    </w:p>
    <w:p w14:paraId="5EABF58B" w14:textId="77777777" w:rsidR="00D20D02" w:rsidRPr="009013A6" w:rsidRDefault="00D20D02" w:rsidP="00D20D02">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05F7B316" w14:textId="77777777" w:rsidR="00D20D02" w:rsidRPr="00415098" w:rsidRDefault="00D20D02" w:rsidP="00D20D02">
      <w:pPr>
        <w:spacing w:after="0" w:line="240" w:lineRule="auto"/>
        <w:jc w:val="both"/>
        <w:rPr>
          <w:rFonts w:cstheme="minorHAnsi"/>
          <w:color w:val="000000"/>
          <w:lang w:eastAsia="es-BO"/>
        </w:rPr>
      </w:pPr>
    </w:p>
    <w:p w14:paraId="0A9E0174" w14:textId="77777777" w:rsidR="00D20D02" w:rsidRDefault="00D20D02" w:rsidP="00D20D02">
      <w:pPr>
        <w:pStyle w:val="Prrafodelista"/>
        <w:numPr>
          <w:ilvl w:val="1"/>
          <w:numId w:val="35"/>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6AAA63EE" w14:textId="77777777" w:rsidR="00D20D02" w:rsidRDefault="00D20D02" w:rsidP="00D20D02">
      <w:pPr>
        <w:pStyle w:val="Prrafodelista"/>
        <w:numPr>
          <w:ilvl w:val="1"/>
          <w:numId w:val="35"/>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25C8826C" w14:textId="77777777" w:rsidR="00D20D02" w:rsidRPr="00341EE6" w:rsidRDefault="00D20D02" w:rsidP="00D20D02">
      <w:pPr>
        <w:spacing w:after="0" w:line="240" w:lineRule="auto"/>
        <w:rPr>
          <w:rFonts w:cstheme="minorHAnsi"/>
        </w:rPr>
      </w:pPr>
    </w:p>
    <w:p w14:paraId="18401E5C" w14:textId="77777777" w:rsidR="00D20D02" w:rsidRPr="00341EE6" w:rsidRDefault="00D20D02" w:rsidP="00D20D02">
      <w:pPr>
        <w:pStyle w:val="Ttulo5"/>
        <w:numPr>
          <w:ilvl w:val="0"/>
          <w:numId w:val="34"/>
        </w:numPr>
        <w:spacing w:before="0" w:line="240" w:lineRule="auto"/>
        <w:ind w:left="567" w:hanging="567"/>
        <w:jc w:val="both"/>
        <w:rPr>
          <w:rFonts w:asciiTheme="minorHAnsi" w:hAnsiTheme="minorHAnsi" w:cstheme="minorHAnsi"/>
          <w:b/>
          <w:bCs/>
          <w:color w:val="000000" w:themeColor="text1"/>
          <w:lang w:val="es-ES"/>
        </w:rPr>
      </w:pPr>
      <w:bookmarkStart w:id="23"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3"/>
    </w:p>
    <w:p w14:paraId="6ED980F1" w14:textId="77777777" w:rsidR="00D20D02" w:rsidRPr="00341EE6" w:rsidRDefault="00D20D02" w:rsidP="00D20D02">
      <w:pPr>
        <w:pStyle w:val="Prrafodelista"/>
        <w:numPr>
          <w:ilvl w:val="1"/>
          <w:numId w:val="34"/>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 xml:space="preserve">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 o esté obligado a informar </w:t>
      </w:r>
      <w:proofErr w:type="spellStart"/>
      <w:r w:rsidRPr="00341EE6">
        <w:rPr>
          <w:rFonts w:asciiTheme="minorHAnsi" w:hAnsiTheme="minorHAnsi" w:cstheme="minorHAnsi"/>
          <w:sz w:val="22"/>
          <w:szCs w:val="22"/>
        </w:rPr>
        <w:t>a el</w:t>
      </w:r>
      <w:proofErr w:type="spellEnd"/>
      <w:r w:rsidRPr="00341EE6">
        <w:rPr>
          <w:rFonts w:asciiTheme="minorHAnsi" w:hAnsiTheme="minorHAnsi" w:cstheme="minorHAnsi"/>
          <w:sz w:val="22"/>
          <w:szCs w:val="22"/>
        </w:rPr>
        <w:t>(los) participante(s) los motivos de esta decisión.</w:t>
      </w:r>
    </w:p>
    <w:p w14:paraId="29348F5E" w14:textId="77777777" w:rsidR="00D20D02" w:rsidRPr="00341EE6" w:rsidRDefault="00D20D02" w:rsidP="00D20D02">
      <w:pPr>
        <w:spacing w:after="0" w:line="240" w:lineRule="auto"/>
        <w:jc w:val="both"/>
        <w:rPr>
          <w:rFonts w:cstheme="minorHAnsi"/>
        </w:rPr>
      </w:pPr>
    </w:p>
    <w:p w14:paraId="606CDFB0" w14:textId="77777777" w:rsidR="00D20D02" w:rsidRPr="00341EE6" w:rsidRDefault="00D20D02" w:rsidP="00D20D02">
      <w:pPr>
        <w:pStyle w:val="Ttulo5"/>
        <w:numPr>
          <w:ilvl w:val="0"/>
          <w:numId w:val="34"/>
        </w:numPr>
        <w:tabs>
          <w:tab w:val="left" w:pos="567"/>
        </w:tabs>
        <w:spacing w:before="0" w:line="240" w:lineRule="auto"/>
        <w:ind w:left="567" w:hanging="567"/>
        <w:rPr>
          <w:rFonts w:asciiTheme="minorHAnsi" w:hAnsiTheme="minorHAnsi" w:cstheme="minorHAnsi"/>
          <w:b/>
          <w:bCs/>
          <w:color w:val="000000" w:themeColor="text1"/>
        </w:rPr>
      </w:pPr>
      <w:bookmarkStart w:id="24" w:name="_Toc486024528"/>
      <w:bookmarkStart w:id="25" w:name="_Toc486030233"/>
      <w:bookmarkStart w:id="26" w:name="_Toc486032910"/>
      <w:bookmarkStart w:id="27" w:name="_Toc486033201"/>
      <w:bookmarkStart w:id="28" w:name="_Toc486033758"/>
      <w:bookmarkStart w:id="29" w:name="_Toc26949437"/>
      <w:bookmarkStart w:id="30" w:name="_Toc99717950"/>
      <w:r w:rsidRPr="00341EE6">
        <w:rPr>
          <w:rFonts w:asciiTheme="minorHAnsi" w:hAnsiTheme="minorHAnsi" w:cstheme="minorHAnsi"/>
          <w:b/>
          <w:bCs/>
          <w:color w:val="000000" w:themeColor="text1"/>
          <w:lang w:val="es-ES"/>
        </w:rPr>
        <w:t>Notificación de la adjudicación del Contrato</w:t>
      </w:r>
      <w:bookmarkEnd w:id="24"/>
      <w:bookmarkEnd w:id="25"/>
      <w:bookmarkEnd w:id="26"/>
      <w:bookmarkEnd w:id="27"/>
      <w:bookmarkEnd w:id="28"/>
      <w:bookmarkEnd w:id="29"/>
      <w:r w:rsidRPr="00341EE6">
        <w:rPr>
          <w:rFonts w:asciiTheme="minorHAnsi" w:hAnsiTheme="minorHAnsi" w:cstheme="minorHAnsi"/>
          <w:b/>
          <w:bCs/>
          <w:color w:val="000000" w:themeColor="text1"/>
          <w:lang w:val="es-ES"/>
        </w:rPr>
        <w:t>.</w:t>
      </w:r>
      <w:bookmarkEnd w:id="30"/>
    </w:p>
    <w:p w14:paraId="4BCE5B46" w14:textId="77777777" w:rsidR="00D20D02" w:rsidRDefault="00D20D02" w:rsidP="00D20D02">
      <w:pPr>
        <w:pStyle w:val="Prrafodelista"/>
        <w:numPr>
          <w:ilvl w:val="1"/>
          <w:numId w:val="34"/>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6905B54" w14:textId="77777777" w:rsidR="00D20D02" w:rsidRDefault="00D20D02" w:rsidP="00D20D02">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2B0C899F" w14:textId="77777777" w:rsidR="00D20D02" w:rsidRPr="00341EE6" w:rsidRDefault="00D20D02" w:rsidP="00D20D02">
      <w:pPr>
        <w:pStyle w:val="Prrafodelista"/>
        <w:numPr>
          <w:ilvl w:val="1"/>
          <w:numId w:val="34"/>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lastRenderedPageBreak/>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1B086604"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p>
    <w:p w14:paraId="2C3E6558"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53DBDB1" w14:textId="77777777" w:rsidR="0065705D" w:rsidRPr="0065705D" w:rsidRDefault="0065705D" w:rsidP="0065705D">
      <w:pPr>
        <w:widowControl w:val="0"/>
        <w:numPr>
          <w:ilvl w:val="2"/>
          <w:numId w:val="38"/>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4CA2FE33" w14:textId="77777777" w:rsidR="0065705D" w:rsidRPr="0065705D" w:rsidRDefault="0065705D" w:rsidP="0065705D">
      <w:pPr>
        <w:widowControl w:val="0"/>
        <w:numPr>
          <w:ilvl w:val="0"/>
          <w:numId w:val="37"/>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3FECEA2" w14:textId="77777777" w:rsidR="0065705D" w:rsidRPr="0065705D" w:rsidRDefault="0065705D" w:rsidP="0065705D">
      <w:pPr>
        <w:widowControl w:val="0"/>
        <w:numPr>
          <w:ilvl w:val="0"/>
          <w:numId w:val="37"/>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0149EA1B" w14:textId="77777777" w:rsidR="0065705D" w:rsidRPr="0065705D" w:rsidRDefault="0065705D" w:rsidP="0065705D">
      <w:pPr>
        <w:widowControl w:val="0"/>
        <w:numPr>
          <w:ilvl w:val="0"/>
          <w:numId w:val="37"/>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0BA6CBB4" w14:textId="77777777" w:rsidR="0065705D" w:rsidRPr="0065705D" w:rsidRDefault="0065705D" w:rsidP="0065705D">
      <w:pPr>
        <w:widowControl w:val="0"/>
        <w:numPr>
          <w:ilvl w:val="2"/>
          <w:numId w:val="38"/>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18E16D38" w14:textId="77777777" w:rsidR="0065705D" w:rsidRPr="0065705D" w:rsidRDefault="0065705D" w:rsidP="0065705D">
      <w:pPr>
        <w:widowControl w:val="0"/>
        <w:numPr>
          <w:ilvl w:val="0"/>
          <w:numId w:val="37"/>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1B27BE7F" w14:textId="77777777" w:rsidR="0065705D" w:rsidRPr="0065705D" w:rsidRDefault="0065705D" w:rsidP="0065705D">
      <w:pPr>
        <w:widowControl w:val="0"/>
        <w:numPr>
          <w:ilvl w:val="2"/>
          <w:numId w:val="38"/>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5EC3D25B" w14:textId="54054421" w:rsidR="0065705D" w:rsidRPr="0065705D" w:rsidRDefault="0065705D" w:rsidP="0065705D">
      <w:pPr>
        <w:widowControl w:val="0"/>
        <w:numPr>
          <w:ilvl w:val="2"/>
          <w:numId w:val="38"/>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969E8CE" w14:textId="77777777" w:rsidR="0065705D" w:rsidRPr="0065705D" w:rsidRDefault="0065705D" w:rsidP="0065705D">
      <w:pPr>
        <w:widowControl w:val="0"/>
        <w:numPr>
          <w:ilvl w:val="0"/>
          <w:numId w:val="37"/>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79B9268A" w14:textId="77777777" w:rsidR="00D20D02" w:rsidRPr="0065705D" w:rsidRDefault="00D20D02" w:rsidP="00D20D02">
      <w:pPr>
        <w:pStyle w:val="Prrafodelista"/>
        <w:ind w:left="2360"/>
        <w:jc w:val="both"/>
        <w:rPr>
          <w:rFonts w:asciiTheme="minorHAnsi" w:hAnsiTheme="minorHAnsi" w:cstheme="minorHAnsi"/>
          <w:sz w:val="22"/>
          <w:szCs w:val="22"/>
        </w:rPr>
      </w:pPr>
    </w:p>
    <w:p w14:paraId="4F087E6F"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1" w:name="_Hlk44653379"/>
      <w:r w:rsidRPr="00341EE6">
        <w:rPr>
          <w:rFonts w:asciiTheme="minorHAnsi" w:hAnsiTheme="minorHAnsi" w:cstheme="minorHAnsi"/>
          <w:sz w:val="22"/>
          <w:szCs w:val="22"/>
          <w:lang w:val="es-ES"/>
        </w:rPr>
        <w:t>de adjudicación deberá incluir, como mínimo, la siguiente información:</w:t>
      </w:r>
      <w:bookmarkEnd w:id="31"/>
    </w:p>
    <w:p w14:paraId="13E73D5F"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292A1F35"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12EC4972"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280653E1"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646855C5"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0FAD74C3"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C650BAC"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1B7D8D1E"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lang w:val="es-ES"/>
        </w:rPr>
      </w:pPr>
      <w:bookmarkStart w:id="32"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3A9B8440"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7B2D689B" w14:textId="77777777" w:rsidR="00D20D02" w:rsidRPr="00341EE6"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rPr>
      </w:pPr>
      <w:bookmarkStart w:id="33" w:name="_Toc26949439"/>
      <w:bookmarkStart w:id="34" w:name="_Toc99717951"/>
      <w:bookmarkEnd w:id="32"/>
      <w:r w:rsidRPr="00341EE6">
        <w:rPr>
          <w:rFonts w:asciiTheme="minorHAnsi" w:eastAsia="Times New Roman" w:hAnsiTheme="minorHAnsi" w:cstheme="minorHAnsi"/>
          <w:b/>
          <w:bCs/>
          <w:color w:val="000000" w:themeColor="text1"/>
          <w:lang w:val="es-ES"/>
        </w:rPr>
        <w:t>Firma del Contrato</w:t>
      </w:r>
      <w:bookmarkEnd w:id="33"/>
      <w:r w:rsidRPr="00341EE6">
        <w:rPr>
          <w:rFonts w:asciiTheme="minorHAnsi" w:eastAsia="Times New Roman" w:hAnsiTheme="minorHAnsi" w:cstheme="minorHAnsi"/>
          <w:b/>
          <w:bCs/>
          <w:color w:val="000000" w:themeColor="text1"/>
          <w:lang w:val="es-ES"/>
        </w:rPr>
        <w:t>.</w:t>
      </w:r>
      <w:bookmarkEnd w:id="34"/>
    </w:p>
    <w:p w14:paraId="18130EF4"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 xml:space="preserve">El Contrato se firmará sin demora, </w:t>
      </w:r>
      <w:r>
        <w:rPr>
          <w:rFonts w:asciiTheme="minorHAnsi" w:hAnsiTheme="minorHAnsi" w:cstheme="minorHAnsi"/>
          <w:sz w:val="22"/>
          <w:szCs w:val="22"/>
        </w:rPr>
        <w:t xml:space="preserve">incluyendo el certificado de Elegibilidad e Integridad, </w:t>
      </w:r>
      <w:r w:rsidRPr="00341EE6">
        <w:rPr>
          <w:rFonts w:asciiTheme="minorHAnsi" w:hAnsiTheme="minorHAnsi" w:cstheme="minorHAnsi"/>
          <w:sz w:val="22"/>
          <w:szCs w:val="22"/>
        </w:rPr>
        <w:t>una vez se haya notificado la adjudicación a todos los participantes.</w:t>
      </w:r>
    </w:p>
    <w:p w14:paraId="62A9DB02" w14:textId="77777777" w:rsidR="00D5060E" w:rsidRDefault="00D5060E" w:rsidP="00C95D97">
      <w:pPr>
        <w:rPr>
          <w:lang w:val="es-ES_tradnl"/>
        </w:rPr>
      </w:pPr>
    </w:p>
    <w:p w14:paraId="2943B57E" w14:textId="77777777" w:rsidR="00D5060E" w:rsidRDefault="00D5060E" w:rsidP="00C95D97">
      <w:pPr>
        <w:rPr>
          <w:lang w:val="es-ES_tradnl"/>
        </w:rPr>
      </w:pPr>
    </w:p>
    <w:p w14:paraId="6C1F003F" w14:textId="77777777" w:rsidR="001F4CA8" w:rsidRDefault="001F4CA8" w:rsidP="00C95D97">
      <w:pPr>
        <w:rPr>
          <w:lang w:val="es-ES_tradnl"/>
        </w:rPr>
      </w:pPr>
    </w:p>
    <w:p w14:paraId="3B9ADD0F" w14:textId="77777777" w:rsidR="00350E22" w:rsidRDefault="00350E22" w:rsidP="00C95D97">
      <w:pPr>
        <w:rPr>
          <w:lang w:val="es-ES_tradnl"/>
        </w:rPr>
      </w:pPr>
    </w:p>
    <w:p w14:paraId="3F1F5D58" w14:textId="77777777" w:rsidR="00350E22" w:rsidRDefault="00350E22" w:rsidP="00C95D97">
      <w:pPr>
        <w:rPr>
          <w:lang w:val="es-ES_tradnl"/>
        </w:rPr>
      </w:pPr>
    </w:p>
    <w:p w14:paraId="314CCB17" w14:textId="77777777" w:rsidR="00350E22" w:rsidRDefault="00350E22" w:rsidP="00C95D97">
      <w:pPr>
        <w:rPr>
          <w:lang w:val="es-ES_tradnl"/>
        </w:rPr>
      </w:pPr>
    </w:p>
    <w:p w14:paraId="18B90DD3" w14:textId="77777777" w:rsidR="00350E22" w:rsidRDefault="00350E22" w:rsidP="00C95D97">
      <w:pPr>
        <w:rPr>
          <w:lang w:val="es-ES_tradnl"/>
        </w:rPr>
      </w:pPr>
    </w:p>
    <w:p w14:paraId="0E5429B4" w14:textId="77777777" w:rsidR="00350E22" w:rsidRDefault="00350E22" w:rsidP="00C95D97">
      <w:pPr>
        <w:rPr>
          <w:lang w:val="es-ES_tradnl"/>
        </w:rPr>
      </w:pPr>
    </w:p>
    <w:p w14:paraId="25966D7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5" w:name="_Toc50687272"/>
      <w:bookmarkStart w:id="36" w:name="_Hlk196830784"/>
      <w:bookmarkStart w:id="37" w:name="_Hlk194070426"/>
      <w:r w:rsidRPr="00164FAF">
        <w:rPr>
          <w:rFonts w:eastAsiaTheme="majorEastAsia" w:cstheme="minorHAnsi"/>
          <w:b/>
          <w:bCs/>
          <w:sz w:val="28"/>
          <w:szCs w:val="28"/>
        </w:rPr>
        <w:lastRenderedPageBreak/>
        <w:t>FORMULARIO DE PARTICIPACIÓN</w:t>
      </w:r>
      <w:bookmarkEnd w:id="35"/>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8" w:name="_Toc26949443"/>
      <w:bookmarkStart w:id="39"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0"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0"/>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36"/>
    <w:bookmarkEnd w:id="37"/>
    <w:bookmarkEnd w:id="38"/>
    <w:bookmarkEnd w:id="39"/>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352AD297" w14:textId="251A4441" w:rsidR="00C95D97" w:rsidRPr="006E6C09" w:rsidRDefault="00C95D97" w:rsidP="006E6C09">
      <w:pPr>
        <w:rPr>
          <w:lang w:val="es-ES_tradnl"/>
        </w:rPr>
      </w:pPr>
      <w:r>
        <w:rPr>
          <w:lang w:val="es-ES_tradnl"/>
        </w:rPr>
        <w:br w:type="page"/>
      </w: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20918FCB" w14:textId="77777777" w:rsidR="00561540" w:rsidRDefault="00561540" w:rsidP="00561540">
      <w:pPr>
        <w:tabs>
          <w:tab w:val="center" w:pos="4680"/>
        </w:tabs>
        <w:spacing w:after="0" w:line="240" w:lineRule="auto"/>
        <w:rPr>
          <w:rFonts w:ascii="Tahoma" w:hAnsi="Tahoma" w:cs="Tahoma"/>
          <w:b/>
          <w:sz w:val="20"/>
          <w:szCs w:val="20"/>
          <w:lang w:val="es-ES"/>
        </w:rPr>
      </w:pPr>
    </w:p>
    <w:p w14:paraId="7BAF10FD" w14:textId="77777777" w:rsidR="006E6C09" w:rsidRPr="00213059" w:rsidRDefault="006E6C09" w:rsidP="006E6C09">
      <w:pPr>
        <w:tabs>
          <w:tab w:val="center" w:pos="4680"/>
        </w:tabs>
        <w:spacing w:after="0" w:line="240" w:lineRule="auto"/>
        <w:jc w:val="center"/>
        <w:rPr>
          <w:rFonts w:ascii="Tahoma" w:hAnsi="Tahoma" w:cs="Tahoma"/>
          <w:b/>
          <w:bCs/>
          <w:sz w:val="20"/>
          <w:szCs w:val="20"/>
        </w:rPr>
      </w:pPr>
      <w:r w:rsidRPr="00213059">
        <w:rPr>
          <w:rFonts w:ascii="Tahoma" w:hAnsi="Tahoma" w:cs="Tahoma"/>
          <w:b/>
          <w:sz w:val="20"/>
          <w:szCs w:val="20"/>
          <w:lang w:val="es-ES"/>
        </w:rPr>
        <w:t xml:space="preserve">NOMBRE DEL CONSULTORÍA: </w:t>
      </w:r>
      <w:r w:rsidRPr="00213059">
        <w:rPr>
          <w:rFonts w:ascii="Tahoma" w:hAnsi="Tahoma" w:cs="Tahoma"/>
          <w:b/>
          <w:sz w:val="20"/>
          <w:szCs w:val="20"/>
          <w:lang w:val="es-ES_tradnl"/>
        </w:rPr>
        <w:t>ALMACENERO</w:t>
      </w:r>
      <w:r w:rsidRPr="00213059" w:rsidDel="008736E1">
        <w:rPr>
          <w:rFonts w:ascii="Tahoma" w:hAnsi="Tahoma" w:cs="Tahoma"/>
          <w:b/>
          <w:bCs/>
          <w:sz w:val="20"/>
          <w:szCs w:val="20"/>
        </w:rPr>
        <w:t xml:space="preserve"> </w:t>
      </w:r>
      <w:r w:rsidRPr="00213059">
        <w:rPr>
          <w:rFonts w:ascii="Tahoma" w:hAnsi="Tahoma" w:cs="Tahoma"/>
          <w:b/>
          <w:bCs/>
          <w:sz w:val="20"/>
          <w:szCs w:val="20"/>
        </w:rPr>
        <w:t>DEL PROGRAMA DE EXPANSIÓN DE INFRAESTRUCTURA ELÉCTRICA (BO-L1190)</w:t>
      </w:r>
    </w:p>
    <w:p w14:paraId="062BC1E9" w14:textId="77777777" w:rsidR="006E6C09" w:rsidRPr="00213059" w:rsidRDefault="006E6C09" w:rsidP="006E6C09">
      <w:pPr>
        <w:tabs>
          <w:tab w:val="center" w:pos="4680"/>
        </w:tabs>
        <w:spacing w:after="0" w:line="240" w:lineRule="auto"/>
        <w:rPr>
          <w:rFonts w:ascii="Tahoma" w:hAnsi="Tahoma" w:cs="Tahoma"/>
          <w:sz w:val="20"/>
          <w:szCs w:val="20"/>
          <w:lang w:val="es-ES"/>
        </w:rPr>
      </w:pPr>
    </w:p>
    <w:p w14:paraId="57BAAED5" w14:textId="77777777" w:rsidR="006E6C09" w:rsidRPr="00213059" w:rsidRDefault="006E6C09" w:rsidP="006E6C09">
      <w:pPr>
        <w:tabs>
          <w:tab w:val="center" w:pos="4680"/>
        </w:tabs>
        <w:spacing w:after="0" w:line="240" w:lineRule="auto"/>
        <w:rPr>
          <w:rFonts w:ascii="Tahoma" w:hAnsi="Tahoma" w:cs="Tahoma"/>
          <w:sz w:val="20"/>
          <w:szCs w:val="20"/>
          <w:lang w:val="es-ES"/>
        </w:rPr>
      </w:pPr>
    </w:p>
    <w:p w14:paraId="2FD1FB25" w14:textId="77777777" w:rsidR="006E6C09" w:rsidRPr="00213059" w:rsidRDefault="006E6C09" w:rsidP="006E6C09">
      <w:pPr>
        <w:numPr>
          <w:ilvl w:val="0"/>
          <w:numId w:val="1"/>
        </w:numPr>
        <w:tabs>
          <w:tab w:val="clear" w:pos="360"/>
          <w:tab w:val="left" w:pos="-1440"/>
          <w:tab w:val="left" w:pos="-720"/>
          <w:tab w:val="left" w:pos="567"/>
        </w:tabs>
        <w:suppressAutoHyphens/>
        <w:spacing w:after="0" w:line="240" w:lineRule="auto"/>
        <w:ind w:left="567" w:hanging="567"/>
        <w:jc w:val="both"/>
        <w:rPr>
          <w:rFonts w:ascii="Tahoma" w:hAnsi="Tahoma" w:cs="Tahoma"/>
          <w:b/>
          <w:spacing w:val="-2"/>
          <w:sz w:val="20"/>
          <w:szCs w:val="20"/>
          <w:lang w:val="es-ES_tradnl"/>
        </w:rPr>
      </w:pPr>
      <w:r w:rsidRPr="00213059">
        <w:rPr>
          <w:rFonts w:ascii="Tahoma" w:hAnsi="Tahoma" w:cs="Tahoma"/>
          <w:b/>
          <w:sz w:val="20"/>
          <w:szCs w:val="20"/>
          <w:lang w:val="es-ES_tradnl"/>
        </w:rPr>
        <w:t>ANTECEDENTES.</w:t>
      </w:r>
    </w:p>
    <w:p w14:paraId="259C8526" w14:textId="77777777" w:rsidR="006E6C09" w:rsidRPr="00213059" w:rsidRDefault="006E6C09" w:rsidP="006E6C09">
      <w:pPr>
        <w:spacing w:after="0" w:line="240" w:lineRule="auto"/>
        <w:ind w:left="567"/>
        <w:jc w:val="both"/>
        <w:rPr>
          <w:rFonts w:ascii="Tahoma" w:hAnsi="Tahoma" w:cs="Tahoma"/>
          <w:sz w:val="20"/>
          <w:szCs w:val="20"/>
          <w:lang w:val="es-ES_tradnl"/>
        </w:rPr>
      </w:pPr>
    </w:p>
    <w:p w14:paraId="00ACB9F5" w14:textId="77777777" w:rsidR="006E6C09" w:rsidRPr="00213059" w:rsidRDefault="006E6C09" w:rsidP="006E6C09">
      <w:pPr>
        <w:spacing w:after="0" w:line="240" w:lineRule="auto"/>
        <w:ind w:left="567"/>
        <w:jc w:val="both"/>
        <w:rPr>
          <w:rFonts w:ascii="Tahoma" w:hAnsi="Tahoma" w:cs="Tahoma"/>
          <w:sz w:val="20"/>
          <w:szCs w:val="20"/>
          <w:lang w:val="es-ES_tradnl"/>
        </w:rPr>
      </w:pPr>
      <w:r w:rsidRPr="00213059">
        <w:rPr>
          <w:rFonts w:ascii="Tahoma" w:hAnsi="Tahoma" w:cs="Tahoma"/>
          <w:sz w:val="20"/>
          <w:szCs w:val="20"/>
          <w:lang w:val="es-ES_tradnl"/>
        </w:rPr>
        <w:t>El Estado Plurinacional de Bolivia ha recibido un financiamiento del BID para financiar parcialmente el Programa de Expansión de Infraestructura Eléctrica Contrato de Préstamo Nº 4633/BL-BO.</w:t>
      </w:r>
      <w:r w:rsidRPr="00213059">
        <w:rPr>
          <w:rFonts w:ascii="Tahoma" w:hAnsi="Tahoma" w:cs="Tahoma"/>
          <w:iCs/>
          <w:sz w:val="20"/>
          <w:szCs w:val="20"/>
          <w:lang w:val="es-ES_tradnl"/>
        </w:rPr>
        <w:t xml:space="preserve"> </w:t>
      </w:r>
      <w:r w:rsidRPr="00213059">
        <w:rPr>
          <w:rFonts w:ascii="Tahoma" w:hAnsi="Tahoma" w:cs="Tahoma"/>
          <w:sz w:val="20"/>
          <w:szCs w:val="20"/>
          <w:lang w:val="es-ES_tradnl"/>
        </w:rPr>
        <w:t>La Empresa Nacional de Electricidad -ENDE</w:t>
      </w:r>
      <w:r w:rsidRPr="00213059">
        <w:rPr>
          <w:rFonts w:ascii="Tahoma" w:hAnsi="Tahoma" w:cs="Tahoma"/>
          <w:iCs/>
          <w:sz w:val="20"/>
          <w:szCs w:val="20"/>
          <w:lang w:val="es-ES_tradnl"/>
        </w:rPr>
        <w:t xml:space="preserve"> </w:t>
      </w:r>
      <w:r w:rsidRPr="00213059">
        <w:rPr>
          <w:rFonts w:ascii="Tahoma" w:hAnsi="Tahoma" w:cs="Tahoma"/>
          <w:sz w:val="20"/>
          <w:szCs w:val="20"/>
          <w:lang w:val="es-ES_tradnl"/>
        </w:rPr>
        <w:t>es el responsable de la ejecución del Programa, en el marco del cual se llevará a cabo la consultoría contenida en estos Términos de Referencia.</w:t>
      </w:r>
    </w:p>
    <w:p w14:paraId="7D66937D" w14:textId="77777777" w:rsidR="006E6C09" w:rsidRPr="00213059" w:rsidRDefault="006E6C09" w:rsidP="006E6C09">
      <w:pPr>
        <w:autoSpaceDE w:val="0"/>
        <w:autoSpaceDN w:val="0"/>
        <w:adjustRightInd w:val="0"/>
        <w:spacing w:after="0" w:line="240" w:lineRule="auto"/>
        <w:jc w:val="both"/>
        <w:rPr>
          <w:rFonts w:ascii="Tahoma" w:hAnsi="Tahoma" w:cs="Tahoma"/>
          <w:sz w:val="20"/>
          <w:szCs w:val="20"/>
        </w:rPr>
      </w:pPr>
    </w:p>
    <w:p w14:paraId="6335180C" w14:textId="77777777" w:rsidR="006E6C09" w:rsidRPr="00213059" w:rsidRDefault="006E6C09" w:rsidP="006E6C09">
      <w:pPr>
        <w:spacing w:after="0" w:line="240" w:lineRule="auto"/>
        <w:ind w:left="567"/>
        <w:jc w:val="both"/>
        <w:rPr>
          <w:rFonts w:ascii="Tahoma" w:hAnsi="Tahoma" w:cs="Tahoma"/>
          <w:sz w:val="20"/>
          <w:szCs w:val="20"/>
          <w:lang w:val="es-ES_tradnl"/>
        </w:rPr>
      </w:pPr>
      <w:r w:rsidRPr="00213059">
        <w:rPr>
          <w:rFonts w:ascii="Tahoma" w:hAnsi="Tahoma" w:cs="Tahoma"/>
          <w:sz w:val="20"/>
          <w:szCs w:val="20"/>
          <w:lang w:val="es-ES_tradnl"/>
        </w:rPr>
        <w:t>El objetivo general del indicado Programa es apoyar la sostenibilidad de la matriz energética de Bolivia para promover la reducción de emisiones de CO</w:t>
      </w:r>
      <w:r w:rsidRPr="00213059">
        <w:rPr>
          <w:rFonts w:ascii="Tahoma" w:hAnsi="Tahoma" w:cs="Tahoma"/>
          <w:sz w:val="20"/>
          <w:szCs w:val="20"/>
          <w:vertAlign w:val="subscript"/>
          <w:lang w:val="es-ES_tradnl"/>
        </w:rPr>
        <w:t>2</w:t>
      </w:r>
      <w:r w:rsidRPr="00213059">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06E8707C" w14:textId="77777777" w:rsidR="006E6C09" w:rsidRPr="00213059" w:rsidRDefault="006E6C09" w:rsidP="006E6C09">
      <w:pPr>
        <w:spacing w:after="0" w:line="240" w:lineRule="auto"/>
        <w:ind w:left="567"/>
        <w:jc w:val="both"/>
        <w:rPr>
          <w:rFonts w:ascii="Tahoma" w:hAnsi="Tahoma" w:cs="Tahoma"/>
          <w:sz w:val="20"/>
          <w:szCs w:val="20"/>
          <w:lang w:val="es-ES_tradnl"/>
        </w:rPr>
      </w:pPr>
    </w:p>
    <w:p w14:paraId="1E2FFCA5" w14:textId="77777777" w:rsidR="006E6C09" w:rsidRPr="00213059" w:rsidRDefault="006E6C09" w:rsidP="006E6C09">
      <w:pPr>
        <w:spacing w:after="0" w:line="240" w:lineRule="auto"/>
        <w:ind w:left="567"/>
        <w:jc w:val="both"/>
        <w:rPr>
          <w:rFonts w:ascii="Tahoma" w:hAnsi="Tahoma" w:cs="Tahoma"/>
          <w:sz w:val="20"/>
          <w:szCs w:val="20"/>
          <w:lang w:val="es-ES_tradnl"/>
        </w:rPr>
      </w:pPr>
      <w:r w:rsidRPr="00213059">
        <w:rPr>
          <w:rFonts w:ascii="Tahoma" w:hAnsi="Tahoma" w:cs="Tahoma"/>
          <w:sz w:val="20"/>
          <w:szCs w:val="20"/>
          <w:lang w:val="es-ES_tradnl"/>
        </w:rPr>
        <w:t xml:space="preserve">El Programa está estructurado en: </w:t>
      </w:r>
    </w:p>
    <w:p w14:paraId="31FC173D" w14:textId="77777777" w:rsidR="006E6C09" w:rsidRPr="00213059" w:rsidRDefault="006E6C09" w:rsidP="006E6C09">
      <w:pPr>
        <w:spacing w:after="0" w:line="240" w:lineRule="auto"/>
        <w:ind w:left="720" w:right="123"/>
        <w:jc w:val="both"/>
        <w:rPr>
          <w:rFonts w:ascii="Tahoma" w:hAnsi="Tahoma" w:cs="Tahoma"/>
          <w:b/>
          <w:bCs/>
          <w:sz w:val="20"/>
          <w:szCs w:val="20"/>
        </w:rPr>
      </w:pPr>
    </w:p>
    <w:p w14:paraId="2F145C13" w14:textId="77777777" w:rsidR="006E6C09" w:rsidRPr="00213059" w:rsidRDefault="006E6C09" w:rsidP="006E6C09">
      <w:pPr>
        <w:spacing w:after="0" w:line="240" w:lineRule="auto"/>
        <w:ind w:left="1416" w:right="123"/>
        <w:jc w:val="both"/>
        <w:rPr>
          <w:rFonts w:ascii="Tahoma" w:hAnsi="Tahoma" w:cs="Tahoma"/>
          <w:b/>
          <w:bCs/>
          <w:spacing w:val="-2"/>
          <w:sz w:val="20"/>
          <w:szCs w:val="20"/>
        </w:rPr>
      </w:pPr>
      <w:r w:rsidRPr="00213059">
        <w:rPr>
          <w:rFonts w:ascii="Tahoma" w:hAnsi="Tahoma" w:cs="Tahoma"/>
          <w:b/>
          <w:bCs/>
          <w:sz w:val="20"/>
          <w:szCs w:val="20"/>
        </w:rPr>
        <w:t>C</w:t>
      </w:r>
      <w:r w:rsidRPr="00213059">
        <w:rPr>
          <w:rFonts w:ascii="Tahoma" w:hAnsi="Tahoma" w:cs="Tahoma"/>
          <w:b/>
          <w:bCs/>
          <w:spacing w:val="2"/>
          <w:sz w:val="20"/>
          <w:szCs w:val="20"/>
        </w:rPr>
        <w:t>o</w:t>
      </w:r>
      <w:r w:rsidRPr="00213059">
        <w:rPr>
          <w:rFonts w:ascii="Tahoma" w:hAnsi="Tahoma" w:cs="Tahoma"/>
          <w:b/>
          <w:bCs/>
          <w:spacing w:val="-6"/>
          <w:sz w:val="20"/>
          <w:szCs w:val="20"/>
        </w:rPr>
        <w:t>m</w:t>
      </w:r>
      <w:r w:rsidRPr="00213059">
        <w:rPr>
          <w:rFonts w:ascii="Tahoma" w:hAnsi="Tahoma" w:cs="Tahoma"/>
          <w:b/>
          <w:bCs/>
          <w:spacing w:val="1"/>
          <w:sz w:val="20"/>
          <w:szCs w:val="20"/>
        </w:rPr>
        <w:t>p</w:t>
      </w:r>
      <w:r w:rsidRPr="00213059">
        <w:rPr>
          <w:rFonts w:ascii="Tahoma" w:hAnsi="Tahoma" w:cs="Tahoma"/>
          <w:b/>
          <w:bCs/>
          <w:sz w:val="20"/>
          <w:szCs w:val="20"/>
        </w:rPr>
        <w:t>o</w:t>
      </w:r>
      <w:r w:rsidRPr="00213059">
        <w:rPr>
          <w:rFonts w:ascii="Tahoma" w:hAnsi="Tahoma" w:cs="Tahoma"/>
          <w:b/>
          <w:bCs/>
          <w:spacing w:val="1"/>
          <w:sz w:val="20"/>
          <w:szCs w:val="20"/>
        </w:rPr>
        <w:t>n</w:t>
      </w:r>
      <w:r w:rsidRPr="00213059">
        <w:rPr>
          <w:rFonts w:ascii="Tahoma" w:hAnsi="Tahoma" w:cs="Tahoma"/>
          <w:b/>
          <w:bCs/>
          <w:spacing w:val="-1"/>
          <w:sz w:val="20"/>
          <w:szCs w:val="20"/>
        </w:rPr>
        <w:t>e</w:t>
      </w:r>
      <w:r w:rsidRPr="00213059">
        <w:rPr>
          <w:rFonts w:ascii="Tahoma" w:hAnsi="Tahoma" w:cs="Tahoma"/>
          <w:b/>
          <w:bCs/>
          <w:spacing w:val="3"/>
          <w:sz w:val="20"/>
          <w:szCs w:val="20"/>
        </w:rPr>
        <w:t>n</w:t>
      </w:r>
      <w:r w:rsidRPr="00213059">
        <w:rPr>
          <w:rFonts w:ascii="Tahoma" w:hAnsi="Tahoma" w:cs="Tahoma"/>
          <w:b/>
          <w:bCs/>
          <w:sz w:val="20"/>
          <w:szCs w:val="20"/>
        </w:rPr>
        <w:t>te</w:t>
      </w:r>
      <w:r w:rsidRPr="00213059">
        <w:rPr>
          <w:rFonts w:ascii="Tahoma" w:hAnsi="Tahoma" w:cs="Tahoma"/>
          <w:b/>
          <w:bCs/>
          <w:spacing w:val="-2"/>
          <w:sz w:val="20"/>
          <w:szCs w:val="20"/>
        </w:rPr>
        <w:t xml:space="preserve"> 1: Línea de Transmisión Los Troncos-San Ignacio de Velasco</w:t>
      </w:r>
    </w:p>
    <w:p w14:paraId="3B1D015F" w14:textId="77777777" w:rsidR="006E6C09" w:rsidRPr="00213059" w:rsidRDefault="006E6C09" w:rsidP="006E6C09">
      <w:pPr>
        <w:spacing w:after="0" w:line="240" w:lineRule="auto"/>
        <w:ind w:left="1404"/>
        <w:jc w:val="both"/>
        <w:outlineLvl w:val="1"/>
        <w:rPr>
          <w:rFonts w:ascii="Tahoma" w:hAnsi="Tahoma" w:cs="Tahoma"/>
          <w:sz w:val="20"/>
          <w:szCs w:val="20"/>
          <w:lang w:val="es-ES_tradnl"/>
        </w:rPr>
      </w:pPr>
      <w:r w:rsidRPr="00213059">
        <w:rPr>
          <w:rFonts w:ascii="Tahoma" w:hAnsi="Tahoma" w:cs="Tahoma"/>
          <w:sz w:val="20"/>
          <w:szCs w:val="20"/>
          <w:lang w:val="es-ES_tradnl"/>
        </w:rPr>
        <w:t>Bajo este componente se busca</w:t>
      </w:r>
      <w:bookmarkStart w:id="41" w:name="_Hlk495418162"/>
      <w:r w:rsidRPr="00213059">
        <w:rPr>
          <w:rFonts w:ascii="Tahoma" w:hAnsi="Tahoma" w:cs="Tahoma"/>
          <w:sz w:val="20"/>
          <w:szCs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41"/>
      <w:r w:rsidRPr="00213059">
        <w:rPr>
          <w:rFonts w:ascii="Tahoma" w:hAnsi="Tahoma" w:cs="Tahoma"/>
          <w:sz w:val="20"/>
          <w:szCs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62CA6364" w14:textId="77777777" w:rsidR="006E6C09" w:rsidRPr="00213059" w:rsidRDefault="006E6C09" w:rsidP="006E6C09">
      <w:pPr>
        <w:spacing w:after="0" w:line="240" w:lineRule="auto"/>
        <w:ind w:left="1506" w:hanging="810"/>
        <w:jc w:val="both"/>
        <w:outlineLvl w:val="1"/>
        <w:rPr>
          <w:rFonts w:ascii="Tahoma" w:hAnsi="Tahoma" w:cs="Tahoma"/>
          <w:b/>
          <w:sz w:val="20"/>
          <w:szCs w:val="20"/>
          <w:lang w:val="es-ES_tradnl"/>
        </w:rPr>
      </w:pPr>
    </w:p>
    <w:p w14:paraId="0953D0EB" w14:textId="77777777" w:rsidR="006E6C09" w:rsidRPr="00213059" w:rsidRDefault="006E6C09" w:rsidP="006E6C09">
      <w:pPr>
        <w:spacing w:after="0" w:line="240" w:lineRule="auto"/>
        <w:ind w:left="1416" w:hanging="720"/>
        <w:jc w:val="both"/>
        <w:outlineLvl w:val="1"/>
        <w:rPr>
          <w:rFonts w:ascii="Tahoma" w:hAnsi="Tahoma" w:cs="Tahoma"/>
          <w:b/>
          <w:sz w:val="20"/>
          <w:szCs w:val="20"/>
          <w:lang w:val="es-ES_tradnl"/>
        </w:rPr>
      </w:pPr>
      <w:r w:rsidRPr="00213059">
        <w:rPr>
          <w:rFonts w:ascii="Tahoma" w:hAnsi="Tahoma" w:cs="Tahoma"/>
          <w:b/>
          <w:sz w:val="20"/>
          <w:szCs w:val="20"/>
          <w:lang w:val="es-ES_tradnl"/>
        </w:rPr>
        <w:tab/>
        <w:t>Componente 2: Eficiencia Energética en Alumbrado Público</w:t>
      </w:r>
    </w:p>
    <w:p w14:paraId="6F8275D3" w14:textId="77777777" w:rsidR="006E6C09" w:rsidRPr="00213059" w:rsidRDefault="006E6C09" w:rsidP="006E6C09">
      <w:pPr>
        <w:spacing w:after="0" w:line="240" w:lineRule="auto"/>
        <w:ind w:left="1405"/>
        <w:jc w:val="both"/>
        <w:rPr>
          <w:rFonts w:ascii="Tahoma" w:hAnsi="Tahoma" w:cs="Tahoma"/>
          <w:sz w:val="20"/>
          <w:szCs w:val="20"/>
          <w:shd w:val="clear" w:color="auto" w:fill="CCFFFF"/>
          <w:lang w:val="es-ES_tradnl"/>
        </w:rPr>
      </w:pPr>
      <w:r w:rsidRPr="00213059">
        <w:rPr>
          <w:rFonts w:ascii="Tahoma" w:hAnsi="Tahoma" w:cs="Tahoma"/>
          <w:sz w:val="20"/>
          <w:szCs w:val="20"/>
          <w:lang w:val="es-ES_tradnl"/>
        </w:rPr>
        <w:t>Bajo este componente</w:t>
      </w:r>
      <w:bookmarkStart w:id="42" w:name="_Hlk495419803"/>
      <w:r w:rsidRPr="00213059">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42"/>
      <w:r w:rsidRPr="00213059">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7AEF112A" w14:textId="77777777" w:rsidR="006E6C09" w:rsidRPr="00213059" w:rsidRDefault="006E6C09" w:rsidP="006E6C09">
      <w:pPr>
        <w:spacing w:after="0" w:line="240" w:lineRule="auto"/>
        <w:ind w:left="709"/>
        <w:jc w:val="both"/>
        <w:rPr>
          <w:rFonts w:ascii="Tahoma" w:hAnsi="Tahoma" w:cs="Tahoma"/>
          <w:sz w:val="20"/>
          <w:szCs w:val="20"/>
          <w:lang w:val="es-ES_tradnl"/>
        </w:rPr>
      </w:pPr>
      <w:r w:rsidRPr="00213059">
        <w:rPr>
          <w:rFonts w:ascii="Tahoma" w:hAnsi="Tahoma" w:cs="Tahoma"/>
          <w:sz w:val="20"/>
          <w:szCs w:val="20"/>
          <w:lang w:val="es-ES_tradnl"/>
        </w:rPr>
        <w:t xml:space="preserve">En el marco del Componente 1: Línea de Transmisión los Troncos –San Ignacio de Velasco, La Empresa Nacional de Electricidad – ENDE, requiere contratar un Consultor Individual para realizar el trabajo descrito en estos Términos de Referencia. </w:t>
      </w:r>
    </w:p>
    <w:p w14:paraId="40727FA7" w14:textId="77777777" w:rsidR="006E6C09" w:rsidRPr="00213059" w:rsidRDefault="006E6C09" w:rsidP="006E6C09">
      <w:pPr>
        <w:spacing w:after="0" w:line="240" w:lineRule="auto"/>
        <w:ind w:left="567"/>
        <w:jc w:val="both"/>
        <w:rPr>
          <w:rFonts w:ascii="Tahoma" w:hAnsi="Tahoma" w:cs="Tahoma"/>
          <w:sz w:val="20"/>
          <w:szCs w:val="20"/>
          <w:lang w:val="es-ES_tradnl"/>
        </w:rPr>
      </w:pPr>
    </w:p>
    <w:p w14:paraId="03980C34" w14:textId="77777777" w:rsidR="006E6C09" w:rsidRDefault="006E6C09" w:rsidP="006E6C09">
      <w:pPr>
        <w:spacing w:after="0" w:line="240" w:lineRule="auto"/>
        <w:ind w:left="567"/>
        <w:jc w:val="both"/>
        <w:rPr>
          <w:rFonts w:ascii="Tahoma" w:hAnsi="Tahoma" w:cs="Tahoma"/>
          <w:sz w:val="20"/>
          <w:szCs w:val="20"/>
          <w:lang w:val="es-ES_tradnl"/>
        </w:rPr>
      </w:pPr>
    </w:p>
    <w:p w14:paraId="7CA91E6B" w14:textId="77777777" w:rsidR="006E6C09" w:rsidRDefault="006E6C09" w:rsidP="006E6C09">
      <w:pPr>
        <w:spacing w:after="0" w:line="240" w:lineRule="auto"/>
        <w:ind w:left="567"/>
        <w:jc w:val="both"/>
        <w:rPr>
          <w:rFonts w:ascii="Tahoma" w:hAnsi="Tahoma" w:cs="Tahoma"/>
          <w:sz w:val="20"/>
          <w:szCs w:val="20"/>
          <w:lang w:val="es-ES_tradnl"/>
        </w:rPr>
      </w:pPr>
    </w:p>
    <w:p w14:paraId="7F00DC56" w14:textId="77777777" w:rsidR="006E6C09" w:rsidRDefault="006E6C09" w:rsidP="006E6C09">
      <w:pPr>
        <w:spacing w:after="0" w:line="240" w:lineRule="auto"/>
        <w:ind w:left="567"/>
        <w:jc w:val="both"/>
        <w:rPr>
          <w:rFonts w:ascii="Tahoma" w:hAnsi="Tahoma" w:cs="Tahoma"/>
          <w:sz w:val="20"/>
          <w:szCs w:val="20"/>
          <w:lang w:val="es-ES_tradnl"/>
        </w:rPr>
      </w:pPr>
    </w:p>
    <w:p w14:paraId="5F11DDFB" w14:textId="77777777" w:rsidR="006E6C09" w:rsidRPr="00213059" w:rsidRDefault="006E6C09" w:rsidP="006E6C09">
      <w:pPr>
        <w:spacing w:after="0" w:line="240" w:lineRule="auto"/>
        <w:ind w:left="567"/>
        <w:jc w:val="both"/>
        <w:rPr>
          <w:rFonts w:ascii="Tahoma" w:hAnsi="Tahoma" w:cs="Tahoma"/>
          <w:sz w:val="20"/>
          <w:szCs w:val="20"/>
          <w:lang w:val="es-ES_tradnl"/>
        </w:rPr>
      </w:pPr>
    </w:p>
    <w:p w14:paraId="7B18D4E5" w14:textId="77777777" w:rsidR="006E6C09" w:rsidRPr="00213059" w:rsidRDefault="006E6C09" w:rsidP="006E6C09">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213059">
        <w:rPr>
          <w:rFonts w:ascii="Tahoma" w:hAnsi="Tahoma" w:cs="Tahoma"/>
          <w:b/>
          <w:sz w:val="20"/>
          <w:szCs w:val="20"/>
          <w:lang w:val="es-ES_tradnl"/>
        </w:rPr>
        <w:lastRenderedPageBreak/>
        <w:t>OBJETIVOS DE LA CONSULTORÍA.</w:t>
      </w:r>
    </w:p>
    <w:p w14:paraId="02AC4344" w14:textId="77777777" w:rsidR="006E6C09" w:rsidRPr="00213059" w:rsidRDefault="006E6C09" w:rsidP="006E6C09">
      <w:pPr>
        <w:numPr>
          <w:ilvl w:val="1"/>
          <w:numId w:val="1"/>
        </w:numPr>
        <w:tabs>
          <w:tab w:val="num" w:pos="1141"/>
        </w:tabs>
        <w:spacing w:after="0" w:line="240" w:lineRule="auto"/>
        <w:ind w:left="993" w:hanging="426"/>
        <w:jc w:val="both"/>
        <w:rPr>
          <w:rFonts w:ascii="Tahoma" w:hAnsi="Tahoma" w:cs="Tahoma"/>
          <w:b/>
          <w:sz w:val="20"/>
          <w:szCs w:val="20"/>
          <w:lang w:val="es-ES_tradnl"/>
        </w:rPr>
      </w:pPr>
      <w:r w:rsidRPr="00213059">
        <w:rPr>
          <w:rFonts w:ascii="Tahoma" w:hAnsi="Tahoma" w:cs="Tahoma"/>
          <w:b/>
          <w:sz w:val="20"/>
          <w:szCs w:val="20"/>
          <w:lang w:val="es-ES_tradnl"/>
        </w:rPr>
        <w:t>General.</w:t>
      </w:r>
    </w:p>
    <w:p w14:paraId="259D34BD" w14:textId="77777777" w:rsidR="006E6C09" w:rsidRPr="00213059" w:rsidRDefault="006E6C09" w:rsidP="006E6C09">
      <w:pPr>
        <w:spacing w:after="0" w:line="240" w:lineRule="auto"/>
        <w:ind w:left="993"/>
        <w:jc w:val="both"/>
        <w:rPr>
          <w:rFonts w:ascii="Tahoma" w:hAnsi="Tahoma" w:cs="Tahoma"/>
          <w:b/>
          <w:sz w:val="20"/>
          <w:szCs w:val="20"/>
          <w:lang w:val="es-ES_tradnl"/>
        </w:rPr>
      </w:pPr>
    </w:p>
    <w:p w14:paraId="1AFCF082" w14:textId="77777777" w:rsidR="006E6C09" w:rsidRPr="00213059" w:rsidRDefault="006E6C09" w:rsidP="006E6C09">
      <w:pPr>
        <w:tabs>
          <w:tab w:val="num" w:pos="1134"/>
        </w:tabs>
        <w:spacing w:after="0" w:line="240" w:lineRule="auto"/>
        <w:ind w:left="993"/>
        <w:jc w:val="both"/>
        <w:rPr>
          <w:rFonts w:ascii="Tahoma" w:hAnsi="Tahoma" w:cs="Tahoma"/>
          <w:iCs/>
          <w:sz w:val="20"/>
          <w:szCs w:val="20"/>
          <w:lang w:val="es-ES_tradnl"/>
        </w:rPr>
      </w:pPr>
      <w:r w:rsidRPr="00213059">
        <w:rPr>
          <w:rFonts w:ascii="Tahoma" w:hAnsi="Tahoma" w:cs="Tahoma"/>
          <w:iCs/>
          <w:sz w:val="20"/>
          <w:szCs w:val="20"/>
          <w:lang w:val="es-ES_tradnl"/>
        </w:rPr>
        <w:t xml:space="preserve">Apoyar en las actividades administrativas y operativas relacionadas con la gestión de los almacenes del proyecto, donde recibirán y dispondrán los materiales y equipos necesarios para la construcción de la línea eléctrica y el montaje de las subestaciones </w:t>
      </w:r>
      <w:r w:rsidRPr="00213059">
        <w:rPr>
          <w:rFonts w:ascii="Tahoma" w:hAnsi="Tahoma" w:cs="Tahoma"/>
          <w:bCs/>
          <w:sz w:val="20"/>
          <w:szCs w:val="20"/>
          <w:lang w:val="es-ES"/>
        </w:rPr>
        <w:t xml:space="preserve">del Componente 1 del </w:t>
      </w:r>
      <w:r w:rsidRPr="00213059">
        <w:rPr>
          <w:rFonts w:ascii="Tahoma" w:hAnsi="Tahoma" w:cs="Tahoma"/>
          <w:bCs/>
          <w:sz w:val="20"/>
          <w:szCs w:val="20"/>
        </w:rPr>
        <w:t>Programa de Expansión de Infraestructura Eléctrica</w:t>
      </w:r>
    </w:p>
    <w:p w14:paraId="74A37E65" w14:textId="77777777" w:rsidR="006E6C09" w:rsidRPr="00213059" w:rsidRDefault="006E6C09" w:rsidP="006E6C09">
      <w:pPr>
        <w:spacing w:after="0" w:line="240" w:lineRule="auto"/>
        <w:ind w:left="993" w:hanging="426"/>
        <w:jc w:val="both"/>
        <w:rPr>
          <w:rFonts w:ascii="Tahoma" w:hAnsi="Tahoma" w:cs="Tahoma"/>
          <w:spacing w:val="-2"/>
          <w:sz w:val="20"/>
          <w:szCs w:val="20"/>
          <w:shd w:val="clear" w:color="auto" w:fill="CCFFFF"/>
        </w:rPr>
      </w:pPr>
      <w:r w:rsidRPr="00213059">
        <w:rPr>
          <w:rFonts w:ascii="Tahoma" w:hAnsi="Tahoma" w:cs="Tahoma"/>
          <w:sz w:val="20"/>
          <w:szCs w:val="20"/>
        </w:rPr>
        <w:tab/>
      </w:r>
    </w:p>
    <w:p w14:paraId="3F34DA5C" w14:textId="77777777" w:rsidR="006E6C09" w:rsidRPr="00213059" w:rsidRDefault="006E6C09" w:rsidP="006E6C09">
      <w:pPr>
        <w:numPr>
          <w:ilvl w:val="1"/>
          <w:numId w:val="1"/>
        </w:numPr>
        <w:tabs>
          <w:tab w:val="num" w:pos="1141"/>
        </w:tabs>
        <w:spacing w:after="0" w:line="240" w:lineRule="auto"/>
        <w:ind w:left="993" w:hanging="426"/>
        <w:jc w:val="both"/>
        <w:rPr>
          <w:rFonts w:ascii="Tahoma" w:hAnsi="Tahoma" w:cs="Tahoma"/>
          <w:b/>
          <w:sz w:val="20"/>
          <w:szCs w:val="20"/>
          <w:lang w:val="es-ES_tradnl"/>
        </w:rPr>
      </w:pPr>
      <w:r w:rsidRPr="00213059">
        <w:rPr>
          <w:rFonts w:ascii="Tahoma" w:hAnsi="Tahoma" w:cs="Tahoma"/>
          <w:b/>
          <w:sz w:val="20"/>
          <w:szCs w:val="20"/>
          <w:lang w:val="es-ES_tradnl"/>
        </w:rPr>
        <w:t>Específicos.</w:t>
      </w:r>
    </w:p>
    <w:p w14:paraId="69A9C406" w14:textId="77777777" w:rsidR="006E6C09" w:rsidRPr="00213059" w:rsidRDefault="006E6C09" w:rsidP="006E6C09">
      <w:pPr>
        <w:spacing w:after="0" w:line="264" w:lineRule="auto"/>
        <w:ind w:left="993"/>
        <w:jc w:val="both"/>
        <w:rPr>
          <w:rFonts w:ascii="Tahoma" w:hAnsi="Tahoma" w:cs="Tahoma"/>
          <w:sz w:val="20"/>
          <w:szCs w:val="20"/>
          <w:lang w:val="es-ES_tradnl"/>
        </w:rPr>
      </w:pPr>
      <w:r w:rsidRPr="00213059">
        <w:rPr>
          <w:rFonts w:ascii="Tahoma" w:hAnsi="Tahoma" w:cs="Tahoma"/>
          <w:sz w:val="20"/>
          <w:szCs w:val="20"/>
          <w:lang w:val="es-ES_tradnl"/>
        </w:rPr>
        <w:t xml:space="preserve">Los objetivos específicos de la consultoría son: </w:t>
      </w:r>
    </w:p>
    <w:p w14:paraId="30D21AC2" w14:textId="77777777" w:rsidR="006E6C09" w:rsidRPr="00213059" w:rsidRDefault="006E6C09" w:rsidP="006E6C09">
      <w:pPr>
        <w:spacing w:after="0" w:line="240" w:lineRule="auto"/>
        <w:ind w:left="993"/>
        <w:jc w:val="both"/>
        <w:rPr>
          <w:rFonts w:ascii="Tahoma" w:hAnsi="Tahoma" w:cs="Tahoma"/>
          <w:b/>
          <w:sz w:val="20"/>
          <w:szCs w:val="20"/>
          <w:lang w:val="es-ES_tradnl"/>
        </w:rPr>
      </w:pPr>
    </w:p>
    <w:p w14:paraId="075952A1" w14:textId="77777777" w:rsidR="006E6C09" w:rsidRPr="00213059" w:rsidRDefault="006E6C09" w:rsidP="006E6C09">
      <w:pPr>
        <w:numPr>
          <w:ilvl w:val="0"/>
          <w:numId w:val="48"/>
        </w:numPr>
        <w:spacing w:after="0" w:line="240" w:lineRule="auto"/>
        <w:ind w:left="1418" w:hanging="218"/>
        <w:jc w:val="both"/>
        <w:rPr>
          <w:rFonts w:ascii="Tahoma" w:hAnsi="Tahoma" w:cs="Tahoma"/>
          <w:sz w:val="20"/>
        </w:rPr>
      </w:pPr>
      <w:r w:rsidRPr="00213059">
        <w:rPr>
          <w:rFonts w:ascii="Tahoma" w:hAnsi="Tahoma" w:cs="Tahoma"/>
          <w:sz w:val="20"/>
        </w:rPr>
        <w:t>Apoyar en las tareas operativas relacionadas con la recepción, verificación y ubicación de los materiales en el almacén, mayormente importados, asegurando su correcta ubicación y registro de los mismos.</w:t>
      </w:r>
    </w:p>
    <w:p w14:paraId="08C3AF47" w14:textId="77777777" w:rsidR="006E6C09" w:rsidRPr="00213059" w:rsidRDefault="006E6C09" w:rsidP="006E6C09">
      <w:pPr>
        <w:numPr>
          <w:ilvl w:val="0"/>
          <w:numId w:val="48"/>
        </w:numPr>
        <w:spacing w:after="0" w:line="240" w:lineRule="auto"/>
        <w:ind w:left="1418" w:hanging="218"/>
        <w:jc w:val="both"/>
        <w:rPr>
          <w:rFonts w:ascii="Tahoma" w:hAnsi="Tahoma" w:cs="Tahoma"/>
          <w:sz w:val="20"/>
        </w:rPr>
      </w:pPr>
      <w:r w:rsidRPr="00213059">
        <w:rPr>
          <w:rFonts w:ascii="Tahoma" w:hAnsi="Tahoma" w:cs="Tahoma"/>
          <w:sz w:val="20"/>
        </w:rPr>
        <w:t>Coordinar e implementar las medidas de seguridad necesarias para proteger las instalaciones del almacén, los materiales y los equipos, minimizando el riesgo de pérdidas o daños.</w:t>
      </w:r>
    </w:p>
    <w:p w14:paraId="5627E087" w14:textId="77777777" w:rsidR="006E6C09" w:rsidRPr="00213059" w:rsidRDefault="006E6C09" w:rsidP="006E6C09">
      <w:pPr>
        <w:numPr>
          <w:ilvl w:val="0"/>
          <w:numId w:val="48"/>
        </w:numPr>
        <w:spacing w:after="0" w:line="240" w:lineRule="auto"/>
        <w:ind w:left="1418" w:hanging="218"/>
        <w:jc w:val="both"/>
        <w:rPr>
          <w:rFonts w:ascii="Tahoma" w:hAnsi="Tahoma" w:cs="Tahoma"/>
          <w:sz w:val="20"/>
        </w:rPr>
      </w:pPr>
      <w:r w:rsidRPr="00213059">
        <w:rPr>
          <w:rFonts w:ascii="Tahoma" w:hAnsi="Tahoma" w:cs="Tahoma"/>
          <w:sz w:val="20"/>
        </w:rPr>
        <w:t>Mantener un registro detallado y actualizado de todas las transacciones de inventario, incluyendo ingresos, salidas y movimientos internos, utilizando los sistemas de gestión de almacenes establecidos.</w:t>
      </w:r>
    </w:p>
    <w:p w14:paraId="52DD7B8D" w14:textId="77777777" w:rsidR="006E6C09" w:rsidRPr="00213059" w:rsidRDefault="006E6C09" w:rsidP="006E6C09">
      <w:pPr>
        <w:spacing w:after="0" w:line="240" w:lineRule="auto"/>
        <w:ind w:left="1418"/>
        <w:jc w:val="both"/>
        <w:rPr>
          <w:rFonts w:ascii="Tahoma" w:hAnsi="Tahoma" w:cs="Tahoma"/>
          <w:b/>
          <w:sz w:val="20"/>
          <w:szCs w:val="20"/>
          <w:lang w:val="es-ES_tradnl"/>
        </w:rPr>
      </w:pPr>
    </w:p>
    <w:p w14:paraId="15D9A844" w14:textId="77777777" w:rsidR="006E6C09" w:rsidRPr="00213059" w:rsidRDefault="006E6C09" w:rsidP="006E6C09">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213059">
        <w:rPr>
          <w:rFonts w:ascii="Tahoma" w:hAnsi="Tahoma" w:cs="Tahoma"/>
          <w:b/>
          <w:sz w:val="20"/>
          <w:szCs w:val="20"/>
          <w:lang w:val="es-ES_tradnl"/>
        </w:rPr>
        <w:t>ALCANCE DE LOS SERVICIOS.</w:t>
      </w:r>
    </w:p>
    <w:p w14:paraId="5A18FC96" w14:textId="77777777" w:rsidR="006E6C09" w:rsidRPr="00213059" w:rsidRDefault="006E6C09" w:rsidP="006E6C09">
      <w:pPr>
        <w:spacing w:line="264" w:lineRule="auto"/>
        <w:ind w:left="567"/>
        <w:contextualSpacing/>
        <w:jc w:val="both"/>
        <w:rPr>
          <w:rFonts w:ascii="Tahoma" w:hAnsi="Tahoma" w:cs="Tahoma"/>
          <w:spacing w:val="-2"/>
          <w:sz w:val="20"/>
          <w:szCs w:val="20"/>
          <w:lang w:val="es-ES_tradnl"/>
        </w:rPr>
      </w:pPr>
    </w:p>
    <w:p w14:paraId="0B9EF610" w14:textId="77777777" w:rsidR="006E6C09" w:rsidRPr="00213059" w:rsidRDefault="006E6C09" w:rsidP="006E6C09">
      <w:pPr>
        <w:spacing w:line="264" w:lineRule="auto"/>
        <w:ind w:left="567"/>
        <w:contextualSpacing/>
        <w:jc w:val="both"/>
        <w:rPr>
          <w:rFonts w:ascii="Tahoma" w:hAnsi="Tahoma" w:cs="Tahoma"/>
          <w:bCs/>
          <w:sz w:val="20"/>
          <w:szCs w:val="20"/>
          <w:lang w:val="es-ES"/>
        </w:rPr>
      </w:pPr>
      <w:r w:rsidRPr="00213059">
        <w:rPr>
          <w:rFonts w:ascii="Tahoma" w:hAnsi="Tahoma" w:cs="Tahoma"/>
          <w:spacing w:val="-2"/>
          <w:sz w:val="20"/>
          <w:szCs w:val="20"/>
          <w:lang w:val="es-ES_tradnl"/>
        </w:rPr>
        <w:t xml:space="preserve">El alcance de la consultoría se centrará en brindar apoyo administrativo y operativo para la gestión de los almacenes del Proyecto </w:t>
      </w:r>
      <w:r w:rsidRPr="00213059">
        <w:rPr>
          <w:rFonts w:ascii="Tahoma" w:hAnsi="Tahoma" w:cs="Tahoma"/>
          <w:bCs/>
          <w:sz w:val="20"/>
          <w:szCs w:val="20"/>
          <w:lang w:val="es-ES"/>
        </w:rPr>
        <w:t xml:space="preserve">del Componente 1 del </w:t>
      </w:r>
      <w:r w:rsidRPr="00213059">
        <w:rPr>
          <w:rFonts w:ascii="Tahoma" w:hAnsi="Tahoma" w:cs="Tahoma"/>
          <w:bCs/>
          <w:sz w:val="20"/>
          <w:szCs w:val="20"/>
        </w:rPr>
        <w:t>Programa de Expansión de Infraestructura Eléctrica (BO-L1190)</w:t>
      </w:r>
      <w:r w:rsidRPr="00213059">
        <w:rPr>
          <w:rFonts w:ascii="Tahoma" w:hAnsi="Tahoma" w:cs="Tahoma"/>
          <w:sz w:val="20"/>
          <w:szCs w:val="20"/>
        </w:rPr>
        <w:t xml:space="preserve">, </w:t>
      </w:r>
      <w:r w:rsidRPr="00213059">
        <w:rPr>
          <w:rFonts w:ascii="Tahoma" w:hAnsi="Tahoma" w:cs="Tahoma"/>
          <w:bCs/>
          <w:sz w:val="20"/>
          <w:szCs w:val="20"/>
          <w:lang w:val="es-ES"/>
        </w:rPr>
        <w:t>e incluye lo siguiente:</w:t>
      </w:r>
    </w:p>
    <w:p w14:paraId="6C52890B" w14:textId="77777777" w:rsidR="006E6C09" w:rsidRPr="00213059" w:rsidRDefault="006E6C09" w:rsidP="006E6C09">
      <w:pPr>
        <w:numPr>
          <w:ilvl w:val="0"/>
          <w:numId w:val="47"/>
        </w:numPr>
        <w:spacing w:before="120" w:after="120" w:line="240" w:lineRule="auto"/>
        <w:ind w:left="993" w:hanging="426"/>
        <w:jc w:val="both"/>
        <w:outlineLvl w:val="1"/>
        <w:rPr>
          <w:rFonts w:ascii="Tahoma" w:hAnsi="Tahoma" w:cs="Tahoma"/>
          <w:bCs/>
          <w:sz w:val="20"/>
          <w:szCs w:val="20"/>
          <w:lang w:val="es-ES"/>
        </w:rPr>
      </w:pPr>
      <w:r w:rsidRPr="00213059">
        <w:rPr>
          <w:rFonts w:ascii="Tahoma" w:hAnsi="Tahoma" w:cs="Tahoma"/>
          <w:spacing w:val="-2"/>
          <w:sz w:val="20"/>
          <w:szCs w:val="20"/>
          <w:lang w:val="es-ES"/>
        </w:rPr>
        <w:t>Colaborará en las actividades administrativas y operativas relacionadas con la administración de almacenes necesarios para el cumplimiento de procedimientos de recepción, resguardo, despacho de materiales, así como las relacionadas con los reportes periódicos para ver el avance del proyecto.</w:t>
      </w:r>
    </w:p>
    <w:p w14:paraId="356064E8" w14:textId="77777777" w:rsidR="006E6C09" w:rsidRPr="00213059" w:rsidRDefault="006E6C09" w:rsidP="006E6C09">
      <w:pPr>
        <w:numPr>
          <w:ilvl w:val="0"/>
          <w:numId w:val="47"/>
        </w:numPr>
        <w:spacing w:before="120" w:after="120" w:line="240" w:lineRule="auto"/>
        <w:ind w:left="993" w:hanging="426"/>
        <w:jc w:val="both"/>
        <w:outlineLvl w:val="1"/>
        <w:rPr>
          <w:rFonts w:ascii="Tahoma" w:hAnsi="Tahoma" w:cs="Tahoma"/>
          <w:bCs/>
          <w:sz w:val="20"/>
          <w:szCs w:val="20"/>
          <w:lang w:val="es-ES"/>
        </w:rPr>
      </w:pPr>
      <w:r w:rsidRPr="00213059">
        <w:rPr>
          <w:rFonts w:ascii="Tahoma" w:hAnsi="Tahoma" w:cs="Tahoma"/>
          <w:bCs/>
          <w:sz w:val="20"/>
          <w:szCs w:val="20"/>
          <w:lang w:val="es-ES"/>
        </w:rPr>
        <w:t>Coordinará con el Encargado de Almacenes todo el trabajo necesario para el cumplimiento de las tareas operativas y administrativas relacionadas con los almacenes del proyecto, cumpliendo plazos establecidos.</w:t>
      </w:r>
    </w:p>
    <w:p w14:paraId="4E0BE023" w14:textId="77777777" w:rsidR="006E6C09" w:rsidRPr="00213059" w:rsidRDefault="006E6C09" w:rsidP="006E6C09">
      <w:pPr>
        <w:numPr>
          <w:ilvl w:val="0"/>
          <w:numId w:val="47"/>
        </w:numPr>
        <w:spacing w:after="0" w:line="240" w:lineRule="auto"/>
        <w:ind w:left="993" w:hanging="426"/>
        <w:jc w:val="both"/>
        <w:outlineLvl w:val="1"/>
        <w:rPr>
          <w:rFonts w:ascii="Tahoma" w:hAnsi="Tahoma" w:cs="Tahoma"/>
          <w:bCs/>
          <w:sz w:val="20"/>
          <w:szCs w:val="20"/>
          <w:lang w:val="es-ES"/>
        </w:rPr>
      </w:pPr>
      <w:r w:rsidRPr="00213059">
        <w:rPr>
          <w:rFonts w:ascii="Tahoma" w:hAnsi="Tahoma" w:cs="Tahoma"/>
          <w:sz w:val="20"/>
          <w:szCs w:val="20"/>
          <w:lang w:val="es-ES"/>
        </w:rPr>
        <w:t>Cumplirá otras funciones y tareas administrativas y de apoyo instruidas por el Coordinador General del Programa.</w:t>
      </w:r>
    </w:p>
    <w:p w14:paraId="38A27FF9" w14:textId="77777777" w:rsidR="006E6C09" w:rsidRPr="00213059" w:rsidRDefault="006E6C09" w:rsidP="006E6C09">
      <w:pPr>
        <w:ind w:left="567"/>
        <w:jc w:val="both"/>
        <w:rPr>
          <w:rFonts w:ascii="Tahoma" w:hAnsi="Tahoma" w:cs="Tahoma"/>
          <w:sz w:val="20"/>
          <w:szCs w:val="20"/>
        </w:rPr>
      </w:pPr>
    </w:p>
    <w:p w14:paraId="4D144474" w14:textId="77777777" w:rsidR="006E6C09" w:rsidRPr="00213059" w:rsidRDefault="006E6C09" w:rsidP="006E6C09">
      <w:pPr>
        <w:ind w:left="567"/>
        <w:jc w:val="both"/>
        <w:rPr>
          <w:rFonts w:ascii="Tahoma" w:hAnsi="Tahoma" w:cs="Tahoma"/>
          <w:sz w:val="20"/>
          <w:szCs w:val="20"/>
          <w:lang w:val="es-ES_tradnl"/>
        </w:rPr>
      </w:pPr>
      <w:r w:rsidRPr="00213059">
        <w:rPr>
          <w:rFonts w:ascii="Tahoma" w:hAnsi="Tahoma" w:cs="Tahoma"/>
          <w:sz w:val="20"/>
          <w:szCs w:val="20"/>
        </w:rPr>
        <w:t>En el marco de la transparencia y lo establecido en el Decreto de la Responsabilidad por la Función Pública.</w:t>
      </w:r>
    </w:p>
    <w:p w14:paraId="1D92FD8B" w14:textId="77777777" w:rsidR="006E6C09" w:rsidRPr="00213059" w:rsidRDefault="006E6C09" w:rsidP="006E6C09">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213059">
        <w:rPr>
          <w:rFonts w:ascii="Tahoma" w:hAnsi="Tahoma" w:cs="Tahoma"/>
          <w:b/>
          <w:sz w:val="20"/>
          <w:szCs w:val="20"/>
          <w:lang w:val="es-ES_tradnl"/>
        </w:rPr>
        <w:t>ACTIVIDADES.</w:t>
      </w:r>
    </w:p>
    <w:p w14:paraId="2B158A73" w14:textId="77777777" w:rsidR="006E6C09" w:rsidRPr="00213059" w:rsidRDefault="006E6C09" w:rsidP="006E6C09">
      <w:pPr>
        <w:tabs>
          <w:tab w:val="num" w:pos="567"/>
        </w:tabs>
        <w:spacing w:after="0" w:line="240" w:lineRule="auto"/>
        <w:ind w:left="567" w:hanging="141"/>
        <w:rPr>
          <w:rFonts w:ascii="Tahoma" w:hAnsi="Tahoma" w:cs="Tahoma"/>
          <w:sz w:val="20"/>
          <w:szCs w:val="20"/>
          <w:lang w:val="es-ES_tradnl"/>
        </w:rPr>
      </w:pPr>
      <w:r w:rsidRPr="00213059">
        <w:rPr>
          <w:rFonts w:ascii="Tahoma" w:hAnsi="Tahoma" w:cs="Tahoma"/>
          <w:sz w:val="20"/>
          <w:szCs w:val="20"/>
          <w:lang w:val="es-ES_tradnl"/>
        </w:rPr>
        <w:tab/>
        <w:t xml:space="preserve">Las actividades específicas que desarrollará el Consultor Individual con carácter enunciativo y no limitativo serán las siguientes: </w:t>
      </w:r>
    </w:p>
    <w:p w14:paraId="746D2628" w14:textId="77777777" w:rsidR="006E6C09" w:rsidRPr="00213059" w:rsidRDefault="006E6C09" w:rsidP="006E6C09">
      <w:pPr>
        <w:tabs>
          <w:tab w:val="num" w:pos="567"/>
        </w:tabs>
        <w:spacing w:after="0" w:line="240" w:lineRule="auto"/>
        <w:ind w:left="567" w:hanging="567"/>
        <w:rPr>
          <w:rFonts w:ascii="Tahoma" w:hAnsi="Tahoma" w:cs="Tahoma"/>
          <w:sz w:val="20"/>
          <w:szCs w:val="20"/>
          <w:lang w:val="es-ES_tradnl"/>
        </w:rPr>
      </w:pPr>
    </w:p>
    <w:p w14:paraId="1A5DB835"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(i)    Recepción, verificación, almacenamiento, registro, control y custodia de los materiales, herramientas e insumos que son recibidos y entregados en almacén durante la construcción del proyecto.</w:t>
      </w:r>
    </w:p>
    <w:p w14:paraId="18707D7B"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(ii)   Apoyar en el control diario del movimiento de almacén mediante el sistema informático    y/</w:t>
      </w:r>
      <w:proofErr w:type="spellStart"/>
      <w:r w:rsidRPr="00213059">
        <w:rPr>
          <w:rFonts w:ascii="Tahoma" w:hAnsi="Tahoma" w:cs="Tahoma"/>
          <w:sz w:val="20"/>
          <w:szCs w:val="20"/>
          <w:lang w:val="es-ES_tradnl"/>
        </w:rPr>
        <w:t>o</w:t>
      </w:r>
      <w:proofErr w:type="spellEnd"/>
      <w:r w:rsidRPr="00213059">
        <w:rPr>
          <w:rFonts w:ascii="Tahoma" w:hAnsi="Tahoma" w:cs="Tahoma"/>
          <w:sz w:val="20"/>
          <w:szCs w:val="20"/>
          <w:lang w:val="es-ES_tradnl"/>
        </w:rPr>
        <w:t xml:space="preserve"> otros formatos.</w:t>
      </w:r>
    </w:p>
    <w:p w14:paraId="2E8AA250"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(iii)    Supervisar y coordinar las operaciones de carga, descarga, colocación y despacho de las  existencias.</w:t>
      </w:r>
    </w:p>
    <w:p w14:paraId="1781AD9C"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(iv)   Coadyuvar en la organización y administración de los almacenes del proyecto.</w:t>
      </w:r>
    </w:p>
    <w:p w14:paraId="64EDE547"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(v)     Participar en la inspección y control físico periódico y además verificar el estado de todos   los equipos y materiales que se adquieran para la ejecución del proyecto.</w:t>
      </w:r>
    </w:p>
    <w:p w14:paraId="1581CA0F"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w:t>
      </w:r>
      <w:proofErr w:type="gramStart"/>
      <w:r w:rsidRPr="00213059">
        <w:rPr>
          <w:rFonts w:ascii="Tahoma" w:hAnsi="Tahoma" w:cs="Tahoma"/>
          <w:sz w:val="20"/>
          <w:szCs w:val="20"/>
          <w:lang w:val="es-ES_tradnl"/>
        </w:rPr>
        <w:t>vi</w:t>
      </w:r>
      <w:proofErr w:type="gramEnd"/>
      <w:r w:rsidRPr="00213059">
        <w:rPr>
          <w:rFonts w:ascii="Tahoma" w:hAnsi="Tahoma" w:cs="Tahoma"/>
          <w:sz w:val="20"/>
          <w:szCs w:val="20"/>
          <w:lang w:val="es-ES_tradnl"/>
        </w:rPr>
        <w:t>)    Verificar el estado y la situación del embalaje de materiales cuando corresponda para su despacho programado y su correcta entrega en el sitio correspondiente.</w:t>
      </w:r>
    </w:p>
    <w:p w14:paraId="2F315F31"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lastRenderedPageBreak/>
        <w:t xml:space="preserve">(vii)  Supervisar y coordinar al personal de </w:t>
      </w:r>
      <w:proofErr w:type="spellStart"/>
      <w:r w:rsidRPr="00213059">
        <w:rPr>
          <w:rFonts w:ascii="Tahoma" w:hAnsi="Tahoma" w:cs="Tahoma"/>
          <w:sz w:val="20"/>
          <w:szCs w:val="20"/>
          <w:lang w:val="es-ES_tradnl"/>
        </w:rPr>
        <w:t>estibaje</w:t>
      </w:r>
      <w:proofErr w:type="spellEnd"/>
      <w:r w:rsidRPr="00213059">
        <w:rPr>
          <w:rFonts w:ascii="Tahoma" w:hAnsi="Tahoma" w:cs="Tahoma"/>
          <w:sz w:val="20"/>
          <w:szCs w:val="20"/>
          <w:lang w:val="es-ES_tradnl"/>
        </w:rPr>
        <w:t xml:space="preserve"> para la recepción, despacho y ordenamiento de los materiales y equipos del proyecto, en los almacenes. </w:t>
      </w:r>
    </w:p>
    <w:p w14:paraId="141DA80E"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(viii)   Registro en una herramienta informática el movimiento diario de almacén, según formato establecidos por ENDE para liquidaciones de obra.</w:t>
      </w:r>
    </w:p>
    <w:p w14:paraId="50C4DEFA"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(ix)  Observar las recomendaciones técnicas del fabricante para el correcto manipuleo y almacenamiento de los materiales.</w:t>
      </w:r>
    </w:p>
    <w:p w14:paraId="2BAAF802" w14:textId="77777777" w:rsidR="006E6C09" w:rsidRPr="00213059" w:rsidRDefault="006E6C09" w:rsidP="006E6C09">
      <w:pPr>
        <w:spacing w:after="0" w:line="240" w:lineRule="auto"/>
        <w:ind w:left="993" w:hanging="426"/>
        <w:jc w:val="both"/>
        <w:rPr>
          <w:rFonts w:ascii="Tahoma" w:hAnsi="Tahoma" w:cs="Tahoma"/>
          <w:sz w:val="20"/>
          <w:szCs w:val="20"/>
          <w:lang w:val="es-ES_tradnl"/>
        </w:rPr>
      </w:pPr>
      <w:r w:rsidRPr="00213059">
        <w:rPr>
          <w:rFonts w:ascii="Tahoma" w:hAnsi="Tahoma" w:cs="Tahoma"/>
          <w:sz w:val="20"/>
          <w:szCs w:val="20"/>
          <w:lang w:val="es-ES_tradnl"/>
        </w:rPr>
        <w:t>(x)    Cumplir y hacer cumplir las normas de seguridad Industrial y medio ambiente.</w:t>
      </w:r>
    </w:p>
    <w:p w14:paraId="58F940BD"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(xi)   Apoyo en la recepción de documentos, planos y otros documentos técnicos de equipos   que se encuentran en las Subestaciones.</w:t>
      </w:r>
    </w:p>
    <w:p w14:paraId="6D356E98"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(xii)   Atender las solicitudes de información, referente a las unidades constructivas de líneas, estructuras metálicas autos soportados, ferretería de línea, equipos de subestaciones y ferretería de subestaciones que se manejan en el Proyecto.</w:t>
      </w:r>
    </w:p>
    <w:p w14:paraId="35E0B88D"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(xiii)  Verificar que el almacén de Proyecto cuente con la seguridad física necesaria e informar sobre el desarrollo del trabajo del personal contratado para este objetivo.</w:t>
      </w:r>
    </w:p>
    <w:p w14:paraId="0914D277" w14:textId="77777777" w:rsidR="006E6C09" w:rsidRPr="00213059" w:rsidRDefault="006E6C09" w:rsidP="006E6C09">
      <w:pPr>
        <w:spacing w:after="0" w:line="240" w:lineRule="auto"/>
        <w:ind w:left="1134" w:hanging="567"/>
        <w:jc w:val="both"/>
        <w:rPr>
          <w:rFonts w:ascii="Tahoma" w:hAnsi="Tahoma" w:cs="Tahoma"/>
          <w:sz w:val="20"/>
          <w:szCs w:val="20"/>
          <w:lang w:val="es-ES_tradnl"/>
        </w:rPr>
      </w:pPr>
      <w:r w:rsidRPr="00213059">
        <w:rPr>
          <w:rFonts w:ascii="Tahoma" w:hAnsi="Tahoma" w:cs="Tahoma"/>
          <w:sz w:val="20"/>
          <w:szCs w:val="20"/>
          <w:lang w:val="es-ES_tradnl"/>
        </w:rPr>
        <w:t>(xiv) Apoyo en la gestión de Importaciones: solicitud de Declaraciones Mercancías de   Importación, pago de Alm</w:t>
      </w:r>
      <w:r>
        <w:rPr>
          <w:rFonts w:ascii="Tahoma" w:hAnsi="Tahoma" w:cs="Tahoma"/>
          <w:sz w:val="20"/>
          <w:szCs w:val="20"/>
          <w:lang w:val="es-ES_tradnl"/>
        </w:rPr>
        <w:t>acenaje.</w:t>
      </w:r>
    </w:p>
    <w:p w14:paraId="7EDADF84" w14:textId="77777777" w:rsidR="006E6C09" w:rsidRPr="00213059" w:rsidRDefault="006E6C09" w:rsidP="006E6C09">
      <w:pPr>
        <w:spacing w:after="0" w:line="240" w:lineRule="auto"/>
        <w:ind w:left="993" w:hanging="426"/>
        <w:jc w:val="both"/>
        <w:rPr>
          <w:rFonts w:ascii="Tahoma" w:hAnsi="Tahoma" w:cs="Tahoma"/>
          <w:sz w:val="20"/>
          <w:szCs w:val="20"/>
          <w:lang w:val="es-ES_tradnl"/>
        </w:rPr>
      </w:pPr>
    </w:p>
    <w:p w14:paraId="2DBDC550" w14:textId="77777777" w:rsidR="006E6C09" w:rsidRDefault="006E6C09" w:rsidP="006E6C09">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213059">
        <w:rPr>
          <w:rFonts w:ascii="Tahoma" w:hAnsi="Tahoma" w:cs="Tahoma"/>
          <w:b/>
          <w:sz w:val="20"/>
          <w:szCs w:val="20"/>
          <w:lang w:val="es-ES_tradnl"/>
        </w:rPr>
        <w:t>RESULTADOS ESPERADOS</w:t>
      </w:r>
    </w:p>
    <w:p w14:paraId="6447595D" w14:textId="77777777" w:rsidR="006E6C09" w:rsidRPr="00213059" w:rsidRDefault="006E6C09" w:rsidP="006E6C09">
      <w:pPr>
        <w:spacing w:after="0" w:line="240" w:lineRule="auto"/>
        <w:ind w:left="567"/>
        <w:jc w:val="both"/>
        <w:rPr>
          <w:rFonts w:ascii="Tahoma" w:hAnsi="Tahoma" w:cs="Tahoma"/>
          <w:b/>
          <w:sz w:val="20"/>
          <w:szCs w:val="20"/>
          <w:lang w:val="es-ES_tradnl"/>
        </w:rPr>
      </w:pPr>
    </w:p>
    <w:p w14:paraId="203C33AE" w14:textId="77777777" w:rsidR="006E6C09" w:rsidRPr="00213059" w:rsidRDefault="006E6C09" w:rsidP="006E6C09">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r w:rsidRPr="00213059">
        <w:rPr>
          <w:rFonts w:ascii="Tahoma" w:hAnsi="Tahoma" w:cs="Tahoma"/>
          <w:spacing w:val="-2"/>
          <w:sz w:val="20"/>
          <w:szCs w:val="20"/>
          <w:lang w:val="es-ES_tradnl"/>
        </w:rPr>
        <w:tab/>
        <w:t xml:space="preserve">Se esperan los siguientes resultados de la consultoría, los mismos que deberán ser recibidos a satisfacción por el Contratante: </w:t>
      </w:r>
    </w:p>
    <w:p w14:paraId="40976D75" w14:textId="77777777" w:rsidR="006E6C09" w:rsidRPr="00213059" w:rsidRDefault="006E6C09" w:rsidP="006E6C09">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0C4EF3C7" w14:textId="77777777" w:rsidR="006E6C09" w:rsidRPr="00213059" w:rsidRDefault="006E6C09" w:rsidP="006E6C09">
      <w:pPr>
        <w:numPr>
          <w:ilvl w:val="0"/>
          <w:numId w:val="49"/>
        </w:numPr>
        <w:tabs>
          <w:tab w:val="left" w:pos="-1440"/>
          <w:tab w:val="left" w:pos="-720"/>
          <w:tab w:val="num" w:pos="567"/>
        </w:tabs>
        <w:suppressAutoHyphens/>
        <w:spacing w:after="0" w:line="240" w:lineRule="auto"/>
        <w:ind w:left="1418"/>
        <w:jc w:val="both"/>
        <w:rPr>
          <w:rFonts w:ascii="Tahoma" w:hAnsi="Tahoma" w:cs="Tahoma"/>
          <w:spacing w:val="-2"/>
          <w:sz w:val="20"/>
          <w:szCs w:val="20"/>
          <w:lang w:val="es-ES_tradnl"/>
        </w:rPr>
      </w:pPr>
      <w:r w:rsidRPr="00213059">
        <w:rPr>
          <w:rFonts w:ascii="Tahoma" w:hAnsi="Tahoma" w:cs="Tahoma"/>
          <w:spacing w:val="-2"/>
          <w:sz w:val="20"/>
          <w:szCs w:val="20"/>
          <w:lang w:val="es-ES_tradnl"/>
        </w:rPr>
        <w:t>Almacenes debidamente ordenados en base a criterios de funcionalidad y seguridad de los materiales y equipos establecidos.</w:t>
      </w:r>
    </w:p>
    <w:p w14:paraId="4BEADDB4" w14:textId="77777777" w:rsidR="006E6C09" w:rsidRPr="00213059" w:rsidRDefault="006E6C09" w:rsidP="006E6C09">
      <w:pPr>
        <w:numPr>
          <w:ilvl w:val="0"/>
          <w:numId w:val="49"/>
        </w:numPr>
        <w:tabs>
          <w:tab w:val="left" w:pos="-1440"/>
          <w:tab w:val="left" w:pos="-720"/>
          <w:tab w:val="num" w:pos="567"/>
        </w:tabs>
        <w:suppressAutoHyphens/>
        <w:spacing w:after="0" w:line="240" w:lineRule="auto"/>
        <w:ind w:left="1418"/>
        <w:jc w:val="both"/>
        <w:rPr>
          <w:rFonts w:ascii="Tahoma" w:hAnsi="Tahoma" w:cs="Tahoma"/>
          <w:spacing w:val="-2"/>
          <w:sz w:val="20"/>
          <w:szCs w:val="20"/>
          <w:lang w:val="es-ES_tradnl"/>
        </w:rPr>
      </w:pPr>
      <w:r w:rsidRPr="00213059">
        <w:rPr>
          <w:rFonts w:ascii="Tahoma" w:hAnsi="Tahoma" w:cs="Tahoma"/>
          <w:spacing w:val="-2"/>
          <w:sz w:val="20"/>
          <w:szCs w:val="20"/>
          <w:lang w:val="es-ES_tradnl"/>
        </w:rPr>
        <w:t xml:space="preserve">Registro periódico de saldo de materiales en unidades constructivas y por piezas, de todos los materiales utilizados en el proyecto. </w:t>
      </w:r>
    </w:p>
    <w:p w14:paraId="0C481604" w14:textId="77777777" w:rsidR="006E6C09" w:rsidRPr="00213059" w:rsidRDefault="006E6C09" w:rsidP="006E6C09">
      <w:pPr>
        <w:numPr>
          <w:ilvl w:val="0"/>
          <w:numId w:val="49"/>
        </w:numPr>
        <w:tabs>
          <w:tab w:val="left" w:pos="-1440"/>
          <w:tab w:val="left" w:pos="-720"/>
          <w:tab w:val="num" w:pos="567"/>
        </w:tabs>
        <w:suppressAutoHyphens/>
        <w:spacing w:after="0" w:line="240" w:lineRule="auto"/>
        <w:ind w:left="1418"/>
        <w:jc w:val="both"/>
        <w:rPr>
          <w:rFonts w:ascii="Tahoma" w:hAnsi="Tahoma" w:cs="Tahoma"/>
          <w:spacing w:val="-2"/>
          <w:sz w:val="20"/>
          <w:szCs w:val="20"/>
          <w:lang w:val="es-ES_tradnl"/>
        </w:rPr>
      </w:pPr>
      <w:r w:rsidRPr="00213059">
        <w:rPr>
          <w:rFonts w:ascii="Tahoma" w:hAnsi="Tahoma" w:cs="Tahoma"/>
          <w:spacing w:val="-2"/>
          <w:sz w:val="20"/>
          <w:szCs w:val="20"/>
          <w:lang w:val="es-ES_tradnl"/>
        </w:rPr>
        <w:t>Archivos completos, ordenados y actualizados con la documentación física y digital de almacenes.</w:t>
      </w:r>
    </w:p>
    <w:p w14:paraId="44813FD7" w14:textId="77777777" w:rsidR="006E6C09" w:rsidRPr="00213059" w:rsidRDefault="006E6C09" w:rsidP="006E6C09">
      <w:pPr>
        <w:numPr>
          <w:ilvl w:val="0"/>
          <w:numId w:val="49"/>
        </w:numPr>
        <w:tabs>
          <w:tab w:val="left" w:pos="-1440"/>
          <w:tab w:val="left" w:pos="-720"/>
          <w:tab w:val="num" w:pos="567"/>
        </w:tabs>
        <w:suppressAutoHyphens/>
        <w:spacing w:after="0" w:line="240" w:lineRule="auto"/>
        <w:ind w:left="1418"/>
        <w:jc w:val="both"/>
        <w:rPr>
          <w:rFonts w:ascii="Tahoma" w:hAnsi="Tahoma" w:cs="Tahoma"/>
          <w:spacing w:val="-2"/>
          <w:sz w:val="20"/>
          <w:szCs w:val="20"/>
          <w:lang w:val="es-ES_tradnl"/>
        </w:rPr>
      </w:pPr>
      <w:r w:rsidRPr="00213059">
        <w:rPr>
          <w:rFonts w:ascii="Tahoma" w:hAnsi="Tahoma" w:cs="Tahoma"/>
          <w:spacing w:val="-2"/>
          <w:sz w:val="20"/>
          <w:szCs w:val="20"/>
          <w:lang w:val="es-ES_tradnl"/>
        </w:rPr>
        <w:t>Cumplimiento de las actividades y tareas encomendadas.</w:t>
      </w:r>
    </w:p>
    <w:p w14:paraId="6086DFEC" w14:textId="5CA88A0D" w:rsidR="006E6C09" w:rsidRDefault="006E6C09" w:rsidP="006E6C09">
      <w:pPr>
        <w:spacing w:after="0" w:line="240" w:lineRule="auto"/>
        <w:ind w:left="1134"/>
        <w:jc w:val="both"/>
        <w:outlineLvl w:val="1"/>
        <w:rPr>
          <w:rFonts w:ascii="Tahoma" w:hAnsi="Tahoma" w:cs="Tahoma"/>
          <w:sz w:val="20"/>
          <w:szCs w:val="20"/>
          <w:lang w:val="es-ES"/>
        </w:rPr>
      </w:pPr>
      <w:r w:rsidRPr="00213059">
        <w:rPr>
          <w:rFonts w:ascii="Tahoma" w:hAnsi="Tahoma" w:cs="Tahoma"/>
          <w:sz w:val="20"/>
          <w:szCs w:val="20"/>
          <w:lang w:val="es-ES"/>
        </w:rPr>
        <w:t xml:space="preserve"> </w:t>
      </w:r>
    </w:p>
    <w:p w14:paraId="3149443E" w14:textId="77777777" w:rsidR="006E6C09" w:rsidRPr="00213059" w:rsidRDefault="006E6C09" w:rsidP="006E6C09">
      <w:pPr>
        <w:spacing w:after="0" w:line="240" w:lineRule="auto"/>
        <w:ind w:left="1134"/>
        <w:jc w:val="both"/>
        <w:outlineLvl w:val="1"/>
        <w:rPr>
          <w:rFonts w:ascii="Tahoma" w:hAnsi="Tahoma" w:cs="Tahoma"/>
          <w:sz w:val="20"/>
          <w:szCs w:val="20"/>
          <w:lang w:val="es-ES"/>
        </w:rPr>
      </w:pPr>
    </w:p>
    <w:p w14:paraId="62CBBA64" w14:textId="77777777" w:rsidR="006E6C09" w:rsidRPr="00213059" w:rsidRDefault="006E6C09" w:rsidP="006E6C09">
      <w:pPr>
        <w:numPr>
          <w:ilvl w:val="0"/>
          <w:numId w:val="1"/>
        </w:numPr>
        <w:tabs>
          <w:tab w:val="clear" w:pos="360"/>
          <w:tab w:val="num" w:pos="567"/>
        </w:tabs>
        <w:spacing w:after="0" w:line="240" w:lineRule="auto"/>
        <w:ind w:left="567" w:hanging="567"/>
        <w:jc w:val="both"/>
        <w:rPr>
          <w:rFonts w:ascii="Tahoma" w:hAnsi="Tahoma" w:cs="Tahoma"/>
          <w:spacing w:val="-2"/>
          <w:sz w:val="20"/>
          <w:szCs w:val="20"/>
          <w:lang w:val="es-ES_tradnl"/>
        </w:rPr>
      </w:pPr>
      <w:r w:rsidRPr="00213059">
        <w:rPr>
          <w:rFonts w:ascii="Tahoma" w:hAnsi="Tahoma" w:cs="Tahoma"/>
          <w:b/>
          <w:sz w:val="20"/>
          <w:szCs w:val="20"/>
          <w:lang w:val="es-ES_tradnl"/>
        </w:rPr>
        <w:t>INFORMES.</w:t>
      </w:r>
    </w:p>
    <w:p w14:paraId="3CBA6D30" w14:textId="77777777" w:rsidR="006E6C09" w:rsidRPr="00213059" w:rsidRDefault="006E6C09" w:rsidP="006E6C09">
      <w:pPr>
        <w:spacing w:after="0" w:line="240" w:lineRule="auto"/>
        <w:ind w:left="567"/>
        <w:jc w:val="both"/>
        <w:rPr>
          <w:rFonts w:ascii="Tahoma" w:hAnsi="Tahoma" w:cs="Tahoma"/>
          <w:spacing w:val="-2"/>
          <w:sz w:val="20"/>
          <w:szCs w:val="20"/>
          <w:lang w:val="es-ES_tradnl"/>
        </w:rPr>
      </w:pPr>
      <w:r w:rsidRPr="00213059">
        <w:rPr>
          <w:rFonts w:ascii="Tahoma" w:hAnsi="Tahoma" w:cs="Tahoma"/>
          <w:sz w:val="20"/>
          <w:szCs w:val="20"/>
          <w:lang w:val="es-ES_tradnl"/>
        </w:rPr>
        <w:t xml:space="preserve">El consultor contratado deberá presentar los siguientes informes, los mismos deberán ser recibidos a satisfacción por el Contratante: </w:t>
      </w:r>
    </w:p>
    <w:p w14:paraId="56FBA2A1" w14:textId="77777777" w:rsidR="006E6C09" w:rsidRPr="00213059" w:rsidRDefault="006E6C09" w:rsidP="006E6C09">
      <w:pPr>
        <w:spacing w:after="0" w:line="240" w:lineRule="auto"/>
        <w:ind w:left="567"/>
        <w:rPr>
          <w:rFonts w:ascii="Tahoma" w:hAnsi="Tahoma" w:cs="Tahoma"/>
          <w:i/>
          <w:iCs/>
          <w:spacing w:val="-2"/>
          <w:sz w:val="20"/>
          <w:szCs w:val="20"/>
          <w:lang w:val="es-ES_tradnl"/>
        </w:rPr>
      </w:pPr>
    </w:p>
    <w:p w14:paraId="0E9ACC50" w14:textId="77777777" w:rsidR="006E6C09" w:rsidRPr="00213059" w:rsidRDefault="006E6C09" w:rsidP="006E6C09">
      <w:pPr>
        <w:numPr>
          <w:ilvl w:val="1"/>
          <w:numId w:val="3"/>
        </w:numPr>
        <w:kinsoku w:val="0"/>
        <w:overflowPunct w:val="0"/>
        <w:spacing w:after="0" w:line="222" w:lineRule="exact"/>
        <w:ind w:left="1134" w:right="72" w:hanging="567"/>
        <w:contextualSpacing/>
        <w:jc w:val="both"/>
        <w:textAlignment w:val="baseline"/>
        <w:rPr>
          <w:rFonts w:ascii="Tahoma" w:hAnsi="Tahoma" w:cs="Tahoma"/>
          <w:sz w:val="20"/>
          <w:szCs w:val="20"/>
          <w:lang w:val="es-ES_tradnl"/>
        </w:rPr>
      </w:pPr>
      <w:r w:rsidRPr="00213059">
        <w:rPr>
          <w:rFonts w:ascii="Tahoma" w:hAnsi="Tahoma" w:cs="Tahoma"/>
          <w:b/>
          <w:spacing w:val="-2"/>
          <w:sz w:val="20"/>
          <w:szCs w:val="20"/>
          <w:lang w:val="es-ES_tradnl"/>
        </w:rPr>
        <w:t>Informes.</w:t>
      </w:r>
      <w:r w:rsidRPr="00213059">
        <w:rPr>
          <w:rFonts w:ascii="Tahoma" w:hAnsi="Tahoma" w:cs="Tahoma"/>
          <w:spacing w:val="-2"/>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Coordinador General o el Coordinador Técnico del Componente 1 del Programa.</w:t>
      </w:r>
    </w:p>
    <w:p w14:paraId="639CDA06" w14:textId="77777777" w:rsidR="006E6C09" w:rsidRPr="00213059" w:rsidRDefault="006E6C09" w:rsidP="006E6C09">
      <w:pPr>
        <w:kinsoku w:val="0"/>
        <w:overflowPunct w:val="0"/>
        <w:spacing w:after="0" w:line="222" w:lineRule="exact"/>
        <w:ind w:left="1134" w:right="72" w:hanging="567"/>
        <w:jc w:val="both"/>
        <w:textAlignment w:val="baseline"/>
        <w:rPr>
          <w:rFonts w:ascii="Tahoma" w:hAnsi="Tahoma" w:cs="Tahoma"/>
          <w:sz w:val="20"/>
          <w:szCs w:val="20"/>
          <w:lang w:val="es-ES_tradnl"/>
        </w:rPr>
      </w:pPr>
      <w:r w:rsidRPr="00213059">
        <w:rPr>
          <w:rFonts w:ascii="Tahoma" w:hAnsi="Tahoma" w:cs="Tahoma"/>
          <w:sz w:val="20"/>
          <w:szCs w:val="20"/>
          <w:lang w:val="es-ES_tradnl"/>
        </w:rPr>
        <w:tab/>
        <w:t xml:space="preserve">Informes a requerimiento o necesidad según se identifiquen riesgos </w:t>
      </w:r>
      <w:proofErr w:type="spellStart"/>
      <w:r w:rsidRPr="00213059">
        <w:rPr>
          <w:rFonts w:ascii="Tahoma" w:hAnsi="Tahoma" w:cs="Tahoma"/>
          <w:sz w:val="20"/>
          <w:szCs w:val="20"/>
          <w:lang w:val="es-ES_tradnl"/>
        </w:rPr>
        <w:t>ó</w:t>
      </w:r>
      <w:proofErr w:type="spellEnd"/>
      <w:r w:rsidRPr="00213059">
        <w:rPr>
          <w:rFonts w:ascii="Tahoma" w:hAnsi="Tahoma" w:cs="Tahoma"/>
          <w:sz w:val="20"/>
          <w:szCs w:val="20"/>
          <w:lang w:val="es-ES_tradnl"/>
        </w:rPr>
        <w:t xml:space="preserve"> problemas que eventualmente puedan incidir en el desarrollo normal del Programa, el consultor elevará a la </w:t>
      </w:r>
      <w:r w:rsidRPr="00213059">
        <w:rPr>
          <w:rFonts w:ascii="Tahoma" w:hAnsi="Tahoma" w:cs="Tahoma"/>
          <w:spacing w:val="-2"/>
          <w:sz w:val="20"/>
          <w:szCs w:val="20"/>
          <w:lang w:val="es-ES_tradnl"/>
        </w:rPr>
        <w:t>Coordinador General del Programa</w:t>
      </w:r>
      <w:r w:rsidRPr="00213059">
        <w:rPr>
          <w:rFonts w:ascii="Tahoma" w:hAnsi="Tahoma" w:cs="Tahoma"/>
          <w:sz w:val="20"/>
          <w:szCs w:val="20"/>
          <w:lang w:val="es-ES_tradnl"/>
        </w:rPr>
        <w:t xml:space="preserve">, informes sobre el particular, conteniendo las recomendaciones para que la Gerencia del área, pueda adoptar las decisiones más adecuadas. </w:t>
      </w:r>
    </w:p>
    <w:p w14:paraId="13650487" w14:textId="77777777" w:rsidR="006E6C09" w:rsidRPr="00213059" w:rsidRDefault="006E6C09" w:rsidP="006E6C09">
      <w:pPr>
        <w:kinsoku w:val="0"/>
        <w:overflowPunct w:val="0"/>
        <w:spacing w:after="0" w:line="222" w:lineRule="exact"/>
        <w:ind w:left="1134" w:right="72" w:hanging="567"/>
        <w:jc w:val="both"/>
        <w:textAlignment w:val="baseline"/>
        <w:rPr>
          <w:rFonts w:ascii="Tahoma" w:hAnsi="Tahoma" w:cs="Tahoma"/>
          <w:sz w:val="16"/>
          <w:szCs w:val="16"/>
          <w:lang w:val="es-ES_tradnl"/>
        </w:rPr>
      </w:pPr>
    </w:p>
    <w:p w14:paraId="256B7B8C" w14:textId="77777777" w:rsidR="006E6C09" w:rsidRPr="00213059" w:rsidRDefault="006E6C09" w:rsidP="006E6C09">
      <w:pPr>
        <w:numPr>
          <w:ilvl w:val="1"/>
          <w:numId w:val="3"/>
        </w:numPr>
        <w:kinsoku w:val="0"/>
        <w:overflowPunct w:val="0"/>
        <w:spacing w:after="0" w:line="264" w:lineRule="auto"/>
        <w:ind w:left="1134" w:right="72" w:hanging="567"/>
        <w:contextualSpacing/>
        <w:jc w:val="both"/>
        <w:textAlignment w:val="baseline"/>
        <w:rPr>
          <w:rFonts w:ascii="Tahoma" w:hAnsi="Tahoma" w:cs="Tahoma"/>
          <w:spacing w:val="-2"/>
          <w:sz w:val="20"/>
          <w:szCs w:val="20"/>
          <w:lang w:val="es-ES_tradnl"/>
        </w:rPr>
      </w:pPr>
      <w:r w:rsidRPr="00213059">
        <w:rPr>
          <w:rFonts w:ascii="Tahoma" w:hAnsi="Tahoma" w:cs="Tahoma"/>
          <w:b/>
          <w:sz w:val="20"/>
          <w:szCs w:val="20"/>
          <w:lang w:val="es-ES_tradnl"/>
        </w:rPr>
        <w:t>Informe final.</w:t>
      </w:r>
      <w:r w:rsidRPr="00213059">
        <w:rPr>
          <w:rFonts w:ascii="Tahoma" w:hAnsi="Tahoma" w:cs="Tahoma"/>
          <w:sz w:val="20"/>
          <w:szCs w:val="20"/>
          <w:lang w:val="es-ES_tradnl"/>
        </w:rPr>
        <w:t xml:space="preserve"> A la finalización de la consultoría y dentro de los 10 días hábiles del mes siguiente, el consultor presentara al </w:t>
      </w:r>
      <w:r w:rsidRPr="00213059">
        <w:rPr>
          <w:rFonts w:ascii="Tahoma" w:hAnsi="Tahoma" w:cs="Tahoma"/>
          <w:spacing w:val="-2"/>
          <w:sz w:val="20"/>
          <w:szCs w:val="20"/>
          <w:lang w:val="es-ES_tradnl"/>
        </w:rPr>
        <w:t>Coordinador del Programa</w:t>
      </w:r>
      <w:r w:rsidRPr="00213059">
        <w:rPr>
          <w:rFonts w:ascii="Tahoma" w:hAnsi="Tahoma" w:cs="Tahoma"/>
          <w:sz w:val="20"/>
          <w:szCs w:val="20"/>
          <w:lang w:val="es-ES_tradnl"/>
        </w:rPr>
        <w:t>, un informe final de actividades, que dé cuenta de los resultados en relación a los objetivos y alcances del trabajo.</w:t>
      </w:r>
    </w:p>
    <w:p w14:paraId="276F6ECC" w14:textId="77777777" w:rsidR="006E6C09" w:rsidRPr="00213059" w:rsidRDefault="006E6C09" w:rsidP="006E6C09">
      <w:pPr>
        <w:kinsoku w:val="0"/>
        <w:overflowPunct w:val="0"/>
        <w:spacing w:after="0" w:line="264" w:lineRule="auto"/>
        <w:ind w:left="1134" w:right="72"/>
        <w:contextualSpacing/>
        <w:jc w:val="both"/>
        <w:textAlignment w:val="baseline"/>
        <w:rPr>
          <w:rFonts w:ascii="Tahoma" w:hAnsi="Tahoma" w:cs="Tahoma"/>
          <w:spacing w:val="-2"/>
          <w:sz w:val="16"/>
          <w:szCs w:val="16"/>
          <w:lang w:val="es-ES_tradnl"/>
        </w:rPr>
      </w:pPr>
    </w:p>
    <w:p w14:paraId="78FA3FC7" w14:textId="77777777" w:rsidR="006E6C09" w:rsidRPr="00213059" w:rsidRDefault="006E6C09" w:rsidP="006E6C09">
      <w:pPr>
        <w:numPr>
          <w:ilvl w:val="1"/>
          <w:numId w:val="3"/>
        </w:numPr>
        <w:kinsoku w:val="0"/>
        <w:overflowPunct w:val="0"/>
        <w:spacing w:after="0" w:line="221" w:lineRule="exact"/>
        <w:ind w:left="1134" w:right="74" w:hanging="567"/>
        <w:contextualSpacing/>
        <w:jc w:val="both"/>
        <w:textAlignment w:val="baseline"/>
        <w:rPr>
          <w:rFonts w:ascii="Tahoma" w:hAnsi="Tahoma" w:cs="Tahoma"/>
          <w:spacing w:val="-2"/>
          <w:sz w:val="20"/>
          <w:szCs w:val="20"/>
          <w:lang w:val="es-ES_tradnl"/>
        </w:rPr>
      </w:pPr>
      <w:r w:rsidRPr="00213059">
        <w:rPr>
          <w:rFonts w:ascii="Tahoma" w:hAnsi="Tahoma" w:cs="Tahoma"/>
          <w:b/>
          <w:spacing w:val="-2"/>
          <w:sz w:val="20"/>
          <w:szCs w:val="20"/>
          <w:lang w:val="es-ES_tradnl"/>
        </w:rPr>
        <w:t>Aprobación de Informes</w:t>
      </w:r>
      <w:r w:rsidRPr="00213059">
        <w:rPr>
          <w:rFonts w:ascii="Tahoma" w:hAnsi="Tahoma" w:cs="Tahoma"/>
          <w:spacing w:val="-2"/>
          <w:sz w:val="20"/>
          <w:szCs w:val="20"/>
          <w:lang w:val="es-ES_tradnl"/>
        </w:rPr>
        <w:t>: El plazo para la aprobación de informes será de 15 días hábiles, si transcurrido este tiempo el supervisor de la consultoría no emite ninguna observación, el informe se considerará aprobado.</w:t>
      </w:r>
    </w:p>
    <w:p w14:paraId="336DB3EC" w14:textId="77777777" w:rsidR="006E6C09" w:rsidRPr="00213059" w:rsidRDefault="006E6C09" w:rsidP="006E6C09">
      <w:pPr>
        <w:kinsoku w:val="0"/>
        <w:overflowPunct w:val="0"/>
        <w:spacing w:after="0" w:line="221" w:lineRule="exact"/>
        <w:ind w:right="74"/>
        <w:contextualSpacing/>
        <w:jc w:val="both"/>
        <w:textAlignment w:val="baseline"/>
        <w:rPr>
          <w:rFonts w:ascii="Tahoma" w:hAnsi="Tahoma" w:cs="Tahoma"/>
          <w:spacing w:val="-2"/>
          <w:sz w:val="10"/>
          <w:szCs w:val="10"/>
        </w:rPr>
      </w:pPr>
    </w:p>
    <w:p w14:paraId="129C3DAD" w14:textId="77777777" w:rsidR="006E6C09" w:rsidRDefault="006E6C09" w:rsidP="006E6C09">
      <w:pPr>
        <w:numPr>
          <w:ilvl w:val="1"/>
          <w:numId w:val="3"/>
        </w:numPr>
        <w:kinsoku w:val="0"/>
        <w:overflowPunct w:val="0"/>
        <w:spacing w:after="0" w:line="221" w:lineRule="exact"/>
        <w:ind w:left="1134" w:right="74" w:hanging="567"/>
        <w:contextualSpacing/>
        <w:jc w:val="both"/>
        <w:textAlignment w:val="baseline"/>
        <w:rPr>
          <w:rFonts w:ascii="Tahoma" w:hAnsi="Tahoma" w:cs="Tahoma"/>
          <w:spacing w:val="-2"/>
          <w:sz w:val="20"/>
          <w:szCs w:val="20"/>
          <w:lang w:val="es-ES_tradnl"/>
        </w:rPr>
      </w:pPr>
      <w:r w:rsidRPr="00213059">
        <w:rPr>
          <w:rFonts w:ascii="Tahoma" w:hAnsi="Tahoma" w:cs="Tahoma"/>
          <w:b/>
          <w:spacing w:val="-2"/>
          <w:sz w:val="20"/>
          <w:szCs w:val="20"/>
          <w:lang w:val="es-ES_tradnl"/>
        </w:rPr>
        <w:t>Formato de Presentación de Informes</w:t>
      </w:r>
      <w:r w:rsidRPr="00213059">
        <w:rPr>
          <w:rFonts w:ascii="Tahoma" w:hAnsi="Tahoma" w:cs="Tahoma"/>
          <w:spacing w:val="-2"/>
          <w:sz w:val="20"/>
          <w:szCs w:val="20"/>
          <w:lang w:val="es-ES_tradnl"/>
        </w:rPr>
        <w:t>: Impresos dirigida al Coordinador General del Programa.</w:t>
      </w:r>
    </w:p>
    <w:p w14:paraId="4ACC44C3" w14:textId="77777777" w:rsidR="006E6C09" w:rsidRDefault="006E6C09" w:rsidP="006E6C09">
      <w:pPr>
        <w:pStyle w:val="Prrafodelista"/>
        <w:rPr>
          <w:rFonts w:ascii="Tahoma" w:hAnsi="Tahoma" w:cs="Tahoma"/>
          <w:spacing w:val="-2"/>
          <w:sz w:val="20"/>
          <w:szCs w:val="20"/>
        </w:rPr>
      </w:pPr>
    </w:p>
    <w:p w14:paraId="48C50E8E" w14:textId="77777777" w:rsidR="006E6C09" w:rsidRPr="00213059" w:rsidRDefault="006E6C09" w:rsidP="006E6C09">
      <w:pPr>
        <w:kinsoku w:val="0"/>
        <w:overflowPunct w:val="0"/>
        <w:spacing w:after="0" w:line="221" w:lineRule="exact"/>
        <w:ind w:left="1134" w:right="74"/>
        <w:contextualSpacing/>
        <w:jc w:val="both"/>
        <w:textAlignment w:val="baseline"/>
        <w:rPr>
          <w:rFonts w:ascii="Tahoma" w:hAnsi="Tahoma" w:cs="Tahoma"/>
          <w:spacing w:val="-2"/>
          <w:sz w:val="20"/>
          <w:szCs w:val="20"/>
          <w:lang w:val="es-ES_tradnl"/>
        </w:rPr>
      </w:pPr>
    </w:p>
    <w:p w14:paraId="0EF6E0A1" w14:textId="77777777" w:rsidR="006E6C09" w:rsidRPr="00213059" w:rsidRDefault="006E6C09" w:rsidP="006E6C09">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30143E9B" w14:textId="77777777" w:rsidR="006E6C09" w:rsidRPr="00213059" w:rsidRDefault="006E6C09" w:rsidP="006E6C09">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213059">
        <w:rPr>
          <w:rFonts w:ascii="Tahoma" w:hAnsi="Tahoma" w:cs="Tahoma"/>
          <w:b/>
          <w:sz w:val="20"/>
          <w:szCs w:val="20"/>
          <w:lang w:val="es-ES_tradnl"/>
        </w:rPr>
        <w:t>LUGAR Y PLAZO.</w:t>
      </w:r>
    </w:p>
    <w:p w14:paraId="13B28A0B" w14:textId="77777777" w:rsidR="006E6C09" w:rsidRPr="00213059" w:rsidRDefault="006E6C09" w:rsidP="006E6C09">
      <w:pPr>
        <w:spacing w:after="0" w:line="240" w:lineRule="auto"/>
        <w:ind w:left="567"/>
        <w:jc w:val="both"/>
        <w:outlineLvl w:val="1"/>
        <w:rPr>
          <w:rFonts w:ascii="Tahoma" w:hAnsi="Tahoma" w:cs="Tahoma"/>
          <w:sz w:val="10"/>
          <w:szCs w:val="10"/>
          <w:lang w:val="es-ES_tradnl"/>
        </w:rPr>
      </w:pPr>
    </w:p>
    <w:p w14:paraId="43667148" w14:textId="77777777" w:rsidR="006E6C09" w:rsidRPr="00213059" w:rsidRDefault="006E6C09" w:rsidP="006E6C09">
      <w:pPr>
        <w:spacing w:after="0" w:line="240" w:lineRule="auto"/>
        <w:ind w:left="567"/>
        <w:jc w:val="both"/>
        <w:outlineLvl w:val="1"/>
        <w:rPr>
          <w:rFonts w:ascii="Tahoma" w:hAnsi="Tahoma" w:cs="Tahoma"/>
          <w:sz w:val="20"/>
          <w:szCs w:val="20"/>
          <w:lang w:val="es-ES"/>
        </w:rPr>
      </w:pPr>
      <w:r w:rsidRPr="00213059">
        <w:rPr>
          <w:rFonts w:ascii="Tahoma" w:hAnsi="Tahoma" w:cs="Tahoma"/>
          <w:sz w:val="20"/>
          <w:szCs w:val="20"/>
          <w:lang w:val="es-ES_tradnl"/>
        </w:rPr>
        <w:t xml:space="preserve">La consultoría se desarrollará en el sitio destinado para la ubicación del almacén o almacenes del proyecto, </w:t>
      </w:r>
      <w:r w:rsidRPr="00213059">
        <w:rPr>
          <w:rFonts w:ascii="Tahoma" w:hAnsi="Tahoma" w:cs="Tahoma"/>
          <w:sz w:val="20"/>
          <w:szCs w:val="20"/>
          <w:lang w:val="es-ES"/>
        </w:rPr>
        <w:t>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4C14B437" w14:textId="77777777" w:rsidR="006E6C09" w:rsidRPr="00213059" w:rsidRDefault="006E6C09" w:rsidP="006E6C09">
      <w:pPr>
        <w:spacing w:after="0" w:line="240" w:lineRule="auto"/>
        <w:ind w:left="567"/>
        <w:jc w:val="both"/>
        <w:rPr>
          <w:rFonts w:ascii="Tahoma" w:hAnsi="Tahoma" w:cs="Tahoma"/>
          <w:sz w:val="20"/>
          <w:szCs w:val="20"/>
          <w:lang w:val="es-ES_tradnl"/>
        </w:rPr>
      </w:pPr>
      <w:r w:rsidRPr="00213059">
        <w:rPr>
          <w:rFonts w:ascii="Tahoma" w:hAnsi="Tahoma" w:cs="Tahoma"/>
          <w:sz w:val="20"/>
          <w:szCs w:val="20"/>
          <w:lang w:val="es-ES_tradnl"/>
        </w:rPr>
        <w:t xml:space="preserve"> </w:t>
      </w:r>
    </w:p>
    <w:p w14:paraId="515292BF" w14:textId="77777777" w:rsidR="006E6C09" w:rsidRPr="00213059" w:rsidRDefault="006E6C09" w:rsidP="006E6C09">
      <w:pPr>
        <w:spacing w:after="120" w:line="240" w:lineRule="auto"/>
        <w:ind w:left="567"/>
        <w:jc w:val="both"/>
        <w:outlineLvl w:val="1"/>
        <w:rPr>
          <w:rFonts w:ascii="Tahoma" w:hAnsi="Tahoma" w:cs="Tahoma"/>
          <w:sz w:val="20"/>
          <w:szCs w:val="20"/>
          <w:lang w:val="es-ES"/>
        </w:rPr>
      </w:pPr>
      <w:r w:rsidRPr="00213059">
        <w:rPr>
          <w:rFonts w:ascii="Tahoma" w:hAnsi="Tahoma" w:cs="Tahoma"/>
          <w:sz w:val="20"/>
          <w:szCs w:val="20"/>
          <w:lang w:val="es-ES"/>
        </w:rPr>
        <w:t>El contrato del consultor tendrá una duración hasta el 31 de diciembre de 2026, a partir de la firma de contrato sujeto a evaluación positiva del Coordinador.</w:t>
      </w:r>
    </w:p>
    <w:p w14:paraId="67D49163" w14:textId="77777777" w:rsidR="006E6C09" w:rsidRPr="00213059" w:rsidRDefault="006E6C09" w:rsidP="006E6C09">
      <w:pPr>
        <w:spacing w:after="120"/>
        <w:ind w:left="567"/>
        <w:jc w:val="both"/>
        <w:rPr>
          <w:rFonts w:ascii="Tahoma" w:hAnsi="Tahoma" w:cs="Tahoma"/>
          <w:sz w:val="20"/>
          <w:szCs w:val="20"/>
          <w:lang w:val="es-ES_tradnl"/>
        </w:rPr>
      </w:pPr>
      <w:r w:rsidRPr="00213059">
        <w:rPr>
          <w:rFonts w:ascii="Tahoma" w:hAnsi="Tahoma" w:cs="Tahoma"/>
          <w:sz w:val="20"/>
          <w:szCs w:val="20"/>
          <w:lang w:val="es-ES_tradnl"/>
        </w:rPr>
        <w:t>Pudiendo el plazo anteriormente mencionado ser prorrogado por uno o más períodos o hasta un máximo del plazo vigente para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60DA614C" w14:textId="77777777" w:rsidR="006E6C09" w:rsidRPr="00213059" w:rsidRDefault="006E6C09" w:rsidP="006E6C09">
      <w:pPr>
        <w:numPr>
          <w:ilvl w:val="0"/>
          <w:numId w:val="1"/>
        </w:numPr>
        <w:tabs>
          <w:tab w:val="clear" w:pos="360"/>
          <w:tab w:val="num" w:pos="426"/>
        </w:tabs>
        <w:spacing w:after="0" w:line="240" w:lineRule="auto"/>
        <w:jc w:val="both"/>
        <w:rPr>
          <w:rFonts w:ascii="Tahoma" w:hAnsi="Tahoma" w:cs="Tahoma"/>
          <w:b/>
          <w:sz w:val="20"/>
          <w:szCs w:val="20"/>
          <w:lang w:val="es-ES_tradnl"/>
        </w:rPr>
      </w:pPr>
      <w:r w:rsidRPr="00213059">
        <w:rPr>
          <w:rFonts w:ascii="Tahoma" w:hAnsi="Tahoma" w:cs="Tahoma"/>
          <w:b/>
          <w:sz w:val="20"/>
          <w:szCs w:val="20"/>
          <w:lang w:val="es-ES_tradnl"/>
        </w:rPr>
        <w:t>SUPERVISIÓN Y COORDINACIÓN.</w:t>
      </w:r>
    </w:p>
    <w:p w14:paraId="34D394C0" w14:textId="77777777" w:rsidR="006E6C09" w:rsidRPr="00213059" w:rsidRDefault="006E6C09" w:rsidP="006E6C09">
      <w:pPr>
        <w:spacing w:after="0" w:line="240" w:lineRule="auto"/>
        <w:ind w:left="426"/>
        <w:jc w:val="both"/>
        <w:rPr>
          <w:rFonts w:ascii="Tahoma" w:hAnsi="Tahoma" w:cs="Tahoma"/>
          <w:sz w:val="10"/>
          <w:szCs w:val="10"/>
          <w:lang w:val="es-ES_tradnl"/>
        </w:rPr>
      </w:pPr>
    </w:p>
    <w:p w14:paraId="33FE520F" w14:textId="77777777" w:rsidR="006E6C09" w:rsidRPr="00213059" w:rsidRDefault="006E6C09" w:rsidP="006E6C09">
      <w:pPr>
        <w:spacing w:after="0" w:line="240" w:lineRule="auto"/>
        <w:ind w:left="426"/>
        <w:jc w:val="both"/>
        <w:rPr>
          <w:rFonts w:ascii="Tahoma" w:hAnsi="Tahoma" w:cs="Tahoma"/>
          <w:sz w:val="20"/>
          <w:szCs w:val="20"/>
          <w:shd w:val="clear" w:color="auto" w:fill="CCFFFF"/>
          <w:lang w:val="es-ES_tradnl"/>
        </w:rPr>
      </w:pPr>
      <w:r w:rsidRPr="00213059">
        <w:rPr>
          <w:rFonts w:ascii="Tahoma" w:hAnsi="Tahoma" w:cs="Tahoma"/>
          <w:sz w:val="20"/>
          <w:szCs w:val="20"/>
          <w:lang w:val="es-ES_tradnl"/>
        </w:rPr>
        <w:t xml:space="preserve">La consultoría estará supervisada por a cargo del Coordinador General del Programa Expansión de Infraestructura Eléctrica </w:t>
      </w:r>
      <w:r w:rsidRPr="00147B7B">
        <w:rPr>
          <w:rFonts w:ascii="Tahoma" w:hAnsi="Tahoma" w:cs="Tahoma"/>
          <w:sz w:val="20"/>
          <w:szCs w:val="20"/>
          <w:lang w:val="es-ES_tradnl"/>
        </w:rPr>
        <w:t>y el Encargado de Almacenes.</w:t>
      </w:r>
    </w:p>
    <w:p w14:paraId="3E9EC7CA" w14:textId="77777777" w:rsidR="006E6C09" w:rsidRPr="00213059" w:rsidRDefault="006E6C09" w:rsidP="006E6C09">
      <w:pPr>
        <w:spacing w:after="0" w:line="240" w:lineRule="auto"/>
        <w:ind w:left="360"/>
        <w:jc w:val="both"/>
        <w:rPr>
          <w:rFonts w:ascii="Tahoma" w:hAnsi="Tahoma" w:cs="Tahoma"/>
          <w:sz w:val="20"/>
          <w:szCs w:val="20"/>
          <w:lang w:val="es-ES_tradnl"/>
        </w:rPr>
      </w:pPr>
    </w:p>
    <w:p w14:paraId="6C636F04" w14:textId="77777777" w:rsidR="006E6C09" w:rsidRPr="00213059" w:rsidRDefault="006E6C09" w:rsidP="006E6C09">
      <w:pPr>
        <w:numPr>
          <w:ilvl w:val="0"/>
          <w:numId w:val="1"/>
        </w:numPr>
        <w:tabs>
          <w:tab w:val="clear" w:pos="360"/>
          <w:tab w:val="num" w:pos="567"/>
        </w:tabs>
        <w:spacing w:after="0" w:line="240" w:lineRule="auto"/>
        <w:ind w:left="426" w:hanging="426"/>
        <w:jc w:val="both"/>
        <w:rPr>
          <w:rFonts w:ascii="Tahoma" w:hAnsi="Tahoma" w:cs="Tahoma"/>
          <w:b/>
          <w:sz w:val="20"/>
          <w:szCs w:val="20"/>
          <w:lang w:val="es-ES_tradnl"/>
        </w:rPr>
      </w:pPr>
      <w:r w:rsidRPr="00213059">
        <w:rPr>
          <w:rFonts w:ascii="Tahoma" w:hAnsi="Tahoma" w:cs="Tahoma"/>
          <w:b/>
          <w:sz w:val="20"/>
          <w:szCs w:val="20"/>
          <w:lang w:val="es-ES_tradnl"/>
        </w:rPr>
        <w:t>PERFIL REQUERIDO DEL CONSULTOR.</w:t>
      </w:r>
    </w:p>
    <w:p w14:paraId="3DA6D61A" w14:textId="77777777" w:rsidR="006E6C09" w:rsidRPr="00213059" w:rsidRDefault="006E6C09" w:rsidP="006E6C09">
      <w:pPr>
        <w:spacing w:after="0" w:line="240" w:lineRule="auto"/>
        <w:ind w:left="567" w:hanging="141"/>
        <w:jc w:val="both"/>
        <w:rPr>
          <w:rFonts w:ascii="Tahoma" w:hAnsi="Tahoma" w:cs="Tahoma"/>
          <w:sz w:val="20"/>
          <w:szCs w:val="20"/>
          <w:lang w:val="es-ES_tradnl"/>
        </w:rPr>
      </w:pPr>
      <w:r w:rsidRPr="00213059">
        <w:rPr>
          <w:rFonts w:ascii="Tahoma" w:hAnsi="Tahoma" w:cs="Tahoma"/>
          <w:sz w:val="20"/>
          <w:szCs w:val="20"/>
          <w:lang w:val="es-ES_tradnl"/>
        </w:rPr>
        <w:t xml:space="preserve">El Consultor debe contar con el siguiente perfil mínimo: </w:t>
      </w:r>
    </w:p>
    <w:p w14:paraId="447081C8" w14:textId="77777777" w:rsidR="006E6C09" w:rsidRPr="00213059" w:rsidRDefault="006E6C09" w:rsidP="006E6C09">
      <w:pPr>
        <w:spacing w:after="0" w:line="240" w:lineRule="auto"/>
        <w:ind w:left="720"/>
        <w:jc w:val="both"/>
        <w:rPr>
          <w:rFonts w:ascii="Tahoma" w:hAnsi="Tahoma" w:cs="Tahoma"/>
          <w:sz w:val="20"/>
          <w:szCs w:val="20"/>
          <w:lang w:val="es-ES_tradnl"/>
        </w:rPr>
      </w:pPr>
    </w:p>
    <w:p w14:paraId="2B2FA36F" w14:textId="77777777" w:rsidR="006E6C09" w:rsidRPr="00213059" w:rsidRDefault="006E6C09" w:rsidP="006E6C09">
      <w:pPr>
        <w:numPr>
          <w:ilvl w:val="1"/>
          <w:numId w:val="1"/>
        </w:numPr>
        <w:tabs>
          <w:tab w:val="left" w:pos="567"/>
          <w:tab w:val="num" w:pos="1141"/>
        </w:tabs>
        <w:spacing w:after="0" w:line="240" w:lineRule="auto"/>
        <w:ind w:left="993" w:hanging="426"/>
        <w:jc w:val="both"/>
        <w:rPr>
          <w:rFonts w:ascii="Tahoma" w:hAnsi="Tahoma" w:cs="Tahoma"/>
          <w:b/>
          <w:sz w:val="20"/>
          <w:szCs w:val="20"/>
          <w:lang w:val="es-ES_tradnl"/>
        </w:rPr>
      </w:pPr>
      <w:r w:rsidRPr="00213059">
        <w:rPr>
          <w:rFonts w:ascii="Tahoma" w:hAnsi="Tahoma" w:cs="Tahoma"/>
          <w:b/>
          <w:sz w:val="20"/>
          <w:szCs w:val="20"/>
          <w:lang w:val="es-ES_tradnl"/>
        </w:rPr>
        <w:t xml:space="preserve">FORMACIÓN PROFESIONAL </w:t>
      </w:r>
    </w:p>
    <w:p w14:paraId="5D9DA1A1" w14:textId="77777777" w:rsidR="006E6C09" w:rsidRPr="00213059" w:rsidRDefault="006E6C09" w:rsidP="006E6C09">
      <w:pPr>
        <w:tabs>
          <w:tab w:val="left" w:pos="567"/>
        </w:tabs>
        <w:spacing w:after="0" w:line="240" w:lineRule="auto"/>
        <w:ind w:left="993" w:hanging="426"/>
        <w:jc w:val="both"/>
        <w:rPr>
          <w:rFonts w:ascii="Tahoma" w:hAnsi="Tahoma" w:cs="Tahoma"/>
          <w:sz w:val="10"/>
          <w:szCs w:val="10"/>
          <w:lang w:val="es-ES_tradnl"/>
        </w:rPr>
      </w:pPr>
    </w:p>
    <w:p w14:paraId="034E8232" w14:textId="77777777" w:rsidR="006E6C09" w:rsidRPr="00213059" w:rsidRDefault="006E6C09" w:rsidP="006E6C09">
      <w:pPr>
        <w:tabs>
          <w:tab w:val="left" w:pos="567"/>
        </w:tabs>
        <w:spacing w:after="0" w:line="240" w:lineRule="auto"/>
        <w:ind w:left="1134" w:hanging="426"/>
        <w:jc w:val="both"/>
        <w:rPr>
          <w:rFonts w:ascii="Tahoma" w:hAnsi="Tahoma" w:cs="Tahoma"/>
          <w:sz w:val="20"/>
          <w:szCs w:val="20"/>
          <w:lang w:val="es-ES_tradnl"/>
        </w:rPr>
      </w:pPr>
      <w:r w:rsidRPr="00213059">
        <w:rPr>
          <w:rFonts w:ascii="Tahoma" w:hAnsi="Tahoma" w:cs="Tahoma"/>
          <w:sz w:val="20"/>
          <w:szCs w:val="20"/>
          <w:lang w:val="es-ES_tradnl"/>
        </w:rPr>
        <w:tab/>
        <w:t>Título académico con grado de Licenciatura en Administración de Empresas, Contaduría y/o Técnico Superior Contador General, este requisito es un factor de habilitación (</w:t>
      </w:r>
      <w:r>
        <w:rPr>
          <w:rFonts w:ascii="Tahoma" w:hAnsi="Tahoma" w:cs="Tahoma"/>
          <w:sz w:val="20"/>
          <w:szCs w:val="20"/>
          <w:lang w:val="es-ES_tradnl"/>
        </w:rPr>
        <w:t xml:space="preserve">Factor </w:t>
      </w:r>
      <w:r w:rsidRPr="00213059">
        <w:rPr>
          <w:rFonts w:ascii="Tahoma" w:hAnsi="Tahoma" w:cs="Tahoma"/>
          <w:sz w:val="20"/>
          <w:szCs w:val="20"/>
          <w:lang w:val="es-ES_tradnl"/>
        </w:rPr>
        <w:t>habilitante).</w:t>
      </w:r>
    </w:p>
    <w:p w14:paraId="75E5706F" w14:textId="77777777" w:rsidR="006E6C09" w:rsidRPr="00213059" w:rsidRDefault="006E6C09" w:rsidP="006E6C09">
      <w:pPr>
        <w:tabs>
          <w:tab w:val="left" w:pos="567"/>
        </w:tabs>
        <w:spacing w:after="0" w:line="240" w:lineRule="auto"/>
        <w:ind w:left="1134" w:hanging="426"/>
        <w:jc w:val="both"/>
        <w:rPr>
          <w:rFonts w:ascii="Tahoma" w:hAnsi="Tahoma" w:cs="Tahoma"/>
          <w:sz w:val="20"/>
          <w:szCs w:val="20"/>
          <w:lang w:val="es-ES_tradnl"/>
        </w:rPr>
      </w:pPr>
    </w:p>
    <w:p w14:paraId="7E173BF9" w14:textId="77777777" w:rsidR="006E6C09" w:rsidRPr="00213059" w:rsidRDefault="006E6C09" w:rsidP="006E6C09">
      <w:pPr>
        <w:tabs>
          <w:tab w:val="left" w:pos="567"/>
        </w:tabs>
        <w:spacing w:after="0" w:line="240" w:lineRule="auto"/>
        <w:ind w:left="1134" w:hanging="426"/>
        <w:jc w:val="both"/>
        <w:rPr>
          <w:rFonts w:ascii="Tahoma" w:hAnsi="Tahoma" w:cs="Tahoma"/>
          <w:b/>
          <w:sz w:val="20"/>
          <w:szCs w:val="20"/>
          <w:lang w:val="es-ES_tradnl"/>
        </w:rPr>
      </w:pPr>
      <w:r w:rsidRPr="00213059">
        <w:rPr>
          <w:rFonts w:ascii="Tahoma" w:hAnsi="Tahoma" w:cs="Tahoma"/>
          <w:sz w:val="20"/>
          <w:szCs w:val="20"/>
          <w:lang w:val="es-ES_tradnl"/>
        </w:rPr>
        <w:tab/>
      </w:r>
      <w:r w:rsidRPr="00213059">
        <w:rPr>
          <w:rFonts w:ascii="Tahoma" w:hAnsi="Tahoma" w:cs="Tahoma"/>
          <w:b/>
          <w:sz w:val="20"/>
          <w:szCs w:val="20"/>
          <w:lang w:val="es-ES_tradnl"/>
        </w:rPr>
        <w:t xml:space="preserve">EXPERIENCIA PROFESIONAL GENERAL: </w:t>
      </w:r>
      <w:r w:rsidRPr="00213059">
        <w:rPr>
          <w:rFonts w:ascii="Tahoma" w:hAnsi="Tahoma" w:cs="Tahoma"/>
          <w:sz w:val="20"/>
          <w:szCs w:val="20"/>
          <w:lang w:val="es-ES_tradnl"/>
        </w:rPr>
        <w:t>Acreditar al menos 24 meses de experiencia profesional general, contabilizada a partir de la obtención del título académico, (factor habilitante).</w:t>
      </w:r>
    </w:p>
    <w:p w14:paraId="5C64B4B8" w14:textId="77777777" w:rsidR="006E6C09" w:rsidRPr="00213059" w:rsidRDefault="006E6C09" w:rsidP="006E6C09">
      <w:pPr>
        <w:tabs>
          <w:tab w:val="num" w:pos="1425"/>
        </w:tabs>
        <w:spacing w:after="0" w:line="240" w:lineRule="auto"/>
        <w:ind w:left="1134"/>
        <w:jc w:val="both"/>
        <w:rPr>
          <w:rFonts w:ascii="Tahoma" w:hAnsi="Tahoma" w:cs="Tahoma"/>
          <w:b/>
          <w:sz w:val="20"/>
          <w:szCs w:val="20"/>
          <w:lang w:val="es-ES_tradnl"/>
        </w:rPr>
      </w:pPr>
    </w:p>
    <w:p w14:paraId="1E75DB06" w14:textId="77777777" w:rsidR="006E6C09" w:rsidRPr="00213059" w:rsidRDefault="006E6C09" w:rsidP="006E6C09">
      <w:pPr>
        <w:numPr>
          <w:ilvl w:val="1"/>
          <w:numId w:val="1"/>
        </w:numPr>
        <w:tabs>
          <w:tab w:val="num" w:pos="1134"/>
        </w:tabs>
        <w:spacing w:after="0" w:line="240" w:lineRule="auto"/>
        <w:ind w:left="1134" w:hanging="567"/>
        <w:jc w:val="both"/>
        <w:rPr>
          <w:rFonts w:ascii="Tahoma" w:hAnsi="Tahoma" w:cs="Tahoma"/>
          <w:b/>
          <w:sz w:val="20"/>
          <w:szCs w:val="20"/>
          <w:lang w:val="es-ES_tradnl"/>
        </w:rPr>
      </w:pPr>
      <w:r w:rsidRPr="00213059">
        <w:rPr>
          <w:rFonts w:ascii="Tahoma" w:hAnsi="Tahoma" w:cs="Tahoma"/>
          <w:b/>
          <w:sz w:val="20"/>
          <w:szCs w:val="20"/>
          <w:lang w:val="es-ES_tradnl"/>
        </w:rPr>
        <w:t>EXPERIENCIA PROFESIONAL ESPECÍFICA:</w:t>
      </w:r>
      <w:r w:rsidRPr="00213059">
        <w:rPr>
          <w:rFonts w:ascii="Tahoma" w:hAnsi="Tahoma" w:cs="Tahoma"/>
          <w:sz w:val="20"/>
          <w:szCs w:val="20"/>
          <w:lang w:val="es-ES_tradnl"/>
        </w:rPr>
        <w:t xml:space="preserve"> </w:t>
      </w:r>
    </w:p>
    <w:p w14:paraId="2A604967" w14:textId="77777777" w:rsidR="006E6C09" w:rsidRPr="00213059" w:rsidRDefault="006E6C09" w:rsidP="006E6C09">
      <w:pPr>
        <w:tabs>
          <w:tab w:val="num" w:pos="1701"/>
        </w:tabs>
        <w:spacing w:after="0"/>
        <w:ind w:left="1134"/>
        <w:jc w:val="both"/>
        <w:rPr>
          <w:rFonts w:ascii="Tahoma" w:hAnsi="Tahoma" w:cs="Tahoma"/>
          <w:sz w:val="10"/>
          <w:szCs w:val="10"/>
        </w:rPr>
      </w:pPr>
    </w:p>
    <w:p w14:paraId="4AECAE30" w14:textId="77777777" w:rsidR="006E6C09" w:rsidRDefault="006E6C09" w:rsidP="006E6C09">
      <w:pPr>
        <w:tabs>
          <w:tab w:val="num" w:pos="1701"/>
        </w:tabs>
        <w:spacing w:after="0"/>
        <w:ind w:left="1134"/>
        <w:jc w:val="both"/>
        <w:rPr>
          <w:rFonts w:ascii="Tahoma" w:hAnsi="Tahoma" w:cs="Tahoma"/>
          <w:sz w:val="20"/>
          <w:szCs w:val="20"/>
        </w:rPr>
      </w:pPr>
      <w:r w:rsidRPr="00213059">
        <w:rPr>
          <w:rFonts w:ascii="Tahoma" w:hAnsi="Tahoma" w:cs="Tahoma"/>
          <w:sz w:val="20"/>
          <w:szCs w:val="20"/>
        </w:rPr>
        <w:t xml:space="preserve">Acreditar experiencia profesional específica de al menos 12 meses de </w:t>
      </w:r>
      <w:bookmarkStart w:id="43" w:name="_Hlk226310340"/>
      <w:r w:rsidRPr="00213059">
        <w:rPr>
          <w:rFonts w:ascii="Tahoma" w:hAnsi="Tahoma" w:cs="Tahoma"/>
          <w:sz w:val="20"/>
          <w:szCs w:val="20"/>
        </w:rPr>
        <w:t>trabajos en el área de almacenes</w:t>
      </w:r>
      <w:r>
        <w:rPr>
          <w:rFonts w:ascii="Tahoma" w:hAnsi="Tahoma" w:cs="Tahoma"/>
          <w:sz w:val="20"/>
          <w:szCs w:val="20"/>
        </w:rPr>
        <w:t xml:space="preserve"> o inventarios</w:t>
      </w:r>
      <w:r w:rsidRPr="00213059">
        <w:rPr>
          <w:rFonts w:ascii="Tahoma" w:hAnsi="Tahoma" w:cs="Tahoma"/>
          <w:sz w:val="20"/>
          <w:szCs w:val="20"/>
        </w:rPr>
        <w:t xml:space="preserve"> en </w:t>
      </w:r>
      <w:r>
        <w:rPr>
          <w:rFonts w:ascii="Tahoma" w:hAnsi="Tahoma" w:cs="Tahoma"/>
          <w:sz w:val="20"/>
          <w:szCs w:val="20"/>
        </w:rPr>
        <w:t xml:space="preserve">empresas. </w:t>
      </w:r>
      <w:bookmarkEnd w:id="43"/>
      <w:r w:rsidRPr="00213059">
        <w:rPr>
          <w:rFonts w:ascii="Tahoma" w:hAnsi="Tahoma" w:cs="Tahoma"/>
          <w:sz w:val="20"/>
          <w:szCs w:val="20"/>
        </w:rPr>
        <w:t>(Factor habilitante).</w:t>
      </w:r>
    </w:p>
    <w:p w14:paraId="74E342FF" w14:textId="77777777" w:rsidR="006E6C09" w:rsidRDefault="006E6C09" w:rsidP="006E6C09">
      <w:pPr>
        <w:tabs>
          <w:tab w:val="num" w:pos="1701"/>
        </w:tabs>
        <w:spacing w:after="0"/>
        <w:ind w:left="1134"/>
        <w:jc w:val="both"/>
        <w:rPr>
          <w:rFonts w:ascii="Tahoma" w:hAnsi="Tahoma" w:cs="Tahoma"/>
          <w:sz w:val="20"/>
          <w:szCs w:val="20"/>
        </w:rPr>
      </w:pPr>
    </w:p>
    <w:p w14:paraId="4D8E2F7D" w14:textId="77777777" w:rsidR="006E6C09" w:rsidRPr="00213059" w:rsidRDefault="006E6C09" w:rsidP="006E6C09">
      <w:pPr>
        <w:tabs>
          <w:tab w:val="num" w:pos="1701"/>
        </w:tabs>
        <w:spacing w:after="0"/>
        <w:ind w:left="1134"/>
        <w:jc w:val="both"/>
        <w:rPr>
          <w:rFonts w:ascii="Tahoma" w:hAnsi="Tahoma" w:cs="Tahoma"/>
          <w:sz w:val="20"/>
          <w:szCs w:val="20"/>
        </w:rPr>
      </w:pPr>
      <w:r>
        <w:rPr>
          <w:rFonts w:ascii="Tahoma" w:hAnsi="Tahoma" w:cs="Tahoma"/>
          <w:sz w:val="20"/>
          <w:szCs w:val="20"/>
        </w:rPr>
        <w:t xml:space="preserve">Se valorará experiencia </w:t>
      </w:r>
      <w:r w:rsidRPr="00BD51A8">
        <w:rPr>
          <w:rFonts w:ascii="Tahoma" w:hAnsi="Tahoma" w:cs="Tahoma"/>
          <w:sz w:val="20"/>
          <w:szCs w:val="20"/>
        </w:rPr>
        <w:t xml:space="preserve">en el área de almacenes en empresas del </w:t>
      </w:r>
      <w:r>
        <w:rPr>
          <w:rFonts w:ascii="Tahoma" w:hAnsi="Tahoma" w:cs="Tahoma"/>
          <w:sz w:val="20"/>
          <w:szCs w:val="20"/>
        </w:rPr>
        <w:t>rubro</w:t>
      </w:r>
      <w:r w:rsidRPr="00BD51A8">
        <w:rPr>
          <w:rFonts w:ascii="Tahoma" w:hAnsi="Tahoma" w:cs="Tahoma"/>
          <w:sz w:val="20"/>
          <w:szCs w:val="20"/>
        </w:rPr>
        <w:t xml:space="preserve"> eléctrico</w:t>
      </w:r>
      <w:r>
        <w:rPr>
          <w:rFonts w:ascii="Tahoma" w:hAnsi="Tahoma" w:cs="Tahoma"/>
          <w:sz w:val="20"/>
          <w:szCs w:val="20"/>
        </w:rPr>
        <w:t>.</w:t>
      </w:r>
    </w:p>
    <w:p w14:paraId="62C0BC2E" w14:textId="77777777" w:rsidR="006E6C09" w:rsidRPr="00213059" w:rsidRDefault="006E6C09" w:rsidP="006E6C09">
      <w:pPr>
        <w:tabs>
          <w:tab w:val="num" w:pos="1701"/>
        </w:tabs>
        <w:spacing w:after="0"/>
        <w:ind w:left="1134"/>
        <w:jc w:val="both"/>
        <w:rPr>
          <w:rFonts w:ascii="Tahoma" w:hAnsi="Tahoma" w:cs="Tahoma"/>
          <w:sz w:val="20"/>
          <w:szCs w:val="20"/>
        </w:rPr>
      </w:pPr>
    </w:p>
    <w:p w14:paraId="17000E86" w14:textId="77777777" w:rsidR="006E6C09" w:rsidRPr="00213059" w:rsidRDefault="006E6C09" w:rsidP="006E6C09">
      <w:pPr>
        <w:numPr>
          <w:ilvl w:val="1"/>
          <w:numId w:val="1"/>
        </w:numPr>
        <w:tabs>
          <w:tab w:val="num" w:pos="1134"/>
        </w:tabs>
        <w:spacing w:after="0" w:line="240" w:lineRule="auto"/>
        <w:ind w:left="1134" w:hanging="567"/>
        <w:jc w:val="both"/>
        <w:rPr>
          <w:rFonts w:ascii="Tahoma" w:hAnsi="Tahoma" w:cs="Tahoma"/>
          <w:bCs/>
          <w:sz w:val="20"/>
          <w:szCs w:val="20"/>
          <w:lang w:val="es-ES_tradnl"/>
        </w:rPr>
      </w:pPr>
      <w:r w:rsidRPr="00213059">
        <w:rPr>
          <w:rFonts w:ascii="Tahoma" w:hAnsi="Tahoma" w:cs="Tahoma"/>
          <w:b/>
          <w:sz w:val="20"/>
          <w:szCs w:val="20"/>
          <w:lang w:val="es-ES_tradnl"/>
        </w:rPr>
        <w:t xml:space="preserve">OTROS CONOCIMIENTOS: </w:t>
      </w:r>
      <w:r w:rsidRPr="00213059">
        <w:rPr>
          <w:rFonts w:ascii="Tahoma" w:hAnsi="Tahoma" w:cs="Tahoma"/>
          <w:bCs/>
          <w:sz w:val="20"/>
          <w:szCs w:val="20"/>
          <w:lang w:val="es-ES_tradnl"/>
        </w:rPr>
        <w:t>todos los documentos deben ser presentados en original para la firma de contrato, para corroborar su autentificación:</w:t>
      </w:r>
    </w:p>
    <w:p w14:paraId="7839EE0A" w14:textId="77777777" w:rsidR="006E6C09" w:rsidRPr="00213059" w:rsidRDefault="006E6C09" w:rsidP="006E6C09">
      <w:pPr>
        <w:spacing w:after="0" w:line="240" w:lineRule="auto"/>
        <w:ind w:left="1134"/>
        <w:jc w:val="both"/>
        <w:rPr>
          <w:rFonts w:ascii="Tahoma" w:hAnsi="Tahoma" w:cs="Tahoma"/>
          <w:b/>
          <w:sz w:val="10"/>
          <w:szCs w:val="10"/>
          <w:lang w:val="es-ES_tradnl"/>
        </w:rPr>
      </w:pPr>
    </w:p>
    <w:p w14:paraId="616DDAC9" w14:textId="77777777" w:rsidR="006E6C09" w:rsidRDefault="006E6C09" w:rsidP="006E6C09">
      <w:pPr>
        <w:numPr>
          <w:ilvl w:val="2"/>
          <w:numId w:val="1"/>
        </w:numPr>
        <w:tabs>
          <w:tab w:val="clear" w:pos="1224"/>
          <w:tab w:val="num" w:pos="1639"/>
          <w:tab w:val="num" w:pos="4332"/>
        </w:tabs>
        <w:spacing w:after="0" w:line="240" w:lineRule="auto"/>
        <w:ind w:left="1639"/>
        <w:rPr>
          <w:rFonts w:ascii="Tahoma" w:hAnsi="Tahoma" w:cs="Tahoma"/>
          <w:bCs/>
          <w:sz w:val="20"/>
          <w:szCs w:val="20"/>
          <w:lang w:val="es-ES_tradnl"/>
        </w:rPr>
      </w:pPr>
      <w:r>
        <w:rPr>
          <w:rFonts w:ascii="Tahoma" w:hAnsi="Tahoma" w:cs="Tahoma"/>
          <w:bCs/>
          <w:sz w:val="20"/>
          <w:szCs w:val="20"/>
          <w:lang w:val="es-ES_tradnl"/>
        </w:rPr>
        <w:t xml:space="preserve">Curso sobre manejo de Almacenes o Inventarios (indispensable) </w:t>
      </w:r>
    </w:p>
    <w:p w14:paraId="4E6F3340" w14:textId="77777777" w:rsidR="006E6C09" w:rsidRPr="00831EAF" w:rsidRDefault="006E6C09" w:rsidP="006E6C09">
      <w:pPr>
        <w:numPr>
          <w:ilvl w:val="2"/>
          <w:numId w:val="1"/>
        </w:numPr>
        <w:tabs>
          <w:tab w:val="clear" w:pos="1224"/>
          <w:tab w:val="num" w:pos="1639"/>
          <w:tab w:val="num" w:pos="4332"/>
        </w:tabs>
        <w:spacing w:after="0" w:line="240" w:lineRule="auto"/>
        <w:ind w:left="1639"/>
        <w:rPr>
          <w:rFonts w:ascii="Tahoma" w:hAnsi="Tahoma" w:cs="Tahoma"/>
          <w:bCs/>
          <w:sz w:val="20"/>
          <w:szCs w:val="20"/>
          <w:lang w:val="es-ES_tradnl"/>
        </w:rPr>
      </w:pPr>
      <w:r w:rsidRPr="00831EAF">
        <w:rPr>
          <w:rFonts w:ascii="Tahoma" w:hAnsi="Tahoma" w:cs="Tahoma"/>
          <w:bCs/>
          <w:sz w:val="20"/>
          <w:szCs w:val="20"/>
          <w:lang w:val="es-ES_tradnl"/>
        </w:rPr>
        <w:t>Ley Nº 1178 (</w:t>
      </w:r>
      <w:r>
        <w:rPr>
          <w:rFonts w:ascii="Tahoma" w:hAnsi="Tahoma" w:cs="Tahoma"/>
          <w:bCs/>
          <w:sz w:val="20"/>
          <w:szCs w:val="20"/>
          <w:lang w:val="es-ES_tradnl"/>
        </w:rPr>
        <w:t>deseable</w:t>
      </w:r>
      <w:r w:rsidRPr="00831EAF">
        <w:rPr>
          <w:rFonts w:ascii="Tahoma" w:hAnsi="Tahoma" w:cs="Tahoma"/>
          <w:bCs/>
          <w:sz w:val="20"/>
          <w:szCs w:val="20"/>
          <w:lang w:val="es-ES_tradnl"/>
        </w:rPr>
        <w:t>)</w:t>
      </w:r>
    </w:p>
    <w:p w14:paraId="1B0DFD1D" w14:textId="77777777" w:rsidR="006E6C09" w:rsidRPr="00831EAF" w:rsidRDefault="006E6C09" w:rsidP="006E6C09">
      <w:pPr>
        <w:numPr>
          <w:ilvl w:val="2"/>
          <w:numId w:val="1"/>
        </w:numPr>
        <w:tabs>
          <w:tab w:val="clear" w:pos="1224"/>
          <w:tab w:val="num" w:pos="1639"/>
          <w:tab w:val="num" w:pos="4332"/>
        </w:tabs>
        <w:spacing w:after="0" w:line="240" w:lineRule="auto"/>
        <w:ind w:left="1639"/>
        <w:rPr>
          <w:rFonts w:ascii="Tahoma" w:hAnsi="Tahoma" w:cs="Tahoma"/>
          <w:bCs/>
          <w:sz w:val="20"/>
          <w:szCs w:val="20"/>
          <w:lang w:val="es-ES_tradnl"/>
        </w:rPr>
      </w:pPr>
      <w:r w:rsidRPr="00831EAF">
        <w:rPr>
          <w:rFonts w:ascii="Tahoma" w:hAnsi="Tahoma" w:cs="Tahoma"/>
          <w:bCs/>
          <w:sz w:val="20"/>
          <w:szCs w:val="20"/>
          <w:lang w:val="es-ES_tradnl"/>
        </w:rPr>
        <w:t>Responsabilidad por la Función Pública (</w:t>
      </w:r>
      <w:r>
        <w:rPr>
          <w:rFonts w:ascii="Tahoma" w:hAnsi="Tahoma" w:cs="Tahoma"/>
          <w:bCs/>
          <w:sz w:val="20"/>
          <w:szCs w:val="20"/>
          <w:lang w:val="es-ES_tradnl"/>
        </w:rPr>
        <w:t>deseable</w:t>
      </w:r>
      <w:r w:rsidRPr="00831EAF">
        <w:rPr>
          <w:rFonts w:ascii="Tahoma" w:hAnsi="Tahoma" w:cs="Tahoma"/>
          <w:bCs/>
          <w:sz w:val="20"/>
          <w:szCs w:val="20"/>
          <w:lang w:val="es-ES_tradnl"/>
        </w:rPr>
        <w:t>).</w:t>
      </w:r>
    </w:p>
    <w:p w14:paraId="02B3F35E" w14:textId="77777777" w:rsidR="006E6C09" w:rsidRPr="00831EAF" w:rsidRDefault="006E6C09" w:rsidP="006E6C09">
      <w:pPr>
        <w:numPr>
          <w:ilvl w:val="2"/>
          <w:numId w:val="1"/>
        </w:numPr>
        <w:tabs>
          <w:tab w:val="clear" w:pos="1224"/>
          <w:tab w:val="num" w:pos="1639"/>
          <w:tab w:val="num" w:pos="4332"/>
        </w:tabs>
        <w:spacing w:after="0" w:line="240" w:lineRule="auto"/>
        <w:ind w:left="1639"/>
        <w:rPr>
          <w:rFonts w:ascii="Tahoma" w:hAnsi="Tahoma" w:cs="Tahoma"/>
          <w:bCs/>
          <w:sz w:val="20"/>
          <w:szCs w:val="20"/>
          <w:lang w:val="es-ES_tradnl"/>
        </w:rPr>
      </w:pPr>
      <w:r w:rsidRPr="00831EAF">
        <w:rPr>
          <w:rFonts w:ascii="Tahoma" w:hAnsi="Tahoma" w:cs="Tahoma"/>
          <w:bCs/>
          <w:sz w:val="20"/>
          <w:szCs w:val="20"/>
          <w:lang w:val="es-ES_tradnl"/>
        </w:rPr>
        <w:t>Políticas Públicas (</w:t>
      </w:r>
      <w:r>
        <w:rPr>
          <w:rFonts w:ascii="Tahoma" w:hAnsi="Tahoma" w:cs="Tahoma"/>
          <w:bCs/>
          <w:sz w:val="20"/>
          <w:szCs w:val="20"/>
          <w:lang w:val="es-ES_tradnl"/>
        </w:rPr>
        <w:t>deseable</w:t>
      </w:r>
      <w:r w:rsidRPr="00831EAF">
        <w:rPr>
          <w:rFonts w:ascii="Tahoma" w:hAnsi="Tahoma" w:cs="Tahoma"/>
          <w:bCs/>
          <w:sz w:val="20"/>
          <w:szCs w:val="20"/>
          <w:lang w:val="es-ES_tradnl"/>
        </w:rPr>
        <w:t>).</w:t>
      </w:r>
    </w:p>
    <w:p w14:paraId="4C8C089B" w14:textId="77777777" w:rsidR="006E6C09" w:rsidRPr="00213059" w:rsidRDefault="006E6C09" w:rsidP="006E6C09">
      <w:pPr>
        <w:numPr>
          <w:ilvl w:val="2"/>
          <w:numId w:val="1"/>
        </w:numPr>
        <w:tabs>
          <w:tab w:val="clear" w:pos="1224"/>
          <w:tab w:val="num" w:pos="1639"/>
          <w:tab w:val="num" w:pos="4332"/>
        </w:tabs>
        <w:spacing w:after="0" w:line="240" w:lineRule="auto"/>
        <w:ind w:left="1639"/>
        <w:rPr>
          <w:rFonts w:ascii="Tahoma" w:hAnsi="Tahoma" w:cs="Tahoma"/>
          <w:bCs/>
          <w:sz w:val="20"/>
          <w:szCs w:val="20"/>
          <w:lang w:val="es-ES_tradnl"/>
        </w:rPr>
      </w:pPr>
      <w:r w:rsidRPr="00213059">
        <w:rPr>
          <w:rFonts w:ascii="Tahoma" w:hAnsi="Tahoma" w:cs="Tahoma"/>
          <w:bCs/>
          <w:sz w:val="20"/>
          <w:szCs w:val="20"/>
          <w:lang w:val="es-ES_tradnl"/>
        </w:rPr>
        <w:t>Curso Ley 1990, Ley General de Aduanas (</w:t>
      </w:r>
      <w:r>
        <w:rPr>
          <w:rFonts w:ascii="Tahoma" w:hAnsi="Tahoma" w:cs="Tahoma"/>
          <w:bCs/>
          <w:sz w:val="20"/>
          <w:szCs w:val="20"/>
          <w:lang w:val="es-ES_tradnl"/>
        </w:rPr>
        <w:t>Deseable</w:t>
      </w:r>
      <w:r w:rsidRPr="00213059">
        <w:rPr>
          <w:rFonts w:ascii="Tahoma" w:hAnsi="Tahoma" w:cs="Tahoma"/>
          <w:bCs/>
          <w:sz w:val="20"/>
          <w:szCs w:val="20"/>
          <w:lang w:val="es-ES_tradnl"/>
        </w:rPr>
        <w:t>).</w:t>
      </w:r>
    </w:p>
    <w:p w14:paraId="333309A3" w14:textId="77777777" w:rsidR="006E6C09" w:rsidRPr="00213059" w:rsidRDefault="006E6C09" w:rsidP="006E6C09">
      <w:pPr>
        <w:numPr>
          <w:ilvl w:val="2"/>
          <w:numId w:val="1"/>
        </w:numPr>
        <w:tabs>
          <w:tab w:val="clear" w:pos="1224"/>
          <w:tab w:val="num" w:pos="1639"/>
          <w:tab w:val="num" w:pos="4332"/>
        </w:tabs>
        <w:spacing w:after="0" w:line="240" w:lineRule="auto"/>
        <w:ind w:left="1639" w:hanging="505"/>
        <w:jc w:val="both"/>
        <w:rPr>
          <w:rFonts w:ascii="Tahoma" w:hAnsi="Tahoma" w:cs="Tahoma"/>
          <w:bCs/>
          <w:sz w:val="20"/>
          <w:szCs w:val="20"/>
          <w:lang w:val="es-ES_tradnl"/>
        </w:rPr>
      </w:pPr>
      <w:r w:rsidRPr="00213059">
        <w:rPr>
          <w:rFonts w:ascii="Tahoma" w:hAnsi="Tahoma" w:cs="Tahoma"/>
          <w:bCs/>
          <w:sz w:val="20"/>
          <w:szCs w:val="20"/>
          <w:lang w:val="es-ES_tradnl"/>
        </w:rPr>
        <w:t xml:space="preserve">Curso o Certificado de un Idioma Nativo (deseable). </w:t>
      </w:r>
    </w:p>
    <w:p w14:paraId="48058F33" w14:textId="77777777" w:rsidR="006E6C09" w:rsidRPr="00213059" w:rsidRDefault="006E6C09" w:rsidP="006E6C09">
      <w:pPr>
        <w:spacing w:after="0" w:line="240" w:lineRule="auto"/>
        <w:ind w:left="1134"/>
        <w:jc w:val="both"/>
        <w:rPr>
          <w:rFonts w:ascii="Tahoma" w:hAnsi="Tahoma" w:cs="Tahoma"/>
          <w:bCs/>
          <w:sz w:val="20"/>
          <w:szCs w:val="20"/>
          <w:lang w:val="es-ES_tradnl"/>
        </w:rPr>
      </w:pPr>
      <w:r w:rsidRPr="00213059">
        <w:rPr>
          <w:rFonts w:ascii="Tahoma" w:hAnsi="Tahoma" w:cs="Tahoma"/>
          <w:bCs/>
          <w:sz w:val="20"/>
          <w:szCs w:val="20"/>
          <w:lang w:val="es-ES_tradnl"/>
        </w:rPr>
        <w:t xml:space="preserve"> </w:t>
      </w:r>
    </w:p>
    <w:p w14:paraId="18538154" w14:textId="77777777" w:rsidR="006E6C09" w:rsidRPr="00213059" w:rsidRDefault="006E6C09" w:rsidP="006E6C09">
      <w:pPr>
        <w:numPr>
          <w:ilvl w:val="0"/>
          <w:numId w:val="1"/>
        </w:numPr>
        <w:tabs>
          <w:tab w:val="clear" w:pos="360"/>
          <w:tab w:val="num" w:pos="567"/>
        </w:tabs>
        <w:suppressAutoHyphens/>
        <w:spacing w:after="0" w:line="240" w:lineRule="auto"/>
        <w:ind w:left="567" w:hanging="567"/>
        <w:jc w:val="both"/>
        <w:rPr>
          <w:rFonts w:ascii="Tahoma" w:hAnsi="Tahoma" w:cs="Tahoma"/>
          <w:b/>
          <w:sz w:val="20"/>
          <w:szCs w:val="20"/>
          <w:lang w:val="es-ES_tradnl"/>
        </w:rPr>
      </w:pPr>
      <w:r w:rsidRPr="00213059">
        <w:rPr>
          <w:rFonts w:ascii="Tahoma" w:hAnsi="Tahoma" w:cs="Tahoma"/>
          <w:b/>
          <w:sz w:val="20"/>
          <w:szCs w:val="20"/>
          <w:lang w:val="es-ES_tradnl"/>
        </w:rPr>
        <w:t xml:space="preserve">PRESUPUESTO. </w:t>
      </w:r>
    </w:p>
    <w:p w14:paraId="56953946" w14:textId="77777777" w:rsidR="006E6C09" w:rsidRPr="00213059" w:rsidRDefault="006E6C09" w:rsidP="006E6C09">
      <w:pPr>
        <w:spacing w:after="0" w:line="240" w:lineRule="auto"/>
        <w:ind w:left="567"/>
        <w:jc w:val="both"/>
        <w:rPr>
          <w:rFonts w:ascii="Tahoma" w:hAnsi="Tahoma" w:cs="Tahoma"/>
          <w:sz w:val="20"/>
          <w:szCs w:val="20"/>
          <w:lang w:val="es-ES_tradnl"/>
        </w:rPr>
      </w:pPr>
    </w:p>
    <w:p w14:paraId="35C31064" w14:textId="77777777" w:rsidR="006E6C09" w:rsidRPr="00213059" w:rsidRDefault="006E6C09" w:rsidP="006E6C09">
      <w:pPr>
        <w:spacing w:after="0" w:line="240" w:lineRule="auto"/>
        <w:ind w:left="426"/>
        <w:jc w:val="both"/>
        <w:rPr>
          <w:rFonts w:ascii="Tahoma" w:hAnsi="Tahoma" w:cs="Tahoma"/>
          <w:sz w:val="20"/>
          <w:szCs w:val="20"/>
          <w:lang w:val="es-ES_tradnl"/>
        </w:rPr>
      </w:pPr>
      <w:r w:rsidRPr="00213059">
        <w:rPr>
          <w:rFonts w:ascii="Tahoma" w:hAnsi="Tahoma" w:cs="Tahoma"/>
          <w:sz w:val="20"/>
          <w:szCs w:val="20"/>
          <w:lang w:val="es-ES_tradnl"/>
        </w:rPr>
        <w:t>El presupuesto total es hasta el 31 de diciembre de 2026, considerando la Escala Salarial Vigente de ENDE equivalente a Consultorías Individuales de Línea.</w:t>
      </w:r>
    </w:p>
    <w:p w14:paraId="17589DA1" w14:textId="77777777" w:rsidR="006E6C09" w:rsidRPr="00213059" w:rsidRDefault="006E6C09" w:rsidP="006E6C09">
      <w:pPr>
        <w:tabs>
          <w:tab w:val="left" w:pos="567"/>
        </w:tabs>
        <w:spacing w:after="0" w:line="240" w:lineRule="auto"/>
        <w:ind w:left="426"/>
        <w:jc w:val="both"/>
        <w:rPr>
          <w:rFonts w:ascii="Tahoma" w:hAnsi="Tahoma" w:cs="Tahoma"/>
          <w:sz w:val="20"/>
          <w:szCs w:val="20"/>
          <w:lang w:val="es-ES_tradnl"/>
        </w:rPr>
      </w:pPr>
    </w:p>
    <w:p w14:paraId="3DA3E009" w14:textId="77777777" w:rsidR="006E6C09" w:rsidRPr="00213059" w:rsidRDefault="006E6C09" w:rsidP="006E6C09">
      <w:pPr>
        <w:tabs>
          <w:tab w:val="left" w:pos="567"/>
        </w:tabs>
        <w:spacing w:after="0" w:line="240" w:lineRule="auto"/>
        <w:ind w:left="426"/>
        <w:jc w:val="both"/>
        <w:rPr>
          <w:rFonts w:ascii="Tahoma" w:hAnsi="Tahoma" w:cs="Tahoma"/>
          <w:sz w:val="20"/>
          <w:szCs w:val="20"/>
          <w:lang w:val="es-ES_tradnl"/>
        </w:rPr>
      </w:pPr>
      <w:r w:rsidRPr="00213059">
        <w:rPr>
          <w:rFonts w:ascii="Tahoma" w:hAnsi="Tahoma" w:cs="Tahoma"/>
          <w:sz w:val="20"/>
          <w:szCs w:val="20"/>
          <w:lang w:val="es-ES_tradnl"/>
        </w:rPr>
        <w:t xml:space="preserve">El monto del contrato incluye todos los impuestos de ley y aportes al Seguro Social de Largo Plazo; por tanto, el consultor será responsable de su cumplimiento. </w:t>
      </w:r>
    </w:p>
    <w:p w14:paraId="52D69C19" w14:textId="77777777" w:rsidR="006E6C09" w:rsidRPr="00213059" w:rsidRDefault="006E6C09" w:rsidP="006E6C09">
      <w:pPr>
        <w:tabs>
          <w:tab w:val="left" w:pos="567"/>
        </w:tabs>
        <w:spacing w:after="0" w:line="240" w:lineRule="auto"/>
        <w:ind w:left="426"/>
        <w:jc w:val="both"/>
        <w:rPr>
          <w:rFonts w:ascii="Tahoma" w:hAnsi="Tahoma" w:cs="Tahoma"/>
          <w:sz w:val="20"/>
          <w:szCs w:val="20"/>
          <w:lang w:val="es-ES_tradnl"/>
        </w:rPr>
      </w:pPr>
    </w:p>
    <w:p w14:paraId="0E2F5B54" w14:textId="77777777" w:rsidR="006E6C09" w:rsidRPr="00213059" w:rsidRDefault="006E6C09" w:rsidP="006E6C09">
      <w:pPr>
        <w:numPr>
          <w:ilvl w:val="0"/>
          <w:numId w:val="1"/>
        </w:numPr>
        <w:tabs>
          <w:tab w:val="clear" w:pos="360"/>
          <w:tab w:val="num" w:pos="567"/>
        </w:tabs>
        <w:suppressAutoHyphens/>
        <w:spacing w:after="0" w:line="240" w:lineRule="auto"/>
        <w:ind w:hanging="567"/>
        <w:jc w:val="both"/>
        <w:rPr>
          <w:rFonts w:ascii="Tahoma" w:hAnsi="Tahoma" w:cs="Tahoma"/>
          <w:sz w:val="20"/>
          <w:szCs w:val="20"/>
          <w:shd w:val="clear" w:color="auto" w:fill="CCFFFF"/>
          <w:lang w:val="es-ES_tradnl"/>
        </w:rPr>
      </w:pPr>
      <w:r w:rsidRPr="00213059">
        <w:rPr>
          <w:rFonts w:ascii="Tahoma" w:hAnsi="Tahoma" w:cs="Tahoma"/>
          <w:b/>
          <w:sz w:val="20"/>
          <w:szCs w:val="20"/>
          <w:lang w:val="es-ES_tradnl"/>
        </w:rPr>
        <w:t xml:space="preserve">METODO DE CONTRATACIÓN Y FORMA DE PAGO. </w:t>
      </w:r>
    </w:p>
    <w:p w14:paraId="49CF5CBD" w14:textId="77777777" w:rsidR="006E6C09" w:rsidRPr="00213059" w:rsidRDefault="006E6C09" w:rsidP="006E6C09">
      <w:pPr>
        <w:spacing w:after="0" w:line="240" w:lineRule="auto"/>
        <w:ind w:left="567"/>
        <w:jc w:val="both"/>
        <w:rPr>
          <w:rFonts w:ascii="Tahoma" w:hAnsi="Tahoma" w:cs="Tahoma"/>
          <w:sz w:val="20"/>
          <w:szCs w:val="20"/>
        </w:rPr>
      </w:pPr>
    </w:p>
    <w:p w14:paraId="3325937B" w14:textId="77777777" w:rsidR="006E6C09" w:rsidRPr="00213059" w:rsidRDefault="006E6C09" w:rsidP="006E6C09">
      <w:pPr>
        <w:tabs>
          <w:tab w:val="left" w:pos="1440"/>
        </w:tabs>
        <w:spacing w:after="0" w:line="240" w:lineRule="auto"/>
        <w:ind w:left="426"/>
        <w:jc w:val="both"/>
        <w:rPr>
          <w:rFonts w:ascii="Tahoma" w:hAnsi="Tahoma" w:cs="Tahoma"/>
          <w:sz w:val="20"/>
          <w:szCs w:val="20"/>
          <w:lang w:val="es-ES_tradnl"/>
        </w:rPr>
      </w:pPr>
      <w:r w:rsidRPr="00213059">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4397A0D6" w14:textId="77777777" w:rsidR="006E6C09" w:rsidRPr="00213059" w:rsidRDefault="006E6C09" w:rsidP="006E6C09">
      <w:pPr>
        <w:tabs>
          <w:tab w:val="left" w:pos="1440"/>
        </w:tabs>
        <w:spacing w:after="0" w:line="240" w:lineRule="auto"/>
        <w:ind w:left="426"/>
        <w:jc w:val="both"/>
        <w:rPr>
          <w:rFonts w:ascii="Tahoma" w:hAnsi="Tahoma" w:cs="Tahoma"/>
          <w:b/>
          <w:sz w:val="20"/>
          <w:szCs w:val="20"/>
          <w:lang w:val="es-ES_tradnl"/>
        </w:rPr>
      </w:pPr>
    </w:p>
    <w:p w14:paraId="2B0212B3" w14:textId="77777777" w:rsidR="006E6C09" w:rsidRPr="00213059" w:rsidRDefault="006E6C09" w:rsidP="006E6C09">
      <w:pPr>
        <w:tabs>
          <w:tab w:val="left" w:pos="1440"/>
        </w:tabs>
        <w:spacing w:after="0" w:line="240" w:lineRule="auto"/>
        <w:ind w:left="426"/>
        <w:jc w:val="both"/>
        <w:rPr>
          <w:rFonts w:ascii="Tahoma" w:hAnsi="Tahoma" w:cs="Tahoma"/>
          <w:sz w:val="20"/>
          <w:szCs w:val="20"/>
          <w:lang w:val="es-ES_tradnl"/>
        </w:rPr>
      </w:pPr>
      <w:r w:rsidRPr="00213059">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09943885" w14:textId="77777777" w:rsidR="006E6C09" w:rsidRPr="00213059" w:rsidRDefault="006E6C09" w:rsidP="006E6C09">
      <w:pPr>
        <w:tabs>
          <w:tab w:val="left" w:pos="1440"/>
        </w:tabs>
        <w:spacing w:after="0" w:line="240" w:lineRule="auto"/>
        <w:ind w:left="426"/>
        <w:jc w:val="both"/>
        <w:rPr>
          <w:rFonts w:ascii="Tahoma" w:hAnsi="Tahoma" w:cs="Tahoma"/>
          <w:sz w:val="20"/>
          <w:szCs w:val="20"/>
          <w:lang w:val="es-ES_tradnl"/>
        </w:rPr>
      </w:pPr>
    </w:p>
    <w:p w14:paraId="1648F17A" w14:textId="77777777" w:rsidR="006E6C09" w:rsidRPr="00213059" w:rsidRDefault="006E6C09" w:rsidP="006E6C09">
      <w:pPr>
        <w:numPr>
          <w:ilvl w:val="0"/>
          <w:numId w:val="1"/>
        </w:numPr>
        <w:tabs>
          <w:tab w:val="left" w:pos="1440"/>
        </w:tabs>
        <w:spacing w:after="0" w:line="240" w:lineRule="auto"/>
        <w:jc w:val="both"/>
        <w:rPr>
          <w:rFonts w:ascii="Tahoma" w:hAnsi="Tahoma" w:cs="Tahoma"/>
          <w:sz w:val="20"/>
          <w:szCs w:val="20"/>
          <w:lang w:val="es-ES_tradnl"/>
        </w:rPr>
      </w:pPr>
      <w:r w:rsidRPr="00213059">
        <w:rPr>
          <w:rFonts w:ascii="Tahoma" w:hAnsi="Tahoma" w:cs="Tahoma"/>
          <w:b/>
          <w:sz w:val="20"/>
          <w:szCs w:val="20"/>
          <w:lang w:val="es-ES_tradnl"/>
        </w:rPr>
        <w:t>OTRAS CONDICIONES ESPECIALES</w:t>
      </w:r>
    </w:p>
    <w:p w14:paraId="0764A0C7" w14:textId="77777777" w:rsidR="006E6C09" w:rsidRPr="00213059" w:rsidRDefault="006E6C09" w:rsidP="006E6C09">
      <w:pPr>
        <w:tabs>
          <w:tab w:val="left" w:pos="1440"/>
        </w:tabs>
        <w:spacing w:after="0" w:line="240" w:lineRule="auto"/>
        <w:ind w:left="360"/>
        <w:jc w:val="both"/>
        <w:rPr>
          <w:rFonts w:ascii="Tahoma" w:hAnsi="Tahoma" w:cs="Tahoma"/>
          <w:sz w:val="20"/>
          <w:szCs w:val="20"/>
          <w:lang w:val="es-ES_tradnl"/>
        </w:rPr>
      </w:pPr>
    </w:p>
    <w:p w14:paraId="3A78A266" w14:textId="77777777" w:rsidR="006E6C09" w:rsidRPr="00213059" w:rsidRDefault="006E6C09" w:rsidP="006E6C09">
      <w:pPr>
        <w:widowControl w:val="0"/>
        <w:numPr>
          <w:ilvl w:val="1"/>
          <w:numId w:val="4"/>
        </w:numPr>
        <w:kinsoku w:val="0"/>
        <w:overflowPunct w:val="0"/>
        <w:spacing w:after="0" w:line="218" w:lineRule="exact"/>
        <w:ind w:left="567" w:hanging="567"/>
        <w:jc w:val="both"/>
        <w:textAlignment w:val="baseline"/>
        <w:rPr>
          <w:rFonts w:ascii="Tahoma" w:hAnsi="Tahoma" w:cs="Tahoma"/>
          <w:b/>
          <w:sz w:val="20"/>
          <w:szCs w:val="20"/>
          <w:lang w:val="es-ES_tradnl"/>
        </w:rPr>
      </w:pPr>
      <w:r w:rsidRPr="00213059">
        <w:rPr>
          <w:rFonts w:ascii="Tahoma" w:hAnsi="Tahoma" w:cs="Tahoma"/>
          <w:b/>
          <w:sz w:val="20"/>
          <w:szCs w:val="20"/>
          <w:lang w:val="es-ES_tradnl"/>
        </w:rPr>
        <w:t>HORARIO DEL SERVICIO.</w:t>
      </w:r>
    </w:p>
    <w:p w14:paraId="40FAEE0F" w14:textId="77777777" w:rsidR="006E6C09" w:rsidRPr="00213059" w:rsidRDefault="006E6C09" w:rsidP="006E6C09">
      <w:pPr>
        <w:widowControl w:val="0"/>
        <w:kinsoku w:val="0"/>
        <w:overflowPunct w:val="0"/>
        <w:spacing w:after="0" w:line="218" w:lineRule="exact"/>
        <w:ind w:left="567"/>
        <w:jc w:val="both"/>
        <w:textAlignment w:val="baseline"/>
        <w:rPr>
          <w:rFonts w:ascii="Tahoma" w:hAnsi="Tahoma" w:cs="Tahoma"/>
          <w:sz w:val="10"/>
          <w:szCs w:val="10"/>
        </w:rPr>
      </w:pPr>
    </w:p>
    <w:p w14:paraId="758B8878" w14:textId="77777777" w:rsidR="006E6C09" w:rsidRPr="00213059" w:rsidRDefault="006E6C09" w:rsidP="006E6C09">
      <w:pPr>
        <w:widowControl w:val="0"/>
        <w:kinsoku w:val="0"/>
        <w:overflowPunct w:val="0"/>
        <w:spacing w:after="0" w:line="240" w:lineRule="auto"/>
        <w:ind w:left="567"/>
        <w:jc w:val="both"/>
        <w:textAlignment w:val="baseline"/>
        <w:rPr>
          <w:rFonts w:ascii="Tahoma" w:hAnsi="Tahoma" w:cs="Tahoma"/>
          <w:sz w:val="20"/>
          <w:szCs w:val="20"/>
        </w:rPr>
      </w:pPr>
      <w:r w:rsidRPr="00213059">
        <w:rPr>
          <w:rFonts w:ascii="Tahoma" w:hAnsi="Tahoma" w:cs="Tahoma"/>
          <w:sz w:val="20"/>
          <w:szCs w:val="20"/>
        </w:rPr>
        <w:t>El Consultor desempeña actividades con dedicación exclusiva en los horarios establecidos para el personal permanente de ENDE, cumpliendo las actividades estipuladas en estos Términos de Referencia y el Contrato.</w:t>
      </w:r>
      <w:r w:rsidRPr="00213059">
        <w:rPr>
          <w:rFonts w:ascii="Tahoma" w:hAnsi="Tahoma" w:cs="Tahoma"/>
          <w:sz w:val="20"/>
          <w:szCs w:val="20"/>
        </w:rPr>
        <w:tab/>
      </w:r>
    </w:p>
    <w:p w14:paraId="04FF4754" w14:textId="77777777" w:rsidR="006E6C09" w:rsidRPr="00213059" w:rsidRDefault="006E6C09" w:rsidP="006E6C09">
      <w:pPr>
        <w:widowControl w:val="0"/>
        <w:kinsoku w:val="0"/>
        <w:overflowPunct w:val="0"/>
        <w:spacing w:after="0" w:line="240" w:lineRule="auto"/>
        <w:ind w:left="567"/>
        <w:jc w:val="both"/>
        <w:textAlignment w:val="baseline"/>
        <w:rPr>
          <w:rFonts w:ascii="Tahoma" w:hAnsi="Tahoma" w:cs="Tahoma"/>
          <w:sz w:val="20"/>
          <w:szCs w:val="20"/>
        </w:rPr>
      </w:pPr>
      <w:r w:rsidRPr="00213059">
        <w:rPr>
          <w:rFonts w:ascii="Tahoma" w:hAnsi="Tahoma" w:cs="Tahoma"/>
          <w:sz w:val="20"/>
          <w:szCs w:val="20"/>
        </w:rPr>
        <w:t>En el caso que el consultor no cumpla con el horario establecido por ENDE, se le aplicará sanciones a través de descuentos por concepto de retraso, de acuerdo a normativa vigente.</w:t>
      </w:r>
    </w:p>
    <w:p w14:paraId="50600C00" w14:textId="77777777" w:rsidR="006E6C09" w:rsidRPr="00213059" w:rsidRDefault="006E6C09" w:rsidP="006E6C09">
      <w:pPr>
        <w:widowControl w:val="0"/>
        <w:kinsoku w:val="0"/>
        <w:overflowPunct w:val="0"/>
        <w:spacing w:after="0" w:line="240" w:lineRule="auto"/>
        <w:ind w:left="567"/>
        <w:jc w:val="both"/>
        <w:textAlignment w:val="baseline"/>
        <w:rPr>
          <w:rFonts w:ascii="Tahoma" w:hAnsi="Tahoma" w:cs="Tahoma"/>
          <w:sz w:val="20"/>
          <w:szCs w:val="20"/>
        </w:rPr>
      </w:pPr>
      <w:r w:rsidRPr="00213059">
        <w:rPr>
          <w:rFonts w:ascii="Tahoma" w:hAnsi="Tahoma" w:cs="Tahoma"/>
          <w:sz w:val="20"/>
          <w:szCs w:val="20"/>
        </w:rPr>
        <w:t>El control del cumplimiento del horario del servicio de consultoría, será realizado por la Unidad de Recursos Humanos de ENDE, a través del sistema biométrico.</w:t>
      </w:r>
    </w:p>
    <w:p w14:paraId="0FB93578" w14:textId="77777777" w:rsidR="006E6C09" w:rsidRPr="00213059" w:rsidRDefault="006E6C09" w:rsidP="006E6C09">
      <w:pPr>
        <w:spacing w:after="0" w:line="240" w:lineRule="auto"/>
        <w:ind w:left="420"/>
        <w:jc w:val="both"/>
        <w:rPr>
          <w:rFonts w:ascii="Tahoma" w:hAnsi="Tahoma" w:cs="Tahoma"/>
          <w:sz w:val="20"/>
          <w:szCs w:val="20"/>
          <w:lang w:val="es-ES_tradnl"/>
        </w:rPr>
      </w:pPr>
    </w:p>
    <w:p w14:paraId="4F44EB6C" w14:textId="77777777" w:rsidR="006E6C09" w:rsidRPr="00213059" w:rsidRDefault="006E6C09" w:rsidP="006E6C09">
      <w:pPr>
        <w:numPr>
          <w:ilvl w:val="1"/>
          <w:numId w:val="4"/>
        </w:numPr>
        <w:tabs>
          <w:tab w:val="left" w:pos="-1440"/>
          <w:tab w:val="left" w:pos="-720"/>
          <w:tab w:val="left" w:pos="567"/>
        </w:tabs>
        <w:suppressAutoHyphens/>
        <w:spacing w:after="0" w:line="240" w:lineRule="auto"/>
        <w:ind w:left="709" w:hanging="709"/>
        <w:jc w:val="both"/>
        <w:rPr>
          <w:rFonts w:ascii="Tahoma" w:hAnsi="Tahoma" w:cs="Tahoma"/>
          <w:b/>
          <w:sz w:val="20"/>
          <w:szCs w:val="20"/>
          <w:lang w:val="es-ES_tradnl"/>
        </w:rPr>
      </w:pPr>
      <w:r w:rsidRPr="00213059">
        <w:rPr>
          <w:rFonts w:ascii="Tahoma" w:hAnsi="Tahoma" w:cs="Tahoma"/>
          <w:b/>
          <w:sz w:val="20"/>
          <w:szCs w:val="20"/>
          <w:lang w:val="es-ES_tradnl"/>
        </w:rPr>
        <w:t xml:space="preserve">PERMISOS </w:t>
      </w:r>
    </w:p>
    <w:p w14:paraId="22087C3B" w14:textId="77777777" w:rsidR="006E6C09" w:rsidRPr="00213059" w:rsidRDefault="006E6C09" w:rsidP="006E6C09">
      <w:pPr>
        <w:widowControl w:val="0"/>
        <w:kinsoku w:val="0"/>
        <w:overflowPunct w:val="0"/>
        <w:spacing w:after="0" w:line="240" w:lineRule="auto"/>
        <w:ind w:left="567"/>
        <w:jc w:val="both"/>
        <w:textAlignment w:val="baseline"/>
        <w:rPr>
          <w:rFonts w:ascii="Tahoma" w:hAnsi="Tahoma" w:cs="Tahoma"/>
          <w:sz w:val="20"/>
          <w:szCs w:val="20"/>
        </w:rPr>
      </w:pPr>
      <w:r w:rsidRPr="00213059">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3A92AFC9" w14:textId="77777777" w:rsidR="006E6C09" w:rsidRPr="00213059" w:rsidRDefault="006E6C09" w:rsidP="006E6C09">
      <w:pPr>
        <w:widowControl w:val="0"/>
        <w:kinsoku w:val="0"/>
        <w:overflowPunct w:val="0"/>
        <w:spacing w:after="0" w:line="240" w:lineRule="auto"/>
        <w:ind w:left="1276"/>
        <w:jc w:val="both"/>
        <w:textAlignment w:val="baseline"/>
        <w:rPr>
          <w:rFonts w:ascii="Tahoma" w:hAnsi="Tahoma" w:cs="Tahoma"/>
          <w:sz w:val="20"/>
          <w:szCs w:val="20"/>
        </w:rPr>
      </w:pPr>
    </w:p>
    <w:p w14:paraId="286E8F62" w14:textId="77777777" w:rsidR="006E6C09" w:rsidRPr="00213059" w:rsidRDefault="006E6C09" w:rsidP="006E6C09">
      <w:pPr>
        <w:widowControl w:val="0"/>
        <w:numPr>
          <w:ilvl w:val="1"/>
          <w:numId w:val="4"/>
        </w:numPr>
        <w:kinsoku w:val="0"/>
        <w:overflowPunct w:val="0"/>
        <w:spacing w:after="0" w:line="218" w:lineRule="exact"/>
        <w:ind w:left="567" w:hanging="567"/>
        <w:jc w:val="both"/>
        <w:textAlignment w:val="baseline"/>
        <w:rPr>
          <w:rFonts w:ascii="Tahoma" w:hAnsi="Tahoma" w:cs="Tahoma"/>
          <w:b/>
          <w:sz w:val="20"/>
          <w:szCs w:val="20"/>
          <w:lang w:val="es-ES_tradnl"/>
        </w:rPr>
      </w:pPr>
      <w:r w:rsidRPr="00213059">
        <w:rPr>
          <w:rFonts w:ascii="Tahoma" w:hAnsi="Tahoma" w:cs="Tahoma"/>
          <w:b/>
          <w:sz w:val="20"/>
          <w:szCs w:val="20"/>
          <w:lang w:val="es-ES_tradnl"/>
        </w:rPr>
        <w:t>ASIGNACIÓN DE REFRIGERIO</w:t>
      </w:r>
    </w:p>
    <w:p w14:paraId="347F6284" w14:textId="77777777" w:rsidR="006E6C09" w:rsidRPr="00213059" w:rsidRDefault="006E6C09" w:rsidP="006E6C09">
      <w:pPr>
        <w:widowControl w:val="0"/>
        <w:kinsoku w:val="0"/>
        <w:overflowPunct w:val="0"/>
        <w:spacing w:after="0" w:line="218" w:lineRule="exact"/>
        <w:ind w:left="567"/>
        <w:jc w:val="both"/>
        <w:textAlignment w:val="baseline"/>
        <w:rPr>
          <w:rFonts w:ascii="Tahoma" w:hAnsi="Tahoma" w:cs="Tahoma"/>
          <w:b/>
          <w:sz w:val="10"/>
          <w:szCs w:val="10"/>
          <w:lang w:val="es-ES_tradnl"/>
        </w:rPr>
      </w:pPr>
    </w:p>
    <w:p w14:paraId="15F33979" w14:textId="77777777" w:rsidR="006E6C09" w:rsidRPr="00213059" w:rsidRDefault="006E6C09" w:rsidP="006E6C09">
      <w:pPr>
        <w:widowControl w:val="0"/>
        <w:kinsoku w:val="0"/>
        <w:overflowPunct w:val="0"/>
        <w:spacing w:line="218" w:lineRule="exact"/>
        <w:ind w:left="567"/>
        <w:jc w:val="both"/>
        <w:textAlignment w:val="baseline"/>
        <w:rPr>
          <w:rFonts w:ascii="Tahoma" w:hAnsi="Tahoma" w:cs="Tahoma"/>
          <w:sz w:val="20"/>
          <w:szCs w:val="20"/>
        </w:rPr>
      </w:pPr>
      <w:r w:rsidRPr="00213059">
        <w:rPr>
          <w:rFonts w:ascii="Tahoma" w:hAnsi="Tahoma" w:cs="Tahoma"/>
          <w:sz w:val="20"/>
          <w:szCs w:val="20"/>
        </w:rPr>
        <w:t>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2EF0906E" w14:textId="77777777" w:rsidR="006E6C09" w:rsidRPr="00213059" w:rsidRDefault="006E6C09" w:rsidP="006E6C09">
      <w:pPr>
        <w:widowControl w:val="0"/>
        <w:kinsoku w:val="0"/>
        <w:overflowPunct w:val="0"/>
        <w:spacing w:after="0" w:line="218" w:lineRule="exact"/>
        <w:ind w:left="567"/>
        <w:jc w:val="both"/>
        <w:textAlignment w:val="baseline"/>
        <w:rPr>
          <w:rFonts w:ascii="Tahoma" w:hAnsi="Tahoma" w:cs="Tahoma"/>
          <w:sz w:val="20"/>
          <w:szCs w:val="20"/>
        </w:rPr>
      </w:pPr>
      <w:r w:rsidRPr="00213059">
        <w:rPr>
          <w:rFonts w:ascii="Tahoma" w:hAnsi="Tahoma" w:cs="Tahoma"/>
          <w:sz w:val="20"/>
          <w:szCs w:val="20"/>
        </w:rPr>
        <w:t>Esta asignación no corresponde a los días en el que el Consultor reciba viático, se haya suspendido temporalmente el servicio o cuando no cuente con todos los registros de asistencia.</w:t>
      </w:r>
    </w:p>
    <w:p w14:paraId="5DE18BA6" w14:textId="77777777" w:rsidR="006E6C09" w:rsidRPr="00213059" w:rsidRDefault="006E6C09" w:rsidP="006E6C09">
      <w:pPr>
        <w:widowControl w:val="0"/>
        <w:kinsoku w:val="0"/>
        <w:overflowPunct w:val="0"/>
        <w:spacing w:line="218" w:lineRule="exact"/>
        <w:ind w:left="567"/>
        <w:jc w:val="both"/>
        <w:textAlignment w:val="baseline"/>
        <w:rPr>
          <w:rFonts w:ascii="Tahoma" w:hAnsi="Tahoma" w:cs="Tahoma"/>
          <w:sz w:val="10"/>
          <w:szCs w:val="10"/>
        </w:rPr>
      </w:pPr>
    </w:p>
    <w:p w14:paraId="30B74848" w14:textId="77777777" w:rsidR="006E6C09" w:rsidRPr="00213059" w:rsidRDefault="006E6C09" w:rsidP="006E6C09">
      <w:pPr>
        <w:widowControl w:val="0"/>
        <w:numPr>
          <w:ilvl w:val="1"/>
          <w:numId w:val="4"/>
        </w:numPr>
        <w:kinsoku w:val="0"/>
        <w:overflowPunct w:val="0"/>
        <w:spacing w:after="0" w:line="218" w:lineRule="exact"/>
        <w:ind w:left="567" w:hanging="567"/>
        <w:jc w:val="both"/>
        <w:textAlignment w:val="baseline"/>
        <w:rPr>
          <w:rFonts w:ascii="Tahoma" w:hAnsi="Tahoma" w:cs="Tahoma"/>
          <w:b/>
          <w:sz w:val="20"/>
          <w:szCs w:val="20"/>
          <w:lang w:val="es-ES_tradnl"/>
        </w:rPr>
      </w:pPr>
      <w:r w:rsidRPr="00213059">
        <w:rPr>
          <w:rFonts w:ascii="Tahoma" w:hAnsi="Tahoma" w:cs="Tahoma"/>
          <w:b/>
          <w:sz w:val="20"/>
          <w:szCs w:val="20"/>
          <w:lang w:val="es-ES_tradnl"/>
        </w:rPr>
        <w:t>OTROS</w:t>
      </w:r>
    </w:p>
    <w:p w14:paraId="025CB7FE" w14:textId="77777777" w:rsidR="006E6C09" w:rsidRPr="00213059" w:rsidRDefault="006E6C09" w:rsidP="006E6C09">
      <w:pPr>
        <w:spacing w:before="120" w:after="0" w:line="240" w:lineRule="auto"/>
        <w:ind w:left="567"/>
        <w:jc w:val="both"/>
        <w:outlineLvl w:val="1"/>
        <w:rPr>
          <w:rFonts w:ascii="Tahoma" w:hAnsi="Tahoma" w:cs="Tahoma"/>
          <w:sz w:val="20"/>
          <w:szCs w:val="20"/>
          <w:lang w:val="es-ES"/>
        </w:rPr>
      </w:pPr>
      <w:r w:rsidRPr="00213059">
        <w:rPr>
          <w:rFonts w:ascii="Tahoma" w:hAnsi="Tahoma" w:cs="Tahoma"/>
          <w:sz w:val="20"/>
          <w:szCs w:val="20"/>
          <w:lang w:val="es-ES"/>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3A0B49D7" w14:textId="77777777" w:rsidR="006E6C09" w:rsidRPr="00213059" w:rsidRDefault="006E6C09" w:rsidP="006E6C09">
      <w:pPr>
        <w:ind w:left="567"/>
        <w:jc w:val="both"/>
        <w:rPr>
          <w:rFonts w:ascii="Tahoma" w:hAnsi="Tahoma" w:cs="Tahoma"/>
          <w:sz w:val="20"/>
          <w:szCs w:val="20"/>
        </w:rPr>
      </w:pPr>
    </w:p>
    <w:p w14:paraId="5E1C8A48" w14:textId="77777777" w:rsidR="006E6C09" w:rsidRPr="00213059" w:rsidRDefault="006E6C09" w:rsidP="006E6C09">
      <w:pPr>
        <w:ind w:left="567"/>
        <w:jc w:val="both"/>
        <w:rPr>
          <w:rFonts w:ascii="Tahoma" w:hAnsi="Tahoma" w:cs="Tahoma"/>
          <w:sz w:val="20"/>
          <w:szCs w:val="20"/>
        </w:rPr>
      </w:pPr>
      <w:r w:rsidRPr="00213059">
        <w:rPr>
          <w:rFonts w:ascii="Tahoma" w:hAnsi="Tahoma" w:cs="Tahoma"/>
          <w:sz w:val="20"/>
          <w:szCs w:val="20"/>
        </w:rPr>
        <w:t xml:space="preserve">ENDE, para mejor y correcto cumplimiento de los Términos de Referencia, proporcionará al CONSULTOR, ropa de trabajo y equipo de protección (si corresponde), exigiendo el uso de </w:t>
      </w:r>
      <w:r w:rsidRPr="00213059">
        <w:rPr>
          <w:rFonts w:ascii="Tahoma" w:hAnsi="Tahoma" w:cs="Tahoma"/>
          <w:sz w:val="20"/>
          <w:szCs w:val="20"/>
        </w:rPr>
        <w:lastRenderedPageBreak/>
        <w:t>material provisto en trabajos de campo y cuando Unidad de Medio Ambiente, Gestión Social y Seguridad Industrial de ENDE, considere necesario.</w:t>
      </w:r>
    </w:p>
    <w:p w14:paraId="07F1E073" w14:textId="77777777" w:rsidR="006E6C09" w:rsidRPr="00213059" w:rsidRDefault="006E6C09" w:rsidP="006E6C09">
      <w:pPr>
        <w:ind w:left="567"/>
        <w:jc w:val="both"/>
        <w:rPr>
          <w:rFonts w:ascii="Tahoma" w:hAnsi="Tahoma" w:cs="Tahoma"/>
          <w:sz w:val="20"/>
          <w:szCs w:val="20"/>
        </w:rPr>
      </w:pPr>
      <w:r w:rsidRPr="00213059">
        <w:rPr>
          <w:rFonts w:ascii="Tahoma" w:hAnsi="Tahoma" w:cs="Tahoma"/>
          <w:sz w:val="20"/>
          <w:szCs w:val="20"/>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653C4BA8" w14:textId="77777777" w:rsidR="006E6C09" w:rsidRPr="00213059" w:rsidRDefault="006E6C09" w:rsidP="006E6C09">
      <w:pPr>
        <w:ind w:left="1276"/>
        <w:rPr>
          <w:rFonts w:ascii="Tahoma" w:hAnsi="Tahoma" w:cs="Tahoma"/>
          <w:sz w:val="20"/>
          <w:szCs w:val="20"/>
        </w:rPr>
      </w:pPr>
    </w:p>
    <w:p w14:paraId="552F487E" w14:textId="77777777" w:rsidR="006E6C09" w:rsidRPr="00213059" w:rsidRDefault="006E6C09" w:rsidP="006E6C09">
      <w:pPr>
        <w:ind w:left="1276"/>
        <w:rPr>
          <w:rFonts w:ascii="Tahoma" w:hAnsi="Tahoma" w:cs="Tahoma"/>
          <w:sz w:val="20"/>
          <w:szCs w:val="20"/>
        </w:rPr>
      </w:pPr>
    </w:p>
    <w:p w14:paraId="2C6684AC" w14:textId="77777777" w:rsidR="006E6C09" w:rsidRDefault="006E6C09" w:rsidP="006E6C09">
      <w:pPr>
        <w:rPr>
          <w:rFonts w:ascii="Tahoma" w:hAnsi="Tahoma" w:cs="Tahoma"/>
          <w:sz w:val="20"/>
          <w:szCs w:val="20"/>
        </w:rPr>
      </w:pPr>
    </w:p>
    <w:p w14:paraId="1976CB41" w14:textId="77777777" w:rsidR="006E6C09" w:rsidRDefault="006E6C09" w:rsidP="006E6C09">
      <w:pPr>
        <w:rPr>
          <w:rFonts w:ascii="Tahoma" w:hAnsi="Tahoma" w:cs="Tahoma"/>
          <w:sz w:val="20"/>
          <w:szCs w:val="20"/>
        </w:rPr>
      </w:pPr>
    </w:p>
    <w:p w14:paraId="7D602AFE" w14:textId="77777777" w:rsidR="006E6C09" w:rsidRDefault="006E6C09" w:rsidP="006E6C09">
      <w:pPr>
        <w:rPr>
          <w:rFonts w:ascii="Tahoma" w:hAnsi="Tahoma" w:cs="Tahoma"/>
          <w:sz w:val="20"/>
          <w:szCs w:val="20"/>
        </w:rPr>
      </w:pPr>
    </w:p>
    <w:p w14:paraId="6D5E3CD2" w14:textId="77777777" w:rsidR="006E6C09" w:rsidRDefault="006E6C09" w:rsidP="006E6C09">
      <w:pPr>
        <w:rPr>
          <w:rFonts w:ascii="Tahoma" w:hAnsi="Tahoma" w:cs="Tahoma"/>
          <w:sz w:val="20"/>
          <w:szCs w:val="20"/>
        </w:rPr>
      </w:pPr>
    </w:p>
    <w:p w14:paraId="53502984" w14:textId="77777777" w:rsidR="006E6C09" w:rsidRDefault="006E6C09" w:rsidP="006E6C09">
      <w:pPr>
        <w:rPr>
          <w:rFonts w:ascii="Tahoma" w:hAnsi="Tahoma" w:cs="Tahoma"/>
          <w:sz w:val="20"/>
          <w:szCs w:val="20"/>
        </w:rPr>
      </w:pPr>
    </w:p>
    <w:p w14:paraId="45559614" w14:textId="77777777" w:rsidR="006E6C09" w:rsidRDefault="006E6C09" w:rsidP="006E6C09">
      <w:pPr>
        <w:rPr>
          <w:rFonts w:ascii="Tahoma" w:hAnsi="Tahoma" w:cs="Tahoma"/>
          <w:sz w:val="20"/>
          <w:szCs w:val="20"/>
        </w:rPr>
      </w:pPr>
    </w:p>
    <w:p w14:paraId="7F6B5108" w14:textId="77777777" w:rsidR="006E6C09" w:rsidRDefault="006E6C09" w:rsidP="006E6C09">
      <w:pPr>
        <w:rPr>
          <w:rFonts w:ascii="Tahoma" w:hAnsi="Tahoma" w:cs="Tahoma"/>
          <w:sz w:val="20"/>
          <w:szCs w:val="20"/>
        </w:rPr>
      </w:pPr>
    </w:p>
    <w:p w14:paraId="5310A2F4" w14:textId="77777777" w:rsidR="006E6C09" w:rsidRDefault="006E6C09" w:rsidP="006E6C09">
      <w:pPr>
        <w:rPr>
          <w:rFonts w:ascii="Tahoma" w:hAnsi="Tahoma" w:cs="Tahoma"/>
          <w:sz w:val="20"/>
          <w:szCs w:val="20"/>
        </w:rPr>
      </w:pPr>
    </w:p>
    <w:p w14:paraId="40485F01" w14:textId="77777777" w:rsidR="006E6C09" w:rsidRDefault="006E6C09" w:rsidP="006E6C09">
      <w:pPr>
        <w:rPr>
          <w:rFonts w:ascii="Tahoma" w:hAnsi="Tahoma" w:cs="Tahoma"/>
          <w:sz w:val="20"/>
          <w:szCs w:val="20"/>
        </w:rPr>
      </w:pPr>
    </w:p>
    <w:p w14:paraId="33718693" w14:textId="77777777" w:rsidR="006E6C09" w:rsidRDefault="006E6C09" w:rsidP="006E6C09">
      <w:pPr>
        <w:rPr>
          <w:rFonts w:ascii="Tahoma" w:hAnsi="Tahoma" w:cs="Tahoma"/>
          <w:sz w:val="20"/>
          <w:szCs w:val="20"/>
        </w:rPr>
      </w:pPr>
    </w:p>
    <w:p w14:paraId="25448DBF" w14:textId="77777777" w:rsidR="006E6C09" w:rsidRDefault="006E6C09" w:rsidP="006E6C09">
      <w:pPr>
        <w:rPr>
          <w:rFonts w:ascii="Tahoma" w:hAnsi="Tahoma" w:cs="Tahoma"/>
          <w:sz w:val="20"/>
          <w:szCs w:val="20"/>
        </w:rPr>
      </w:pPr>
    </w:p>
    <w:p w14:paraId="51FE91C8" w14:textId="77777777" w:rsidR="006E6C09" w:rsidRDefault="006E6C09" w:rsidP="006E6C09">
      <w:pPr>
        <w:rPr>
          <w:rFonts w:ascii="Tahoma" w:hAnsi="Tahoma" w:cs="Tahoma"/>
          <w:sz w:val="20"/>
          <w:szCs w:val="20"/>
        </w:rPr>
      </w:pPr>
    </w:p>
    <w:p w14:paraId="2E2B84BE" w14:textId="77777777" w:rsidR="006E6C09" w:rsidRDefault="006E6C09" w:rsidP="006E6C09">
      <w:pPr>
        <w:rPr>
          <w:rFonts w:ascii="Tahoma" w:hAnsi="Tahoma" w:cs="Tahoma"/>
          <w:sz w:val="20"/>
          <w:szCs w:val="20"/>
        </w:rPr>
      </w:pPr>
    </w:p>
    <w:p w14:paraId="569033C1" w14:textId="77777777" w:rsidR="006E6C09" w:rsidRDefault="006E6C09" w:rsidP="006E6C09">
      <w:pPr>
        <w:rPr>
          <w:rFonts w:ascii="Tahoma" w:hAnsi="Tahoma" w:cs="Tahoma"/>
          <w:sz w:val="20"/>
          <w:szCs w:val="20"/>
        </w:rPr>
      </w:pPr>
    </w:p>
    <w:p w14:paraId="751E5EEF" w14:textId="77777777" w:rsidR="006E6C09" w:rsidRDefault="006E6C09" w:rsidP="006E6C09">
      <w:pPr>
        <w:rPr>
          <w:rFonts w:ascii="Tahoma" w:hAnsi="Tahoma" w:cs="Tahoma"/>
          <w:sz w:val="20"/>
          <w:szCs w:val="20"/>
        </w:rPr>
      </w:pPr>
    </w:p>
    <w:p w14:paraId="292CDF47" w14:textId="77777777" w:rsidR="006E6C09" w:rsidRDefault="006E6C09" w:rsidP="006E6C09">
      <w:pPr>
        <w:rPr>
          <w:rFonts w:ascii="Tahoma" w:hAnsi="Tahoma" w:cs="Tahoma"/>
          <w:sz w:val="20"/>
          <w:szCs w:val="20"/>
        </w:rPr>
      </w:pPr>
    </w:p>
    <w:p w14:paraId="397E625D" w14:textId="77777777" w:rsidR="006E6C09" w:rsidRDefault="006E6C09" w:rsidP="006E6C09">
      <w:pPr>
        <w:rPr>
          <w:rFonts w:ascii="Tahoma" w:hAnsi="Tahoma" w:cs="Tahoma"/>
          <w:sz w:val="20"/>
          <w:szCs w:val="20"/>
        </w:rPr>
      </w:pPr>
    </w:p>
    <w:p w14:paraId="40904CC5" w14:textId="77777777" w:rsidR="006E6C09" w:rsidRDefault="006E6C09" w:rsidP="006E6C09">
      <w:pPr>
        <w:rPr>
          <w:rFonts w:ascii="Tahoma" w:hAnsi="Tahoma" w:cs="Tahoma"/>
          <w:sz w:val="20"/>
          <w:szCs w:val="20"/>
        </w:rPr>
      </w:pPr>
    </w:p>
    <w:p w14:paraId="7ADE0A3D" w14:textId="77777777" w:rsidR="006E6C09" w:rsidRDefault="006E6C09" w:rsidP="006E6C09">
      <w:pPr>
        <w:rPr>
          <w:rFonts w:ascii="Tahoma" w:hAnsi="Tahoma" w:cs="Tahoma"/>
          <w:sz w:val="20"/>
          <w:szCs w:val="20"/>
        </w:rPr>
      </w:pPr>
    </w:p>
    <w:p w14:paraId="333BBCD9" w14:textId="77777777" w:rsidR="006E6C09" w:rsidRDefault="006E6C09" w:rsidP="006E6C09">
      <w:pPr>
        <w:rPr>
          <w:rFonts w:ascii="Tahoma" w:hAnsi="Tahoma" w:cs="Tahoma"/>
          <w:sz w:val="20"/>
          <w:szCs w:val="20"/>
        </w:rPr>
      </w:pPr>
    </w:p>
    <w:p w14:paraId="15C89FE2" w14:textId="77777777" w:rsidR="006E6C09" w:rsidRDefault="006E6C09" w:rsidP="006E6C09">
      <w:pPr>
        <w:rPr>
          <w:rFonts w:ascii="Tahoma" w:hAnsi="Tahoma" w:cs="Tahoma"/>
          <w:sz w:val="20"/>
          <w:szCs w:val="20"/>
        </w:rPr>
      </w:pPr>
    </w:p>
    <w:p w14:paraId="4CAA6CC7" w14:textId="77777777" w:rsidR="006E6C09" w:rsidRDefault="006E6C09" w:rsidP="006E6C09">
      <w:pPr>
        <w:rPr>
          <w:rFonts w:ascii="Tahoma" w:hAnsi="Tahoma" w:cs="Tahoma"/>
          <w:sz w:val="20"/>
          <w:szCs w:val="20"/>
        </w:rPr>
      </w:pPr>
    </w:p>
    <w:p w14:paraId="411BF9AA" w14:textId="77777777" w:rsidR="006E6C09" w:rsidRDefault="006E6C09" w:rsidP="006E6C09">
      <w:pPr>
        <w:rPr>
          <w:rFonts w:ascii="Tahoma" w:hAnsi="Tahoma" w:cs="Tahoma"/>
          <w:sz w:val="20"/>
          <w:szCs w:val="20"/>
        </w:rPr>
      </w:pPr>
    </w:p>
    <w:p w14:paraId="6945D3C2" w14:textId="77777777" w:rsidR="006E6C09" w:rsidRDefault="006E6C09" w:rsidP="006E6C09">
      <w:pPr>
        <w:rPr>
          <w:rFonts w:ascii="Tahoma" w:hAnsi="Tahoma" w:cs="Tahoma"/>
          <w:sz w:val="20"/>
          <w:szCs w:val="20"/>
        </w:rPr>
      </w:pPr>
    </w:p>
    <w:p w14:paraId="36D9B3FC" w14:textId="77777777" w:rsidR="006E6C09" w:rsidRDefault="006E6C09" w:rsidP="006E6C09">
      <w:pPr>
        <w:rPr>
          <w:rFonts w:ascii="Tahoma" w:hAnsi="Tahoma" w:cs="Tahoma"/>
          <w:sz w:val="20"/>
          <w:szCs w:val="20"/>
        </w:rPr>
      </w:pPr>
    </w:p>
    <w:p w14:paraId="58DAA3B6" w14:textId="77777777" w:rsidR="006E6C09" w:rsidRDefault="006E6C09" w:rsidP="006E6C09">
      <w:pPr>
        <w:rPr>
          <w:rFonts w:ascii="Tahoma" w:hAnsi="Tahoma" w:cs="Tahoma"/>
          <w:sz w:val="20"/>
          <w:szCs w:val="20"/>
        </w:rPr>
      </w:pPr>
    </w:p>
    <w:p w14:paraId="56C75CCD" w14:textId="77777777" w:rsidR="006E6C09" w:rsidRDefault="006E6C09" w:rsidP="006E6C09"/>
    <w:p w14:paraId="73FC8E54" w14:textId="77777777" w:rsidR="006E6C09" w:rsidRPr="002D6C41" w:rsidRDefault="006E6C09" w:rsidP="006E6C09">
      <w:pPr>
        <w:tabs>
          <w:tab w:val="left" w:pos="360"/>
        </w:tabs>
        <w:suppressAutoHyphens/>
        <w:spacing w:after="0" w:line="240" w:lineRule="auto"/>
        <w:ind w:left="1080"/>
        <w:jc w:val="center"/>
        <w:rPr>
          <w:rFonts w:ascii="Tahoma" w:hAnsi="Tahoma" w:cs="Tahoma"/>
          <w:b/>
          <w:sz w:val="20"/>
          <w:szCs w:val="20"/>
          <w:u w:val="single"/>
          <w:lang w:val="es-ES_tradnl"/>
        </w:rPr>
      </w:pPr>
      <w:r w:rsidRPr="002D6C41">
        <w:rPr>
          <w:rFonts w:ascii="Tahoma" w:hAnsi="Tahoma" w:cs="Tahoma"/>
          <w:b/>
          <w:sz w:val="20"/>
          <w:szCs w:val="20"/>
          <w:u w:val="single"/>
          <w:lang w:val="es-ES_tradnl"/>
        </w:rPr>
        <w:t>CRITERIOS DE EVALUACIÓN</w:t>
      </w:r>
    </w:p>
    <w:p w14:paraId="3AED102C" w14:textId="77777777" w:rsidR="006E6C09" w:rsidRPr="002D6C41" w:rsidRDefault="006E6C09" w:rsidP="006E6C09">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69"/>
        <w:gridCol w:w="2060"/>
        <w:gridCol w:w="1986"/>
        <w:gridCol w:w="1554"/>
        <w:gridCol w:w="2355"/>
      </w:tblGrid>
      <w:tr w:rsidR="006E6C09" w:rsidRPr="00126294" w14:paraId="052BF1BD" w14:textId="77777777" w:rsidTr="006E6C09">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339231F1" w14:textId="77777777" w:rsidR="006E6C09" w:rsidRPr="00126294" w:rsidRDefault="006E6C09" w:rsidP="006E6C09">
            <w:pPr>
              <w:suppressAutoHyphens/>
              <w:jc w:val="center"/>
              <w:rPr>
                <w:rFonts w:ascii="Tahoma" w:hAnsi="Tahoma" w:cs="Tahoma"/>
                <w:b/>
                <w:sz w:val="16"/>
                <w:szCs w:val="16"/>
                <w:lang w:val="es-ES_tradnl"/>
              </w:rPr>
            </w:pPr>
            <w:bookmarkStart w:id="44" w:name="_Hlk183078957"/>
            <w:r w:rsidRPr="00126294">
              <w:rPr>
                <w:rFonts w:ascii="Tahoma" w:hAnsi="Tahoma" w:cs="Tahoma"/>
                <w:b/>
                <w:sz w:val="16"/>
                <w:szCs w:val="16"/>
                <w:lang w:val="es-ES_tradnl"/>
              </w:rPr>
              <w:t>CATEGORÍA</w:t>
            </w:r>
          </w:p>
        </w:tc>
        <w:tc>
          <w:tcPr>
            <w:tcW w:w="2079" w:type="pct"/>
            <w:gridSpan w:val="2"/>
            <w:tcBorders>
              <w:top w:val="single" w:sz="12" w:space="0" w:color="auto"/>
              <w:left w:val="single" w:sz="12" w:space="0" w:color="auto"/>
              <w:right w:val="single" w:sz="12" w:space="0" w:color="auto"/>
            </w:tcBorders>
            <w:shd w:val="clear" w:color="auto" w:fill="D9D9D9"/>
            <w:vAlign w:val="center"/>
          </w:tcPr>
          <w:p w14:paraId="0A92A8BF" w14:textId="77777777" w:rsidR="006E6C09" w:rsidRPr="00126294"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PERFIL MÍNIMO (HABILITANTE)</w:t>
            </w:r>
          </w:p>
        </w:tc>
        <w:tc>
          <w:tcPr>
            <w:tcW w:w="2011" w:type="pct"/>
            <w:gridSpan w:val="2"/>
            <w:tcBorders>
              <w:top w:val="single" w:sz="12" w:space="0" w:color="auto"/>
              <w:left w:val="single" w:sz="12" w:space="0" w:color="auto"/>
              <w:right w:val="single" w:sz="12" w:space="0" w:color="auto"/>
            </w:tcBorders>
            <w:shd w:val="clear" w:color="auto" w:fill="D9D9D9"/>
            <w:vAlign w:val="center"/>
          </w:tcPr>
          <w:p w14:paraId="376051B9" w14:textId="77777777" w:rsidR="006E6C09" w:rsidRPr="00126294"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REQUISITOS ADICIONALES</w:t>
            </w:r>
          </w:p>
        </w:tc>
      </w:tr>
      <w:tr w:rsidR="006E6C09" w:rsidRPr="00126294" w14:paraId="6D5D4838" w14:textId="77777777" w:rsidTr="006E6C09">
        <w:trPr>
          <w:trHeight w:val="506"/>
        </w:trPr>
        <w:tc>
          <w:tcPr>
            <w:tcW w:w="910" w:type="pct"/>
            <w:vMerge/>
            <w:tcBorders>
              <w:left w:val="single" w:sz="12" w:space="0" w:color="auto"/>
              <w:right w:val="single" w:sz="12" w:space="0" w:color="auto"/>
            </w:tcBorders>
            <w:shd w:val="clear" w:color="auto" w:fill="D9D9D9"/>
          </w:tcPr>
          <w:p w14:paraId="01E596BD" w14:textId="77777777" w:rsidR="006E6C09" w:rsidRPr="00126294" w:rsidRDefault="006E6C09" w:rsidP="006E6C09">
            <w:pPr>
              <w:suppressAutoHyphens/>
              <w:jc w:val="center"/>
              <w:rPr>
                <w:rFonts w:ascii="Tahoma" w:hAnsi="Tahoma" w:cs="Tahoma"/>
                <w:b/>
                <w:sz w:val="16"/>
                <w:szCs w:val="16"/>
                <w:lang w:val="es-ES_tradnl"/>
              </w:rPr>
            </w:pPr>
          </w:p>
        </w:tc>
        <w:tc>
          <w:tcPr>
            <w:tcW w:w="1059" w:type="pct"/>
            <w:tcBorders>
              <w:left w:val="single" w:sz="12" w:space="0" w:color="auto"/>
            </w:tcBorders>
            <w:shd w:val="clear" w:color="auto" w:fill="D9D9D9"/>
            <w:vAlign w:val="center"/>
          </w:tcPr>
          <w:p w14:paraId="5FD4712D" w14:textId="77777777" w:rsidR="006E6C09" w:rsidRPr="00126294"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7406C51B" w14:textId="77777777" w:rsidR="006E6C09" w:rsidRPr="00126294"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CRITERIO/PUNTAJE DE EVALUACIÓN </w:t>
            </w:r>
          </w:p>
        </w:tc>
        <w:tc>
          <w:tcPr>
            <w:tcW w:w="799" w:type="pct"/>
            <w:tcBorders>
              <w:left w:val="single" w:sz="12" w:space="0" w:color="auto"/>
            </w:tcBorders>
            <w:shd w:val="clear" w:color="auto" w:fill="D9D9D9"/>
            <w:vAlign w:val="center"/>
          </w:tcPr>
          <w:p w14:paraId="42C49405" w14:textId="77777777" w:rsidR="006E6C09" w:rsidRPr="00126294"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0A6F5D5C" w14:textId="77777777" w:rsidR="006E6C09" w:rsidRPr="00126294"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PUNTAJE DE EVALUACIÓN </w:t>
            </w:r>
          </w:p>
        </w:tc>
      </w:tr>
      <w:tr w:rsidR="006E6C09" w:rsidRPr="00126294" w14:paraId="5A8531BD" w14:textId="77777777" w:rsidTr="006E6C09">
        <w:trPr>
          <w:trHeight w:val="757"/>
        </w:trPr>
        <w:tc>
          <w:tcPr>
            <w:tcW w:w="910" w:type="pct"/>
            <w:tcBorders>
              <w:left w:val="single" w:sz="12" w:space="0" w:color="auto"/>
              <w:right w:val="single" w:sz="12" w:space="0" w:color="auto"/>
            </w:tcBorders>
            <w:vAlign w:val="center"/>
          </w:tcPr>
          <w:p w14:paraId="2EA87638" w14:textId="77777777" w:rsidR="006E6C09" w:rsidRPr="00126294"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CONFLICTO DE INTERÉS</w:t>
            </w:r>
          </w:p>
        </w:tc>
        <w:tc>
          <w:tcPr>
            <w:tcW w:w="1059" w:type="pct"/>
            <w:tcBorders>
              <w:left w:val="single" w:sz="12" w:space="0" w:color="auto"/>
            </w:tcBorders>
            <w:vAlign w:val="center"/>
          </w:tcPr>
          <w:p w14:paraId="0FCC0F26" w14:textId="77777777" w:rsidR="006E6C09" w:rsidRPr="00126294" w:rsidRDefault="006E6C09" w:rsidP="006E6C09">
            <w:pPr>
              <w:suppressAutoHyphens/>
              <w:jc w:val="center"/>
              <w:rPr>
                <w:rFonts w:ascii="Tahoma" w:hAnsi="Tahoma" w:cs="Tahoma"/>
                <w:sz w:val="16"/>
                <w:szCs w:val="16"/>
                <w:lang w:val="es-ES_tradnl"/>
              </w:rPr>
            </w:pPr>
            <w:r w:rsidRPr="00126294">
              <w:rPr>
                <w:rFonts w:ascii="Tahoma" w:hAnsi="Tahoma" w:cs="Tahoma"/>
                <w:sz w:val="16"/>
                <w:szCs w:val="16"/>
                <w:lang w:val="es-ES_tradnl"/>
              </w:rPr>
              <w:t>Conflicto de Interés</w:t>
            </w:r>
          </w:p>
        </w:tc>
        <w:tc>
          <w:tcPr>
            <w:tcW w:w="1021" w:type="pct"/>
            <w:tcBorders>
              <w:right w:val="single" w:sz="12" w:space="0" w:color="auto"/>
            </w:tcBorders>
            <w:vAlign w:val="center"/>
          </w:tcPr>
          <w:p w14:paraId="226DDF40" w14:textId="77777777" w:rsidR="006E6C09" w:rsidRPr="00126294" w:rsidRDefault="006E6C09" w:rsidP="006E6C09">
            <w:pPr>
              <w:suppressAutoHyphens/>
              <w:jc w:val="center"/>
              <w:rPr>
                <w:rFonts w:ascii="Tahoma" w:hAnsi="Tahoma" w:cs="Tahoma"/>
                <w:sz w:val="16"/>
                <w:szCs w:val="16"/>
                <w:lang w:val="es-ES_tradnl"/>
              </w:rPr>
            </w:pPr>
            <w:r w:rsidRPr="00126294">
              <w:rPr>
                <w:rFonts w:ascii="Tahoma" w:hAnsi="Tahoma" w:cs="Tahoma"/>
                <w:sz w:val="16"/>
                <w:szCs w:val="16"/>
                <w:lang w:val="es-ES_tradnl"/>
              </w:rPr>
              <w:t>Cumple/</w:t>
            </w:r>
          </w:p>
          <w:p w14:paraId="6C1A67CC" w14:textId="77777777" w:rsidR="006E6C09" w:rsidRPr="00126294" w:rsidRDefault="006E6C09" w:rsidP="006E6C09">
            <w:pPr>
              <w:suppressAutoHyphens/>
              <w:jc w:val="center"/>
              <w:rPr>
                <w:rFonts w:ascii="Tahoma" w:hAnsi="Tahoma" w:cs="Tahoma"/>
                <w:sz w:val="16"/>
                <w:szCs w:val="16"/>
                <w:lang w:val="es-ES_tradnl"/>
              </w:rPr>
            </w:pPr>
            <w:r w:rsidRPr="00126294">
              <w:rPr>
                <w:rFonts w:ascii="Tahoma" w:hAnsi="Tahoma" w:cs="Tahoma"/>
                <w:sz w:val="16"/>
                <w:szCs w:val="16"/>
                <w:lang w:val="es-ES_tradnl"/>
              </w:rPr>
              <w:t>No Cumple</w:t>
            </w:r>
          </w:p>
          <w:p w14:paraId="4C0CFD3D" w14:textId="77777777" w:rsidR="006E6C09" w:rsidRPr="00126294" w:rsidRDefault="006E6C09" w:rsidP="006E6C09">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tc>
        <w:tc>
          <w:tcPr>
            <w:tcW w:w="799" w:type="pct"/>
            <w:tcBorders>
              <w:left w:val="single" w:sz="12" w:space="0" w:color="auto"/>
            </w:tcBorders>
            <w:vAlign w:val="center"/>
          </w:tcPr>
          <w:p w14:paraId="295BD804" w14:textId="77777777" w:rsidR="006E6C09" w:rsidRPr="00126294" w:rsidRDefault="006E6C09" w:rsidP="006E6C09">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437AD68A" w14:textId="77777777" w:rsidR="006E6C09" w:rsidRPr="00126294" w:rsidRDefault="006E6C09" w:rsidP="006E6C09">
            <w:pPr>
              <w:suppressAutoHyphens/>
              <w:jc w:val="center"/>
              <w:rPr>
                <w:rFonts w:ascii="Tahoma" w:hAnsi="Tahoma" w:cs="Tahoma"/>
                <w:sz w:val="16"/>
                <w:szCs w:val="16"/>
                <w:lang w:val="es-ES_tradnl"/>
              </w:rPr>
            </w:pPr>
          </w:p>
        </w:tc>
      </w:tr>
      <w:tr w:rsidR="006E6C09" w:rsidRPr="00126294" w14:paraId="177F607B" w14:textId="77777777" w:rsidTr="006E6C09">
        <w:trPr>
          <w:trHeight w:val="474"/>
        </w:trPr>
        <w:tc>
          <w:tcPr>
            <w:tcW w:w="910" w:type="pct"/>
            <w:tcBorders>
              <w:left w:val="single" w:sz="12" w:space="0" w:color="auto"/>
              <w:right w:val="single" w:sz="12" w:space="0" w:color="auto"/>
            </w:tcBorders>
            <w:vAlign w:val="center"/>
          </w:tcPr>
          <w:p w14:paraId="42D2160C" w14:textId="77777777" w:rsidR="006E6C09" w:rsidRPr="00126294"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ELEGIBILIDAD</w:t>
            </w:r>
          </w:p>
        </w:tc>
        <w:tc>
          <w:tcPr>
            <w:tcW w:w="1059" w:type="pct"/>
            <w:tcBorders>
              <w:left w:val="single" w:sz="12" w:space="0" w:color="auto"/>
            </w:tcBorders>
            <w:vAlign w:val="center"/>
          </w:tcPr>
          <w:p w14:paraId="10A4A3E7" w14:textId="77777777" w:rsidR="006E6C09" w:rsidRPr="00126294" w:rsidRDefault="006E6C09" w:rsidP="006E6C09">
            <w:pPr>
              <w:suppressAutoHyphens/>
              <w:jc w:val="center"/>
              <w:rPr>
                <w:rFonts w:ascii="Tahoma" w:hAnsi="Tahoma" w:cs="Tahoma"/>
                <w:sz w:val="16"/>
                <w:szCs w:val="16"/>
                <w:lang w:val="es-ES_tradnl"/>
              </w:rPr>
            </w:pPr>
            <w:r w:rsidRPr="00126294">
              <w:rPr>
                <w:rFonts w:ascii="Tahoma" w:hAnsi="Tahoma" w:cs="Tahoma"/>
                <w:sz w:val="16"/>
                <w:szCs w:val="16"/>
                <w:lang w:val="es-ES_tradnl"/>
              </w:rPr>
              <w:t>Elegibilidad del Postulante</w:t>
            </w:r>
          </w:p>
        </w:tc>
        <w:tc>
          <w:tcPr>
            <w:tcW w:w="1021" w:type="pct"/>
            <w:tcBorders>
              <w:right w:val="single" w:sz="12" w:space="0" w:color="auto"/>
            </w:tcBorders>
            <w:vAlign w:val="center"/>
          </w:tcPr>
          <w:p w14:paraId="17308AB8" w14:textId="77777777" w:rsidR="006E6C09" w:rsidRPr="00126294" w:rsidRDefault="006E6C09" w:rsidP="006E6C09">
            <w:pPr>
              <w:suppressAutoHyphens/>
              <w:jc w:val="center"/>
              <w:rPr>
                <w:rFonts w:ascii="Tahoma" w:hAnsi="Tahoma" w:cs="Tahoma"/>
                <w:sz w:val="16"/>
                <w:szCs w:val="16"/>
                <w:lang w:val="es-ES_tradnl"/>
              </w:rPr>
            </w:pPr>
            <w:r w:rsidRPr="00126294">
              <w:rPr>
                <w:rFonts w:ascii="Tahoma" w:hAnsi="Tahoma" w:cs="Tahoma"/>
                <w:sz w:val="16"/>
                <w:szCs w:val="16"/>
                <w:lang w:val="es-ES_tradnl"/>
              </w:rPr>
              <w:t>Cumple/</w:t>
            </w:r>
          </w:p>
          <w:p w14:paraId="3C46785B" w14:textId="77777777" w:rsidR="006E6C09" w:rsidRPr="00126294" w:rsidRDefault="006E6C09" w:rsidP="006E6C09">
            <w:pPr>
              <w:suppressAutoHyphens/>
              <w:jc w:val="center"/>
              <w:rPr>
                <w:rFonts w:ascii="Tahoma" w:hAnsi="Tahoma" w:cs="Tahoma"/>
                <w:sz w:val="16"/>
                <w:szCs w:val="16"/>
                <w:lang w:val="es-ES_tradnl"/>
              </w:rPr>
            </w:pPr>
            <w:r w:rsidRPr="00126294">
              <w:rPr>
                <w:rFonts w:ascii="Tahoma" w:hAnsi="Tahoma" w:cs="Tahoma"/>
                <w:sz w:val="16"/>
                <w:szCs w:val="16"/>
                <w:lang w:val="es-ES_tradnl"/>
              </w:rPr>
              <w:t>No Cumple</w:t>
            </w:r>
          </w:p>
          <w:p w14:paraId="768407C8" w14:textId="77777777" w:rsidR="006E6C09" w:rsidRPr="00126294" w:rsidRDefault="006E6C09" w:rsidP="006E6C09">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tc>
        <w:tc>
          <w:tcPr>
            <w:tcW w:w="799" w:type="pct"/>
            <w:tcBorders>
              <w:left w:val="single" w:sz="12" w:space="0" w:color="auto"/>
            </w:tcBorders>
            <w:vAlign w:val="center"/>
          </w:tcPr>
          <w:p w14:paraId="422B83DC" w14:textId="77777777" w:rsidR="006E6C09" w:rsidRPr="00126294" w:rsidRDefault="006E6C09" w:rsidP="006E6C09">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1A6E60AC" w14:textId="77777777" w:rsidR="006E6C09" w:rsidRPr="00126294" w:rsidRDefault="006E6C09" w:rsidP="006E6C09">
            <w:pPr>
              <w:suppressAutoHyphens/>
              <w:jc w:val="center"/>
              <w:rPr>
                <w:rFonts w:ascii="Tahoma" w:hAnsi="Tahoma" w:cs="Tahoma"/>
                <w:sz w:val="16"/>
                <w:szCs w:val="16"/>
                <w:lang w:val="es-ES_tradnl"/>
              </w:rPr>
            </w:pPr>
          </w:p>
        </w:tc>
      </w:tr>
      <w:tr w:rsidR="006E6C09" w:rsidRPr="00126294" w14:paraId="17C6376B" w14:textId="77777777" w:rsidTr="006E6C09">
        <w:trPr>
          <w:trHeight w:val="1686"/>
        </w:trPr>
        <w:tc>
          <w:tcPr>
            <w:tcW w:w="910" w:type="pct"/>
            <w:tcBorders>
              <w:left w:val="single" w:sz="12" w:space="0" w:color="auto"/>
              <w:right w:val="single" w:sz="12" w:space="0" w:color="auto"/>
            </w:tcBorders>
            <w:vAlign w:val="center"/>
          </w:tcPr>
          <w:p w14:paraId="0CA518CB" w14:textId="77777777" w:rsidR="006E6C09" w:rsidRPr="00D741BF" w:rsidRDefault="006E6C09" w:rsidP="006E6C09">
            <w:pPr>
              <w:suppressAutoHyphens/>
              <w:jc w:val="center"/>
              <w:rPr>
                <w:rFonts w:ascii="Tahoma" w:hAnsi="Tahoma" w:cs="Tahoma"/>
                <w:b/>
                <w:sz w:val="16"/>
                <w:szCs w:val="16"/>
                <w:lang w:val="es-ES_tradnl"/>
              </w:rPr>
            </w:pPr>
            <w:r w:rsidRPr="00D741BF">
              <w:rPr>
                <w:rFonts w:ascii="Tahoma" w:hAnsi="Tahoma" w:cs="Tahoma"/>
                <w:b/>
                <w:sz w:val="16"/>
                <w:szCs w:val="16"/>
                <w:lang w:val="es-ES_tradnl"/>
              </w:rPr>
              <w:t>A.</w:t>
            </w:r>
          </w:p>
          <w:p w14:paraId="34B4C983" w14:textId="77777777" w:rsidR="006E6C09" w:rsidRPr="00D741BF" w:rsidRDefault="006E6C09" w:rsidP="006E6C09">
            <w:pPr>
              <w:suppressAutoHyphens/>
              <w:jc w:val="center"/>
              <w:rPr>
                <w:rFonts w:ascii="Tahoma" w:hAnsi="Tahoma" w:cs="Tahoma"/>
                <w:b/>
                <w:sz w:val="16"/>
                <w:szCs w:val="16"/>
                <w:lang w:val="es-ES_tradnl"/>
              </w:rPr>
            </w:pPr>
            <w:r w:rsidRPr="00D741BF">
              <w:rPr>
                <w:rFonts w:ascii="Tahoma" w:hAnsi="Tahoma" w:cs="Tahoma"/>
                <w:b/>
                <w:sz w:val="16"/>
                <w:szCs w:val="16"/>
                <w:lang w:val="es-ES_tradnl"/>
              </w:rPr>
              <w:t>FORMACIÓN</w:t>
            </w:r>
          </w:p>
          <w:p w14:paraId="16A36F0C" w14:textId="77777777" w:rsidR="006E6C09" w:rsidRPr="00D741BF" w:rsidRDefault="006E6C09" w:rsidP="006E6C09">
            <w:pPr>
              <w:suppressAutoHyphens/>
              <w:jc w:val="center"/>
              <w:rPr>
                <w:rFonts w:ascii="Tahoma" w:hAnsi="Tahoma" w:cs="Tahoma"/>
                <w:b/>
                <w:sz w:val="16"/>
                <w:szCs w:val="16"/>
                <w:lang w:val="es-ES_tradnl"/>
              </w:rPr>
            </w:pPr>
            <w:r w:rsidRPr="00D741BF">
              <w:rPr>
                <w:rFonts w:ascii="Tahoma" w:hAnsi="Tahoma" w:cs="Tahoma"/>
                <w:b/>
                <w:sz w:val="16"/>
                <w:szCs w:val="16"/>
                <w:lang w:val="es-ES_tradnl"/>
              </w:rPr>
              <w:t>PROFESIONAL</w:t>
            </w:r>
          </w:p>
          <w:p w14:paraId="16E7EBA4" w14:textId="77777777" w:rsidR="006E6C09" w:rsidRPr="00D741BF" w:rsidRDefault="006E6C09" w:rsidP="006E6C09">
            <w:pPr>
              <w:suppressAutoHyphens/>
              <w:jc w:val="center"/>
              <w:rPr>
                <w:rFonts w:ascii="Tahoma" w:hAnsi="Tahoma" w:cs="Tahoma"/>
                <w:b/>
                <w:sz w:val="16"/>
                <w:szCs w:val="16"/>
                <w:lang w:val="es-ES_tradnl"/>
              </w:rPr>
            </w:pPr>
            <w:r w:rsidRPr="00D741BF">
              <w:rPr>
                <w:rFonts w:ascii="Tahoma" w:hAnsi="Tahoma" w:cs="Tahoma"/>
                <w:b/>
                <w:sz w:val="16"/>
                <w:szCs w:val="16"/>
                <w:lang w:val="es-ES_tradnl"/>
              </w:rPr>
              <w:t xml:space="preserve">(Máximo Puntaje </w:t>
            </w:r>
          </w:p>
          <w:p w14:paraId="5A47A29B" w14:textId="77777777" w:rsidR="006E6C09" w:rsidRPr="00D741BF" w:rsidRDefault="006E6C09" w:rsidP="006E6C09">
            <w:pPr>
              <w:suppressAutoHyphens/>
              <w:jc w:val="center"/>
              <w:rPr>
                <w:rFonts w:ascii="Tahoma" w:hAnsi="Tahoma" w:cs="Tahoma"/>
                <w:b/>
                <w:sz w:val="16"/>
                <w:szCs w:val="16"/>
                <w:lang w:val="es-ES_tradnl"/>
              </w:rPr>
            </w:pPr>
            <w:r w:rsidRPr="00D741BF">
              <w:rPr>
                <w:rFonts w:ascii="Tahoma" w:hAnsi="Tahoma" w:cs="Tahoma"/>
                <w:b/>
                <w:sz w:val="16"/>
                <w:szCs w:val="16"/>
                <w:lang w:val="es-ES_tradnl"/>
              </w:rPr>
              <w:t xml:space="preserve">A1 = </w:t>
            </w:r>
            <w:r>
              <w:rPr>
                <w:rFonts w:ascii="Tahoma" w:hAnsi="Tahoma" w:cs="Tahoma"/>
                <w:b/>
                <w:sz w:val="16"/>
                <w:szCs w:val="16"/>
                <w:lang w:val="es-ES_tradnl"/>
              </w:rPr>
              <w:t>15</w:t>
            </w:r>
            <w:r w:rsidRPr="00D741BF">
              <w:rPr>
                <w:rFonts w:ascii="Tahoma" w:hAnsi="Tahoma" w:cs="Tahoma"/>
                <w:b/>
                <w:sz w:val="16"/>
                <w:szCs w:val="16"/>
                <w:lang w:val="es-ES_tradnl"/>
              </w:rPr>
              <w:t xml:space="preserve"> puntos)</w:t>
            </w:r>
          </w:p>
        </w:tc>
        <w:tc>
          <w:tcPr>
            <w:tcW w:w="1059" w:type="pct"/>
            <w:tcBorders>
              <w:left w:val="single" w:sz="12" w:space="0" w:color="auto"/>
            </w:tcBorders>
            <w:vAlign w:val="center"/>
          </w:tcPr>
          <w:p w14:paraId="0935FEB6" w14:textId="77777777" w:rsidR="006E6C09" w:rsidRPr="00D741BF" w:rsidRDefault="006E6C09" w:rsidP="006E6C09">
            <w:pPr>
              <w:suppressAutoHyphens/>
              <w:rPr>
                <w:rFonts w:ascii="Tahoma" w:hAnsi="Tahoma" w:cs="Tahoma"/>
                <w:sz w:val="16"/>
                <w:szCs w:val="16"/>
                <w:lang w:val="es-ES_tradnl"/>
              </w:rPr>
            </w:pPr>
          </w:p>
          <w:p w14:paraId="77793CE4" w14:textId="77777777" w:rsidR="006E6C09" w:rsidRPr="00D741BF" w:rsidRDefault="006E6C09" w:rsidP="006E6C09">
            <w:pPr>
              <w:suppressAutoHyphens/>
              <w:jc w:val="both"/>
              <w:rPr>
                <w:rFonts w:ascii="Tahoma" w:hAnsi="Tahoma" w:cs="Tahoma"/>
                <w:sz w:val="16"/>
                <w:szCs w:val="16"/>
                <w:lang w:val="es-ES_tradnl"/>
              </w:rPr>
            </w:pPr>
            <w:r w:rsidRPr="002239F3">
              <w:rPr>
                <w:rFonts w:ascii="Tahoma" w:hAnsi="Tahoma" w:cs="Tahoma"/>
                <w:sz w:val="16"/>
                <w:szCs w:val="16"/>
                <w:lang w:val="es-ES"/>
              </w:rPr>
              <w:t xml:space="preserve">Título </w:t>
            </w:r>
            <w:r>
              <w:rPr>
                <w:rFonts w:ascii="Tahoma" w:hAnsi="Tahoma" w:cs="Tahoma"/>
                <w:sz w:val="16"/>
                <w:szCs w:val="16"/>
                <w:lang w:val="es-ES"/>
              </w:rPr>
              <w:t>A</w:t>
            </w:r>
            <w:r w:rsidRPr="002239F3">
              <w:rPr>
                <w:rFonts w:ascii="Tahoma" w:hAnsi="Tahoma" w:cs="Tahoma"/>
                <w:sz w:val="16"/>
                <w:szCs w:val="16"/>
                <w:lang w:val="es-ES"/>
              </w:rPr>
              <w:t xml:space="preserve">cadémico con grado de </w:t>
            </w:r>
            <w:r>
              <w:rPr>
                <w:rFonts w:ascii="Tahoma" w:hAnsi="Tahoma" w:cs="Tahoma"/>
                <w:sz w:val="16"/>
                <w:szCs w:val="16"/>
                <w:lang w:val="es-ES"/>
              </w:rPr>
              <w:t>L</w:t>
            </w:r>
            <w:r w:rsidRPr="002239F3">
              <w:rPr>
                <w:rFonts w:ascii="Tahoma" w:hAnsi="Tahoma" w:cs="Tahoma"/>
                <w:sz w:val="16"/>
                <w:szCs w:val="16"/>
                <w:lang w:val="es-ES"/>
              </w:rPr>
              <w:t>icenciatura en A</w:t>
            </w:r>
            <w:r>
              <w:rPr>
                <w:rFonts w:ascii="Tahoma" w:hAnsi="Tahoma" w:cs="Tahoma"/>
                <w:sz w:val="16"/>
                <w:szCs w:val="16"/>
                <w:lang w:val="es-ES"/>
              </w:rPr>
              <w:t>dministración de Empresas o Contaduría,</w:t>
            </w:r>
            <w:r w:rsidRPr="00B64883">
              <w:rPr>
                <w:rFonts w:ascii="Tahoma" w:hAnsi="Tahoma" w:cs="Tahoma"/>
                <w:sz w:val="16"/>
                <w:szCs w:val="16"/>
                <w:lang w:val="es-ES"/>
              </w:rPr>
              <w:t xml:space="preserve"> o </w:t>
            </w:r>
            <w:r>
              <w:rPr>
                <w:rFonts w:ascii="Tahoma" w:hAnsi="Tahoma" w:cs="Tahoma"/>
                <w:sz w:val="16"/>
                <w:szCs w:val="16"/>
                <w:lang w:val="es-ES"/>
              </w:rPr>
              <w:t xml:space="preserve">Titulo en Provisión Nacional de Técnico Superior Contador General, </w:t>
            </w:r>
            <w:r w:rsidRPr="00B64883">
              <w:rPr>
                <w:rFonts w:ascii="Tahoma" w:hAnsi="Tahoma" w:cs="Tahoma"/>
                <w:sz w:val="16"/>
                <w:szCs w:val="16"/>
                <w:lang w:val="es-ES"/>
              </w:rPr>
              <w:t>este requisito es un factor de habilitación (Requisito habilitante).</w:t>
            </w:r>
          </w:p>
        </w:tc>
        <w:tc>
          <w:tcPr>
            <w:tcW w:w="1021" w:type="pct"/>
            <w:tcBorders>
              <w:right w:val="single" w:sz="12" w:space="0" w:color="auto"/>
            </w:tcBorders>
            <w:vAlign w:val="center"/>
          </w:tcPr>
          <w:p w14:paraId="0122008D" w14:textId="77777777" w:rsidR="006E6C09" w:rsidRPr="00D741BF" w:rsidRDefault="006E6C09" w:rsidP="006E6C09">
            <w:pPr>
              <w:suppressAutoHyphens/>
              <w:jc w:val="center"/>
              <w:rPr>
                <w:rFonts w:ascii="Tahoma" w:hAnsi="Tahoma" w:cs="Tahoma"/>
                <w:sz w:val="16"/>
                <w:szCs w:val="16"/>
                <w:lang w:val="es-ES_tradnl"/>
              </w:rPr>
            </w:pPr>
            <w:r w:rsidRPr="00D741BF">
              <w:rPr>
                <w:rFonts w:ascii="Tahoma" w:hAnsi="Tahoma" w:cs="Tahoma"/>
                <w:sz w:val="16"/>
                <w:szCs w:val="16"/>
                <w:lang w:val="es-ES_tradnl"/>
              </w:rPr>
              <w:t>Cumple/No Cumple</w:t>
            </w:r>
          </w:p>
          <w:p w14:paraId="107BCF4F" w14:textId="77777777" w:rsidR="006E6C09" w:rsidRPr="00D741BF" w:rsidRDefault="006E6C09" w:rsidP="006E6C09">
            <w:pPr>
              <w:suppressAutoHyphens/>
              <w:jc w:val="center"/>
              <w:rPr>
                <w:rFonts w:ascii="Tahoma" w:hAnsi="Tahoma" w:cs="Tahoma"/>
                <w:sz w:val="16"/>
                <w:szCs w:val="16"/>
                <w:lang w:val="es-ES_tradnl"/>
              </w:rPr>
            </w:pPr>
            <w:r w:rsidRPr="00D741BF">
              <w:rPr>
                <w:rFonts w:ascii="Tahoma" w:hAnsi="Tahoma" w:cs="Tahoma"/>
                <w:sz w:val="16"/>
                <w:szCs w:val="16"/>
                <w:lang w:val="es-ES_tradnl"/>
              </w:rPr>
              <w:t>(factor habilitante)</w:t>
            </w:r>
          </w:p>
          <w:p w14:paraId="78CCB202" w14:textId="77777777" w:rsidR="006E6C09" w:rsidRPr="00D741BF" w:rsidRDefault="006E6C09" w:rsidP="006E6C09">
            <w:pPr>
              <w:suppressAutoHyphens/>
              <w:jc w:val="center"/>
              <w:rPr>
                <w:rFonts w:ascii="Tahoma" w:hAnsi="Tahoma" w:cs="Tahoma"/>
                <w:sz w:val="16"/>
                <w:szCs w:val="16"/>
                <w:lang w:val="es-ES_tradnl"/>
              </w:rPr>
            </w:pPr>
          </w:p>
          <w:p w14:paraId="5FD5F7CA" w14:textId="77777777" w:rsidR="006E6C09" w:rsidRPr="00D741BF" w:rsidRDefault="006E6C09" w:rsidP="006E6C09">
            <w:pPr>
              <w:suppressAutoHyphens/>
              <w:jc w:val="center"/>
              <w:rPr>
                <w:rFonts w:ascii="Tahoma" w:hAnsi="Tahoma" w:cs="Tahoma"/>
                <w:b/>
                <w:sz w:val="16"/>
                <w:szCs w:val="16"/>
                <w:lang w:val="es-ES_tradnl"/>
              </w:rPr>
            </w:pPr>
            <w:r w:rsidRPr="00D741BF">
              <w:rPr>
                <w:rFonts w:ascii="Tahoma" w:hAnsi="Tahoma" w:cs="Tahoma"/>
                <w:b/>
                <w:sz w:val="16"/>
                <w:szCs w:val="16"/>
                <w:lang w:val="es-ES_tradnl"/>
              </w:rPr>
              <w:t>Si cumple: Puntaje A1 = máximo 15 puntos</w:t>
            </w:r>
          </w:p>
        </w:tc>
        <w:tc>
          <w:tcPr>
            <w:tcW w:w="799" w:type="pct"/>
            <w:tcBorders>
              <w:left w:val="single" w:sz="12" w:space="0" w:color="auto"/>
            </w:tcBorders>
            <w:vAlign w:val="center"/>
          </w:tcPr>
          <w:p w14:paraId="2E8FE8C2" w14:textId="77777777" w:rsidR="006E6C09" w:rsidRPr="00D741BF" w:rsidRDefault="006E6C09" w:rsidP="006E6C09">
            <w:pPr>
              <w:suppressAutoHyphens/>
              <w:spacing w:after="0" w:line="240" w:lineRule="auto"/>
              <w:rPr>
                <w:rFonts w:ascii="Tahoma" w:hAnsi="Tahoma" w:cs="Tahoma"/>
                <w:sz w:val="16"/>
                <w:szCs w:val="16"/>
                <w:lang w:val="es-ES_tradnl"/>
              </w:rPr>
            </w:pPr>
          </w:p>
        </w:tc>
        <w:tc>
          <w:tcPr>
            <w:tcW w:w="1212" w:type="pct"/>
            <w:tcBorders>
              <w:right w:val="single" w:sz="12" w:space="0" w:color="auto"/>
            </w:tcBorders>
            <w:vAlign w:val="center"/>
          </w:tcPr>
          <w:p w14:paraId="61E1354A" w14:textId="77777777" w:rsidR="006E6C09" w:rsidRPr="00D741BF" w:rsidRDefault="006E6C09" w:rsidP="006E6C09">
            <w:pPr>
              <w:suppressAutoHyphens/>
              <w:spacing w:after="0" w:line="240" w:lineRule="auto"/>
              <w:ind w:left="177"/>
              <w:rPr>
                <w:rFonts w:ascii="Tahoma" w:hAnsi="Tahoma" w:cs="Tahoma"/>
                <w:sz w:val="16"/>
                <w:szCs w:val="16"/>
                <w:lang w:val="es-ES_tradnl"/>
              </w:rPr>
            </w:pPr>
          </w:p>
        </w:tc>
      </w:tr>
      <w:tr w:rsidR="006E6C09" w:rsidRPr="00126294" w14:paraId="0DDCC4C3" w14:textId="77777777" w:rsidTr="006E6C09">
        <w:trPr>
          <w:trHeight w:val="506"/>
        </w:trPr>
        <w:tc>
          <w:tcPr>
            <w:tcW w:w="910" w:type="pct"/>
            <w:tcBorders>
              <w:left w:val="single" w:sz="12" w:space="0" w:color="auto"/>
              <w:right w:val="single" w:sz="12" w:space="0" w:color="auto"/>
            </w:tcBorders>
            <w:vAlign w:val="center"/>
          </w:tcPr>
          <w:p w14:paraId="2A48CE0D" w14:textId="77777777" w:rsidR="006E6C09" w:rsidRPr="003B69C2" w:rsidRDefault="006E6C09" w:rsidP="006E6C09">
            <w:pPr>
              <w:jc w:val="center"/>
              <w:rPr>
                <w:rFonts w:ascii="Tahoma" w:hAnsi="Tahoma" w:cs="Tahoma"/>
                <w:b/>
                <w:sz w:val="16"/>
                <w:szCs w:val="16"/>
                <w:lang w:val="es-ES_tradnl"/>
              </w:rPr>
            </w:pPr>
            <w:r w:rsidRPr="003B69C2">
              <w:rPr>
                <w:rFonts w:ascii="Tahoma" w:hAnsi="Tahoma" w:cs="Tahoma"/>
                <w:b/>
                <w:sz w:val="16"/>
                <w:szCs w:val="16"/>
                <w:lang w:val="es-ES_tradnl"/>
              </w:rPr>
              <w:t>B.</w:t>
            </w:r>
          </w:p>
          <w:p w14:paraId="46159BD1" w14:textId="77777777" w:rsidR="006E6C09" w:rsidRPr="003B69C2" w:rsidRDefault="006E6C09" w:rsidP="006E6C09">
            <w:pPr>
              <w:jc w:val="center"/>
              <w:rPr>
                <w:rFonts w:ascii="Tahoma" w:hAnsi="Tahoma" w:cs="Tahoma"/>
                <w:b/>
                <w:sz w:val="16"/>
                <w:szCs w:val="16"/>
                <w:lang w:val="es-ES_tradnl"/>
              </w:rPr>
            </w:pPr>
            <w:r w:rsidRPr="003B69C2">
              <w:rPr>
                <w:rFonts w:ascii="Tahoma" w:hAnsi="Tahoma" w:cs="Tahoma"/>
                <w:b/>
                <w:sz w:val="16"/>
                <w:szCs w:val="16"/>
                <w:lang w:val="es-ES_tradnl"/>
              </w:rPr>
              <w:t>EXPERIENCIA</w:t>
            </w:r>
          </w:p>
          <w:p w14:paraId="46078BA0" w14:textId="77777777" w:rsidR="006E6C09" w:rsidRPr="003B69C2" w:rsidRDefault="006E6C09" w:rsidP="006E6C09">
            <w:pPr>
              <w:jc w:val="center"/>
              <w:rPr>
                <w:rFonts w:ascii="Tahoma" w:hAnsi="Tahoma" w:cs="Tahoma"/>
                <w:b/>
                <w:sz w:val="16"/>
                <w:szCs w:val="16"/>
                <w:lang w:val="es-ES_tradnl"/>
              </w:rPr>
            </w:pPr>
            <w:r w:rsidRPr="003B69C2">
              <w:rPr>
                <w:rFonts w:ascii="Tahoma" w:hAnsi="Tahoma" w:cs="Tahoma"/>
                <w:b/>
                <w:sz w:val="16"/>
                <w:szCs w:val="16"/>
                <w:lang w:val="es-ES_tradnl"/>
              </w:rPr>
              <w:t xml:space="preserve">GENERAL </w:t>
            </w:r>
          </w:p>
          <w:p w14:paraId="2A8445C7" w14:textId="77777777" w:rsidR="006E6C09" w:rsidRPr="003B69C2" w:rsidRDefault="006E6C09" w:rsidP="006E6C09">
            <w:pPr>
              <w:suppressAutoHyphens/>
              <w:jc w:val="center"/>
              <w:rPr>
                <w:rFonts w:ascii="Tahoma" w:hAnsi="Tahoma" w:cs="Tahoma"/>
                <w:b/>
                <w:sz w:val="16"/>
                <w:szCs w:val="16"/>
                <w:lang w:val="es-ES_tradnl"/>
              </w:rPr>
            </w:pPr>
            <w:r w:rsidRPr="003B69C2">
              <w:rPr>
                <w:rFonts w:ascii="Tahoma" w:hAnsi="Tahoma" w:cs="Tahoma"/>
                <w:b/>
                <w:sz w:val="16"/>
                <w:szCs w:val="16"/>
                <w:lang w:val="es-ES_tradnl"/>
              </w:rPr>
              <w:t xml:space="preserve">(Máximo Puntaje </w:t>
            </w:r>
          </w:p>
          <w:p w14:paraId="2F75B62A" w14:textId="77777777" w:rsidR="006E6C09" w:rsidRPr="003B69C2" w:rsidRDefault="006E6C09" w:rsidP="006E6C09">
            <w:pPr>
              <w:jc w:val="center"/>
              <w:rPr>
                <w:rFonts w:ascii="Tahoma" w:hAnsi="Tahoma" w:cs="Tahoma"/>
                <w:b/>
                <w:sz w:val="16"/>
                <w:szCs w:val="16"/>
                <w:lang w:val="es-ES_tradnl"/>
              </w:rPr>
            </w:pPr>
            <w:r w:rsidRPr="003B69C2">
              <w:rPr>
                <w:rFonts w:ascii="Tahoma" w:hAnsi="Tahoma" w:cs="Tahoma"/>
                <w:b/>
                <w:sz w:val="16"/>
                <w:szCs w:val="16"/>
                <w:lang w:val="es-ES_tradnl"/>
              </w:rPr>
              <w:t>B1 + B2 = 2</w:t>
            </w:r>
            <w:r>
              <w:rPr>
                <w:rFonts w:ascii="Tahoma" w:hAnsi="Tahoma" w:cs="Tahoma"/>
                <w:b/>
                <w:sz w:val="16"/>
                <w:szCs w:val="16"/>
                <w:lang w:val="es-ES_tradnl"/>
              </w:rPr>
              <w:t>5</w:t>
            </w:r>
            <w:r w:rsidRPr="003B69C2">
              <w:rPr>
                <w:rFonts w:ascii="Tahoma" w:hAnsi="Tahoma" w:cs="Tahoma"/>
                <w:b/>
                <w:sz w:val="16"/>
                <w:szCs w:val="16"/>
                <w:lang w:val="es-ES_tradnl"/>
              </w:rPr>
              <w:t xml:space="preserve"> puntos)</w:t>
            </w:r>
          </w:p>
        </w:tc>
        <w:tc>
          <w:tcPr>
            <w:tcW w:w="1059" w:type="pct"/>
            <w:tcBorders>
              <w:left w:val="single" w:sz="12" w:space="0" w:color="auto"/>
            </w:tcBorders>
            <w:vAlign w:val="center"/>
          </w:tcPr>
          <w:p w14:paraId="51DA3F0D" w14:textId="77777777" w:rsidR="006E6C09" w:rsidRPr="003B69C2" w:rsidRDefault="006E6C09" w:rsidP="006E6C09">
            <w:pPr>
              <w:suppressAutoHyphens/>
              <w:jc w:val="both"/>
              <w:rPr>
                <w:rFonts w:ascii="Tahoma" w:hAnsi="Tahoma" w:cs="Tahoma"/>
                <w:sz w:val="16"/>
                <w:szCs w:val="16"/>
                <w:lang w:val="es-ES_tradnl"/>
              </w:rPr>
            </w:pPr>
            <w:r w:rsidRPr="003B69C2">
              <w:rPr>
                <w:rFonts w:ascii="Tahoma" w:hAnsi="Tahoma" w:cs="Tahoma"/>
                <w:sz w:val="16"/>
                <w:szCs w:val="16"/>
                <w:lang w:val="es-ES_tradnl"/>
              </w:rPr>
              <w:t>Acreditar al menos (</w:t>
            </w:r>
            <w:r>
              <w:rPr>
                <w:rFonts w:ascii="Tahoma" w:hAnsi="Tahoma" w:cs="Tahoma"/>
                <w:sz w:val="16"/>
                <w:szCs w:val="16"/>
                <w:lang w:val="es-ES_tradnl"/>
              </w:rPr>
              <w:t>24</w:t>
            </w:r>
            <w:r w:rsidRPr="003B69C2">
              <w:rPr>
                <w:rFonts w:ascii="Tahoma" w:hAnsi="Tahoma" w:cs="Tahoma"/>
                <w:sz w:val="16"/>
                <w:szCs w:val="16"/>
                <w:lang w:val="es-ES_tradnl"/>
              </w:rPr>
              <w:t xml:space="preserve">) meses de experiencia profesional general, contabilizada a partir de la obtención del primer título académico, </w:t>
            </w:r>
            <w:r w:rsidRPr="003B69C2">
              <w:rPr>
                <w:rFonts w:ascii="Tahoma" w:hAnsi="Tahoma" w:cs="Tahoma"/>
                <w:sz w:val="16"/>
                <w:szCs w:val="16"/>
              </w:rPr>
              <w:t>(factor habilitante)</w:t>
            </w:r>
            <w:r w:rsidRPr="003B69C2">
              <w:rPr>
                <w:rFonts w:ascii="Tahoma" w:hAnsi="Tahoma" w:cs="Tahoma"/>
                <w:sz w:val="16"/>
                <w:szCs w:val="16"/>
                <w:lang w:val="es-ES_tradnl"/>
              </w:rPr>
              <w:t>.</w:t>
            </w:r>
          </w:p>
        </w:tc>
        <w:tc>
          <w:tcPr>
            <w:tcW w:w="1021" w:type="pct"/>
            <w:tcBorders>
              <w:right w:val="single" w:sz="12" w:space="0" w:color="auto"/>
            </w:tcBorders>
            <w:vAlign w:val="center"/>
          </w:tcPr>
          <w:p w14:paraId="3CB1AEBD" w14:textId="77777777" w:rsidR="006E6C09" w:rsidRPr="003B69C2" w:rsidRDefault="006E6C09" w:rsidP="006E6C09">
            <w:pPr>
              <w:suppressAutoHyphens/>
              <w:jc w:val="center"/>
              <w:rPr>
                <w:rFonts w:ascii="Tahoma" w:hAnsi="Tahoma" w:cs="Tahoma"/>
                <w:sz w:val="16"/>
                <w:szCs w:val="16"/>
                <w:lang w:val="es-ES_tradnl"/>
              </w:rPr>
            </w:pPr>
            <w:r w:rsidRPr="003B69C2">
              <w:rPr>
                <w:rFonts w:ascii="Tahoma" w:hAnsi="Tahoma" w:cs="Tahoma"/>
                <w:sz w:val="16"/>
                <w:szCs w:val="16"/>
                <w:lang w:val="es-ES_tradnl"/>
              </w:rPr>
              <w:t>Cumple/No Cumple</w:t>
            </w:r>
          </w:p>
          <w:p w14:paraId="07895A69" w14:textId="77777777" w:rsidR="006E6C09" w:rsidRPr="003B69C2" w:rsidRDefault="006E6C09" w:rsidP="006E6C09">
            <w:pPr>
              <w:suppressAutoHyphens/>
              <w:jc w:val="center"/>
              <w:rPr>
                <w:rFonts w:ascii="Tahoma" w:hAnsi="Tahoma" w:cs="Tahoma"/>
                <w:sz w:val="16"/>
                <w:szCs w:val="16"/>
                <w:lang w:val="es-ES_tradnl"/>
              </w:rPr>
            </w:pPr>
            <w:r w:rsidRPr="003B69C2">
              <w:rPr>
                <w:rFonts w:ascii="Tahoma" w:hAnsi="Tahoma" w:cs="Tahoma"/>
                <w:sz w:val="16"/>
                <w:szCs w:val="16"/>
                <w:lang w:val="es-ES_tradnl"/>
              </w:rPr>
              <w:t>(factor habilitante)</w:t>
            </w:r>
          </w:p>
          <w:p w14:paraId="3B5E2824" w14:textId="77777777" w:rsidR="006E6C09" w:rsidRPr="003B69C2" w:rsidRDefault="006E6C09" w:rsidP="006E6C09">
            <w:pPr>
              <w:suppressAutoHyphens/>
              <w:jc w:val="center"/>
              <w:rPr>
                <w:rFonts w:ascii="Tahoma" w:hAnsi="Tahoma" w:cs="Tahoma"/>
                <w:sz w:val="16"/>
                <w:szCs w:val="16"/>
                <w:lang w:val="es-ES_tradnl"/>
              </w:rPr>
            </w:pPr>
            <w:r w:rsidRPr="003B69C2">
              <w:rPr>
                <w:rFonts w:ascii="Tahoma" w:hAnsi="Tahoma" w:cs="Tahoma"/>
                <w:b/>
                <w:sz w:val="16"/>
                <w:szCs w:val="16"/>
                <w:lang w:val="es-ES_tradnl"/>
              </w:rPr>
              <w:t>Si cumple: Puntaje B1 = máximo 1</w:t>
            </w:r>
            <w:r>
              <w:rPr>
                <w:rFonts w:ascii="Tahoma" w:hAnsi="Tahoma" w:cs="Tahoma"/>
                <w:b/>
                <w:sz w:val="16"/>
                <w:szCs w:val="16"/>
                <w:lang w:val="es-ES_tradnl"/>
              </w:rPr>
              <w:t>5</w:t>
            </w:r>
            <w:r w:rsidRPr="003B69C2">
              <w:rPr>
                <w:rFonts w:ascii="Tahoma" w:hAnsi="Tahoma" w:cs="Tahoma"/>
                <w:b/>
                <w:sz w:val="16"/>
                <w:szCs w:val="16"/>
                <w:lang w:val="es-ES_tradnl"/>
              </w:rPr>
              <w:t xml:space="preserve"> puntos</w:t>
            </w:r>
          </w:p>
        </w:tc>
        <w:tc>
          <w:tcPr>
            <w:tcW w:w="799" w:type="pct"/>
            <w:tcBorders>
              <w:left w:val="single" w:sz="12" w:space="0" w:color="auto"/>
            </w:tcBorders>
            <w:vAlign w:val="center"/>
          </w:tcPr>
          <w:p w14:paraId="2636B72F" w14:textId="77777777" w:rsidR="006E6C09" w:rsidRPr="003B69C2" w:rsidRDefault="006E6C09" w:rsidP="006E6C09">
            <w:pPr>
              <w:suppressAutoHyphens/>
              <w:jc w:val="center"/>
              <w:rPr>
                <w:rFonts w:ascii="Tahoma" w:hAnsi="Tahoma" w:cs="Tahoma"/>
                <w:sz w:val="16"/>
                <w:szCs w:val="16"/>
                <w:lang w:val="es-ES_tradnl"/>
              </w:rPr>
            </w:pPr>
            <w:r w:rsidRPr="003B69C2">
              <w:rPr>
                <w:rFonts w:ascii="Tahoma" w:hAnsi="Tahoma" w:cs="Tahoma"/>
                <w:sz w:val="16"/>
                <w:szCs w:val="16"/>
                <w:lang w:val="es-ES_tradnl"/>
              </w:rPr>
              <w:t>Requisito adicional al mínimo solicitado</w:t>
            </w:r>
          </w:p>
          <w:p w14:paraId="1C1E5234" w14:textId="77777777" w:rsidR="006E6C09" w:rsidRPr="003B69C2" w:rsidRDefault="006E6C09" w:rsidP="006E6C09">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52445D58" w14:textId="77777777" w:rsidR="006E6C09" w:rsidRPr="003B69C2" w:rsidRDefault="006E6C09" w:rsidP="006E6C09">
            <w:pPr>
              <w:jc w:val="center"/>
              <w:rPr>
                <w:rFonts w:ascii="Tahoma" w:hAnsi="Tahoma" w:cs="Tahoma"/>
                <w:b/>
                <w:sz w:val="16"/>
                <w:szCs w:val="16"/>
                <w:lang w:val="es-ES_tradnl"/>
              </w:rPr>
            </w:pPr>
          </w:p>
          <w:p w14:paraId="23BDEB9C" w14:textId="77777777" w:rsidR="006E6C09" w:rsidRPr="003B69C2" w:rsidRDefault="006E6C09" w:rsidP="006E6C09">
            <w:pPr>
              <w:jc w:val="center"/>
              <w:rPr>
                <w:rFonts w:ascii="Tahoma" w:hAnsi="Tahoma" w:cs="Tahoma"/>
                <w:b/>
                <w:sz w:val="16"/>
                <w:szCs w:val="16"/>
                <w:lang w:val="es-ES_tradnl"/>
              </w:rPr>
            </w:pPr>
            <w:r w:rsidRPr="003B69C2">
              <w:rPr>
                <w:rFonts w:ascii="Tahoma" w:hAnsi="Tahoma" w:cs="Tahoma"/>
                <w:b/>
                <w:sz w:val="16"/>
                <w:szCs w:val="16"/>
                <w:lang w:val="es-ES_tradnl"/>
              </w:rPr>
              <w:t>Puntaje B2 =10 puntos</w:t>
            </w:r>
          </w:p>
          <w:p w14:paraId="48049610" w14:textId="77777777" w:rsidR="006E6C09" w:rsidRPr="003B69C2" w:rsidRDefault="006E6C09" w:rsidP="006E6C09">
            <w:pPr>
              <w:jc w:val="center"/>
              <w:rPr>
                <w:rFonts w:ascii="Tahoma" w:hAnsi="Tahoma" w:cs="Tahoma"/>
                <w:sz w:val="16"/>
                <w:szCs w:val="16"/>
                <w:lang w:val="es-ES_tradnl"/>
              </w:rPr>
            </w:pPr>
            <w:r w:rsidRPr="003B69C2">
              <w:rPr>
                <w:rFonts w:ascii="Tahoma" w:hAnsi="Tahoma" w:cs="Tahoma"/>
                <w:b/>
                <w:sz w:val="16"/>
                <w:szCs w:val="16"/>
                <w:lang w:val="es-ES_tradnl"/>
              </w:rPr>
              <w:t xml:space="preserve"> 2</w:t>
            </w:r>
            <w:r>
              <w:rPr>
                <w:rFonts w:ascii="Tahoma" w:hAnsi="Tahoma" w:cs="Tahoma"/>
                <w:b/>
                <w:sz w:val="16"/>
                <w:szCs w:val="16"/>
                <w:lang w:val="es-ES_tradnl"/>
              </w:rPr>
              <w:t xml:space="preserve">.5 </w:t>
            </w:r>
            <w:r w:rsidRPr="003B69C2">
              <w:rPr>
                <w:rFonts w:ascii="Tahoma" w:hAnsi="Tahoma" w:cs="Tahoma"/>
                <w:sz w:val="16"/>
                <w:szCs w:val="16"/>
                <w:lang w:val="es-ES_tradnl"/>
              </w:rPr>
              <w:t xml:space="preserve">puntos por año adicional al mínimo solicitado, hasta un máximo de 10 puntos adicionales </w:t>
            </w:r>
          </w:p>
          <w:p w14:paraId="72FDCE35" w14:textId="77777777" w:rsidR="006E6C09" w:rsidRPr="003B69C2" w:rsidRDefault="006E6C09" w:rsidP="006E6C09">
            <w:pPr>
              <w:jc w:val="both"/>
              <w:rPr>
                <w:rFonts w:ascii="Tahoma" w:hAnsi="Tahoma" w:cs="Tahoma"/>
                <w:sz w:val="16"/>
                <w:szCs w:val="16"/>
                <w:lang w:val="es-ES_tradnl"/>
              </w:rPr>
            </w:pPr>
          </w:p>
        </w:tc>
      </w:tr>
      <w:tr w:rsidR="006E6C09" w:rsidRPr="00126294" w14:paraId="53C9BB06" w14:textId="77777777" w:rsidTr="006E6C09">
        <w:trPr>
          <w:trHeight w:val="2207"/>
        </w:trPr>
        <w:tc>
          <w:tcPr>
            <w:tcW w:w="910" w:type="pct"/>
            <w:tcBorders>
              <w:left w:val="single" w:sz="12" w:space="0" w:color="auto"/>
              <w:bottom w:val="single" w:sz="12" w:space="0" w:color="auto"/>
              <w:right w:val="single" w:sz="12" w:space="0" w:color="auto"/>
            </w:tcBorders>
            <w:vAlign w:val="center"/>
          </w:tcPr>
          <w:p w14:paraId="697529E7" w14:textId="77777777" w:rsidR="006E6C09" w:rsidRPr="003B69C2" w:rsidRDefault="006E6C09" w:rsidP="006E6C09">
            <w:pPr>
              <w:suppressAutoHyphens/>
              <w:jc w:val="center"/>
              <w:rPr>
                <w:rFonts w:ascii="Tahoma" w:hAnsi="Tahoma" w:cs="Tahoma"/>
                <w:b/>
                <w:sz w:val="16"/>
                <w:szCs w:val="16"/>
                <w:lang w:val="es-ES_tradnl"/>
              </w:rPr>
            </w:pPr>
            <w:r w:rsidRPr="003B69C2">
              <w:rPr>
                <w:rFonts w:ascii="Tahoma" w:hAnsi="Tahoma" w:cs="Tahoma"/>
                <w:b/>
                <w:sz w:val="16"/>
                <w:szCs w:val="16"/>
                <w:lang w:val="es-ES_tradnl"/>
              </w:rPr>
              <w:t>C.</w:t>
            </w:r>
          </w:p>
          <w:p w14:paraId="4ED5848B" w14:textId="77777777" w:rsidR="006E6C09" w:rsidRPr="003B69C2" w:rsidRDefault="006E6C09" w:rsidP="006E6C09">
            <w:pPr>
              <w:suppressAutoHyphens/>
              <w:jc w:val="center"/>
              <w:rPr>
                <w:rFonts w:ascii="Tahoma" w:hAnsi="Tahoma" w:cs="Tahoma"/>
                <w:b/>
                <w:sz w:val="16"/>
                <w:szCs w:val="16"/>
                <w:lang w:val="es-ES_tradnl"/>
              </w:rPr>
            </w:pPr>
            <w:r w:rsidRPr="003B69C2">
              <w:rPr>
                <w:rFonts w:ascii="Tahoma" w:hAnsi="Tahoma" w:cs="Tahoma"/>
                <w:b/>
                <w:sz w:val="16"/>
                <w:szCs w:val="16"/>
                <w:lang w:val="es-ES_tradnl"/>
              </w:rPr>
              <w:t>EXPERIENCIA</w:t>
            </w:r>
          </w:p>
          <w:p w14:paraId="704AAB79" w14:textId="77777777" w:rsidR="006E6C09" w:rsidRPr="003B69C2" w:rsidRDefault="006E6C09" w:rsidP="006E6C09">
            <w:pPr>
              <w:suppressAutoHyphens/>
              <w:jc w:val="center"/>
              <w:rPr>
                <w:rFonts w:ascii="Tahoma" w:hAnsi="Tahoma" w:cs="Tahoma"/>
                <w:b/>
                <w:sz w:val="16"/>
                <w:szCs w:val="16"/>
                <w:lang w:val="es-ES_tradnl"/>
              </w:rPr>
            </w:pPr>
            <w:r w:rsidRPr="003B69C2">
              <w:rPr>
                <w:rFonts w:ascii="Tahoma" w:hAnsi="Tahoma" w:cs="Tahoma"/>
                <w:b/>
                <w:sz w:val="16"/>
                <w:szCs w:val="16"/>
                <w:lang w:val="es-ES_tradnl"/>
              </w:rPr>
              <w:t>ESPECÍFICA</w:t>
            </w:r>
          </w:p>
          <w:p w14:paraId="7BA13F22" w14:textId="77777777" w:rsidR="006E6C09" w:rsidRPr="003B69C2" w:rsidRDefault="006E6C09" w:rsidP="006E6C09">
            <w:pPr>
              <w:suppressAutoHyphens/>
              <w:jc w:val="center"/>
              <w:rPr>
                <w:rFonts w:ascii="Tahoma" w:hAnsi="Tahoma" w:cs="Tahoma"/>
                <w:b/>
                <w:sz w:val="16"/>
                <w:szCs w:val="16"/>
                <w:lang w:val="es-ES_tradnl"/>
              </w:rPr>
            </w:pPr>
            <w:r w:rsidRPr="003B69C2">
              <w:rPr>
                <w:rFonts w:ascii="Tahoma" w:hAnsi="Tahoma" w:cs="Tahoma"/>
                <w:b/>
                <w:sz w:val="16"/>
                <w:szCs w:val="16"/>
                <w:lang w:val="es-ES_tradnl"/>
              </w:rPr>
              <w:t xml:space="preserve">(Máximo Puntaje </w:t>
            </w:r>
          </w:p>
          <w:p w14:paraId="73FFF70E" w14:textId="393FFC97" w:rsidR="006E6C09" w:rsidRPr="003B69C2" w:rsidRDefault="006E6C09" w:rsidP="006E6C09">
            <w:pPr>
              <w:suppressAutoHyphens/>
              <w:jc w:val="center"/>
              <w:rPr>
                <w:rFonts w:ascii="Tahoma" w:hAnsi="Tahoma" w:cs="Tahoma"/>
                <w:b/>
                <w:sz w:val="16"/>
                <w:szCs w:val="16"/>
                <w:lang w:val="es-ES_tradnl"/>
              </w:rPr>
            </w:pPr>
            <w:r w:rsidRPr="003B69C2">
              <w:rPr>
                <w:rFonts w:ascii="Tahoma" w:hAnsi="Tahoma" w:cs="Tahoma"/>
                <w:b/>
                <w:sz w:val="16"/>
                <w:szCs w:val="16"/>
                <w:lang w:val="es-ES_tradnl"/>
              </w:rPr>
              <w:t xml:space="preserve">C1 + C2 </w:t>
            </w:r>
            <w:r>
              <w:rPr>
                <w:rFonts w:ascii="Tahoma" w:hAnsi="Tahoma" w:cs="Tahoma"/>
                <w:b/>
                <w:sz w:val="16"/>
                <w:szCs w:val="16"/>
                <w:lang w:val="es-ES_tradnl"/>
              </w:rPr>
              <w:t>+C3</w:t>
            </w:r>
            <w:r w:rsidRPr="003B69C2">
              <w:rPr>
                <w:rFonts w:ascii="Tahoma" w:hAnsi="Tahoma" w:cs="Tahoma"/>
                <w:b/>
                <w:sz w:val="16"/>
                <w:szCs w:val="16"/>
                <w:lang w:val="es-ES_tradnl"/>
              </w:rPr>
              <w:t>= 50 puntos)</w:t>
            </w:r>
          </w:p>
        </w:tc>
        <w:tc>
          <w:tcPr>
            <w:tcW w:w="1059" w:type="pct"/>
            <w:tcBorders>
              <w:left w:val="single" w:sz="12" w:space="0" w:color="auto"/>
              <w:bottom w:val="single" w:sz="12" w:space="0" w:color="auto"/>
            </w:tcBorders>
            <w:vAlign w:val="center"/>
          </w:tcPr>
          <w:p w14:paraId="3DB5D018" w14:textId="77777777" w:rsidR="006E6C09" w:rsidRPr="00C9567A" w:rsidRDefault="006E6C09" w:rsidP="006E6C09">
            <w:pPr>
              <w:suppressAutoHyphens/>
              <w:jc w:val="both"/>
              <w:rPr>
                <w:rFonts w:ascii="Tahoma" w:hAnsi="Tahoma" w:cs="Tahoma"/>
                <w:sz w:val="16"/>
                <w:szCs w:val="16"/>
                <w:lang w:val="es-ES_tradnl"/>
              </w:rPr>
            </w:pPr>
            <w:r w:rsidRPr="00C9567A">
              <w:rPr>
                <w:rFonts w:ascii="Tahoma" w:hAnsi="Tahoma" w:cs="Tahoma"/>
                <w:sz w:val="16"/>
                <w:szCs w:val="16"/>
                <w:lang w:val="es-ES_tradnl"/>
              </w:rPr>
              <w:t xml:space="preserve">Acreditar experiencia profesional específica de al menos 12 meses de trabajos en el área de almacenes </w:t>
            </w:r>
            <w:r w:rsidRPr="00644653">
              <w:rPr>
                <w:rFonts w:ascii="Tahoma" w:hAnsi="Tahoma" w:cs="Tahoma"/>
                <w:sz w:val="16"/>
                <w:szCs w:val="16"/>
              </w:rPr>
              <w:t xml:space="preserve">o inventarios en empresas. </w:t>
            </w:r>
            <w:r w:rsidRPr="00C9567A">
              <w:rPr>
                <w:rFonts w:ascii="Tahoma" w:hAnsi="Tahoma" w:cs="Tahoma"/>
                <w:sz w:val="16"/>
                <w:szCs w:val="16"/>
                <w:lang w:val="es-ES_tradnl"/>
              </w:rPr>
              <w:t xml:space="preserve"> (Factor habilitante).</w:t>
            </w:r>
          </w:p>
        </w:tc>
        <w:tc>
          <w:tcPr>
            <w:tcW w:w="1021" w:type="pct"/>
            <w:tcBorders>
              <w:bottom w:val="single" w:sz="12" w:space="0" w:color="auto"/>
              <w:right w:val="single" w:sz="12" w:space="0" w:color="auto"/>
            </w:tcBorders>
            <w:vAlign w:val="center"/>
          </w:tcPr>
          <w:p w14:paraId="02FCF3E0" w14:textId="77777777" w:rsidR="006E6C09" w:rsidRPr="00C9567A" w:rsidRDefault="006E6C09" w:rsidP="006E6C09">
            <w:pPr>
              <w:suppressAutoHyphens/>
              <w:jc w:val="center"/>
              <w:rPr>
                <w:rFonts w:ascii="Tahoma" w:hAnsi="Tahoma" w:cs="Tahoma"/>
                <w:sz w:val="16"/>
                <w:szCs w:val="16"/>
                <w:lang w:val="es-ES_tradnl"/>
              </w:rPr>
            </w:pPr>
            <w:r w:rsidRPr="00C9567A">
              <w:rPr>
                <w:rFonts w:ascii="Tahoma" w:hAnsi="Tahoma" w:cs="Tahoma"/>
                <w:sz w:val="16"/>
                <w:szCs w:val="16"/>
                <w:lang w:val="es-ES_tradnl"/>
              </w:rPr>
              <w:t>Cumple/No Cumple</w:t>
            </w:r>
          </w:p>
          <w:p w14:paraId="3D2492F8" w14:textId="77777777" w:rsidR="006E6C09" w:rsidRPr="00C9567A" w:rsidRDefault="006E6C09" w:rsidP="006E6C09">
            <w:pPr>
              <w:suppressAutoHyphens/>
              <w:jc w:val="center"/>
              <w:rPr>
                <w:rFonts w:ascii="Tahoma" w:hAnsi="Tahoma" w:cs="Tahoma"/>
                <w:sz w:val="16"/>
                <w:szCs w:val="16"/>
                <w:lang w:val="es-ES_tradnl"/>
              </w:rPr>
            </w:pPr>
            <w:r w:rsidRPr="00C9567A">
              <w:rPr>
                <w:rFonts w:ascii="Tahoma" w:hAnsi="Tahoma" w:cs="Tahoma"/>
                <w:sz w:val="16"/>
                <w:szCs w:val="16"/>
                <w:lang w:val="es-ES_tradnl"/>
              </w:rPr>
              <w:t>(factor habilitante)</w:t>
            </w:r>
          </w:p>
          <w:p w14:paraId="3F270F95" w14:textId="77777777" w:rsidR="006E6C09" w:rsidRPr="00C9567A" w:rsidRDefault="006E6C09" w:rsidP="006E6C09">
            <w:pPr>
              <w:suppressAutoHyphens/>
              <w:jc w:val="center"/>
              <w:rPr>
                <w:rFonts w:ascii="Tahoma" w:hAnsi="Tahoma" w:cs="Tahoma"/>
                <w:b/>
                <w:sz w:val="16"/>
                <w:szCs w:val="16"/>
                <w:lang w:val="es-ES_tradnl"/>
              </w:rPr>
            </w:pPr>
            <w:r w:rsidRPr="00C9567A">
              <w:rPr>
                <w:rFonts w:ascii="Tahoma" w:hAnsi="Tahoma" w:cs="Tahoma"/>
                <w:b/>
                <w:sz w:val="16"/>
                <w:szCs w:val="16"/>
                <w:lang w:val="es-ES_tradnl"/>
              </w:rPr>
              <w:t xml:space="preserve">Si cumple: Puntaje C1 = máximo </w:t>
            </w:r>
            <w:r>
              <w:rPr>
                <w:rFonts w:ascii="Tahoma" w:hAnsi="Tahoma" w:cs="Tahoma"/>
                <w:b/>
                <w:sz w:val="16"/>
                <w:szCs w:val="16"/>
                <w:lang w:val="es-ES_tradnl"/>
              </w:rPr>
              <w:t>35</w:t>
            </w:r>
            <w:r w:rsidRPr="00C9567A">
              <w:rPr>
                <w:rFonts w:ascii="Tahoma" w:hAnsi="Tahoma" w:cs="Tahoma"/>
                <w:b/>
                <w:sz w:val="16"/>
                <w:szCs w:val="16"/>
                <w:lang w:val="es-ES_tradnl"/>
              </w:rPr>
              <w:t xml:space="preserve"> puntos</w:t>
            </w:r>
          </w:p>
        </w:tc>
        <w:tc>
          <w:tcPr>
            <w:tcW w:w="799" w:type="pct"/>
            <w:tcBorders>
              <w:left w:val="single" w:sz="12" w:space="0" w:color="auto"/>
              <w:bottom w:val="single" w:sz="12" w:space="0" w:color="auto"/>
            </w:tcBorders>
            <w:vAlign w:val="center"/>
          </w:tcPr>
          <w:p w14:paraId="588DAFA7" w14:textId="77777777" w:rsidR="006E6C09" w:rsidRPr="005511A5" w:rsidRDefault="006E6C09" w:rsidP="006E6C09">
            <w:pPr>
              <w:suppressAutoHyphens/>
              <w:jc w:val="center"/>
              <w:rPr>
                <w:rFonts w:ascii="Tahoma" w:hAnsi="Tahoma" w:cs="Tahoma"/>
                <w:sz w:val="16"/>
                <w:szCs w:val="16"/>
                <w:lang w:val="es-ES_tradnl"/>
              </w:rPr>
            </w:pPr>
            <w:r w:rsidRPr="005511A5">
              <w:rPr>
                <w:rFonts w:ascii="Tahoma" w:hAnsi="Tahoma" w:cs="Tahoma"/>
                <w:sz w:val="16"/>
                <w:szCs w:val="16"/>
                <w:lang w:val="es-ES_tradnl"/>
              </w:rPr>
              <w:t>C1: Requisito adicional al mínimo solicitado</w:t>
            </w:r>
          </w:p>
          <w:p w14:paraId="4E98826B" w14:textId="77777777" w:rsidR="006E6C09" w:rsidRPr="005511A5" w:rsidRDefault="006E6C09" w:rsidP="006E6C09">
            <w:pPr>
              <w:suppressAutoHyphens/>
              <w:jc w:val="center"/>
              <w:rPr>
                <w:rFonts w:ascii="Tahoma" w:hAnsi="Tahoma" w:cs="Tahoma"/>
                <w:sz w:val="16"/>
                <w:szCs w:val="16"/>
                <w:lang w:val="es-ES_tradnl"/>
              </w:rPr>
            </w:pPr>
          </w:p>
          <w:p w14:paraId="4BD01A2A" w14:textId="77777777" w:rsidR="006E6C09" w:rsidRPr="00C9567A" w:rsidRDefault="006E6C09" w:rsidP="006E6C09">
            <w:pPr>
              <w:suppressAutoHyphens/>
              <w:jc w:val="center"/>
              <w:rPr>
                <w:rFonts w:ascii="Tahoma" w:hAnsi="Tahoma" w:cs="Tahoma"/>
                <w:sz w:val="16"/>
                <w:szCs w:val="16"/>
                <w:lang w:val="es-ES_tradnl"/>
              </w:rPr>
            </w:pPr>
            <w:r w:rsidRPr="005511A5">
              <w:rPr>
                <w:rFonts w:ascii="Tahoma" w:hAnsi="Tahoma" w:cs="Tahoma"/>
                <w:sz w:val="16"/>
                <w:szCs w:val="16"/>
              </w:rPr>
              <w:t xml:space="preserve">C2: </w:t>
            </w:r>
            <w:r w:rsidRPr="005511A5">
              <w:rPr>
                <w:rFonts w:ascii="Tahoma" w:hAnsi="Tahoma" w:cs="Tahoma"/>
                <w:sz w:val="16"/>
                <w:szCs w:val="16"/>
                <w:lang w:val="es-ES_tradnl"/>
              </w:rPr>
              <w:t>Requisito adicional al mínimo solicitado</w:t>
            </w:r>
          </w:p>
        </w:tc>
        <w:tc>
          <w:tcPr>
            <w:tcW w:w="1212" w:type="pct"/>
            <w:tcBorders>
              <w:bottom w:val="single" w:sz="12" w:space="0" w:color="auto"/>
              <w:right w:val="single" w:sz="12" w:space="0" w:color="auto"/>
            </w:tcBorders>
            <w:vAlign w:val="center"/>
          </w:tcPr>
          <w:p w14:paraId="09888831" w14:textId="6D30C633" w:rsidR="006E6C09" w:rsidRPr="005511A5" w:rsidRDefault="006E6C09" w:rsidP="006E6C09">
            <w:pPr>
              <w:jc w:val="center"/>
              <w:rPr>
                <w:rFonts w:ascii="Tahoma" w:hAnsi="Tahoma" w:cs="Tahoma"/>
                <w:b/>
                <w:sz w:val="16"/>
                <w:szCs w:val="16"/>
                <w:lang w:val="es-ES_tradnl"/>
              </w:rPr>
            </w:pPr>
            <w:r>
              <w:rPr>
                <w:rFonts w:ascii="Tahoma" w:hAnsi="Tahoma" w:cs="Tahoma"/>
                <w:b/>
                <w:sz w:val="16"/>
                <w:szCs w:val="16"/>
                <w:lang w:val="es-ES_tradnl"/>
              </w:rPr>
              <w:t>Puntaje C2</w:t>
            </w:r>
            <w:r w:rsidRPr="005511A5">
              <w:rPr>
                <w:rFonts w:ascii="Tahoma" w:hAnsi="Tahoma" w:cs="Tahoma"/>
                <w:b/>
                <w:sz w:val="16"/>
                <w:szCs w:val="16"/>
                <w:lang w:val="es-ES_tradnl"/>
              </w:rPr>
              <w:t xml:space="preserve"> = 10 puntos</w:t>
            </w:r>
          </w:p>
          <w:p w14:paraId="55DD657D" w14:textId="77777777" w:rsidR="006E6C09" w:rsidRPr="005511A5" w:rsidRDefault="006E6C09" w:rsidP="006E6C09">
            <w:pPr>
              <w:numPr>
                <w:ilvl w:val="0"/>
                <w:numId w:val="50"/>
              </w:numPr>
              <w:jc w:val="both"/>
              <w:rPr>
                <w:rFonts w:ascii="Tahoma" w:hAnsi="Tahoma" w:cs="Tahoma"/>
                <w:bCs/>
                <w:sz w:val="16"/>
                <w:szCs w:val="16"/>
                <w:lang w:val="es-ES_tradnl"/>
              </w:rPr>
            </w:pPr>
            <w:r w:rsidRPr="005511A5">
              <w:rPr>
                <w:rFonts w:ascii="Tahoma" w:hAnsi="Tahoma" w:cs="Tahoma"/>
                <w:bCs/>
                <w:sz w:val="16"/>
                <w:szCs w:val="16"/>
                <w:lang w:val="es-ES_tradnl"/>
              </w:rPr>
              <w:t>2,5 puntos por año adicional al mínimo solicitado</w:t>
            </w:r>
            <w:r w:rsidRPr="005511A5">
              <w:rPr>
                <w:rFonts w:ascii="Tahoma" w:hAnsi="Tahoma" w:cs="Tahoma"/>
                <w:bCs/>
                <w:sz w:val="16"/>
                <w:szCs w:val="16"/>
              </w:rPr>
              <w:t>,</w:t>
            </w:r>
            <w:r w:rsidRPr="005511A5">
              <w:rPr>
                <w:rFonts w:ascii="Tahoma" w:hAnsi="Tahoma" w:cs="Tahoma"/>
                <w:bCs/>
                <w:sz w:val="16"/>
                <w:szCs w:val="16"/>
                <w:lang w:val="es-ES_tradnl"/>
              </w:rPr>
              <w:t xml:space="preserve"> hasta un máximo de 10 puntos adicionales.</w:t>
            </w:r>
          </w:p>
          <w:p w14:paraId="298B5443" w14:textId="77777777" w:rsidR="006E6C09" w:rsidRPr="005511A5" w:rsidRDefault="006E6C09" w:rsidP="006E6C09">
            <w:pPr>
              <w:jc w:val="center"/>
              <w:rPr>
                <w:rFonts w:ascii="Tahoma" w:hAnsi="Tahoma" w:cs="Tahoma"/>
                <w:b/>
                <w:sz w:val="16"/>
                <w:szCs w:val="16"/>
                <w:lang w:val="es-ES_tradnl"/>
              </w:rPr>
            </w:pPr>
          </w:p>
          <w:p w14:paraId="612C5EBC" w14:textId="7671C498" w:rsidR="006E6C09" w:rsidRPr="005511A5" w:rsidRDefault="006E6C09" w:rsidP="006E6C09">
            <w:pPr>
              <w:jc w:val="center"/>
              <w:rPr>
                <w:rFonts w:ascii="Tahoma" w:hAnsi="Tahoma" w:cs="Tahoma"/>
                <w:b/>
                <w:sz w:val="16"/>
                <w:szCs w:val="16"/>
                <w:lang w:val="es-ES_tradnl"/>
              </w:rPr>
            </w:pPr>
            <w:r w:rsidRPr="005511A5">
              <w:rPr>
                <w:rFonts w:ascii="Tahoma" w:hAnsi="Tahoma" w:cs="Tahoma"/>
                <w:b/>
                <w:sz w:val="16"/>
                <w:szCs w:val="16"/>
                <w:lang w:val="es-ES_tradnl"/>
              </w:rPr>
              <w:t>Puntaje</w:t>
            </w:r>
            <w:r>
              <w:rPr>
                <w:rFonts w:ascii="Tahoma" w:hAnsi="Tahoma" w:cs="Tahoma"/>
                <w:b/>
                <w:sz w:val="16"/>
                <w:szCs w:val="16"/>
                <w:lang w:val="es-ES_tradnl"/>
              </w:rPr>
              <w:t xml:space="preserve"> C3</w:t>
            </w:r>
            <w:r w:rsidRPr="005511A5">
              <w:rPr>
                <w:rFonts w:ascii="Tahoma" w:hAnsi="Tahoma" w:cs="Tahoma"/>
                <w:b/>
                <w:sz w:val="16"/>
                <w:szCs w:val="16"/>
                <w:lang w:val="es-ES_tradnl"/>
              </w:rPr>
              <w:t xml:space="preserve"> = 5 puntos</w:t>
            </w:r>
          </w:p>
          <w:p w14:paraId="7E3B4EAD" w14:textId="77777777" w:rsidR="006E6C09" w:rsidRPr="005511A5" w:rsidRDefault="006E6C09" w:rsidP="006E6C09">
            <w:pPr>
              <w:numPr>
                <w:ilvl w:val="0"/>
                <w:numId w:val="50"/>
              </w:numPr>
              <w:jc w:val="both"/>
              <w:rPr>
                <w:rFonts w:ascii="Tahoma" w:hAnsi="Tahoma" w:cs="Tahoma"/>
                <w:bCs/>
                <w:sz w:val="16"/>
                <w:szCs w:val="16"/>
                <w:lang w:val="es-ES_tradnl"/>
              </w:rPr>
            </w:pPr>
            <w:r w:rsidRPr="005511A5">
              <w:rPr>
                <w:rFonts w:ascii="Tahoma" w:hAnsi="Tahoma" w:cs="Tahoma"/>
                <w:bCs/>
                <w:sz w:val="16"/>
                <w:szCs w:val="16"/>
                <w:lang w:val="es-ES_tradnl"/>
              </w:rPr>
              <w:t xml:space="preserve">5 puntos si tiene experiencia específica </w:t>
            </w:r>
            <w:r w:rsidRPr="007B3ACE">
              <w:rPr>
                <w:rFonts w:ascii="Tahoma" w:hAnsi="Tahoma" w:cs="Tahoma"/>
                <w:bCs/>
                <w:sz w:val="16"/>
                <w:szCs w:val="16"/>
              </w:rPr>
              <w:t>en el área de almacenes en empresas del rubro eléctrico</w:t>
            </w:r>
            <w:r w:rsidRPr="005511A5">
              <w:rPr>
                <w:rFonts w:ascii="Tahoma" w:hAnsi="Tahoma" w:cs="Tahoma"/>
                <w:bCs/>
                <w:sz w:val="16"/>
                <w:szCs w:val="16"/>
                <w:lang w:val="es-ES_tradnl"/>
              </w:rPr>
              <w:t>.</w:t>
            </w:r>
          </w:p>
          <w:p w14:paraId="444630C4" w14:textId="77777777" w:rsidR="006E6C09" w:rsidRPr="00C9567A" w:rsidRDefault="006E6C09" w:rsidP="006E6C09">
            <w:pPr>
              <w:pStyle w:val="Prrafodelista"/>
              <w:ind w:left="177"/>
              <w:rPr>
                <w:rFonts w:ascii="Tahoma" w:hAnsi="Tahoma" w:cs="Tahoma"/>
                <w:sz w:val="16"/>
                <w:szCs w:val="16"/>
              </w:rPr>
            </w:pPr>
          </w:p>
        </w:tc>
      </w:tr>
      <w:tr w:rsidR="006E6C09" w:rsidRPr="00126294" w14:paraId="30B20BA7" w14:textId="77777777" w:rsidTr="006E6C09">
        <w:trPr>
          <w:trHeight w:val="284"/>
        </w:trPr>
        <w:tc>
          <w:tcPr>
            <w:tcW w:w="910" w:type="pct"/>
            <w:tcBorders>
              <w:left w:val="single" w:sz="12" w:space="0" w:color="auto"/>
              <w:bottom w:val="single" w:sz="12" w:space="0" w:color="auto"/>
              <w:right w:val="single" w:sz="12" w:space="0" w:color="auto"/>
            </w:tcBorders>
            <w:vAlign w:val="center"/>
          </w:tcPr>
          <w:p w14:paraId="7D18BDA0" w14:textId="77777777" w:rsidR="006E6C09" w:rsidRPr="003B69C2" w:rsidRDefault="006E6C09" w:rsidP="006E6C09">
            <w:pPr>
              <w:suppressAutoHyphens/>
              <w:jc w:val="center"/>
              <w:rPr>
                <w:rFonts w:ascii="Tahoma" w:hAnsi="Tahoma" w:cs="Tahoma"/>
                <w:b/>
                <w:sz w:val="16"/>
                <w:szCs w:val="16"/>
                <w:lang w:val="es-ES_tradnl"/>
              </w:rPr>
            </w:pPr>
            <w:r w:rsidRPr="003B69C2">
              <w:rPr>
                <w:rFonts w:ascii="Tahoma" w:hAnsi="Tahoma" w:cs="Tahoma"/>
                <w:b/>
                <w:sz w:val="16"/>
                <w:szCs w:val="16"/>
                <w:lang w:val="es-ES_tradnl"/>
              </w:rPr>
              <w:t>D.</w:t>
            </w:r>
          </w:p>
          <w:p w14:paraId="392FAB45" w14:textId="77777777" w:rsidR="006E6C09" w:rsidRPr="003B69C2" w:rsidRDefault="006E6C09" w:rsidP="006E6C09">
            <w:pPr>
              <w:suppressAutoHyphens/>
              <w:jc w:val="center"/>
              <w:rPr>
                <w:rFonts w:ascii="Tahoma" w:hAnsi="Tahoma" w:cs="Tahoma"/>
                <w:b/>
                <w:sz w:val="16"/>
                <w:szCs w:val="16"/>
                <w:lang w:val="es-ES_tradnl"/>
              </w:rPr>
            </w:pPr>
            <w:r w:rsidRPr="003B69C2">
              <w:rPr>
                <w:rFonts w:ascii="Tahoma" w:hAnsi="Tahoma" w:cs="Tahoma"/>
                <w:b/>
                <w:sz w:val="16"/>
                <w:szCs w:val="16"/>
                <w:lang w:val="es-ES_tradnl"/>
              </w:rPr>
              <w:t>OTROS CONOCIMIENTOS</w:t>
            </w:r>
          </w:p>
          <w:p w14:paraId="74CA518D" w14:textId="77777777" w:rsidR="006E6C09" w:rsidRPr="003B69C2" w:rsidRDefault="006E6C09" w:rsidP="006E6C09">
            <w:pPr>
              <w:suppressAutoHyphens/>
              <w:jc w:val="center"/>
              <w:rPr>
                <w:rFonts w:ascii="Tahoma" w:hAnsi="Tahoma" w:cs="Tahoma"/>
                <w:b/>
                <w:sz w:val="16"/>
                <w:szCs w:val="16"/>
                <w:lang w:val="es-ES_tradnl"/>
              </w:rPr>
            </w:pPr>
            <w:r w:rsidRPr="003B69C2">
              <w:rPr>
                <w:rFonts w:ascii="Tahoma" w:hAnsi="Tahoma" w:cs="Tahoma"/>
                <w:b/>
                <w:sz w:val="16"/>
                <w:szCs w:val="16"/>
                <w:lang w:val="es-ES_tradnl"/>
              </w:rPr>
              <w:t xml:space="preserve">(Máximo Puntaje </w:t>
            </w:r>
          </w:p>
          <w:p w14:paraId="10A7861C" w14:textId="77777777" w:rsidR="006E6C09" w:rsidRPr="003B69C2" w:rsidRDefault="006E6C09" w:rsidP="006E6C09">
            <w:pPr>
              <w:suppressAutoHyphens/>
              <w:jc w:val="center"/>
              <w:rPr>
                <w:rFonts w:ascii="Tahoma" w:hAnsi="Tahoma" w:cs="Tahoma"/>
                <w:b/>
                <w:sz w:val="16"/>
                <w:szCs w:val="16"/>
                <w:lang w:val="es-ES_tradnl"/>
              </w:rPr>
            </w:pPr>
            <w:r w:rsidRPr="003B69C2">
              <w:rPr>
                <w:rFonts w:ascii="Tahoma" w:hAnsi="Tahoma" w:cs="Tahoma"/>
                <w:b/>
                <w:sz w:val="16"/>
                <w:szCs w:val="16"/>
                <w:lang w:val="es-ES_tradnl"/>
              </w:rPr>
              <w:lastRenderedPageBreak/>
              <w:t>D1 + D2 = 10 puntos)</w:t>
            </w:r>
          </w:p>
        </w:tc>
        <w:tc>
          <w:tcPr>
            <w:tcW w:w="1059" w:type="pct"/>
            <w:tcBorders>
              <w:left w:val="single" w:sz="12" w:space="0" w:color="auto"/>
              <w:bottom w:val="single" w:sz="12" w:space="0" w:color="auto"/>
            </w:tcBorders>
            <w:vAlign w:val="center"/>
          </w:tcPr>
          <w:p w14:paraId="05D0ABA1" w14:textId="77777777" w:rsidR="006E6C09" w:rsidRPr="00D967DC" w:rsidRDefault="006E6C09" w:rsidP="006E6C09">
            <w:pPr>
              <w:jc w:val="both"/>
              <w:rPr>
                <w:rFonts w:ascii="Tahoma" w:hAnsi="Tahoma" w:cs="Tahoma"/>
                <w:sz w:val="16"/>
                <w:szCs w:val="16"/>
              </w:rPr>
            </w:pPr>
            <w:r w:rsidRPr="005C4FAD">
              <w:rPr>
                <w:rFonts w:ascii="Tahoma" w:hAnsi="Tahoma" w:cs="Tahoma"/>
                <w:sz w:val="16"/>
                <w:szCs w:val="16"/>
              </w:rPr>
              <w:lastRenderedPageBreak/>
              <w:t>Curso sobre manejo de Almacenes o Inventarios (indispensable)</w:t>
            </w:r>
            <w:r w:rsidRPr="000B4898">
              <w:rPr>
                <w:rFonts w:ascii="Tahoma" w:hAnsi="Tahoma" w:cs="Tahoma"/>
                <w:sz w:val="16"/>
                <w:szCs w:val="16"/>
              </w:rPr>
              <w:t>.</w:t>
            </w:r>
          </w:p>
        </w:tc>
        <w:tc>
          <w:tcPr>
            <w:tcW w:w="1021" w:type="pct"/>
            <w:tcBorders>
              <w:bottom w:val="single" w:sz="12" w:space="0" w:color="auto"/>
              <w:right w:val="single" w:sz="12" w:space="0" w:color="auto"/>
            </w:tcBorders>
            <w:vAlign w:val="center"/>
          </w:tcPr>
          <w:p w14:paraId="3154EF98" w14:textId="77777777" w:rsidR="006E6C09" w:rsidRPr="003B69C2" w:rsidRDefault="006E6C09" w:rsidP="006E6C09">
            <w:pPr>
              <w:suppressAutoHyphens/>
              <w:jc w:val="center"/>
              <w:rPr>
                <w:rFonts w:ascii="Tahoma" w:hAnsi="Tahoma" w:cs="Tahoma"/>
                <w:sz w:val="16"/>
                <w:szCs w:val="16"/>
                <w:lang w:val="es-ES_tradnl"/>
              </w:rPr>
            </w:pPr>
            <w:r w:rsidRPr="003B69C2">
              <w:rPr>
                <w:rFonts w:ascii="Tahoma" w:hAnsi="Tahoma" w:cs="Tahoma"/>
                <w:sz w:val="16"/>
                <w:szCs w:val="16"/>
                <w:lang w:val="es-ES_tradnl"/>
              </w:rPr>
              <w:t>Cumple/No Cumple</w:t>
            </w:r>
          </w:p>
          <w:p w14:paraId="22786539" w14:textId="77777777" w:rsidR="006E6C09" w:rsidRPr="00C9567A" w:rsidRDefault="006E6C09" w:rsidP="006E6C09">
            <w:pPr>
              <w:suppressAutoHyphens/>
              <w:jc w:val="center"/>
              <w:rPr>
                <w:rFonts w:ascii="Tahoma" w:hAnsi="Tahoma" w:cs="Tahoma"/>
                <w:sz w:val="16"/>
                <w:szCs w:val="16"/>
                <w:lang w:val="es-ES_tradnl"/>
              </w:rPr>
            </w:pPr>
            <w:r w:rsidRPr="003B69C2">
              <w:rPr>
                <w:rFonts w:ascii="Tahoma" w:hAnsi="Tahoma" w:cs="Tahoma"/>
                <w:sz w:val="16"/>
                <w:szCs w:val="16"/>
                <w:lang w:val="es-ES_tradnl"/>
              </w:rPr>
              <w:t>(factor habilitante)</w:t>
            </w:r>
          </w:p>
          <w:p w14:paraId="7FD00EB9" w14:textId="77777777" w:rsidR="006E6C09" w:rsidRPr="003B69C2" w:rsidRDefault="006E6C09" w:rsidP="006E6C09">
            <w:pPr>
              <w:suppressAutoHyphens/>
              <w:spacing w:after="0" w:line="240" w:lineRule="auto"/>
              <w:ind w:left="175"/>
              <w:jc w:val="center"/>
              <w:rPr>
                <w:rFonts w:ascii="Tahoma" w:hAnsi="Tahoma" w:cs="Tahoma"/>
                <w:b/>
                <w:sz w:val="16"/>
                <w:szCs w:val="16"/>
                <w:lang w:val="es-ES_tradnl"/>
              </w:rPr>
            </w:pPr>
            <w:r w:rsidRPr="003B69C2">
              <w:rPr>
                <w:rFonts w:ascii="Tahoma" w:hAnsi="Tahoma" w:cs="Tahoma"/>
                <w:b/>
                <w:sz w:val="16"/>
                <w:szCs w:val="16"/>
                <w:lang w:val="es-ES_tradnl"/>
              </w:rPr>
              <w:t>Si cumple: Puntaje D1 = 5 puntos</w:t>
            </w:r>
          </w:p>
          <w:p w14:paraId="6BD1D94C" w14:textId="77777777" w:rsidR="006E6C09" w:rsidRPr="003B69C2" w:rsidRDefault="006E6C09" w:rsidP="006E6C09">
            <w:pPr>
              <w:suppressAutoHyphens/>
              <w:spacing w:after="0" w:line="240" w:lineRule="auto"/>
              <w:rPr>
                <w:rFonts w:ascii="Tahoma" w:hAnsi="Tahoma" w:cs="Tahoma"/>
                <w:sz w:val="16"/>
                <w:szCs w:val="16"/>
                <w:lang w:val="es-ES_tradnl"/>
              </w:rPr>
            </w:pPr>
          </w:p>
        </w:tc>
        <w:tc>
          <w:tcPr>
            <w:tcW w:w="799" w:type="pct"/>
            <w:tcBorders>
              <w:left w:val="single" w:sz="12" w:space="0" w:color="auto"/>
              <w:bottom w:val="single" w:sz="12" w:space="0" w:color="auto"/>
            </w:tcBorders>
            <w:vAlign w:val="center"/>
          </w:tcPr>
          <w:p w14:paraId="6C8A2FD1" w14:textId="77777777" w:rsidR="006E6C09" w:rsidRPr="005C4FAD" w:rsidRDefault="006E6C09" w:rsidP="006E6C09">
            <w:pPr>
              <w:jc w:val="both"/>
              <w:rPr>
                <w:rFonts w:ascii="Tahoma" w:hAnsi="Tahoma" w:cs="Tahoma"/>
                <w:sz w:val="16"/>
                <w:szCs w:val="16"/>
              </w:rPr>
            </w:pPr>
            <w:r w:rsidRPr="005C4FAD">
              <w:rPr>
                <w:rFonts w:ascii="Tahoma" w:hAnsi="Tahoma" w:cs="Tahoma"/>
                <w:sz w:val="16"/>
                <w:szCs w:val="16"/>
              </w:rPr>
              <w:t>Ley Nº 1178 (deseable)</w:t>
            </w:r>
          </w:p>
          <w:p w14:paraId="0C5964D5" w14:textId="77777777" w:rsidR="006E6C09" w:rsidRPr="005C4FAD" w:rsidRDefault="006E6C09" w:rsidP="006E6C09">
            <w:pPr>
              <w:jc w:val="both"/>
              <w:rPr>
                <w:rFonts w:ascii="Tahoma" w:hAnsi="Tahoma" w:cs="Tahoma"/>
                <w:sz w:val="16"/>
                <w:szCs w:val="16"/>
              </w:rPr>
            </w:pPr>
            <w:r w:rsidRPr="005C4FAD">
              <w:rPr>
                <w:rFonts w:ascii="Tahoma" w:hAnsi="Tahoma" w:cs="Tahoma"/>
                <w:sz w:val="16"/>
                <w:szCs w:val="16"/>
              </w:rPr>
              <w:t>Responsabilidad por la Función Pública (deseable).</w:t>
            </w:r>
          </w:p>
          <w:p w14:paraId="5C7DF540" w14:textId="77777777" w:rsidR="006E6C09" w:rsidRPr="005C4FAD" w:rsidRDefault="006E6C09" w:rsidP="006E6C09">
            <w:pPr>
              <w:jc w:val="both"/>
              <w:rPr>
                <w:rFonts w:ascii="Tahoma" w:hAnsi="Tahoma" w:cs="Tahoma"/>
                <w:sz w:val="16"/>
                <w:szCs w:val="16"/>
              </w:rPr>
            </w:pPr>
            <w:r w:rsidRPr="005C4FAD">
              <w:rPr>
                <w:rFonts w:ascii="Tahoma" w:hAnsi="Tahoma" w:cs="Tahoma"/>
                <w:sz w:val="16"/>
                <w:szCs w:val="16"/>
              </w:rPr>
              <w:lastRenderedPageBreak/>
              <w:t>Políticas Públicas (deseable).</w:t>
            </w:r>
          </w:p>
          <w:p w14:paraId="67368917" w14:textId="77777777" w:rsidR="006E6C09" w:rsidRPr="005C4FAD" w:rsidRDefault="006E6C09" w:rsidP="006E6C09">
            <w:pPr>
              <w:jc w:val="both"/>
              <w:rPr>
                <w:rFonts w:ascii="Tahoma" w:hAnsi="Tahoma" w:cs="Tahoma"/>
                <w:sz w:val="16"/>
                <w:szCs w:val="16"/>
              </w:rPr>
            </w:pPr>
            <w:r w:rsidRPr="005C4FAD">
              <w:rPr>
                <w:rFonts w:ascii="Tahoma" w:hAnsi="Tahoma" w:cs="Tahoma"/>
                <w:sz w:val="16"/>
                <w:szCs w:val="16"/>
              </w:rPr>
              <w:t>Curso Ley 1990, Ley General de Aduanas (Deseable).</w:t>
            </w:r>
          </w:p>
          <w:p w14:paraId="32362653" w14:textId="77777777" w:rsidR="006E6C09" w:rsidRPr="008279C1" w:rsidRDefault="006E6C09" w:rsidP="006E6C09">
            <w:pPr>
              <w:jc w:val="both"/>
              <w:rPr>
                <w:rFonts w:ascii="Tahoma" w:hAnsi="Tahoma" w:cs="Tahoma"/>
                <w:sz w:val="16"/>
                <w:szCs w:val="16"/>
              </w:rPr>
            </w:pPr>
            <w:r w:rsidRPr="005C4FAD">
              <w:rPr>
                <w:rFonts w:ascii="Tahoma" w:hAnsi="Tahoma" w:cs="Tahoma"/>
                <w:sz w:val="16"/>
                <w:szCs w:val="16"/>
              </w:rPr>
              <w:t>Curso o Certificado de un Idioma Nativo (deseable).</w:t>
            </w:r>
          </w:p>
        </w:tc>
        <w:tc>
          <w:tcPr>
            <w:tcW w:w="1212" w:type="pct"/>
            <w:tcBorders>
              <w:bottom w:val="single" w:sz="12" w:space="0" w:color="auto"/>
              <w:right w:val="single" w:sz="12" w:space="0" w:color="auto"/>
            </w:tcBorders>
            <w:vAlign w:val="center"/>
          </w:tcPr>
          <w:p w14:paraId="6269185D" w14:textId="77777777" w:rsidR="006E6C09" w:rsidRPr="003B69C2" w:rsidRDefault="006E6C09" w:rsidP="006E6C09">
            <w:pPr>
              <w:suppressAutoHyphens/>
              <w:spacing w:after="0" w:line="240" w:lineRule="auto"/>
              <w:ind w:left="175"/>
              <w:rPr>
                <w:rFonts w:ascii="Tahoma" w:hAnsi="Tahoma" w:cs="Tahoma"/>
                <w:b/>
                <w:sz w:val="16"/>
                <w:szCs w:val="16"/>
                <w:lang w:val="es-ES_tradnl"/>
              </w:rPr>
            </w:pPr>
            <w:r w:rsidRPr="003B69C2">
              <w:rPr>
                <w:rFonts w:ascii="Tahoma" w:hAnsi="Tahoma" w:cs="Tahoma"/>
                <w:b/>
                <w:sz w:val="16"/>
                <w:szCs w:val="16"/>
                <w:lang w:val="es-ES_tradnl"/>
              </w:rPr>
              <w:lastRenderedPageBreak/>
              <w:t>Puntaje D</w:t>
            </w:r>
            <w:r>
              <w:rPr>
                <w:rFonts w:ascii="Tahoma" w:hAnsi="Tahoma" w:cs="Tahoma"/>
                <w:b/>
                <w:sz w:val="16"/>
                <w:szCs w:val="16"/>
                <w:lang w:val="es-ES_tradnl"/>
              </w:rPr>
              <w:t>2</w:t>
            </w:r>
            <w:r w:rsidRPr="003B69C2">
              <w:rPr>
                <w:rFonts w:ascii="Tahoma" w:hAnsi="Tahoma" w:cs="Tahoma"/>
                <w:b/>
                <w:sz w:val="16"/>
                <w:szCs w:val="16"/>
                <w:lang w:val="es-ES_tradnl"/>
              </w:rPr>
              <w:t xml:space="preserve"> = 5 puntos</w:t>
            </w:r>
          </w:p>
          <w:p w14:paraId="74D89C4C" w14:textId="77777777" w:rsidR="006E6C09" w:rsidRPr="003B69C2" w:rsidRDefault="006E6C09" w:rsidP="006E6C09">
            <w:pPr>
              <w:suppressAutoHyphens/>
              <w:spacing w:after="0" w:line="240" w:lineRule="auto"/>
              <w:ind w:left="175"/>
              <w:rPr>
                <w:rFonts w:ascii="Tahoma" w:hAnsi="Tahoma" w:cs="Tahoma"/>
                <w:sz w:val="16"/>
                <w:szCs w:val="16"/>
                <w:lang w:val="es-ES_tradnl"/>
              </w:rPr>
            </w:pPr>
          </w:p>
          <w:p w14:paraId="34F0FAC2" w14:textId="77777777" w:rsidR="006E6C09" w:rsidRPr="003B69C2" w:rsidRDefault="006E6C09" w:rsidP="006E6C09">
            <w:pPr>
              <w:numPr>
                <w:ilvl w:val="0"/>
                <w:numId w:val="5"/>
              </w:numPr>
              <w:suppressAutoHyphens/>
              <w:spacing w:after="0" w:line="240" w:lineRule="auto"/>
              <w:ind w:left="177" w:hanging="177"/>
              <w:rPr>
                <w:rFonts w:ascii="Tahoma" w:hAnsi="Tahoma" w:cs="Tahoma"/>
                <w:sz w:val="16"/>
                <w:szCs w:val="16"/>
                <w:lang w:val="es-ES_tradnl"/>
              </w:rPr>
            </w:pPr>
            <w:r w:rsidRPr="003B69C2">
              <w:rPr>
                <w:rFonts w:ascii="Tahoma" w:hAnsi="Tahoma" w:cs="Tahoma"/>
                <w:sz w:val="16"/>
                <w:szCs w:val="16"/>
                <w:lang w:val="es-ES_tradnl"/>
              </w:rPr>
              <w:t>Se asignarán 1 punto por</w:t>
            </w:r>
            <w:r>
              <w:rPr>
                <w:rFonts w:ascii="Tahoma" w:hAnsi="Tahoma" w:cs="Tahoma"/>
                <w:sz w:val="16"/>
                <w:szCs w:val="16"/>
                <w:lang w:val="es-ES_tradnl"/>
              </w:rPr>
              <w:t xml:space="preserve"> </w:t>
            </w:r>
            <w:r w:rsidRPr="003B69C2">
              <w:rPr>
                <w:rFonts w:ascii="Tahoma" w:hAnsi="Tahoma" w:cs="Tahoma"/>
                <w:sz w:val="16"/>
                <w:szCs w:val="16"/>
              </w:rPr>
              <w:t>cada curso relacionados a la consultoría</w:t>
            </w:r>
            <w:r w:rsidRPr="003B69C2">
              <w:rPr>
                <w:rFonts w:ascii="Tahoma" w:hAnsi="Tahoma" w:cs="Tahoma"/>
                <w:color w:val="808080"/>
                <w:sz w:val="16"/>
                <w:szCs w:val="16"/>
              </w:rPr>
              <w:t xml:space="preserve"> </w:t>
            </w:r>
            <w:r w:rsidRPr="003B69C2">
              <w:rPr>
                <w:rFonts w:ascii="Tahoma" w:hAnsi="Tahoma" w:cs="Tahoma"/>
                <w:sz w:val="16"/>
                <w:szCs w:val="16"/>
                <w:lang w:val="es-ES_tradnl"/>
              </w:rPr>
              <w:t>(máximo: 5 puntos)</w:t>
            </w:r>
          </w:p>
          <w:p w14:paraId="1BD0B4BA" w14:textId="77777777" w:rsidR="006E6C09" w:rsidRPr="003B69C2" w:rsidRDefault="006E6C09" w:rsidP="006E6C09">
            <w:pPr>
              <w:jc w:val="center"/>
              <w:rPr>
                <w:rFonts w:ascii="Tahoma" w:hAnsi="Tahoma" w:cs="Tahoma"/>
                <w:b/>
                <w:sz w:val="16"/>
                <w:szCs w:val="16"/>
                <w:lang w:val="es-ES_tradnl"/>
              </w:rPr>
            </w:pPr>
          </w:p>
        </w:tc>
      </w:tr>
      <w:tr w:rsidR="006E6C09" w:rsidRPr="00126294" w14:paraId="14BABCC9" w14:textId="77777777" w:rsidTr="006E6C09">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3975D578" w14:textId="77777777" w:rsidR="006E6C09" w:rsidRPr="00126294" w:rsidRDefault="006E6C09" w:rsidP="006E6C09">
            <w:pPr>
              <w:suppressAutoHyphens/>
              <w:jc w:val="center"/>
              <w:rPr>
                <w:rFonts w:ascii="Tahoma" w:hAnsi="Tahoma" w:cs="Tahoma"/>
                <w:b/>
                <w:sz w:val="16"/>
                <w:szCs w:val="16"/>
                <w:lang w:val="es-ES_tradnl"/>
              </w:rPr>
            </w:pPr>
          </w:p>
        </w:tc>
        <w:tc>
          <w:tcPr>
            <w:tcW w:w="2079"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88B213A" w14:textId="77777777" w:rsidR="006E6C09" w:rsidRPr="00391588" w:rsidRDefault="006E6C09" w:rsidP="006E6C09">
            <w:pPr>
              <w:suppressAutoHyphens/>
              <w:jc w:val="center"/>
              <w:rPr>
                <w:rFonts w:ascii="Tahoma" w:hAnsi="Tahoma" w:cs="Tahoma"/>
                <w:b/>
                <w:sz w:val="16"/>
                <w:szCs w:val="16"/>
                <w:lang w:val="es-ES_tradnl"/>
              </w:rPr>
            </w:pPr>
            <w:r w:rsidRPr="00391588">
              <w:rPr>
                <w:rFonts w:ascii="Tahoma" w:hAnsi="Tahoma" w:cs="Tahoma"/>
                <w:b/>
                <w:sz w:val="16"/>
                <w:szCs w:val="16"/>
                <w:lang w:val="es-ES_tradnl"/>
              </w:rPr>
              <w:t>COLOCAR LA Ʃ</w:t>
            </w:r>
          </w:p>
          <w:p w14:paraId="0C869699" w14:textId="77777777" w:rsidR="006E6C09" w:rsidRPr="00391588" w:rsidRDefault="006E6C09" w:rsidP="006E6C09">
            <w:pPr>
              <w:suppressAutoHyphens/>
              <w:jc w:val="center"/>
              <w:rPr>
                <w:rFonts w:ascii="Tahoma" w:hAnsi="Tahoma" w:cs="Tahoma"/>
                <w:b/>
                <w:sz w:val="16"/>
                <w:szCs w:val="16"/>
                <w:lang w:val="es-ES_tradnl"/>
              </w:rPr>
            </w:pPr>
            <w:r>
              <w:rPr>
                <w:rFonts w:ascii="Tahoma" w:hAnsi="Tahoma" w:cs="Tahoma"/>
                <w:b/>
                <w:sz w:val="16"/>
                <w:szCs w:val="16"/>
                <w:lang w:val="es-ES_tradnl"/>
              </w:rPr>
              <w:t xml:space="preserve">70 </w:t>
            </w:r>
            <w:r w:rsidRPr="00391588">
              <w:rPr>
                <w:rFonts w:ascii="Tahoma" w:hAnsi="Tahoma" w:cs="Tahoma"/>
                <w:b/>
                <w:sz w:val="16"/>
                <w:szCs w:val="16"/>
                <w:lang w:val="es-ES_tradnl"/>
              </w:rPr>
              <w:t>puntos</w:t>
            </w:r>
          </w:p>
        </w:tc>
        <w:tc>
          <w:tcPr>
            <w:tcW w:w="2011"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24C2E0C" w14:textId="77777777" w:rsidR="006E6C09" w:rsidRPr="00391588" w:rsidRDefault="006E6C09" w:rsidP="006E6C09">
            <w:pPr>
              <w:suppressAutoHyphens/>
              <w:jc w:val="center"/>
              <w:rPr>
                <w:rFonts w:ascii="Tahoma" w:hAnsi="Tahoma" w:cs="Tahoma"/>
                <w:b/>
                <w:sz w:val="16"/>
                <w:szCs w:val="16"/>
                <w:lang w:val="es-ES_tradnl"/>
              </w:rPr>
            </w:pPr>
            <w:r w:rsidRPr="00391588">
              <w:rPr>
                <w:rFonts w:ascii="Tahoma" w:hAnsi="Tahoma" w:cs="Tahoma"/>
                <w:b/>
                <w:sz w:val="16"/>
                <w:szCs w:val="16"/>
                <w:lang w:val="es-ES_tradnl"/>
              </w:rPr>
              <w:t>COLOCAR LA Ʃ</w:t>
            </w:r>
          </w:p>
          <w:p w14:paraId="5F8F3A41" w14:textId="77777777" w:rsidR="006E6C09" w:rsidRPr="00391588" w:rsidRDefault="006E6C09" w:rsidP="006E6C09">
            <w:pPr>
              <w:jc w:val="center"/>
              <w:rPr>
                <w:rFonts w:ascii="Tahoma" w:hAnsi="Tahoma" w:cs="Tahoma"/>
                <w:b/>
                <w:sz w:val="16"/>
                <w:szCs w:val="16"/>
                <w:lang w:val="es-ES_tradnl"/>
              </w:rPr>
            </w:pPr>
            <w:r>
              <w:rPr>
                <w:rFonts w:ascii="Tahoma" w:hAnsi="Tahoma" w:cs="Tahoma"/>
                <w:b/>
                <w:sz w:val="16"/>
                <w:szCs w:val="16"/>
                <w:lang w:val="es-ES_tradnl"/>
              </w:rPr>
              <w:t>30</w:t>
            </w:r>
            <w:r w:rsidRPr="00391588">
              <w:rPr>
                <w:rFonts w:ascii="Tahoma" w:hAnsi="Tahoma" w:cs="Tahoma"/>
                <w:b/>
                <w:sz w:val="16"/>
                <w:szCs w:val="16"/>
                <w:lang w:val="es-ES_tradnl"/>
              </w:rPr>
              <w:t xml:space="preserve"> puntos</w:t>
            </w:r>
          </w:p>
        </w:tc>
      </w:tr>
      <w:tr w:rsidR="006E6C09" w:rsidRPr="002D6C41" w14:paraId="1D7F5F9B" w14:textId="77777777" w:rsidTr="006E6C09">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5AE93772" w14:textId="77777777" w:rsidR="006E6C09" w:rsidRPr="00126294"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PUNTAJE </w:t>
            </w:r>
          </w:p>
          <w:p w14:paraId="4000F4BE" w14:textId="77777777" w:rsidR="006E6C09" w:rsidRPr="00126294"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7FB9FF2D" w14:textId="77777777" w:rsidR="006E6C09" w:rsidRPr="002D6C41" w:rsidRDefault="006E6C09" w:rsidP="006E6C09">
            <w:pPr>
              <w:suppressAutoHyphens/>
              <w:jc w:val="center"/>
              <w:rPr>
                <w:rFonts w:ascii="Tahoma" w:hAnsi="Tahoma" w:cs="Tahoma"/>
                <w:b/>
                <w:sz w:val="16"/>
                <w:szCs w:val="16"/>
                <w:lang w:val="es-ES_tradnl"/>
              </w:rPr>
            </w:pPr>
            <w:r w:rsidRPr="00126294">
              <w:rPr>
                <w:rFonts w:ascii="Tahoma" w:hAnsi="Tahoma" w:cs="Tahoma"/>
                <w:b/>
                <w:sz w:val="16"/>
                <w:szCs w:val="16"/>
                <w:lang w:val="es-ES_tradnl"/>
              </w:rPr>
              <w:t>DEBEN SUMAR EN TOTAL 100 PUNTOS</w:t>
            </w:r>
          </w:p>
        </w:tc>
      </w:tr>
      <w:bookmarkEnd w:id="44"/>
    </w:tbl>
    <w:p w14:paraId="3A837355" w14:textId="77777777" w:rsidR="006E6C09" w:rsidRPr="00213059" w:rsidRDefault="006E6C09" w:rsidP="006E6C09"/>
    <w:p w14:paraId="672026AD"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7CAC6C47" w14:textId="22446FAA"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8F00AD">
        <w:rPr>
          <w:rFonts w:ascii="Calibri" w:eastAsia="Times New Roman" w:hAnsi="Calibri" w:cs="Calibri"/>
          <w:b/>
          <w:bCs/>
          <w:i/>
          <w:iCs/>
          <w:color w:val="0070C0"/>
          <w:lang w:eastAsia="es-BO"/>
        </w:rPr>
        <w:t>70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67CA476"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66BE20F0"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702861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6DEA6E0"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46B4B1A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1D0FF1B7"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07B8CD1B"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7A12D32"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D4FAD5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4B96B5F"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6858FF04"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393C1EAF"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5" w:name="_Toc50687275"/>
      <w:r w:rsidRPr="005C47BB">
        <w:rPr>
          <w:rFonts w:ascii="Calibri" w:eastAsia="Times New Roman" w:hAnsi="Calibri" w:cs="Times New Roman"/>
          <w:b/>
          <w:sz w:val="28"/>
          <w:szCs w:val="26"/>
        </w:rPr>
        <w:lastRenderedPageBreak/>
        <w:t>CONTRATO</w:t>
      </w:r>
      <w:bookmarkEnd w:id="45"/>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5598AD40" w:rsidR="005C47BB" w:rsidRDefault="005C47BB" w:rsidP="005C47BB">
      <w:pPr>
        <w:spacing w:after="0" w:line="240" w:lineRule="auto"/>
        <w:jc w:val="center"/>
        <w:rPr>
          <w:rFonts w:ascii="Tahoma" w:eastAsia="Calibri" w:hAnsi="Tahoma" w:cs="Tahoma"/>
          <w:b/>
          <w:i/>
          <w:color w:val="1F4E79"/>
          <w:sz w:val="20"/>
          <w:szCs w:val="20"/>
          <w:lang w:val="es-ES_tradnl"/>
        </w:rPr>
      </w:pPr>
      <w:bookmarkStart w:id="46" w:name="_Hlk196483162"/>
      <w:r w:rsidRPr="005C47BB">
        <w:rPr>
          <w:rFonts w:ascii="Tahoma" w:eastAsia="Calibri" w:hAnsi="Tahoma" w:cs="Tahoma"/>
          <w:b/>
          <w:i/>
          <w:color w:val="1F4E79"/>
          <w:sz w:val="20"/>
          <w:szCs w:val="20"/>
          <w:lang w:val="es-ES_tradnl"/>
        </w:rPr>
        <w:t>“</w:t>
      </w:r>
      <w:bookmarkEnd w:id="46"/>
      <w:r w:rsidR="006E6C09">
        <w:rPr>
          <w:rFonts w:ascii="Tahoma" w:eastAsia="Calibri" w:hAnsi="Tahoma" w:cs="Tahoma"/>
          <w:b/>
          <w:i/>
          <w:color w:val="1F4E79"/>
          <w:sz w:val="20"/>
          <w:szCs w:val="20"/>
          <w:lang w:val="es-ES_tradnl"/>
        </w:rPr>
        <w:t>ALMACENERO DEL PROGRAMA DE EXPANSIÓN DE INFRAESTRUCTURA ELÉCTRICA (BO-L1190)</w:t>
      </w:r>
      <w:r w:rsidRPr="005C47BB">
        <w:rPr>
          <w:rFonts w:ascii="Tahoma" w:eastAsia="Calibri" w:hAnsi="Tahoma" w:cs="Tahoma"/>
          <w:b/>
          <w:i/>
          <w:color w:val="1F4E79"/>
          <w:sz w:val="20"/>
          <w:szCs w:val="20"/>
          <w:lang w:val="es-ES_tradnl"/>
        </w:rPr>
        <w:t>”.</w:t>
      </w:r>
    </w:p>
    <w:p w14:paraId="465EDE44" w14:textId="3084C372"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6E6C09">
        <w:rPr>
          <w:rFonts w:ascii="Tahoma" w:eastAsia="Calibri" w:hAnsi="Tahoma" w:cs="Tahoma"/>
          <w:b/>
          <w:bCs/>
          <w:i/>
          <w:iCs/>
          <w:color w:val="1F4E79"/>
          <w:sz w:val="20"/>
          <w:szCs w:val="20"/>
        </w:rPr>
        <w:t>CI-BID-ENDE-PEIE.55</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463B0F4E"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8F00AD">
        <w:rPr>
          <w:rFonts w:ascii="Tahoma" w:eastAsia="Calibri" w:hAnsi="Tahoma" w:cs="Tahoma"/>
          <w:b/>
          <w:i/>
          <w:color w:val="1F4E79"/>
          <w:sz w:val="20"/>
          <w:szCs w:val="20"/>
          <w:lang w:val="es-ES_tradnl"/>
        </w:rPr>
        <w:t>RES-PREJ-3/16</w:t>
      </w:r>
      <w:r w:rsidR="00E51A1D" w:rsidRPr="00843588">
        <w:rPr>
          <w:rFonts w:ascii="Tahoma" w:eastAsia="Calibri" w:hAnsi="Tahoma" w:cs="Tahoma"/>
          <w:b/>
          <w:i/>
          <w:color w:val="1F4E79"/>
          <w:sz w:val="20"/>
          <w:szCs w:val="20"/>
          <w:lang w:val="es-ES_tradnl"/>
        </w:rPr>
        <w:t>-26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7" w:name="_Hlk48363427"/>
      <w:r w:rsidRPr="005C47BB">
        <w:rPr>
          <w:rFonts w:ascii="Tahoma" w:eastAsia="Calibri" w:hAnsi="Tahoma" w:cs="Tahoma"/>
          <w:b/>
          <w:sz w:val="20"/>
          <w:szCs w:val="20"/>
          <w:lang w:val="es-ES_tradnl"/>
        </w:rPr>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482893EC"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6E6C09">
        <w:rPr>
          <w:rFonts w:ascii="Tahoma" w:eastAsia="Calibri" w:hAnsi="Tahoma" w:cs="Tahoma"/>
          <w:b/>
          <w:bCs/>
          <w:i/>
          <w:color w:val="1F4E79"/>
          <w:sz w:val="20"/>
          <w:szCs w:val="20"/>
          <w:lang w:val="es-ES_tradnl"/>
        </w:rPr>
        <w:t>ALMACENERO DEL PROGRAMA DE EXPANSIÓN DE INFRAESTRUCTURA ELÉCTRICA (BO-L1190</w:t>
      </w:r>
      <w:proofErr w:type="gramStart"/>
      <w:r w:rsidR="006E6C09">
        <w:rPr>
          <w:rFonts w:ascii="Tahoma" w:eastAsia="Calibri" w:hAnsi="Tahoma" w:cs="Tahoma"/>
          <w:b/>
          <w:bCs/>
          <w:i/>
          <w:color w:val="1F4E79"/>
          <w:sz w:val="20"/>
          <w:szCs w:val="20"/>
          <w:lang w:val="es-ES_tradnl"/>
        </w:rPr>
        <w:t>)</w:t>
      </w:r>
      <w:r w:rsidRPr="005C47BB">
        <w:rPr>
          <w:rFonts w:ascii="Tahoma" w:eastAsia="Calibri" w:hAnsi="Tahoma" w:cs="Tahoma"/>
          <w:b/>
          <w:bCs/>
          <w:i/>
          <w:color w:val="1F4E79"/>
          <w:sz w:val="20"/>
          <w:szCs w:val="20"/>
          <w:lang w:val="es-ES_tradnl"/>
        </w:rPr>
        <w:t>“</w:t>
      </w:r>
      <w:proofErr w:type="gramEnd"/>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6CE8826F"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6E6C09">
        <w:rPr>
          <w:rFonts w:ascii="Tahoma" w:eastAsia="Calibri" w:hAnsi="Tahoma" w:cs="Tahoma"/>
          <w:b/>
          <w:bCs/>
          <w:i/>
          <w:color w:val="1F4E79"/>
          <w:sz w:val="20"/>
          <w:szCs w:val="20"/>
          <w:lang w:val="es-ES_tradnl"/>
        </w:rPr>
        <w:t>ALMACENERO DEL PROGRAMA DE EXPANSIÓN DE INFRAESTRUCTURA ELÉCTRICA (BO-L1190)</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xml:space="preserve">, que resultó ser </w:t>
      </w:r>
      <w:proofErr w:type="gramStart"/>
      <w:r w:rsidRPr="005C47BB">
        <w:rPr>
          <w:rFonts w:ascii="Tahoma" w:eastAsia="Calibri" w:hAnsi="Tahoma" w:cs="Tahoma"/>
          <w:sz w:val="20"/>
          <w:szCs w:val="20"/>
          <w:lang w:val="es-ES_tradnl"/>
        </w:rPr>
        <w:t>el(</w:t>
      </w:r>
      <w:proofErr w:type="gramEnd"/>
      <w:r w:rsidRPr="005C47BB">
        <w:rPr>
          <w:rFonts w:ascii="Tahoma" w:eastAsia="Calibri" w:hAnsi="Tahoma" w:cs="Tahoma"/>
          <w:sz w:val="20"/>
          <w:szCs w:val="20"/>
          <w:lang w:val="es-ES_tradnl"/>
        </w:rPr>
        <w:t>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8"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9" w:name="_Hlk44822212"/>
      <w:r w:rsidRPr="005C47BB">
        <w:rPr>
          <w:rFonts w:ascii="Tahoma" w:eastAsia="Calibri" w:hAnsi="Tahoma" w:cs="Tahoma"/>
          <w:sz w:val="20"/>
          <w:szCs w:val="20"/>
          <w:lang w:val="es-ES"/>
        </w:rPr>
        <w:t>que no sean de consultoría</w:t>
      </w:r>
      <w:bookmarkEnd w:id="4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0237074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6E6C09">
        <w:rPr>
          <w:rFonts w:ascii="Tahoma" w:eastAsia="Calibri" w:hAnsi="Tahoma" w:cs="Tahoma"/>
          <w:b/>
          <w:bCs/>
          <w:i/>
          <w:color w:val="1F4E79"/>
          <w:sz w:val="20"/>
          <w:szCs w:val="20"/>
          <w:lang w:val="es-ES_tradnl"/>
        </w:rPr>
        <w:t>ALMACENERO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72C047BE"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8F00AD">
        <w:rPr>
          <w:rFonts w:ascii="Tahoma" w:eastAsia="Calibri" w:hAnsi="Tahoma" w:cs="Tahoma"/>
          <w:sz w:val="20"/>
          <w:szCs w:val="20"/>
          <w:lang w:val="es-ES_tradnl"/>
        </w:rPr>
        <w:t xml:space="preserve"> bs</w:t>
      </w:r>
      <w:r w:rsidR="0020518D">
        <w:rPr>
          <w:rFonts w:ascii="Tahoma" w:eastAsia="Calibri" w:hAnsi="Tahoma" w:cs="Tahoma"/>
          <w:sz w:val="20"/>
          <w:szCs w:val="20"/>
          <w:lang w:val="es-ES_tradnl"/>
        </w:rPr>
        <w:t xml:space="preserve"> </w:t>
      </w:r>
      <w:r w:rsidR="008F00AD" w:rsidRPr="001E1493">
        <w:rPr>
          <w:rFonts w:ascii="Tahoma" w:hAnsi="Tahoma" w:cs="Tahoma"/>
          <w:sz w:val="20"/>
          <w:szCs w:val="20"/>
        </w:rPr>
        <w:t>9.150,00</w:t>
      </w:r>
      <w:r w:rsidR="008F00AD" w:rsidRPr="0020518D">
        <w:rPr>
          <w:rFonts w:ascii="Tahoma" w:eastAsia="Calibri" w:hAnsi="Tahoma" w:cs="Tahoma"/>
          <w:b/>
          <w:bCs/>
          <w:i/>
          <w:color w:val="1F4E79"/>
          <w:sz w:val="20"/>
          <w:szCs w:val="20"/>
          <w:lang w:val="es-ES_tradnl"/>
        </w:rPr>
        <w:t xml:space="preserve"> </w:t>
      </w:r>
      <w:r w:rsidR="0020518D" w:rsidRPr="0020518D">
        <w:rPr>
          <w:rFonts w:ascii="Tahoma" w:eastAsia="Calibri" w:hAnsi="Tahoma" w:cs="Tahoma"/>
          <w:b/>
          <w:bCs/>
          <w:i/>
          <w:color w:val="1F4E79"/>
          <w:sz w:val="20"/>
          <w:szCs w:val="20"/>
          <w:lang w:val="es-ES_tradnl"/>
        </w:rPr>
        <w:t>(</w:t>
      </w:r>
      <w:r w:rsidR="008F00AD">
        <w:rPr>
          <w:rFonts w:ascii="Tahoma" w:eastAsia="Calibri" w:hAnsi="Tahoma" w:cs="Tahoma"/>
          <w:b/>
          <w:bCs/>
          <w:i/>
          <w:color w:val="1F4E79"/>
          <w:sz w:val="20"/>
          <w:szCs w:val="20"/>
          <w:lang w:val="es-ES_tradnl"/>
        </w:rPr>
        <w:t xml:space="preserve">nueve mil ciento cincuenta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50"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0"/>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1"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1"/>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2"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2"/>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DACBC2"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C7B37B"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3D6600"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87EF2A1"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92EE23A"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3"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53"/>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3759E" w14:textId="77777777" w:rsidR="0027609D" w:rsidRDefault="0027609D" w:rsidP="00C95D97">
      <w:pPr>
        <w:spacing w:after="0" w:line="240" w:lineRule="auto"/>
      </w:pPr>
      <w:r>
        <w:separator/>
      </w:r>
    </w:p>
  </w:endnote>
  <w:endnote w:type="continuationSeparator" w:id="0">
    <w:p w14:paraId="77EA5B21" w14:textId="77777777" w:rsidR="0027609D" w:rsidRDefault="0027609D"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4ECFE" w14:textId="77777777" w:rsidR="0027609D" w:rsidRDefault="0027609D" w:rsidP="00C95D97">
      <w:pPr>
        <w:spacing w:after="0" w:line="240" w:lineRule="auto"/>
      </w:pPr>
      <w:r>
        <w:separator/>
      </w:r>
    </w:p>
  </w:footnote>
  <w:footnote w:type="continuationSeparator" w:id="0">
    <w:p w14:paraId="4A565602" w14:textId="77777777" w:rsidR="0027609D" w:rsidRDefault="0027609D" w:rsidP="00C95D97">
      <w:pPr>
        <w:spacing w:after="0" w:line="240" w:lineRule="auto"/>
      </w:pPr>
      <w:r>
        <w:continuationSeparator/>
      </w:r>
    </w:p>
  </w:footnote>
  <w:footnote w:id="1">
    <w:p w14:paraId="4692BCA4" w14:textId="77777777" w:rsidR="00A62B18" w:rsidRPr="00665320" w:rsidRDefault="00A62B18"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A62B18" w:rsidRPr="00BD66AD" w:rsidRDefault="00A62B1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A62B18" w:rsidRPr="00665320" w:rsidRDefault="00A62B1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A62B18" w:rsidRPr="00BD66AD" w:rsidRDefault="00A62B18"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A62B18" w:rsidRPr="005D1379" w:rsidRDefault="00A62B18"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A62B18" w:rsidRPr="00FF5174" w:rsidRDefault="00A62B18"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C9433C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4F600D"/>
    <w:multiLevelType w:val="hybridMultilevel"/>
    <w:tmpl w:val="FFFFFFFF"/>
    <w:lvl w:ilvl="0" w:tplc="45762EA0">
      <w:numFmt w:val="bullet"/>
      <w:lvlText w:val="•"/>
      <w:lvlJc w:val="left"/>
      <w:pPr>
        <w:ind w:left="720" w:hanging="360"/>
      </w:pPr>
      <w:rPr>
        <w:rFonts w:ascii="Arial Narrow" w:eastAsia="Times New Roman" w:hAnsi="Arial Narrow" w:hint="default"/>
      </w:rPr>
    </w:lvl>
    <w:lvl w:ilvl="1" w:tplc="CB9A51BE">
      <w:numFmt w:val="bullet"/>
      <w:lvlText w:val="•"/>
      <w:lvlJc w:val="left"/>
      <w:pPr>
        <w:ind w:left="1785" w:hanging="705"/>
      </w:pPr>
      <w:rPr>
        <w:rFonts w:ascii="Arial Narrow" w:eastAsia="Times New Roman" w:hAnsi="Arial Narro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9"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0" w15:restartNumberingAfterBreak="0">
    <w:nsid w:val="26F136F3"/>
    <w:multiLevelType w:val="multilevel"/>
    <w:tmpl w:val="206AE408"/>
    <w:lvl w:ilvl="0">
      <w:start w:val="12"/>
      <w:numFmt w:val="decimal"/>
      <w:lvlText w:val="%1"/>
      <w:lvlJc w:val="left"/>
      <w:pPr>
        <w:ind w:left="420" w:hanging="42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1" w15:restartNumberingAfterBreak="0">
    <w:nsid w:val="27FE6F23"/>
    <w:multiLevelType w:val="hybridMultilevel"/>
    <w:tmpl w:val="2FD2FA42"/>
    <w:lvl w:ilvl="0" w:tplc="0C0A001B">
      <w:start w:val="1"/>
      <w:numFmt w:val="lowerRoman"/>
      <w:lvlText w:val="%1."/>
      <w:lvlJc w:val="right"/>
      <w:pPr>
        <w:ind w:left="1070" w:hanging="360"/>
      </w:pPr>
      <w:rPr>
        <w:rFonts w:cs="Times New Roman" w:hint="default"/>
      </w:rPr>
    </w:lvl>
    <w:lvl w:ilvl="1" w:tplc="400A0003">
      <w:start w:val="1"/>
      <w:numFmt w:val="bullet"/>
      <w:lvlText w:val="o"/>
      <w:lvlJc w:val="left"/>
      <w:pPr>
        <w:ind w:left="1776" w:hanging="360"/>
      </w:pPr>
      <w:rPr>
        <w:rFonts w:ascii="Courier New" w:hAnsi="Courier New" w:hint="default"/>
      </w:rPr>
    </w:lvl>
    <w:lvl w:ilvl="2" w:tplc="400A0005" w:tentative="1">
      <w:start w:val="1"/>
      <w:numFmt w:val="bullet"/>
      <w:lvlText w:val=""/>
      <w:lvlJc w:val="left"/>
      <w:pPr>
        <w:ind w:left="2496" w:hanging="360"/>
      </w:pPr>
      <w:rPr>
        <w:rFonts w:ascii="Wingdings" w:hAnsi="Wingdings" w:hint="default"/>
      </w:rPr>
    </w:lvl>
    <w:lvl w:ilvl="3" w:tplc="400A0001" w:tentative="1">
      <w:start w:val="1"/>
      <w:numFmt w:val="bullet"/>
      <w:lvlText w:val=""/>
      <w:lvlJc w:val="left"/>
      <w:pPr>
        <w:ind w:left="3216" w:hanging="360"/>
      </w:pPr>
      <w:rPr>
        <w:rFonts w:ascii="Symbol" w:hAnsi="Symbol" w:hint="default"/>
      </w:rPr>
    </w:lvl>
    <w:lvl w:ilvl="4" w:tplc="400A0003" w:tentative="1">
      <w:start w:val="1"/>
      <w:numFmt w:val="bullet"/>
      <w:lvlText w:val="o"/>
      <w:lvlJc w:val="left"/>
      <w:pPr>
        <w:ind w:left="3936" w:hanging="360"/>
      </w:pPr>
      <w:rPr>
        <w:rFonts w:ascii="Courier New" w:hAnsi="Courier New" w:hint="default"/>
      </w:rPr>
    </w:lvl>
    <w:lvl w:ilvl="5" w:tplc="400A0005" w:tentative="1">
      <w:start w:val="1"/>
      <w:numFmt w:val="bullet"/>
      <w:lvlText w:val=""/>
      <w:lvlJc w:val="left"/>
      <w:pPr>
        <w:ind w:left="4656" w:hanging="360"/>
      </w:pPr>
      <w:rPr>
        <w:rFonts w:ascii="Wingdings" w:hAnsi="Wingdings" w:hint="default"/>
      </w:rPr>
    </w:lvl>
    <w:lvl w:ilvl="6" w:tplc="400A0001" w:tentative="1">
      <w:start w:val="1"/>
      <w:numFmt w:val="bullet"/>
      <w:lvlText w:val=""/>
      <w:lvlJc w:val="left"/>
      <w:pPr>
        <w:ind w:left="5376" w:hanging="360"/>
      </w:pPr>
      <w:rPr>
        <w:rFonts w:ascii="Symbol" w:hAnsi="Symbol" w:hint="default"/>
      </w:rPr>
    </w:lvl>
    <w:lvl w:ilvl="7" w:tplc="400A0003" w:tentative="1">
      <w:start w:val="1"/>
      <w:numFmt w:val="bullet"/>
      <w:lvlText w:val="o"/>
      <w:lvlJc w:val="left"/>
      <w:pPr>
        <w:ind w:left="6096" w:hanging="360"/>
      </w:pPr>
      <w:rPr>
        <w:rFonts w:ascii="Courier New" w:hAnsi="Courier New" w:hint="default"/>
      </w:rPr>
    </w:lvl>
    <w:lvl w:ilvl="8" w:tplc="400A0005" w:tentative="1">
      <w:start w:val="1"/>
      <w:numFmt w:val="bullet"/>
      <w:lvlText w:val=""/>
      <w:lvlJc w:val="left"/>
      <w:pPr>
        <w:ind w:left="6816" w:hanging="360"/>
      </w:pPr>
      <w:rPr>
        <w:rFonts w:ascii="Wingdings" w:hAnsi="Wingdings" w:hint="default"/>
      </w:rPr>
    </w:lvl>
  </w:abstractNum>
  <w:abstractNum w:abstractNumId="12"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3" w15:restartNumberingAfterBreak="0">
    <w:nsid w:val="2C271E5F"/>
    <w:multiLevelType w:val="hybridMultilevel"/>
    <w:tmpl w:val="FFFFFFFF"/>
    <w:lvl w:ilvl="0" w:tplc="B72E0CBE">
      <w:start w:val="1"/>
      <w:numFmt w:val="lowerRoman"/>
      <w:lvlText w:val="%1."/>
      <w:lvlJc w:val="left"/>
      <w:pPr>
        <w:ind w:left="648" w:hanging="360"/>
      </w:pPr>
      <w:rPr>
        <w:rFonts w:cs="Times New Roman" w:hint="default"/>
      </w:rPr>
    </w:lvl>
    <w:lvl w:ilvl="1" w:tplc="400A0019">
      <w:start w:val="1"/>
      <w:numFmt w:val="lowerLetter"/>
      <w:lvlText w:val="%2."/>
      <w:lvlJc w:val="left"/>
      <w:pPr>
        <w:ind w:left="1368" w:hanging="360"/>
      </w:pPr>
      <w:rPr>
        <w:rFonts w:cs="Times New Roman"/>
      </w:rPr>
    </w:lvl>
    <w:lvl w:ilvl="2" w:tplc="8C88BA5E">
      <w:start w:val="10"/>
      <w:numFmt w:val="decimal"/>
      <w:lvlText w:val="%3"/>
      <w:lvlJc w:val="left"/>
      <w:pPr>
        <w:ind w:left="2268" w:hanging="360"/>
      </w:pPr>
      <w:rPr>
        <w:rFonts w:cs="Times New Roman" w:hint="default"/>
      </w:rPr>
    </w:lvl>
    <w:lvl w:ilvl="3" w:tplc="400A000F" w:tentative="1">
      <w:start w:val="1"/>
      <w:numFmt w:val="decimal"/>
      <w:lvlText w:val="%4."/>
      <w:lvlJc w:val="left"/>
      <w:pPr>
        <w:ind w:left="2808" w:hanging="360"/>
      </w:pPr>
      <w:rPr>
        <w:rFonts w:cs="Times New Roman"/>
      </w:rPr>
    </w:lvl>
    <w:lvl w:ilvl="4" w:tplc="400A0019" w:tentative="1">
      <w:start w:val="1"/>
      <w:numFmt w:val="lowerLetter"/>
      <w:lvlText w:val="%5."/>
      <w:lvlJc w:val="left"/>
      <w:pPr>
        <w:ind w:left="3528" w:hanging="360"/>
      </w:pPr>
      <w:rPr>
        <w:rFonts w:cs="Times New Roman"/>
      </w:rPr>
    </w:lvl>
    <w:lvl w:ilvl="5" w:tplc="400A001B" w:tentative="1">
      <w:start w:val="1"/>
      <w:numFmt w:val="lowerRoman"/>
      <w:lvlText w:val="%6."/>
      <w:lvlJc w:val="right"/>
      <w:pPr>
        <w:ind w:left="4248" w:hanging="180"/>
      </w:pPr>
      <w:rPr>
        <w:rFonts w:cs="Times New Roman"/>
      </w:rPr>
    </w:lvl>
    <w:lvl w:ilvl="6" w:tplc="400A000F" w:tentative="1">
      <w:start w:val="1"/>
      <w:numFmt w:val="decimal"/>
      <w:lvlText w:val="%7."/>
      <w:lvlJc w:val="left"/>
      <w:pPr>
        <w:ind w:left="4968" w:hanging="360"/>
      </w:pPr>
      <w:rPr>
        <w:rFonts w:cs="Times New Roman"/>
      </w:rPr>
    </w:lvl>
    <w:lvl w:ilvl="7" w:tplc="400A0019" w:tentative="1">
      <w:start w:val="1"/>
      <w:numFmt w:val="lowerLetter"/>
      <w:lvlText w:val="%8."/>
      <w:lvlJc w:val="left"/>
      <w:pPr>
        <w:ind w:left="5688" w:hanging="360"/>
      </w:pPr>
      <w:rPr>
        <w:rFonts w:cs="Times New Roman"/>
      </w:rPr>
    </w:lvl>
    <w:lvl w:ilvl="8" w:tplc="400A001B" w:tentative="1">
      <w:start w:val="1"/>
      <w:numFmt w:val="lowerRoman"/>
      <w:lvlText w:val="%9."/>
      <w:lvlJc w:val="right"/>
      <w:pPr>
        <w:ind w:left="6408" w:hanging="180"/>
      </w:pPr>
      <w:rPr>
        <w:rFonts w:cs="Times New Roman"/>
      </w:rPr>
    </w:lvl>
  </w:abstractNum>
  <w:abstractNum w:abstractNumId="14" w15:restartNumberingAfterBreak="0">
    <w:nsid w:val="2D512C79"/>
    <w:multiLevelType w:val="hybridMultilevel"/>
    <w:tmpl w:val="AD88F0EE"/>
    <w:lvl w:ilvl="0" w:tplc="791A58BA">
      <w:start w:val="1"/>
      <w:numFmt w:val="lowerRoman"/>
      <w:lvlText w:val="(%1)"/>
      <w:lvlJc w:val="left"/>
      <w:pPr>
        <w:ind w:left="720" w:hanging="360"/>
      </w:pPr>
      <w:rPr>
        <w:rFonts w:cs="Times New Roman" w:hint="default"/>
        <w:color w:val="auto"/>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5"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7"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9"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1" w15:restartNumberingAfterBreak="0">
    <w:nsid w:val="41255B2D"/>
    <w:multiLevelType w:val="multilevel"/>
    <w:tmpl w:val="FFFFFFFF"/>
    <w:lvl w:ilvl="0">
      <w:start w:val="1"/>
      <w:numFmt w:val="decimal"/>
      <w:lvlText w:val="%1."/>
      <w:lvlJc w:val="left"/>
      <w:pPr>
        <w:tabs>
          <w:tab w:val="num" w:pos="360"/>
        </w:tabs>
        <w:ind w:left="360" w:hanging="360"/>
      </w:pPr>
      <w:rPr>
        <w:rFonts w:cs="Times New Roman" w:hint="default"/>
        <w:b/>
        <w:i w:val="0"/>
        <w:iCs w:val="0"/>
        <w:color w:val="auto"/>
      </w:rPr>
    </w:lvl>
    <w:lvl w:ilvl="1">
      <w:start w:val="1"/>
      <w:numFmt w:val="decimal"/>
      <w:lvlText w:val="%1.%2."/>
      <w:lvlJc w:val="left"/>
      <w:pPr>
        <w:tabs>
          <w:tab w:val="num" w:pos="792"/>
        </w:tabs>
        <w:ind w:left="792" w:hanging="432"/>
      </w:pPr>
      <w:rPr>
        <w:rFonts w:cs="Times New Roman" w:hint="default"/>
        <w:b/>
        <w:bCs/>
        <w:i w:val="0"/>
        <w:i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472FF"/>
    <w:multiLevelType w:val="hybridMultilevel"/>
    <w:tmpl w:val="F72ABD1C"/>
    <w:lvl w:ilvl="0" w:tplc="791A58BA">
      <w:start w:val="1"/>
      <w:numFmt w:val="lowerRoman"/>
      <w:lvlText w:val="(%1)"/>
      <w:lvlJc w:val="left"/>
      <w:pPr>
        <w:tabs>
          <w:tab w:val="num" w:pos="1856"/>
        </w:tabs>
        <w:ind w:left="1856" w:hanging="720"/>
      </w:pPr>
      <w:rPr>
        <w:rFonts w:cs="Times New Roman" w:hint="default"/>
        <w:color w:val="auto"/>
      </w:rPr>
    </w:lvl>
    <w:lvl w:ilvl="1" w:tplc="400A0019" w:tentative="1">
      <w:start w:val="1"/>
      <w:numFmt w:val="lowerLetter"/>
      <w:lvlText w:val="%2."/>
      <w:lvlJc w:val="left"/>
      <w:pPr>
        <w:ind w:left="2008" w:hanging="360"/>
      </w:pPr>
      <w:rPr>
        <w:rFonts w:cs="Times New Roman"/>
      </w:rPr>
    </w:lvl>
    <w:lvl w:ilvl="2" w:tplc="400A001B" w:tentative="1">
      <w:start w:val="1"/>
      <w:numFmt w:val="lowerRoman"/>
      <w:lvlText w:val="%3."/>
      <w:lvlJc w:val="right"/>
      <w:pPr>
        <w:ind w:left="2728" w:hanging="180"/>
      </w:pPr>
      <w:rPr>
        <w:rFonts w:cs="Times New Roman"/>
      </w:rPr>
    </w:lvl>
    <w:lvl w:ilvl="3" w:tplc="400A000F" w:tentative="1">
      <w:start w:val="1"/>
      <w:numFmt w:val="decimal"/>
      <w:lvlText w:val="%4."/>
      <w:lvlJc w:val="left"/>
      <w:pPr>
        <w:ind w:left="3448" w:hanging="360"/>
      </w:pPr>
      <w:rPr>
        <w:rFonts w:cs="Times New Roman"/>
      </w:rPr>
    </w:lvl>
    <w:lvl w:ilvl="4" w:tplc="400A0019" w:tentative="1">
      <w:start w:val="1"/>
      <w:numFmt w:val="lowerLetter"/>
      <w:lvlText w:val="%5."/>
      <w:lvlJc w:val="left"/>
      <w:pPr>
        <w:ind w:left="4168" w:hanging="360"/>
      </w:pPr>
      <w:rPr>
        <w:rFonts w:cs="Times New Roman"/>
      </w:rPr>
    </w:lvl>
    <w:lvl w:ilvl="5" w:tplc="400A001B" w:tentative="1">
      <w:start w:val="1"/>
      <w:numFmt w:val="lowerRoman"/>
      <w:lvlText w:val="%6."/>
      <w:lvlJc w:val="right"/>
      <w:pPr>
        <w:ind w:left="4888" w:hanging="180"/>
      </w:pPr>
      <w:rPr>
        <w:rFonts w:cs="Times New Roman"/>
      </w:rPr>
    </w:lvl>
    <w:lvl w:ilvl="6" w:tplc="400A000F" w:tentative="1">
      <w:start w:val="1"/>
      <w:numFmt w:val="decimal"/>
      <w:lvlText w:val="%7."/>
      <w:lvlJc w:val="left"/>
      <w:pPr>
        <w:ind w:left="5608" w:hanging="360"/>
      </w:pPr>
      <w:rPr>
        <w:rFonts w:cs="Times New Roman"/>
      </w:rPr>
    </w:lvl>
    <w:lvl w:ilvl="7" w:tplc="400A0019" w:tentative="1">
      <w:start w:val="1"/>
      <w:numFmt w:val="lowerLetter"/>
      <w:lvlText w:val="%8."/>
      <w:lvlJc w:val="left"/>
      <w:pPr>
        <w:ind w:left="6328" w:hanging="360"/>
      </w:pPr>
      <w:rPr>
        <w:rFonts w:cs="Times New Roman"/>
      </w:rPr>
    </w:lvl>
    <w:lvl w:ilvl="8" w:tplc="400A001B" w:tentative="1">
      <w:start w:val="1"/>
      <w:numFmt w:val="lowerRoman"/>
      <w:lvlText w:val="%9."/>
      <w:lvlJc w:val="right"/>
      <w:pPr>
        <w:ind w:left="7048" w:hanging="180"/>
      </w:pPr>
      <w:rPr>
        <w:rFonts w:cs="Times New Roman"/>
      </w:rPr>
    </w:lvl>
  </w:abstractNum>
  <w:abstractNum w:abstractNumId="26" w15:restartNumberingAfterBreak="0">
    <w:nsid w:val="48B622A3"/>
    <w:multiLevelType w:val="hybridMultilevel"/>
    <w:tmpl w:val="15E0922A"/>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27"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8" w15:restartNumberingAfterBreak="0">
    <w:nsid w:val="4C800BE7"/>
    <w:multiLevelType w:val="hybridMultilevel"/>
    <w:tmpl w:val="9B0826F8"/>
    <w:lvl w:ilvl="0" w:tplc="0C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9" w15:restartNumberingAfterBreak="0">
    <w:nsid w:val="4D212EE2"/>
    <w:multiLevelType w:val="hybridMultilevel"/>
    <w:tmpl w:val="A81485F4"/>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4D7830F1"/>
    <w:multiLevelType w:val="hybridMultilevel"/>
    <w:tmpl w:val="FFFFFFFF"/>
    <w:lvl w:ilvl="0" w:tplc="40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26841394">
      <w:numFmt w:val="bullet"/>
      <w:lvlText w:val="-"/>
      <w:lvlJc w:val="left"/>
      <w:pPr>
        <w:ind w:left="2340" w:hanging="360"/>
      </w:pPr>
      <w:rPr>
        <w:rFonts w:ascii="Arial Narrow" w:eastAsia="Times New Roman" w:hAnsi="Arial Narrow"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512124CD"/>
    <w:multiLevelType w:val="multilevel"/>
    <w:tmpl w:val="F3EC6E6C"/>
    <w:lvl w:ilvl="0">
      <w:start w:val="12"/>
      <w:numFmt w:val="decimal"/>
      <w:lvlText w:val="%1."/>
      <w:lvlJc w:val="left"/>
      <w:pPr>
        <w:tabs>
          <w:tab w:val="num" w:pos="360"/>
        </w:tabs>
        <w:ind w:left="360" w:hanging="360"/>
      </w:pPr>
      <w:rPr>
        <w:rFonts w:cs="Times New Roman" w:hint="default"/>
        <w:b/>
        <w:i w:val="0"/>
        <w:iCs w:val="0"/>
        <w:color w:val="auto"/>
      </w:rPr>
    </w:lvl>
    <w:lvl w:ilvl="1">
      <w:start w:val="3"/>
      <w:numFmt w:val="decimal"/>
      <w:lvlText w:val="%1.%2."/>
      <w:lvlJc w:val="left"/>
      <w:pPr>
        <w:tabs>
          <w:tab w:val="num" w:pos="1425"/>
        </w:tabs>
        <w:ind w:left="1425" w:hanging="432"/>
      </w:pPr>
      <w:rPr>
        <w:rFonts w:cs="Times New Roman" w:hint="default"/>
        <w:b/>
        <w:bCs w:val="0"/>
        <w:i w:val="0"/>
        <w:iCs w:val="0"/>
        <w:color w:val="auto"/>
      </w:rPr>
    </w:lvl>
    <w:lvl w:ilvl="2">
      <w:start w:val="1"/>
      <w:numFmt w:val="decimal"/>
      <w:lvlText w:val="%1.%2.%3."/>
      <w:lvlJc w:val="left"/>
      <w:pPr>
        <w:tabs>
          <w:tab w:val="num" w:pos="1639"/>
        </w:tabs>
        <w:ind w:left="1639" w:hanging="504"/>
      </w:pPr>
      <w:rPr>
        <w:rFonts w:cs="Times New Roman" w:hint="default"/>
        <w:b/>
        <w:sz w:val="18"/>
        <w:szCs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35"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525EC2"/>
    <w:multiLevelType w:val="hybridMultilevel"/>
    <w:tmpl w:val="BBCC160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CDD5D30"/>
    <w:multiLevelType w:val="hybridMultilevel"/>
    <w:tmpl w:val="FFFFFFFF"/>
    <w:lvl w:ilvl="0" w:tplc="12129A20">
      <w:start w:val="1"/>
      <w:numFmt w:val="lowerRoman"/>
      <w:lvlText w:val="(%1)"/>
      <w:lvlJc w:val="left"/>
      <w:pPr>
        <w:ind w:left="720" w:hanging="360"/>
      </w:pPr>
      <w:rPr>
        <w:rFonts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5" w15:restartNumberingAfterBreak="0">
    <w:nsid w:val="74215882"/>
    <w:multiLevelType w:val="hybridMultilevel"/>
    <w:tmpl w:val="790416F4"/>
    <w:lvl w:ilvl="0" w:tplc="494EBD8E">
      <w:start w:val="1"/>
      <w:numFmt w:val="lowerRoman"/>
      <w:lvlText w:val="%1."/>
      <w:lvlJc w:val="left"/>
      <w:pPr>
        <w:ind w:left="648" w:hanging="360"/>
      </w:pPr>
      <w:rPr>
        <w:rFonts w:cs="Times New Roman" w:hint="default"/>
      </w:rPr>
    </w:lvl>
    <w:lvl w:ilvl="1" w:tplc="400A0019">
      <w:start w:val="1"/>
      <w:numFmt w:val="lowerLetter"/>
      <w:lvlText w:val="%2."/>
      <w:lvlJc w:val="left"/>
      <w:pPr>
        <w:ind w:left="1368" w:hanging="360"/>
      </w:pPr>
      <w:rPr>
        <w:rFonts w:cs="Times New Roman"/>
      </w:rPr>
    </w:lvl>
    <w:lvl w:ilvl="2" w:tplc="8C88BA5E">
      <w:start w:val="10"/>
      <w:numFmt w:val="decimal"/>
      <w:lvlText w:val="%3"/>
      <w:lvlJc w:val="left"/>
      <w:pPr>
        <w:ind w:left="2268" w:hanging="360"/>
      </w:pPr>
      <w:rPr>
        <w:rFonts w:cs="Times New Roman" w:hint="default"/>
      </w:rPr>
    </w:lvl>
    <w:lvl w:ilvl="3" w:tplc="400A000F" w:tentative="1">
      <w:start w:val="1"/>
      <w:numFmt w:val="decimal"/>
      <w:lvlText w:val="%4."/>
      <w:lvlJc w:val="left"/>
      <w:pPr>
        <w:ind w:left="2808" w:hanging="360"/>
      </w:pPr>
      <w:rPr>
        <w:rFonts w:cs="Times New Roman"/>
      </w:rPr>
    </w:lvl>
    <w:lvl w:ilvl="4" w:tplc="400A0019" w:tentative="1">
      <w:start w:val="1"/>
      <w:numFmt w:val="lowerLetter"/>
      <w:lvlText w:val="%5."/>
      <w:lvlJc w:val="left"/>
      <w:pPr>
        <w:ind w:left="3528" w:hanging="360"/>
      </w:pPr>
      <w:rPr>
        <w:rFonts w:cs="Times New Roman"/>
      </w:rPr>
    </w:lvl>
    <w:lvl w:ilvl="5" w:tplc="400A001B" w:tentative="1">
      <w:start w:val="1"/>
      <w:numFmt w:val="lowerRoman"/>
      <w:lvlText w:val="%6."/>
      <w:lvlJc w:val="right"/>
      <w:pPr>
        <w:ind w:left="4248" w:hanging="180"/>
      </w:pPr>
      <w:rPr>
        <w:rFonts w:cs="Times New Roman"/>
      </w:rPr>
    </w:lvl>
    <w:lvl w:ilvl="6" w:tplc="400A000F" w:tentative="1">
      <w:start w:val="1"/>
      <w:numFmt w:val="decimal"/>
      <w:lvlText w:val="%7."/>
      <w:lvlJc w:val="left"/>
      <w:pPr>
        <w:ind w:left="4968" w:hanging="360"/>
      </w:pPr>
      <w:rPr>
        <w:rFonts w:cs="Times New Roman"/>
      </w:rPr>
    </w:lvl>
    <w:lvl w:ilvl="7" w:tplc="400A0019" w:tentative="1">
      <w:start w:val="1"/>
      <w:numFmt w:val="lowerLetter"/>
      <w:lvlText w:val="%8."/>
      <w:lvlJc w:val="left"/>
      <w:pPr>
        <w:ind w:left="5688" w:hanging="360"/>
      </w:pPr>
      <w:rPr>
        <w:rFonts w:cs="Times New Roman"/>
      </w:rPr>
    </w:lvl>
    <w:lvl w:ilvl="8" w:tplc="400A001B" w:tentative="1">
      <w:start w:val="1"/>
      <w:numFmt w:val="lowerRoman"/>
      <w:lvlText w:val="%9."/>
      <w:lvlJc w:val="right"/>
      <w:pPr>
        <w:ind w:left="6408" w:hanging="180"/>
      </w:pPr>
      <w:rPr>
        <w:rFonts w:cs="Times New Roman"/>
      </w:rPr>
    </w:lvl>
  </w:abstractNum>
  <w:abstractNum w:abstractNumId="46"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7" w15:restartNumberingAfterBreak="0">
    <w:nsid w:val="75DD7AEE"/>
    <w:multiLevelType w:val="hybridMultilevel"/>
    <w:tmpl w:val="BA36302C"/>
    <w:lvl w:ilvl="0" w:tplc="791A58BA">
      <w:start w:val="1"/>
      <w:numFmt w:val="lowerRoman"/>
      <w:lvlText w:val="(%1)"/>
      <w:lvlJc w:val="left"/>
      <w:pPr>
        <w:ind w:left="927" w:hanging="360"/>
      </w:pPr>
      <w:rPr>
        <w:rFonts w:cs="Times New Roman" w:hint="default"/>
        <w:color w:val="auto"/>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48" w15:restartNumberingAfterBreak="0">
    <w:nsid w:val="7A68358B"/>
    <w:multiLevelType w:val="multilevel"/>
    <w:tmpl w:val="8CB8F276"/>
    <w:lvl w:ilvl="0">
      <w:start w:val="12"/>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9" w15:restartNumberingAfterBreak="0">
    <w:nsid w:val="7EC6546D"/>
    <w:multiLevelType w:val="hybridMultilevel"/>
    <w:tmpl w:val="FFFFFFFF"/>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num w:numId="1">
    <w:abstractNumId w:val="15"/>
  </w:num>
  <w:num w:numId="2">
    <w:abstractNumId w:val="18"/>
  </w:num>
  <w:num w:numId="3">
    <w:abstractNumId w:val="46"/>
  </w:num>
  <w:num w:numId="4">
    <w:abstractNumId w:val="41"/>
  </w:num>
  <w:num w:numId="5">
    <w:abstractNumId w:val="27"/>
  </w:num>
  <w:num w:numId="6">
    <w:abstractNumId w:val="0"/>
  </w:num>
  <w:num w:numId="7">
    <w:abstractNumId w:val="22"/>
  </w:num>
  <w:num w:numId="8">
    <w:abstractNumId w:val="23"/>
  </w:num>
  <w:num w:numId="9">
    <w:abstractNumId w:val="31"/>
  </w:num>
  <w:num w:numId="10">
    <w:abstractNumId w:val="20"/>
  </w:num>
  <w:num w:numId="11">
    <w:abstractNumId w:val="4"/>
  </w:num>
  <w:num w:numId="12">
    <w:abstractNumId w:val="42"/>
  </w:num>
  <w:num w:numId="13">
    <w:abstractNumId w:val="38"/>
  </w:num>
  <w:num w:numId="14">
    <w:abstractNumId w:val="5"/>
  </w:num>
  <w:num w:numId="15">
    <w:abstractNumId w:val="12"/>
  </w:num>
  <w:num w:numId="16">
    <w:abstractNumId w:val="2"/>
  </w:num>
  <w:num w:numId="17">
    <w:abstractNumId w:val="43"/>
  </w:num>
  <w:num w:numId="18">
    <w:abstractNumId w:val="6"/>
  </w:num>
  <w:num w:numId="19">
    <w:abstractNumId w:val="16"/>
  </w:num>
  <w:num w:numId="20">
    <w:abstractNumId w:val="44"/>
  </w:num>
  <w:num w:numId="21">
    <w:abstractNumId w:val="17"/>
  </w:num>
  <w:num w:numId="22">
    <w:abstractNumId w:val="32"/>
  </w:num>
  <w:num w:numId="23">
    <w:abstractNumId w:val="19"/>
  </w:num>
  <w:num w:numId="24">
    <w:abstractNumId w:val="24"/>
  </w:num>
  <w:num w:numId="25">
    <w:abstractNumId w:val="35"/>
  </w:num>
  <w:num w:numId="26">
    <w:abstractNumId w:val="1"/>
  </w:num>
  <w:num w:numId="27">
    <w:abstractNumId w:val="13"/>
  </w:num>
  <w:num w:numId="28">
    <w:abstractNumId w:val="30"/>
  </w:num>
  <w:num w:numId="29">
    <w:abstractNumId w:val="3"/>
  </w:num>
  <w:num w:numId="30">
    <w:abstractNumId w:val="39"/>
  </w:num>
  <w:num w:numId="31">
    <w:abstractNumId w:val="21"/>
  </w:num>
  <w:num w:numId="32">
    <w:abstractNumId w:val="49"/>
  </w:num>
  <w:num w:numId="33">
    <w:abstractNumId w:val="8"/>
  </w:num>
  <w:num w:numId="34">
    <w:abstractNumId w:val="40"/>
  </w:num>
  <w:num w:numId="35">
    <w:abstractNumId w:val="37"/>
  </w:num>
  <w:num w:numId="36">
    <w:abstractNumId w:val="7"/>
  </w:num>
  <w:num w:numId="37">
    <w:abstractNumId w:val="34"/>
  </w:num>
  <w:num w:numId="38">
    <w:abstractNumId w:val="9"/>
  </w:num>
  <w:num w:numId="39">
    <w:abstractNumId w:val="45"/>
  </w:num>
  <w:num w:numId="40">
    <w:abstractNumId w:val="14"/>
  </w:num>
  <w:num w:numId="41">
    <w:abstractNumId w:val="48"/>
  </w:num>
  <w:num w:numId="42">
    <w:abstractNumId w:val="28"/>
  </w:num>
  <w:num w:numId="43">
    <w:abstractNumId w:val="25"/>
  </w:num>
  <w:num w:numId="44">
    <w:abstractNumId w:val="10"/>
  </w:num>
  <w:num w:numId="45">
    <w:abstractNumId w:val="33"/>
  </w:num>
  <w:num w:numId="46">
    <w:abstractNumId w:val="26"/>
  </w:num>
  <w:num w:numId="47">
    <w:abstractNumId w:val="47"/>
  </w:num>
  <w:num w:numId="48">
    <w:abstractNumId w:val="11"/>
  </w:num>
  <w:num w:numId="49">
    <w:abstractNumId w:val="29"/>
  </w:num>
  <w:num w:numId="5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D1C3D"/>
    <w:rsid w:val="000E6AED"/>
    <w:rsid w:val="000F6824"/>
    <w:rsid w:val="00124AE8"/>
    <w:rsid w:val="00133C65"/>
    <w:rsid w:val="0014309B"/>
    <w:rsid w:val="00144D8B"/>
    <w:rsid w:val="001778B6"/>
    <w:rsid w:val="00181B06"/>
    <w:rsid w:val="0019384C"/>
    <w:rsid w:val="001B462D"/>
    <w:rsid w:val="001E1520"/>
    <w:rsid w:val="001F4CA8"/>
    <w:rsid w:val="001F52E4"/>
    <w:rsid w:val="00203702"/>
    <w:rsid w:val="002044BB"/>
    <w:rsid w:val="0020518D"/>
    <w:rsid w:val="00217053"/>
    <w:rsid w:val="00255347"/>
    <w:rsid w:val="00257DAC"/>
    <w:rsid w:val="0027609D"/>
    <w:rsid w:val="00295B90"/>
    <w:rsid w:val="002C67B9"/>
    <w:rsid w:val="002D0FA2"/>
    <w:rsid w:val="00324D1B"/>
    <w:rsid w:val="00335190"/>
    <w:rsid w:val="0034010D"/>
    <w:rsid w:val="003405C6"/>
    <w:rsid w:val="00340C31"/>
    <w:rsid w:val="00350E22"/>
    <w:rsid w:val="00362EC5"/>
    <w:rsid w:val="00382EBC"/>
    <w:rsid w:val="003D2269"/>
    <w:rsid w:val="003F332D"/>
    <w:rsid w:val="003F6982"/>
    <w:rsid w:val="0042734D"/>
    <w:rsid w:val="00446E67"/>
    <w:rsid w:val="00457B15"/>
    <w:rsid w:val="004A000C"/>
    <w:rsid w:val="004B2CFD"/>
    <w:rsid w:val="004B35BF"/>
    <w:rsid w:val="004D2EE3"/>
    <w:rsid w:val="005249A9"/>
    <w:rsid w:val="00556D26"/>
    <w:rsid w:val="00561540"/>
    <w:rsid w:val="00572F8D"/>
    <w:rsid w:val="005A27C1"/>
    <w:rsid w:val="005C47BB"/>
    <w:rsid w:val="005C60E2"/>
    <w:rsid w:val="005C6A3C"/>
    <w:rsid w:val="005F729C"/>
    <w:rsid w:val="0065705D"/>
    <w:rsid w:val="00693AE5"/>
    <w:rsid w:val="006C5824"/>
    <w:rsid w:val="006E5E9F"/>
    <w:rsid w:val="006E6C09"/>
    <w:rsid w:val="006E7221"/>
    <w:rsid w:val="00726F60"/>
    <w:rsid w:val="00765049"/>
    <w:rsid w:val="007B1168"/>
    <w:rsid w:val="007B373A"/>
    <w:rsid w:val="007E096E"/>
    <w:rsid w:val="00800B7D"/>
    <w:rsid w:val="00824D84"/>
    <w:rsid w:val="00840EB3"/>
    <w:rsid w:val="00843588"/>
    <w:rsid w:val="0086417D"/>
    <w:rsid w:val="008A263C"/>
    <w:rsid w:val="008B07A4"/>
    <w:rsid w:val="008B118C"/>
    <w:rsid w:val="008D311F"/>
    <w:rsid w:val="008F00AD"/>
    <w:rsid w:val="008F1F8B"/>
    <w:rsid w:val="008F1FEC"/>
    <w:rsid w:val="00931602"/>
    <w:rsid w:val="00943987"/>
    <w:rsid w:val="009535EE"/>
    <w:rsid w:val="00970BAB"/>
    <w:rsid w:val="009A1D34"/>
    <w:rsid w:val="009A2CEB"/>
    <w:rsid w:val="009E7EE6"/>
    <w:rsid w:val="009F4B49"/>
    <w:rsid w:val="00A2062D"/>
    <w:rsid w:val="00A40B63"/>
    <w:rsid w:val="00A4722C"/>
    <w:rsid w:val="00A62B18"/>
    <w:rsid w:val="00A81DCC"/>
    <w:rsid w:val="00A855FC"/>
    <w:rsid w:val="00AC3474"/>
    <w:rsid w:val="00B00EB0"/>
    <w:rsid w:val="00B12682"/>
    <w:rsid w:val="00B3011F"/>
    <w:rsid w:val="00B35B96"/>
    <w:rsid w:val="00BB2369"/>
    <w:rsid w:val="00BB2FF3"/>
    <w:rsid w:val="00BD13AF"/>
    <w:rsid w:val="00BF45B8"/>
    <w:rsid w:val="00C01396"/>
    <w:rsid w:val="00C27EB6"/>
    <w:rsid w:val="00C502FC"/>
    <w:rsid w:val="00C62C23"/>
    <w:rsid w:val="00C63E6C"/>
    <w:rsid w:val="00C748C1"/>
    <w:rsid w:val="00C933BE"/>
    <w:rsid w:val="00C93465"/>
    <w:rsid w:val="00C95D97"/>
    <w:rsid w:val="00CB5D33"/>
    <w:rsid w:val="00D1377D"/>
    <w:rsid w:val="00D14063"/>
    <w:rsid w:val="00D20D02"/>
    <w:rsid w:val="00D22530"/>
    <w:rsid w:val="00D3426A"/>
    <w:rsid w:val="00D5060E"/>
    <w:rsid w:val="00D5592D"/>
    <w:rsid w:val="00D55FF4"/>
    <w:rsid w:val="00D6361B"/>
    <w:rsid w:val="00D9621C"/>
    <w:rsid w:val="00DA7ADC"/>
    <w:rsid w:val="00DF16A6"/>
    <w:rsid w:val="00E2589D"/>
    <w:rsid w:val="00E45519"/>
    <w:rsid w:val="00E47BED"/>
    <w:rsid w:val="00E51A1D"/>
    <w:rsid w:val="00E646E1"/>
    <w:rsid w:val="00EC7076"/>
    <w:rsid w:val="00ED0929"/>
    <w:rsid w:val="00ED0A85"/>
    <w:rsid w:val="00EE01B4"/>
    <w:rsid w:val="00EF53C8"/>
    <w:rsid w:val="00F3588A"/>
    <w:rsid w:val="00F4418B"/>
    <w:rsid w:val="00F7137F"/>
    <w:rsid w:val="00F82D74"/>
    <w:rsid w:val="00FA3A03"/>
    <w:rsid w:val="00FA6BC5"/>
    <w:rsid w:val="00FA7CF4"/>
    <w:rsid w:val="00FB2233"/>
    <w:rsid w:val="00FB27B5"/>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5">
    <w:name w:val="heading 5"/>
    <w:basedOn w:val="Normal"/>
    <w:next w:val="Normal"/>
    <w:link w:val="Ttulo5Car"/>
    <w:unhideWhenUsed/>
    <w:qFormat/>
    <w:rsid w:val="000D1C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5Car">
    <w:name w:val="Título 5 Car"/>
    <w:basedOn w:val="Fuentedeprrafopredeter"/>
    <w:link w:val="Ttulo5"/>
    <w:rsid w:val="000D1C3D"/>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0D1C3D"/>
    <w:pPr>
      <w:spacing w:before="120" w:after="120" w:line="240" w:lineRule="auto"/>
      <w:jc w:val="both"/>
    </w:pPr>
    <w:rPr>
      <w:rFonts w:ascii="Times New Roman" w:eastAsia="Times New Roman" w:hAnsi="Times New Roman" w:cs="Times New Roman"/>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19BA5-3135-4C1C-8842-62C56BCA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29</Pages>
  <Words>11329</Words>
  <Characters>62311</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5</cp:revision>
  <dcterms:created xsi:type="dcterms:W3CDTF">2026-04-19T03:21:00Z</dcterms:created>
  <dcterms:modified xsi:type="dcterms:W3CDTF">2026-04-21T23:01:00Z</dcterms:modified>
</cp:coreProperties>
</file>