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42E3B589" w:rsidR="00D5060E" w:rsidRDefault="002B2E8F" w:rsidP="00D5060E">
      <w:pPr>
        <w:spacing w:line="240" w:lineRule="auto"/>
        <w:ind w:left="-90"/>
        <w:jc w:val="center"/>
        <w:rPr>
          <w:rFonts w:ascii="Tahoma" w:hAnsi="Tahoma" w:cs="Tahoma"/>
          <w:b/>
          <w:i/>
          <w:sz w:val="32"/>
          <w:szCs w:val="32"/>
        </w:rPr>
      </w:pPr>
      <w:bookmarkStart w:id="1" w:name="_Hlk230630936"/>
      <w:r w:rsidRPr="002B2E8F">
        <w:rPr>
          <w:rFonts w:ascii="Tahoma" w:hAnsi="Tahoma" w:cs="Tahoma"/>
          <w:b/>
          <w:i/>
          <w:sz w:val="32"/>
          <w:szCs w:val="32"/>
        </w:rPr>
        <w:t>PROFESIONAL DE AJUSTES TÉCNICOS 1 (ALTIPLANO) DEL PROGRAMA ELECTRIFICACIÓN RURAL III (BO-L1222) - COMPONENTE 1</w:t>
      </w:r>
      <w:bookmarkEnd w:id="1"/>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361C1852"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2" w:name="_Hlk230598288"/>
      <w:r w:rsidR="000B2AAF">
        <w:rPr>
          <w:rFonts w:ascii="Tahoma" w:hAnsi="Tahoma" w:cs="Tahoma"/>
          <w:b/>
          <w:i/>
          <w:sz w:val="32"/>
          <w:szCs w:val="32"/>
        </w:rPr>
        <w:t>CI-BID-ENDE-PERIII</w:t>
      </w:r>
      <w:r w:rsidR="000810EB">
        <w:rPr>
          <w:rFonts w:ascii="Tahoma" w:hAnsi="Tahoma" w:cs="Tahoma"/>
          <w:b/>
          <w:i/>
          <w:sz w:val="32"/>
          <w:szCs w:val="32"/>
        </w:rPr>
        <w:t>-202</w:t>
      </w:r>
      <w:r w:rsidR="002B2E8F">
        <w:rPr>
          <w:rFonts w:ascii="Tahoma" w:hAnsi="Tahoma" w:cs="Tahoma"/>
          <w:b/>
          <w:i/>
          <w:sz w:val="32"/>
          <w:szCs w:val="32"/>
        </w:rPr>
        <w:t>6</w:t>
      </w:r>
      <w:r w:rsidR="000B2AAF">
        <w:rPr>
          <w:rFonts w:ascii="Tahoma" w:hAnsi="Tahoma" w:cs="Tahoma"/>
          <w:b/>
          <w:i/>
          <w:sz w:val="32"/>
          <w:szCs w:val="32"/>
        </w:rPr>
        <w:t>.</w:t>
      </w:r>
      <w:r w:rsidR="000810EB">
        <w:rPr>
          <w:rFonts w:ascii="Tahoma" w:hAnsi="Tahoma" w:cs="Tahoma"/>
          <w:b/>
          <w:i/>
          <w:sz w:val="32"/>
          <w:szCs w:val="32"/>
        </w:rPr>
        <w:t>4</w:t>
      </w:r>
      <w:bookmarkEnd w:id="2"/>
      <w:r w:rsidR="002B2E8F">
        <w:rPr>
          <w:rFonts w:ascii="Tahoma" w:hAnsi="Tahoma" w:cs="Tahoma"/>
          <w:b/>
          <w:i/>
          <w:sz w:val="32"/>
          <w:szCs w:val="32"/>
        </w:rPr>
        <w:t>5</w:t>
      </w:r>
    </w:p>
    <w:p w14:paraId="0F709727" w14:textId="165F747E"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3" w:name="_Hlk211522092"/>
      <w:r w:rsidRPr="00A400AB">
        <w:rPr>
          <w:rFonts w:ascii="Tahoma" w:hAnsi="Tahoma" w:cs="Tahoma"/>
          <w:b/>
          <w:i/>
          <w:sz w:val="32"/>
          <w:szCs w:val="32"/>
        </w:rPr>
        <w:t xml:space="preserve">ID DEL PROCESO: </w:t>
      </w:r>
      <w:bookmarkEnd w:id="3"/>
      <w:r w:rsidR="001778B6">
        <w:rPr>
          <w:rFonts w:ascii="Tahoma" w:hAnsi="Tahoma" w:cs="Tahoma"/>
          <w:b/>
          <w:i/>
          <w:sz w:val="32"/>
          <w:szCs w:val="32"/>
        </w:rPr>
        <w:t>BO-L1222-P00</w:t>
      </w:r>
      <w:r w:rsidR="000B2AAF">
        <w:rPr>
          <w:rFonts w:ascii="Tahoma" w:hAnsi="Tahoma" w:cs="Tahoma"/>
          <w:b/>
          <w:i/>
          <w:sz w:val="32"/>
          <w:szCs w:val="32"/>
        </w:rPr>
        <w:t>1</w:t>
      </w:r>
      <w:r w:rsidR="000810EB">
        <w:rPr>
          <w:rFonts w:ascii="Tahoma" w:hAnsi="Tahoma" w:cs="Tahoma"/>
          <w:b/>
          <w:i/>
          <w:sz w:val="32"/>
          <w:szCs w:val="32"/>
        </w:rPr>
        <w:t>0</w:t>
      </w:r>
      <w:r w:rsidR="002B2E8F">
        <w:rPr>
          <w:rFonts w:ascii="Tahoma" w:hAnsi="Tahoma" w:cs="Tahoma"/>
          <w:b/>
          <w:i/>
          <w:sz w:val="32"/>
          <w:szCs w:val="32"/>
        </w:rPr>
        <w:t>3</w:t>
      </w:r>
    </w:p>
    <w:p w14:paraId="6D637F4B" w14:textId="18173A5D"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C42A7F">
        <w:rPr>
          <w:rFonts w:ascii="Tahoma" w:hAnsi="Tahoma" w:cs="Tahoma"/>
          <w:b/>
          <w:i/>
          <w:sz w:val="32"/>
          <w:szCs w:val="32"/>
        </w:rPr>
        <w:t>16</w:t>
      </w:r>
      <w:r w:rsidR="002B2E8F">
        <w:rPr>
          <w:rFonts w:ascii="Tahoma" w:hAnsi="Tahoma" w:cs="Tahoma"/>
          <w:b/>
          <w:i/>
          <w:sz w:val="32"/>
          <w:szCs w:val="32"/>
        </w:rPr>
        <w:t>62952</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4407AAD3" w:rsidR="00D5060E" w:rsidRDefault="00FD4AFE"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4" w:name="_Toc50687268"/>
      <w:bookmarkStart w:id="5" w:name="_Hlk194070558"/>
      <w:r w:rsidRPr="00341EE6">
        <w:rPr>
          <w:rFonts w:cstheme="minorHAnsi"/>
          <w:sz w:val="28"/>
          <w:szCs w:val="28"/>
          <w:lang w:val="es-BO"/>
        </w:rPr>
        <w:lastRenderedPageBreak/>
        <w:t>INVITACIÓN</w:t>
      </w:r>
      <w:bookmarkEnd w:id="4"/>
    </w:p>
    <w:bookmarkEnd w:id="5"/>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5"/>
      <w:r w:rsidRPr="00D71876">
        <w:rPr>
          <w:rFonts w:ascii="Calibri" w:eastAsia="DengXian Light" w:hAnsi="Calibri" w:cs="Calibri"/>
          <w:b/>
          <w:bCs/>
          <w:sz w:val="24"/>
          <w:szCs w:val="24"/>
          <w:lang w:val="es-ES_tradnl"/>
        </w:rPr>
        <w:t>PUBLICACIÓN</w:t>
      </w:r>
      <w:bookmarkEnd w:id="6"/>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8" w:name="_Toc205276636"/>
      <w:r w:rsidRPr="00D71876">
        <w:rPr>
          <w:rFonts w:ascii="Calibri" w:eastAsia="DengXian Light" w:hAnsi="Calibri" w:cs="Calibri"/>
          <w:b/>
          <w:bCs/>
          <w:sz w:val="24"/>
          <w:szCs w:val="24"/>
          <w:lang w:val="es-ES_tradnl"/>
        </w:rPr>
        <w:t>INVITACIÓN PÚBLICA</w:t>
      </w:r>
      <w:bookmarkEnd w:id="8"/>
    </w:p>
    <w:p w14:paraId="258C0272" w14:textId="1DCA2A1A" w:rsidR="00C95D97" w:rsidRPr="00D71876" w:rsidRDefault="00BD1B18" w:rsidP="00C95D97">
      <w:pPr>
        <w:keepNext/>
        <w:keepLines/>
        <w:spacing w:before="40" w:after="0"/>
        <w:jc w:val="center"/>
        <w:outlineLvl w:val="2"/>
        <w:rPr>
          <w:rFonts w:ascii="Calibri" w:eastAsia="DengXian Light" w:hAnsi="Calibri" w:cs="Calibri"/>
          <w:b/>
          <w:bCs/>
          <w:sz w:val="24"/>
          <w:szCs w:val="24"/>
          <w:lang w:val="es-ES_tradnl"/>
        </w:rPr>
      </w:pPr>
      <w:r w:rsidRPr="00BD1B18">
        <w:rPr>
          <w:rFonts w:ascii="Calibri" w:eastAsia="DengXian Light" w:hAnsi="Calibri" w:cs="Calibri"/>
          <w:b/>
          <w:bCs/>
          <w:sz w:val="24"/>
          <w:szCs w:val="24"/>
          <w:lang w:val="es-ES_tradnl"/>
        </w:rPr>
        <w:t>CI-BID-ENDE-PERIII-2025.43</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se invita a presentar Hoja de Vida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0D995927" w:rsidR="006B08A0" w:rsidRPr="007831D4" w:rsidRDefault="002B2E8F" w:rsidP="003C461F">
      <w:pPr>
        <w:spacing w:after="0" w:line="276" w:lineRule="auto"/>
        <w:jc w:val="center"/>
        <w:rPr>
          <w:rFonts w:ascii="Calibri" w:eastAsia="Calibri" w:hAnsi="Calibri" w:cs="Calibri"/>
          <w:b/>
          <w:bCs/>
          <w:i/>
          <w:color w:val="1F4E79"/>
          <w:lang w:val="es-ES_tradnl"/>
        </w:rPr>
      </w:pPr>
      <w:r w:rsidRPr="002B2E8F">
        <w:rPr>
          <w:rFonts w:ascii="Calibri" w:eastAsia="Calibri" w:hAnsi="Calibri" w:cs="Calibri"/>
          <w:b/>
          <w:bCs/>
          <w:i/>
          <w:color w:val="1F4E79"/>
          <w:lang w:val="es-ES_tradnl"/>
        </w:rPr>
        <w:t>PROFESIONAL DE AJUSTES TÉCNICOS 1 (ALTIPLANO) 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2E6251D5"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xml:space="preserve">, para un plazo de </w:t>
      </w:r>
      <w:r w:rsidR="00572A5A">
        <w:rPr>
          <w:rFonts w:ascii="Calibri" w:eastAsia="Calibri" w:hAnsi="Calibri" w:cs="Calibri"/>
        </w:rPr>
        <w:t>7</w:t>
      </w:r>
      <w:r w:rsidRPr="007831D4">
        <w:rPr>
          <w:rFonts w:ascii="Calibri" w:eastAsia="Calibri" w:hAnsi="Calibri" w:cs="Calibri"/>
          <w:b/>
          <w:bCs/>
          <w:i/>
          <w:color w:val="1F4E79"/>
        </w:rPr>
        <w:t xml:space="preserve"> 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572A5A">
        <w:rPr>
          <w:rFonts w:ascii="Calibri" w:eastAsia="Calibri" w:hAnsi="Calibri" w:cs="Calibri"/>
          <w:b/>
          <w:bCs/>
          <w:i/>
          <w:color w:val="44546A"/>
        </w:rPr>
        <w:t>7</w:t>
      </w:r>
      <w:r w:rsidR="002B2E8F">
        <w:rPr>
          <w:rFonts w:ascii="Calibri" w:eastAsia="Calibri" w:hAnsi="Calibri" w:cs="Calibri"/>
          <w:b/>
          <w:bCs/>
          <w:i/>
          <w:color w:val="44546A"/>
        </w:rPr>
        <w:t>7</w:t>
      </w:r>
      <w:r w:rsidR="007831D4" w:rsidRPr="007831D4">
        <w:rPr>
          <w:rFonts w:ascii="Calibri" w:eastAsia="Calibri" w:hAnsi="Calibri" w:cs="Calibri"/>
          <w:b/>
          <w:bCs/>
          <w:i/>
          <w:color w:val="44546A"/>
        </w:rPr>
        <w:t>.</w:t>
      </w:r>
      <w:r w:rsidR="002B2E8F">
        <w:rPr>
          <w:rFonts w:ascii="Calibri" w:eastAsia="Calibri" w:hAnsi="Calibri" w:cs="Calibri"/>
          <w:b/>
          <w:bCs/>
          <w:i/>
          <w:color w:val="44546A"/>
        </w:rPr>
        <w:t>532</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FA71AA">
        <w:rPr>
          <w:rFonts w:ascii="Calibri" w:eastAsia="Calibri" w:hAnsi="Calibri" w:cs="Calibri"/>
          <w:b/>
          <w:bCs/>
          <w:i/>
          <w:color w:val="44546A"/>
        </w:rPr>
        <w:t>Se</w:t>
      </w:r>
      <w:r w:rsidR="00572A5A">
        <w:rPr>
          <w:rFonts w:ascii="Calibri" w:eastAsia="Calibri" w:hAnsi="Calibri" w:cs="Calibri"/>
          <w:b/>
          <w:bCs/>
          <w:i/>
          <w:color w:val="44546A"/>
        </w:rPr>
        <w:t>t</w:t>
      </w:r>
      <w:r w:rsidR="00FA71AA">
        <w:rPr>
          <w:rFonts w:ascii="Calibri" w:eastAsia="Calibri" w:hAnsi="Calibri" w:cs="Calibri"/>
          <w:b/>
          <w:bCs/>
          <w:i/>
          <w:color w:val="44546A"/>
        </w:rPr>
        <w:t xml:space="preserve">enta y </w:t>
      </w:r>
      <w:r w:rsidR="002B2E8F">
        <w:rPr>
          <w:rFonts w:ascii="Calibri" w:eastAsia="Calibri" w:hAnsi="Calibri" w:cs="Calibri"/>
          <w:b/>
          <w:bCs/>
          <w:i/>
          <w:color w:val="44546A"/>
        </w:rPr>
        <w:t xml:space="preserve">siete </w:t>
      </w:r>
      <w:r w:rsidR="002B2E8F" w:rsidRPr="007831D4">
        <w:rPr>
          <w:rFonts w:ascii="Calibri" w:eastAsia="Calibri" w:hAnsi="Calibri" w:cs="Calibri"/>
          <w:b/>
          <w:bCs/>
          <w:i/>
          <w:color w:val="44546A"/>
        </w:rPr>
        <w:t>mil</w:t>
      </w:r>
      <w:r w:rsidR="00FA71AA" w:rsidRPr="007831D4">
        <w:rPr>
          <w:rFonts w:ascii="Calibri" w:eastAsia="Calibri" w:hAnsi="Calibri" w:cs="Calibri"/>
          <w:b/>
          <w:bCs/>
          <w:i/>
          <w:color w:val="44546A"/>
        </w:rPr>
        <w:t xml:space="preserve"> </w:t>
      </w:r>
      <w:r w:rsidR="002B2E8F">
        <w:rPr>
          <w:rFonts w:ascii="Calibri" w:eastAsia="Calibri" w:hAnsi="Calibri" w:cs="Calibri"/>
          <w:b/>
          <w:bCs/>
          <w:i/>
          <w:color w:val="44546A"/>
        </w:rPr>
        <w:t>quinientos treinta y dos</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2B2E8F" w:rsidRPr="002B2E8F">
        <w:rPr>
          <w:rFonts w:ascii="Calibri" w:eastAsia="Calibri" w:hAnsi="Calibri" w:cs="Calibri"/>
          <w:b/>
          <w:bCs/>
          <w:i/>
          <w:color w:val="1F4E79"/>
        </w:rPr>
        <w:t>es revisar los ajustes técnicos de los proyectos de extensión de redes en cumplimiento de los requisitos técnicos de los Estudios a Diseño Final que contemple lo establecido en el Manual de Elaboración y Evaluación de Proyectos de Electrificación Rural (MEEPER) y los documentos anexos necesarios a ser ejecutados en el marco del Componente 1 del Programa de Electrificación Rural III – PER III (BO-L1222</w:t>
      </w:r>
      <w:proofErr w:type="gramStart"/>
      <w:r w:rsidR="002B2E8F" w:rsidRPr="002B2E8F">
        <w:rPr>
          <w:rFonts w:ascii="Calibri" w:eastAsia="Calibri" w:hAnsi="Calibri" w:cs="Calibri"/>
          <w:b/>
          <w:bCs/>
          <w:i/>
          <w:color w:val="1F4E79"/>
        </w:rPr>
        <w:t>).</w:t>
      </w:r>
      <w:r w:rsidR="00FA71AA" w:rsidRPr="00FA71AA">
        <w:rPr>
          <w:rFonts w:ascii="Calibri" w:eastAsia="Calibri" w:hAnsi="Calibri" w:cs="Calibri"/>
          <w:b/>
          <w:bCs/>
          <w:i/>
          <w:color w:val="1F4E79"/>
        </w:rPr>
        <w:t>.</w:t>
      </w:r>
      <w:proofErr w:type="gramEnd"/>
    </w:p>
    <w:p w14:paraId="7DDA4445"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97A183B" w14:textId="77777777" w:rsidR="00C95D97" w:rsidRPr="007831D4" w:rsidRDefault="00C95D97" w:rsidP="00C37180">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1C00715E" w14:textId="77777777" w:rsidR="00C95D97" w:rsidRPr="007831D4" w:rsidRDefault="00C95D97" w:rsidP="00C37180">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Hoja de Vida</w:t>
      </w:r>
    </w:p>
    <w:p w14:paraId="5809E622" w14:textId="77777777" w:rsidR="00C95D97" w:rsidRPr="007831D4" w:rsidRDefault="00C95D97" w:rsidP="00C37180">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20B2D74E" w:rsidR="00C95D97" w:rsidRPr="007831D4" w:rsidRDefault="00C95D97" w:rsidP="00C95D97">
      <w:pPr>
        <w:spacing w:after="0" w:line="240" w:lineRule="auto"/>
        <w:jc w:val="both"/>
        <w:rPr>
          <w:rFonts w:ascii="Calibri" w:eastAsia="Calibri" w:hAnsi="Calibri" w:cs="Calibri"/>
          <w:color w:val="44546A"/>
          <w:lang w:val="es-ES_tradnl"/>
        </w:rPr>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C42A7F" w:rsidRPr="00C42A7F">
        <w:rPr>
          <w:rFonts w:ascii="Calibri" w:eastAsia="Calibri" w:hAnsi="Calibri" w:cs="Calibri"/>
          <w:b/>
          <w:bCs/>
          <w:i/>
          <w:noProof/>
          <w:color w:val="1F4E79"/>
          <w:lang w:val="es-ES_tradnl"/>
        </w:rPr>
        <w:t>166</w:t>
      </w:r>
      <w:r w:rsidR="002B2E8F">
        <w:rPr>
          <w:rFonts w:ascii="Calibri" w:eastAsia="Calibri" w:hAnsi="Calibri" w:cs="Calibri"/>
          <w:b/>
          <w:bCs/>
          <w:i/>
          <w:noProof/>
          <w:color w:val="1F4E79"/>
          <w:lang w:val="es-ES_tradnl"/>
        </w:rPr>
        <w:t>2952</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FA71AA">
        <w:rPr>
          <w:rFonts w:ascii="Calibri" w:eastAsia="Calibri" w:hAnsi="Calibri" w:cs="Calibri"/>
          <w:b/>
          <w:bCs/>
          <w:i/>
          <w:color w:val="1F4E79"/>
          <w:lang w:val="es-ES_tradnl"/>
        </w:rPr>
        <w:t>5</w:t>
      </w:r>
      <w:r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mayo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3361E872" w:rsidR="00C95D97" w:rsidRPr="007831D4" w:rsidRDefault="00C95D97" w:rsidP="00C95D97">
      <w:pPr>
        <w:spacing w:after="0" w:line="240" w:lineRule="auto"/>
        <w:jc w:val="both"/>
        <w:rPr>
          <w:rFonts w:ascii="Calibri" w:eastAsia="Calibri" w:hAnsi="Calibri"/>
          <w:iCs/>
          <w:lang w:val="es-ES_tradnl"/>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con sus respectivos respaldos deberá ser presentado en sobre cerrado por medio físico </w:t>
      </w:r>
      <w:r w:rsidRPr="007831D4">
        <w:rPr>
          <w:rFonts w:ascii="Calibri" w:eastAsia="Calibri" w:hAnsi="Calibri"/>
          <w:spacing w:val="-3"/>
        </w:rPr>
        <w:t xml:space="preserve">en las oficinas de </w:t>
      </w:r>
      <w:r w:rsidRPr="007831D4">
        <w:rPr>
          <w:rFonts w:ascii="Calibri" w:eastAsia="Calibri" w:hAnsi="Calibri" w:cs="Calibri"/>
          <w:b/>
          <w:bCs/>
          <w:i/>
          <w:color w:val="1F4E79"/>
          <w:lang w:val="es-ES_tradnl"/>
        </w:rPr>
        <w:t xml:space="preserve">ENDE CORPORACION, UBICADO en la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00C34871">
        <w:rPr>
          <w:rFonts w:ascii="Calibri" w:eastAsia="Calibri" w:hAnsi="Calibri" w:cs="Calibri"/>
          <w:b/>
          <w:bCs/>
          <w:i/>
          <w:color w:val="1F4E79"/>
          <w:lang w:val="es-ES_tradnl"/>
        </w:rPr>
        <w:t xml:space="preserve"> de la ciudad de Cochabamba</w:t>
      </w:r>
      <w:r w:rsidRPr="007831D4">
        <w:rPr>
          <w:rFonts w:ascii="Calibri" w:eastAsia="Calibri" w:hAnsi="Calibri" w:cs="Calibri"/>
          <w:b/>
          <w:bCs/>
          <w:i/>
          <w:color w:val="1F4E79"/>
          <w:lang w:val="es-ES_tradnl"/>
        </w:rPr>
        <w:t>, ventanilla de Informaciones</w:t>
      </w:r>
      <w:r w:rsidRPr="007831D4">
        <w:rPr>
          <w:rFonts w:ascii="Calibri" w:eastAsia="Calibri" w:hAnsi="Calibri"/>
          <w:spacing w:val="-3"/>
        </w:rPr>
        <w:t>–</w:t>
      </w:r>
      <w:r w:rsidR="00EB480C" w:rsidRPr="00EB480C">
        <w:t xml:space="preserve"> </w:t>
      </w:r>
      <w:proofErr w:type="spellStart"/>
      <w:r w:rsidR="00EB480C" w:rsidRPr="00EB480C">
        <w:rPr>
          <w:rFonts w:ascii="Calibri" w:eastAsia="Calibri" w:hAnsi="Calibri" w:cs="Calibri"/>
          <w:b/>
          <w:bCs/>
          <w:i/>
          <w:color w:val="1F4E79"/>
          <w:lang w:val="es-ES_tradnl"/>
        </w:rPr>
        <w:t>ó</w:t>
      </w:r>
      <w:proofErr w:type="spellEnd"/>
      <w:r w:rsidR="00EB480C" w:rsidRPr="00EB480C">
        <w:rPr>
          <w:rFonts w:ascii="Calibri" w:eastAsia="Calibri" w:hAnsi="Calibri" w:cs="Calibri"/>
          <w:b/>
          <w:bCs/>
          <w:i/>
          <w:color w:val="1F4E79"/>
          <w:lang w:val="es-ES_tradnl"/>
        </w:rPr>
        <w:t xml:space="preserve"> ELECTRÓNICO A TRAVES DEL RUPE</w:t>
      </w:r>
      <w:r w:rsidR="00EB480C">
        <w:rPr>
          <w:rFonts w:ascii="Calibri" w:eastAsia="Calibri" w:hAnsi="Calibri"/>
          <w:spacing w:val="-3"/>
        </w:rPr>
        <w:t xml:space="preserve">, ambos son </w:t>
      </w:r>
      <w:r w:rsidRPr="007831D4">
        <w:rPr>
          <w:rFonts w:ascii="Calibri" w:eastAsia="Calibri" w:hAnsi="Calibri"/>
          <w:spacing w:val="-3"/>
        </w:rPr>
        <w:t>oficial para el presente proceso.</w:t>
      </w:r>
    </w:p>
    <w:p w14:paraId="238540C4" w14:textId="77777777" w:rsidR="00C95D97" w:rsidRPr="0077101A" w:rsidRDefault="00C95D97" w:rsidP="00C95D97">
      <w:pPr>
        <w:spacing w:after="0" w:line="240" w:lineRule="auto"/>
        <w:jc w:val="both"/>
        <w:rPr>
          <w:rFonts w:ascii="Calibri" w:eastAsia="Calibri" w:hAnsi="Calibri"/>
          <w:iCs/>
          <w:lang w:val="es-ES_tradnl"/>
        </w:rPr>
      </w:pPr>
    </w:p>
    <w:p w14:paraId="4A125DEB" w14:textId="1A7754E6" w:rsidR="00C95D97" w:rsidRPr="007831D4" w:rsidRDefault="00C95D97" w:rsidP="00C95D97">
      <w:pPr>
        <w:spacing w:after="0" w:line="240" w:lineRule="auto"/>
        <w:jc w:val="both"/>
        <w:rPr>
          <w:rFonts w:ascii="Calibri" w:eastAsia="Calibri" w:hAnsi="Calibri" w:cs="Calibri"/>
          <w:spacing w:val="-3"/>
        </w:rPr>
      </w:pPr>
      <w:r w:rsidRPr="007831D4">
        <w:rPr>
          <w:rFonts w:ascii="Calibri" w:eastAsia="Calibri" w:hAnsi="Calibri" w:cs="Calibri"/>
          <w:iCs/>
          <w:lang w:val="es-ES_tradnl"/>
        </w:rPr>
        <w:t xml:space="preserve">Presentar sus documentos </w:t>
      </w:r>
      <w:r w:rsidRPr="007831D4">
        <w:rPr>
          <w:rFonts w:ascii="Calibri" w:eastAsia="Calibri" w:hAnsi="Calibri" w:cs="Calibri"/>
          <w:spacing w:val="-3"/>
        </w:rPr>
        <w:t xml:space="preserve">hasta </w:t>
      </w:r>
      <w:r w:rsidRPr="007831D4">
        <w:rPr>
          <w:rFonts w:ascii="Calibri" w:eastAsia="Calibri" w:hAnsi="Calibri" w:cs="Calibri"/>
          <w:b/>
          <w:bCs/>
          <w:i/>
          <w:color w:val="1F4E79"/>
          <w:lang w:val="es-ES_tradnl"/>
        </w:rPr>
        <w:t xml:space="preserve">horas </w:t>
      </w:r>
      <w:proofErr w:type="gramStart"/>
      <w:r w:rsidR="003D2844">
        <w:rPr>
          <w:rFonts w:ascii="Calibri" w:eastAsia="Calibri" w:hAnsi="Calibri" w:cs="Calibri"/>
          <w:b/>
          <w:bCs/>
          <w:i/>
          <w:color w:val="1F4E79"/>
          <w:lang w:val="es-ES_tradnl"/>
        </w:rPr>
        <w:t>14</w:t>
      </w:r>
      <w:r w:rsidRPr="007831D4">
        <w:rPr>
          <w:rFonts w:ascii="Calibri" w:eastAsia="Calibri" w:hAnsi="Calibri" w:cs="Calibri"/>
          <w:b/>
          <w:bCs/>
          <w:i/>
          <w:color w:val="1F4E79"/>
          <w:lang w:val="es-ES_tradnl"/>
        </w:rPr>
        <w:t>:</w:t>
      </w:r>
      <w:r w:rsidR="00FA71AA">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0  del</w:t>
      </w:r>
      <w:proofErr w:type="gramEnd"/>
      <w:r w:rsidRPr="007831D4">
        <w:rPr>
          <w:rFonts w:ascii="Calibri" w:eastAsia="Calibri" w:hAnsi="Calibri" w:cs="Calibri"/>
          <w:b/>
          <w:bCs/>
          <w:i/>
          <w:color w:val="1F4E79"/>
          <w:lang w:val="es-ES_tradnl"/>
        </w:rPr>
        <w:t xml:space="preserve"> </w:t>
      </w:r>
      <w:r w:rsidR="007831D4">
        <w:rPr>
          <w:rFonts w:ascii="Calibri" w:eastAsia="Calibri" w:hAnsi="Calibri" w:cs="Calibri"/>
          <w:b/>
          <w:bCs/>
          <w:i/>
          <w:color w:val="1F4E79"/>
          <w:lang w:val="es-ES_tradnl"/>
        </w:rPr>
        <w:t>1</w:t>
      </w:r>
      <w:r w:rsidR="003C461F" w:rsidRPr="007831D4">
        <w:rPr>
          <w:rFonts w:ascii="Calibri" w:eastAsia="Calibri" w:hAnsi="Calibri" w:cs="Calibri"/>
          <w:b/>
          <w:bCs/>
          <w:i/>
          <w:color w:val="1F4E79"/>
          <w:lang w:val="es-ES_tradnl"/>
        </w:rPr>
        <w:t xml:space="preserve"> </w:t>
      </w:r>
      <w:r w:rsidR="00DF16A6" w:rsidRPr="007831D4">
        <w:rPr>
          <w:rFonts w:ascii="Calibri" w:eastAsia="Calibri" w:hAnsi="Calibri" w:cs="Calibri"/>
          <w:b/>
          <w:bCs/>
          <w:i/>
          <w:color w:val="1F4E79"/>
          <w:lang w:val="es-ES_tradnl"/>
        </w:rPr>
        <w:t xml:space="preserve">de </w:t>
      </w:r>
      <w:r w:rsidR="00FA71AA">
        <w:rPr>
          <w:rFonts w:ascii="Calibri" w:eastAsia="Calibri" w:hAnsi="Calibri" w:cs="Calibri"/>
          <w:b/>
          <w:bCs/>
          <w:i/>
          <w:color w:val="1F4E79"/>
          <w:lang w:val="es-ES_tradnl"/>
        </w:rPr>
        <w:t>junio</w:t>
      </w:r>
      <w:r w:rsidR="00DF16A6" w:rsidRPr="007831D4">
        <w:rPr>
          <w:rFonts w:ascii="Calibri" w:eastAsia="Calibri" w:hAnsi="Calibri" w:cs="Calibri"/>
          <w:b/>
          <w:bCs/>
          <w:i/>
          <w:color w:val="1F4E79"/>
          <w:lang w:val="es-ES_tradnl"/>
        </w:rPr>
        <w:t xml:space="preserve"> 20</w:t>
      </w:r>
      <w:r w:rsidR="00E95601" w:rsidRPr="007831D4">
        <w:rPr>
          <w:rFonts w:ascii="Calibri" w:eastAsia="Calibri" w:hAnsi="Calibri" w:cs="Calibri"/>
          <w:b/>
          <w:bCs/>
          <w:i/>
          <w:color w:val="1F4E79"/>
          <w:lang w:val="es-ES_tradnl"/>
        </w:rPr>
        <w:t>26</w:t>
      </w:r>
      <w:r w:rsidRPr="007831D4">
        <w:rPr>
          <w:rFonts w:ascii="Calibri" w:eastAsia="Calibri" w:hAnsi="Calibri" w:cs="Calibri"/>
          <w:b/>
          <w:bCs/>
          <w:i/>
          <w:color w:val="1F4E79"/>
        </w:rPr>
        <w:t>;</w:t>
      </w:r>
      <w:r w:rsidRPr="007831D4">
        <w:rPr>
          <w:rFonts w:ascii="Calibri" w:eastAsia="Calibri" w:hAnsi="Calibri" w:cs="Calibri"/>
          <w:iCs/>
          <w:color w:val="1F4E79"/>
        </w:rPr>
        <w:t xml:space="preserve"> </w:t>
      </w:r>
      <w:r w:rsidRPr="007831D4">
        <w:rPr>
          <w:rFonts w:ascii="Calibri" w:eastAsia="Calibri" w:hAnsi="Calibri" w:cs="Calibri"/>
          <w:iCs/>
        </w:rPr>
        <w:t>su entrega tardía será rechazada</w:t>
      </w:r>
      <w:r w:rsidRPr="007831D4">
        <w:rPr>
          <w:rFonts w:ascii="Calibri" w:eastAsia="Calibri" w:hAnsi="Calibri" w:cs="Calibri"/>
          <w:spacing w:val="-3"/>
        </w:rPr>
        <w:t>.</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0FB82424" w14:textId="758C5BA5" w:rsidR="0077101A" w:rsidRDefault="00C95D97" w:rsidP="00C42A7F">
      <w:pPr>
        <w:spacing w:after="0" w:line="240" w:lineRule="auto"/>
        <w:jc w:val="both"/>
        <w:rPr>
          <w:rFonts w:ascii="Calibri" w:eastAsia="Calibri" w:hAnsi="Calibri" w:cs="Calibri"/>
          <w:b/>
          <w:bCs/>
          <w:i/>
          <w:iCs/>
          <w:color w:val="1F4E79"/>
        </w:rPr>
      </w:pPr>
      <w:r w:rsidRPr="007831D4">
        <w:rPr>
          <w:rFonts w:ascii="Calibri" w:eastAsia="Calibri" w:hAnsi="Calibri" w:cs="Calibri"/>
          <w:spacing w:val="-3"/>
        </w:rPr>
        <w:lastRenderedPageBreak/>
        <w:t xml:space="preserve">La apertura de propuestas se realizará el día </w:t>
      </w:r>
      <w:r w:rsidR="00C42A7F">
        <w:rPr>
          <w:rFonts w:ascii="Calibri" w:eastAsia="Calibri" w:hAnsi="Calibri" w:cs="Calibri"/>
          <w:b/>
          <w:bCs/>
          <w:i/>
          <w:color w:val="1F4E79"/>
          <w:lang w:val="es-ES_tradnl"/>
        </w:rPr>
        <w:t>1</w:t>
      </w:r>
      <w:r w:rsidR="00C42A7F" w:rsidRPr="007831D4">
        <w:rPr>
          <w:rFonts w:ascii="Calibri" w:eastAsia="Calibri" w:hAnsi="Calibri" w:cs="Calibri"/>
          <w:b/>
          <w:bCs/>
          <w:i/>
          <w:color w:val="1F4E79"/>
          <w:lang w:val="es-ES_tradnl"/>
        </w:rPr>
        <w:t xml:space="preserve"> de </w:t>
      </w:r>
      <w:r w:rsidR="00C42A7F">
        <w:rPr>
          <w:rFonts w:ascii="Calibri" w:eastAsia="Calibri" w:hAnsi="Calibri" w:cs="Calibri"/>
          <w:b/>
          <w:bCs/>
          <w:i/>
          <w:color w:val="1F4E79"/>
          <w:lang w:val="es-ES_tradnl"/>
        </w:rPr>
        <w:t>junio</w:t>
      </w:r>
      <w:r w:rsidR="00C42A7F" w:rsidRPr="007831D4">
        <w:rPr>
          <w:rFonts w:ascii="Calibri" w:eastAsia="Calibri" w:hAnsi="Calibri" w:cs="Calibri"/>
          <w:b/>
          <w:bCs/>
          <w:i/>
          <w:color w:val="1F4E79"/>
          <w:lang w:val="es-ES_tradnl"/>
        </w:rPr>
        <w:t xml:space="preserve"> 2026</w:t>
      </w:r>
      <w:r w:rsidR="00C42A7F">
        <w:rPr>
          <w:rFonts w:ascii="Calibri" w:eastAsia="Calibri" w:hAnsi="Calibri" w:cs="Calibri"/>
          <w:b/>
          <w:bCs/>
          <w:i/>
          <w:color w:val="1F4E79"/>
          <w:lang w:val="es-ES_tradnl"/>
        </w:rPr>
        <w:t xml:space="preserve"> </w:t>
      </w:r>
      <w:r w:rsidRPr="007831D4">
        <w:rPr>
          <w:rFonts w:ascii="Calibri" w:eastAsia="Calibri" w:hAnsi="Calibri" w:cs="Calibri"/>
          <w:spacing w:val="-3"/>
        </w:rPr>
        <w:t xml:space="preserve">a horas </w:t>
      </w:r>
      <w:proofErr w:type="gramStart"/>
      <w:r w:rsidR="00064F4A" w:rsidRPr="007831D4">
        <w:rPr>
          <w:rFonts w:ascii="Calibri" w:eastAsia="Calibri" w:hAnsi="Calibri" w:cs="Calibri"/>
          <w:b/>
          <w:bCs/>
          <w:i/>
          <w:color w:val="1F4E79"/>
          <w:lang w:val="es-ES_tradnl"/>
        </w:rPr>
        <w:t>1</w:t>
      </w:r>
      <w:r w:rsidR="003D2844">
        <w:rPr>
          <w:rFonts w:ascii="Calibri" w:eastAsia="Calibri" w:hAnsi="Calibri" w:cs="Calibri"/>
          <w:b/>
          <w:bCs/>
          <w:i/>
          <w:color w:val="1F4E79"/>
          <w:lang w:val="es-ES_tradnl"/>
        </w:rPr>
        <w:t>4</w:t>
      </w:r>
      <w:r w:rsidRPr="007831D4">
        <w:rPr>
          <w:rFonts w:ascii="Calibri" w:eastAsia="Calibri" w:hAnsi="Calibri" w:cs="Calibri"/>
          <w:b/>
          <w:bCs/>
          <w:i/>
          <w:color w:val="1F4E79"/>
          <w:lang w:val="es-ES_tradnl"/>
        </w:rPr>
        <w:t>:</w:t>
      </w:r>
      <w:r w:rsidR="00C42A7F">
        <w:rPr>
          <w:rFonts w:ascii="Calibri" w:eastAsia="Calibri" w:hAnsi="Calibri" w:cs="Calibri"/>
          <w:b/>
          <w:bCs/>
          <w:i/>
          <w:color w:val="1F4E79"/>
          <w:lang w:val="es-ES_tradnl"/>
        </w:rPr>
        <w:t>3</w:t>
      </w:r>
      <w:r w:rsidRPr="007831D4">
        <w:rPr>
          <w:rFonts w:ascii="Calibri" w:eastAsia="Calibri" w:hAnsi="Calibri" w:cs="Calibri"/>
          <w:b/>
          <w:bCs/>
          <w:i/>
          <w:color w:val="1F4E79"/>
          <w:lang w:val="es-ES_tradnl"/>
        </w:rPr>
        <w:t xml:space="preserve">0 </w:t>
      </w:r>
      <w:r w:rsidRPr="007831D4">
        <w:rPr>
          <w:rFonts w:ascii="Calibri" w:eastAsia="Calibri" w:hAnsi="Calibri" w:cs="Calibri"/>
          <w:spacing w:val="-3"/>
        </w:rPr>
        <w:t xml:space="preserve"> </w:t>
      </w:r>
      <w:r w:rsidR="0077101A">
        <w:t>De</w:t>
      </w:r>
      <w:proofErr w:type="gramEnd"/>
      <w:r w:rsidR="0077101A">
        <w:t xml:space="preserve"> manera presencial en oficinas de </w:t>
      </w:r>
      <w:r w:rsidR="0077101A" w:rsidRPr="0077101A">
        <w:rPr>
          <w:rFonts w:ascii="Calibri" w:eastAsia="Calibri" w:hAnsi="Calibri" w:cs="Calibri"/>
          <w:b/>
          <w:bCs/>
          <w:i/>
          <w:color w:val="1F4E79"/>
          <w:lang w:val="es-ES_tradnl"/>
        </w:rPr>
        <w:t>ENDE</w:t>
      </w:r>
      <w:r w:rsidR="0077101A">
        <w:t xml:space="preserve">, </w:t>
      </w:r>
      <w:r w:rsidR="0077101A" w:rsidRPr="0077101A">
        <w:rPr>
          <w:rFonts w:ascii="Calibri" w:eastAsia="Calibri" w:hAnsi="Calibri" w:cs="Calibri"/>
          <w:b/>
          <w:bCs/>
          <w:i/>
          <w:color w:val="1F4E79"/>
          <w:lang w:val="es-ES_tradnl"/>
        </w:rPr>
        <w:t xml:space="preserve">calle Colombia esquina </w:t>
      </w:r>
      <w:proofErr w:type="spellStart"/>
      <w:r w:rsidR="0077101A" w:rsidRPr="0077101A">
        <w:rPr>
          <w:rFonts w:ascii="Calibri" w:eastAsia="Calibri" w:hAnsi="Calibri" w:cs="Calibri"/>
          <w:b/>
          <w:bCs/>
          <w:i/>
          <w:color w:val="1F4E79"/>
          <w:lang w:val="es-ES_tradnl"/>
        </w:rPr>
        <w:t>Falsuri</w:t>
      </w:r>
      <w:proofErr w:type="spellEnd"/>
      <w:r w:rsidR="00C34871">
        <w:rPr>
          <w:rFonts w:ascii="Calibri" w:eastAsia="Calibri" w:hAnsi="Calibri" w:cs="Calibri"/>
          <w:b/>
          <w:bCs/>
          <w:i/>
          <w:color w:val="1F4E79"/>
          <w:lang w:val="es-ES_tradnl"/>
        </w:rPr>
        <w:t xml:space="preserve"> de la ciudad de Cochabamba</w:t>
      </w:r>
      <w:r w:rsidR="0077101A" w:rsidRPr="0077101A">
        <w:rPr>
          <w:rFonts w:ascii="Calibri" w:eastAsia="Calibri" w:hAnsi="Calibri" w:cs="Calibri"/>
          <w:b/>
          <w:bCs/>
          <w:i/>
          <w:color w:val="1F4E79"/>
          <w:lang w:val="es-ES_tradnl"/>
        </w:rPr>
        <w:t xml:space="preserve"> Nº655 (Sala de Formación)</w:t>
      </w:r>
      <w:r w:rsidR="0077101A">
        <w:t xml:space="preserve"> De Manera Virtual: Mediante el enlace:</w:t>
      </w:r>
      <w:r w:rsidR="003D2844">
        <w:t xml:space="preserve"> </w:t>
      </w:r>
      <w:r w:rsidR="0077101A">
        <w:t>Unirse desde el enlace de la reunión</w:t>
      </w:r>
      <w:r w:rsidR="00E14982">
        <w:t xml:space="preserve"> </w:t>
      </w:r>
      <w:hyperlink r:id="rId12" w:history="1">
        <w:r w:rsidR="00E14982" w:rsidRPr="00C915B5">
          <w:rPr>
            <w:rStyle w:val="Hipervnculo"/>
          </w:rPr>
          <w:t>https://ende.webex.com/ende-es/j.php?MTID=mf29e234200d7fe4c9dca1b313da75bc0</w:t>
        </w:r>
      </w:hyperlink>
      <w:r w:rsidR="00E14982">
        <w:t xml:space="preserve"> </w:t>
      </w:r>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10"/>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948CFAC" w14:textId="3953C21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1CCA465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2422852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5A3FE4" w14:textId="77777777" w:rsidR="00572A5A" w:rsidRDefault="00572A5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C37180">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C37180">
      <w:pPr>
        <w:pStyle w:val="Prrafodelista"/>
        <w:numPr>
          <w:ilvl w:val="1"/>
          <w:numId w:val="21"/>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3"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C37180">
      <w:pPr>
        <w:pStyle w:val="Prrafodelista"/>
        <w:numPr>
          <w:ilvl w:val="1"/>
          <w:numId w:val="21"/>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C37180">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C37180">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C37180">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C37180">
      <w:pPr>
        <w:pStyle w:val="Ttulo5"/>
        <w:numPr>
          <w:ilvl w:val="0"/>
          <w:numId w:val="21"/>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77777777" w:rsidR="00E26DC8" w:rsidRPr="00341EE6" w:rsidRDefault="00E26DC8" w:rsidP="00C37180">
      <w:pPr>
        <w:pStyle w:val="Prrafodelista"/>
        <w:numPr>
          <w:ilvl w:val="1"/>
          <w:numId w:val="21"/>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C37180">
      <w:pPr>
        <w:pStyle w:val="Ttulo5"/>
        <w:numPr>
          <w:ilvl w:val="0"/>
          <w:numId w:val="21"/>
        </w:numPr>
        <w:spacing w:before="0" w:line="240" w:lineRule="auto"/>
        <w:ind w:left="567" w:hanging="567"/>
        <w:jc w:val="both"/>
        <w:rPr>
          <w:rFonts w:ascii="Calibri" w:hAnsi="Calibri" w:cs="Calibri"/>
          <w:b/>
          <w:bCs/>
          <w:color w:val="000000" w:themeColor="text1"/>
        </w:rPr>
      </w:pPr>
      <w:bookmarkStart w:id="21" w:name="_Toc99717946"/>
      <w:r w:rsidRPr="00750DBD">
        <w:rPr>
          <w:rFonts w:ascii="Calibri" w:hAnsi="Calibri" w:cs="Calibri"/>
          <w:b/>
          <w:bCs/>
          <w:color w:val="000000" w:themeColor="text1"/>
        </w:rPr>
        <w:t>Evaluación.</w:t>
      </w:r>
      <w:bookmarkEnd w:id="21"/>
    </w:p>
    <w:p w14:paraId="37AD4627" w14:textId="77777777" w:rsidR="00E26DC8" w:rsidRPr="00341EE6" w:rsidRDefault="00E26DC8" w:rsidP="00C37180">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C37180">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C37180">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C37180">
      <w:pPr>
        <w:pStyle w:val="Prrafodelista"/>
        <w:numPr>
          <w:ilvl w:val="1"/>
          <w:numId w:val="21"/>
        </w:numPr>
        <w:ind w:left="1134" w:hanging="567"/>
        <w:jc w:val="both"/>
        <w:rPr>
          <w:rFonts w:ascii="Calibri" w:hAnsi="Calibri" w:cs="Calibri"/>
          <w:color w:val="000000" w:themeColor="text1"/>
          <w:sz w:val="22"/>
          <w:szCs w:val="22"/>
        </w:rPr>
      </w:pPr>
      <w:bookmarkStart w:id="22"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2"/>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C37180">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C37180">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C37180">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C37180">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C37180">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3"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3"/>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C37180">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8"/>
      <w:r>
        <w:rPr>
          <w:rFonts w:asciiTheme="minorHAnsi" w:hAnsiTheme="minorHAnsi" w:cstheme="minorHAnsi"/>
          <w:b/>
          <w:bCs/>
          <w:color w:val="000000" w:themeColor="text1"/>
          <w:lang w:val="es-ES"/>
        </w:rPr>
        <w:t>Declaratoria desierta de la convocatoria</w:t>
      </w:r>
      <w:bookmarkEnd w:id="24"/>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C37180">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C37180">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C37180">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5"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5"/>
    </w:p>
    <w:p w14:paraId="1F7EF07A" w14:textId="77777777" w:rsidR="00E26DC8" w:rsidRPr="00341EE6" w:rsidRDefault="00E26DC8" w:rsidP="00C37180">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C37180">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6" w:name="_Toc486024528"/>
      <w:bookmarkStart w:id="27" w:name="_Toc486030233"/>
      <w:bookmarkStart w:id="28" w:name="_Toc486032910"/>
      <w:bookmarkStart w:id="29" w:name="_Toc486033201"/>
      <w:bookmarkStart w:id="30" w:name="_Toc486033758"/>
      <w:bookmarkStart w:id="31" w:name="_Toc26949437"/>
      <w:bookmarkStart w:id="32" w:name="_Toc99717950"/>
      <w:r w:rsidRPr="00341EE6">
        <w:rPr>
          <w:rFonts w:asciiTheme="minorHAnsi" w:hAnsiTheme="minorHAnsi" w:cstheme="minorHAnsi"/>
          <w:b/>
          <w:bCs/>
          <w:color w:val="000000" w:themeColor="text1"/>
          <w:lang w:val="es-ES"/>
        </w:rPr>
        <w:lastRenderedPageBreak/>
        <w:t>Notificación de la adjudicación del Contrato</w:t>
      </w:r>
      <w:bookmarkEnd w:id="26"/>
      <w:bookmarkEnd w:id="27"/>
      <w:bookmarkEnd w:id="28"/>
      <w:bookmarkEnd w:id="29"/>
      <w:bookmarkEnd w:id="30"/>
      <w:bookmarkEnd w:id="31"/>
      <w:r w:rsidRPr="00341EE6">
        <w:rPr>
          <w:rFonts w:asciiTheme="minorHAnsi" w:hAnsiTheme="minorHAnsi" w:cstheme="minorHAnsi"/>
          <w:b/>
          <w:bCs/>
          <w:color w:val="000000" w:themeColor="text1"/>
          <w:lang w:val="es-ES"/>
        </w:rPr>
        <w:t>.</w:t>
      </w:r>
      <w:bookmarkEnd w:id="32"/>
    </w:p>
    <w:p w14:paraId="0C345B18" w14:textId="77777777" w:rsidR="00E26DC8" w:rsidRDefault="00E26DC8" w:rsidP="00C37180">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C37180">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C37180">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C37180">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C37180">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C37180">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C37180">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C37180">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C37180">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C37180">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C37180">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corresponde.</w:t>
      </w:r>
    </w:p>
    <w:p w14:paraId="12240106" w14:textId="77777777" w:rsidR="00E26DC8" w:rsidRPr="0065705D" w:rsidRDefault="00E26DC8" w:rsidP="00C37180">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C37180">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3" w:name="_Hlk44653379"/>
      <w:r w:rsidRPr="00341EE6">
        <w:rPr>
          <w:rFonts w:asciiTheme="minorHAnsi" w:hAnsiTheme="minorHAnsi" w:cstheme="minorHAnsi"/>
          <w:sz w:val="22"/>
          <w:szCs w:val="22"/>
          <w:lang w:val="es-ES"/>
        </w:rPr>
        <w:t>de adjudicación deberá incluir, como mínimo, la siguiente información:</w:t>
      </w:r>
      <w:bookmarkEnd w:id="33"/>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C37180">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C37180">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C37180">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C37180">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C37180">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C37180">
      <w:pPr>
        <w:pStyle w:val="Prrafodelista"/>
        <w:numPr>
          <w:ilvl w:val="1"/>
          <w:numId w:val="21"/>
        </w:numPr>
        <w:ind w:left="1134" w:hanging="567"/>
        <w:jc w:val="both"/>
        <w:rPr>
          <w:rFonts w:asciiTheme="minorHAnsi" w:hAnsiTheme="minorHAnsi" w:cstheme="minorHAnsi"/>
          <w:sz w:val="22"/>
          <w:szCs w:val="22"/>
          <w:lang w:val="es-ES"/>
        </w:rPr>
      </w:pPr>
      <w:bookmarkStart w:id="34"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C37180">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5" w:name="_Toc26949439"/>
      <w:bookmarkStart w:id="36" w:name="_Toc99717951"/>
      <w:bookmarkEnd w:id="34"/>
      <w:r w:rsidRPr="00341EE6">
        <w:rPr>
          <w:rFonts w:asciiTheme="minorHAnsi" w:eastAsia="Times New Roman" w:hAnsiTheme="minorHAnsi" w:cstheme="minorHAnsi"/>
          <w:b/>
          <w:bCs/>
          <w:color w:val="000000" w:themeColor="text1"/>
          <w:lang w:val="es-ES"/>
        </w:rPr>
        <w:t>Firma del Contrato</w:t>
      </w:r>
      <w:bookmarkEnd w:id="35"/>
      <w:r w:rsidRPr="00341EE6">
        <w:rPr>
          <w:rFonts w:asciiTheme="minorHAnsi" w:eastAsia="Times New Roman" w:hAnsiTheme="minorHAnsi" w:cstheme="minorHAnsi"/>
          <w:b/>
          <w:bCs/>
          <w:color w:val="000000" w:themeColor="text1"/>
          <w:lang w:val="es-ES"/>
        </w:rPr>
        <w:t>.</w:t>
      </w:r>
      <w:bookmarkEnd w:id="36"/>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7" w:name="_Toc50687272"/>
      <w:bookmarkStart w:id="38" w:name="_Hlk196830784"/>
      <w:bookmarkStart w:id="39" w:name="_Hlk194070426"/>
      <w:r w:rsidRPr="00164FAF">
        <w:rPr>
          <w:rFonts w:eastAsiaTheme="majorEastAsia" w:cstheme="minorHAnsi"/>
          <w:b/>
          <w:bCs/>
          <w:sz w:val="28"/>
          <w:szCs w:val="28"/>
        </w:rPr>
        <w:lastRenderedPageBreak/>
        <w:t>FORMULARIO DE PARTICIPACIÓN</w:t>
      </w:r>
      <w:bookmarkEnd w:id="37"/>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0" w:name="_Toc26949443"/>
      <w:bookmarkStart w:id="41"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37180">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37180">
      <w:pPr>
        <w:numPr>
          <w:ilvl w:val="0"/>
          <w:numId w:val="3"/>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37180">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37180">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37180">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37180">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37180">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2"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4"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2"/>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8"/>
    <w:bookmarkEnd w:id="39"/>
    <w:bookmarkEnd w:id="40"/>
    <w:bookmarkEnd w:id="41"/>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59FDDC50" w14:textId="77777777" w:rsidR="003D2844" w:rsidRDefault="003D2844" w:rsidP="003D2844">
      <w:pPr>
        <w:spacing w:after="0" w:line="240" w:lineRule="auto"/>
        <w:jc w:val="center"/>
        <w:rPr>
          <w:rFonts w:ascii="Tahoma" w:hAnsi="Tahoma" w:cs="Tahoma"/>
          <w:b/>
          <w:bCs/>
          <w:sz w:val="20"/>
          <w:szCs w:val="20"/>
          <w:lang w:val="es-ES"/>
        </w:rPr>
      </w:pPr>
      <w:r w:rsidRPr="00A012F4">
        <w:rPr>
          <w:rFonts w:ascii="Tahoma" w:hAnsi="Tahoma" w:cs="Tahoma"/>
          <w:b/>
          <w:bCs/>
          <w:sz w:val="20"/>
          <w:szCs w:val="20"/>
          <w:lang w:val="es-ES"/>
        </w:rPr>
        <w:t xml:space="preserve">NOMBRE DE LA CONSULTORÍA: </w:t>
      </w:r>
      <w:bookmarkStart w:id="43" w:name="_Hlk510426236"/>
      <w:bookmarkStart w:id="44" w:name="_Hlk510430439"/>
      <w:r w:rsidRPr="00A012F4">
        <w:rPr>
          <w:rFonts w:ascii="Tahoma" w:hAnsi="Tahoma" w:cs="Tahoma"/>
          <w:b/>
          <w:bCs/>
          <w:sz w:val="20"/>
          <w:szCs w:val="20"/>
          <w:lang w:val="es-ES"/>
        </w:rPr>
        <w:t>PROFESIONAL DE AJUSTES TÉCNICOS 1 (ALTIPLANO) DEL PROGRAMA ELECTRIFICACIÓN RURAL III (BO-L1222) - COMPONENTE 1</w:t>
      </w:r>
    </w:p>
    <w:p w14:paraId="7AF9C6F2" w14:textId="77777777" w:rsidR="003D2844" w:rsidRPr="00A012F4" w:rsidRDefault="003D2844" w:rsidP="003D2844">
      <w:pPr>
        <w:spacing w:after="0" w:line="240" w:lineRule="auto"/>
        <w:jc w:val="center"/>
        <w:rPr>
          <w:rFonts w:ascii="Tahoma" w:hAnsi="Tahoma" w:cs="Tahoma"/>
          <w:b/>
          <w:bCs/>
          <w:sz w:val="20"/>
          <w:szCs w:val="20"/>
          <w:lang w:val="es-ES"/>
        </w:rPr>
      </w:pPr>
    </w:p>
    <w:bookmarkEnd w:id="43"/>
    <w:bookmarkEnd w:id="44"/>
    <w:p w14:paraId="5B52229B" w14:textId="77777777" w:rsidR="003D2844" w:rsidRPr="00A012F4" w:rsidRDefault="003D2844" w:rsidP="00C37180">
      <w:pPr>
        <w:numPr>
          <w:ilvl w:val="0"/>
          <w:numId w:val="31"/>
        </w:numPr>
        <w:spacing w:after="0" w:line="240" w:lineRule="auto"/>
        <w:ind w:left="709" w:hanging="425"/>
        <w:rPr>
          <w:rFonts w:ascii="Tahoma" w:hAnsi="Tahoma" w:cs="Tahoma"/>
          <w:b/>
          <w:spacing w:val="-2"/>
          <w:sz w:val="20"/>
          <w:szCs w:val="20"/>
          <w:lang w:val="es-ES_tradnl"/>
        </w:rPr>
      </w:pPr>
      <w:r w:rsidRPr="00A012F4">
        <w:rPr>
          <w:rFonts w:ascii="Tahoma" w:hAnsi="Tahoma" w:cs="Tahoma"/>
          <w:b/>
          <w:sz w:val="20"/>
          <w:szCs w:val="20"/>
          <w:lang w:val="es-ES_tradnl"/>
        </w:rPr>
        <w:t>ANTECEDENTES.</w:t>
      </w:r>
    </w:p>
    <w:p w14:paraId="79067556" w14:textId="77777777" w:rsidR="003D2844" w:rsidRPr="00A012F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 xml:space="preserve">El Estado Plurinacional de Bolivia ha recibido los financiamientos BID para financiar el </w:t>
      </w:r>
      <w:r w:rsidRPr="00A012F4">
        <w:rPr>
          <w:rFonts w:ascii="Tahoma" w:hAnsi="Tahoma" w:cs="Tahoma"/>
          <w:b/>
          <w:sz w:val="20"/>
          <w:szCs w:val="20"/>
          <w:lang w:val="es-ES_tradnl"/>
        </w:rPr>
        <w:t>Programa</w:t>
      </w:r>
      <w:r w:rsidRPr="00A012F4">
        <w:rPr>
          <w:rFonts w:ascii="Tahoma" w:hAnsi="Tahoma" w:cs="Tahoma"/>
          <w:sz w:val="20"/>
          <w:szCs w:val="20"/>
          <w:lang w:val="es-ES_tradnl"/>
        </w:rPr>
        <w:t xml:space="preserve"> </w:t>
      </w:r>
      <w:r w:rsidRPr="00A012F4">
        <w:rPr>
          <w:rFonts w:ascii="Tahoma" w:hAnsi="Tahoma" w:cs="Tahoma"/>
          <w:b/>
          <w:bCs/>
          <w:sz w:val="20"/>
          <w:szCs w:val="20"/>
          <w:lang w:val="es-ES_tradnl"/>
        </w:rPr>
        <w:t>de Electrificación Rural III - PER III (BO-L1222)</w:t>
      </w:r>
      <w:r w:rsidRPr="00A012F4">
        <w:rPr>
          <w:rFonts w:ascii="Tahoma" w:hAnsi="Tahoma" w:cs="Tahoma"/>
          <w:sz w:val="20"/>
          <w:szCs w:val="20"/>
        </w:rPr>
        <w:t xml:space="preserve"> </w:t>
      </w:r>
      <w:r w:rsidRPr="00A012F4">
        <w:rPr>
          <w:rFonts w:ascii="Tahoma" w:hAnsi="Tahoma" w:cs="Tahoma"/>
          <w:b/>
          <w:bCs/>
          <w:sz w:val="20"/>
          <w:szCs w:val="20"/>
          <w:lang w:val="es-ES_tradnl"/>
        </w:rPr>
        <w:t xml:space="preserve">Contrato de Préstamo Nos 5801/OC-BO Y 5802/KI-B0 </w:t>
      </w:r>
      <w:r w:rsidRPr="00A012F4">
        <w:rPr>
          <w:rFonts w:ascii="Tahoma" w:hAnsi="Tahoma" w:cs="Tahoma"/>
          <w:sz w:val="20"/>
        </w:rPr>
        <w:t xml:space="preserve">y el </w:t>
      </w:r>
      <w:r w:rsidRPr="00A012F4">
        <w:rPr>
          <w:rFonts w:ascii="Tahoma" w:hAnsi="Tahoma" w:cs="Tahoma"/>
          <w:b/>
          <w:sz w:val="20"/>
        </w:rPr>
        <w:t xml:space="preserve">Convenio de Financiamiento no Reembolsable para Inversión </w:t>
      </w:r>
      <w:proofErr w:type="spellStart"/>
      <w:r w:rsidRPr="00A012F4">
        <w:rPr>
          <w:rFonts w:ascii="Tahoma" w:hAnsi="Tahoma" w:cs="Tahoma"/>
          <w:b/>
          <w:sz w:val="20"/>
        </w:rPr>
        <w:t>N°</w:t>
      </w:r>
      <w:proofErr w:type="spellEnd"/>
      <w:r w:rsidRPr="00A012F4">
        <w:rPr>
          <w:rFonts w:ascii="Tahoma" w:hAnsi="Tahoma" w:cs="Tahoma"/>
          <w:b/>
          <w:sz w:val="20"/>
        </w:rPr>
        <w:t xml:space="preserve"> GRT/LE-20384-BO</w:t>
      </w:r>
      <w:r w:rsidRPr="00A012F4">
        <w:rPr>
          <w:rFonts w:ascii="Tahoma" w:hAnsi="Tahoma" w:cs="Tahoma"/>
          <w:iCs/>
          <w:sz w:val="20"/>
          <w:szCs w:val="20"/>
          <w:lang w:val="es-ES_tradnl"/>
        </w:rPr>
        <w:t xml:space="preserve">. </w:t>
      </w:r>
      <w:r w:rsidRPr="00A012F4">
        <w:rPr>
          <w:rFonts w:ascii="Tahoma" w:hAnsi="Tahoma" w:cs="Tahoma"/>
          <w:sz w:val="20"/>
          <w:szCs w:val="20"/>
          <w:lang w:val="es-ES_tradnl"/>
        </w:rPr>
        <w:t>La Empresa Nacional de Electricidad (ENDE) es la responsable de la ejecución del Componente 1 del Programa, en el marco del cual se llevará a cabo la consultoría contenida en estos Términos de Referencia.</w:t>
      </w:r>
    </w:p>
    <w:p w14:paraId="07D06D11" w14:textId="77777777" w:rsidR="003D2844" w:rsidRPr="00A012F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61F4CC5D" w14:textId="77777777" w:rsidR="003D2844" w:rsidRDefault="003D2844" w:rsidP="003D2844">
      <w:pPr>
        <w:spacing w:after="0" w:line="240" w:lineRule="auto"/>
        <w:ind w:firstLine="284"/>
        <w:jc w:val="both"/>
        <w:rPr>
          <w:rFonts w:ascii="Tahoma" w:hAnsi="Tahoma" w:cs="Tahoma"/>
          <w:sz w:val="20"/>
          <w:szCs w:val="20"/>
          <w:lang w:val="es-ES_tradnl"/>
        </w:rPr>
      </w:pPr>
    </w:p>
    <w:p w14:paraId="0750E58E" w14:textId="77777777" w:rsidR="003D2844" w:rsidRDefault="003D2844" w:rsidP="003D2844">
      <w:pPr>
        <w:spacing w:after="0" w:line="240" w:lineRule="auto"/>
        <w:ind w:firstLine="284"/>
        <w:jc w:val="both"/>
        <w:rPr>
          <w:rFonts w:ascii="Tahoma" w:hAnsi="Tahoma" w:cs="Tahoma"/>
          <w:sz w:val="20"/>
          <w:szCs w:val="20"/>
          <w:lang w:val="es-ES_tradnl"/>
        </w:rPr>
      </w:pPr>
      <w:r w:rsidRPr="00A012F4">
        <w:rPr>
          <w:rFonts w:ascii="Tahoma" w:hAnsi="Tahoma" w:cs="Tahoma"/>
          <w:sz w:val="20"/>
          <w:szCs w:val="20"/>
          <w:lang w:val="es-ES_tradnl"/>
        </w:rPr>
        <w:t xml:space="preserve">El Programa está estructurado en dos componentes: </w:t>
      </w:r>
    </w:p>
    <w:p w14:paraId="45831CED" w14:textId="77777777" w:rsidR="003D2844" w:rsidRPr="00A012F4" w:rsidRDefault="003D2844" w:rsidP="003D2844">
      <w:pPr>
        <w:spacing w:after="0" w:line="240" w:lineRule="auto"/>
        <w:ind w:firstLine="284"/>
        <w:jc w:val="both"/>
        <w:rPr>
          <w:rFonts w:ascii="Tahoma" w:hAnsi="Tahoma" w:cs="Tahoma"/>
          <w:sz w:val="20"/>
          <w:szCs w:val="20"/>
          <w:lang w:val="es-ES_tradnl"/>
        </w:rPr>
      </w:pPr>
    </w:p>
    <w:p w14:paraId="51F98D9B" w14:textId="77777777" w:rsidR="003D2844" w:rsidRPr="00A012F4" w:rsidRDefault="003D2844" w:rsidP="003D2844">
      <w:pPr>
        <w:spacing w:after="0" w:line="240" w:lineRule="auto"/>
        <w:ind w:left="284"/>
        <w:jc w:val="both"/>
        <w:rPr>
          <w:rFonts w:ascii="Tahoma" w:hAnsi="Tahoma" w:cs="Tahoma"/>
          <w:b/>
          <w:bCs/>
          <w:sz w:val="20"/>
          <w:szCs w:val="20"/>
          <w:lang w:val="es-ES_tradnl"/>
        </w:rPr>
      </w:pPr>
      <w:r w:rsidRPr="00A012F4">
        <w:rPr>
          <w:rFonts w:ascii="Tahoma" w:hAnsi="Tahoma" w:cs="Tahoma"/>
          <w:b/>
          <w:bCs/>
          <w:sz w:val="20"/>
          <w:szCs w:val="20"/>
          <w:lang w:val="es-ES_tradnl"/>
        </w:rPr>
        <w:t>Componente 1.</w:t>
      </w:r>
      <w:r w:rsidRPr="00A012F4">
        <w:rPr>
          <w:rFonts w:ascii="Tahoma" w:hAnsi="Tahoma" w:cs="Tahoma"/>
          <w:b/>
          <w:sz w:val="20"/>
          <w:szCs w:val="20"/>
          <w:lang w:val="es-ES_tradnl"/>
        </w:rPr>
        <w:t xml:space="preserve"> Inversiones en Infraestructura para Incrementar el Acceso al Servicio de Energía Eléctrica (</w:t>
      </w:r>
      <w:proofErr w:type="gramStart"/>
      <w:r w:rsidRPr="00A012F4">
        <w:rPr>
          <w:rFonts w:ascii="Tahoma" w:hAnsi="Tahoma" w:cs="Tahoma"/>
          <w:b/>
          <w:sz w:val="20"/>
          <w:szCs w:val="20"/>
          <w:lang w:val="es-ES_tradnl"/>
        </w:rPr>
        <w:t>Ejecutado</w:t>
      </w:r>
      <w:proofErr w:type="gramEnd"/>
      <w:r w:rsidRPr="00A012F4">
        <w:rPr>
          <w:rFonts w:ascii="Tahoma" w:hAnsi="Tahoma" w:cs="Tahoma"/>
          <w:b/>
          <w:sz w:val="20"/>
          <w:szCs w:val="20"/>
          <w:lang w:val="es-ES_tradnl"/>
        </w:rPr>
        <w:t xml:space="preserve"> por ENDE)</w:t>
      </w:r>
      <w:r w:rsidRPr="00A012F4">
        <w:rPr>
          <w:rFonts w:ascii="Tahoma" w:hAnsi="Tahoma" w:cs="Tahoma"/>
          <w:b/>
          <w:bCs/>
          <w:sz w:val="20"/>
          <w:szCs w:val="20"/>
          <w:lang w:val="es-ES_tradnl"/>
        </w:rPr>
        <w:t xml:space="preserve">. </w:t>
      </w:r>
    </w:p>
    <w:p w14:paraId="6DBA6785" w14:textId="77777777" w:rsidR="003D284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 (</w:t>
      </w:r>
      <w:proofErr w:type="spellStart"/>
      <w:r w:rsidRPr="00A012F4">
        <w:rPr>
          <w:rFonts w:ascii="Tahoma" w:hAnsi="Tahoma" w:cs="Tahoma"/>
          <w:sz w:val="20"/>
          <w:szCs w:val="20"/>
          <w:lang w:val="es-ES_tradnl"/>
        </w:rPr>
        <w:t>ii</w:t>
      </w:r>
      <w:proofErr w:type="spellEnd"/>
      <w:r w:rsidRPr="00A012F4">
        <w:rPr>
          <w:rFonts w:ascii="Tahoma" w:hAnsi="Tahoma" w:cs="Tahoma"/>
          <w:sz w:val="20"/>
          <w:szCs w:val="20"/>
          <w:lang w:val="es-ES_tradnl"/>
        </w:rPr>
        <w:t xml:space="preserve">) </w:t>
      </w:r>
      <w:proofErr w:type="spellStart"/>
      <w:r w:rsidRPr="00A012F4">
        <w:rPr>
          <w:rFonts w:ascii="Tahoma" w:hAnsi="Tahoma" w:cs="Tahoma"/>
          <w:sz w:val="20"/>
          <w:szCs w:val="20"/>
          <w:lang w:val="es-ES_tradnl"/>
        </w:rPr>
        <w:t>mini-redes</w:t>
      </w:r>
      <w:proofErr w:type="spellEnd"/>
      <w:r w:rsidRPr="00A012F4">
        <w:rPr>
          <w:rFonts w:ascii="Tahoma" w:hAnsi="Tahoma" w:cs="Tahoma"/>
          <w:sz w:val="20"/>
          <w:szCs w:val="20"/>
          <w:lang w:val="es-ES_tradnl"/>
        </w:rPr>
        <w:t xml:space="preserve"> con sistemas híbridos de energías renovables (ER) y almacenamiento de energía y medición inteligente; (</w:t>
      </w:r>
      <w:proofErr w:type="spellStart"/>
      <w:r w:rsidRPr="00A012F4">
        <w:rPr>
          <w:rFonts w:ascii="Tahoma" w:hAnsi="Tahoma" w:cs="Tahoma"/>
          <w:sz w:val="20"/>
          <w:szCs w:val="20"/>
          <w:lang w:val="es-ES_tradnl"/>
        </w:rPr>
        <w:t>iii</w:t>
      </w:r>
      <w:proofErr w:type="spellEnd"/>
      <w:r w:rsidRPr="00A012F4">
        <w:rPr>
          <w:rFonts w:ascii="Tahoma" w:hAnsi="Tahoma" w:cs="Tahoma"/>
          <w:sz w:val="20"/>
          <w:szCs w:val="20"/>
          <w:lang w:val="es-ES_tradnl"/>
        </w:rPr>
        <w:t>) Sistemas Solares Fotovoltaicos Individuales (SSFVI) con almacenamiento de energía; (</w:t>
      </w:r>
      <w:proofErr w:type="spellStart"/>
      <w:r w:rsidRPr="00A012F4">
        <w:rPr>
          <w:rFonts w:ascii="Tahoma" w:hAnsi="Tahoma" w:cs="Tahoma"/>
          <w:sz w:val="20"/>
          <w:szCs w:val="20"/>
          <w:lang w:val="es-ES_tradnl"/>
        </w:rPr>
        <w:t>iv</w:t>
      </w:r>
      <w:proofErr w:type="spellEnd"/>
      <w:r w:rsidRPr="00A012F4">
        <w:rPr>
          <w:rFonts w:ascii="Tahoma" w:hAnsi="Tahoma" w:cs="Tahoma"/>
          <w:sz w:val="20"/>
          <w:szCs w:val="20"/>
          <w:lang w:val="es-ES_tradnl"/>
        </w:rPr>
        <w:t>) redes eléctricas de media y baja tensión para abastecer instalaciones de usos productivos y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w:t>
      </w:r>
      <w:proofErr w:type="spellStart"/>
      <w:r w:rsidRPr="00A012F4">
        <w:rPr>
          <w:rFonts w:ascii="Tahoma" w:hAnsi="Tahoma" w:cs="Tahoma"/>
          <w:sz w:val="20"/>
          <w:szCs w:val="20"/>
          <w:lang w:val="es-ES_tradnl"/>
        </w:rPr>
        <w:t>vii</w:t>
      </w:r>
      <w:proofErr w:type="spellEnd"/>
      <w:r w:rsidRPr="00A012F4">
        <w:rPr>
          <w:rFonts w:ascii="Tahoma" w:hAnsi="Tahoma" w:cs="Tahoma"/>
          <w:sz w:val="20"/>
          <w:szCs w:val="20"/>
          <w:lang w:val="es-ES_tradnl"/>
        </w:rPr>
        <w:t>) la supervisión técnica de las obras; (</w:t>
      </w:r>
      <w:proofErr w:type="spellStart"/>
      <w:r w:rsidRPr="00A012F4">
        <w:rPr>
          <w:rFonts w:ascii="Tahoma" w:hAnsi="Tahoma" w:cs="Tahoma"/>
          <w:sz w:val="20"/>
          <w:szCs w:val="20"/>
          <w:lang w:val="es-ES_tradnl"/>
        </w:rPr>
        <w:t>viii</w:t>
      </w:r>
      <w:proofErr w:type="spellEnd"/>
      <w:r w:rsidRPr="00A012F4">
        <w:rPr>
          <w:rFonts w:ascii="Tahoma" w:hAnsi="Tahoma" w:cs="Tahoma"/>
          <w:sz w:val="20"/>
          <w:szCs w:val="20"/>
          <w:lang w:val="es-ES_tradnl"/>
        </w:rPr>
        <w:t>) la gestión ambiental y social; y (</w:t>
      </w:r>
      <w:proofErr w:type="spellStart"/>
      <w:r w:rsidRPr="00A012F4">
        <w:rPr>
          <w:rFonts w:ascii="Tahoma" w:hAnsi="Tahoma" w:cs="Tahoma"/>
          <w:sz w:val="20"/>
          <w:szCs w:val="20"/>
          <w:lang w:val="es-ES_tradnl"/>
        </w:rPr>
        <w:t>ix</w:t>
      </w:r>
      <w:proofErr w:type="spellEnd"/>
      <w:r w:rsidRPr="00A012F4">
        <w:rPr>
          <w:rFonts w:ascii="Tahoma" w:hAnsi="Tahoma" w:cs="Tahoma"/>
          <w:sz w:val="20"/>
          <w:szCs w:val="20"/>
          <w:lang w:val="es-ES_tradnl"/>
        </w:rPr>
        <w:t>) los instrumentos procedimentales para la prevención de la violencia en razón de género (VRG), junto a los planes de capacitación para mujeres (indígenas y no indígenas) en mantenimiento de SSFVI y usos productivos para los beneficiarios.</w:t>
      </w:r>
    </w:p>
    <w:p w14:paraId="23224EF5" w14:textId="77777777" w:rsidR="003D2844" w:rsidRPr="00A012F4" w:rsidRDefault="003D2844" w:rsidP="003D2844">
      <w:pPr>
        <w:spacing w:after="0" w:line="240" w:lineRule="auto"/>
        <w:ind w:left="284"/>
        <w:jc w:val="both"/>
        <w:rPr>
          <w:rFonts w:ascii="Tahoma" w:hAnsi="Tahoma" w:cs="Tahoma"/>
          <w:sz w:val="20"/>
          <w:szCs w:val="20"/>
          <w:lang w:val="es-ES_tradnl"/>
        </w:rPr>
      </w:pPr>
    </w:p>
    <w:p w14:paraId="763BC75F" w14:textId="77777777" w:rsidR="003D2844" w:rsidRPr="00A012F4" w:rsidRDefault="003D2844" w:rsidP="003D2844">
      <w:pPr>
        <w:spacing w:after="0" w:line="240" w:lineRule="auto"/>
        <w:ind w:left="284"/>
        <w:jc w:val="both"/>
        <w:rPr>
          <w:rFonts w:ascii="Tahoma" w:hAnsi="Tahoma" w:cs="Tahoma"/>
          <w:b/>
          <w:bCs/>
          <w:sz w:val="20"/>
          <w:szCs w:val="20"/>
          <w:lang w:val="es-ES_tradnl"/>
        </w:rPr>
      </w:pPr>
      <w:r w:rsidRPr="00A012F4">
        <w:rPr>
          <w:rFonts w:ascii="Tahoma" w:hAnsi="Tahoma" w:cs="Tahoma"/>
          <w:b/>
          <w:bCs/>
          <w:sz w:val="20"/>
          <w:szCs w:val="20"/>
          <w:lang w:val="es-ES_tradnl"/>
        </w:rPr>
        <w:t>Componente 2. Planificación de las Inversiones de Electrificación Rural y Fortalecimiento Institucional (Ejecutado por el VMEER-PEVD).</w:t>
      </w:r>
    </w:p>
    <w:p w14:paraId="6E5C7474" w14:textId="77777777" w:rsidR="003D284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 xml:space="preserve">Este componente busca asegurar la calidad de los estudios de </w:t>
      </w:r>
      <w:proofErr w:type="spellStart"/>
      <w:r w:rsidRPr="00A012F4">
        <w:rPr>
          <w:rFonts w:ascii="Tahoma" w:hAnsi="Tahoma" w:cs="Tahoma"/>
          <w:sz w:val="20"/>
          <w:szCs w:val="20"/>
          <w:lang w:val="es-ES_tradnl"/>
        </w:rPr>
        <w:t>pre-inversión</w:t>
      </w:r>
      <w:proofErr w:type="spellEnd"/>
      <w:r w:rsidRPr="00A012F4">
        <w:rPr>
          <w:rFonts w:ascii="Tahoma" w:hAnsi="Tahoma" w:cs="Tahoma"/>
          <w:sz w:val="20"/>
          <w:szCs w:val="20"/>
          <w:lang w:val="es-ES_tradnl"/>
        </w:rPr>
        <w:t xml:space="preserve"> y la capacidad institucional para la implementación de proyectos de electrificación rural. Se financiarán las siguientes actividades: (i) actualización de los planes de electrificación rural; (</w:t>
      </w:r>
      <w:proofErr w:type="spellStart"/>
      <w:r w:rsidRPr="00A012F4">
        <w:rPr>
          <w:rFonts w:ascii="Tahoma" w:hAnsi="Tahoma" w:cs="Tahoma"/>
          <w:sz w:val="20"/>
          <w:szCs w:val="20"/>
          <w:lang w:val="es-ES_tradnl"/>
        </w:rPr>
        <w:t>ii</w:t>
      </w:r>
      <w:proofErr w:type="spellEnd"/>
      <w:r w:rsidRPr="00A012F4">
        <w:rPr>
          <w:rFonts w:ascii="Tahoma" w:hAnsi="Tahoma" w:cs="Tahoma"/>
          <w:sz w:val="20"/>
          <w:szCs w:val="20"/>
          <w:lang w:val="es-ES_tradnl"/>
        </w:rPr>
        <w:t xml:space="preserve">) elaboración de los estudios de </w:t>
      </w:r>
      <w:proofErr w:type="spellStart"/>
      <w:r w:rsidRPr="00A012F4">
        <w:rPr>
          <w:rFonts w:ascii="Tahoma" w:hAnsi="Tahoma" w:cs="Tahoma"/>
          <w:sz w:val="20"/>
          <w:szCs w:val="20"/>
          <w:lang w:val="es-ES_tradnl"/>
        </w:rPr>
        <w:t>pre-inversión</w:t>
      </w:r>
      <w:proofErr w:type="spellEnd"/>
      <w:r w:rsidRPr="00A012F4">
        <w:rPr>
          <w:rFonts w:ascii="Tahoma" w:hAnsi="Tahoma" w:cs="Tahoma"/>
          <w:sz w:val="20"/>
          <w:szCs w:val="20"/>
          <w:lang w:val="es-ES_tradnl"/>
        </w:rPr>
        <w:t xml:space="preserve"> de los SSFVI y sistemas híbridos y actualización de estudios de </w:t>
      </w:r>
      <w:proofErr w:type="spellStart"/>
      <w:r w:rsidRPr="00A012F4">
        <w:rPr>
          <w:rFonts w:ascii="Tahoma" w:hAnsi="Tahoma" w:cs="Tahoma"/>
          <w:sz w:val="20"/>
          <w:szCs w:val="20"/>
          <w:lang w:val="es-ES_tradnl"/>
        </w:rPr>
        <w:t>pre-inversión</w:t>
      </w:r>
      <w:proofErr w:type="spellEnd"/>
      <w:r w:rsidRPr="00A012F4">
        <w:rPr>
          <w:rFonts w:ascii="Tahoma" w:hAnsi="Tahoma" w:cs="Tahoma"/>
          <w:sz w:val="20"/>
          <w:szCs w:val="20"/>
          <w:lang w:val="es-ES_tradnl"/>
        </w:rPr>
        <w:t xml:space="preserve"> de extensión de redes de electrificación rural; (</w:t>
      </w:r>
      <w:proofErr w:type="spellStart"/>
      <w:r w:rsidRPr="00A012F4">
        <w:rPr>
          <w:rFonts w:ascii="Tahoma" w:hAnsi="Tahoma" w:cs="Tahoma"/>
          <w:sz w:val="20"/>
          <w:szCs w:val="20"/>
          <w:lang w:val="es-ES_tradnl"/>
        </w:rPr>
        <w:t>iii</w:t>
      </w:r>
      <w:proofErr w:type="spellEnd"/>
      <w:r w:rsidRPr="00A012F4">
        <w:rPr>
          <w:rFonts w:ascii="Tahoma" w:hAnsi="Tahoma" w:cs="Tahoma"/>
          <w:sz w:val="20"/>
          <w:szCs w:val="20"/>
          <w:lang w:val="es-ES_tradnl"/>
        </w:rPr>
        <w:t xml:space="preserve">) gestión ambiental y social de los proyectos en etapa de </w:t>
      </w:r>
      <w:proofErr w:type="spellStart"/>
      <w:r w:rsidRPr="00A012F4">
        <w:rPr>
          <w:rFonts w:ascii="Tahoma" w:hAnsi="Tahoma" w:cs="Tahoma"/>
          <w:sz w:val="20"/>
          <w:szCs w:val="20"/>
          <w:lang w:val="es-ES_tradnl"/>
        </w:rPr>
        <w:t>pre-inversión</w:t>
      </w:r>
      <w:proofErr w:type="spellEnd"/>
      <w:r w:rsidRPr="00A012F4">
        <w:rPr>
          <w:rFonts w:ascii="Tahoma" w:hAnsi="Tahoma" w:cs="Tahoma"/>
          <w:sz w:val="20"/>
          <w:szCs w:val="20"/>
          <w:lang w:val="es-ES_tradnl"/>
        </w:rPr>
        <w:t>; y (</w:t>
      </w:r>
      <w:proofErr w:type="spellStart"/>
      <w:r w:rsidRPr="00A012F4">
        <w:rPr>
          <w:rFonts w:ascii="Tahoma" w:hAnsi="Tahoma" w:cs="Tahoma"/>
          <w:sz w:val="20"/>
          <w:szCs w:val="20"/>
          <w:lang w:val="es-ES_tradnl"/>
        </w:rPr>
        <w:t>iv</w:t>
      </w:r>
      <w:proofErr w:type="spellEnd"/>
      <w:r w:rsidRPr="00A012F4">
        <w:rPr>
          <w:rFonts w:ascii="Tahoma" w:hAnsi="Tahoma" w:cs="Tahoma"/>
          <w:sz w:val="20"/>
          <w:szCs w:val="20"/>
          <w:lang w:val="es-ES_tradnl"/>
        </w:rPr>
        <w:t>) talleres de formación y socialización del Manual de Elaboración y Evaluación de Proyectos de Electrificación Rural (MEEPER) a personal técnico de gobiernos locales e instituciones técnicas.</w:t>
      </w:r>
    </w:p>
    <w:p w14:paraId="6BEC8A89" w14:textId="77777777" w:rsidR="003D2844" w:rsidRDefault="003D2844" w:rsidP="003D2844">
      <w:pPr>
        <w:spacing w:after="0" w:line="240" w:lineRule="auto"/>
        <w:ind w:left="284"/>
        <w:jc w:val="both"/>
        <w:rPr>
          <w:rFonts w:ascii="Tahoma" w:hAnsi="Tahoma" w:cs="Tahoma"/>
          <w:sz w:val="20"/>
          <w:szCs w:val="20"/>
          <w:lang w:val="es-ES_tradnl"/>
        </w:rPr>
      </w:pPr>
    </w:p>
    <w:p w14:paraId="6C8BA879" w14:textId="77777777" w:rsidR="003D2844" w:rsidRPr="00A012F4" w:rsidRDefault="003D2844" w:rsidP="003D2844">
      <w:pPr>
        <w:spacing w:after="0" w:line="240" w:lineRule="auto"/>
        <w:jc w:val="both"/>
        <w:rPr>
          <w:rFonts w:ascii="Tahoma" w:hAnsi="Tahoma" w:cs="Tahoma"/>
          <w:sz w:val="20"/>
          <w:szCs w:val="20"/>
          <w:lang w:val="es-ES_tradnl"/>
        </w:rPr>
      </w:pPr>
    </w:p>
    <w:p w14:paraId="44CB09CA" w14:textId="77777777" w:rsidR="003D2844" w:rsidRDefault="003D2844" w:rsidP="003D2844">
      <w:pPr>
        <w:spacing w:after="0" w:line="240" w:lineRule="auto"/>
        <w:ind w:firstLine="284"/>
        <w:jc w:val="both"/>
        <w:rPr>
          <w:rFonts w:ascii="Tahoma" w:hAnsi="Tahoma" w:cs="Tahoma"/>
          <w:b/>
          <w:bCs/>
          <w:sz w:val="20"/>
          <w:szCs w:val="20"/>
          <w:lang w:val="es-ES_tradnl"/>
        </w:rPr>
      </w:pPr>
      <w:r w:rsidRPr="00A012F4">
        <w:rPr>
          <w:rFonts w:ascii="Tahoma" w:hAnsi="Tahoma" w:cs="Tahoma"/>
          <w:b/>
          <w:bCs/>
          <w:sz w:val="20"/>
          <w:szCs w:val="20"/>
          <w:lang w:val="es-ES_tradnl"/>
        </w:rPr>
        <w:t xml:space="preserve">Administración, monitoreo, evaluación y auditoría </w:t>
      </w:r>
    </w:p>
    <w:p w14:paraId="3C437083" w14:textId="77777777" w:rsidR="003D2844" w:rsidRPr="00A012F4" w:rsidRDefault="003D2844" w:rsidP="003D2844">
      <w:pPr>
        <w:spacing w:after="0" w:line="240" w:lineRule="auto"/>
        <w:ind w:firstLine="284"/>
        <w:jc w:val="both"/>
        <w:rPr>
          <w:rFonts w:ascii="Tahoma" w:hAnsi="Tahoma" w:cs="Tahoma"/>
          <w:b/>
          <w:bCs/>
          <w:sz w:val="20"/>
          <w:szCs w:val="20"/>
          <w:lang w:val="es-ES_tradnl"/>
        </w:rPr>
      </w:pPr>
    </w:p>
    <w:p w14:paraId="02401B2C" w14:textId="77777777" w:rsidR="003D2844" w:rsidRPr="00A012F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Con los recursos del Programa se financiará: (i) los costos de administración del Programa, incluyendo el personal necesario para la ejecución del mismo; logística y equipamiento; (</w:t>
      </w:r>
      <w:proofErr w:type="spellStart"/>
      <w:r w:rsidRPr="00A012F4">
        <w:rPr>
          <w:rFonts w:ascii="Tahoma" w:hAnsi="Tahoma" w:cs="Tahoma"/>
          <w:sz w:val="20"/>
          <w:szCs w:val="20"/>
          <w:lang w:val="es-ES_tradnl"/>
        </w:rPr>
        <w:t>ii</w:t>
      </w:r>
      <w:proofErr w:type="spellEnd"/>
      <w:r w:rsidRPr="00A012F4">
        <w:rPr>
          <w:rFonts w:ascii="Tahoma" w:hAnsi="Tahoma" w:cs="Tahoma"/>
          <w:sz w:val="20"/>
          <w:szCs w:val="20"/>
          <w:lang w:val="es-ES_tradnl"/>
        </w:rPr>
        <w:t>) el monitoreo, verificación y evaluación de los resultados del Programa; y (</w:t>
      </w:r>
      <w:proofErr w:type="spellStart"/>
      <w:r w:rsidRPr="00A012F4">
        <w:rPr>
          <w:rFonts w:ascii="Tahoma" w:hAnsi="Tahoma" w:cs="Tahoma"/>
          <w:sz w:val="20"/>
          <w:szCs w:val="20"/>
          <w:lang w:val="es-ES_tradnl"/>
        </w:rPr>
        <w:t>iii</w:t>
      </w:r>
      <w:proofErr w:type="spellEnd"/>
      <w:r w:rsidRPr="00A012F4">
        <w:rPr>
          <w:rFonts w:ascii="Tahoma" w:hAnsi="Tahoma" w:cs="Tahoma"/>
          <w:sz w:val="20"/>
          <w:szCs w:val="20"/>
          <w:lang w:val="es-ES_tradnl"/>
        </w:rPr>
        <w:t>) la auditoría financiera.</w:t>
      </w:r>
    </w:p>
    <w:p w14:paraId="705F28B2" w14:textId="77777777" w:rsidR="003D284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En el marco del Componente 1: Inversiones en Infraestructura para Incrementar el Acceso al Servicio de Energía Eléctrica, la Empresa Nacional de Electricidad – ENDE, requiere contratar un Consultor Individual para realizar el trabajo descrito en estos Términos de Referencia.</w:t>
      </w:r>
    </w:p>
    <w:p w14:paraId="0DA919F9" w14:textId="77777777" w:rsidR="003D2844" w:rsidRPr="00A012F4" w:rsidRDefault="003D2844" w:rsidP="003D2844">
      <w:pPr>
        <w:spacing w:after="0" w:line="240" w:lineRule="auto"/>
        <w:ind w:left="284"/>
        <w:jc w:val="both"/>
        <w:rPr>
          <w:rFonts w:ascii="Tahoma" w:hAnsi="Tahoma" w:cs="Tahoma"/>
          <w:sz w:val="20"/>
          <w:szCs w:val="20"/>
          <w:lang w:val="es-ES_tradnl"/>
        </w:rPr>
      </w:pPr>
    </w:p>
    <w:p w14:paraId="2B561FD4" w14:textId="77777777" w:rsidR="003D2844" w:rsidRDefault="003D2844" w:rsidP="00C37180">
      <w:pPr>
        <w:numPr>
          <w:ilvl w:val="0"/>
          <w:numId w:val="31"/>
        </w:numPr>
        <w:spacing w:after="0" w:line="240" w:lineRule="auto"/>
        <w:ind w:left="709" w:hanging="425"/>
        <w:jc w:val="both"/>
        <w:rPr>
          <w:rFonts w:ascii="Tahoma" w:hAnsi="Tahoma" w:cs="Tahoma"/>
          <w:b/>
          <w:sz w:val="20"/>
          <w:szCs w:val="20"/>
          <w:lang w:val="es-ES_tradnl"/>
        </w:rPr>
      </w:pPr>
      <w:r w:rsidRPr="00A012F4">
        <w:rPr>
          <w:rFonts w:ascii="Tahoma" w:hAnsi="Tahoma" w:cs="Tahoma"/>
          <w:b/>
          <w:sz w:val="20"/>
          <w:szCs w:val="20"/>
          <w:lang w:val="es-ES_tradnl"/>
        </w:rPr>
        <w:t>OBJETIVOS DE LA CONSULTORÍA.</w:t>
      </w:r>
    </w:p>
    <w:p w14:paraId="220FCE9A" w14:textId="77777777" w:rsidR="003D2844" w:rsidRPr="00A012F4" w:rsidRDefault="003D2844" w:rsidP="003D2844">
      <w:pPr>
        <w:spacing w:after="0" w:line="240" w:lineRule="auto"/>
        <w:ind w:left="709"/>
        <w:jc w:val="both"/>
        <w:rPr>
          <w:rFonts w:ascii="Tahoma" w:hAnsi="Tahoma" w:cs="Tahoma"/>
          <w:b/>
          <w:sz w:val="20"/>
          <w:szCs w:val="20"/>
          <w:lang w:val="es-ES_tradnl"/>
        </w:rPr>
      </w:pPr>
    </w:p>
    <w:p w14:paraId="5375A177" w14:textId="77777777" w:rsidR="003D2844" w:rsidRDefault="003D2844" w:rsidP="00C37180">
      <w:pPr>
        <w:numPr>
          <w:ilvl w:val="1"/>
          <w:numId w:val="28"/>
        </w:numPr>
        <w:spacing w:after="0" w:line="240" w:lineRule="auto"/>
        <w:ind w:left="851" w:hanging="567"/>
        <w:jc w:val="both"/>
        <w:rPr>
          <w:rFonts w:ascii="Tahoma" w:hAnsi="Tahoma" w:cs="Tahoma"/>
          <w:b/>
          <w:sz w:val="20"/>
          <w:szCs w:val="20"/>
          <w:lang w:val="es-ES_tradnl"/>
        </w:rPr>
      </w:pPr>
      <w:r w:rsidRPr="00A012F4">
        <w:rPr>
          <w:rFonts w:ascii="Tahoma" w:hAnsi="Tahoma" w:cs="Tahoma"/>
          <w:b/>
          <w:sz w:val="20"/>
          <w:szCs w:val="20"/>
          <w:lang w:val="es-ES_tradnl"/>
        </w:rPr>
        <w:t>General.</w:t>
      </w:r>
    </w:p>
    <w:p w14:paraId="62C042EC" w14:textId="77777777" w:rsidR="003D2844" w:rsidRPr="00A012F4" w:rsidRDefault="003D2844" w:rsidP="003D2844">
      <w:pPr>
        <w:spacing w:after="0" w:line="240" w:lineRule="auto"/>
        <w:ind w:left="851"/>
        <w:jc w:val="both"/>
        <w:rPr>
          <w:rFonts w:ascii="Tahoma" w:hAnsi="Tahoma" w:cs="Tahoma"/>
          <w:b/>
          <w:sz w:val="20"/>
          <w:szCs w:val="20"/>
          <w:lang w:val="es-ES_tradnl"/>
        </w:rPr>
      </w:pPr>
    </w:p>
    <w:p w14:paraId="04D438C5" w14:textId="77777777" w:rsidR="003D2844" w:rsidRDefault="003D2844" w:rsidP="003D2844">
      <w:pPr>
        <w:tabs>
          <w:tab w:val="left" w:pos="567"/>
          <w:tab w:val="num" w:pos="851"/>
        </w:tabs>
        <w:spacing w:after="0" w:line="240" w:lineRule="auto"/>
        <w:ind w:left="284"/>
        <w:jc w:val="both"/>
        <w:rPr>
          <w:rFonts w:ascii="Tahoma" w:hAnsi="Tahoma" w:cs="Tahoma"/>
          <w:bCs/>
          <w:sz w:val="20"/>
          <w:szCs w:val="20"/>
          <w:lang w:val="es-ES_tradnl"/>
        </w:rPr>
      </w:pPr>
      <w:r w:rsidRPr="00A012F4">
        <w:rPr>
          <w:rFonts w:ascii="Tahoma" w:hAnsi="Tahoma" w:cs="Tahoma"/>
          <w:bCs/>
          <w:sz w:val="20"/>
          <w:szCs w:val="20"/>
          <w:lang w:val="es-ES_tradnl"/>
        </w:rPr>
        <w:t xml:space="preserve">El objetivo general de la presente consultoría </w:t>
      </w:r>
      <w:bookmarkStart w:id="45" w:name="_Hlk230631109"/>
      <w:r w:rsidRPr="00A012F4">
        <w:rPr>
          <w:rFonts w:ascii="Tahoma" w:hAnsi="Tahoma" w:cs="Tahoma"/>
          <w:bCs/>
          <w:sz w:val="20"/>
          <w:szCs w:val="20"/>
          <w:lang w:val="es-ES_tradnl"/>
        </w:rPr>
        <w:t xml:space="preserve">es </w:t>
      </w:r>
      <w:r w:rsidRPr="00A012F4">
        <w:rPr>
          <w:rFonts w:ascii="Tahoma" w:hAnsi="Tahoma" w:cs="Tahoma"/>
          <w:sz w:val="20"/>
          <w:lang w:val="es-ES"/>
        </w:rPr>
        <w:t>revisar</w:t>
      </w:r>
      <w:r>
        <w:rPr>
          <w:rFonts w:ascii="Tahoma" w:hAnsi="Tahoma" w:cs="Tahoma"/>
          <w:sz w:val="20"/>
          <w:lang w:val="es-ES"/>
        </w:rPr>
        <w:t xml:space="preserve"> los ajustes técnicos de</w:t>
      </w:r>
      <w:r w:rsidRPr="00A012F4">
        <w:rPr>
          <w:rFonts w:ascii="Tahoma" w:hAnsi="Tahoma" w:cs="Tahoma"/>
          <w:sz w:val="20"/>
          <w:lang w:val="es-ES"/>
        </w:rPr>
        <w:t xml:space="preserve"> los proyectos de extensión de redes en cumplimiento de los requisitos técnicos de los </w:t>
      </w:r>
      <w:r w:rsidRPr="00A012F4">
        <w:rPr>
          <w:rFonts w:ascii="Tahoma" w:hAnsi="Tahoma" w:cs="Tahoma"/>
          <w:bCs/>
          <w:sz w:val="20"/>
        </w:rPr>
        <w:t>Estudios a Diseño Final que contemple lo establecido en el Manual de Elaboración y Evaluación de Proyectos de Electrificación Rural (MEEPER)</w:t>
      </w:r>
      <w:r w:rsidRPr="00A012F4">
        <w:rPr>
          <w:rFonts w:ascii="Tahoma" w:hAnsi="Tahoma" w:cs="Tahoma"/>
          <w:sz w:val="20"/>
          <w:lang w:val="es-ES"/>
        </w:rPr>
        <w:t xml:space="preserve"> y los documentos anexos necesarios a ser ejecutados en el marco del</w:t>
      </w:r>
      <w:r w:rsidRPr="00A012F4">
        <w:rPr>
          <w:rFonts w:ascii="Tahoma" w:hAnsi="Tahoma" w:cs="Tahoma"/>
          <w:bCs/>
          <w:sz w:val="20"/>
          <w:szCs w:val="20"/>
          <w:lang w:val="es-ES_tradnl"/>
        </w:rPr>
        <w:t xml:space="preserve"> Componente 1 del Programa de Electrificación Rural III – PER III (BO-L1222).</w:t>
      </w:r>
      <w:bookmarkEnd w:id="45"/>
    </w:p>
    <w:p w14:paraId="5C9299A8" w14:textId="77777777" w:rsidR="003D2844" w:rsidRPr="00A012F4" w:rsidRDefault="003D2844" w:rsidP="003D2844">
      <w:pPr>
        <w:tabs>
          <w:tab w:val="left" w:pos="567"/>
          <w:tab w:val="num" w:pos="851"/>
        </w:tabs>
        <w:spacing w:after="0" w:line="240" w:lineRule="auto"/>
        <w:ind w:left="284"/>
        <w:jc w:val="both"/>
        <w:rPr>
          <w:rFonts w:ascii="Tahoma" w:hAnsi="Tahoma" w:cs="Tahoma"/>
          <w:bCs/>
          <w:sz w:val="20"/>
          <w:szCs w:val="20"/>
          <w:lang w:val="es-ES_tradnl"/>
        </w:rPr>
      </w:pPr>
    </w:p>
    <w:p w14:paraId="7F1DB5CB" w14:textId="77777777" w:rsidR="003D2844" w:rsidRDefault="003D2844" w:rsidP="00C37180">
      <w:pPr>
        <w:numPr>
          <w:ilvl w:val="1"/>
          <w:numId w:val="28"/>
        </w:numPr>
        <w:spacing w:after="0" w:line="240" w:lineRule="auto"/>
        <w:ind w:left="851" w:hanging="567"/>
        <w:jc w:val="both"/>
        <w:rPr>
          <w:rFonts w:ascii="Tahoma" w:hAnsi="Tahoma" w:cs="Tahoma"/>
          <w:b/>
          <w:sz w:val="20"/>
          <w:szCs w:val="20"/>
          <w:lang w:val="es-ES_tradnl"/>
        </w:rPr>
      </w:pPr>
      <w:r w:rsidRPr="00A012F4">
        <w:rPr>
          <w:rFonts w:ascii="Tahoma" w:hAnsi="Tahoma" w:cs="Tahoma"/>
          <w:b/>
          <w:sz w:val="20"/>
          <w:szCs w:val="20"/>
          <w:lang w:val="es-ES_tradnl"/>
        </w:rPr>
        <w:t>Específicos.</w:t>
      </w:r>
    </w:p>
    <w:p w14:paraId="31D41EF0" w14:textId="77777777" w:rsidR="003D2844" w:rsidRPr="00A012F4" w:rsidRDefault="003D2844" w:rsidP="003D2844">
      <w:pPr>
        <w:spacing w:after="0" w:line="240" w:lineRule="auto"/>
        <w:ind w:left="851"/>
        <w:jc w:val="both"/>
        <w:rPr>
          <w:rFonts w:ascii="Tahoma" w:hAnsi="Tahoma" w:cs="Tahoma"/>
          <w:b/>
          <w:sz w:val="20"/>
          <w:szCs w:val="20"/>
          <w:lang w:val="es-ES_tradnl"/>
        </w:rPr>
      </w:pPr>
    </w:p>
    <w:p w14:paraId="31B3B022" w14:textId="77777777" w:rsidR="003D2844" w:rsidRDefault="003D2844" w:rsidP="003D2844">
      <w:pPr>
        <w:spacing w:after="0" w:line="240" w:lineRule="auto"/>
        <w:ind w:firstLine="284"/>
        <w:jc w:val="both"/>
        <w:rPr>
          <w:rFonts w:ascii="Tahoma" w:hAnsi="Tahoma" w:cs="Tahoma"/>
          <w:iCs/>
          <w:sz w:val="20"/>
          <w:szCs w:val="20"/>
        </w:rPr>
      </w:pPr>
      <w:r w:rsidRPr="00A012F4">
        <w:rPr>
          <w:rFonts w:ascii="Tahoma" w:hAnsi="Tahoma" w:cs="Tahoma"/>
          <w:iCs/>
          <w:sz w:val="20"/>
          <w:szCs w:val="20"/>
        </w:rPr>
        <w:t xml:space="preserve">Los objetivos específicos de la consultoría son: </w:t>
      </w:r>
    </w:p>
    <w:p w14:paraId="5578E51D" w14:textId="77777777" w:rsidR="003D2844" w:rsidRPr="00A012F4" w:rsidRDefault="003D2844" w:rsidP="003D2844">
      <w:pPr>
        <w:spacing w:after="0" w:line="240" w:lineRule="auto"/>
        <w:ind w:firstLine="284"/>
        <w:jc w:val="both"/>
        <w:rPr>
          <w:rFonts w:ascii="Tahoma" w:hAnsi="Tahoma" w:cs="Tahoma"/>
          <w:iCs/>
          <w:sz w:val="20"/>
          <w:szCs w:val="20"/>
        </w:rPr>
      </w:pPr>
    </w:p>
    <w:p w14:paraId="19FA5E6E" w14:textId="77777777" w:rsidR="003D2844" w:rsidRPr="00A012F4" w:rsidRDefault="003D2844" w:rsidP="00C37180">
      <w:pPr>
        <w:numPr>
          <w:ilvl w:val="2"/>
          <w:numId w:val="32"/>
        </w:numPr>
        <w:spacing w:after="0" w:line="276" w:lineRule="auto"/>
        <w:ind w:left="1418" w:hanging="436"/>
        <w:jc w:val="both"/>
        <w:rPr>
          <w:rFonts w:ascii="Tahoma" w:hAnsi="Tahoma" w:cs="Tahoma"/>
          <w:bCs/>
          <w:sz w:val="20"/>
          <w:szCs w:val="20"/>
          <w:lang w:val="es-ES_tradnl"/>
        </w:rPr>
      </w:pPr>
      <w:r>
        <w:rPr>
          <w:rFonts w:ascii="Tahoma" w:hAnsi="Tahoma" w:cs="Tahoma"/>
          <w:bCs/>
          <w:sz w:val="20"/>
          <w:szCs w:val="20"/>
          <w:lang w:val="es-ES_tradnl"/>
        </w:rPr>
        <w:t xml:space="preserve">Revisar los ajustes </w:t>
      </w:r>
      <w:r w:rsidRPr="00A012F4">
        <w:rPr>
          <w:rFonts w:ascii="Tahoma" w:hAnsi="Tahoma" w:cs="Tahoma"/>
          <w:bCs/>
          <w:sz w:val="20"/>
          <w:szCs w:val="20"/>
          <w:lang w:val="es-ES_tradnl"/>
        </w:rPr>
        <w:t xml:space="preserve">técnicos de los proyectos priorizados por el VMEER. </w:t>
      </w:r>
    </w:p>
    <w:p w14:paraId="35057415" w14:textId="77777777" w:rsidR="003D2844" w:rsidRPr="00A012F4" w:rsidRDefault="003D2844" w:rsidP="00C37180">
      <w:pPr>
        <w:numPr>
          <w:ilvl w:val="2"/>
          <w:numId w:val="32"/>
        </w:numPr>
        <w:spacing w:after="0" w:line="276" w:lineRule="auto"/>
        <w:ind w:left="1418" w:hanging="436"/>
        <w:jc w:val="both"/>
        <w:rPr>
          <w:rFonts w:ascii="Tahoma" w:hAnsi="Tahoma" w:cs="Tahoma"/>
          <w:bCs/>
          <w:sz w:val="20"/>
          <w:szCs w:val="20"/>
          <w:lang w:val="es-ES_tradnl"/>
        </w:rPr>
      </w:pPr>
      <w:r w:rsidRPr="00A012F4">
        <w:rPr>
          <w:rFonts w:ascii="Tahoma" w:hAnsi="Tahoma" w:cs="Tahoma"/>
          <w:bCs/>
          <w:sz w:val="20"/>
          <w:szCs w:val="20"/>
          <w:lang w:val="es-ES_tradnl"/>
        </w:rPr>
        <w:t xml:space="preserve">Realizar seguimiento a las </w:t>
      </w:r>
      <w:r>
        <w:rPr>
          <w:rFonts w:ascii="Tahoma" w:hAnsi="Tahoma" w:cs="Tahoma"/>
          <w:bCs/>
          <w:sz w:val="20"/>
          <w:szCs w:val="20"/>
          <w:lang w:val="es-ES_tradnl"/>
        </w:rPr>
        <w:t>empresas contratistas</w:t>
      </w:r>
      <w:r w:rsidRPr="00A012F4">
        <w:rPr>
          <w:rFonts w:ascii="Tahoma" w:hAnsi="Tahoma" w:cs="Tahoma"/>
          <w:bCs/>
          <w:sz w:val="20"/>
          <w:szCs w:val="20"/>
          <w:lang w:val="es-ES_tradnl"/>
        </w:rPr>
        <w:t xml:space="preserve"> durante el desarrollo de los ajustes técnicos de los proyectos.</w:t>
      </w:r>
    </w:p>
    <w:p w14:paraId="2D432677" w14:textId="77777777" w:rsidR="003D2844" w:rsidRDefault="003D2844" w:rsidP="00C37180">
      <w:pPr>
        <w:numPr>
          <w:ilvl w:val="2"/>
          <w:numId w:val="32"/>
        </w:numPr>
        <w:spacing w:after="0" w:line="276" w:lineRule="auto"/>
        <w:ind w:left="1418" w:hanging="436"/>
        <w:jc w:val="both"/>
        <w:rPr>
          <w:rFonts w:ascii="Tahoma" w:hAnsi="Tahoma" w:cs="Tahoma"/>
          <w:bCs/>
          <w:sz w:val="20"/>
          <w:szCs w:val="20"/>
          <w:lang w:val="es-ES_tradnl"/>
        </w:rPr>
      </w:pPr>
      <w:r w:rsidRPr="00A012F4">
        <w:rPr>
          <w:rFonts w:ascii="Tahoma" w:hAnsi="Tahoma" w:cs="Tahoma"/>
          <w:bCs/>
          <w:sz w:val="20"/>
          <w:szCs w:val="20"/>
          <w:lang w:val="es-ES_tradnl"/>
        </w:rPr>
        <w:t>Elaborar informes y reportes de avance sobre los ajustes técnicos de cada proyecto priorizado por el VMEER.</w:t>
      </w:r>
    </w:p>
    <w:p w14:paraId="04277F19" w14:textId="77777777" w:rsidR="003D2844" w:rsidRPr="00A012F4" w:rsidRDefault="003D2844" w:rsidP="003D2844">
      <w:pPr>
        <w:spacing w:after="0" w:line="240" w:lineRule="auto"/>
        <w:ind w:left="1418"/>
        <w:jc w:val="both"/>
        <w:rPr>
          <w:rFonts w:ascii="Tahoma" w:hAnsi="Tahoma" w:cs="Tahoma"/>
          <w:bCs/>
          <w:sz w:val="20"/>
          <w:szCs w:val="20"/>
          <w:lang w:val="es-ES_tradnl"/>
        </w:rPr>
      </w:pPr>
    </w:p>
    <w:p w14:paraId="7A4389B7" w14:textId="77777777" w:rsidR="003D2844" w:rsidRDefault="003D2844" w:rsidP="00C37180">
      <w:pPr>
        <w:numPr>
          <w:ilvl w:val="0"/>
          <w:numId w:val="31"/>
        </w:numPr>
        <w:spacing w:after="0" w:line="240" w:lineRule="auto"/>
        <w:ind w:left="709" w:hanging="425"/>
        <w:jc w:val="both"/>
        <w:rPr>
          <w:rFonts w:ascii="Tahoma" w:hAnsi="Tahoma" w:cs="Tahoma"/>
          <w:b/>
          <w:sz w:val="20"/>
          <w:szCs w:val="20"/>
          <w:lang w:val="es-ES_tradnl"/>
        </w:rPr>
      </w:pPr>
      <w:r w:rsidRPr="00A012F4">
        <w:rPr>
          <w:rFonts w:ascii="Tahoma" w:hAnsi="Tahoma" w:cs="Tahoma"/>
          <w:b/>
          <w:sz w:val="20"/>
          <w:szCs w:val="20"/>
          <w:lang w:val="es-ES_tradnl"/>
        </w:rPr>
        <w:t>ALCANCE DE LOS SERVICIOS.</w:t>
      </w:r>
    </w:p>
    <w:p w14:paraId="0C07350F" w14:textId="77777777" w:rsidR="003D2844" w:rsidRPr="00A012F4" w:rsidRDefault="003D2844" w:rsidP="003D2844">
      <w:pPr>
        <w:spacing w:after="0" w:line="240" w:lineRule="auto"/>
        <w:ind w:left="709"/>
        <w:jc w:val="both"/>
        <w:rPr>
          <w:rFonts w:ascii="Tahoma" w:hAnsi="Tahoma" w:cs="Tahoma"/>
          <w:b/>
          <w:sz w:val="20"/>
          <w:szCs w:val="20"/>
          <w:lang w:val="es-ES_tradnl"/>
        </w:rPr>
      </w:pPr>
    </w:p>
    <w:p w14:paraId="0B8B326E" w14:textId="77777777" w:rsidR="003D2844" w:rsidRDefault="003D2844" w:rsidP="003D2844">
      <w:pPr>
        <w:spacing w:after="0" w:line="240" w:lineRule="auto"/>
        <w:ind w:left="284"/>
        <w:jc w:val="both"/>
        <w:rPr>
          <w:rFonts w:ascii="Tahoma" w:hAnsi="Tahoma" w:cs="Tahoma"/>
          <w:spacing w:val="-2"/>
          <w:sz w:val="20"/>
          <w:szCs w:val="20"/>
        </w:rPr>
      </w:pPr>
      <w:r w:rsidRPr="00A012F4">
        <w:rPr>
          <w:rFonts w:ascii="Tahoma" w:hAnsi="Tahoma" w:cs="Tahoma"/>
          <w:spacing w:val="-2"/>
          <w:sz w:val="20"/>
          <w:szCs w:val="20"/>
        </w:rPr>
        <w:t>Los alcances específicos de la consultoría estarán referidos principalmente a:</w:t>
      </w:r>
    </w:p>
    <w:p w14:paraId="761A5F5A" w14:textId="77777777" w:rsidR="003D2844" w:rsidRPr="00A012F4" w:rsidRDefault="003D2844" w:rsidP="003D2844">
      <w:pPr>
        <w:spacing w:after="0" w:line="240" w:lineRule="auto"/>
        <w:ind w:left="284"/>
        <w:jc w:val="both"/>
        <w:rPr>
          <w:rFonts w:ascii="Tahoma" w:hAnsi="Tahoma" w:cs="Tahoma"/>
          <w:spacing w:val="-2"/>
          <w:sz w:val="20"/>
          <w:szCs w:val="20"/>
        </w:rPr>
      </w:pPr>
    </w:p>
    <w:p w14:paraId="6CC90524" w14:textId="77777777" w:rsidR="003D2844" w:rsidRPr="00A012F4" w:rsidRDefault="003D2844" w:rsidP="00C37180">
      <w:pPr>
        <w:numPr>
          <w:ilvl w:val="0"/>
          <w:numId w:val="33"/>
        </w:numPr>
        <w:spacing w:after="0" w:line="276" w:lineRule="auto"/>
        <w:ind w:left="1418" w:hanging="425"/>
        <w:contextualSpacing/>
        <w:jc w:val="both"/>
        <w:rPr>
          <w:rFonts w:ascii="Tahoma" w:hAnsi="Tahoma" w:cs="Tahoma"/>
          <w:bCs/>
          <w:sz w:val="20"/>
          <w:szCs w:val="20"/>
        </w:rPr>
      </w:pPr>
      <w:r w:rsidRPr="00A012F4">
        <w:rPr>
          <w:rFonts w:ascii="Tahoma" w:hAnsi="Tahoma" w:cs="Tahoma"/>
          <w:bCs/>
          <w:sz w:val="20"/>
          <w:szCs w:val="20"/>
        </w:rPr>
        <w:t>Realizar</w:t>
      </w:r>
      <w:r>
        <w:rPr>
          <w:rFonts w:ascii="Tahoma" w:hAnsi="Tahoma" w:cs="Tahoma"/>
          <w:bCs/>
          <w:sz w:val="20"/>
          <w:szCs w:val="20"/>
        </w:rPr>
        <w:t xml:space="preserve"> el control y seguimiento de los</w:t>
      </w:r>
      <w:r w:rsidRPr="00A012F4">
        <w:rPr>
          <w:rFonts w:ascii="Tahoma" w:hAnsi="Tahoma" w:cs="Tahoma"/>
          <w:bCs/>
          <w:sz w:val="20"/>
          <w:szCs w:val="20"/>
        </w:rPr>
        <w:t xml:space="preserve"> ajustes técnicos </w:t>
      </w:r>
      <w:r>
        <w:rPr>
          <w:rFonts w:ascii="Tahoma" w:hAnsi="Tahoma" w:cs="Tahoma"/>
          <w:bCs/>
          <w:sz w:val="20"/>
          <w:szCs w:val="20"/>
        </w:rPr>
        <w:t>que realizaran las empresas contratistas e</w:t>
      </w:r>
      <w:r w:rsidRPr="00A012F4">
        <w:rPr>
          <w:rFonts w:ascii="Tahoma" w:hAnsi="Tahoma" w:cs="Tahoma"/>
          <w:bCs/>
          <w:sz w:val="20"/>
          <w:szCs w:val="20"/>
        </w:rPr>
        <w:t>n estrecha coordinación con personal técnico y administrativo de la UEP.</w:t>
      </w:r>
    </w:p>
    <w:p w14:paraId="76D7233F" w14:textId="77777777" w:rsidR="003D2844" w:rsidRPr="00A012F4" w:rsidRDefault="003D2844" w:rsidP="00C37180">
      <w:pPr>
        <w:numPr>
          <w:ilvl w:val="0"/>
          <w:numId w:val="33"/>
        </w:numPr>
        <w:spacing w:after="0" w:line="276" w:lineRule="auto"/>
        <w:ind w:left="1418" w:hanging="425"/>
        <w:contextualSpacing/>
        <w:jc w:val="both"/>
        <w:rPr>
          <w:rFonts w:ascii="Tahoma" w:hAnsi="Tahoma" w:cs="Tahoma"/>
          <w:spacing w:val="-3"/>
          <w:sz w:val="20"/>
          <w:szCs w:val="20"/>
        </w:rPr>
      </w:pPr>
      <w:r w:rsidRPr="00A012F4">
        <w:rPr>
          <w:rFonts w:ascii="Tahoma" w:hAnsi="Tahoma" w:cs="Tahoma"/>
          <w:sz w:val="20"/>
          <w:szCs w:val="20"/>
        </w:rPr>
        <w:t xml:space="preserve">Identificación de riesgos administrativos, financieros y técnicos en el desarrollo de ajustes técnicos </w:t>
      </w:r>
      <w:r w:rsidRPr="00A012F4">
        <w:rPr>
          <w:rFonts w:ascii="Tahoma" w:hAnsi="Tahoma" w:cs="Tahoma"/>
          <w:spacing w:val="-3"/>
          <w:sz w:val="20"/>
          <w:szCs w:val="20"/>
        </w:rPr>
        <w:t>de los proyectos, con la finalidad que no se materialicen los riesgos.</w:t>
      </w:r>
    </w:p>
    <w:p w14:paraId="36701AC1" w14:textId="77777777" w:rsidR="003D2844" w:rsidRPr="00A012F4" w:rsidRDefault="003D2844" w:rsidP="00C37180">
      <w:pPr>
        <w:numPr>
          <w:ilvl w:val="0"/>
          <w:numId w:val="33"/>
        </w:numPr>
        <w:spacing w:after="0" w:line="276" w:lineRule="auto"/>
        <w:ind w:left="1418" w:hanging="425"/>
        <w:contextualSpacing/>
        <w:jc w:val="both"/>
        <w:rPr>
          <w:rFonts w:ascii="Tahoma" w:hAnsi="Tahoma" w:cs="Tahoma"/>
          <w:spacing w:val="-3"/>
          <w:sz w:val="20"/>
          <w:szCs w:val="20"/>
        </w:rPr>
      </w:pPr>
      <w:r w:rsidRPr="00A012F4">
        <w:rPr>
          <w:rFonts w:ascii="Tahoma" w:hAnsi="Tahoma" w:cs="Tahoma"/>
          <w:spacing w:val="-3"/>
          <w:sz w:val="20"/>
          <w:szCs w:val="20"/>
        </w:rPr>
        <w:t xml:space="preserve">Realizar el seguimiento al avance físico y financiero de los ajustes técnicos y preparar, recopilar y centralizar </w:t>
      </w:r>
      <w:proofErr w:type="gramStart"/>
      <w:r w:rsidRPr="00A012F4">
        <w:rPr>
          <w:rFonts w:ascii="Tahoma" w:hAnsi="Tahoma" w:cs="Tahoma"/>
          <w:spacing w:val="-3"/>
          <w:sz w:val="20"/>
          <w:szCs w:val="20"/>
        </w:rPr>
        <w:t>la  información</w:t>
      </w:r>
      <w:proofErr w:type="gramEnd"/>
      <w:r w:rsidRPr="00A012F4">
        <w:rPr>
          <w:rFonts w:ascii="Tahoma" w:hAnsi="Tahoma" w:cs="Tahoma"/>
          <w:spacing w:val="-3"/>
          <w:sz w:val="20"/>
          <w:szCs w:val="20"/>
        </w:rPr>
        <w:t xml:space="preserve"> para elaborar informes de manera oportuna.</w:t>
      </w:r>
    </w:p>
    <w:p w14:paraId="05BF2320" w14:textId="77777777" w:rsidR="003D2844" w:rsidRPr="00A012F4" w:rsidRDefault="003D2844" w:rsidP="00C37180">
      <w:pPr>
        <w:numPr>
          <w:ilvl w:val="0"/>
          <w:numId w:val="33"/>
        </w:numPr>
        <w:spacing w:after="0" w:line="276" w:lineRule="auto"/>
        <w:ind w:left="1418" w:hanging="425"/>
        <w:contextualSpacing/>
        <w:jc w:val="both"/>
        <w:rPr>
          <w:rFonts w:ascii="Tahoma" w:hAnsi="Tahoma" w:cs="Tahoma"/>
          <w:spacing w:val="-3"/>
          <w:sz w:val="20"/>
          <w:szCs w:val="20"/>
        </w:rPr>
      </w:pPr>
      <w:r w:rsidRPr="00A012F4">
        <w:rPr>
          <w:rFonts w:ascii="Tahoma" w:hAnsi="Tahoma" w:cs="Tahoma"/>
          <w:spacing w:val="-3"/>
          <w:sz w:val="20"/>
          <w:szCs w:val="20"/>
        </w:rPr>
        <w:t>Elaborar reportes sobre los ajustes técnicos de los proyectos de electrificación rural de acuerdo a requerimiento.</w:t>
      </w:r>
    </w:p>
    <w:p w14:paraId="10B34145" w14:textId="77777777" w:rsidR="003D2844" w:rsidRDefault="003D2844" w:rsidP="00C37180">
      <w:pPr>
        <w:numPr>
          <w:ilvl w:val="0"/>
          <w:numId w:val="33"/>
        </w:numPr>
        <w:spacing w:after="0" w:line="276" w:lineRule="auto"/>
        <w:ind w:left="1418" w:hanging="425"/>
        <w:contextualSpacing/>
        <w:jc w:val="both"/>
        <w:rPr>
          <w:rFonts w:ascii="Tahoma" w:hAnsi="Tahoma" w:cs="Tahoma"/>
          <w:spacing w:val="-3"/>
          <w:sz w:val="20"/>
          <w:szCs w:val="20"/>
        </w:rPr>
      </w:pPr>
      <w:r w:rsidRPr="00A012F4">
        <w:rPr>
          <w:rFonts w:ascii="Tahoma" w:hAnsi="Tahoma" w:cs="Tahoma"/>
          <w:spacing w:val="-3"/>
          <w:sz w:val="20"/>
          <w:szCs w:val="20"/>
        </w:rPr>
        <w:t>Responsable de elaborar las carpetas que contengan el Estudio a Diseño Final actualizado, junto a los informes de supervisión, fiscalización y el formulario técnico de verificación a ser remitido al VMEER para el registro correspondiente.</w:t>
      </w:r>
    </w:p>
    <w:p w14:paraId="47DBA1D9" w14:textId="77777777" w:rsidR="003D2844" w:rsidRPr="00D819F6" w:rsidRDefault="003D2844" w:rsidP="003D2844">
      <w:pPr>
        <w:spacing w:after="0" w:line="276" w:lineRule="auto"/>
        <w:ind w:left="1418"/>
        <w:contextualSpacing/>
        <w:jc w:val="both"/>
        <w:rPr>
          <w:rFonts w:ascii="Tahoma" w:hAnsi="Tahoma" w:cs="Tahoma"/>
          <w:spacing w:val="-3"/>
          <w:sz w:val="20"/>
          <w:szCs w:val="20"/>
        </w:rPr>
      </w:pPr>
    </w:p>
    <w:p w14:paraId="4FDCDAFF" w14:textId="77777777" w:rsidR="003D2844" w:rsidRDefault="003D2844" w:rsidP="00C37180">
      <w:pPr>
        <w:numPr>
          <w:ilvl w:val="0"/>
          <w:numId w:val="31"/>
        </w:numPr>
        <w:spacing w:after="0" w:line="240" w:lineRule="auto"/>
        <w:ind w:left="928"/>
        <w:contextualSpacing/>
        <w:jc w:val="both"/>
        <w:rPr>
          <w:rFonts w:ascii="Tahoma" w:hAnsi="Tahoma" w:cs="Tahoma"/>
          <w:b/>
          <w:spacing w:val="-3"/>
          <w:sz w:val="20"/>
          <w:szCs w:val="20"/>
          <w:lang w:val="es-ES_tradnl"/>
        </w:rPr>
      </w:pPr>
      <w:r w:rsidRPr="00A012F4">
        <w:rPr>
          <w:rFonts w:ascii="Tahoma" w:hAnsi="Tahoma" w:cs="Tahoma"/>
          <w:b/>
          <w:spacing w:val="-3"/>
          <w:sz w:val="20"/>
          <w:szCs w:val="20"/>
          <w:lang w:val="es-ES_tradnl"/>
        </w:rPr>
        <w:t>ACTIVIDADES</w:t>
      </w:r>
    </w:p>
    <w:p w14:paraId="66CA4851" w14:textId="77777777" w:rsidR="003D2844" w:rsidRPr="00A012F4" w:rsidRDefault="003D2844" w:rsidP="003D2844">
      <w:pPr>
        <w:spacing w:after="0" w:line="240" w:lineRule="auto"/>
        <w:ind w:left="928"/>
        <w:contextualSpacing/>
        <w:jc w:val="both"/>
        <w:rPr>
          <w:rFonts w:ascii="Tahoma" w:hAnsi="Tahoma" w:cs="Tahoma"/>
          <w:b/>
          <w:spacing w:val="-3"/>
          <w:sz w:val="20"/>
          <w:szCs w:val="20"/>
          <w:lang w:val="es-ES_tradnl"/>
        </w:rPr>
      </w:pPr>
    </w:p>
    <w:p w14:paraId="794549E7" w14:textId="77777777" w:rsidR="003D2844" w:rsidRPr="00A012F4" w:rsidRDefault="003D2844" w:rsidP="003D2844">
      <w:pPr>
        <w:spacing w:after="0" w:line="240" w:lineRule="auto"/>
        <w:ind w:left="568"/>
        <w:contextualSpacing/>
        <w:jc w:val="both"/>
        <w:rPr>
          <w:rFonts w:ascii="Tahoma" w:hAnsi="Tahoma" w:cs="Tahoma"/>
          <w:spacing w:val="-3"/>
          <w:sz w:val="20"/>
          <w:szCs w:val="20"/>
        </w:rPr>
      </w:pPr>
      <w:r w:rsidRPr="00A012F4">
        <w:rPr>
          <w:rFonts w:ascii="Tahoma" w:hAnsi="Tahoma" w:cs="Tahoma"/>
          <w:spacing w:val="-3"/>
          <w:sz w:val="20"/>
          <w:szCs w:val="20"/>
        </w:rPr>
        <w:t>El consultor individual deberá realizar y ejecutar las tareas encomendadas en los términos de referencia, asimismo enmarcarse en los mecanismos de coordinación establecidos por la Unidad Ejecutora del Programa (UEP) ENDE del programa de Electrificación Rural III (PER III), Componente 1. Para este fin, el consultor deberá efectuar, sin ser limitativas, las siguientes actividades:</w:t>
      </w:r>
    </w:p>
    <w:p w14:paraId="72311422" w14:textId="77777777" w:rsidR="003D2844" w:rsidRDefault="003D2844" w:rsidP="003D2844">
      <w:pPr>
        <w:spacing w:after="0" w:line="240" w:lineRule="auto"/>
        <w:ind w:left="709"/>
        <w:contextualSpacing/>
        <w:jc w:val="both"/>
        <w:rPr>
          <w:rFonts w:ascii="Tahoma" w:hAnsi="Tahoma" w:cs="Tahoma"/>
          <w:b/>
          <w:spacing w:val="-3"/>
          <w:sz w:val="20"/>
          <w:szCs w:val="20"/>
        </w:rPr>
      </w:pPr>
    </w:p>
    <w:p w14:paraId="5FDE47DF" w14:textId="77777777" w:rsidR="003D2844" w:rsidRPr="0093677D"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 xml:space="preserve">Apoyo al </w:t>
      </w:r>
      <w:r>
        <w:rPr>
          <w:rFonts w:ascii="Tahoma" w:hAnsi="Tahoma" w:cs="Tahoma"/>
          <w:sz w:val="20"/>
          <w:szCs w:val="20"/>
        </w:rPr>
        <w:t xml:space="preserve">responsable de revisión, ajuste, complementación, adecuación y verificación de estudios </w:t>
      </w:r>
      <w:r w:rsidRPr="0093677D">
        <w:rPr>
          <w:rFonts w:ascii="Tahoma" w:hAnsi="Tahoma" w:cs="Tahoma"/>
          <w:sz w:val="20"/>
          <w:szCs w:val="20"/>
        </w:rPr>
        <w:t>en los procesos Administrativos y Técnicos, con el fin de atender oportunamente los requerimientos internos y externos de información.</w:t>
      </w:r>
    </w:p>
    <w:p w14:paraId="6D782906" w14:textId="77777777" w:rsidR="003D2844" w:rsidRDefault="003D2844" w:rsidP="00C37180">
      <w:pPr>
        <w:numPr>
          <w:ilvl w:val="1"/>
          <w:numId w:val="36"/>
        </w:numPr>
        <w:spacing w:after="0" w:line="276" w:lineRule="auto"/>
        <w:jc w:val="both"/>
        <w:rPr>
          <w:rFonts w:ascii="Tahoma" w:hAnsi="Tahoma" w:cs="Tahoma"/>
          <w:sz w:val="20"/>
          <w:szCs w:val="20"/>
        </w:rPr>
      </w:pPr>
      <w:r>
        <w:rPr>
          <w:rFonts w:ascii="Tahoma" w:hAnsi="Tahoma" w:cs="Tahoma"/>
          <w:sz w:val="20"/>
          <w:szCs w:val="20"/>
        </w:rPr>
        <w:t>Realizar actividades que coadyuben en la</w:t>
      </w:r>
      <w:r w:rsidRPr="0093677D">
        <w:rPr>
          <w:rFonts w:ascii="Tahoma" w:hAnsi="Tahoma" w:cs="Tahoma"/>
          <w:sz w:val="20"/>
          <w:szCs w:val="20"/>
        </w:rPr>
        <w:t xml:space="preserve"> </w:t>
      </w:r>
      <w:r>
        <w:rPr>
          <w:rFonts w:ascii="Tahoma" w:hAnsi="Tahoma" w:cs="Tahoma"/>
          <w:sz w:val="20"/>
          <w:szCs w:val="20"/>
        </w:rPr>
        <w:t xml:space="preserve">revisión, ajuste, complementación, adecuación y verificación de estudios para proyectos de redes de distribución eléctrica y otros proyectos (con base a lo establecido en el Reglamento Básico de </w:t>
      </w:r>
      <w:proofErr w:type="spellStart"/>
      <w:r>
        <w:rPr>
          <w:rFonts w:ascii="Tahoma" w:hAnsi="Tahoma" w:cs="Tahoma"/>
          <w:sz w:val="20"/>
          <w:szCs w:val="20"/>
        </w:rPr>
        <w:t>Preinversión</w:t>
      </w:r>
      <w:proofErr w:type="spellEnd"/>
      <w:r>
        <w:rPr>
          <w:rFonts w:ascii="Tahoma" w:hAnsi="Tahoma" w:cs="Tahoma"/>
          <w:sz w:val="20"/>
          <w:szCs w:val="20"/>
        </w:rPr>
        <w:t xml:space="preserve"> aprobado con Resolución Ministerial 115 del Ministerio de Planificación del Desarrollo) en el marco del Componente 1 del Programa.</w:t>
      </w:r>
    </w:p>
    <w:p w14:paraId="35CAC46A" w14:textId="77777777" w:rsidR="003D2844" w:rsidRDefault="003D2844" w:rsidP="00C37180">
      <w:pPr>
        <w:numPr>
          <w:ilvl w:val="1"/>
          <w:numId w:val="36"/>
        </w:numPr>
        <w:spacing w:after="0" w:line="276" w:lineRule="auto"/>
        <w:jc w:val="both"/>
        <w:rPr>
          <w:rFonts w:ascii="Tahoma" w:hAnsi="Tahoma" w:cs="Tahoma"/>
          <w:sz w:val="20"/>
          <w:szCs w:val="20"/>
        </w:rPr>
      </w:pPr>
      <w:r>
        <w:rPr>
          <w:rFonts w:ascii="Tahoma" w:hAnsi="Tahoma" w:cs="Tahoma"/>
          <w:sz w:val="20"/>
          <w:szCs w:val="20"/>
        </w:rPr>
        <w:lastRenderedPageBreak/>
        <w:t xml:space="preserve">Verificar que los estudios de los proyectos priorizados y remitidos por el VMEER cuenten con los componentes técnico, económico, social y ambiental que se requiere de forma previa a su ejecución. </w:t>
      </w:r>
    </w:p>
    <w:p w14:paraId="3EDDEC73" w14:textId="77777777" w:rsidR="003D2844" w:rsidRDefault="003D2844" w:rsidP="00C37180">
      <w:pPr>
        <w:numPr>
          <w:ilvl w:val="1"/>
          <w:numId w:val="36"/>
        </w:numPr>
        <w:spacing w:after="0" w:line="276" w:lineRule="auto"/>
        <w:jc w:val="both"/>
        <w:rPr>
          <w:rFonts w:ascii="Tahoma" w:hAnsi="Tahoma" w:cs="Tahoma"/>
          <w:sz w:val="20"/>
          <w:szCs w:val="20"/>
        </w:rPr>
      </w:pPr>
      <w:r>
        <w:rPr>
          <w:rFonts w:ascii="Tahoma" w:hAnsi="Tahoma" w:cs="Tahoma"/>
          <w:sz w:val="20"/>
          <w:szCs w:val="20"/>
        </w:rPr>
        <w:t>Cuando el caso lo requiera, elaborar las especificaciones técnicas, términos de referencia u otros documentos de contratación de acuerdo a necesidad para garantizar que los estudios priorizados y remitidos a ENDE cumplan con los requisitos mínimos establecidos en la normativa vigente para la ejecución del proyecto.</w:t>
      </w:r>
    </w:p>
    <w:p w14:paraId="62C4DEBA" w14:textId="77777777" w:rsidR="003D2844" w:rsidRPr="00DD4821" w:rsidRDefault="003D2844" w:rsidP="00C37180">
      <w:pPr>
        <w:numPr>
          <w:ilvl w:val="1"/>
          <w:numId w:val="36"/>
        </w:numPr>
        <w:spacing w:after="0" w:line="276" w:lineRule="auto"/>
        <w:jc w:val="both"/>
        <w:rPr>
          <w:rFonts w:ascii="Tahoma" w:hAnsi="Tahoma" w:cs="Tahoma"/>
          <w:sz w:val="20"/>
          <w:szCs w:val="20"/>
        </w:rPr>
      </w:pPr>
      <w:r w:rsidRPr="00DD4821">
        <w:rPr>
          <w:rFonts w:ascii="Tahoma" w:hAnsi="Tahoma" w:cs="Tahoma"/>
          <w:sz w:val="20"/>
          <w:szCs w:val="20"/>
        </w:rPr>
        <w:t xml:space="preserve">Revisión de informes de supervisión de revisión, ajuste, complementación, adecuación y </w:t>
      </w:r>
      <w:r>
        <w:rPr>
          <w:rFonts w:ascii="Tahoma" w:hAnsi="Tahoma" w:cs="Tahoma"/>
          <w:sz w:val="20"/>
          <w:szCs w:val="20"/>
        </w:rPr>
        <w:t>verifica</w:t>
      </w:r>
      <w:r w:rsidRPr="00DD4821">
        <w:rPr>
          <w:rFonts w:ascii="Tahoma" w:hAnsi="Tahoma" w:cs="Tahoma"/>
          <w:sz w:val="20"/>
          <w:szCs w:val="20"/>
        </w:rPr>
        <w:t>ción de estudios para proyectos de extensión de redes enmarcados en el MEEPER.</w:t>
      </w:r>
    </w:p>
    <w:p w14:paraId="35A17570" w14:textId="77777777" w:rsidR="003D2844" w:rsidRPr="00C00ACD" w:rsidRDefault="003D2844" w:rsidP="00C37180">
      <w:pPr>
        <w:numPr>
          <w:ilvl w:val="1"/>
          <w:numId w:val="36"/>
        </w:numPr>
        <w:spacing w:after="0" w:line="276" w:lineRule="auto"/>
        <w:jc w:val="both"/>
        <w:rPr>
          <w:rFonts w:ascii="Tahoma" w:hAnsi="Tahoma" w:cs="Tahoma"/>
          <w:sz w:val="20"/>
          <w:szCs w:val="20"/>
        </w:rPr>
      </w:pPr>
      <w:r>
        <w:rPr>
          <w:rFonts w:ascii="Tahoma" w:hAnsi="Tahoma" w:cs="Tahoma"/>
          <w:sz w:val="20"/>
          <w:szCs w:val="20"/>
        </w:rPr>
        <w:t>Elaboración de informes de fiscalización y de formularios de verificación para envío al VMEER, asimismo, deberá tomar en cuenta los informes de supervisión aprobados.</w:t>
      </w:r>
    </w:p>
    <w:p w14:paraId="0E232ACC" w14:textId="77777777" w:rsidR="003D2844" w:rsidRPr="0093677D"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Apoyo en la revisión y/o elaboración de informes técnicos.</w:t>
      </w:r>
    </w:p>
    <w:p w14:paraId="762D972B" w14:textId="77777777" w:rsidR="003D2844" w:rsidRPr="0093677D"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Gestión ante las unidades administrativas participantes de los procesos de adquisición y contratación, la atención oportuna de los trámites administrativos.</w:t>
      </w:r>
    </w:p>
    <w:p w14:paraId="4E0D3C44" w14:textId="77777777" w:rsidR="003D2844" w:rsidRPr="0093677D"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Seguimiento de los trámites administrativos, relativos a la ejecución de los procesos de contratación que sean tramitados por el Programa.</w:t>
      </w:r>
    </w:p>
    <w:p w14:paraId="6CCDC90D" w14:textId="77777777" w:rsidR="003D2844" w:rsidRPr="0093677D"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Elaboración de actas de reuniones cuando la Coordinación requiera.</w:t>
      </w:r>
    </w:p>
    <w:p w14:paraId="2DA6FB73" w14:textId="77777777" w:rsidR="003D2844" w:rsidRPr="0093677D"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Otras actividades que le sean encomendadas por el inmediato superior y/o la Jefatura.</w:t>
      </w:r>
    </w:p>
    <w:p w14:paraId="7A092AD6" w14:textId="77777777" w:rsidR="003D2844" w:rsidRDefault="003D2844" w:rsidP="00C37180">
      <w:pPr>
        <w:numPr>
          <w:ilvl w:val="1"/>
          <w:numId w:val="36"/>
        </w:numPr>
        <w:spacing w:after="0" w:line="276" w:lineRule="auto"/>
        <w:jc w:val="both"/>
        <w:rPr>
          <w:rFonts w:ascii="Tahoma" w:hAnsi="Tahoma" w:cs="Tahoma"/>
          <w:sz w:val="20"/>
          <w:szCs w:val="20"/>
        </w:rPr>
      </w:pPr>
      <w:r w:rsidRPr="0093677D">
        <w:rPr>
          <w:rFonts w:ascii="Tahoma" w:hAnsi="Tahoma" w:cs="Tahoma"/>
          <w:sz w:val="20"/>
          <w:szCs w:val="20"/>
        </w:rPr>
        <w:t>Otras actividades que coadyuven al logro de los objetivos de la consultoría.</w:t>
      </w:r>
    </w:p>
    <w:p w14:paraId="4CBD5F8F" w14:textId="77777777" w:rsidR="003D2844" w:rsidRPr="00F23B38" w:rsidRDefault="003D2844" w:rsidP="003D2844">
      <w:pPr>
        <w:spacing w:after="0" w:line="240" w:lineRule="auto"/>
        <w:jc w:val="both"/>
        <w:rPr>
          <w:rFonts w:ascii="Tahoma" w:hAnsi="Tahoma" w:cs="Tahoma"/>
          <w:sz w:val="20"/>
          <w:szCs w:val="20"/>
        </w:rPr>
      </w:pPr>
    </w:p>
    <w:p w14:paraId="1807C8B1" w14:textId="77777777" w:rsidR="003D2844" w:rsidRPr="00D819F6" w:rsidRDefault="003D2844" w:rsidP="00C37180">
      <w:pPr>
        <w:numPr>
          <w:ilvl w:val="0"/>
          <w:numId w:val="31"/>
        </w:numPr>
        <w:spacing w:after="0" w:line="240" w:lineRule="auto"/>
        <w:ind w:left="709" w:hanging="425"/>
        <w:contextualSpacing/>
        <w:jc w:val="both"/>
        <w:rPr>
          <w:rFonts w:ascii="Tahoma" w:hAnsi="Tahoma" w:cs="Tahoma"/>
          <w:b/>
          <w:spacing w:val="-3"/>
          <w:sz w:val="20"/>
          <w:szCs w:val="20"/>
        </w:rPr>
      </w:pPr>
      <w:r w:rsidRPr="00A012F4">
        <w:rPr>
          <w:rFonts w:ascii="Tahoma" w:hAnsi="Tahoma" w:cs="Tahoma"/>
          <w:b/>
          <w:sz w:val="20"/>
          <w:szCs w:val="20"/>
          <w:lang w:val="es-ES_tradnl"/>
        </w:rPr>
        <w:t xml:space="preserve">RESULTADOS ESPERADOS </w:t>
      </w:r>
    </w:p>
    <w:p w14:paraId="7DAAFCAC" w14:textId="77777777" w:rsidR="003D2844" w:rsidRPr="00A012F4" w:rsidRDefault="003D2844" w:rsidP="003D2844">
      <w:pPr>
        <w:spacing w:after="0" w:line="240" w:lineRule="auto"/>
        <w:ind w:left="709"/>
        <w:contextualSpacing/>
        <w:jc w:val="both"/>
        <w:rPr>
          <w:rFonts w:ascii="Tahoma" w:hAnsi="Tahoma" w:cs="Tahoma"/>
          <w:b/>
          <w:spacing w:val="-3"/>
          <w:sz w:val="20"/>
          <w:szCs w:val="20"/>
        </w:rPr>
      </w:pPr>
    </w:p>
    <w:p w14:paraId="23AC528A" w14:textId="77777777" w:rsidR="003D2844" w:rsidRPr="00A012F4" w:rsidRDefault="003D2844" w:rsidP="003D2844">
      <w:pPr>
        <w:spacing w:after="0" w:line="240" w:lineRule="auto"/>
        <w:ind w:left="284"/>
        <w:contextualSpacing/>
        <w:jc w:val="both"/>
        <w:rPr>
          <w:rFonts w:ascii="Tahoma" w:hAnsi="Tahoma" w:cs="Tahoma"/>
          <w:spacing w:val="-3"/>
          <w:sz w:val="20"/>
          <w:szCs w:val="20"/>
        </w:rPr>
      </w:pPr>
      <w:r w:rsidRPr="00A012F4">
        <w:rPr>
          <w:rFonts w:ascii="Tahoma" w:hAnsi="Tahoma" w:cs="Tahoma"/>
          <w:spacing w:val="-3"/>
          <w:sz w:val="20"/>
          <w:szCs w:val="20"/>
        </w:rPr>
        <w:t>Se esperan los siguientes productos de la consultoría, los mismos que deberán ser recibidos satisfacción por el Coordinador del Programa de Electrificación Rural III (BO-L1222).</w:t>
      </w:r>
    </w:p>
    <w:p w14:paraId="24E73BF2" w14:textId="77777777" w:rsidR="003D2844" w:rsidRPr="00A012F4" w:rsidRDefault="003D2844" w:rsidP="003D2844">
      <w:pPr>
        <w:tabs>
          <w:tab w:val="left" w:pos="-1440"/>
          <w:tab w:val="left" w:pos="-720"/>
          <w:tab w:val="num" w:pos="0"/>
        </w:tabs>
        <w:suppressAutoHyphens/>
        <w:spacing w:after="0" w:line="240" w:lineRule="auto"/>
        <w:ind w:left="567"/>
        <w:jc w:val="both"/>
        <w:rPr>
          <w:rFonts w:ascii="Tahoma" w:hAnsi="Tahoma" w:cs="Tahoma"/>
          <w:spacing w:val="-2"/>
          <w:sz w:val="20"/>
          <w:szCs w:val="20"/>
          <w:lang w:val="es-ES_tradnl"/>
        </w:rPr>
      </w:pPr>
    </w:p>
    <w:p w14:paraId="55F37526" w14:textId="77777777" w:rsidR="003D2844" w:rsidRPr="00AF7F05" w:rsidRDefault="003D2844" w:rsidP="00C37180">
      <w:pPr>
        <w:numPr>
          <w:ilvl w:val="0"/>
          <w:numId w:val="34"/>
        </w:numPr>
        <w:spacing w:after="0" w:line="276" w:lineRule="auto"/>
        <w:ind w:left="1560" w:hanging="633"/>
        <w:jc w:val="both"/>
        <w:rPr>
          <w:rFonts w:ascii="Tahoma" w:hAnsi="Tahoma" w:cs="Tahoma"/>
          <w:sz w:val="20"/>
          <w:szCs w:val="24"/>
          <w:lang w:val="es-ES_tradnl" w:eastAsia="es-ES"/>
        </w:rPr>
      </w:pPr>
      <w:r w:rsidRPr="00AF7F05">
        <w:rPr>
          <w:rFonts w:ascii="Tahoma" w:hAnsi="Tahoma" w:cs="Tahoma"/>
          <w:sz w:val="20"/>
          <w:szCs w:val="24"/>
          <w:lang w:val="es-ES_tradnl" w:eastAsia="es-ES"/>
        </w:rPr>
        <w:t xml:space="preserve">Apoyo en los procesos </w:t>
      </w:r>
      <w:r>
        <w:rPr>
          <w:rFonts w:ascii="Tahoma" w:hAnsi="Tahoma" w:cs="Tahoma"/>
          <w:sz w:val="20"/>
          <w:szCs w:val="24"/>
          <w:lang w:val="es-ES_tradnl" w:eastAsia="es-ES"/>
        </w:rPr>
        <w:t xml:space="preserve">de revisión de ajustes técnicos </w:t>
      </w:r>
      <w:r w:rsidRPr="00AF7F05">
        <w:rPr>
          <w:rFonts w:ascii="Tahoma" w:hAnsi="Tahoma" w:cs="Tahoma"/>
          <w:sz w:val="20"/>
          <w:szCs w:val="24"/>
          <w:lang w:val="es-ES_tradnl" w:eastAsia="es-ES"/>
        </w:rPr>
        <w:t>a ser realizados.</w:t>
      </w:r>
    </w:p>
    <w:p w14:paraId="77E22285" w14:textId="77777777" w:rsidR="003D2844" w:rsidRPr="00A012F4" w:rsidRDefault="003D2844" w:rsidP="00C37180">
      <w:pPr>
        <w:numPr>
          <w:ilvl w:val="0"/>
          <w:numId w:val="34"/>
        </w:numPr>
        <w:spacing w:after="0" w:line="276" w:lineRule="auto"/>
        <w:ind w:left="1560" w:hanging="633"/>
        <w:jc w:val="both"/>
        <w:rPr>
          <w:rFonts w:ascii="Tahoma" w:hAnsi="Tahoma" w:cs="Tahoma"/>
          <w:sz w:val="20"/>
          <w:szCs w:val="24"/>
          <w:lang w:val="es-ES_tradnl" w:eastAsia="es-ES"/>
        </w:rPr>
      </w:pPr>
      <w:r w:rsidRPr="00AF7F05">
        <w:rPr>
          <w:rFonts w:ascii="Tahoma" w:hAnsi="Tahoma" w:cs="Tahoma"/>
          <w:sz w:val="20"/>
          <w:szCs w:val="24"/>
          <w:lang w:val="es-ES_tradnl" w:eastAsia="es-ES"/>
        </w:rPr>
        <w:t xml:space="preserve">Revisar </w:t>
      </w:r>
      <w:r>
        <w:rPr>
          <w:rFonts w:ascii="Tahoma" w:hAnsi="Tahoma" w:cs="Tahoma"/>
          <w:sz w:val="20"/>
          <w:szCs w:val="24"/>
          <w:lang w:val="es-ES_tradnl" w:eastAsia="es-ES"/>
        </w:rPr>
        <w:t xml:space="preserve">los </w:t>
      </w:r>
      <w:r w:rsidRPr="00A012F4">
        <w:rPr>
          <w:rFonts w:ascii="Tahoma" w:hAnsi="Tahoma" w:cs="Tahoma"/>
          <w:sz w:val="20"/>
          <w:szCs w:val="24"/>
          <w:lang w:val="es-ES_tradnl" w:eastAsia="es-ES"/>
        </w:rPr>
        <w:t>Formularios de Verificación de los estudios para envío al VMEER.</w:t>
      </w:r>
    </w:p>
    <w:p w14:paraId="395341DA" w14:textId="77777777" w:rsidR="003D2844" w:rsidRPr="00A012F4" w:rsidRDefault="003D2844" w:rsidP="00C37180">
      <w:pPr>
        <w:numPr>
          <w:ilvl w:val="0"/>
          <w:numId w:val="34"/>
        </w:numPr>
        <w:tabs>
          <w:tab w:val="num" w:pos="993"/>
        </w:tabs>
        <w:spacing w:after="0" w:line="276" w:lineRule="auto"/>
        <w:ind w:left="1560" w:hanging="633"/>
        <w:jc w:val="both"/>
        <w:rPr>
          <w:rFonts w:ascii="Tahoma" w:hAnsi="Tahoma" w:cs="Tahoma"/>
          <w:sz w:val="20"/>
          <w:szCs w:val="24"/>
          <w:lang w:val="es-ES_tradnl" w:eastAsia="es-ES"/>
        </w:rPr>
      </w:pPr>
      <w:r w:rsidRPr="00A012F4">
        <w:rPr>
          <w:rFonts w:ascii="Tahoma" w:hAnsi="Tahoma" w:cs="Tahoma"/>
          <w:sz w:val="20"/>
          <w:szCs w:val="24"/>
          <w:lang w:val="es-ES_tradnl" w:eastAsia="es-ES"/>
        </w:rPr>
        <w:t>Base de datos de estudios remitidos al VMEER con sus respectivos formularios de verificación.</w:t>
      </w:r>
    </w:p>
    <w:p w14:paraId="4A1213A6" w14:textId="77777777" w:rsidR="003D2844" w:rsidRPr="00A012F4" w:rsidRDefault="003D2844" w:rsidP="00C37180">
      <w:pPr>
        <w:numPr>
          <w:ilvl w:val="0"/>
          <w:numId w:val="34"/>
        </w:numPr>
        <w:tabs>
          <w:tab w:val="num" w:pos="993"/>
        </w:tabs>
        <w:spacing w:after="0" w:line="276" w:lineRule="auto"/>
        <w:ind w:left="1560" w:hanging="633"/>
        <w:jc w:val="both"/>
        <w:rPr>
          <w:rFonts w:ascii="Tahoma" w:hAnsi="Tahoma" w:cs="Tahoma"/>
          <w:sz w:val="20"/>
          <w:szCs w:val="24"/>
          <w:lang w:val="es-ES_tradnl" w:eastAsia="es-ES"/>
        </w:rPr>
      </w:pPr>
      <w:r w:rsidRPr="00A012F4">
        <w:rPr>
          <w:rFonts w:ascii="Tahoma" w:hAnsi="Tahoma" w:cs="Tahoma"/>
          <w:sz w:val="20"/>
          <w:szCs w:val="24"/>
          <w:lang w:val="es-ES_tradnl" w:eastAsia="es-ES"/>
        </w:rPr>
        <w:t>Realizar el seguimiento a las actividades de supervisión y fiscalización con las distribuidoras durante el proceso de ajustes técnicos.</w:t>
      </w:r>
    </w:p>
    <w:p w14:paraId="32889DC6" w14:textId="77777777" w:rsidR="003D2844" w:rsidRDefault="003D2844" w:rsidP="00C37180">
      <w:pPr>
        <w:numPr>
          <w:ilvl w:val="0"/>
          <w:numId w:val="34"/>
        </w:numPr>
        <w:tabs>
          <w:tab w:val="num" w:pos="993"/>
        </w:tabs>
        <w:spacing w:after="0" w:line="276" w:lineRule="auto"/>
        <w:ind w:left="1560" w:hanging="633"/>
        <w:jc w:val="both"/>
        <w:rPr>
          <w:rFonts w:ascii="Tahoma" w:hAnsi="Tahoma" w:cs="Tahoma"/>
          <w:sz w:val="20"/>
          <w:szCs w:val="24"/>
          <w:lang w:val="es-ES_tradnl" w:eastAsia="es-ES"/>
        </w:rPr>
      </w:pPr>
      <w:r w:rsidRPr="00A012F4">
        <w:rPr>
          <w:rFonts w:ascii="Tahoma" w:hAnsi="Tahoma" w:cs="Tahoma"/>
          <w:sz w:val="20"/>
          <w:szCs w:val="24"/>
          <w:lang w:val="es-ES_tradnl" w:eastAsia="es-ES"/>
        </w:rPr>
        <w:t>Otros informes específicos</w:t>
      </w:r>
      <w:r>
        <w:rPr>
          <w:rFonts w:ascii="Tahoma" w:hAnsi="Tahoma" w:cs="Tahoma"/>
          <w:sz w:val="20"/>
          <w:szCs w:val="24"/>
          <w:lang w:val="es-ES_tradnl" w:eastAsia="es-ES"/>
        </w:rPr>
        <w:t>.</w:t>
      </w:r>
    </w:p>
    <w:p w14:paraId="3E197FEF" w14:textId="77777777" w:rsidR="003D2844" w:rsidRPr="00A012F4" w:rsidRDefault="003D2844" w:rsidP="003D2844">
      <w:pPr>
        <w:spacing w:after="0" w:line="240" w:lineRule="auto"/>
        <w:jc w:val="both"/>
        <w:rPr>
          <w:rFonts w:ascii="Tahoma" w:hAnsi="Tahoma" w:cs="Tahoma"/>
          <w:sz w:val="20"/>
          <w:szCs w:val="24"/>
          <w:lang w:val="es-ES_tradnl" w:eastAsia="es-ES"/>
        </w:rPr>
      </w:pPr>
    </w:p>
    <w:p w14:paraId="734DC6D8" w14:textId="77777777" w:rsidR="003D2844" w:rsidRDefault="003D2844" w:rsidP="00C37180">
      <w:pPr>
        <w:numPr>
          <w:ilvl w:val="0"/>
          <w:numId w:val="31"/>
        </w:numPr>
        <w:spacing w:after="0" w:line="240" w:lineRule="auto"/>
        <w:ind w:left="709" w:hanging="425"/>
        <w:contextualSpacing/>
        <w:jc w:val="both"/>
        <w:rPr>
          <w:rFonts w:ascii="Tahoma" w:hAnsi="Tahoma" w:cs="Tahoma"/>
          <w:b/>
          <w:bCs/>
          <w:sz w:val="20"/>
          <w:szCs w:val="20"/>
          <w:lang w:val="es-ES_tradnl"/>
        </w:rPr>
      </w:pPr>
      <w:r w:rsidRPr="00A012F4">
        <w:rPr>
          <w:rFonts w:ascii="Tahoma" w:hAnsi="Tahoma" w:cs="Tahoma"/>
          <w:b/>
          <w:bCs/>
          <w:sz w:val="20"/>
          <w:szCs w:val="20"/>
          <w:lang w:val="es-ES_tradnl"/>
        </w:rPr>
        <w:t xml:space="preserve">INFORMES </w:t>
      </w:r>
    </w:p>
    <w:p w14:paraId="09D23034" w14:textId="77777777" w:rsidR="003D2844" w:rsidRPr="00A012F4" w:rsidRDefault="003D2844" w:rsidP="003D2844">
      <w:pPr>
        <w:spacing w:after="0" w:line="240" w:lineRule="auto"/>
        <w:ind w:left="709"/>
        <w:contextualSpacing/>
        <w:jc w:val="both"/>
        <w:rPr>
          <w:rFonts w:ascii="Tahoma" w:hAnsi="Tahoma" w:cs="Tahoma"/>
          <w:b/>
          <w:bCs/>
          <w:sz w:val="20"/>
          <w:szCs w:val="20"/>
          <w:lang w:val="es-ES_tradnl"/>
        </w:rPr>
      </w:pPr>
    </w:p>
    <w:p w14:paraId="5F8FE560" w14:textId="77777777" w:rsidR="003D2844" w:rsidRDefault="003D2844" w:rsidP="003D2844">
      <w:pPr>
        <w:spacing w:after="0" w:line="240" w:lineRule="auto"/>
        <w:ind w:left="284"/>
        <w:contextualSpacing/>
        <w:jc w:val="both"/>
        <w:rPr>
          <w:rFonts w:ascii="Tahoma" w:hAnsi="Tahoma" w:cs="Tahoma"/>
          <w:sz w:val="20"/>
          <w:szCs w:val="20"/>
          <w:lang w:val="es-ES_tradnl"/>
        </w:rPr>
      </w:pPr>
      <w:r w:rsidRPr="00A012F4">
        <w:rPr>
          <w:rFonts w:ascii="Tahoma" w:hAnsi="Tahoma" w:cs="Tahoma"/>
          <w:sz w:val="20"/>
          <w:szCs w:val="20"/>
          <w:lang w:val="es-ES_tradnl"/>
        </w:rPr>
        <w:t>El consultor contratado deberá presentar los siguientes informes, los mismos deberán ser recibidos a satisfacción del Coordinador General del Componente 1 del PER III (BO-L1222):</w:t>
      </w:r>
    </w:p>
    <w:p w14:paraId="2E5F6D57" w14:textId="77777777" w:rsidR="003D2844" w:rsidRPr="00A012F4" w:rsidRDefault="003D2844" w:rsidP="003D2844">
      <w:pPr>
        <w:spacing w:after="0" w:line="240" w:lineRule="auto"/>
        <w:ind w:left="284"/>
        <w:contextualSpacing/>
        <w:jc w:val="both"/>
        <w:rPr>
          <w:rFonts w:ascii="Tahoma" w:hAnsi="Tahoma" w:cs="Tahoma"/>
          <w:sz w:val="20"/>
          <w:szCs w:val="20"/>
          <w:lang w:val="es-ES_tradnl"/>
        </w:rPr>
      </w:pPr>
    </w:p>
    <w:p w14:paraId="1DF277CD" w14:textId="77777777" w:rsidR="003D2844" w:rsidRDefault="003D2844" w:rsidP="00C37180">
      <w:pPr>
        <w:numPr>
          <w:ilvl w:val="1"/>
          <w:numId w:val="27"/>
        </w:numPr>
        <w:spacing w:after="0" w:line="240" w:lineRule="auto"/>
        <w:ind w:left="851" w:hanging="567"/>
        <w:jc w:val="both"/>
        <w:rPr>
          <w:rFonts w:ascii="Tahoma" w:hAnsi="Tahoma" w:cs="Tahoma"/>
          <w:sz w:val="20"/>
          <w:szCs w:val="20"/>
          <w:lang w:val="es-ES_tradnl"/>
        </w:rPr>
      </w:pPr>
      <w:r w:rsidRPr="00A012F4">
        <w:rPr>
          <w:rFonts w:ascii="Tahoma" w:hAnsi="Tahoma" w:cs="Tahoma"/>
          <w:b/>
          <w:sz w:val="20"/>
          <w:szCs w:val="20"/>
          <w:lang w:val="es-ES_tradnl"/>
        </w:rPr>
        <w:t>Informes.</w:t>
      </w:r>
      <w:r w:rsidRPr="00A012F4">
        <w:rPr>
          <w:rFonts w:ascii="Tahoma"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informes sobre el particular, conteniendo las recomendaciones para que la Gerencia del área, pueda adoptar las decisiones más adecuadas.</w:t>
      </w:r>
    </w:p>
    <w:p w14:paraId="79EABB1A" w14:textId="77777777" w:rsidR="003D2844" w:rsidRPr="00A012F4" w:rsidRDefault="003D2844" w:rsidP="003D2844">
      <w:pPr>
        <w:spacing w:after="0" w:line="240" w:lineRule="auto"/>
        <w:ind w:left="851"/>
        <w:jc w:val="both"/>
        <w:rPr>
          <w:rFonts w:ascii="Tahoma" w:hAnsi="Tahoma" w:cs="Tahoma"/>
          <w:sz w:val="20"/>
          <w:szCs w:val="20"/>
          <w:lang w:val="es-ES_tradnl"/>
        </w:rPr>
      </w:pPr>
      <w:r w:rsidRPr="00A012F4">
        <w:rPr>
          <w:rFonts w:ascii="Tahoma" w:hAnsi="Tahoma" w:cs="Tahoma"/>
          <w:sz w:val="20"/>
          <w:szCs w:val="20"/>
          <w:lang w:val="es-ES_tradnl"/>
        </w:rPr>
        <w:t xml:space="preserve">  </w:t>
      </w:r>
    </w:p>
    <w:p w14:paraId="3D18C729" w14:textId="77777777" w:rsidR="003D2844" w:rsidRDefault="003D2844" w:rsidP="00C37180">
      <w:pPr>
        <w:numPr>
          <w:ilvl w:val="1"/>
          <w:numId w:val="27"/>
        </w:numPr>
        <w:spacing w:after="0" w:line="240" w:lineRule="auto"/>
        <w:ind w:left="851" w:hanging="567"/>
        <w:jc w:val="both"/>
        <w:rPr>
          <w:rFonts w:ascii="Tahoma" w:hAnsi="Tahoma" w:cs="Tahoma"/>
          <w:sz w:val="20"/>
          <w:szCs w:val="20"/>
          <w:lang w:val="es-ES_tradnl"/>
        </w:rPr>
      </w:pPr>
      <w:r w:rsidRPr="00A012F4">
        <w:rPr>
          <w:rFonts w:ascii="Tahoma" w:hAnsi="Tahoma" w:cs="Tahoma"/>
          <w:b/>
          <w:sz w:val="20"/>
          <w:szCs w:val="20"/>
          <w:lang w:val="es-ES_tradnl"/>
        </w:rPr>
        <w:t>Informe final.</w:t>
      </w:r>
      <w:r w:rsidRPr="00A012F4">
        <w:rPr>
          <w:rFonts w:ascii="Tahoma" w:hAnsi="Tahoma" w:cs="Tahoma"/>
          <w:sz w:val="20"/>
          <w:szCs w:val="20"/>
          <w:lang w:val="es-ES_tradnl"/>
        </w:rPr>
        <w:t xml:space="preserve"> A la finalización de la consultoría y dentro de los 10 días hábiles del mes siguiente, el consultor presentara al Coordinado del Programa, un informe final de actividades, que dé cuenta de los resultados en relación a los objetivos y alcances del trabajo.</w:t>
      </w:r>
    </w:p>
    <w:p w14:paraId="7A9D4D54" w14:textId="77777777" w:rsidR="003D2844" w:rsidRPr="00A012F4" w:rsidRDefault="003D2844" w:rsidP="003D2844">
      <w:pPr>
        <w:spacing w:after="0" w:line="240" w:lineRule="auto"/>
        <w:jc w:val="both"/>
        <w:rPr>
          <w:rFonts w:ascii="Tahoma" w:hAnsi="Tahoma" w:cs="Tahoma"/>
          <w:sz w:val="20"/>
          <w:szCs w:val="20"/>
          <w:lang w:val="es-ES_tradnl"/>
        </w:rPr>
      </w:pPr>
    </w:p>
    <w:p w14:paraId="7FAC7CC2" w14:textId="77777777" w:rsidR="003D2844" w:rsidRDefault="003D2844" w:rsidP="00C37180">
      <w:pPr>
        <w:numPr>
          <w:ilvl w:val="1"/>
          <w:numId w:val="27"/>
        </w:numPr>
        <w:spacing w:after="0" w:line="240" w:lineRule="auto"/>
        <w:ind w:left="851" w:hanging="567"/>
        <w:jc w:val="both"/>
        <w:rPr>
          <w:rFonts w:ascii="Tahoma" w:hAnsi="Tahoma" w:cs="Tahoma"/>
          <w:sz w:val="20"/>
          <w:szCs w:val="20"/>
          <w:lang w:val="es-ES_tradnl"/>
        </w:rPr>
      </w:pPr>
      <w:r w:rsidRPr="00A012F4">
        <w:rPr>
          <w:rFonts w:ascii="Tahoma" w:hAnsi="Tahoma" w:cs="Tahoma"/>
          <w:b/>
          <w:sz w:val="20"/>
          <w:szCs w:val="20"/>
          <w:lang w:val="es-ES_tradnl"/>
        </w:rPr>
        <w:lastRenderedPageBreak/>
        <w:t>Aprobación de Informes</w:t>
      </w:r>
      <w:r w:rsidRPr="00A012F4">
        <w:rPr>
          <w:rFonts w:ascii="Tahoma" w:hAnsi="Tahoma" w:cs="Tahoma"/>
          <w:sz w:val="20"/>
          <w:szCs w:val="20"/>
          <w:lang w:val="es-ES_tradnl"/>
        </w:rPr>
        <w:t>. El plazo para la aprobación de informes será de 15 días hábiles, si transcurrido este tiempo el Coordinador Programa no emite ninguna observación, el informe se considerará aprobado.</w:t>
      </w:r>
    </w:p>
    <w:p w14:paraId="173B1863" w14:textId="77777777" w:rsidR="003D2844" w:rsidRPr="00A012F4" w:rsidRDefault="003D2844" w:rsidP="003D2844">
      <w:pPr>
        <w:spacing w:after="0" w:line="240" w:lineRule="auto"/>
        <w:jc w:val="both"/>
        <w:rPr>
          <w:rFonts w:ascii="Tahoma" w:hAnsi="Tahoma" w:cs="Tahoma"/>
          <w:sz w:val="20"/>
          <w:szCs w:val="20"/>
          <w:lang w:val="es-ES_tradnl"/>
        </w:rPr>
      </w:pPr>
    </w:p>
    <w:p w14:paraId="512355D2" w14:textId="77777777" w:rsidR="003D2844" w:rsidRDefault="003D2844" w:rsidP="00C37180">
      <w:pPr>
        <w:numPr>
          <w:ilvl w:val="1"/>
          <w:numId w:val="27"/>
        </w:numPr>
        <w:spacing w:after="0" w:line="240" w:lineRule="auto"/>
        <w:ind w:left="851" w:hanging="567"/>
        <w:jc w:val="both"/>
        <w:rPr>
          <w:rFonts w:ascii="Tahoma" w:hAnsi="Tahoma" w:cs="Tahoma"/>
          <w:sz w:val="20"/>
          <w:szCs w:val="20"/>
          <w:lang w:val="es-ES_tradnl"/>
        </w:rPr>
      </w:pPr>
      <w:r w:rsidRPr="00A012F4">
        <w:rPr>
          <w:rFonts w:ascii="Tahoma" w:hAnsi="Tahoma" w:cs="Tahoma"/>
          <w:b/>
          <w:sz w:val="20"/>
          <w:szCs w:val="20"/>
          <w:lang w:val="es-ES_tradnl"/>
        </w:rPr>
        <w:t>Formato de Presentación de Informes.</w:t>
      </w:r>
      <w:r w:rsidRPr="00A012F4">
        <w:rPr>
          <w:rFonts w:ascii="Tahoma" w:hAnsi="Tahoma" w:cs="Tahoma"/>
          <w:sz w:val="20"/>
          <w:szCs w:val="20"/>
          <w:lang w:val="es-ES_tradnl"/>
        </w:rPr>
        <w:t xml:space="preserve"> Impreso dirigido a al Coordinador del Programa.</w:t>
      </w:r>
    </w:p>
    <w:p w14:paraId="53A03A8C" w14:textId="77777777" w:rsidR="003D2844" w:rsidRPr="00A012F4" w:rsidRDefault="003D2844" w:rsidP="003D2844">
      <w:pPr>
        <w:spacing w:after="0" w:line="240" w:lineRule="auto"/>
        <w:jc w:val="both"/>
        <w:rPr>
          <w:rFonts w:ascii="Tahoma" w:hAnsi="Tahoma" w:cs="Tahoma"/>
          <w:sz w:val="20"/>
          <w:szCs w:val="20"/>
          <w:lang w:val="es-ES_tradnl"/>
        </w:rPr>
      </w:pPr>
    </w:p>
    <w:p w14:paraId="44F2DDDB" w14:textId="77777777" w:rsidR="003D2844" w:rsidRDefault="003D2844" w:rsidP="00C37180">
      <w:pPr>
        <w:numPr>
          <w:ilvl w:val="0"/>
          <w:numId w:val="27"/>
        </w:numPr>
        <w:spacing w:after="0" w:line="240" w:lineRule="auto"/>
        <w:ind w:left="709" w:right="153" w:hanging="425"/>
        <w:jc w:val="both"/>
        <w:rPr>
          <w:rFonts w:ascii="Tahoma" w:hAnsi="Tahoma" w:cs="Tahoma"/>
          <w:b/>
          <w:color w:val="000000"/>
          <w:sz w:val="20"/>
          <w:szCs w:val="20"/>
          <w:lang w:val="es-ES_tradnl"/>
        </w:rPr>
      </w:pPr>
      <w:r w:rsidRPr="00A012F4">
        <w:rPr>
          <w:rFonts w:ascii="Tahoma" w:hAnsi="Tahoma" w:cs="Tahoma"/>
          <w:b/>
          <w:color w:val="000000"/>
          <w:sz w:val="20"/>
          <w:szCs w:val="20"/>
          <w:lang w:val="es-ES_tradnl"/>
        </w:rPr>
        <w:t>LUGAR Y PLAZO</w:t>
      </w:r>
    </w:p>
    <w:p w14:paraId="343601F6" w14:textId="77777777" w:rsidR="003D2844" w:rsidRPr="00A012F4" w:rsidRDefault="003D2844" w:rsidP="003D2844">
      <w:pPr>
        <w:spacing w:after="0" w:line="240" w:lineRule="auto"/>
        <w:ind w:left="709" w:right="153"/>
        <w:jc w:val="both"/>
        <w:rPr>
          <w:rFonts w:ascii="Tahoma" w:hAnsi="Tahoma" w:cs="Tahoma"/>
          <w:b/>
          <w:color w:val="000000"/>
          <w:sz w:val="20"/>
          <w:szCs w:val="20"/>
          <w:lang w:val="es-ES_tradnl"/>
        </w:rPr>
      </w:pPr>
    </w:p>
    <w:p w14:paraId="16F60752" w14:textId="77777777" w:rsidR="003D2844" w:rsidRPr="00A012F4" w:rsidRDefault="003D2844" w:rsidP="003D2844">
      <w:pPr>
        <w:spacing w:after="0" w:line="240" w:lineRule="auto"/>
        <w:ind w:left="284"/>
        <w:jc w:val="both"/>
        <w:rPr>
          <w:rFonts w:ascii="Tahoma" w:hAnsi="Tahoma" w:cs="Tahoma"/>
          <w:sz w:val="20"/>
          <w:szCs w:val="20"/>
        </w:rPr>
      </w:pPr>
      <w:r w:rsidRPr="00A012F4">
        <w:rPr>
          <w:rFonts w:ascii="Tahoma" w:hAnsi="Tahoma" w:cs="Tahoma"/>
          <w:sz w:val="20"/>
          <w:szCs w:val="20"/>
        </w:rPr>
        <w:t xml:space="preserve">La consultoría se desarrollará en la ciudad de </w:t>
      </w:r>
      <w:r w:rsidRPr="00A012F4">
        <w:rPr>
          <w:rFonts w:ascii="Tahoma" w:hAnsi="Tahoma" w:cs="Tahoma"/>
          <w:bCs/>
          <w:sz w:val="20"/>
          <w:szCs w:val="20"/>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77839D2B" w14:textId="77777777" w:rsidR="003D2844" w:rsidRPr="00A012F4" w:rsidRDefault="003D2844" w:rsidP="003D2844">
      <w:pPr>
        <w:spacing w:after="0" w:line="240" w:lineRule="auto"/>
        <w:ind w:left="284"/>
        <w:jc w:val="both"/>
        <w:rPr>
          <w:rFonts w:ascii="Tahoma" w:hAnsi="Tahoma" w:cs="Tahoma"/>
          <w:bCs/>
          <w:sz w:val="20"/>
          <w:szCs w:val="20"/>
        </w:rPr>
      </w:pPr>
      <w:r w:rsidRPr="00A012F4">
        <w:rPr>
          <w:rFonts w:ascii="Tahoma" w:hAnsi="Tahoma" w:cs="Tahoma"/>
          <w:sz w:val="20"/>
          <w:szCs w:val="20"/>
        </w:rPr>
        <w:t>El Consultor tendrá</w:t>
      </w:r>
      <w:r w:rsidRPr="00A012F4">
        <w:rPr>
          <w:rFonts w:ascii="Tahoma" w:hAnsi="Tahoma" w:cs="Tahoma"/>
          <w:bCs/>
          <w:sz w:val="20"/>
          <w:szCs w:val="20"/>
        </w:rPr>
        <w:t xml:space="preserve"> una duración hasta el 31 de diciembre de 2026, a partir de la firma de contrato.</w:t>
      </w:r>
    </w:p>
    <w:p w14:paraId="0F31664C" w14:textId="77777777" w:rsidR="003D284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Pudiendo el plazo anteriormente mencionado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752E25D5" w14:textId="77777777" w:rsidR="003D2844" w:rsidRPr="00A012F4" w:rsidRDefault="003D2844" w:rsidP="003D2844">
      <w:pPr>
        <w:spacing w:after="0" w:line="240" w:lineRule="auto"/>
        <w:ind w:left="284"/>
        <w:jc w:val="both"/>
        <w:rPr>
          <w:rFonts w:ascii="Tahoma" w:hAnsi="Tahoma" w:cs="Tahoma"/>
          <w:sz w:val="20"/>
          <w:szCs w:val="20"/>
          <w:lang w:val="es-ES_tradnl"/>
        </w:rPr>
      </w:pPr>
    </w:p>
    <w:p w14:paraId="066E4D60" w14:textId="77777777" w:rsidR="003D2844" w:rsidRDefault="003D2844" w:rsidP="00C37180">
      <w:pPr>
        <w:numPr>
          <w:ilvl w:val="0"/>
          <w:numId w:val="27"/>
        </w:numPr>
        <w:tabs>
          <w:tab w:val="num" w:pos="720"/>
        </w:tabs>
        <w:spacing w:after="0" w:line="240" w:lineRule="auto"/>
        <w:ind w:left="1060" w:right="153" w:hanging="776"/>
        <w:jc w:val="both"/>
        <w:rPr>
          <w:rFonts w:ascii="Tahoma" w:hAnsi="Tahoma" w:cs="Tahoma"/>
          <w:b/>
          <w:color w:val="000000"/>
          <w:sz w:val="20"/>
          <w:szCs w:val="20"/>
        </w:rPr>
      </w:pPr>
      <w:r w:rsidRPr="00A012F4">
        <w:rPr>
          <w:rFonts w:ascii="Tahoma" w:hAnsi="Tahoma" w:cs="Tahoma"/>
          <w:b/>
          <w:color w:val="000000"/>
          <w:sz w:val="20"/>
          <w:szCs w:val="20"/>
        </w:rPr>
        <w:t xml:space="preserve">SUPERVISIÓN Y CONTROL </w:t>
      </w:r>
    </w:p>
    <w:p w14:paraId="509B0C0E" w14:textId="77777777" w:rsidR="003D2844" w:rsidRPr="00A012F4" w:rsidRDefault="003D2844" w:rsidP="003D2844">
      <w:pPr>
        <w:spacing w:after="0" w:line="240" w:lineRule="auto"/>
        <w:ind w:left="1060" w:right="153"/>
        <w:jc w:val="both"/>
        <w:rPr>
          <w:rFonts w:ascii="Tahoma" w:hAnsi="Tahoma" w:cs="Tahoma"/>
          <w:b/>
          <w:color w:val="000000"/>
          <w:sz w:val="20"/>
          <w:szCs w:val="20"/>
        </w:rPr>
      </w:pPr>
    </w:p>
    <w:p w14:paraId="672A470E" w14:textId="77777777" w:rsidR="003D2844" w:rsidRDefault="003D2844" w:rsidP="003D2844">
      <w:pPr>
        <w:spacing w:after="0" w:line="240" w:lineRule="auto"/>
        <w:ind w:left="284" w:right="153"/>
        <w:jc w:val="both"/>
        <w:rPr>
          <w:rFonts w:ascii="Tahoma" w:hAnsi="Tahoma" w:cs="Tahoma"/>
          <w:color w:val="000000"/>
          <w:sz w:val="20"/>
          <w:szCs w:val="20"/>
        </w:rPr>
      </w:pPr>
      <w:r w:rsidRPr="00A012F4">
        <w:rPr>
          <w:rFonts w:ascii="Tahoma" w:hAnsi="Tahoma" w:cs="Tahoma"/>
          <w:color w:val="000000"/>
          <w:sz w:val="20"/>
          <w:szCs w:val="20"/>
        </w:rPr>
        <w:t>La consultoría estará supervisada a cargo del Coordinador General del PER III</w:t>
      </w:r>
      <w:r w:rsidRPr="00A012F4">
        <w:t xml:space="preserve"> </w:t>
      </w:r>
      <w:r w:rsidRPr="00A012F4">
        <w:rPr>
          <w:rFonts w:ascii="Tahoma" w:hAnsi="Tahoma" w:cs="Tahoma"/>
          <w:color w:val="000000"/>
          <w:sz w:val="20"/>
          <w:szCs w:val="20"/>
        </w:rPr>
        <w:t>quien realizará el seguimiento de los trabajos asignados conforme al alcance del presente TDR para su aprobación.</w:t>
      </w:r>
    </w:p>
    <w:p w14:paraId="5BF4D959" w14:textId="77777777" w:rsidR="003D2844" w:rsidRPr="00A012F4" w:rsidRDefault="003D2844" w:rsidP="003D2844">
      <w:pPr>
        <w:spacing w:after="0" w:line="240" w:lineRule="auto"/>
        <w:ind w:left="284" w:right="153"/>
        <w:jc w:val="both"/>
        <w:rPr>
          <w:rFonts w:ascii="Tahoma" w:hAnsi="Tahoma" w:cs="Tahoma"/>
          <w:color w:val="000000"/>
          <w:sz w:val="20"/>
          <w:szCs w:val="20"/>
        </w:rPr>
      </w:pPr>
    </w:p>
    <w:p w14:paraId="5B430F6F" w14:textId="77777777" w:rsidR="003D2844" w:rsidRPr="00D819F6" w:rsidRDefault="003D2844" w:rsidP="00C37180">
      <w:pPr>
        <w:numPr>
          <w:ilvl w:val="0"/>
          <w:numId w:val="27"/>
        </w:numPr>
        <w:spacing w:after="0" w:line="240" w:lineRule="auto"/>
        <w:ind w:left="709" w:right="153" w:hanging="425"/>
        <w:jc w:val="both"/>
        <w:rPr>
          <w:rFonts w:ascii="Tahoma" w:hAnsi="Tahoma" w:cs="Tahoma"/>
          <w:color w:val="000000"/>
          <w:sz w:val="20"/>
          <w:szCs w:val="20"/>
        </w:rPr>
      </w:pPr>
      <w:r w:rsidRPr="00A012F4">
        <w:rPr>
          <w:rFonts w:ascii="Tahoma" w:hAnsi="Tahoma" w:cs="Tahoma"/>
          <w:b/>
          <w:sz w:val="20"/>
          <w:szCs w:val="20"/>
          <w:lang w:val="es-ES_tradnl"/>
        </w:rPr>
        <w:t>PERFIL REQUERIDO DEL CONSULTOR.</w:t>
      </w:r>
    </w:p>
    <w:p w14:paraId="36B408F1" w14:textId="77777777" w:rsidR="003D2844" w:rsidRPr="00A012F4" w:rsidRDefault="003D2844" w:rsidP="003D2844">
      <w:pPr>
        <w:spacing w:after="0" w:line="240" w:lineRule="auto"/>
        <w:ind w:left="709" w:right="153"/>
        <w:jc w:val="both"/>
        <w:rPr>
          <w:rFonts w:ascii="Tahoma" w:hAnsi="Tahoma" w:cs="Tahoma"/>
          <w:color w:val="000000"/>
          <w:sz w:val="20"/>
          <w:szCs w:val="20"/>
        </w:rPr>
      </w:pPr>
    </w:p>
    <w:p w14:paraId="33C7C371" w14:textId="77777777" w:rsidR="003D2844" w:rsidRDefault="003D2844" w:rsidP="003D2844">
      <w:pPr>
        <w:spacing w:after="0" w:line="240" w:lineRule="auto"/>
        <w:ind w:firstLine="273"/>
        <w:jc w:val="both"/>
        <w:rPr>
          <w:rFonts w:ascii="Tahoma" w:hAnsi="Tahoma" w:cs="Tahoma"/>
          <w:sz w:val="20"/>
          <w:szCs w:val="20"/>
          <w:lang w:val="es-ES_tradnl"/>
        </w:rPr>
      </w:pPr>
      <w:r w:rsidRPr="00A012F4">
        <w:rPr>
          <w:rFonts w:ascii="Tahoma" w:hAnsi="Tahoma" w:cs="Tahoma"/>
          <w:sz w:val="20"/>
          <w:szCs w:val="20"/>
          <w:lang w:val="es-ES_tradnl"/>
        </w:rPr>
        <w:t xml:space="preserve">El Consultor debe contar con el siguiente perfil mínimo: </w:t>
      </w:r>
    </w:p>
    <w:p w14:paraId="11A1A13E" w14:textId="77777777" w:rsidR="003D2844" w:rsidRPr="00A012F4" w:rsidRDefault="003D2844" w:rsidP="003D2844">
      <w:pPr>
        <w:spacing w:after="0" w:line="240" w:lineRule="auto"/>
        <w:ind w:firstLine="273"/>
        <w:jc w:val="both"/>
        <w:rPr>
          <w:rFonts w:ascii="Tahoma" w:hAnsi="Tahoma" w:cs="Tahoma"/>
          <w:sz w:val="20"/>
          <w:szCs w:val="20"/>
          <w:lang w:val="es-ES_tradnl"/>
        </w:rPr>
      </w:pPr>
    </w:p>
    <w:p w14:paraId="00B37D2D" w14:textId="77777777" w:rsidR="003D2844" w:rsidRDefault="003D2844" w:rsidP="00C37180">
      <w:pPr>
        <w:numPr>
          <w:ilvl w:val="1"/>
          <w:numId w:val="29"/>
        </w:numPr>
        <w:spacing w:after="0" w:line="240" w:lineRule="auto"/>
        <w:ind w:left="851" w:hanging="578"/>
        <w:jc w:val="both"/>
        <w:rPr>
          <w:rFonts w:ascii="Tahoma" w:hAnsi="Tahoma" w:cs="Tahoma"/>
          <w:b/>
          <w:sz w:val="20"/>
          <w:szCs w:val="20"/>
          <w:lang w:val="es-ES_tradnl"/>
        </w:rPr>
      </w:pPr>
      <w:r w:rsidRPr="00A012F4">
        <w:rPr>
          <w:rFonts w:ascii="Tahoma" w:hAnsi="Tahoma" w:cs="Tahoma"/>
          <w:b/>
          <w:sz w:val="20"/>
          <w:szCs w:val="20"/>
          <w:lang w:val="es-ES_tradnl"/>
        </w:rPr>
        <w:t>Formación Profesional</w:t>
      </w:r>
    </w:p>
    <w:p w14:paraId="00D5DCED" w14:textId="77777777" w:rsidR="003D2844" w:rsidRPr="00A012F4" w:rsidRDefault="003D2844" w:rsidP="003D2844">
      <w:pPr>
        <w:spacing w:after="0" w:line="240" w:lineRule="auto"/>
        <w:ind w:left="851"/>
        <w:jc w:val="both"/>
        <w:rPr>
          <w:rFonts w:ascii="Tahoma" w:hAnsi="Tahoma" w:cs="Tahoma"/>
          <w:b/>
          <w:sz w:val="20"/>
          <w:szCs w:val="20"/>
          <w:lang w:val="es-ES_tradnl"/>
        </w:rPr>
      </w:pPr>
    </w:p>
    <w:p w14:paraId="27891EB5" w14:textId="77777777" w:rsidR="003D2844" w:rsidRDefault="003D2844" w:rsidP="003D2844">
      <w:pPr>
        <w:spacing w:after="0" w:line="240" w:lineRule="auto"/>
        <w:ind w:left="851"/>
        <w:jc w:val="both"/>
        <w:rPr>
          <w:rFonts w:ascii="Tahoma" w:hAnsi="Tahoma" w:cs="Tahoma"/>
          <w:spacing w:val="-2"/>
          <w:sz w:val="20"/>
          <w:szCs w:val="20"/>
          <w:lang w:val="es-ES_tradnl"/>
        </w:rPr>
      </w:pPr>
      <w:r w:rsidRPr="00167A1C">
        <w:rPr>
          <w:rFonts w:ascii="Tahoma" w:hAnsi="Tahoma" w:cs="Tahoma"/>
          <w:spacing w:val="-2"/>
          <w:sz w:val="20"/>
          <w:szCs w:val="20"/>
          <w:lang w:val="es-ES_tradnl"/>
        </w:rPr>
        <w:t>Título académico con grado de licenciatura en Ingeniería Eléctrica o Electromecánica. Este requisito es un factor de habilitación.</w:t>
      </w:r>
    </w:p>
    <w:p w14:paraId="526BC3FB" w14:textId="77777777" w:rsidR="003D2844" w:rsidRPr="00167A1C" w:rsidRDefault="003D2844" w:rsidP="003D2844">
      <w:pPr>
        <w:spacing w:after="0" w:line="240" w:lineRule="auto"/>
        <w:ind w:left="851"/>
        <w:jc w:val="both"/>
        <w:rPr>
          <w:rFonts w:ascii="Tahoma" w:hAnsi="Tahoma" w:cs="Tahoma"/>
          <w:spacing w:val="-2"/>
          <w:sz w:val="20"/>
          <w:szCs w:val="20"/>
          <w:lang w:val="es-ES_tradnl"/>
        </w:rPr>
      </w:pPr>
    </w:p>
    <w:p w14:paraId="0B4A448C" w14:textId="77777777" w:rsidR="003D2844" w:rsidRDefault="003D2844" w:rsidP="003D2844">
      <w:pPr>
        <w:spacing w:after="0" w:line="240" w:lineRule="auto"/>
        <w:ind w:left="851"/>
        <w:jc w:val="both"/>
        <w:rPr>
          <w:rFonts w:ascii="Tahoma" w:hAnsi="Tahoma" w:cs="Tahoma"/>
          <w:spacing w:val="-2"/>
          <w:sz w:val="20"/>
          <w:szCs w:val="20"/>
          <w:lang w:val="es-ES_tradnl"/>
        </w:rPr>
      </w:pPr>
      <w:r w:rsidRPr="007A6152">
        <w:rPr>
          <w:rFonts w:ascii="Tahoma" w:hAnsi="Tahoma" w:cs="Tahoma"/>
          <w:spacing w:val="-2"/>
          <w:sz w:val="20"/>
          <w:szCs w:val="20"/>
          <w:lang w:val="es-ES_tradnl"/>
        </w:rPr>
        <w:t>Con post grado (con carga horaria mayor a 200 horas) en temas relacionados al sector eléctrico (</w:t>
      </w:r>
      <w:r w:rsidRPr="007A6152">
        <w:rPr>
          <w:rFonts w:ascii="Tahoma" w:hAnsi="Tahoma" w:cs="Tahoma"/>
          <w:spacing w:val="-2"/>
          <w:sz w:val="20"/>
          <w:szCs w:val="20"/>
        </w:rPr>
        <w:t>deseable</w:t>
      </w:r>
      <w:r w:rsidRPr="007A6152">
        <w:rPr>
          <w:rFonts w:ascii="Tahoma" w:hAnsi="Tahoma" w:cs="Tahoma"/>
          <w:spacing w:val="-2"/>
          <w:sz w:val="20"/>
          <w:szCs w:val="20"/>
          <w:lang w:val="es-ES_tradnl"/>
        </w:rPr>
        <w:t>).</w:t>
      </w:r>
    </w:p>
    <w:p w14:paraId="3B346E40" w14:textId="77777777" w:rsidR="003D2844" w:rsidRPr="00A012F4" w:rsidRDefault="003D2844" w:rsidP="003D2844">
      <w:pPr>
        <w:spacing w:after="0" w:line="240" w:lineRule="auto"/>
        <w:ind w:left="851"/>
        <w:jc w:val="both"/>
        <w:rPr>
          <w:rFonts w:ascii="Tahoma" w:hAnsi="Tahoma" w:cs="Tahoma"/>
          <w:sz w:val="20"/>
          <w:szCs w:val="20"/>
          <w:lang w:val="es-ES_tradnl"/>
        </w:rPr>
      </w:pPr>
    </w:p>
    <w:p w14:paraId="65765A59" w14:textId="77777777" w:rsidR="003D2844" w:rsidRDefault="003D2844" w:rsidP="00C37180">
      <w:pPr>
        <w:numPr>
          <w:ilvl w:val="1"/>
          <w:numId w:val="29"/>
        </w:numPr>
        <w:spacing w:after="0" w:line="240" w:lineRule="auto"/>
        <w:ind w:left="851" w:hanging="578"/>
        <w:jc w:val="both"/>
        <w:rPr>
          <w:rFonts w:ascii="Tahoma" w:hAnsi="Tahoma" w:cs="Tahoma"/>
          <w:b/>
          <w:sz w:val="20"/>
          <w:szCs w:val="20"/>
          <w:lang w:val="es-ES_tradnl"/>
        </w:rPr>
      </w:pPr>
      <w:r w:rsidRPr="00A012F4">
        <w:rPr>
          <w:rFonts w:ascii="Tahoma" w:hAnsi="Tahoma" w:cs="Tahoma"/>
          <w:b/>
          <w:sz w:val="20"/>
          <w:szCs w:val="20"/>
          <w:lang w:val="es-ES_tradnl"/>
        </w:rPr>
        <w:t>Experiencia Profesional</w:t>
      </w:r>
    </w:p>
    <w:p w14:paraId="08750504" w14:textId="77777777" w:rsidR="003D2844" w:rsidRPr="00A012F4" w:rsidRDefault="003D2844" w:rsidP="003D2844">
      <w:pPr>
        <w:spacing w:after="0" w:line="240" w:lineRule="auto"/>
        <w:ind w:left="851"/>
        <w:jc w:val="both"/>
        <w:rPr>
          <w:rFonts w:ascii="Tahoma" w:hAnsi="Tahoma" w:cs="Tahoma"/>
          <w:b/>
          <w:sz w:val="20"/>
          <w:szCs w:val="20"/>
          <w:lang w:val="es-ES_tradnl"/>
        </w:rPr>
      </w:pPr>
    </w:p>
    <w:p w14:paraId="0C4E2786" w14:textId="77777777" w:rsidR="003D2844" w:rsidRPr="00D819F6" w:rsidRDefault="003D2844" w:rsidP="00C37180">
      <w:pPr>
        <w:numPr>
          <w:ilvl w:val="0"/>
          <w:numId w:val="30"/>
        </w:numPr>
        <w:spacing w:after="0" w:line="240" w:lineRule="auto"/>
        <w:ind w:left="1134"/>
        <w:jc w:val="both"/>
        <w:rPr>
          <w:rFonts w:ascii="Tahoma" w:hAnsi="Tahoma" w:cs="Tahoma"/>
          <w:b/>
          <w:sz w:val="20"/>
          <w:szCs w:val="20"/>
          <w:lang w:val="es-ES_tradnl"/>
        </w:rPr>
      </w:pPr>
      <w:r w:rsidRPr="00167A1C">
        <w:rPr>
          <w:rFonts w:ascii="Tahoma" w:hAnsi="Tahoma" w:cs="Tahoma"/>
          <w:b/>
          <w:sz w:val="20"/>
          <w:szCs w:val="20"/>
          <w:lang w:val="es-ES_tradnl"/>
        </w:rPr>
        <w:t xml:space="preserve">Experiencia Profesional General: </w:t>
      </w:r>
      <w:r w:rsidRPr="00167A1C">
        <w:rPr>
          <w:rFonts w:ascii="Tahoma" w:hAnsi="Tahoma" w:cs="Tahoma"/>
          <w:sz w:val="20"/>
          <w:szCs w:val="20"/>
          <w:lang w:val="es-ES_tradnl"/>
        </w:rPr>
        <w:t xml:space="preserve">Acreditar al </w:t>
      </w:r>
      <w:r w:rsidRPr="00794788">
        <w:rPr>
          <w:rFonts w:ascii="Tahoma" w:hAnsi="Tahoma" w:cs="Tahoma"/>
          <w:sz w:val="20"/>
          <w:szCs w:val="20"/>
          <w:lang w:val="es-ES_tradnl"/>
        </w:rPr>
        <w:t>menos [48]</w:t>
      </w:r>
      <w:r w:rsidRPr="00167A1C">
        <w:rPr>
          <w:rFonts w:ascii="Tahoma" w:hAnsi="Tahoma" w:cs="Tahoma"/>
          <w:sz w:val="20"/>
          <w:szCs w:val="20"/>
          <w:lang w:val="es-ES_tradnl"/>
        </w:rPr>
        <w:t xml:space="preserve"> meses de experiencia profesional general, contabilizada a partir de la obtención del primer título académico, (Factor habilitante).</w:t>
      </w:r>
    </w:p>
    <w:p w14:paraId="2D4EF495" w14:textId="77777777" w:rsidR="003D2844" w:rsidRPr="00167A1C" w:rsidRDefault="003D2844" w:rsidP="003D2844">
      <w:pPr>
        <w:spacing w:after="0" w:line="240" w:lineRule="auto"/>
        <w:ind w:left="1134"/>
        <w:jc w:val="both"/>
        <w:rPr>
          <w:rFonts w:ascii="Tahoma" w:hAnsi="Tahoma" w:cs="Tahoma"/>
          <w:b/>
          <w:sz w:val="20"/>
          <w:szCs w:val="20"/>
          <w:lang w:val="es-ES_tradnl"/>
        </w:rPr>
      </w:pPr>
    </w:p>
    <w:p w14:paraId="4909B4BF" w14:textId="77777777" w:rsidR="003D2844" w:rsidRPr="00D819F6" w:rsidRDefault="003D2844" w:rsidP="00C37180">
      <w:pPr>
        <w:numPr>
          <w:ilvl w:val="0"/>
          <w:numId w:val="30"/>
        </w:numPr>
        <w:spacing w:after="0" w:line="240" w:lineRule="auto"/>
        <w:ind w:left="1134"/>
        <w:jc w:val="both"/>
        <w:rPr>
          <w:rFonts w:ascii="Tahoma" w:hAnsi="Tahoma" w:cs="Tahoma"/>
          <w:b/>
          <w:sz w:val="20"/>
          <w:szCs w:val="20"/>
          <w:lang w:val="es-ES_tradnl"/>
        </w:rPr>
      </w:pPr>
      <w:r w:rsidRPr="00167A1C">
        <w:rPr>
          <w:rFonts w:ascii="Tahoma" w:hAnsi="Tahoma" w:cs="Tahoma"/>
          <w:b/>
          <w:sz w:val="20"/>
          <w:szCs w:val="20"/>
          <w:lang w:val="es-ES_tradnl"/>
        </w:rPr>
        <w:t>Experiencia Profesional Específica:</w:t>
      </w:r>
      <w:r w:rsidRPr="00167A1C">
        <w:rPr>
          <w:rFonts w:ascii="Tahoma" w:hAnsi="Tahoma" w:cs="Tahoma"/>
          <w:sz w:val="20"/>
          <w:szCs w:val="20"/>
          <w:lang w:val="es-ES_tradnl"/>
        </w:rPr>
        <w:t xml:space="preserve"> Acreditar experiencia profesional específica de:</w:t>
      </w:r>
    </w:p>
    <w:p w14:paraId="1467DB35" w14:textId="77777777" w:rsidR="003D2844" w:rsidRPr="00167A1C" w:rsidRDefault="003D2844" w:rsidP="003D2844">
      <w:pPr>
        <w:spacing w:after="0" w:line="240" w:lineRule="auto"/>
        <w:jc w:val="both"/>
        <w:rPr>
          <w:rFonts w:ascii="Tahoma" w:hAnsi="Tahoma" w:cs="Tahoma"/>
          <w:b/>
          <w:sz w:val="20"/>
          <w:szCs w:val="20"/>
          <w:lang w:val="es-ES_tradnl"/>
        </w:rPr>
      </w:pPr>
    </w:p>
    <w:p w14:paraId="6F512F3B" w14:textId="77777777" w:rsidR="003D2844" w:rsidRPr="007A6152" w:rsidRDefault="003D2844" w:rsidP="00C37180">
      <w:pPr>
        <w:numPr>
          <w:ilvl w:val="0"/>
          <w:numId w:val="35"/>
        </w:numPr>
        <w:autoSpaceDE w:val="0"/>
        <w:autoSpaceDN w:val="0"/>
        <w:adjustRightInd w:val="0"/>
        <w:spacing w:after="0" w:line="240" w:lineRule="auto"/>
        <w:jc w:val="both"/>
        <w:rPr>
          <w:rFonts w:ascii="Tahoma" w:hAnsi="Tahoma" w:cs="Tahoma"/>
          <w:color w:val="000000"/>
          <w:sz w:val="20"/>
          <w:szCs w:val="20"/>
        </w:rPr>
      </w:pPr>
      <w:r w:rsidRPr="007A6152">
        <w:rPr>
          <w:rFonts w:ascii="Tahoma" w:hAnsi="Tahoma" w:cs="Tahoma"/>
          <w:color w:val="000000"/>
          <w:sz w:val="20"/>
          <w:szCs w:val="20"/>
        </w:rPr>
        <w:t>Acreditar al menos [24] meses en: Proyectos de Electrificación de Redes Eléctricas de MT y BT, Superintendente de Obra, Supervisión de Obra o Fiscalización de Obra de proyectos eléctricos de distribución en MT y BT, Mantenimiento o actividades relacionadas con la elaboración de Proyectos de Electrificación en entidades públicas o privadas. Contabilizada a partir de la obtención del primer título académico. (Factor habilitante).</w:t>
      </w:r>
    </w:p>
    <w:p w14:paraId="188DE65E" w14:textId="77777777" w:rsidR="003D2844" w:rsidRPr="00A012F4" w:rsidRDefault="003D2844" w:rsidP="003D2844">
      <w:pPr>
        <w:autoSpaceDE w:val="0"/>
        <w:autoSpaceDN w:val="0"/>
        <w:adjustRightInd w:val="0"/>
        <w:spacing w:after="0" w:line="240" w:lineRule="auto"/>
        <w:ind w:left="1080"/>
        <w:jc w:val="both"/>
        <w:rPr>
          <w:rFonts w:ascii="Tahoma" w:hAnsi="Tahoma" w:cs="Tahoma"/>
          <w:color w:val="000000"/>
          <w:sz w:val="20"/>
          <w:szCs w:val="20"/>
        </w:rPr>
      </w:pPr>
    </w:p>
    <w:p w14:paraId="16CB6869" w14:textId="77777777" w:rsidR="003D2844" w:rsidRDefault="003D2844" w:rsidP="00C37180">
      <w:pPr>
        <w:numPr>
          <w:ilvl w:val="1"/>
          <w:numId w:val="29"/>
        </w:numPr>
        <w:spacing w:after="0" w:line="240" w:lineRule="auto"/>
        <w:ind w:left="851" w:hanging="578"/>
        <w:jc w:val="both"/>
        <w:rPr>
          <w:rFonts w:ascii="Tahoma" w:hAnsi="Tahoma" w:cs="Tahoma"/>
          <w:b/>
          <w:sz w:val="20"/>
          <w:szCs w:val="20"/>
          <w:lang w:val="es-ES_tradnl"/>
        </w:rPr>
      </w:pPr>
      <w:r w:rsidRPr="00A012F4">
        <w:rPr>
          <w:rFonts w:ascii="Tahoma" w:hAnsi="Tahoma" w:cs="Tahoma"/>
          <w:b/>
          <w:sz w:val="20"/>
          <w:szCs w:val="20"/>
          <w:lang w:val="es-ES_tradnl"/>
        </w:rPr>
        <w:t>Otros Conocimientos</w:t>
      </w:r>
    </w:p>
    <w:p w14:paraId="147149D5" w14:textId="77777777" w:rsidR="003D2844" w:rsidRPr="00A012F4" w:rsidRDefault="003D2844" w:rsidP="003D2844">
      <w:pPr>
        <w:spacing w:after="0" w:line="240" w:lineRule="auto"/>
        <w:ind w:left="851"/>
        <w:jc w:val="both"/>
        <w:rPr>
          <w:rFonts w:ascii="Tahoma" w:hAnsi="Tahoma" w:cs="Tahoma"/>
          <w:b/>
          <w:sz w:val="20"/>
          <w:szCs w:val="20"/>
          <w:lang w:val="es-ES_tradnl"/>
        </w:rPr>
      </w:pPr>
      <w:r w:rsidRPr="00A012F4">
        <w:rPr>
          <w:rFonts w:ascii="Tahoma" w:hAnsi="Tahoma" w:cs="Tahoma"/>
          <w:b/>
          <w:sz w:val="20"/>
          <w:szCs w:val="20"/>
          <w:lang w:val="es-ES_tradnl"/>
        </w:rPr>
        <w:t xml:space="preserve"> </w:t>
      </w:r>
    </w:p>
    <w:p w14:paraId="592A2102" w14:textId="77777777" w:rsidR="003D2844" w:rsidRPr="007A6152" w:rsidRDefault="003D2844" w:rsidP="00C37180">
      <w:pPr>
        <w:numPr>
          <w:ilvl w:val="0"/>
          <w:numId w:val="35"/>
        </w:numPr>
        <w:spacing w:after="0" w:line="240" w:lineRule="auto"/>
        <w:rPr>
          <w:rFonts w:ascii="Tahoma" w:hAnsi="Tahoma" w:cs="Tahoma"/>
          <w:sz w:val="20"/>
          <w:szCs w:val="20"/>
          <w:lang w:val="es-ES_tradnl"/>
        </w:rPr>
      </w:pPr>
      <w:r w:rsidRPr="007A6152">
        <w:rPr>
          <w:rFonts w:ascii="Tahoma" w:hAnsi="Tahoma" w:cs="Tahoma"/>
          <w:sz w:val="20"/>
          <w:szCs w:val="20"/>
          <w:lang w:val="es-ES_tradnl"/>
        </w:rPr>
        <w:t>Responsabilidad por la Función Pública (Indispensable)</w:t>
      </w:r>
    </w:p>
    <w:p w14:paraId="40411F25" w14:textId="77777777" w:rsidR="003D2844" w:rsidRPr="007A6152" w:rsidRDefault="003D2844" w:rsidP="00C37180">
      <w:pPr>
        <w:numPr>
          <w:ilvl w:val="0"/>
          <w:numId w:val="35"/>
        </w:numPr>
        <w:spacing w:after="0" w:line="240" w:lineRule="auto"/>
        <w:rPr>
          <w:rFonts w:ascii="Tahoma" w:hAnsi="Tahoma" w:cs="Tahoma"/>
          <w:sz w:val="20"/>
          <w:szCs w:val="20"/>
          <w:lang w:val="es-ES_tradnl"/>
        </w:rPr>
      </w:pPr>
      <w:r w:rsidRPr="007A6152">
        <w:rPr>
          <w:rFonts w:ascii="Tahoma" w:hAnsi="Tahoma" w:cs="Tahoma"/>
          <w:sz w:val="20"/>
          <w:szCs w:val="20"/>
          <w:lang w:val="es-ES_tradnl"/>
        </w:rPr>
        <w:t xml:space="preserve">Políticas </w:t>
      </w:r>
      <w:proofErr w:type="spellStart"/>
      <w:r w:rsidRPr="007A6152">
        <w:rPr>
          <w:rFonts w:ascii="Tahoma" w:hAnsi="Tahoma" w:cs="Tahoma"/>
          <w:sz w:val="20"/>
          <w:szCs w:val="20"/>
          <w:lang w:val="es-ES_tradnl"/>
        </w:rPr>
        <w:t>Publicas</w:t>
      </w:r>
      <w:proofErr w:type="spellEnd"/>
      <w:r w:rsidRPr="007A6152">
        <w:rPr>
          <w:rFonts w:ascii="Tahoma" w:hAnsi="Tahoma" w:cs="Tahoma"/>
          <w:sz w:val="20"/>
          <w:szCs w:val="20"/>
          <w:lang w:val="es-ES_tradnl"/>
        </w:rPr>
        <w:t xml:space="preserve"> (Indispensable)</w:t>
      </w:r>
    </w:p>
    <w:p w14:paraId="1D54AAFB" w14:textId="77777777" w:rsidR="003D2844" w:rsidRPr="007A6152" w:rsidRDefault="003D2844" w:rsidP="00C37180">
      <w:pPr>
        <w:pStyle w:val="Prrafodelista"/>
        <w:numPr>
          <w:ilvl w:val="0"/>
          <w:numId w:val="35"/>
        </w:numPr>
        <w:rPr>
          <w:rFonts w:ascii="Tahoma" w:hAnsi="Tahoma" w:cs="Tahoma"/>
          <w:b/>
          <w:sz w:val="20"/>
          <w:szCs w:val="20"/>
        </w:rPr>
      </w:pPr>
      <w:r w:rsidRPr="007A6152">
        <w:rPr>
          <w:rFonts w:ascii="Tahoma" w:hAnsi="Tahoma" w:cs="Tahoma"/>
          <w:sz w:val="20"/>
          <w:szCs w:val="20"/>
        </w:rPr>
        <w:t>Ley 1178 – Ley de Administración y Control Gubernamental (Indispensable)</w:t>
      </w:r>
    </w:p>
    <w:p w14:paraId="54301F2C" w14:textId="77777777" w:rsidR="003D2844" w:rsidRPr="007A6152" w:rsidRDefault="003D2844" w:rsidP="00C37180">
      <w:pPr>
        <w:numPr>
          <w:ilvl w:val="0"/>
          <w:numId w:val="35"/>
        </w:numPr>
        <w:spacing w:after="0" w:line="240" w:lineRule="auto"/>
        <w:rPr>
          <w:rFonts w:ascii="Tahoma" w:hAnsi="Tahoma" w:cs="Tahoma"/>
          <w:sz w:val="20"/>
          <w:szCs w:val="20"/>
          <w:lang w:val="es-ES_tradnl"/>
        </w:rPr>
      </w:pPr>
      <w:r w:rsidRPr="007A6152">
        <w:rPr>
          <w:rFonts w:ascii="Tahoma" w:hAnsi="Tahoma" w:cs="Tahoma"/>
          <w:sz w:val="20"/>
          <w:szCs w:val="20"/>
          <w:lang w:val="es-ES_tradnl"/>
        </w:rPr>
        <w:t>Redes de Distribución de Energía Eléctrica (Indispensable)</w:t>
      </w:r>
    </w:p>
    <w:p w14:paraId="5528B978" w14:textId="77777777" w:rsidR="003D2844" w:rsidRPr="007A6152" w:rsidRDefault="003D2844" w:rsidP="00C37180">
      <w:pPr>
        <w:numPr>
          <w:ilvl w:val="0"/>
          <w:numId w:val="35"/>
        </w:numPr>
        <w:spacing w:after="0" w:line="240" w:lineRule="auto"/>
        <w:rPr>
          <w:rFonts w:ascii="Tahoma" w:hAnsi="Tahoma" w:cs="Tahoma"/>
          <w:b/>
          <w:sz w:val="20"/>
          <w:szCs w:val="20"/>
          <w:lang w:val="es-ES_tradnl"/>
        </w:rPr>
      </w:pPr>
      <w:r w:rsidRPr="007A6152">
        <w:rPr>
          <w:rFonts w:ascii="Tahoma" w:hAnsi="Tahoma" w:cs="Tahoma"/>
          <w:sz w:val="20"/>
          <w:szCs w:val="20"/>
          <w:lang w:val="es-ES_tradnl"/>
        </w:rPr>
        <w:t>AutoCAD</w:t>
      </w:r>
      <w:r w:rsidRPr="007A6152">
        <w:rPr>
          <w:rFonts w:ascii="Verdana" w:hAnsi="Verdana" w:cs="Tahoma"/>
          <w:sz w:val="18"/>
          <w:szCs w:val="18"/>
          <w:lang w:val="es-ES_tradnl"/>
        </w:rPr>
        <w:t xml:space="preserve"> </w:t>
      </w:r>
      <w:r w:rsidRPr="007A6152">
        <w:rPr>
          <w:rFonts w:ascii="Tahoma" w:hAnsi="Tahoma" w:cs="Tahoma"/>
          <w:sz w:val="20"/>
          <w:szCs w:val="20"/>
          <w:lang w:val="es-ES_tradnl"/>
        </w:rPr>
        <w:t>(Deseable)</w:t>
      </w:r>
    </w:p>
    <w:p w14:paraId="16600C4F" w14:textId="77777777" w:rsidR="003D2844" w:rsidRPr="007A6152" w:rsidRDefault="003D2844" w:rsidP="00C37180">
      <w:pPr>
        <w:numPr>
          <w:ilvl w:val="0"/>
          <w:numId w:val="35"/>
        </w:numPr>
        <w:spacing w:after="0" w:line="240" w:lineRule="auto"/>
        <w:rPr>
          <w:rFonts w:ascii="Tahoma" w:hAnsi="Tahoma" w:cs="Tahoma"/>
          <w:sz w:val="20"/>
          <w:szCs w:val="20"/>
          <w:lang w:val="es-ES_tradnl"/>
        </w:rPr>
      </w:pPr>
      <w:r w:rsidRPr="007A6152">
        <w:rPr>
          <w:rFonts w:ascii="Tahoma" w:hAnsi="Tahoma" w:cs="Tahoma"/>
          <w:sz w:val="20"/>
          <w:szCs w:val="20"/>
          <w:lang w:val="es-ES_tradnl"/>
        </w:rPr>
        <w:lastRenderedPageBreak/>
        <w:t>Gestión de Proyectos (Deseable)</w:t>
      </w:r>
    </w:p>
    <w:p w14:paraId="7DC4F2C2" w14:textId="77777777" w:rsidR="003D2844" w:rsidRPr="007A6152" w:rsidRDefault="003D2844" w:rsidP="00C37180">
      <w:pPr>
        <w:numPr>
          <w:ilvl w:val="0"/>
          <w:numId w:val="35"/>
        </w:numPr>
        <w:spacing w:after="0" w:line="240" w:lineRule="auto"/>
        <w:rPr>
          <w:rFonts w:ascii="Tahoma" w:hAnsi="Tahoma" w:cs="Tahoma"/>
          <w:b/>
          <w:sz w:val="20"/>
          <w:szCs w:val="20"/>
          <w:lang w:val="es-ES_tradnl"/>
        </w:rPr>
      </w:pPr>
      <w:r w:rsidRPr="007A6152">
        <w:rPr>
          <w:rFonts w:ascii="Tahoma" w:hAnsi="Tahoma" w:cs="Tahoma"/>
          <w:bCs/>
          <w:sz w:val="20"/>
          <w:szCs w:val="20"/>
          <w:lang w:val="es-ES_tradnl"/>
        </w:rPr>
        <w:t>Protección de sistemas de potencia y distribución con Software NEPLAN o similar (Deseable)</w:t>
      </w:r>
    </w:p>
    <w:p w14:paraId="07A2084C" w14:textId="77777777" w:rsidR="003D2844" w:rsidRPr="007A6152" w:rsidRDefault="003D2844" w:rsidP="00C37180">
      <w:pPr>
        <w:pStyle w:val="Prrafodelista"/>
        <w:numPr>
          <w:ilvl w:val="0"/>
          <w:numId w:val="35"/>
        </w:numPr>
        <w:rPr>
          <w:rFonts w:ascii="Tahoma" w:hAnsi="Tahoma" w:cs="Tahoma"/>
          <w:sz w:val="20"/>
          <w:szCs w:val="20"/>
        </w:rPr>
      </w:pPr>
      <w:r w:rsidRPr="007A6152">
        <w:rPr>
          <w:rFonts w:ascii="Tahoma" w:hAnsi="Tahoma" w:cs="Tahoma"/>
          <w:bCs/>
          <w:sz w:val="20"/>
          <w:szCs w:val="20"/>
        </w:rPr>
        <w:t>Idioma Nativo (Deseable)</w:t>
      </w:r>
    </w:p>
    <w:p w14:paraId="6E24FCFC" w14:textId="77777777" w:rsidR="003D2844" w:rsidRPr="007A6152" w:rsidRDefault="003D2844" w:rsidP="00C37180">
      <w:pPr>
        <w:pStyle w:val="Prrafodelista"/>
        <w:numPr>
          <w:ilvl w:val="0"/>
          <w:numId w:val="35"/>
        </w:numPr>
        <w:rPr>
          <w:rFonts w:ascii="Tahoma" w:hAnsi="Tahoma" w:cs="Tahoma"/>
          <w:sz w:val="20"/>
          <w:szCs w:val="20"/>
        </w:rPr>
      </w:pPr>
      <w:r w:rsidRPr="007A6152">
        <w:rPr>
          <w:rFonts w:ascii="Tahoma" w:hAnsi="Tahoma" w:cs="Tahoma"/>
          <w:sz w:val="20"/>
          <w:szCs w:val="20"/>
        </w:rPr>
        <w:t xml:space="preserve">Cursos de diseño o elaboración de proyectos eléctricos de redes de MT y BT </w:t>
      </w:r>
      <w:r w:rsidRPr="007A6152">
        <w:rPr>
          <w:rFonts w:ascii="Tahoma" w:hAnsi="Tahoma" w:cs="Tahoma"/>
          <w:bCs/>
          <w:sz w:val="20"/>
          <w:szCs w:val="20"/>
        </w:rPr>
        <w:t>(Deseable)</w:t>
      </w:r>
    </w:p>
    <w:p w14:paraId="1C0A444A" w14:textId="77777777" w:rsidR="003D2844" w:rsidRDefault="003D2844" w:rsidP="003D2844">
      <w:pPr>
        <w:spacing w:after="0" w:line="240" w:lineRule="auto"/>
        <w:ind w:left="1058"/>
        <w:rPr>
          <w:rFonts w:ascii="Tahoma" w:hAnsi="Tahoma" w:cs="Tahoma"/>
          <w:sz w:val="20"/>
          <w:szCs w:val="20"/>
        </w:rPr>
      </w:pPr>
    </w:p>
    <w:p w14:paraId="50EA7E5C" w14:textId="77777777" w:rsidR="003D2844" w:rsidRDefault="003D2844" w:rsidP="003D2844">
      <w:pPr>
        <w:spacing w:after="0" w:line="240" w:lineRule="auto"/>
        <w:ind w:left="1058"/>
        <w:rPr>
          <w:rFonts w:ascii="Tahoma" w:hAnsi="Tahoma" w:cs="Tahoma"/>
          <w:sz w:val="20"/>
          <w:szCs w:val="20"/>
        </w:rPr>
      </w:pPr>
      <w:r w:rsidRPr="00C66980">
        <w:rPr>
          <w:rFonts w:ascii="Tahoma" w:hAnsi="Tahoma" w:cs="Tahoma"/>
          <w:sz w:val="20"/>
          <w:szCs w:val="20"/>
        </w:rPr>
        <w:t>Todos los documentos deben ser presentados en original para la firma de contrato, para corroborar su autentificación.</w:t>
      </w:r>
    </w:p>
    <w:p w14:paraId="4EFE6118" w14:textId="77777777" w:rsidR="003D2844" w:rsidRPr="00F23B38" w:rsidRDefault="003D2844" w:rsidP="003D2844">
      <w:pPr>
        <w:spacing w:after="0" w:line="240" w:lineRule="auto"/>
        <w:ind w:left="1058"/>
        <w:rPr>
          <w:rFonts w:ascii="Tahoma" w:hAnsi="Tahoma" w:cs="Tahoma"/>
          <w:sz w:val="20"/>
          <w:szCs w:val="20"/>
        </w:rPr>
      </w:pPr>
    </w:p>
    <w:p w14:paraId="0FDFAF1D" w14:textId="77777777" w:rsidR="003D2844" w:rsidRDefault="003D2844" w:rsidP="00C37180">
      <w:pPr>
        <w:numPr>
          <w:ilvl w:val="0"/>
          <w:numId w:val="29"/>
        </w:numPr>
        <w:suppressAutoHyphens/>
        <w:spacing w:after="0" w:line="240" w:lineRule="auto"/>
        <w:ind w:left="709" w:hanging="425"/>
        <w:jc w:val="both"/>
        <w:rPr>
          <w:rFonts w:ascii="Tahoma" w:hAnsi="Tahoma" w:cs="Tahoma"/>
          <w:b/>
          <w:sz w:val="20"/>
          <w:szCs w:val="20"/>
          <w:lang w:val="es-ES_tradnl"/>
        </w:rPr>
      </w:pPr>
      <w:r w:rsidRPr="00A012F4">
        <w:rPr>
          <w:rFonts w:ascii="Tahoma" w:hAnsi="Tahoma" w:cs="Tahoma"/>
          <w:b/>
          <w:sz w:val="20"/>
          <w:szCs w:val="20"/>
          <w:lang w:val="es-ES_tradnl"/>
        </w:rPr>
        <w:t>PRESUPUESTO.</w:t>
      </w:r>
    </w:p>
    <w:p w14:paraId="134D9366" w14:textId="77777777" w:rsidR="003D2844" w:rsidRPr="00A012F4" w:rsidRDefault="003D2844" w:rsidP="003D2844">
      <w:pPr>
        <w:suppressAutoHyphens/>
        <w:spacing w:after="0" w:line="240" w:lineRule="auto"/>
        <w:ind w:left="709"/>
        <w:jc w:val="both"/>
        <w:rPr>
          <w:rFonts w:ascii="Tahoma" w:hAnsi="Tahoma" w:cs="Tahoma"/>
          <w:b/>
          <w:sz w:val="20"/>
          <w:szCs w:val="20"/>
          <w:lang w:val="es-ES_tradnl"/>
        </w:rPr>
      </w:pPr>
    </w:p>
    <w:p w14:paraId="221C7BCF" w14:textId="77777777" w:rsidR="003D2844" w:rsidRDefault="003D2844" w:rsidP="003D2844">
      <w:pPr>
        <w:spacing w:after="0" w:line="240" w:lineRule="auto"/>
        <w:ind w:left="284"/>
        <w:jc w:val="both"/>
        <w:rPr>
          <w:rFonts w:ascii="Tahoma" w:hAnsi="Tahoma" w:cs="Tahoma"/>
          <w:sz w:val="20"/>
          <w:szCs w:val="20"/>
        </w:rPr>
      </w:pPr>
      <w:r w:rsidRPr="00A012F4">
        <w:rPr>
          <w:rFonts w:ascii="Tahoma" w:hAnsi="Tahoma" w:cs="Tahoma"/>
          <w:sz w:val="20"/>
          <w:szCs w:val="20"/>
        </w:rPr>
        <w:t>El Presupuesto total hasta el 31 de diciembre de 2026, considerando la Escala Salarial vigente de ENDE equivalente a Consultorías Individuales de Línea.</w:t>
      </w:r>
    </w:p>
    <w:p w14:paraId="39C6802D" w14:textId="77777777" w:rsidR="003D2844" w:rsidRPr="00A012F4" w:rsidRDefault="003D2844" w:rsidP="003D2844">
      <w:pPr>
        <w:spacing w:after="0" w:line="240" w:lineRule="auto"/>
        <w:ind w:left="284"/>
        <w:jc w:val="both"/>
        <w:rPr>
          <w:rFonts w:ascii="Tahoma" w:hAnsi="Tahoma" w:cs="Tahoma"/>
          <w:b/>
          <w:i/>
          <w:iCs/>
          <w:sz w:val="20"/>
          <w:szCs w:val="20"/>
        </w:rPr>
      </w:pPr>
      <w:r w:rsidRPr="00A012F4">
        <w:rPr>
          <w:rFonts w:ascii="Tahoma" w:hAnsi="Tahoma" w:cs="Tahoma"/>
          <w:b/>
          <w:i/>
          <w:iCs/>
          <w:sz w:val="20"/>
          <w:szCs w:val="20"/>
        </w:rPr>
        <w:t xml:space="preserve"> </w:t>
      </w:r>
    </w:p>
    <w:p w14:paraId="0F301F3C" w14:textId="77777777" w:rsidR="003D2844" w:rsidRDefault="003D2844" w:rsidP="003D2844">
      <w:pPr>
        <w:spacing w:after="0" w:line="240" w:lineRule="auto"/>
        <w:ind w:left="284"/>
        <w:jc w:val="both"/>
        <w:rPr>
          <w:rFonts w:ascii="Tahoma" w:hAnsi="Tahoma" w:cs="Tahoma"/>
          <w:sz w:val="20"/>
          <w:szCs w:val="20"/>
        </w:rPr>
      </w:pPr>
      <w:r w:rsidRPr="00A012F4">
        <w:rPr>
          <w:rFonts w:ascii="Tahoma" w:hAnsi="Tahoma" w:cs="Tahoma"/>
          <w:sz w:val="20"/>
          <w:szCs w:val="20"/>
        </w:rPr>
        <w:t>El monto del contrato incluye todos los impuestos de ley y aportes a la Gestora; por tanto, el consultor será responsable de su cumplimiento.</w:t>
      </w:r>
    </w:p>
    <w:p w14:paraId="442AEEF4" w14:textId="77777777" w:rsidR="003D2844" w:rsidRPr="00A012F4" w:rsidRDefault="003D2844" w:rsidP="003D2844">
      <w:pPr>
        <w:spacing w:after="0" w:line="240" w:lineRule="auto"/>
        <w:ind w:left="284"/>
        <w:jc w:val="both"/>
        <w:rPr>
          <w:rFonts w:ascii="Tahoma" w:hAnsi="Tahoma" w:cs="Tahoma"/>
          <w:sz w:val="20"/>
          <w:szCs w:val="20"/>
        </w:rPr>
      </w:pPr>
    </w:p>
    <w:p w14:paraId="3E1DDC49" w14:textId="77777777" w:rsidR="003D2844" w:rsidRDefault="003D2844" w:rsidP="003D2844">
      <w:pPr>
        <w:spacing w:after="0" w:line="240" w:lineRule="auto"/>
        <w:ind w:left="284"/>
        <w:jc w:val="both"/>
        <w:rPr>
          <w:rFonts w:ascii="Tahoma" w:hAnsi="Tahoma" w:cs="Tahoma"/>
          <w:sz w:val="20"/>
          <w:szCs w:val="20"/>
        </w:rPr>
      </w:pPr>
      <w:r w:rsidRPr="00A012F4">
        <w:rPr>
          <w:rFonts w:ascii="Tahoma" w:hAnsi="Tahoma" w:cs="Tahoma"/>
          <w:sz w:val="20"/>
          <w:szCs w:val="20"/>
        </w:rPr>
        <w:t xml:space="preserve">Asimismo, el Consultor deberá dar cumplimiento a lo establecido en la Ley de Pensiones No.065 de 10 de diciembre de 2012 y su Decreto Reglamentario No. 0788. </w:t>
      </w:r>
    </w:p>
    <w:p w14:paraId="1A98A79A" w14:textId="77777777" w:rsidR="003D2844" w:rsidRPr="00A012F4" w:rsidRDefault="003D2844" w:rsidP="003D2844">
      <w:pPr>
        <w:spacing w:after="0" w:line="240" w:lineRule="auto"/>
        <w:ind w:left="284"/>
        <w:jc w:val="both"/>
        <w:rPr>
          <w:rFonts w:ascii="Tahoma" w:hAnsi="Tahoma" w:cs="Tahoma"/>
          <w:sz w:val="20"/>
          <w:szCs w:val="20"/>
        </w:rPr>
      </w:pPr>
    </w:p>
    <w:p w14:paraId="6D627292" w14:textId="77777777" w:rsidR="003D2844" w:rsidRDefault="003D2844" w:rsidP="00C37180">
      <w:pPr>
        <w:numPr>
          <w:ilvl w:val="0"/>
          <w:numId w:val="29"/>
        </w:numPr>
        <w:spacing w:after="0" w:line="240" w:lineRule="auto"/>
        <w:ind w:left="709" w:hanging="425"/>
        <w:jc w:val="both"/>
        <w:rPr>
          <w:rFonts w:ascii="Tahoma" w:hAnsi="Tahoma" w:cs="Tahoma"/>
          <w:b/>
          <w:sz w:val="20"/>
          <w:szCs w:val="20"/>
          <w:lang w:val="es-ES_tradnl"/>
        </w:rPr>
      </w:pPr>
      <w:r w:rsidRPr="00A012F4">
        <w:rPr>
          <w:rFonts w:ascii="Tahoma" w:hAnsi="Tahoma" w:cs="Tahoma"/>
          <w:b/>
          <w:sz w:val="20"/>
          <w:szCs w:val="20"/>
          <w:lang w:val="es-ES_tradnl"/>
        </w:rPr>
        <w:t>MODALIDAD DE CONTRATACIÓN Y FORMA DE PAGO</w:t>
      </w:r>
    </w:p>
    <w:p w14:paraId="74D22AA5" w14:textId="77777777" w:rsidR="003D2844" w:rsidRPr="00A012F4" w:rsidRDefault="003D2844" w:rsidP="003D2844">
      <w:pPr>
        <w:spacing w:after="0" w:line="240" w:lineRule="auto"/>
        <w:ind w:left="709"/>
        <w:jc w:val="both"/>
        <w:rPr>
          <w:rFonts w:ascii="Tahoma" w:hAnsi="Tahoma" w:cs="Tahoma"/>
          <w:b/>
          <w:sz w:val="20"/>
          <w:szCs w:val="20"/>
          <w:lang w:val="es-ES_tradnl"/>
        </w:rPr>
      </w:pPr>
    </w:p>
    <w:p w14:paraId="3DBAF374" w14:textId="77777777" w:rsidR="003D2844" w:rsidRPr="00A012F4" w:rsidRDefault="003D2844" w:rsidP="003D2844">
      <w:pPr>
        <w:spacing w:after="0" w:line="240" w:lineRule="auto"/>
        <w:ind w:left="360" w:right="49"/>
        <w:jc w:val="both"/>
        <w:rPr>
          <w:rFonts w:ascii="Tahoma" w:hAnsi="Tahoma"/>
          <w:sz w:val="20"/>
          <w:szCs w:val="24"/>
          <w:lang w:val="es-ES_tradnl"/>
        </w:rPr>
      </w:pPr>
      <w:r w:rsidRPr="00A012F4">
        <w:rPr>
          <w:rFonts w:ascii="Tahoma" w:hAnsi="Tahoma"/>
          <w:sz w:val="20"/>
          <w:szCs w:val="24"/>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sidRPr="00A012F4">
        <w:rPr>
          <w:rFonts w:ascii="Tahoma" w:hAnsi="Tahoma"/>
          <w:spacing w:val="-2"/>
          <w:sz w:val="20"/>
          <w:szCs w:val="24"/>
          <w:lang w:val="es-ES_tradnl"/>
        </w:rPr>
        <w:t xml:space="preserve"> </w:t>
      </w:r>
      <w:r w:rsidRPr="00A012F4">
        <w:rPr>
          <w:rFonts w:ascii="Tahoma" w:hAnsi="Tahoma"/>
          <w:sz w:val="20"/>
          <w:szCs w:val="24"/>
          <w:lang w:val="es-ES_tradnl"/>
        </w:rPr>
        <w:t>de</w:t>
      </w:r>
      <w:r w:rsidRPr="00A012F4">
        <w:rPr>
          <w:rFonts w:ascii="Tahoma" w:hAnsi="Tahoma"/>
          <w:spacing w:val="-2"/>
          <w:sz w:val="20"/>
          <w:szCs w:val="24"/>
          <w:lang w:val="es-ES_tradnl"/>
        </w:rPr>
        <w:t xml:space="preserve"> </w:t>
      </w:r>
      <w:r w:rsidRPr="00A012F4">
        <w:rPr>
          <w:rFonts w:ascii="Tahoma" w:hAnsi="Tahoma"/>
          <w:sz w:val="20"/>
          <w:szCs w:val="24"/>
          <w:lang w:val="es-ES_tradnl"/>
        </w:rPr>
        <w:t>los</w:t>
      </w:r>
      <w:r w:rsidRPr="00A012F4">
        <w:rPr>
          <w:rFonts w:ascii="Tahoma" w:hAnsi="Tahoma"/>
          <w:spacing w:val="-1"/>
          <w:sz w:val="20"/>
          <w:szCs w:val="24"/>
          <w:lang w:val="es-ES_tradnl"/>
        </w:rPr>
        <w:t xml:space="preserve"> </w:t>
      </w:r>
      <w:r w:rsidRPr="00A012F4">
        <w:rPr>
          <w:rFonts w:ascii="Tahoma" w:hAnsi="Tahoma"/>
          <w:sz w:val="20"/>
          <w:szCs w:val="24"/>
          <w:lang w:val="es-ES_tradnl"/>
        </w:rPr>
        <w:t>10</w:t>
      </w:r>
      <w:r w:rsidRPr="00A012F4">
        <w:rPr>
          <w:rFonts w:ascii="Tahoma" w:hAnsi="Tahoma"/>
          <w:spacing w:val="-2"/>
          <w:sz w:val="20"/>
          <w:szCs w:val="24"/>
          <w:lang w:val="es-ES_tradnl"/>
        </w:rPr>
        <w:t xml:space="preserve"> </w:t>
      </w:r>
      <w:r w:rsidRPr="00A012F4">
        <w:rPr>
          <w:rFonts w:ascii="Tahoma" w:hAnsi="Tahoma"/>
          <w:sz w:val="20"/>
          <w:szCs w:val="24"/>
          <w:lang w:val="es-ES_tradnl"/>
        </w:rPr>
        <w:t>días</w:t>
      </w:r>
      <w:r w:rsidRPr="00A012F4">
        <w:rPr>
          <w:rFonts w:ascii="Tahoma" w:hAnsi="Tahoma"/>
          <w:spacing w:val="-2"/>
          <w:sz w:val="20"/>
          <w:szCs w:val="24"/>
          <w:lang w:val="es-ES_tradnl"/>
        </w:rPr>
        <w:t xml:space="preserve"> </w:t>
      </w:r>
      <w:r w:rsidRPr="00A012F4">
        <w:rPr>
          <w:rFonts w:ascii="Tahoma" w:hAnsi="Tahoma"/>
          <w:sz w:val="20"/>
          <w:szCs w:val="24"/>
          <w:lang w:val="es-ES_tradnl"/>
        </w:rPr>
        <w:t>calendario</w:t>
      </w:r>
      <w:r w:rsidRPr="00A012F4">
        <w:rPr>
          <w:rFonts w:ascii="Tahoma" w:hAnsi="Tahoma"/>
          <w:spacing w:val="-4"/>
          <w:sz w:val="20"/>
          <w:szCs w:val="24"/>
          <w:lang w:val="es-ES_tradnl"/>
        </w:rPr>
        <w:t xml:space="preserve"> </w:t>
      </w:r>
      <w:r w:rsidRPr="00A012F4">
        <w:rPr>
          <w:rFonts w:ascii="Tahoma" w:hAnsi="Tahoma"/>
          <w:sz w:val="20"/>
          <w:szCs w:val="24"/>
          <w:lang w:val="es-ES_tradnl"/>
        </w:rPr>
        <w:t>de</w:t>
      </w:r>
      <w:r w:rsidRPr="00A012F4">
        <w:rPr>
          <w:rFonts w:ascii="Tahoma" w:hAnsi="Tahoma"/>
          <w:spacing w:val="-2"/>
          <w:sz w:val="20"/>
          <w:szCs w:val="24"/>
          <w:lang w:val="es-ES_tradnl"/>
        </w:rPr>
        <w:t xml:space="preserve"> </w:t>
      </w:r>
      <w:r w:rsidRPr="00A012F4">
        <w:rPr>
          <w:rFonts w:ascii="Tahoma" w:hAnsi="Tahoma"/>
          <w:sz w:val="20"/>
          <w:szCs w:val="24"/>
          <w:lang w:val="es-ES_tradnl"/>
        </w:rPr>
        <w:t>cada</w:t>
      </w:r>
      <w:r w:rsidRPr="00A012F4">
        <w:rPr>
          <w:rFonts w:ascii="Tahoma" w:hAnsi="Tahoma"/>
          <w:spacing w:val="-1"/>
          <w:sz w:val="20"/>
          <w:szCs w:val="24"/>
          <w:lang w:val="es-ES_tradnl"/>
        </w:rPr>
        <w:t xml:space="preserve"> </w:t>
      </w:r>
      <w:r w:rsidRPr="00A012F4">
        <w:rPr>
          <w:rFonts w:ascii="Tahoma" w:hAnsi="Tahoma"/>
          <w:sz w:val="20"/>
          <w:szCs w:val="24"/>
          <w:lang w:val="es-ES_tradnl"/>
        </w:rPr>
        <w:t>período</w:t>
      </w:r>
      <w:r w:rsidRPr="00A012F4">
        <w:rPr>
          <w:rFonts w:ascii="Tahoma" w:hAnsi="Tahoma"/>
          <w:spacing w:val="-2"/>
          <w:sz w:val="20"/>
          <w:szCs w:val="24"/>
          <w:lang w:val="es-ES_tradnl"/>
        </w:rPr>
        <w:t xml:space="preserve"> </w:t>
      </w:r>
      <w:r w:rsidRPr="00A012F4">
        <w:rPr>
          <w:rFonts w:ascii="Tahoma" w:hAnsi="Tahoma"/>
          <w:sz w:val="20"/>
          <w:szCs w:val="24"/>
          <w:lang w:val="es-ES_tradnl"/>
        </w:rPr>
        <w:t>vencido,</w:t>
      </w:r>
      <w:r w:rsidRPr="00A012F4">
        <w:rPr>
          <w:rFonts w:ascii="Tahoma" w:hAnsi="Tahoma"/>
          <w:spacing w:val="-2"/>
          <w:sz w:val="20"/>
          <w:szCs w:val="24"/>
          <w:lang w:val="es-ES_tradnl"/>
        </w:rPr>
        <w:t xml:space="preserve"> </w:t>
      </w:r>
      <w:r w:rsidRPr="00A012F4">
        <w:rPr>
          <w:rFonts w:ascii="Tahoma" w:hAnsi="Tahoma"/>
          <w:sz w:val="20"/>
          <w:szCs w:val="24"/>
          <w:lang w:val="es-ES_tradnl"/>
        </w:rPr>
        <w:t>previa</w:t>
      </w:r>
      <w:r w:rsidRPr="00A012F4">
        <w:rPr>
          <w:rFonts w:ascii="Tahoma" w:hAnsi="Tahoma"/>
          <w:spacing w:val="-2"/>
          <w:sz w:val="20"/>
          <w:szCs w:val="24"/>
          <w:lang w:val="es-ES_tradnl"/>
        </w:rPr>
        <w:t xml:space="preserve"> </w:t>
      </w:r>
      <w:r w:rsidRPr="00A012F4">
        <w:rPr>
          <w:rFonts w:ascii="Tahoma" w:hAnsi="Tahoma"/>
          <w:sz w:val="20"/>
          <w:szCs w:val="24"/>
          <w:lang w:val="es-ES_tradnl"/>
        </w:rPr>
        <w:t>presentación</w:t>
      </w:r>
      <w:r w:rsidRPr="00A012F4">
        <w:rPr>
          <w:rFonts w:ascii="Tahoma" w:hAnsi="Tahoma"/>
          <w:spacing w:val="-2"/>
          <w:sz w:val="20"/>
          <w:szCs w:val="24"/>
          <w:lang w:val="es-ES_tradnl"/>
        </w:rPr>
        <w:t xml:space="preserve"> </w:t>
      </w:r>
      <w:r w:rsidRPr="00A012F4">
        <w:rPr>
          <w:rFonts w:ascii="Tahoma" w:hAnsi="Tahoma"/>
          <w:sz w:val="20"/>
          <w:szCs w:val="24"/>
          <w:lang w:val="es-ES_tradnl"/>
        </w:rPr>
        <w:t>del Informe</w:t>
      </w:r>
      <w:r w:rsidRPr="00A012F4">
        <w:rPr>
          <w:rFonts w:ascii="Tahoma" w:hAnsi="Tahoma"/>
          <w:spacing w:val="-2"/>
          <w:sz w:val="20"/>
          <w:szCs w:val="24"/>
          <w:lang w:val="es-ES_tradnl"/>
        </w:rPr>
        <w:t xml:space="preserve"> </w:t>
      </w:r>
      <w:r w:rsidRPr="00A012F4">
        <w:rPr>
          <w:rFonts w:ascii="Tahoma" w:hAnsi="Tahoma"/>
          <w:sz w:val="20"/>
          <w:szCs w:val="24"/>
          <w:lang w:val="es-ES_tradnl"/>
        </w:rPr>
        <w:t>mensual y conformidades correspondientes.</w:t>
      </w:r>
    </w:p>
    <w:p w14:paraId="481A7831" w14:textId="77777777" w:rsidR="003D2844" w:rsidRPr="00A012F4" w:rsidRDefault="003D2844" w:rsidP="003D2844">
      <w:pPr>
        <w:spacing w:after="0" w:line="240" w:lineRule="auto"/>
        <w:ind w:left="360" w:right="49"/>
        <w:jc w:val="both"/>
        <w:rPr>
          <w:rFonts w:ascii="Tahoma" w:hAnsi="Tahoma"/>
          <w:sz w:val="20"/>
          <w:szCs w:val="24"/>
          <w:lang w:val="es-ES_tradnl"/>
        </w:rPr>
      </w:pPr>
    </w:p>
    <w:p w14:paraId="3A81BB7B" w14:textId="77777777" w:rsidR="003D2844" w:rsidRPr="00A012F4" w:rsidRDefault="003D2844" w:rsidP="003D2844">
      <w:pPr>
        <w:spacing w:after="0" w:line="240" w:lineRule="auto"/>
        <w:ind w:left="360"/>
        <w:jc w:val="both"/>
        <w:rPr>
          <w:rFonts w:ascii="Tahoma" w:hAnsi="Tahoma" w:cs="Tahoma"/>
          <w:sz w:val="20"/>
          <w:szCs w:val="20"/>
          <w:lang w:val="es-ES_tradnl"/>
        </w:rPr>
      </w:pPr>
      <w:r w:rsidRPr="00A012F4">
        <w:rPr>
          <w:rFonts w:ascii="Tahoma" w:hAnsi="Tahoma" w:cs="Tahoma"/>
          <w:sz w:val="20"/>
          <w:szCs w:val="20"/>
          <w:lang w:val="es-ES_tradnl"/>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sidRPr="00A012F4">
        <w:rPr>
          <w:rFonts w:ascii="Tahoma" w:hAnsi="Tahoma" w:cs="Tahoma"/>
          <w:sz w:val="20"/>
          <w:szCs w:val="20"/>
          <w:lang w:val="es-ES_tradnl"/>
        </w:rPr>
        <w:t>Nº</w:t>
      </w:r>
      <w:proofErr w:type="spellEnd"/>
      <w:r w:rsidRPr="00A012F4">
        <w:rPr>
          <w:rFonts w:ascii="Tahoma" w:hAnsi="Tahoma" w:cs="Tahoma"/>
          <w:sz w:val="20"/>
          <w:szCs w:val="20"/>
          <w:lang w:val="es-ES_tradnl"/>
        </w:rPr>
        <w:t xml:space="preserve"> 065 de 10 de diciembre de 2010 y su Decreto Reglamentario </w:t>
      </w:r>
      <w:proofErr w:type="spellStart"/>
      <w:r w:rsidRPr="00A012F4">
        <w:rPr>
          <w:rFonts w:ascii="Tahoma" w:hAnsi="Tahoma" w:cs="Tahoma"/>
          <w:sz w:val="20"/>
          <w:szCs w:val="20"/>
          <w:lang w:val="es-ES_tradnl"/>
        </w:rPr>
        <w:t>Nº</w:t>
      </w:r>
      <w:proofErr w:type="spellEnd"/>
      <w:r w:rsidRPr="00A012F4">
        <w:rPr>
          <w:rFonts w:ascii="Tahoma" w:hAnsi="Tahoma" w:cs="Tahoma"/>
          <w:sz w:val="20"/>
          <w:szCs w:val="20"/>
          <w:lang w:val="es-ES_tradnl"/>
        </w:rPr>
        <w:t xml:space="preserve"> 778.</w:t>
      </w:r>
    </w:p>
    <w:p w14:paraId="1E0222B2" w14:textId="77777777" w:rsidR="003D2844" w:rsidRPr="00A012F4" w:rsidRDefault="003D2844" w:rsidP="003D2844">
      <w:pPr>
        <w:spacing w:after="0" w:line="240" w:lineRule="auto"/>
        <w:ind w:left="360"/>
        <w:jc w:val="both"/>
        <w:rPr>
          <w:rFonts w:ascii="Tahoma" w:hAnsi="Tahoma" w:cs="Tahoma"/>
          <w:sz w:val="20"/>
          <w:szCs w:val="20"/>
          <w:lang w:val="es-ES_tradnl"/>
        </w:rPr>
      </w:pPr>
    </w:p>
    <w:p w14:paraId="52F9C54E" w14:textId="77777777" w:rsidR="003D2844" w:rsidRDefault="003D2844" w:rsidP="00C37180">
      <w:pPr>
        <w:numPr>
          <w:ilvl w:val="0"/>
          <w:numId w:val="29"/>
        </w:numPr>
        <w:tabs>
          <w:tab w:val="left" w:pos="-1440"/>
          <w:tab w:val="left" w:pos="-720"/>
          <w:tab w:val="left" w:pos="567"/>
        </w:tabs>
        <w:suppressAutoHyphens/>
        <w:spacing w:after="0" w:line="240" w:lineRule="auto"/>
        <w:ind w:left="709" w:hanging="425"/>
        <w:jc w:val="both"/>
        <w:rPr>
          <w:rFonts w:ascii="Tahoma" w:hAnsi="Tahoma" w:cs="Tahoma"/>
          <w:b/>
          <w:sz w:val="20"/>
          <w:szCs w:val="20"/>
          <w:lang w:val="es-ES_tradnl"/>
        </w:rPr>
      </w:pPr>
      <w:r w:rsidRPr="00A012F4">
        <w:rPr>
          <w:rFonts w:ascii="Tahoma" w:hAnsi="Tahoma" w:cs="Tahoma"/>
          <w:b/>
          <w:sz w:val="20"/>
          <w:szCs w:val="20"/>
          <w:lang w:val="es-ES_tradnl"/>
        </w:rPr>
        <w:t xml:space="preserve">OTRAS CONDICIONES ESPECIALES </w:t>
      </w:r>
    </w:p>
    <w:p w14:paraId="5313157B" w14:textId="77777777" w:rsidR="003D2844" w:rsidRPr="00A012F4" w:rsidRDefault="003D2844" w:rsidP="003D2844">
      <w:pPr>
        <w:tabs>
          <w:tab w:val="left" w:pos="-1440"/>
          <w:tab w:val="left" w:pos="-720"/>
          <w:tab w:val="left" w:pos="567"/>
        </w:tabs>
        <w:suppressAutoHyphens/>
        <w:spacing w:after="0" w:line="240" w:lineRule="auto"/>
        <w:ind w:left="709"/>
        <w:jc w:val="both"/>
        <w:rPr>
          <w:rFonts w:ascii="Tahoma" w:hAnsi="Tahoma" w:cs="Tahoma"/>
          <w:b/>
          <w:sz w:val="20"/>
          <w:szCs w:val="20"/>
          <w:lang w:val="es-ES_tradnl"/>
        </w:rPr>
      </w:pPr>
    </w:p>
    <w:p w14:paraId="1E2BE8DA" w14:textId="77777777" w:rsidR="003D2844" w:rsidRDefault="003D2844" w:rsidP="00C37180">
      <w:pPr>
        <w:numPr>
          <w:ilvl w:val="1"/>
          <w:numId w:val="29"/>
        </w:numPr>
        <w:tabs>
          <w:tab w:val="left" w:pos="-1440"/>
          <w:tab w:val="left" w:pos="-720"/>
          <w:tab w:val="left" w:pos="567"/>
          <w:tab w:val="num" w:pos="851"/>
        </w:tabs>
        <w:suppressAutoHyphens/>
        <w:spacing w:after="0" w:line="240" w:lineRule="auto"/>
        <w:ind w:left="851" w:hanging="575"/>
        <w:jc w:val="both"/>
        <w:rPr>
          <w:rFonts w:ascii="Tahoma" w:hAnsi="Tahoma" w:cs="Tahoma"/>
          <w:b/>
          <w:sz w:val="20"/>
          <w:szCs w:val="20"/>
          <w:lang w:val="es-ES_tradnl"/>
        </w:rPr>
      </w:pPr>
      <w:r w:rsidRPr="00A012F4">
        <w:rPr>
          <w:rFonts w:ascii="Tahoma" w:hAnsi="Tahoma" w:cs="Tahoma"/>
          <w:b/>
          <w:sz w:val="20"/>
          <w:szCs w:val="20"/>
          <w:lang w:val="es-ES_tradnl"/>
        </w:rPr>
        <w:t>Horario de servicio</w:t>
      </w:r>
    </w:p>
    <w:p w14:paraId="1590AC85" w14:textId="77777777" w:rsidR="003D2844" w:rsidRPr="00A012F4" w:rsidRDefault="003D2844" w:rsidP="003D2844">
      <w:pPr>
        <w:tabs>
          <w:tab w:val="left" w:pos="-1440"/>
          <w:tab w:val="left" w:pos="-720"/>
          <w:tab w:val="left" w:pos="567"/>
        </w:tabs>
        <w:suppressAutoHyphens/>
        <w:spacing w:after="0" w:line="240" w:lineRule="auto"/>
        <w:ind w:left="851"/>
        <w:jc w:val="both"/>
        <w:rPr>
          <w:rFonts w:ascii="Tahoma" w:hAnsi="Tahoma" w:cs="Tahoma"/>
          <w:b/>
          <w:sz w:val="20"/>
          <w:szCs w:val="20"/>
          <w:lang w:val="es-ES_tradnl"/>
        </w:rPr>
      </w:pPr>
    </w:p>
    <w:p w14:paraId="6A371C11" w14:textId="77777777" w:rsidR="003D2844" w:rsidRPr="00A012F4" w:rsidRDefault="003D2844" w:rsidP="003D2844">
      <w:pPr>
        <w:spacing w:after="0" w:line="240" w:lineRule="auto"/>
        <w:ind w:left="284"/>
        <w:jc w:val="both"/>
        <w:rPr>
          <w:rFonts w:ascii="Tahoma" w:hAnsi="Tahoma" w:cs="Tahoma"/>
          <w:sz w:val="20"/>
          <w:szCs w:val="20"/>
        </w:rPr>
      </w:pPr>
      <w:r w:rsidRPr="00A012F4">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5F3CA964" w14:textId="77777777" w:rsidR="003D2844" w:rsidRPr="00A012F4" w:rsidRDefault="003D2844" w:rsidP="003D2844">
      <w:pPr>
        <w:widowControl w:val="0"/>
        <w:kinsoku w:val="0"/>
        <w:overflowPunct w:val="0"/>
        <w:spacing w:after="0" w:line="240" w:lineRule="auto"/>
        <w:ind w:left="284"/>
        <w:jc w:val="both"/>
        <w:textAlignment w:val="baseline"/>
        <w:rPr>
          <w:rFonts w:ascii="Tahoma" w:hAnsi="Tahoma" w:cs="Tahoma"/>
          <w:sz w:val="20"/>
          <w:szCs w:val="20"/>
        </w:rPr>
      </w:pPr>
      <w:r w:rsidRPr="00A012F4">
        <w:rPr>
          <w:rFonts w:ascii="Tahoma" w:hAnsi="Tahoma" w:cs="Tahoma"/>
          <w:sz w:val="20"/>
          <w:szCs w:val="20"/>
        </w:rPr>
        <w:t xml:space="preserve">En el caso que el Consultor no cumpla con el horario </w:t>
      </w:r>
      <w:proofErr w:type="gramStart"/>
      <w:r w:rsidRPr="00A012F4">
        <w:rPr>
          <w:rFonts w:ascii="Tahoma" w:hAnsi="Tahoma" w:cs="Tahoma"/>
          <w:sz w:val="20"/>
          <w:szCs w:val="20"/>
        </w:rPr>
        <w:t>establecido</w:t>
      </w:r>
      <w:proofErr w:type="gramEnd"/>
      <w:r w:rsidRPr="00A012F4">
        <w:rPr>
          <w:rFonts w:ascii="Tahoma" w:hAnsi="Tahoma" w:cs="Tahoma"/>
          <w:sz w:val="20"/>
          <w:szCs w:val="20"/>
        </w:rPr>
        <w:t xml:space="preserve"> por ENDE, se le aplicara sanciones a través de descuentos por concepto de retraso, de acuerdo a normativa vigente, los recursos por concepto de descuentos deberán ser depositados a la Cuenta Única del Tesoro - CUT en bolivianos del Componente 1 del Programa de Electrificación Rural III (PER III)</w:t>
      </w:r>
      <w:r w:rsidRPr="00A012F4">
        <w:rPr>
          <w:rFonts w:ascii="Tahoma" w:hAnsi="Tahoma" w:cs="Tahoma"/>
          <w:bCs/>
          <w:spacing w:val="-2"/>
          <w:sz w:val="20"/>
          <w:szCs w:val="20"/>
        </w:rPr>
        <w:t>.</w:t>
      </w:r>
      <w:r w:rsidRPr="00A012F4">
        <w:rPr>
          <w:rFonts w:ascii="Tahoma" w:hAnsi="Tahoma" w:cs="Tahoma"/>
          <w:sz w:val="20"/>
          <w:szCs w:val="20"/>
        </w:rPr>
        <w:t xml:space="preserve">  </w:t>
      </w:r>
    </w:p>
    <w:p w14:paraId="353B4CC7" w14:textId="77777777" w:rsidR="003D2844" w:rsidRPr="00A012F4" w:rsidRDefault="003D2844" w:rsidP="003D2844">
      <w:pPr>
        <w:widowControl w:val="0"/>
        <w:kinsoku w:val="0"/>
        <w:overflowPunct w:val="0"/>
        <w:spacing w:after="0" w:line="240" w:lineRule="auto"/>
        <w:ind w:left="284"/>
        <w:jc w:val="both"/>
        <w:textAlignment w:val="baseline"/>
        <w:rPr>
          <w:rFonts w:ascii="Tahoma" w:hAnsi="Tahoma" w:cs="Tahoma"/>
          <w:sz w:val="20"/>
          <w:szCs w:val="20"/>
        </w:rPr>
      </w:pPr>
      <w:r w:rsidRPr="00A012F4">
        <w:rPr>
          <w:rFonts w:ascii="Tahoma" w:hAnsi="Tahoma" w:cs="Tahoma"/>
          <w:sz w:val="20"/>
          <w:szCs w:val="20"/>
        </w:rPr>
        <w:t>El control del cumplimiento del horario del servicio de consultoría, será realizado por la Unidad de recursos Humanos de ENDE, a través del Sistema Biométrico.</w:t>
      </w:r>
    </w:p>
    <w:p w14:paraId="3EFD33E7" w14:textId="77777777" w:rsidR="003D2844" w:rsidRDefault="003D2844" w:rsidP="00C37180">
      <w:pPr>
        <w:numPr>
          <w:ilvl w:val="1"/>
          <w:numId w:val="29"/>
        </w:numPr>
        <w:tabs>
          <w:tab w:val="left" w:pos="-1440"/>
          <w:tab w:val="left" w:pos="-720"/>
          <w:tab w:val="left" w:pos="567"/>
          <w:tab w:val="num" w:pos="851"/>
        </w:tabs>
        <w:suppressAutoHyphens/>
        <w:spacing w:after="0" w:line="240" w:lineRule="auto"/>
        <w:ind w:left="851" w:hanging="567"/>
        <w:jc w:val="both"/>
        <w:rPr>
          <w:rFonts w:ascii="Tahoma" w:hAnsi="Tahoma" w:cs="Tahoma"/>
          <w:b/>
          <w:sz w:val="20"/>
          <w:szCs w:val="20"/>
          <w:lang w:val="es-ES_tradnl"/>
        </w:rPr>
      </w:pPr>
      <w:r w:rsidRPr="00A012F4">
        <w:rPr>
          <w:rFonts w:ascii="Tahoma" w:hAnsi="Tahoma" w:cs="Tahoma"/>
          <w:b/>
          <w:sz w:val="20"/>
          <w:szCs w:val="20"/>
          <w:lang w:val="es-ES_tradnl"/>
        </w:rPr>
        <w:t>Permisos</w:t>
      </w:r>
    </w:p>
    <w:p w14:paraId="12BCF4F2" w14:textId="77777777" w:rsidR="003D2844" w:rsidRPr="00A012F4" w:rsidRDefault="003D2844" w:rsidP="003D2844">
      <w:pPr>
        <w:tabs>
          <w:tab w:val="left" w:pos="-1440"/>
          <w:tab w:val="left" w:pos="-720"/>
          <w:tab w:val="left" w:pos="567"/>
        </w:tabs>
        <w:suppressAutoHyphens/>
        <w:spacing w:after="0" w:line="240" w:lineRule="auto"/>
        <w:ind w:left="851"/>
        <w:jc w:val="both"/>
        <w:rPr>
          <w:rFonts w:ascii="Tahoma" w:hAnsi="Tahoma" w:cs="Tahoma"/>
          <w:b/>
          <w:sz w:val="20"/>
          <w:szCs w:val="20"/>
          <w:lang w:val="es-ES_tradnl"/>
        </w:rPr>
      </w:pPr>
    </w:p>
    <w:p w14:paraId="760D9B16" w14:textId="77777777" w:rsidR="003D2844" w:rsidRDefault="003D2844" w:rsidP="003D2844">
      <w:pPr>
        <w:widowControl w:val="0"/>
        <w:kinsoku w:val="0"/>
        <w:overflowPunct w:val="0"/>
        <w:spacing w:after="0" w:line="240" w:lineRule="auto"/>
        <w:ind w:left="284"/>
        <w:jc w:val="both"/>
        <w:textAlignment w:val="baseline"/>
        <w:rPr>
          <w:rFonts w:ascii="Tahoma" w:hAnsi="Tahoma" w:cs="Tahoma"/>
          <w:sz w:val="20"/>
          <w:szCs w:val="20"/>
        </w:rPr>
      </w:pPr>
      <w:r w:rsidRPr="00A012F4">
        <w:rPr>
          <w:rFonts w:ascii="Tahoma" w:hAnsi="Tahoma" w:cs="Tahoma"/>
          <w:sz w:val="20"/>
          <w:szCs w:val="20"/>
        </w:rPr>
        <w:t xml:space="preserve">En el marco del Decreto Supremo </w:t>
      </w:r>
      <w:proofErr w:type="spellStart"/>
      <w:r w:rsidRPr="00A012F4">
        <w:rPr>
          <w:rFonts w:ascii="Tahoma" w:hAnsi="Tahoma" w:cs="Tahoma"/>
          <w:sz w:val="20"/>
          <w:szCs w:val="20"/>
        </w:rPr>
        <w:t>N°</w:t>
      </w:r>
      <w:proofErr w:type="spellEnd"/>
      <w:r w:rsidRPr="00A012F4">
        <w:rPr>
          <w:rFonts w:ascii="Tahoma" w:hAnsi="Tahoma" w:cs="Tahoma"/>
          <w:sz w:val="20"/>
          <w:szCs w:val="20"/>
        </w:rPr>
        <w:t xml:space="preserve"> 4646 del 29 de diciembre de 2021, durante la vigencia de contrato el consultor podrá solicitar permisos y/o licencias, que deben ser autorizados en forma previa por el </w:t>
      </w:r>
      <w:proofErr w:type="gramStart"/>
      <w:r w:rsidRPr="00A012F4">
        <w:rPr>
          <w:rFonts w:ascii="Tahoma" w:hAnsi="Tahoma" w:cs="Tahoma"/>
          <w:sz w:val="20"/>
          <w:szCs w:val="20"/>
        </w:rPr>
        <w:t>Jefe</w:t>
      </w:r>
      <w:proofErr w:type="gramEnd"/>
      <w:r w:rsidRPr="00A012F4">
        <w:rPr>
          <w:rFonts w:ascii="Tahoma" w:hAnsi="Tahoma" w:cs="Tahoma"/>
          <w:sz w:val="20"/>
          <w:szCs w:val="20"/>
        </w:rPr>
        <w:t xml:space="preserve"> Inmediato Superior, debiendo estos permisos ser compensados con horas de trabajo en igual proporción al tiempo otorgado, de acuerdo a la normativa interna vigente de ENDE.</w:t>
      </w:r>
    </w:p>
    <w:p w14:paraId="03039D85" w14:textId="77777777" w:rsidR="003D2844" w:rsidRPr="00A012F4" w:rsidRDefault="003D2844" w:rsidP="003D2844">
      <w:pPr>
        <w:widowControl w:val="0"/>
        <w:kinsoku w:val="0"/>
        <w:overflowPunct w:val="0"/>
        <w:spacing w:after="0" w:line="240" w:lineRule="auto"/>
        <w:ind w:left="284"/>
        <w:jc w:val="both"/>
        <w:textAlignment w:val="baseline"/>
        <w:rPr>
          <w:rFonts w:ascii="Tahoma" w:hAnsi="Tahoma" w:cs="Tahoma"/>
          <w:sz w:val="20"/>
          <w:szCs w:val="20"/>
        </w:rPr>
      </w:pPr>
    </w:p>
    <w:p w14:paraId="3CBEBAFA" w14:textId="77777777" w:rsidR="003D2844" w:rsidRDefault="003D2844" w:rsidP="00C37180">
      <w:pPr>
        <w:widowControl w:val="0"/>
        <w:numPr>
          <w:ilvl w:val="1"/>
          <w:numId w:val="29"/>
        </w:numPr>
        <w:kinsoku w:val="0"/>
        <w:overflowPunct w:val="0"/>
        <w:spacing w:after="0" w:line="240" w:lineRule="auto"/>
        <w:ind w:left="851" w:hanging="567"/>
        <w:jc w:val="both"/>
        <w:textAlignment w:val="baseline"/>
        <w:rPr>
          <w:rFonts w:ascii="Tahoma" w:hAnsi="Tahoma" w:cs="Tahoma"/>
          <w:b/>
          <w:sz w:val="20"/>
          <w:szCs w:val="20"/>
          <w:lang w:val="es-ES_tradnl"/>
        </w:rPr>
      </w:pPr>
      <w:r w:rsidRPr="00A012F4">
        <w:rPr>
          <w:rFonts w:ascii="Tahoma" w:hAnsi="Tahoma" w:cs="Tahoma"/>
          <w:b/>
          <w:sz w:val="20"/>
          <w:szCs w:val="20"/>
          <w:lang w:val="es-ES_tradnl"/>
        </w:rPr>
        <w:t>Asignación de refrigerio</w:t>
      </w:r>
    </w:p>
    <w:p w14:paraId="7C17E37C" w14:textId="77777777" w:rsidR="003D2844" w:rsidRPr="00A012F4" w:rsidRDefault="003D2844" w:rsidP="003D2844">
      <w:pPr>
        <w:widowControl w:val="0"/>
        <w:kinsoku w:val="0"/>
        <w:overflowPunct w:val="0"/>
        <w:spacing w:after="0" w:line="240" w:lineRule="auto"/>
        <w:ind w:left="851"/>
        <w:jc w:val="both"/>
        <w:textAlignment w:val="baseline"/>
        <w:rPr>
          <w:rFonts w:ascii="Tahoma" w:hAnsi="Tahoma" w:cs="Tahoma"/>
          <w:b/>
          <w:sz w:val="20"/>
          <w:szCs w:val="20"/>
          <w:lang w:val="es-ES_tradnl"/>
        </w:rPr>
      </w:pPr>
    </w:p>
    <w:p w14:paraId="3B7EF4A6" w14:textId="77777777" w:rsidR="003D2844" w:rsidRDefault="003D2844" w:rsidP="003D2844">
      <w:pPr>
        <w:widowControl w:val="0"/>
        <w:kinsoku w:val="0"/>
        <w:overflowPunct w:val="0"/>
        <w:spacing w:after="0" w:line="240" w:lineRule="auto"/>
        <w:ind w:left="284"/>
        <w:jc w:val="both"/>
        <w:textAlignment w:val="baseline"/>
        <w:rPr>
          <w:rFonts w:ascii="Tahoma" w:hAnsi="Tahoma" w:cs="Tahoma"/>
          <w:sz w:val="20"/>
          <w:szCs w:val="20"/>
        </w:rPr>
      </w:pPr>
      <w:r w:rsidRPr="00A012F4">
        <w:rPr>
          <w:rFonts w:ascii="Tahoma" w:hAnsi="Tahoma" w:cs="Tahoma"/>
          <w:sz w:val="20"/>
          <w:szCs w:val="20"/>
        </w:rPr>
        <w:lastRenderedPageBreak/>
        <w:t xml:space="preserve">En el marco del inciso f) del parágrafo III del Artículo 5 de la Ley 856, vigente conforme al inciso q) de la Disposición Final octava de la Ley 1493 del 17 de diciembre de 2022 y el Decreto Supremo </w:t>
      </w:r>
      <w:proofErr w:type="spellStart"/>
      <w:r w:rsidRPr="00A012F4">
        <w:rPr>
          <w:rFonts w:ascii="Tahoma" w:hAnsi="Tahoma" w:cs="Tahoma"/>
          <w:sz w:val="20"/>
          <w:szCs w:val="20"/>
        </w:rPr>
        <w:t>N°</w:t>
      </w:r>
      <w:proofErr w:type="spellEnd"/>
      <w:r w:rsidRPr="00A012F4">
        <w:rPr>
          <w:rFonts w:ascii="Tahoma" w:hAnsi="Tahoma" w:cs="Tahoma"/>
          <w:sz w:val="20"/>
          <w:szCs w:val="20"/>
        </w:rPr>
        <w:t xml:space="preserve"> 4513 del 26 de mayo de 2021, durante la vigencia del contrato el consultor podrá recibir por concepto de refrigerio  la suma de Bs 18,00 por día de servicio efectivamente prestado, la asignación del refrigerio para el Consultor se realizará en base  a la información extraída del Sistema Biométrico, Hoja de Tiempo, Formulario de Reporte de Viaje y Formulario de Suspensión del Servicio, y será pagada al consultor por día de servicio efectivamente cumplido, este  monto será pagado con recursos de contraparte  del Organismo Ejecutor ENDE, previa disponibilidad del presupuesto de la gestión fiscal correspondiente.</w:t>
      </w:r>
    </w:p>
    <w:p w14:paraId="107C4DAA" w14:textId="77777777" w:rsidR="003D2844" w:rsidRPr="00A012F4" w:rsidRDefault="003D2844" w:rsidP="003D2844">
      <w:pPr>
        <w:widowControl w:val="0"/>
        <w:kinsoku w:val="0"/>
        <w:overflowPunct w:val="0"/>
        <w:spacing w:after="0" w:line="240" w:lineRule="auto"/>
        <w:ind w:left="284"/>
        <w:jc w:val="both"/>
        <w:textAlignment w:val="baseline"/>
        <w:rPr>
          <w:rFonts w:ascii="Tahoma" w:hAnsi="Tahoma" w:cs="Tahoma"/>
          <w:sz w:val="20"/>
          <w:szCs w:val="20"/>
        </w:rPr>
      </w:pPr>
    </w:p>
    <w:p w14:paraId="0BBC1F92" w14:textId="77777777" w:rsidR="003D2844" w:rsidRDefault="003D2844" w:rsidP="003D2844">
      <w:pPr>
        <w:widowControl w:val="0"/>
        <w:kinsoku w:val="0"/>
        <w:overflowPunct w:val="0"/>
        <w:spacing w:after="0" w:line="240" w:lineRule="auto"/>
        <w:ind w:left="284"/>
        <w:jc w:val="both"/>
        <w:textAlignment w:val="baseline"/>
        <w:rPr>
          <w:rFonts w:ascii="Tahoma" w:hAnsi="Tahoma" w:cs="Tahoma"/>
          <w:sz w:val="20"/>
          <w:szCs w:val="20"/>
        </w:rPr>
      </w:pPr>
      <w:r w:rsidRPr="00A012F4">
        <w:rPr>
          <w:rFonts w:ascii="Tahoma" w:hAnsi="Tahoma" w:cs="Tahoma"/>
          <w:sz w:val="20"/>
          <w:szCs w:val="20"/>
        </w:rPr>
        <w:t>Esta asignación no corresponde a los días en el que el Consultor reciba viático, se haya suspendido temporalmente el servicio o cuando no cuente con todos los registros de asistencia.</w:t>
      </w:r>
    </w:p>
    <w:p w14:paraId="4B13C8FA" w14:textId="77777777" w:rsidR="003D2844" w:rsidRPr="00A012F4" w:rsidRDefault="003D2844" w:rsidP="003D2844">
      <w:pPr>
        <w:widowControl w:val="0"/>
        <w:kinsoku w:val="0"/>
        <w:overflowPunct w:val="0"/>
        <w:spacing w:after="0" w:line="240" w:lineRule="auto"/>
        <w:ind w:left="284"/>
        <w:jc w:val="both"/>
        <w:textAlignment w:val="baseline"/>
        <w:rPr>
          <w:rFonts w:ascii="Tahoma" w:hAnsi="Tahoma" w:cs="Tahoma"/>
          <w:sz w:val="20"/>
          <w:szCs w:val="20"/>
        </w:rPr>
      </w:pPr>
    </w:p>
    <w:p w14:paraId="51120DB7" w14:textId="77777777" w:rsidR="003D2844" w:rsidRDefault="003D2844" w:rsidP="00C37180">
      <w:pPr>
        <w:widowControl w:val="0"/>
        <w:numPr>
          <w:ilvl w:val="1"/>
          <w:numId w:val="29"/>
        </w:numPr>
        <w:kinsoku w:val="0"/>
        <w:overflowPunct w:val="0"/>
        <w:spacing w:after="0" w:line="240" w:lineRule="auto"/>
        <w:ind w:left="851" w:hanging="567"/>
        <w:jc w:val="both"/>
        <w:textAlignment w:val="baseline"/>
        <w:rPr>
          <w:rFonts w:ascii="Tahoma" w:hAnsi="Tahoma" w:cs="Tahoma"/>
          <w:b/>
          <w:sz w:val="20"/>
          <w:szCs w:val="20"/>
          <w:lang w:val="es-ES_tradnl"/>
        </w:rPr>
      </w:pPr>
      <w:r w:rsidRPr="00A012F4">
        <w:rPr>
          <w:rFonts w:ascii="Tahoma" w:hAnsi="Tahoma" w:cs="Tahoma"/>
          <w:b/>
          <w:sz w:val="20"/>
          <w:szCs w:val="20"/>
          <w:lang w:val="es-ES_tradnl"/>
        </w:rPr>
        <w:t>Otros</w:t>
      </w:r>
    </w:p>
    <w:p w14:paraId="3CA4F8BA" w14:textId="77777777" w:rsidR="003D2844" w:rsidRPr="00A012F4" w:rsidRDefault="003D2844" w:rsidP="003D2844">
      <w:pPr>
        <w:widowControl w:val="0"/>
        <w:kinsoku w:val="0"/>
        <w:overflowPunct w:val="0"/>
        <w:spacing w:after="0" w:line="240" w:lineRule="auto"/>
        <w:ind w:left="851"/>
        <w:jc w:val="both"/>
        <w:textAlignment w:val="baseline"/>
        <w:rPr>
          <w:rFonts w:ascii="Tahoma" w:hAnsi="Tahoma" w:cs="Tahoma"/>
          <w:b/>
          <w:sz w:val="20"/>
          <w:szCs w:val="20"/>
          <w:lang w:val="es-ES_tradnl"/>
        </w:rPr>
      </w:pPr>
    </w:p>
    <w:p w14:paraId="1FE6C9D8" w14:textId="77777777" w:rsidR="003D2844" w:rsidRPr="00A012F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73DA27E0" w14:textId="77777777" w:rsidR="003D2844" w:rsidRPr="00A012F4" w:rsidRDefault="003D2844" w:rsidP="003D2844">
      <w:pPr>
        <w:spacing w:after="0" w:line="240" w:lineRule="auto"/>
        <w:ind w:left="284"/>
        <w:jc w:val="both"/>
        <w:rPr>
          <w:rFonts w:ascii="Tahoma" w:hAnsi="Tahoma" w:cs="Tahoma"/>
          <w:sz w:val="20"/>
          <w:szCs w:val="20"/>
          <w:lang w:val="es-ES_tradnl"/>
        </w:rPr>
      </w:pPr>
    </w:p>
    <w:p w14:paraId="1338B65C" w14:textId="77777777" w:rsidR="003D2844" w:rsidRPr="00A012F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01B8B62D" w14:textId="77777777" w:rsidR="003D2844" w:rsidRPr="00A012F4" w:rsidRDefault="003D2844" w:rsidP="003D2844">
      <w:pPr>
        <w:spacing w:after="0" w:line="240" w:lineRule="auto"/>
        <w:ind w:left="284"/>
        <w:jc w:val="both"/>
        <w:rPr>
          <w:rFonts w:ascii="Tahoma" w:hAnsi="Tahoma" w:cs="Tahoma"/>
          <w:sz w:val="20"/>
          <w:szCs w:val="20"/>
          <w:lang w:val="es-ES_tradnl"/>
        </w:rPr>
      </w:pPr>
    </w:p>
    <w:p w14:paraId="26318C27" w14:textId="77777777" w:rsidR="003D2844" w:rsidRPr="00A012F4" w:rsidRDefault="003D2844" w:rsidP="003D2844">
      <w:pPr>
        <w:spacing w:after="0" w:line="240" w:lineRule="auto"/>
        <w:ind w:left="284"/>
        <w:jc w:val="both"/>
        <w:rPr>
          <w:rFonts w:ascii="Tahoma" w:hAnsi="Tahoma" w:cs="Tahoma"/>
          <w:sz w:val="20"/>
          <w:szCs w:val="20"/>
          <w:lang w:val="es-ES_tradnl"/>
        </w:rPr>
      </w:pPr>
      <w:r w:rsidRPr="00A012F4">
        <w:rPr>
          <w:rFonts w:ascii="Tahoma" w:hAnsi="Tahoma" w:cs="Tahoma"/>
          <w:sz w:val="20"/>
          <w:szCs w:val="20"/>
          <w:lang w:val="es-ES_tradnl"/>
        </w:rPr>
        <w:t xml:space="preserve">Los documentos, informes, etc. que sean realizados por el CONSULTOR, así como todo material que genere durante la prestación de sus servicios, son propiedad de ENDE, y en consecuencia deberán ser entregados a su </w:t>
      </w:r>
      <w:proofErr w:type="gramStart"/>
      <w:r w:rsidRPr="00A012F4">
        <w:rPr>
          <w:rFonts w:ascii="Tahoma" w:hAnsi="Tahoma" w:cs="Tahoma"/>
          <w:sz w:val="20"/>
          <w:szCs w:val="20"/>
          <w:lang w:val="es-ES_tradnl"/>
        </w:rPr>
        <w:t>Jefe</w:t>
      </w:r>
      <w:proofErr w:type="gramEnd"/>
      <w:r w:rsidRPr="00A012F4">
        <w:rPr>
          <w:rFonts w:ascii="Tahoma" w:hAnsi="Tahoma" w:cs="Tahoma"/>
          <w:sz w:val="20"/>
          <w:szCs w:val="20"/>
          <w:lang w:val="es-ES_tradnl"/>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55DA89AA" w14:textId="77777777" w:rsidR="003D2844" w:rsidRPr="00A012F4" w:rsidRDefault="003D2844" w:rsidP="003D2844">
      <w:pPr>
        <w:widowControl w:val="0"/>
        <w:autoSpaceDE w:val="0"/>
        <w:autoSpaceDN w:val="0"/>
        <w:adjustRightInd w:val="0"/>
        <w:spacing w:after="0" w:line="240" w:lineRule="auto"/>
        <w:rPr>
          <w:rFonts w:ascii="Tahoma" w:hAnsi="Tahoma" w:cs="Tahoma"/>
          <w:sz w:val="20"/>
          <w:szCs w:val="20"/>
          <w:lang w:val="es-ES_tradnl"/>
        </w:rPr>
      </w:pPr>
    </w:p>
    <w:p w14:paraId="3BE012E7" w14:textId="77777777" w:rsidR="003D2844" w:rsidRPr="00A012F4" w:rsidRDefault="003D2844" w:rsidP="003D2844">
      <w:pPr>
        <w:widowControl w:val="0"/>
        <w:autoSpaceDE w:val="0"/>
        <w:autoSpaceDN w:val="0"/>
        <w:adjustRightInd w:val="0"/>
        <w:spacing w:after="0" w:line="240" w:lineRule="auto"/>
        <w:rPr>
          <w:rFonts w:ascii="Tahoma" w:hAnsi="Tahoma" w:cs="Tahoma"/>
          <w:sz w:val="20"/>
          <w:szCs w:val="20"/>
        </w:rPr>
      </w:pPr>
    </w:p>
    <w:p w14:paraId="1E420116" w14:textId="77777777" w:rsidR="003D2844" w:rsidRPr="00A012F4" w:rsidRDefault="003D2844" w:rsidP="003D2844">
      <w:pPr>
        <w:widowControl w:val="0"/>
        <w:autoSpaceDE w:val="0"/>
        <w:autoSpaceDN w:val="0"/>
        <w:adjustRightInd w:val="0"/>
        <w:spacing w:after="0" w:line="240" w:lineRule="auto"/>
        <w:rPr>
          <w:rFonts w:ascii="Tahoma" w:hAnsi="Tahoma" w:cs="Tahoma"/>
          <w:sz w:val="20"/>
          <w:szCs w:val="20"/>
          <w:lang w:val="es-ES_tradnl"/>
        </w:rPr>
      </w:pPr>
    </w:p>
    <w:p w14:paraId="708539C2" w14:textId="438E192C"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3D6884BA" w14:textId="6DB8A1F1"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5F299A9A" w14:textId="5A1CF01E"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23349780" w14:textId="33A4D2DB"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5539EEBA" w14:textId="2A88473D"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4921B7B1" w14:textId="2D90D48C"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2836D122" w14:textId="5A01C9C3"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11A61177" w14:textId="2AF8AA9E"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20B64591" w14:textId="0B97A12C"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530ED220" w14:textId="7A9FF7DA"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65F46B6A" w14:textId="6CC9C036"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12DFB761" w14:textId="2B8ABD1C" w:rsidR="003D2844" w:rsidRDefault="003D2844" w:rsidP="003D2844">
      <w:pPr>
        <w:tabs>
          <w:tab w:val="left" w:pos="360"/>
        </w:tabs>
        <w:suppressAutoHyphens/>
        <w:spacing w:after="0" w:line="240" w:lineRule="auto"/>
        <w:jc w:val="center"/>
        <w:rPr>
          <w:rFonts w:ascii="Tahoma" w:hAnsi="Tahoma" w:cs="Tahoma"/>
          <w:sz w:val="20"/>
          <w:szCs w:val="20"/>
          <w:lang w:val="es-ES_tradnl"/>
        </w:rPr>
      </w:pPr>
    </w:p>
    <w:p w14:paraId="0485AFD8"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4205B399"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6FC7D29D"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5FE7CFAA"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5B1685B2"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0A13EECF"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39BD3951"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2B4CA228"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35F5A82E"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2C41C9C6"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72E67B55"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0F1653E2" w14:textId="77777777" w:rsidR="003D2844" w:rsidRDefault="003D2844" w:rsidP="003D2844">
      <w:pPr>
        <w:tabs>
          <w:tab w:val="left" w:pos="360"/>
        </w:tabs>
        <w:suppressAutoHyphens/>
        <w:spacing w:after="0" w:line="240" w:lineRule="auto"/>
        <w:jc w:val="center"/>
        <w:rPr>
          <w:rFonts w:ascii="Tahoma" w:hAnsi="Tahoma" w:cs="Tahoma"/>
          <w:sz w:val="20"/>
          <w:szCs w:val="20"/>
        </w:rPr>
      </w:pPr>
    </w:p>
    <w:p w14:paraId="669CBD12" w14:textId="77777777" w:rsidR="003D2844" w:rsidRPr="005C74F2" w:rsidRDefault="003D2844" w:rsidP="003D2844">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260E4FAE" w14:textId="77777777" w:rsidR="003D2844" w:rsidRPr="005C74F2" w:rsidRDefault="003D2844" w:rsidP="003D2844">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966"/>
        <w:gridCol w:w="2038"/>
        <w:gridCol w:w="1741"/>
        <w:gridCol w:w="2420"/>
      </w:tblGrid>
      <w:tr w:rsidR="003D2844" w14:paraId="748F3467" w14:textId="77777777" w:rsidTr="004C6C7C">
        <w:trPr>
          <w:trHeight w:val="29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0E138E85"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1F4F42A9"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3EBD05AB"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3D2844" w14:paraId="43C50318" w14:textId="77777777" w:rsidTr="004C6C7C">
        <w:trPr>
          <w:trHeight w:val="194"/>
        </w:trPr>
        <w:tc>
          <w:tcPr>
            <w:tcW w:w="910" w:type="pct"/>
            <w:vMerge/>
            <w:tcBorders>
              <w:left w:val="single" w:sz="12" w:space="0" w:color="auto"/>
              <w:right w:val="single" w:sz="12" w:space="0" w:color="auto"/>
            </w:tcBorders>
            <w:shd w:val="clear" w:color="auto" w:fill="D9D9D9"/>
          </w:tcPr>
          <w:p w14:paraId="34DA57F8" w14:textId="77777777" w:rsidR="003D2844" w:rsidRDefault="003D2844" w:rsidP="004C6C7C">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376D8502"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7F94753D"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7D62AB5A"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4D54A82F"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3D2844" w14:paraId="5BF32AA7" w14:textId="77777777" w:rsidTr="004C6C7C">
        <w:trPr>
          <w:trHeight w:val="757"/>
        </w:trPr>
        <w:tc>
          <w:tcPr>
            <w:tcW w:w="910" w:type="pct"/>
            <w:tcBorders>
              <w:left w:val="single" w:sz="12" w:space="0" w:color="auto"/>
              <w:right w:val="single" w:sz="12" w:space="0" w:color="auto"/>
            </w:tcBorders>
            <w:vAlign w:val="center"/>
          </w:tcPr>
          <w:p w14:paraId="78147865"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tcPr>
          <w:p w14:paraId="445BC23D"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tcPr>
          <w:p w14:paraId="0F376844" w14:textId="77777777" w:rsidR="003D2844" w:rsidRDefault="003D2844"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5BA7C4D4" w14:textId="77777777" w:rsidR="003D2844" w:rsidRDefault="003D2844"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4E36E7D6" w14:textId="77777777" w:rsidR="003D2844" w:rsidRDefault="003D2844" w:rsidP="004C6C7C">
            <w:pPr>
              <w:suppressAutoHyphens/>
              <w:spacing w:line="240" w:lineRule="auto"/>
              <w:jc w:val="center"/>
              <w:rPr>
                <w:rFonts w:ascii="Tahoma" w:hAnsi="Tahoma" w:cs="Tahoma"/>
                <w:sz w:val="6"/>
                <w:szCs w:val="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2B68C905" w14:textId="77777777" w:rsidR="003D2844" w:rsidRDefault="003D2844" w:rsidP="004C6C7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DF49B35" w14:textId="77777777" w:rsidR="003D2844" w:rsidRDefault="003D2844" w:rsidP="004C6C7C">
            <w:pPr>
              <w:suppressAutoHyphens/>
              <w:jc w:val="center"/>
              <w:rPr>
                <w:rFonts w:ascii="Tahoma" w:hAnsi="Tahoma" w:cs="Tahoma"/>
                <w:sz w:val="16"/>
                <w:szCs w:val="16"/>
                <w:lang w:val="es-ES_tradnl"/>
              </w:rPr>
            </w:pPr>
          </w:p>
        </w:tc>
      </w:tr>
      <w:tr w:rsidR="003D2844" w14:paraId="627CCED6" w14:textId="77777777" w:rsidTr="004C6C7C">
        <w:trPr>
          <w:trHeight w:val="643"/>
        </w:trPr>
        <w:tc>
          <w:tcPr>
            <w:tcW w:w="910" w:type="pct"/>
            <w:tcBorders>
              <w:left w:val="single" w:sz="12" w:space="0" w:color="auto"/>
              <w:right w:val="single" w:sz="12" w:space="0" w:color="auto"/>
            </w:tcBorders>
            <w:vAlign w:val="center"/>
          </w:tcPr>
          <w:p w14:paraId="1AB81FD0"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tcPr>
          <w:p w14:paraId="24A92B8E"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tcPr>
          <w:p w14:paraId="08F8BAE2" w14:textId="77777777" w:rsidR="003D2844" w:rsidRDefault="003D2844"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492630D7" w14:textId="77777777" w:rsidR="003D2844" w:rsidRDefault="003D2844" w:rsidP="004C6C7C">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592C7F8C" w14:textId="77777777" w:rsidR="003D2844" w:rsidRDefault="003D2844" w:rsidP="004C6C7C">
            <w:pPr>
              <w:suppressAutoHyphens/>
              <w:spacing w:line="240" w:lineRule="auto"/>
              <w:jc w:val="center"/>
              <w:rPr>
                <w:rFonts w:ascii="Tahoma" w:hAnsi="Tahoma" w:cs="Tahoma"/>
                <w:sz w:val="8"/>
                <w:szCs w:val="8"/>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1B25F6BA" w14:textId="77777777" w:rsidR="003D2844" w:rsidRDefault="003D2844" w:rsidP="004C6C7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1A770162" w14:textId="77777777" w:rsidR="003D2844" w:rsidRDefault="003D2844" w:rsidP="004C6C7C">
            <w:pPr>
              <w:suppressAutoHyphens/>
              <w:jc w:val="center"/>
              <w:rPr>
                <w:rFonts w:ascii="Tahoma" w:hAnsi="Tahoma" w:cs="Tahoma"/>
                <w:sz w:val="16"/>
                <w:szCs w:val="16"/>
                <w:lang w:val="es-ES_tradnl"/>
              </w:rPr>
            </w:pPr>
          </w:p>
        </w:tc>
      </w:tr>
      <w:tr w:rsidR="003D2844" w14:paraId="51B1CD38" w14:textId="77777777" w:rsidTr="004C6C7C">
        <w:trPr>
          <w:trHeight w:val="1977"/>
        </w:trPr>
        <w:tc>
          <w:tcPr>
            <w:tcW w:w="910" w:type="pct"/>
            <w:tcBorders>
              <w:left w:val="single" w:sz="12" w:space="0" w:color="auto"/>
              <w:right w:val="single" w:sz="12" w:space="0" w:color="auto"/>
            </w:tcBorders>
            <w:vAlign w:val="center"/>
          </w:tcPr>
          <w:p w14:paraId="6917D775" w14:textId="77777777" w:rsidR="003D2844" w:rsidRDefault="003D2844" w:rsidP="004C6C7C">
            <w:pPr>
              <w:suppressAutoHyphens/>
              <w:spacing w:after="0" w:line="360" w:lineRule="auto"/>
              <w:jc w:val="center"/>
              <w:rPr>
                <w:rFonts w:ascii="Tahoma" w:hAnsi="Tahoma" w:cs="Tahoma"/>
                <w:b/>
                <w:sz w:val="16"/>
                <w:szCs w:val="16"/>
                <w:lang w:val="es-ES_tradnl"/>
              </w:rPr>
            </w:pPr>
            <w:r>
              <w:rPr>
                <w:rFonts w:ascii="Tahoma" w:hAnsi="Tahoma" w:cs="Tahoma"/>
                <w:b/>
                <w:sz w:val="16"/>
                <w:szCs w:val="16"/>
                <w:lang w:val="es-ES_tradnl"/>
              </w:rPr>
              <w:t>A.</w:t>
            </w:r>
          </w:p>
          <w:p w14:paraId="52B19D09" w14:textId="77777777" w:rsidR="003D2844" w:rsidRDefault="003D2844" w:rsidP="004C6C7C">
            <w:pPr>
              <w:suppressAutoHyphens/>
              <w:spacing w:after="0" w:line="360" w:lineRule="auto"/>
              <w:jc w:val="center"/>
              <w:rPr>
                <w:rFonts w:ascii="Tahoma" w:hAnsi="Tahoma" w:cs="Tahoma"/>
                <w:b/>
                <w:sz w:val="16"/>
                <w:szCs w:val="16"/>
                <w:lang w:val="es-ES_tradnl"/>
              </w:rPr>
            </w:pPr>
            <w:r>
              <w:rPr>
                <w:rFonts w:ascii="Tahoma" w:hAnsi="Tahoma" w:cs="Tahoma"/>
                <w:b/>
                <w:sz w:val="16"/>
                <w:szCs w:val="16"/>
                <w:lang w:val="es-ES_tradnl"/>
              </w:rPr>
              <w:t>FORMACIÓN</w:t>
            </w:r>
          </w:p>
          <w:p w14:paraId="02E253F1" w14:textId="77777777" w:rsidR="003D2844" w:rsidRDefault="003D2844" w:rsidP="004C6C7C">
            <w:pPr>
              <w:suppressAutoHyphens/>
              <w:spacing w:after="0" w:line="360" w:lineRule="auto"/>
              <w:jc w:val="center"/>
              <w:rPr>
                <w:rFonts w:ascii="Tahoma" w:hAnsi="Tahoma" w:cs="Tahoma"/>
                <w:b/>
                <w:sz w:val="16"/>
                <w:szCs w:val="16"/>
                <w:lang w:val="es-ES_tradnl"/>
              </w:rPr>
            </w:pPr>
            <w:r>
              <w:rPr>
                <w:rFonts w:ascii="Tahoma" w:hAnsi="Tahoma" w:cs="Tahoma"/>
                <w:b/>
                <w:sz w:val="16"/>
                <w:szCs w:val="16"/>
                <w:lang w:val="es-ES_tradnl"/>
              </w:rPr>
              <w:t>PROFESIONAL</w:t>
            </w:r>
          </w:p>
          <w:p w14:paraId="3FBAE6B8" w14:textId="77777777" w:rsidR="003D2844" w:rsidRDefault="003D2844" w:rsidP="004C6C7C">
            <w:pPr>
              <w:suppressAutoHyphens/>
              <w:spacing w:after="0" w:line="360" w:lineRule="auto"/>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0031F418" w14:textId="77777777" w:rsidR="003D2844" w:rsidRDefault="003D2844" w:rsidP="004C6C7C">
            <w:pPr>
              <w:suppressAutoHyphens/>
              <w:spacing w:after="0" w:line="360" w:lineRule="auto"/>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tcPr>
          <w:p w14:paraId="176DFFA2" w14:textId="77777777" w:rsidR="003D2844" w:rsidRDefault="003D2844" w:rsidP="004C6C7C">
            <w:pPr>
              <w:suppressAutoHyphens/>
              <w:jc w:val="center"/>
              <w:rPr>
                <w:rFonts w:ascii="Tahoma" w:hAnsi="Tahoma" w:cs="Tahoma"/>
                <w:sz w:val="16"/>
                <w:szCs w:val="16"/>
                <w:lang w:val="es-ES_tradnl"/>
              </w:rPr>
            </w:pPr>
            <w:r w:rsidRPr="007A6152">
              <w:rPr>
                <w:rFonts w:ascii="Tahoma" w:hAnsi="Tahoma" w:cs="Tahoma"/>
                <w:sz w:val="16"/>
                <w:szCs w:val="16"/>
                <w:lang w:val="es-ES_tradnl"/>
              </w:rPr>
              <w:t>Título académico con grado de licenciatura en Ingeniería Eléctrica o Electromecánica. Este requisito es un factor de habilitación.</w:t>
            </w:r>
          </w:p>
        </w:tc>
        <w:tc>
          <w:tcPr>
            <w:tcW w:w="1021" w:type="pct"/>
            <w:tcBorders>
              <w:right w:val="single" w:sz="12" w:space="0" w:color="auto"/>
            </w:tcBorders>
            <w:vAlign w:val="center"/>
          </w:tcPr>
          <w:p w14:paraId="71F4A532"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17251FA"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9BFB592" w14:textId="77777777" w:rsidR="003D2844" w:rsidRDefault="003D2844" w:rsidP="004C6C7C">
            <w:pPr>
              <w:suppressAutoHyphens/>
              <w:jc w:val="center"/>
              <w:rPr>
                <w:rFonts w:ascii="Tahoma" w:hAnsi="Tahoma" w:cs="Tahoma"/>
                <w:sz w:val="16"/>
                <w:szCs w:val="16"/>
                <w:lang w:val="es-ES_tradnl"/>
              </w:rPr>
            </w:pPr>
          </w:p>
          <w:p w14:paraId="3AA55C09"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15 puntos</w:t>
            </w:r>
          </w:p>
        </w:tc>
        <w:tc>
          <w:tcPr>
            <w:tcW w:w="872" w:type="pct"/>
            <w:tcBorders>
              <w:left w:val="single" w:sz="12" w:space="0" w:color="auto"/>
            </w:tcBorders>
            <w:vAlign w:val="center"/>
          </w:tcPr>
          <w:p w14:paraId="74C88F5F" w14:textId="77777777" w:rsidR="003D2844" w:rsidRDefault="003D2844" w:rsidP="004C6C7C">
            <w:pPr>
              <w:spacing w:before="40" w:line="276" w:lineRule="auto"/>
              <w:jc w:val="both"/>
              <w:rPr>
                <w:rFonts w:ascii="Tahoma" w:hAnsi="Tahoma" w:cs="Tahoma"/>
                <w:sz w:val="16"/>
                <w:szCs w:val="16"/>
                <w:lang w:val="es-ES"/>
              </w:rPr>
            </w:pPr>
            <w:r w:rsidRPr="007A6152">
              <w:rPr>
                <w:rFonts w:ascii="Tahoma" w:hAnsi="Tahoma" w:cs="Tahoma"/>
                <w:sz w:val="16"/>
                <w:szCs w:val="16"/>
                <w:lang w:val="es-ES"/>
              </w:rPr>
              <w:t>Con post grado (con carga horaria mayor a 200 horas) en temas relacionados</w:t>
            </w:r>
            <w:r>
              <w:rPr>
                <w:rFonts w:ascii="Tahoma" w:hAnsi="Tahoma" w:cs="Tahoma"/>
                <w:sz w:val="16"/>
                <w:szCs w:val="16"/>
                <w:lang w:val="es-ES"/>
              </w:rPr>
              <w:t xml:space="preserve"> al sector eléctrico (deseable)</w:t>
            </w:r>
          </w:p>
        </w:tc>
        <w:tc>
          <w:tcPr>
            <w:tcW w:w="1212" w:type="pct"/>
            <w:tcBorders>
              <w:right w:val="single" w:sz="12" w:space="0" w:color="auto"/>
            </w:tcBorders>
            <w:vAlign w:val="center"/>
          </w:tcPr>
          <w:p w14:paraId="4D312200" w14:textId="77777777" w:rsidR="003D2844" w:rsidRDefault="003D2844" w:rsidP="004C6C7C">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5 puntos</w:t>
            </w:r>
          </w:p>
          <w:p w14:paraId="70F248D1" w14:textId="77777777" w:rsidR="003D2844" w:rsidRDefault="003D2844" w:rsidP="004C6C7C">
            <w:pPr>
              <w:suppressAutoHyphens/>
              <w:spacing w:after="0" w:line="240" w:lineRule="auto"/>
              <w:ind w:left="175"/>
              <w:rPr>
                <w:rFonts w:ascii="Tahoma" w:hAnsi="Tahoma" w:cs="Tahoma"/>
                <w:sz w:val="16"/>
                <w:szCs w:val="16"/>
                <w:lang w:val="es-ES"/>
              </w:rPr>
            </w:pPr>
          </w:p>
          <w:p w14:paraId="19E06C92" w14:textId="77777777" w:rsidR="003D2844" w:rsidRDefault="003D2844" w:rsidP="004C6C7C">
            <w:pPr>
              <w:suppressAutoHyphens/>
              <w:spacing w:after="0" w:line="240" w:lineRule="auto"/>
              <w:ind w:left="177"/>
              <w:rPr>
                <w:rFonts w:ascii="Tahoma" w:hAnsi="Tahoma" w:cs="Tahoma"/>
                <w:sz w:val="16"/>
                <w:szCs w:val="16"/>
                <w:lang w:val="es-ES"/>
              </w:rPr>
            </w:pPr>
            <w:r>
              <w:rPr>
                <w:rFonts w:ascii="Tahoma" w:hAnsi="Tahoma" w:cs="Tahoma"/>
                <w:sz w:val="16"/>
                <w:szCs w:val="16"/>
                <w:lang w:val="es-ES"/>
              </w:rPr>
              <w:t>Con post grado o diplomado (5 puntos)</w:t>
            </w:r>
          </w:p>
        </w:tc>
      </w:tr>
      <w:tr w:rsidR="003D2844" w14:paraId="2A5E5FD5" w14:textId="77777777" w:rsidTr="004C6C7C">
        <w:trPr>
          <w:trHeight w:val="506"/>
        </w:trPr>
        <w:tc>
          <w:tcPr>
            <w:tcW w:w="910" w:type="pct"/>
            <w:tcBorders>
              <w:left w:val="single" w:sz="12" w:space="0" w:color="auto"/>
              <w:right w:val="single" w:sz="12" w:space="0" w:color="auto"/>
            </w:tcBorders>
            <w:vAlign w:val="center"/>
          </w:tcPr>
          <w:p w14:paraId="2D1AAF51" w14:textId="77777777" w:rsidR="003D2844" w:rsidRDefault="003D2844" w:rsidP="004C6C7C">
            <w:pPr>
              <w:spacing w:after="0" w:line="360" w:lineRule="auto"/>
              <w:jc w:val="center"/>
              <w:rPr>
                <w:rFonts w:ascii="Tahoma" w:hAnsi="Tahoma" w:cs="Tahoma"/>
                <w:b/>
                <w:sz w:val="16"/>
                <w:szCs w:val="16"/>
                <w:lang w:val="es-ES_tradnl"/>
              </w:rPr>
            </w:pPr>
            <w:r>
              <w:rPr>
                <w:rFonts w:ascii="Tahoma" w:hAnsi="Tahoma" w:cs="Tahoma"/>
                <w:b/>
                <w:sz w:val="16"/>
                <w:szCs w:val="16"/>
                <w:lang w:val="es-ES_tradnl"/>
              </w:rPr>
              <w:t>B.</w:t>
            </w:r>
          </w:p>
          <w:p w14:paraId="73C48553" w14:textId="77777777" w:rsidR="003D2844" w:rsidRDefault="003D2844" w:rsidP="004C6C7C">
            <w:pPr>
              <w:spacing w:after="0" w:line="360" w:lineRule="auto"/>
              <w:jc w:val="center"/>
              <w:rPr>
                <w:rFonts w:ascii="Tahoma" w:hAnsi="Tahoma" w:cs="Tahoma"/>
                <w:b/>
                <w:sz w:val="16"/>
                <w:szCs w:val="16"/>
                <w:lang w:val="es-ES_tradnl"/>
              </w:rPr>
            </w:pPr>
            <w:r>
              <w:rPr>
                <w:rFonts w:ascii="Tahoma" w:hAnsi="Tahoma" w:cs="Tahoma"/>
                <w:b/>
                <w:sz w:val="16"/>
                <w:szCs w:val="16"/>
                <w:lang w:val="es-ES_tradnl"/>
              </w:rPr>
              <w:t>EXPERIENCIA</w:t>
            </w:r>
          </w:p>
          <w:p w14:paraId="553BA541" w14:textId="77777777" w:rsidR="003D2844" w:rsidRDefault="003D2844" w:rsidP="004C6C7C">
            <w:pPr>
              <w:spacing w:after="0" w:line="360" w:lineRule="auto"/>
              <w:jc w:val="center"/>
              <w:rPr>
                <w:rFonts w:ascii="Tahoma" w:hAnsi="Tahoma" w:cs="Tahoma"/>
                <w:b/>
                <w:sz w:val="16"/>
                <w:szCs w:val="16"/>
                <w:lang w:val="es-ES_tradnl"/>
              </w:rPr>
            </w:pPr>
            <w:r>
              <w:rPr>
                <w:rFonts w:ascii="Tahoma" w:hAnsi="Tahoma" w:cs="Tahoma"/>
                <w:b/>
                <w:sz w:val="16"/>
                <w:szCs w:val="16"/>
                <w:lang w:val="es-ES_tradnl"/>
              </w:rPr>
              <w:t xml:space="preserve">GENERAL </w:t>
            </w:r>
          </w:p>
          <w:p w14:paraId="6C3FA23A" w14:textId="77777777" w:rsidR="003D2844" w:rsidRDefault="003D2844" w:rsidP="004C6C7C">
            <w:pPr>
              <w:suppressAutoHyphens/>
              <w:spacing w:after="0" w:line="360" w:lineRule="auto"/>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03F6F53" w14:textId="77777777" w:rsidR="003D2844" w:rsidRDefault="003D2844" w:rsidP="004C6C7C">
            <w:pPr>
              <w:spacing w:after="0" w:line="360" w:lineRule="auto"/>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tcPr>
          <w:p w14:paraId="7C9E9E7D" w14:textId="77777777" w:rsidR="003D2844" w:rsidRDefault="003D2844" w:rsidP="004C6C7C">
            <w:pPr>
              <w:suppressAutoHyphens/>
              <w:jc w:val="both"/>
              <w:rPr>
                <w:rFonts w:ascii="Tahoma" w:hAnsi="Tahoma" w:cs="Tahoma"/>
                <w:sz w:val="16"/>
                <w:szCs w:val="16"/>
                <w:lang w:val="es-ES_tradnl"/>
              </w:rPr>
            </w:pPr>
            <w:r w:rsidRPr="007A6152">
              <w:rPr>
                <w:rFonts w:ascii="Tahoma" w:hAnsi="Tahoma" w:cs="Tahoma"/>
                <w:sz w:val="16"/>
                <w:szCs w:val="16"/>
                <w:lang w:val="es-ES_tradnl"/>
              </w:rPr>
              <w:t xml:space="preserve">Acreditar al menos [48] meses de experiencia profesional general, contabilizada a partir de la obtención del primer título </w:t>
            </w:r>
            <w:r>
              <w:rPr>
                <w:rFonts w:ascii="Tahoma" w:hAnsi="Tahoma" w:cs="Tahoma"/>
                <w:sz w:val="16"/>
                <w:szCs w:val="16"/>
                <w:lang w:val="es-ES_tradnl"/>
              </w:rPr>
              <w:t>académico, (Factor habilitante)</w:t>
            </w:r>
          </w:p>
        </w:tc>
        <w:tc>
          <w:tcPr>
            <w:tcW w:w="1021" w:type="pct"/>
            <w:tcBorders>
              <w:right w:val="single" w:sz="12" w:space="0" w:color="auto"/>
            </w:tcBorders>
            <w:vAlign w:val="center"/>
          </w:tcPr>
          <w:p w14:paraId="6C330B5B"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7D479C43"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3F42C06F" w14:textId="7CB558C5" w:rsidR="003D2844" w:rsidRDefault="003D2844" w:rsidP="004C6C7C">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w:t>
            </w:r>
            <w:r>
              <w:rPr>
                <w:rFonts w:ascii="Tahoma" w:hAnsi="Tahoma" w:cs="Tahoma"/>
                <w:b/>
                <w:sz w:val="16"/>
                <w:szCs w:val="16"/>
                <w:lang w:val="es-ES_tradnl"/>
              </w:rPr>
              <w:t>0</w:t>
            </w:r>
            <w:r>
              <w:rPr>
                <w:rFonts w:ascii="Tahoma" w:hAnsi="Tahoma" w:cs="Tahoma"/>
                <w:b/>
                <w:sz w:val="16"/>
                <w:szCs w:val="16"/>
                <w:lang w:val="es-ES_tradnl"/>
              </w:rPr>
              <w:t xml:space="preserve"> puntos</w:t>
            </w:r>
          </w:p>
        </w:tc>
        <w:tc>
          <w:tcPr>
            <w:tcW w:w="872" w:type="pct"/>
            <w:tcBorders>
              <w:left w:val="single" w:sz="12" w:space="0" w:color="auto"/>
            </w:tcBorders>
            <w:vAlign w:val="center"/>
          </w:tcPr>
          <w:p w14:paraId="7EDD332B"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0700F874" w14:textId="77777777" w:rsidR="003D2844" w:rsidRDefault="003D2844" w:rsidP="004C6C7C">
            <w:pPr>
              <w:jc w:val="center"/>
              <w:rPr>
                <w:rFonts w:ascii="Tahoma" w:hAnsi="Tahoma" w:cs="Tahoma"/>
                <w:b/>
                <w:sz w:val="16"/>
                <w:szCs w:val="16"/>
                <w:lang w:val="es-ES_tradnl"/>
              </w:rPr>
            </w:pPr>
            <w:r>
              <w:rPr>
                <w:rFonts w:ascii="Tahoma" w:hAnsi="Tahoma" w:cs="Tahoma"/>
                <w:b/>
                <w:sz w:val="16"/>
                <w:szCs w:val="16"/>
                <w:lang w:val="es-ES_tradnl"/>
              </w:rPr>
              <w:t>Puntaje B2 =10 puntos</w:t>
            </w:r>
          </w:p>
          <w:p w14:paraId="4B48291F" w14:textId="77777777" w:rsidR="003D2844" w:rsidRDefault="003D2844" w:rsidP="00C37180">
            <w:pPr>
              <w:numPr>
                <w:ilvl w:val="0"/>
                <w:numId w:val="37"/>
              </w:numPr>
              <w:ind w:left="97" w:hanging="141"/>
              <w:jc w:val="both"/>
              <w:rPr>
                <w:rFonts w:ascii="Tahoma" w:hAnsi="Tahoma" w:cs="Tahoma"/>
                <w:sz w:val="16"/>
                <w:szCs w:val="16"/>
                <w:lang w:val="es-ES_tradnl"/>
              </w:rPr>
            </w:pPr>
            <w:r w:rsidRPr="002904BF">
              <w:rPr>
                <w:rFonts w:ascii="Tahoma" w:hAnsi="Tahoma" w:cs="Tahoma"/>
                <w:sz w:val="16"/>
                <w:szCs w:val="16"/>
                <w:lang w:val="es-ES_tradnl"/>
              </w:rPr>
              <w:t>5</w:t>
            </w:r>
            <w:r>
              <w:rPr>
                <w:rFonts w:ascii="Tahoma" w:hAnsi="Tahoma" w:cs="Tahoma"/>
                <w:sz w:val="16"/>
                <w:szCs w:val="16"/>
                <w:lang w:val="es-ES_tradnl"/>
              </w:rPr>
              <w:t xml:space="preserve"> puntos por año adicional al mínimo solicitado, hasta un máximo de 10 puntos adicionales. </w:t>
            </w:r>
          </w:p>
        </w:tc>
      </w:tr>
      <w:tr w:rsidR="003D2844" w14:paraId="6076FC19" w14:textId="77777777" w:rsidTr="004C6C7C">
        <w:trPr>
          <w:trHeight w:val="506"/>
        </w:trPr>
        <w:tc>
          <w:tcPr>
            <w:tcW w:w="910" w:type="pct"/>
            <w:tcBorders>
              <w:left w:val="single" w:sz="12" w:space="0" w:color="auto"/>
              <w:bottom w:val="single" w:sz="12" w:space="0" w:color="auto"/>
              <w:right w:val="single" w:sz="12" w:space="0" w:color="auto"/>
            </w:tcBorders>
            <w:vAlign w:val="center"/>
          </w:tcPr>
          <w:p w14:paraId="018F327E"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6D90C385"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65A9A48D"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81A9582"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EE65F5C"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C1 + C2 = 50 puntos)</w:t>
            </w:r>
          </w:p>
        </w:tc>
        <w:tc>
          <w:tcPr>
            <w:tcW w:w="985" w:type="pct"/>
            <w:tcBorders>
              <w:left w:val="single" w:sz="12" w:space="0" w:color="auto"/>
              <w:bottom w:val="single" w:sz="12" w:space="0" w:color="auto"/>
            </w:tcBorders>
            <w:vAlign w:val="center"/>
          </w:tcPr>
          <w:p w14:paraId="16E54309" w14:textId="77777777" w:rsidR="003D2844" w:rsidRPr="00167A1C" w:rsidRDefault="003D2844" w:rsidP="004C6C7C">
            <w:pPr>
              <w:pStyle w:val="Default"/>
              <w:spacing w:after="30"/>
              <w:jc w:val="both"/>
              <w:rPr>
                <w:rFonts w:ascii="Tahoma" w:hAnsi="Tahoma" w:cs="Tahoma"/>
                <w:sz w:val="16"/>
                <w:szCs w:val="16"/>
                <w:highlight w:val="yellow"/>
              </w:rPr>
            </w:pPr>
            <w:r w:rsidRPr="005D5DC5">
              <w:rPr>
                <w:rFonts w:ascii="Tahoma" w:hAnsi="Tahoma" w:cs="Tahoma"/>
                <w:sz w:val="16"/>
                <w:szCs w:val="16"/>
              </w:rPr>
              <w:t>Acreditar al menos [24] meses en: Proyectos de Electrificación de Redes Eléctricas de MT y BT, Superintendente de Obra, Supervisión de Obra o Fiscalización de Obra de proyectos eléctricos de distribución en MT y BT, Mantenimiento o actividades relacionadas con la elaboración de Proyectos de Electrificación en entidades públicas o privadas. Contabilizada a partir de la obtención del primer título académico. (Factor habilitante)</w:t>
            </w:r>
          </w:p>
        </w:tc>
        <w:tc>
          <w:tcPr>
            <w:tcW w:w="1021" w:type="pct"/>
            <w:tcBorders>
              <w:bottom w:val="single" w:sz="12" w:space="0" w:color="auto"/>
              <w:right w:val="single" w:sz="12" w:space="0" w:color="auto"/>
            </w:tcBorders>
            <w:vAlign w:val="center"/>
          </w:tcPr>
          <w:p w14:paraId="7449786C" w14:textId="77777777" w:rsidR="003D2844" w:rsidRDefault="003D2844" w:rsidP="004C6C7C">
            <w:pPr>
              <w:suppressAutoHyphens/>
              <w:jc w:val="center"/>
              <w:rPr>
                <w:rFonts w:ascii="Tahoma" w:hAnsi="Tahoma" w:cs="Tahoma"/>
                <w:sz w:val="16"/>
                <w:szCs w:val="16"/>
                <w:lang w:val="es-ES_tradnl"/>
              </w:rPr>
            </w:pPr>
          </w:p>
          <w:p w14:paraId="419DC45D"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C830ACF"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A429E0A" w14:textId="77777777" w:rsidR="003D2844" w:rsidRDefault="003D2844" w:rsidP="004C6C7C">
            <w:pPr>
              <w:suppressAutoHyphens/>
              <w:rPr>
                <w:rFonts w:ascii="Tahoma" w:hAnsi="Tahoma" w:cs="Tahoma"/>
                <w:b/>
                <w:sz w:val="16"/>
                <w:szCs w:val="16"/>
                <w:lang w:val="es-ES_tradnl"/>
              </w:rPr>
            </w:pPr>
          </w:p>
          <w:p w14:paraId="58B59C41"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35 puntos</w:t>
            </w:r>
          </w:p>
        </w:tc>
        <w:tc>
          <w:tcPr>
            <w:tcW w:w="872" w:type="pct"/>
            <w:tcBorders>
              <w:left w:val="single" w:sz="12" w:space="0" w:color="auto"/>
              <w:bottom w:val="single" w:sz="12" w:space="0" w:color="auto"/>
            </w:tcBorders>
            <w:vAlign w:val="center"/>
          </w:tcPr>
          <w:p w14:paraId="4A385369" w14:textId="77777777" w:rsidR="003D2844" w:rsidRDefault="003D2844" w:rsidP="004C6C7C">
            <w:pPr>
              <w:suppressAutoHyphens/>
              <w:jc w:val="center"/>
              <w:rPr>
                <w:rFonts w:ascii="Tahoma" w:hAnsi="Tahoma" w:cs="Tahoma"/>
                <w:sz w:val="16"/>
                <w:szCs w:val="16"/>
                <w:lang w:val="es-ES_tradnl"/>
              </w:rPr>
            </w:pPr>
          </w:p>
          <w:p w14:paraId="6DE4CF43" w14:textId="77777777" w:rsidR="003D2844" w:rsidRDefault="003D2844" w:rsidP="004C6C7C">
            <w:pPr>
              <w:suppressAutoHyphens/>
              <w:jc w:val="center"/>
              <w:rPr>
                <w:rFonts w:ascii="Tahoma" w:hAnsi="Tahoma" w:cs="Tahoma"/>
                <w:sz w:val="16"/>
                <w:szCs w:val="16"/>
                <w:lang w:val="es-ES_tradnl"/>
              </w:rPr>
            </w:pPr>
          </w:p>
          <w:p w14:paraId="7DF041A9" w14:textId="77777777" w:rsidR="003D2844" w:rsidRDefault="003D2844" w:rsidP="004C6C7C">
            <w:pPr>
              <w:suppressAutoHyphens/>
              <w:jc w:val="center"/>
              <w:rPr>
                <w:rFonts w:ascii="Tahoma" w:hAnsi="Tahoma" w:cs="Tahoma"/>
                <w:sz w:val="16"/>
                <w:szCs w:val="16"/>
                <w:lang w:val="es-ES_tradnl"/>
              </w:rPr>
            </w:pPr>
          </w:p>
          <w:p w14:paraId="0513E835"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C</w:t>
            </w:r>
            <w:proofErr w:type="gramStart"/>
            <w:r>
              <w:rPr>
                <w:rFonts w:ascii="Tahoma" w:hAnsi="Tahoma" w:cs="Tahoma"/>
                <w:sz w:val="16"/>
                <w:szCs w:val="16"/>
                <w:lang w:val="es-ES_tradnl"/>
              </w:rPr>
              <w:t>1 :</w:t>
            </w:r>
            <w:proofErr w:type="gramEnd"/>
            <w:r>
              <w:rPr>
                <w:rFonts w:ascii="Tahoma" w:hAnsi="Tahoma" w:cs="Tahoma"/>
                <w:sz w:val="16"/>
                <w:szCs w:val="16"/>
                <w:lang w:val="es-ES_tradnl"/>
              </w:rPr>
              <w:t xml:space="preserve"> Requisito adicional al mínimo solicitado</w:t>
            </w:r>
          </w:p>
          <w:p w14:paraId="67BFFDD0" w14:textId="77777777" w:rsidR="003D2844" w:rsidRDefault="003D2844" w:rsidP="004C6C7C">
            <w:pPr>
              <w:suppressAutoHyphens/>
              <w:jc w:val="center"/>
              <w:rPr>
                <w:rFonts w:ascii="Tahoma" w:hAnsi="Tahoma" w:cs="Tahoma"/>
                <w:sz w:val="16"/>
                <w:szCs w:val="16"/>
                <w:lang w:val="es-ES_tradnl"/>
              </w:rPr>
            </w:pPr>
          </w:p>
          <w:p w14:paraId="4B78F61E" w14:textId="77777777" w:rsidR="003D2844" w:rsidRDefault="003D2844" w:rsidP="004C6C7C">
            <w:pPr>
              <w:suppressAutoHyphens/>
              <w:jc w:val="center"/>
              <w:rPr>
                <w:rFonts w:ascii="Tahoma" w:hAnsi="Tahoma" w:cs="Tahoma"/>
                <w:sz w:val="16"/>
                <w:szCs w:val="16"/>
              </w:rPr>
            </w:pPr>
          </w:p>
          <w:p w14:paraId="7A86C9C4" w14:textId="77777777" w:rsidR="003D2844" w:rsidRDefault="003D2844" w:rsidP="004C6C7C">
            <w:pPr>
              <w:suppressAutoHyphens/>
              <w:jc w:val="center"/>
              <w:rPr>
                <w:rFonts w:ascii="Tahoma" w:hAnsi="Tahoma" w:cs="Tahoma"/>
                <w:sz w:val="16"/>
                <w:szCs w:val="16"/>
              </w:rPr>
            </w:pPr>
          </w:p>
          <w:p w14:paraId="1FF7617C" w14:textId="77777777" w:rsidR="003D2844" w:rsidRDefault="003D2844" w:rsidP="004C6C7C">
            <w:pPr>
              <w:suppressAutoHyphens/>
              <w:jc w:val="center"/>
              <w:rPr>
                <w:rFonts w:ascii="Tahoma" w:hAnsi="Tahoma" w:cs="Tahoma"/>
                <w:sz w:val="16"/>
                <w:szCs w:val="16"/>
              </w:rPr>
            </w:pPr>
          </w:p>
          <w:p w14:paraId="7063A07F" w14:textId="77777777" w:rsidR="003D2844" w:rsidRDefault="003D2844" w:rsidP="004C6C7C">
            <w:pPr>
              <w:suppressAutoHyphens/>
              <w:jc w:val="center"/>
              <w:rPr>
                <w:rFonts w:ascii="Tahoma" w:hAnsi="Tahoma" w:cs="Tahoma"/>
                <w:sz w:val="16"/>
                <w:szCs w:val="16"/>
              </w:rPr>
            </w:pPr>
          </w:p>
        </w:tc>
        <w:tc>
          <w:tcPr>
            <w:tcW w:w="1212" w:type="pct"/>
            <w:tcBorders>
              <w:bottom w:val="single" w:sz="12" w:space="0" w:color="auto"/>
              <w:right w:val="single" w:sz="12" w:space="0" w:color="auto"/>
            </w:tcBorders>
            <w:vAlign w:val="center"/>
          </w:tcPr>
          <w:p w14:paraId="391108CC" w14:textId="77777777" w:rsidR="003D2844" w:rsidRDefault="003D2844" w:rsidP="004C6C7C">
            <w:pPr>
              <w:rPr>
                <w:rFonts w:ascii="Tahoma" w:hAnsi="Tahoma" w:cs="Tahoma"/>
                <w:b/>
                <w:sz w:val="16"/>
                <w:szCs w:val="16"/>
                <w:lang w:val="es-ES_tradnl"/>
              </w:rPr>
            </w:pPr>
          </w:p>
          <w:p w14:paraId="5D8B39DF" w14:textId="77777777" w:rsidR="003D2844" w:rsidRDefault="003D2844" w:rsidP="004C6C7C">
            <w:pPr>
              <w:rPr>
                <w:rFonts w:ascii="Tahoma" w:hAnsi="Tahoma" w:cs="Tahoma"/>
                <w:b/>
                <w:sz w:val="16"/>
                <w:szCs w:val="16"/>
                <w:lang w:val="es-ES_tradnl"/>
              </w:rPr>
            </w:pPr>
          </w:p>
          <w:p w14:paraId="41380FF4" w14:textId="77777777" w:rsidR="003D2844" w:rsidRDefault="003D2844" w:rsidP="004C6C7C">
            <w:pPr>
              <w:rPr>
                <w:rFonts w:ascii="Tahoma" w:hAnsi="Tahoma" w:cs="Tahoma"/>
                <w:b/>
                <w:sz w:val="16"/>
                <w:szCs w:val="16"/>
                <w:lang w:val="es-ES_tradnl"/>
              </w:rPr>
            </w:pPr>
          </w:p>
          <w:p w14:paraId="1EC8EBB8" w14:textId="541B7EAB" w:rsidR="003D2844" w:rsidRPr="002904BF" w:rsidRDefault="003D2844" w:rsidP="004C6C7C">
            <w:pPr>
              <w:rPr>
                <w:rFonts w:ascii="Tahoma" w:hAnsi="Tahoma" w:cs="Tahoma"/>
                <w:b/>
                <w:sz w:val="16"/>
                <w:szCs w:val="16"/>
                <w:lang w:val="es-ES_tradnl"/>
              </w:rPr>
            </w:pPr>
            <w:r w:rsidRPr="002904BF">
              <w:rPr>
                <w:rFonts w:ascii="Tahoma" w:hAnsi="Tahoma" w:cs="Tahoma"/>
                <w:b/>
                <w:sz w:val="16"/>
                <w:szCs w:val="16"/>
                <w:lang w:val="es-ES_tradnl"/>
              </w:rPr>
              <w:t xml:space="preserve">Puntaje C1 = </w:t>
            </w:r>
            <w:r>
              <w:rPr>
                <w:rFonts w:ascii="Tahoma" w:hAnsi="Tahoma" w:cs="Tahoma"/>
                <w:b/>
                <w:sz w:val="16"/>
                <w:szCs w:val="16"/>
                <w:lang w:val="es-ES_tradnl"/>
              </w:rPr>
              <w:t>1</w:t>
            </w:r>
            <w:r w:rsidRPr="002904BF">
              <w:rPr>
                <w:rFonts w:ascii="Tahoma" w:hAnsi="Tahoma" w:cs="Tahoma"/>
                <w:b/>
                <w:sz w:val="16"/>
                <w:szCs w:val="16"/>
                <w:lang w:val="es-ES_tradnl"/>
              </w:rPr>
              <w:t>5 puntos</w:t>
            </w:r>
          </w:p>
          <w:p w14:paraId="1D07B0C9" w14:textId="7031C4C5" w:rsidR="003D2844" w:rsidRPr="002904BF" w:rsidRDefault="003D2844" w:rsidP="00C37180">
            <w:pPr>
              <w:pStyle w:val="Prrafodelista"/>
              <w:numPr>
                <w:ilvl w:val="0"/>
                <w:numId w:val="26"/>
              </w:numPr>
              <w:ind w:left="177" w:hanging="177"/>
              <w:rPr>
                <w:rFonts w:ascii="Tahoma" w:hAnsi="Tahoma" w:cs="Tahoma"/>
                <w:sz w:val="16"/>
                <w:szCs w:val="16"/>
              </w:rPr>
            </w:pPr>
            <w:r w:rsidRPr="002904BF">
              <w:rPr>
                <w:rFonts w:ascii="Tahoma" w:hAnsi="Tahoma" w:cs="Tahoma"/>
                <w:sz w:val="16"/>
                <w:szCs w:val="16"/>
              </w:rPr>
              <w:t>5 puntos por año adicional al mínimo solicitado</w:t>
            </w:r>
            <w:r w:rsidRPr="002904BF">
              <w:rPr>
                <w:rFonts w:ascii="Tahoma" w:hAnsi="Tahoma" w:cs="Tahoma"/>
                <w:sz w:val="16"/>
                <w:szCs w:val="16"/>
                <w:lang w:val="es-BO"/>
              </w:rPr>
              <w:t>,</w:t>
            </w:r>
            <w:r w:rsidRPr="002904BF">
              <w:rPr>
                <w:rFonts w:ascii="Tahoma" w:hAnsi="Tahoma" w:cs="Tahoma"/>
                <w:sz w:val="16"/>
                <w:szCs w:val="16"/>
              </w:rPr>
              <w:t xml:space="preserve"> hasta un máximo de </w:t>
            </w:r>
            <w:r>
              <w:rPr>
                <w:rFonts w:ascii="Tahoma" w:hAnsi="Tahoma" w:cs="Tahoma"/>
                <w:sz w:val="16"/>
                <w:szCs w:val="16"/>
              </w:rPr>
              <w:t>1</w:t>
            </w:r>
            <w:r w:rsidRPr="002904BF">
              <w:rPr>
                <w:rFonts w:ascii="Tahoma" w:hAnsi="Tahoma" w:cs="Tahoma"/>
                <w:sz w:val="16"/>
                <w:szCs w:val="16"/>
              </w:rPr>
              <w:t>5 puntos adicionales.</w:t>
            </w:r>
          </w:p>
          <w:p w14:paraId="4B15D8AC" w14:textId="77777777" w:rsidR="003D2844" w:rsidRDefault="003D2844" w:rsidP="004C6C7C">
            <w:pPr>
              <w:rPr>
                <w:rFonts w:ascii="Tahoma" w:hAnsi="Tahoma" w:cs="Tahoma"/>
                <w:sz w:val="16"/>
                <w:szCs w:val="16"/>
              </w:rPr>
            </w:pPr>
          </w:p>
          <w:p w14:paraId="20262D88" w14:textId="77777777" w:rsidR="003D2844" w:rsidRDefault="003D2844" w:rsidP="004C6C7C">
            <w:pPr>
              <w:rPr>
                <w:rFonts w:ascii="Tahoma" w:hAnsi="Tahoma" w:cs="Tahoma"/>
                <w:b/>
                <w:sz w:val="16"/>
                <w:szCs w:val="16"/>
                <w:lang w:val="es-ES_tradnl"/>
              </w:rPr>
            </w:pPr>
          </w:p>
          <w:p w14:paraId="73AD7539" w14:textId="77777777" w:rsidR="003D2844" w:rsidRDefault="003D2844" w:rsidP="004C6C7C">
            <w:pPr>
              <w:pStyle w:val="Prrafodelista"/>
              <w:ind w:left="0"/>
              <w:rPr>
                <w:rFonts w:ascii="Tahoma" w:hAnsi="Tahoma" w:cs="Tahoma"/>
                <w:sz w:val="16"/>
                <w:szCs w:val="16"/>
              </w:rPr>
            </w:pPr>
          </w:p>
        </w:tc>
      </w:tr>
      <w:tr w:rsidR="003D2844" w14:paraId="03ED424D" w14:textId="77777777" w:rsidTr="004C6C7C">
        <w:trPr>
          <w:trHeight w:val="284"/>
        </w:trPr>
        <w:tc>
          <w:tcPr>
            <w:tcW w:w="910" w:type="pct"/>
            <w:tcBorders>
              <w:left w:val="single" w:sz="12" w:space="0" w:color="auto"/>
              <w:bottom w:val="single" w:sz="12" w:space="0" w:color="auto"/>
              <w:right w:val="single" w:sz="12" w:space="0" w:color="auto"/>
            </w:tcBorders>
            <w:vAlign w:val="center"/>
          </w:tcPr>
          <w:p w14:paraId="4FB2369A" w14:textId="77777777" w:rsidR="003D2844" w:rsidRDefault="003D2844" w:rsidP="004C6C7C">
            <w:pPr>
              <w:suppressAutoHyphens/>
              <w:rPr>
                <w:rFonts w:ascii="Tahoma" w:hAnsi="Tahoma" w:cs="Tahoma"/>
                <w:b/>
                <w:sz w:val="16"/>
                <w:szCs w:val="16"/>
                <w:lang w:val="es-ES_tradnl"/>
              </w:rPr>
            </w:pPr>
          </w:p>
          <w:p w14:paraId="02E5A4E4" w14:textId="77777777" w:rsidR="003D2844" w:rsidRDefault="003D2844" w:rsidP="004C6C7C">
            <w:pPr>
              <w:suppressAutoHyphens/>
              <w:spacing w:line="276" w:lineRule="auto"/>
              <w:jc w:val="center"/>
              <w:rPr>
                <w:rFonts w:ascii="Tahoma" w:hAnsi="Tahoma" w:cs="Tahoma"/>
                <w:b/>
                <w:sz w:val="16"/>
                <w:szCs w:val="16"/>
                <w:lang w:val="es-ES_tradnl"/>
              </w:rPr>
            </w:pPr>
            <w:r>
              <w:rPr>
                <w:rFonts w:ascii="Tahoma" w:hAnsi="Tahoma" w:cs="Tahoma"/>
                <w:b/>
                <w:sz w:val="16"/>
                <w:szCs w:val="16"/>
                <w:lang w:val="es-ES_tradnl"/>
              </w:rPr>
              <w:t>D.</w:t>
            </w:r>
          </w:p>
          <w:p w14:paraId="3EF3645E" w14:textId="77777777" w:rsidR="003D2844" w:rsidRDefault="003D2844" w:rsidP="004C6C7C">
            <w:pPr>
              <w:suppressAutoHyphens/>
              <w:spacing w:line="276" w:lineRule="auto"/>
              <w:jc w:val="center"/>
              <w:rPr>
                <w:rFonts w:ascii="Tahoma" w:hAnsi="Tahoma" w:cs="Tahoma"/>
                <w:b/>
                <w:sz w:val="16"/>
                <w:szCs w:val="16"/>
                <w:lang w:val="es-ES_tradnl"/>
              </w:rPr>
            </w:pPr>
            <w:r>
              <w:rPr>
                <w:rFonts w:ascii="Tahoma" w:hAnsi="Tahoma" w:cs="Tahoma"/>
                <w:b/>
                <w:sz w:val="16"/>
                <w:szCs w:val="16"/>
                <w:lang w:val="es-ES_tradnl"/>
              </w:rPr>
              <w:t>OTROS CONOCIMIENTOS</w:t>
            </w:r>
          </w:p>
          <w:p w14:paraId="1A5E4411" w14:textId="77777777" w:rsidR="003D2844" w:rsidRDefault="003D2844" w:rsidP="004C6C7C">
            <w:pPr>
              <w:suppressAutoHyphens/>
              <w:spacing w:line="276" w:lineRule="auto"/>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2D660975" w14:textId="77777777" w:rsidR="003D2844" w:rsidRDefault="003D2844" w:rsidP="004C6C7C">
            <w:pPr>
              <w:suppressAutoHyphens/>
              <w:spacing w:line="276" w:lineRule="auto"/>
              <w:jc w:val="center"/>
              <w:rPr>
                <w:rFonts w:ascii="Tahoma" w:hAnsi="Tahoma" w:cs="Tahoma"/>
                <w:b/>
                <w:sz w:val="16"/>
                <w:szCs w:val="16"/>
                <w:lang w:val="es-ES_tradnl"/>
              </w:rPr>
            </w:pPr>
            <w:r>
              <w:rPr>
                <w:rFonts w:ascii="Tahoma" w:hAnsi="Tahoma" w:cs="Tahoma"/>
                <w:b/>
                <w:sz w:val="16"/>
                <w:szCs w:val="16"/>
                <w:lang w:val="es-ES_tradnl"/>
              </w:rPr>
              <w:lastRenderedPageBreak/>
              <w:t>D1 + D2 = 10 puntos)</w:t>
            </w:r>
          </w:p>
        </w:tc>
        <w:tc>
          <w:tcPr>
            <w:tcW w:w="985" w:type="pct"/>
            <w:tcBorders>
              <w:left w:val="single" w:sz="12" w:space="0" w:color="auto"/>
              <w:bottom w:val="single" w:sz="12" w:space="0" w:color="auto"/>
            </w:tcBorders>
            <w:vAlign w:val="center"/>
          </w:tcPr>
          <w:p w14:paraId="3E8599B5" w14:textId="77777777" w:rsidR="003D2844" w:rsidRPr="009B421A" w:rsidRDefault="003D2844" w:rsidP="00C37180">
            <w:pPr>
              <w:numPr>
                <w:ilvl w:val="0"/>
                <w:numId w:val="26"/>
              </w:numPr>
              <w:spacing w:after="0" w:line="240" w:lineRule="auto"/>
              <w:ind w:left="180" w:hanging="180"/>
              <w:jc w:val="both"/>
              <w:rPr>
                <w:rFonts w:ascii="Tahoma" w:hAnsi="Tahoma" w:cs="Tahoma"/>
                <w:sz w:val="16"/>
                <w:szCs w:val="16"/>
              </w:rPr>
            </w:pPr>
            <w:r w:rsidRPr="009B421A">
              <w:rPr>
                <w:rFonts w:ascii="Tahoma" w:hAnsi="Tahoma" w:cs="Tahoma"/>
                <w:sz w:val="16"/>
                <w:szCs w:val="16"/>
              </w:rPr>
              <w:lastRenderedPageBreak/>
              <w:t>Responsabilidad por la Función Pública (Indispensable)</w:t>
            </w:r>
          </w:p>
          <w:p w14:paraId="2666842E" w14:textId="77777777" w:rsidR="003D2844" w:rsidRPr="009B421A" w:rsidRDefault="003D2844" w:rsidP="00C37180">
            <w:pPr>
              <w:numPr>
                <w:ilvl w:val="0"/>
                <w:numId w:val="26"/>
              </w:numPr>
              <w:spacing w:after="0" w:line="240" w:lineRule="auto"/>
              <w:ind w:left="180" w:hanging="180"/>
              <w:jc w:val="both"/>
              <w:rPr>
                <w:rFonts w:ascii="Tahoma" w:hAnsi="Tahoma" w:cs="Tahoma"/>
                <w:sz w:val="16"/>
                <w:szCs w:val="16"/>
              </w:rPr>
            </w:pPr>
            <w:r w:rsidRPr="009B421A">
              <w:rPr>
                <w:rFonts w:ascii="Tahoma" w:hAnsi="Tahoma" w:cs="Tahoma"/>
                <w:sz w:val="16"/>
                <w:szCs w:val="16"/>
              </w:rPr>
              <w:t xml:space="preserve">Políticas </w:t>
            </w:r>
            <w:proofErr w:type="spellStart"/>
            <w:r w:rsidRPr="009B421A">
              <w:rPr>
                <w:rFonts w:ascii="Tahoma" w:hAnsi="Tahoma" w:cs="Tahoma"/>
                <w:sz w:val="16"/>
                <w:szCs w:val="16"/>
              </w:rPr>
              <w:t>Publicas</w:t>
            </w:r>
            <w:proofErr w:type="spellEnd"/>
            <w:r w:rsidRPr="009B421A">
              <w:rPr>
                <w:rFonts w:ascii="Tahoma" w:hAnsi="Tahoma" w:cs="Tahoma"/>
                <w:sz w:val="16"/>
                <w:szCs w:val="16"/>
              </w:rPr>
              <w:t xml:space="preserve"> (Indispensable)</w:t>
            </w:r>
          </w:p>
          <w:p w14:paraId="45E9A0DE" w14:textId="77777777" w:rsidR="003D2844" w:rsidRPr="009B421A" w:rsidRDefault="003D2844" w:rsidP="00C37180">
            <w:pPr>
              <w:numPr>
                <w:ilvl w:val="0"/>
                <w:numId w:val="26"/>
              </w:numPr>
              <w:spacing w:after="0" w:line="240" w:lineRule="auto"/>
              <w:ind w:left="180" w:hanging="180"/>
              <w:jc w:val="both"/>
              <w:rPr>
                <w:rFonts w:ascii="Tahoma" w:hAnsi="Tahoma" w:cs="Tahoma"/>
                <w:sz w:val="16"/>
                <w:szCs w:val="16"/>
              </w:rPr>
            </w:pPr>
            <w:r w:rsidRPr="009B421A">
              <w:rPr>
                <w:rFonts w:ascii="Tahoma" w:hAnsi="Tahoma" w:cs="Tahoma"/>
                <w:sz w:val="16"/>
                <w:szCs w:val="16"/>
              </w:rPr>
              <w:t>Ley 1178 – Ley de Administración y Control Gubernamental (Indispensable)</w:t>
            </w:r>
          </w:p>
          <w:p w14:paraId="2ECD3B6B" w14:textId="77777777" w:rsidR="003D2844" w:rsidRPr="001668C0" w:rsidRDefault="003D2844" w:rsidP="00C37180">
            <w:pPr>
              <w:numPr>
                <w:ilvl w:val="0"/>
                <w:numId w:val="26"/>
              </w:numPr>
              <w:spacing w:after="0" w:line="240" w:lineRule="auto"/>
              <w:ind w:left="180" w:hanging="180"/>
              <w:jc w:val="both"/>
              <w:rPr>
                <w:rFonts w:ascii="Tahoma" w:hAnsi="Tahoma" w:cs="Tahoma"/>
                <w:sz w:val="16"/>
                <w:szCs w:val="16"/>
              </w:rPr>
            </w:pPr>
            <w:r w:rsidRPr="009B421A">
              <w:rPr>
                <w:rFonts w:ascii="Tahoma" w:hAnsi="Tahoma" w:cs="Tahoma"/>
                <w:sz w:val="16"/>
                <w:szCs w:val="16"/>
              </w:rPr>
              <w:lastRenderedPageBreak/>
              <w:t>Redes de Distribución de Energía Eléctrica (Indispensable)</w:t>
            </w:r>
          </w:p>
        </w:tc>
        <w:tc>
          <w:tcPr>
            <w:tcW w:w="1021" w:type="pct"/>
            <w:tcBorders>
              <w:bottom w:val="single" w:sz="12" w:space="0" w:color="auto"/>
              <w:right w:val="single" w:sz="12" w:space="0" w:color="auto"/>
            </w:tcBorders>
            <w:vAlign w:val="center"/>
          </w:tcPr>
          <w:p w14:paraId="126D3863" w14:textId="77777777" w:rsidR="003D2844" w:rsidRDefault="003D2844" w:rsidP="004C6C7C">
            <w:pPr>
              <w:suppressAutoHyphens/>
              <w:spacing w:after="0" w:line="240" w:lineRule="auto"/>
              <w:rPr>
                <w:rFonts w:ascii="Tahoma" w:hAnsi="Tahoma" w:cs="Tahoma"/>
                <w:b/>
                <w:sz w:val="16"/>
                <w:szCs w:val="16"/>
                <w:lang w:val="es-ES_tradnl"/>
              </w:rPr>
            </w:pPr>
          </w:p>
          <w:p w14:paraId="0318F081"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6ECF43BA" w14:textId="77777777" w:rsidR="003D2844" w:rsidRDefault="003D2844" w:rsidP="004C6C7C">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0661FA0" w14:textId="77777777" w:rsidR="003D2844" w:rsidRDefault="003D2844" w:rsidP="004C6C7C">
            <w:pPr>
              <w:suppressAutoHyphens/>
              <w:spacing w:after="0" w:line="240" w:lineRule="auto"/>
              <w:rPr>
                <w:rFonts w:ascii="Tahoma" w:hAnsi="Tahoma" w:cs="Tahoma"/>
                <w:b/>
                <w:sz w:val="16"/>
                <w:szCs w:val="16"/>
                <w:lang w:val="es-ES_tradnl"/>
              </w:rPr>
            </w:pPr>
          </w:p>
          <w:p w14:paraId="08D7FAA5" w14:textId="77777777" w:rsidR="003D2844" w:rsidRDefault="003D2844" w:rsidP="004C6C7C">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60B74449" w14:textId="77777777" w:rsidR="003D2844" w:rsidRDefault="003D2844" w:rsidP="004C6C7C">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71C39522" w14:textId="248F9EA6" w:rsidR="003D2844" w:rsidRDefault="003D2844" w:rsidP="00C37180">
            <w:pPr>
              <w:pStyle w:val="Prrafodelista"/>
              <w:numPr>
                <w:ilvl w:val="0"/>
                <w:numId w:val="26"/>
              </w:numPr>
              <w:ind w:left="139" w:right="-107" w:hanging="139"/>
              <w:rPr>
                <w:rFonts w:ascii="Tahoma" w:hAnsi="Tahoma" w:cs="Tahoma"/>
                <w:bCs/>
                <w:sz w:val="16"/>
                <w:szCs w:val="16"/>
                <w:lang w:val="pt-BR"/>
              </w:rPr>
            </w:pPr>
            <w:r>
              <w:rPr>
                <w:rFonts w:ascii="Tahoma" w:hAnsi="Tahoma" w:cs="Tahoma"/>
                <w:sz w:val="16"/>
                <w:szCs w:val="16"/>
              </w:rPr>
              <w:t>AutoCAD (</w:t>
            </w:r>
            <w:r>
              <w:rPr>
                <w:rFonts w:ascii="Tahoma" w:hAnsi="Tahoma" w:cs="Tahoma"/>
                <w:sz w:val="16"/>
                <w:szCs w:val="16"/>
              </w:rPr>
              <w:t>1</w:t>
            </w:r>
            <w:r>
              <w:rPr>
                <w:rFonts w:ascii="Tahoma" w:hAnsi="Tahoma" w:cs="Tahoma"/>
                <w:sz w:val="16"/>
                <w:szCs w:val="16"/>
              </w:rPr>
              <w:t xml:space="preserve"> pt.</w:t>
            </w:r>
            <w:r w:rsidRPr="009B421A">
              <w:rPr>
                <w:rFonts w:ascii="Tahoma" w:hAnsi="Tahoma" w:cs="Tahoma"/>
                <w:sz w:val="16"/>
                <w:szCs w:val="16"/>
              </w:rPr>
              <w:t>)</w:t>
            </w:r>
          </w:p>
          <w:p w14:paraId="773D39C7" w14:textId="389AFF19" w:rsidR="003D2844" w:rsidRPr="002904BF" w:rsidRDefault="003D2844" w:rsidP="00C37180">
            <w:pPr>
              <w:pStyle w:val="Prrafodelista"/>
              <w:numPr>
                <w:ilvl w:val="0"/>
                <w:numId w:val="26"/>
              </w:numPr>
              <w:ind w:left="139" w:right="-107" w:hanging="139"/>
              <w:rPr>
                <w:rFonts w:ascii="Tahoma" w:hAnsi="Tahoma" w:cs="Tahoma"/>
                <w:bCs/>
                <w:sz w:val="16"/>
                <w:szCs w:val="16"/>
                <w:lang w:val="pt-BR"/>
              </w:rPr>
            </w:pPr>
            <w:proofErr w:type="spellStart"/>
            <w:r>
              <w:rPr>
                <w:rFonts w:ascii="Tahoma" w:hAnsi="Tahoma" w:cs="Tahoma"/>
                <w:bCs/>
                <w:sz w:val="16"/>
                <w:szCs w:val="16"/>
                <w:lang w:val="pt-BR"/>
              </w:rPr>
              <w:t>Gestión</w:t>
            </w:r>
            <w:proofErr w:type="spellEnd"/>
            <w:r>
              <w:rPr>
                <w:rFonts w:ascii="Tahoma" w:hAnsi="Tahoma" w:cs="Tahoma"/>
                <w:bCs/>
                <w:sz w:val="16"/>
                <w:szCs w:val="16"/>
                <w:lang w:val="pt-BR"/>
              </w:rPr>
              <w:t xml:space="preserve"> de </w:t>
            </w:r>
            <w:proofErr w:type="spellStart"/>
            <w:r>
              <w:rPr>
                <w:rFonts w:ascii="Tahoma" w:hAnsi="Tahoma" w:cs="Tahoma"/>
                <w:bCs/>
                <w:sz w:val="16"/>
                <w:szCs w:val="16"/>
                <w:lang w:val="pt-BR"/>
              </w:rPr>
              <w:t>Proyectos</w:t>
            </w:r>
            <w:proofErr w:type="spellEnd"/>
            <w:r>
              <w:rPr>
                <w:rFonts w:ascii="Tahoma" w:hAnsi="Tahoma" w:cs="Tahoma"/>
                <w:bCs/>
                <w:sz w:val="16"/>
                <w:szCs w:val="16"/>
                <w:lang w:val="pt-BR"/>
              </w:rPr>
              <w:t xml:space="preserve"> (</w:t>
            </w:r>
            <w:r>
              <w:rPr>
                <w:rFonts w:ascii="Tahoma" w:hAnsi="Tahoma" w:cs="Tahoma"/>
                <w:bCs/>
                <w:sz w:val="16"/>
                <w:szCs w:val="16"/>
                <w:lang w:val="pt-BR"/>
              </w:rPr>
              <w:t>1</w:t>
            </w:r>
            <w:r>
              <w:rPr>
                <w:rFonts w:ascii="Tahoma" w:hAnsi="Tahoma" w:cs="Tahoma"/>
                <w:bCs/>
                <w:sz w:val="16"/>
                <w:szCs w:val="16"/>
                <w:lang w:val="pt-BR"/>
              </w:rPr>
              <w:t xml:space="preserve"> </w:t>
            </w:r>
            <w:proofErr w:type="spellStart"/>
            <w:r>
              <w:rPr>
                <w:rFonts w:ascii="Tahoma" w:hAnsi="Tahoma" w:cs="Tahoma"/>
                <w:bCs/>
                <w:sz w:val="16"/>
                <w:szCs w:val="16"/>
                <w:lang w:val="pt-BR"/>
              </w:rPr>
              <w:t>pt</w:t>
            </w:r>
            <w:proofErr w:type="spellEnd"/>
            <w:r>
              <w:rPr>
                <w:rFonts w:ascii="Tahoma" w:hAnsi="Tahoma" w:cs="Tahoma"/>
                <w:bCs/>
                <w:sz w:val="16"/>
                <w:szCs w:val="16"/>
                <w:lang w:val="pt-BR"/>
              </w:rPr>
              <w:t>.</w:t>
            </w:r>
            <w:r w:rsidRPr="002904BF">
              <w:rPr>
                <w:rFonts w:ascii="Tahoma" w:hAnsi="Tahoma" w:cs="Tahoma"/>
                <w:bCs/>
                <w:sz w:val="16"/>
                <w:szCs w:val="16"/>
                <w:lang w:val="pt-BR"/>
              </w:rPr>
              <w:t>)</w:t>
            </w:r>
          </w:p>
          <w:p w14:paraId="02DE6E06" w14:textId="77777777" w:rsidR="003D2844" w:rsidRDefault="003D2844" w:rsidP="00C37180">
            <w:pPr>
              <w:pStyle w:val="Prrafodelista"/>
              <w:numPr>
                <w:ilvl w:val="0"/>
                <w:numId w:val="26"/>
              </w:numPr>
              <w:ind w:left="139" w:right="-107" w:hanging="139"/>
              <w:rPr>
                <w:rFonts w:ascii="Tahoma" w:hAnsi="Tahoma" w:cs="Tahoma"/>
                <w:bCs/>
                <w:sz w:val="16"/>
                <w:szCs w:val="16"/>
                <w:lang w:val="pt-BR"/>
              </w:rPr>
            </w:pPr>
            <w:proofErr w:type="spellStart"/>
            <w:r w:rsidRPr="002904BF">
              <w:rPr>
                <w:rFonts w:ascii="Tahoma" w:hAnsi="Tahoma" w:cs="Tahoma"/>
                <w:bCs/>
                <w:sz w:val="16"/>
                <w:szCs w:val="16"/>
                <w:lang w:val="pt-BR"/>
              </w:rPr>
              <w:t>Protección</w:t>
            </w:r>
            <w:proofErr w:type="spellEnd"/>
            <w:r w:rsidRPr="002904BF">
              <w:rPr>
                <w:rFonts w:ascii="Tahoma" w:hAnsi="Tahoma" w:cs="Tahoma"/>
                <w:bCs/>
                <w:sz w:val="16"/>
                <w:szCs w:val="16"/>
                <w:lang w:val="pt-BR"/>
              </w:rPr>
              <w:t xml:space="preserve"> de sistemas de </w:t>
            </w:r>
            <w:proofErr w:type="spellStart"/>
            <w:r w:rsidRPr="002904BF">
              <w:rPr>
                <w:rFonts w:ascii="Tahoma" w:hAnsi="Tahoma" w:cs="Tahoma"/>
                <w:bCs/>
                <w:sz w:val="16"/>
                <w:szCs w:val="16"/>
                <w:lang w:val="pt-BR"/>
              </w:rPr>
              <w:t>potencia</w:t>
            </w:r>
            <w:proofErr w:type="spellEnd"/>
            <w:r w:rsidRPr="002904BF">
              <w:rPr>
                <w:rFonts w:ascii="Tahoma" w:hAnsi="Tahoma" w:cs="Tahoma"/>
                <w:bCs/>
                <w:sz w:val="16"/>
                <w:szCs w:val="16"/>
                <w:lang w:val="pt-BR"/>
              </w:rPr>
              <w:t xml:space="preserve"> y </w:t>
            </w:r>
            <w:proofErr w:type="spellStart"/>
            <w:r w:rsidRPr="002904BF">
              <w:rPr>
                <w:rFonts w:ascii="Tahoma" w:hAnsi="Tahoma" w:cs="Tahoma"/>
                <w:bCs/>
                <w:sz w:val="16"/>
                <w:szCs w:val="16"/>
                <w:lang w:val="pt-BR"/>
              </w:rPr>
              <w:t>distribución</w:t>
            </w:r>
            <w:proofErr w:type="spellEnd"/>
            <w:r w:rsidRPr="002904BF">
              <w:rPr>
                <w:rFonts w:ascii="Tahoma" w:hAnsi="Tahoma" w:cs="Tahoma"/>
                <w:bCs/>
                <w:sz w:val="16"/>
                <w:szCs w:val="16"/>
                <w:lang w:val="pt-BR"/>
              </w:rPr>
              <w:t xml:space="preserve"> </w:t>
            </w:r>
            <w:proofErr w:type="spellStart"/>
            <w:r w:rsidRPr="002904BF">
              <w:rPr>
                <w:rFonts w:ascii="Tahoma" w:hAnsi="Tahoma" w:cs="Tahoma"/>
                <w:bCs/>
                <w:sz w:val="16"/>
                <w:szCs w:val="16"/>
                <w:lang w:val="pt-BR"/>
              </w:rPr>
              <w:t>con</w:t>
            </w:r>
            <w:proofErr w:type="spellEnd"/>
            <w:r w:rsidRPr="002904BF">
              <w:rPr>
                <w:rFonts w:ascii="Tahoma" w:hAnsi="Tahoma" w:cs="Tahoma"/>
                <w:bCs/>
                <w:sz w:val="16"/>
                <w:szCs w:val="16"/>
                <w:lang w:val="pt-BR"/>
              </w:rPr>
              <w:t xml:space="preserve"> Software NEPL</w:t>
            </w:r>
            <w:r>
              <w:rPr>
                <w:rFonts w:ascii="Tahoma" w:hAnsi="Tahoma" w:cs="Tahoma"/>
                <w:bCs/>
                <w:sz w:val="16"/>
                <w:szCs w:val="16"/>
                <w:lang w:val="pt-BR"/>
              </w:rPr>
              <w:t xml:space="preserve">AN o similar </w:t>
            </w:r>
          </w:p>
          <w:p w14:paraId="2A2F90DB" w14:textId="35274D0F" w:rsidR="003D2844" w:rsidRPr="002904BF" w:rsidRDefault="003D2844" w:rsidP="004C6C7C">
            <w:pPr>
              <w:pStyle w:val="Prrafodelista"/>
              <w:ind w:left="139" w:right="-107"/>
              <w:rPr>
                <w:rFonts w:ascii="Tahoma" w:hAnsi="Tahoma" w:cs="Tahoma"/>
                <w:bCs/>
                <w:sz w:val="16"/>
                <w:szCs w:val="16"/>
                <w:lang w:val="pt-BR"/>
              </w:rPr>
            </w:pPr>
            <w:r>
              <w:rPr>
                <w:rFonts w:ascii="Tahoma" w:hAnsi="Tahoma" w:cs="Tahoma"/>
                <w:bCs/>
                <w:sz w:val="16"/>
                <w:szCs w:val="16"/>
                <w:lang w:val="pt-BR"/>
              </w:rPr>
              <w:t>(</w:t>
            </w:r>
            <w:r>
              <w:rPr>
                <w:rFonts w:ascii="Tahoma" w:hAnsi="Tahoma" w:cs="Tahoma"/>
                <w:bCs/>
                <w:sz w:val="16"/>
                <w:szCs w:val="16"/>
                <w:lang w:val="pt-BR"/>
              </w:rPr>
              <w:t>1</w:t>
            </w:r>
            <w:r>
              <w:rPr>
                <w:rFonts w:ascii="Tahoma" w:hAnsi="Tahoma" w:cs="Tahoma"/>
                <w:bCs/>
                <w:sz w:val="16"/>
                <w:szCs w:val="16"/>
                <w:lang w:val="pt-BR"/>
              </w:rPr>
              <w:t xml:space="preserve"> </w:t>
            </w:r>
            <w:proofErr w:type="spellStart"/>
            <w:r>
              <w:rPr>
                <w:rFonts w:ascii="Tahoma" w:hAnsi="Tahoma" w:cs="Tahoma"/>
                <w:bCs/>
                <w:sz w:val="16"/>
                <w:szCs w:val="16"/>
                <w:lang w:val="pt-BR"/>
              </w:rPr>
              <w:t>pt</w:t>
            </w:r>
            <w:proofErr w:type="spellEnd"/>
            <w:r>
              <w:rPr>
                <w:rFonts w:ascii="Tahoma" w:hAnsi="Tahoma" w:cs="Tahoma"/>
                <w:bCs/>
                <w:sz w:val="16"/>
                <w:szCs w:val="16"/>
                <w:lang w:val="pt-BR"/>
              </w:rPr>
              <w:t>.</w:t>
            </w:r>
            <w:r w:rsidRPr="002904BF">
              <w:rPr>
                <w:rFonts w:ascii="Tahoma" w:hAnsi="Tahoma" w:cs="Tahoma"/>
                <w:bCs/>
                <w:sz w:val="16"/>
                <w:szCs w:val="16"/>
                <w:lang w:val="pt-BR"/>
              </w:rPr>
              <w:t>)</w:t>
            </w:r>
          </w:p>
          <w:p w14:paraId="7DD4EFA2" w14:textId="77777777" w:rsidR="003D2844" w:rsidRDefault="003D2844" w:rsidP="00C37180">
            <w:pPr>
              <w:pStyle w:val="Prrafodelista"/>
              <w:numPr>
                <w:ilvl w:val="0"/>
                <w:numId w:val="26"/>
              </w:numPr>
              <w:ind w:left="139" w:right="-107" w:hanging="139"/>
              <w:rPr>
                <w:rFonts w:ascii="Tahoma" w:hAnsi="Tahoma" w:cs="Tahoma"/>
                <w:bCs/>
                <w:sz w:val="16"/>
                <w:szCs w:val="16"/>
                <w:lang w:val="pt-BR"/>
              </w:rPr>
            </w:pPr>
            <w:r>
              <w:rPr>
                <w:rFonts w:ascii="Tahoma" w:hAnsi="Tahoma" w:cs="Tahoma"/>
                <w:bCs/>
                <w:sz w:val="16"/>
                <w:szCs w:val="16"/>
                <w:lang w:val="pt-BR"/>
              </w:rPr>
              <w:t xml:space="preserve">Idioma Nativo </w:t>
            </w:r>
          </w:p>
          <w:p w14:paraId="6CFA1508" w14:textId="7F068D5E" w:rsidR="003D2844" w:rsidRPr="002904BF" w:rsidRDefault="003D2844" w:rsidP="004C6C7C">
            <w:pPr>
              <w:pStyle w:val="Prrafodelista"/>
              <w:ind w:left="139" w:right="-107"/>
              <w:rPr>
                <w:rFonts w:ascii="Tahoma" w:hAnsi="Tahoma" w:cs="Tahoma"/>
                <w:bCs/>
                <w:sz w:val="16"/>
                <w:szCs w:val="16"/>
                <w:lang w:val="pt-BR"/>
              </w:rPr>
            </w:pPr>
            <w:r>
              <w:rPr>
                <w:rFonts w:ascii="Tahoma" w:hAnsi="Tahoma" w:cs="Tahoma"/>
                <w:bCs/>
                <w:sz w:val="16"/>
                <w:szCs w:val="16"/>
                <w:lang w:val="pt-BR"/>
              </w:rPr>
              <w:t>(</w:t>
            </w:r>
            <w:r>
              <w:rPr>
                <w:rFonts w:ascii="Tahoma" w:hAnsi="Tahoma" w:cs="Tahoma"/>
                <w:bCs/>
                <w:sz w:val="16"/>
                <w:szCs w:val="16"/>
                <w:lang w:val="pt-BR"/>
              </w:rPr>
              <w:t>1</w:t>
            </w:r>
            <w:r>
              <w:rPr>
                <w:rFonts w:ascii="Tahoma" w:hAnsi="Tahoma" w:cs="Tahoma"/>
                <w:bCs/>
                <w:sz w:val="16"/>
                <w:szCs w:val="16"/>
                <w:lang w:val="pt-BR"/>
              </w:rPr>
              <w:t xml:space="preserve"> </w:t>
            </w:r>
            <w:proofErr w:type="spellStart"/>
            <w:r>
              <w:rPr>
                <w:rFonts w:ascii="Tahoma" w:hAnsi="Tahoma" w:cs="Tahoma"/>
                <w:bCs/>
                <w:sz w:val="16"/>
                <w:szCs w:val="16"/>
                <w:lang w:val="pt-BR"/>
              </w:rPr>
              <w:t>pt</w:t>
            </w:r>
            <w:proofErr w:type="spellEnd"/>
            <w:r>
              <w:rPr>
                <w:rFonts w:ascii="Tahoma" w:hAnsi="Tahoma" w:cs="Tahoma"/>
                <w:bCs/>
                <w:sz w:val="16"/>
                <w:szCs w:val="16"/>
                <w:lang w:val="pt-BR"/>
              </w:rPr>
              <w:t>.</w:t>
            </w:r>
            <w:r w:rsidRPr="002904BF">
              <w:rPr>
                <w:rFonts w:ascii="Tahoma" w:hAnsi="Tahoma" w:cs="Tahoma"/>
                <w:bCs/>
                <w:sz w:val="16"/>
                <w:szCs w:val="16"/>
                <w:lang w:val="pt-BR"/>
              </w:rPr>
              <w:t>)</w:t>
            </w:r>
          </w:p>
          <w:p w14:paraId="5105C56C" w14:textId="7C945343" w:rsidR="003D2844" w:rsidRPr="002904BF" w:rsidRDefault="003D2844" w:rsidP="00C37180">
            <w:pPr>
              <w:pStyle w:val="Prrafodelista"/>
              <w:numPr>
                <w:ilvl w:val="0"/>
                <w:numId w:val="26"/>
              </w:numPr>
              <w:ind w:left="139" w:right="-107" w:hanging="141"/>
              <w:rPr>
                <w:rFonts w:ascii="Tahoma" w:hAnsi="Tahoma" w:cs="Tahoma"/>
                <w:bCs/>
                <w:sz w:val="16"/>
                <w:szCs w:val="16"/>
                <w:lang w:val="pt-BR"/>
              </w:rPr>
            </w:pPr>
            <w:r w:rsidRPr="007A6152">
              <w:rPr>
                <w:rFonts w:ascii="Tahoma" w:hAnsi="Tahoma" w:cs="Tahoma"/>
                <w:bCs/>
                <w:sz w:val="16"/>
                <w:szCs w:val="16"/>
                <w:lang w:val="pt-BR"/>
              </w:rPr>
              <w:lastRenderedPageBreak/>
              <w:t xml:space="preserve">Cursos de </w:t>
            </w:r>
            <w:proofErr w:type="spellStart"/>
            <w:r w:rsidRPr="007A6152">
              <w:rPr>
                <w:rFonts w:ascii="Tahoma" w:hAnsi="Tahoma" w:cs="Tahoma"/>
                <w:bCs/>
                <w:sz w:val="16"/>
                <w:szCs w:val="16"/>
                <w:lang w:val="pt-BR"/>
              </w:rPr>
              <w:t>diseño</w:t>
            </w:r>
            <w:proofErr w:type="spellEnd"/>
            <w:r w:rsidRPr="007A6152">
              <w:rPr>
                <w:rFonts w:ascii="Tahoma" w:hAnsi="Tahoma" w:cs="Tahoma"/>
                <w:bCs/>
                <w:sz w:val="16"/>
                <w:szCs w:val="16"/>
                <w:lang w:val="pt-BR"/>
              </w:rPr>
              <w:t xml:space="preserve"> o </w:t>
            </w:r>
            <w:proofErr w:type="spellStart"/>
            <w:r w:rsidRPr="007A6152">
              <w:rPr>
                <w:rFonts w:ascii="Tahoma" w:hAnsi="Tahoma" w:cs="Tahoma"/>
                <w:bCs/>
                <w:sz w:val="16"/>
                <w:szCs w:val="16"/>
                <w:lang w:val="pt-BR"/>
              </w:rPr>
              <w:t>elaboración</w:t>
            </w:r>
            <w:proofErr w:type="spellEnd"/>
            <w:r w:rsidRPr="007A6152">
              <w:rPr>
                <w:rFonts w:ascii="Tahoma" w:hAnsi="Tahoma" w:cs="Tahoma"/>
                <w:bCs/>
                <w:sz w:val="16"/>
                <w:szCs w:val="16"/>
                <w:lang w:val="pt-BR"/>
              </w:rPr>
              <w:t xml:space="preserve"> de </w:t>
            </w:r>
            <w:proofErr w:type="spellStart"/>
            <w:r w:rsidRPr="007A6152">
              <w:rPr>
                <w:rFonts w:ascii="Tahoma" w:hAnsi="Tahoma" w:cs="Tahoma"/>
                <w:bCs/>
                <w:sz w:val="16"/>
                <w:szCs w:val="16"/>
                <w:lang w:val="pt-BR"/>
              </w:rPr>
              <w:t>proyectos</w:t>
            </w:r>
            <w:proofErr w:type="spellEnd"/>
            <w:r w:rsidRPr="007A6152">
              <w:rPr>
                <w:rFonts w:ascii="Tahoma" w:hAnsi="Tahoma" w:cs="Tahoma"/>
                <w:bCs/>
                <w:sz w:val="16"/>
                <w:szCs w:val="16"/>
                <w:lang w:val="pt-BR"/>
              </w:rPr>
              <w:t xml:space="preserve"> eléctricos de redes de MT y BT </w:t>
            </w:r>
            <w:r>
              <w:rPr>
                <w:rFonts w:ascii="Tahoma" w:hAnsi="Tahoma" w:cs="Tahoma"/>
                <w:bCs/>
                <w:sz w:val="16"/>
                <w:szCs w:val="16"/>
                <w:lang w:val="pt-BR"/>
              </w:rPr>
              <w:t>(</w:t>
            </w:r>
            <w:r>
              <w:rPr>
                <w:rFonts w:ascii="Tahoma" w:hAnsi="Tahoma" w:cs="Tahoma"/>
                <w:bCs/>
                <w:sz w:val="16"/>
                <w:szCs w:val="16"/>
                <w:lang w:val="pt-BR"/>
              </w:rPr>
              <w:t>1</w:t>
            </w:r>
            <w:r>
              <w:rPr>
                <w:rFonts w:ascii="Tahoma" w:hAnsi="Tahoma" w:cs="Tahoma"/>
                <w:bCs/>
                <w:sz w:val="16"/>
                <w:szCs w:val="16"/>
                <w:lang w:val="pt-BR"/>
              </w:rPr>
              <w:t xml:space="preserve"> </w:t>
            </w:r>
            <w:proofErr w:type="spellStart"/>
            <w:r>
              <w:rPr>
                <w:rFonts w:ascii="Tahoma" w:hAnsi="Tahoma" w:cs="Tahoma"/>
                <w:bCs/>
                <w:sz w:val="16"/>
                <w:szCs w:val="16"/>
                <w:lang w:val="pt-BR"/>
              </w:rPr>
              <w:t>pt</w:t>
            </w:r>
            <w:proofErr w:type="spellEnd"/>
            <w:r>
              <w:rPr>
                <w:rFonts w:ascii="Tahoma" w:hAnsi="Tahoma" w:cs="Tahoma"/>
                <w:bCs/>
                <w:sz w:val="16"/>
                <w:szCs w:val="16"/>
                <w:lang w:val="pt-BR"/>
              </w:rPr>
              <w:t>.</w:t>
            </w:r>
            <w:r w:rsidRPr="002904BF">
              <w:rPr>
                <w:rFonts w:ascii="Tahoma" w:hAnsi="Tahoma" w:cs="Tahoma"/>
                <w:bCs/>
                <w:sz w:val="16"/>
                <w:szCs w:val="16"/>
                <w:lang w:val="pt-BR"/>
              </w:rPr>
              <w:t>)</w:t>
            </w:r>
          </w:p>
        </w:tc>
        <w:tc>
          <w:tcPr>
            <w:tcW w:w="1212" w:type="pct"/>
            <w:tcBorders>
              <w:bottom w:val="single" w:sz="12" w:space="0" w:color="auto"/>
              <w:right w:val="single" w:sz="12" w:space="0" w:color="auto"/>
            </w:tcBorders>
            <w:vAlign w:val="center"/>
          </w:tcPr>
          <w:p w14:paraId="6573A144" w14:textId="196AA53F" w:rsidR="003D2844" w:rsidRDefault="003D2844" w:rsidP="004C6C7C">
            <w:pPr>
              <w:jc w:val="center"/>
              <w:rPr>
                <w:rFonts w:ascii="Tahoma" w:hAnsi="Tahoma" w:cs="Tahoma"/>
                <w:b/>
                <w:bCs/>
                <w:sz w:val="16"/>
                <w:szCs w:val="16"/>
              </w:rPr>
            </w:pPr>
            <w:r>
              <w:rPr>
                <w:rFonts w:ascii="Tahoma" w:hAnsi="Tahoma" w:cs="Tahoma"/>
                <w:b/>
                <w:bCs/>
                <w:sz w:val="16"/>
                <w:szCs w:val="16"/>
              </w:rPr>
              <w:lastRenderedPageBreak/>
              <w:t xml:space="preserve">Puntaje D2 = </w:t>
            </w:r>
            <w:r>
              <w:rPr>
                <w:rFonts w:ascii="Tahoma" w:hAnsi="Tahoma" w:cs="Tahoma"/>
                <w:b/>
                <w:bCs/>
                <w:sz w:val="16"/>
                <w:szCs w:val="16"/>
              </w:rPr>
              <w:t>5</w:t>
            </w:r>
            <w:r>
              <w:rPr>
                <w:rFonts w:ascii="Tahoma" w:hAnsi="Tahoma" w:cs="Tahoma"/>
                <w:b/>
                <w:bCs/>
                <w:sz w:val="16"/>
                <w:szCs w:val="16"/>
              </w:rPr>
              <w:t xml:space="preserve"> puntos</w:t>
            </w:r>
          </w:p>
          <w:p w14:paraId="1FFE9029" w14:textId="7119315E" w:rsidR="003D2844" w:rsidRDefault="003D2844" w:rsidP="004C6C7C">
            <w:pPr>
              <w:jc w:val="center"/>
              <w:rPr>
                <w:rFonts w:ascii="Tahoma" w:hAnsi="Tahoma" w:cs="Tahoma"/>
                <w:sz w:val="16"/>
                <w:szCs w:val="16"/>
              </w:rPr>
            </w:pPr>
            <w:r>
              <w:rPr>
                <w:rFonts w:ascii="Tahoma" w:hAnsi="Tahoma" w:cs="Tahoma"/>
                <w:sz w:val="16"/>
                <w:szCs w:val="16"/>
              </w:rPr>
              <w:t xml:space="preserve">(máximo: </w:t>
            </w:r>
            <w:r>
              <w:rPr>
                <w:rFonts w:ascii="Tahoma" w:hAnsi="Tahoma" w:cs="Tahoma"/>
                <w:sz w:val="16"/>
                <w:szCs w:val="16"/>
              </w:rPr>
              <w:t>5</w:t>
            </w:r>
            <w:r>
              <w:rPr>
                <w:rFonts w:ascii="Tahoma" w:hAnsi="Tahoma" w:cs="Tahoma"/>
                <w:sz w:val="16"/>
                <w:szCs w:val="16"/>
              </w:rPr>
              <w:t xml:space="preserve"> puntos)</w:t>
            </w:r>
          </w:p>
        </w:tc>
      </w:tr>
      <w:tr w:rsidR="003D2844" w14:paraId="462FDEF7" w14:textId="77777777" w:rsidTr="004C6C7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0152970" w14:textId="77777777" w:rsidR="003D2844" w:rsidRDefault="003D2844" w:rsidP="004C6C7C">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6E380A3"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60CAA39C" w14:textId="27FE7CCD" w:rsidR="003D2844" w:rsidRDefault="00E444C7" w:rsidP="004C6C7C">
            <w:pPr>
              <w:suppressAutoHyphens/>
              <w:jc w:val="center"/>
              <w:rPr>
                <w:rFonts w:ascii="Tahoma" w:hAnsi="Tahoma" w:cs="Tahoma"/>
                <w:b/>
                <w:sz w:val="16"/>
                <w:szCs w:val="16"/>
                <w:lang w:val="es-ES_tradnl"/>
              </w:rPr>
            </w:pPr>
            <w:r>
              <w:rPr>
                <w:rFonts w:ascii="Tahoma" w:hAnsi="Tahoma" w:cs="Tahoma"/>
                <w:b/>
                <w:sz w:val="16"/>
                <w:szCs w:val="16"/>
                <w:lang w:val="es-ES_tradnl"/>
              </w:rPr>
              <w:t>65</w:t>
            </w:r>
            <w:r w:rsidR="003D2844">
              <w:rPr>
                <w:rFonts w:ascii="Tahoma" w:hAnsi="Tahoma" w:cs="Tahoma"/>
                <w:b/>
                <w:sz w:val="16"/>
                <w:szCs w:val="16"/>
                <w:lang w:val="es-ES_tradnl"/>
              </w:rPr>
              <w:t xml:space="preserve">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58F392ED"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13588696" w14:textId="3DAC6EF9" w:rsidR="003D2844" w:rsidRDefault="003D2844" w:rsidP="004C6C7C">
            <w:pPr>
              <w:jc w:val="center"/>
              <w:rPr>
                <w:rFonts w:ascii="Tahoma" w:hAnsi="Tahoma" w:cs="Tahoma"/>
                <w:b/>
                <w:sz w:val="16"/>
                <w:szCs w:val="16"/>
                <w:lang w:val="es-ES_tradnl"/>
              </w:rPr>
            </w:pPr>
            <w:r>
              <w:rPr>
                <w:rFonts w:ascii="Tahoma" w:hAnsi="Tahoma" w:cs="Tahoma"/>
                <w:b/>
                <w:sz w:val="16"/>
                <w:szCs w:val="16"/>
                <w:lang w:val="es-ES_tradnl"/>
              </w:rPr>
              <w:t>3</w:t>
            </w:r>
            <w:r w:rsidR="00E444C7">
              <w:rPr>
                <w:rFonts w:ascii="Tahoma" w:hAnsi="Tahoma" w:cs="Tahoma"/>
                <w:b/>
                <w:sz w:val="16"/>
                <w:szCs w:val="16"/>
                <w:lang w:val="es-ES_tradnl"/>
              </w:rPr>
              <w:t>5</w:t>
            </w:r>
            <w:r>
              <w:rPr>
                <w:rFonts w:ascii="Tahoma" w:hAnsi="Tahoma" w:cs="Tahoma"/>
                <w:b/>
                <w:sz w:val="16"/>
                <w:szCs w:val="16"/>
                <w:lang w:val="es-ES_tradnl"/>
              </w:rPr>
              <w:t xml:space="preserve"> puntos</w:t>
            </w:r>
          </w:p>
        </w:tc>
      </w:tr>
      <w:tr w:rsidR="003D2844" w14:paraId="730952EC" w14:textId="77777777" w:rsidTr="004C6C7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35898598"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77D6E637"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A4ACF8F" w14:textId="77777777" w:rsidR="003D2844" w:rsidRDefault="003D2844" w:rsidP="004C6C7C">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47BF2DDB" w14:textId="77777777" w:rsidR="003D2844" w:rsidRDefault="003D2844" w:rsidP="003D2844">
      <w:pPr>
        <w:tabs>
          <w:tab w:val="left" w:pos="360"/>
        </w:tabs>
        <w:suppressAutoHyphens/>
        <w:spacing w:after="0" w:line="240" w:lineRule="auto"/>
        <w:ind w:left="708"/>
        <w:jc w:val="center"/>
        <w:rPr>
          <w:rFonts w:ascii="Tahoma" w:hAnsi="Tahoma" w:cs="Tahoma"/>
          <w:b/>
          <w:sz w:val="20"/>
          <w:szCs w:val="20"/>
        </w:rPr>
      </w:pPr>
    </w:p>
    <w:p w14:paraId="52A62D52" w14:textId="77777777"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51FB64F1" w:rsidR="00E0533E" w:rsidRDefault="00E0533E" w:rsidP="00D22530">
      <w:pPr>
        <w:ind w:left="1276"/>
        <w:jc w:val="center"/>
        <w:rPr>
          <w:lang w:val="es-ES_tradnl"/>
        </w:rPr>
      </w:pPr>
    </w:p>
    <w:p w14:paraId="345C58BA" w14:textId="55C4B5FB" w:rsidR="008D1293" w:rsidRDefault="008D1293" w:rsidP="00D22530">
      <w:pPr>
        <w:ind w:left="1276"/>
        <w:jc w:val="center"/>
        <w:rPr>
          <w:lang w:val="es-ES_tradnl"/>
        </w:rPr>
      </w:pPr>
    </w:p>
    <w:p w14:paraId="768632ED" w14:textId="155C98A6" w:rsidR="008D1293" w:rsidRDefault="008D1293" w:rsidP="00D22530">
      <w:pPr>
        <w:ind w:left="1276"/>
        <w:jc w:val="center"/>
        <w:rPr>
          <w:lang w:val="es-ES_tradnl"/>
        </w:rPr>
      </w:pPr>
    </w:p>
    <w:p w14:paraId="1C58D72C" w14:textId="174375AC" w:rsidR="008D1293" w:rsidRDefault="008D1293" w:rsidP="00D22530">
      <w:pPr>
        <w:ind w:left="1276"/>
        <w:jc w:val="center"/>
        <w:rPr>
          <w:lang w:val="es-ES_tradnl"/>
        </w:rPr>
      </w:pPr>
    </w:p>
    <w:p w14:paraId="1206144A" w14:textId="0E451555" w:rsidR="008D1293" w:rsidRDefault="008D1293" w:rsidP="00D22530">
      <w:pPr>
        <w:ind w:left="1276"/>
        <w:jc w:val="center"/>
        <w:rPr>
          <w:lang w:val="es-ES_tradnl"/>
        </w:rPr>
      </w:pPr>
    </w:p>
    <w:p w14:paraId="0B500512" w14:textId="17DF36F1" w:rsidR="008D1293" w:rsidRDefault="008D1293" w:rsidP="00D22530">
      <w:pPr>
        <w:ind w:left="1276"/>
        <w:jc w:val="center"/>
        <w:rPr>
          <w:lang w:val="es-ES_tradnl"/>
        </w:rPr>
      </w:pPr>
    </w:p>
    <w:p w14:paraId="694B8641" w14:textId="116A4921" w:rsidR="008D1293" w:rsidRDefault="008D1293" w:rsidP="00D22530">
      <w:pPr>
        <w:ind w:left="1276"/>
        <w:jc w:val="center"/>
        <w:rPr>
          <w:lang w:val="es-ES_tradnl"/>
        </w:rPr>
      </w:pPr>
    </w:p>
    <w:p w14:paraId="35841E7A" w14:textId="2891FD99" w:rsidR="008D1293" w:rsidRDefault="008D1293" w:rsidP="00D22530">
      <w:pPr>
        <w:ind w:left="1276"/>
        <w:jc w:val="center"/>
        <w:rPr>
          <w:lang w:val="es-ES_tradnl"/>
        </w:rPr>
      </w:pPr>
    </w:p>
    <w:p w14:paraId="03BA90CE" w14:textId="2751E77C" w:rsidR="008D1293" w:rsidRDefault="008D1293" w:rsidP="00D22530">
      <w:pPr>
        <w:ind w:left="1276"/>
        <w:jc w:val="center"/>
        <w:rPr>
          <w:lang w:val="es-ES_tradnl"/>
        </w:rPr>
      </w:pPr>
    </w:p>
    <w:p w14:paraId="0C2A3FD0" w14:textId="1B2A0AB8" w:rsidR="008D1293" w:rsidRDefault="008D1293" w:rsidP="00D22530">
      <w:pPr>
        <w:ind w:left="1276"/>
        <w:jc w:val="center"/>
        <w:rPr>
          <w:lang w:val="es-ES_tradnl"/>
        </w:rPr>
      </w:pPr>
    </w:p>
    <w:p w14:paraId="36E9FA87" w14:textId="493CE409" w:rsidR="00E444C7" w:rsidRDefault="00E444C7" w:rsidP="00D22530">
      <w:pPr>
        <w:ind w:left="1276"/>
        <w:jc w:val="center"/>
        <w:rPr>
          <w:lang w:val="es-ES_tradnl"/>
        </w:rPr>
      </w:pPr>
    </w:p>
    <w:p w14:paraId="400502B0" w14:textId="1B44F67A" w:rsidR="00E444C7" w:rsidRDefault="00E444C7" w:rsidP="00D22530">
      <w:pPr>
        <w:ind w:left="1276"/>
        <w:jc w:val="center"/>
        <w:rPr>
          <w:lang w:val="es-ES_tradnl"/>
        </w:rPr>
      </w:pPr>
    </w:p>
    <w:p w14:paraId="3FB0664F" w14:textId="6D51C32E" w:rsidR="00E444C7" w:rsidRDefault="00E444C7" w:rsidP="00D22530">
      <w:pPr>
        <w:ind w:left="1276"/>
        <w:jc w:val="center"/>
        <w:rPr>
          <w:lang w:val="es-ES_tradnl"/>
        </w:rPr>
      </w:pPr>
    </w:p>
    <w:p w14:paraId="74B9BDC9" w14:textId="14B2AE73" w:rsidR="00E444C7" w:rsidRDefault="00E444C7" w:rsidP="00D22530">
      <w:pPr>
        <w:ind w:left="1276"/>
        <w:jc w:val="center"/>
        <w:rPr>
          <w:lang w:val="es-ES_tradnl"/>
        </w:rPr>
      </w:pPr>
    </w:p>
    <w:p w14:paraId="25DB30F2" w14:textId="64F16C1C" w:rsidR="00E444C7" w:rsidRDefault="00E444C7" w:rsidP="00D22530">
      <w:pPr>
        <w:ind w:left="1276"/>
        <w:jc w:val="center"/>
        <w:rPr>
          <w:lang w:val="es-ES_tradnl"/>
        </w:rPr>
      </w:pPr>
    </w:p>
    <w:p w14:paraId="1CCD50DB" w14:textId="0BA39D81" w:rsidR="00E444C7" w:rsidRDefault="00E444C7" w:rsidP="00D22530">
      <w:pPr>
        <w:ind w:left="1276"/>
        <w:jc w:val="center"/>
        <w:rPr>
          <w:lang w:val="es-ES_tradnl"/>
        </w:rPr>
      </w:pPr>
    </w:p>
    <w:p w14:paraId="1EDE1D54" w14:textId="77777777" w:rsidR="00E444C7" w:rsidRDefault="00E444C7" w:rsidP="00D22530">
      <w:pPr>
        <w:ind w:left="1276"/>
        <w:jc w:val="center"/>
        <w:rPr>
          <w:lang w:val="es-ES_tradnl"/>
        </w:rPr>
      </w:pPr>
    </w:p>
    <w:p w14:paraId="0BB809AA" w14:textId="77777777" w:rsidR="008D1293" w:rsidRDefault="008D1293" w:rsidP="00D22530">
      <w:pPr>
        <w:ind w:left="1276"/>
        <w:jc w:val="center"/>
        <w:rPr>
          <w:lang w:val="es-ES_tradnl"/>
        </w:rPr>
      </w:pPr>
    </w:p>
    <w:p w14:paraId="6E53D9A2" w14:textId="77777777" w:rsidR="00E0533E" w:rsidRDefault="00E0533E"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6" w:name="_Toc50687275"/>
      <w:r w:rsidRPr="005C47BB">
        <w:rPr>
          <w:rFonts w:ascii="Calibri" w:eastAsia="Times New Roman" w:hAnsi="Calibri" w:cs="Times New Roman"/>
          <w:b/>
          <w:sz w:val="28"/>
          <w:szCs w:val="26"/>
        </w:rPr>
        <w:lastRenderedPageBreak/>
        <w:t>CONTRATO</w:t>
      </w:r>
      <w:bookmarkEnd w:id="4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1DBBEB6D" w:rsidR="005C47BB" w:rsidRDefault="00E444C7" w:rsidP="00E95601">
      <w:pPr>
        <w:spacing w:after="0" w:line="240" w:lineRule="auto"/>
        <w:jc w:val="center"/>
        <w:rPr>
          <w:rFonts w:ascii="Tahoma" w:eastAsia="Calibri" w:hAnsi="Tahoma" w:cs="Tahoma"/>
          <w:b/>
          <w:i/>
          <w:color w:val="1F4E79"/>
          <w:sz w:val="20"/>
          <w:szCs w:val="20"/>
          <w:lang w:val="es-ES_tradnl"/>
        </w:rPr>
      </w:pPr>
      <w:r w:rsidRPr="00E444C7">
        <w:rPr>
          <w:rFonts w:ascii="Tahoma" w:eastAsia="Calibri" w:hAnsi="Tahoma" w:cs="Tahoma"/>
          <w:b/>
          <w:i/>
          <w:color w:val="1F4E79"/>
          <w:sz w:val="20"/>
          <w:szCs w:val="20"/>
          <w:lang w:val="es-ES_tradnl"/>
        </w:rPr>
        <w:t>PROFESIONAL DE AJUSTES TÉCNICOS 1 (ALTIPLANO) DEL PROGRAMA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2710CC9B"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8D1293" w:rsidRPr="008D1293">
        <w:rPr>
          <w:rFonts w:ascii="Tahoma" w:eastAsia="Calibri" w:hAnsi="Tahoma" w:cs="Tahoma"/>
          <w:b/>
          <w:i/>
          <w:color w:val="1F4E79"/>
          <w:sz w:val="20"/>
          <w:szCs w:val="20"/>
          <w:lang w:val="es-ES_tradnl"/>
        </w:rPr>
        <w:t xml:space="preserve">ENCARGADO DE ALMACENES DEL PROGRAMA ELECTRIFICACIÓN RURAL III (BO-L1222) - COMPONENTE 1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5EC76A92"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E444C7" w:rsidRPr="00E444C7">
        <w:rPr>
          <w:rFonts w:ascii="Tahoma" w:eastAsia="Calibri" w:hAnsi="Tahoma" w:cs="Tahoma"/>
          <w:b/>
          <w:i/>
          <w:color w:val="1F4E79"/>
          <w:sz w:val="20"/>
          <w:szCs w:val="20"/>
          <w:lang w:val="es-ES_tradnl"/>
        </w:rPr>
        <w:t>PROFESIONAL DE AJUSTES TÉCNICOS 1 (ALTIPLANO) DEL PROGRAMA ELECTRIFICACIÓN RURAL III (BO-L1222) - COMPONENTE 1</w:t>
      </w:r>
      <w:r w:rsidR="00E444C7">
        <w:rPr>
          <w:rFonts w:ascii="Tahoma" w:hAnsi="Tahoma" w:cs="Tahoma"/>
          <w:b/>
          <w:bCs/>
          <w:lang w:val="es-ES"/>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37180">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37180">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C37180">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37180">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37180">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37180">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37180">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37180">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37180">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37180">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37180">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37180">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37180">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37180">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37180">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37180">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37180">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37180">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w:t>
      </w:r>
      <w:r w:rsidRPr="005C47BB">
        <w:rPr>
          <w:rFonts w:ascii="Tahoma" w:eastAsia="Calibri" w:hAnsi="Tahoma" w:cs="Tahoma"/>
          <w:bCs/>
          <w:sz w:val="20"/>
          <w:szCs w:val="20"/>
        </w:rPr>
        <w:lastRenderedPageBreak/>
        <w:t>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37180">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37180">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37180">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37180">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37180">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37180">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37180">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37180">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37180">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37180">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37180">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37180">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37180">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5AB1D916" w:rsidR="005C47BB" w:rsidRPr="005C47BB" w:rsidRDefault="005C47BB" w:rsidP="00C37180">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E444C7" w:rsidRPr="00E444C7">
        <w:rPr>
          <w:rFonts w:ascii="Tahoma" w:eastAsia="Calibri" w:hAnsi="Tahoma" w:cs="Tahoma"/>
          <w:b/>
          <w:i/>
          <w:color w:val="1F4E79"/>
          <w:sz w:val="20"/>
          <w:szCs w:val="20"/>
          <w:lang w:val="es-ES_tradnl"/>
        </w:rPr>
        <w:t>PROFESIONAL DE AJUSTES TÉCNICOS 1 (ALTIPLANO)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37180">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37180">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37180">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6355B8DC"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E0533E">
        <w:rPr>
          <w:rFonts w:ascii="Tahoma" w:eastAsia="Calibri" w:hAnsi="Tahoma" w:cs="Tahoma"/>
          <w:b/>
          <w:bCs/>
          <w:i/>
          <w:color w:val="1F4E79"/>
          <w:sz w:val="20"/>
          <w:szCs w:val="20"/>
          <w:lang w:val="es-ES_tradnl"/>
        </w:rPr>
        <w:t>1</w:t>
      </w:r>
      <w:r w:rsidR="00E444C7">
        <w:rPr>
          <w:rFonts w:ascii="Tahoma" w:eastAsia="Calibri" w:hAnsi="Tahoma" w:cs="Tahoma"/>
          <w:b/>
          <w:bCs/>
          <w:i/>
          <w:color w:val="1F4E79"/>
          <w:sz w:val="20"/>
          <w:szCs w:val="20"/>
          <w:lang w:val="es-ES_tradnl"/>
        </w:rPr>
        <w:t>1</w:t>
      </w:r>
      <w:r w:rsidR="00E0533E">
        <w:rPr>
          <w:rFonts w:ascii="Tahoma" w:eastAsia="Calibri" w:hAnsi="Tahoma" w:cs="Tahoma"/>
          <w:b/>
          <w:bCs/>
          <w:i/>
          <w:color w:val="1F4E79"/>
          <w:sz w:val="20"/>
          <w:szCs w:val="20"/>
          <w:lang w:val="es-ES_tradnl"/>
        </w:rPr>
        <w:t>.</w:t>
      </w:r>
      <w:r w:rsidR="00E444C7">
        <w:rPr>
          <w:rFonts w:ascii="Tahoma" w:eastAsia="Calibri" w:hAnsi="Tahoma" w:cs="Tahoma"/>
          <w:b/>
          <w:bCs/>
          <w:i/>
          <w:color w:val="1F4E79"/>
          <w:sz w:val="20"/>
          <w:szCs w:val="20"/>
          <w:lang w:val="es-ES_tradnl"/>
        </w:rPr>
        <w:t>076</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E444C7">
        <w:rPr>
          <w:rFonts w:ascii="Tahoma" w:eastAsia="Calibri" w:hAnsi="Tahoma" w:cs="Tahoma"/>
          <w:b/>
          <w:bCs/>
          <w:i/>
          <w:color w:val="1F4E79"/>
          <w:sz w:val="20"/>
          <w:szCs w:val="20"/>
          <w:lang w:val="es-ES_tradnl"/>
        </w:rPr>
        <w:t xml:space="preserve">Once </w:t>
      </w:r>
      <w:r w:rsidR="00A476A0">
        <w:rPr>
          <w:rFonts w:ascii="Tahoma" w:eastAsia="Calibri" w:hAnsi="Tahoma" w:cs="Tahoma"/>
          <w:b/>
          <w:bCs/>
          <w:i/>
          <w:color w:val="1F4E79"/>
          <w:sz w:val="20"/>
          <w:szCs w:val="20"/>
          <w:lang w:val="es-ES_tradnl"/>
        </w:rPr>
        <w:t xml:space="preserve">mil </w:t>
      </w:r>
      <w:r w:rsidR="00E444C7">
        <w:rPr>
          <w:rFonts w:ascii="Tahoma" w:eastAsia="Calibri" w:hAnsi="Tahoma" w:cs="Tahoma"/>
          <w:b/>
          <w:bCs/>
          <w:i/>
          <w:color w:val="1F4E79"/>
          <w:sz w:val="20"/>
          <w:szCs w:val="20"/>
          <w:lang w:val="es-ES_tradnl"/>
        </w:rPr>
        <w:t>setenta y seis</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37180">
      <w:pPr>
        <w:numPr>
          <w:ilvl w:val="1"/>
          <w:numId w:val="17"/>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37180">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37180">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37180">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37180">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37180">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37180">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37180">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37180">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37180">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37180">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37180">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37180">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37180">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37180">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37180">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5"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37180">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w:t>
      </w:r>
      <w:r w:rsidRPr="005C47BB">
        <w:rPr>
          <w:rFonts w:ascii="Tahoma" w:eastAsia="Times New Roman" w:hAnsi="Tahoma" w:cs="Tahoma"/>
          <w:color w:val="000000"/>
          <w:sz w:val="20"/>
          <w:szCs w:val="20"/>
          <w:lang w:val="es-ES_tradnl"/>
        </w:rPr>
        <w:lastRenderedPageBreak/>
        <w:t>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6"/>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CC5C" w14:textId="77777777" w:rsidR="00C37180" w:rsidRDefault="00C37180" w:rsidP="00C95D97">
      <w:pPr>
        <w:spacing w:after="0" w:line="240" w:lineRule="auto"/>
      </w:pPr>
      <w:r>
        <w:separator/>
      </w:r>
    </w:p>
  </w:endnote>
  <w:endnote w:type="continuationSeparator" w:id="0">
    <w:p w14:paraId="5F5D56DD" w14:textId="77777777" w:rsidR="00C37180" w:rsidRDefault="00C37180"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30BD" w14:textId="77777777" w:rsidR="00C37180" w:rsidRDefault="00C37180" w:rsidP="00C95D97">
      <w:pPr>
        <w:spacing w:after="0" w:line="240" w:lineRule="auto"/>
      </w:pPr>
      <w:r>
        <w:separator/>
      </w:r>
    </w:p>
  </w:footnote>
  <w:footnote w:type="continuationSeparator" w:id="0">
    <w:p w14:paraId="7C64C84A" w14:textId="77777777" w:rsidR="00C37180" w:rsidRDefault="00C37180"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A422CDE"/>
    <w:multiLevelType w:val="hybridMultilevel"/>
    <w:tmpl w:val="3E0E1906"/>
    <w:lvl w:ilvl="0" w:tplc="791A58BA">
      <w:start w:val="1"/>
      <w:numFmt w:val="lowerRoman"/>
      <w:lvlText w:val="(%1)"/>
      <w:lvlJc w:val="left"/>
      <w:pPr>
        <w:ind w:left="1571" w:hanging="360"/>
      </w:pPr>
      <w:rPr>
        <w:rFonts w:cs="Times New Roman" w:hint="default"/>
        <w:color w:val="auto"/>
      </w:rPr>
    </w:lvl>
    <w:lvl w:ilvl="1" w:tplc="400A0003" w:tentative="1">
      <w:start w:val="1"/>
      <w:numFmt w:val="bullet"/>
      <w:lvlText w:val="o"/>
      <w:lvlJc w:val="left"/>
      <w:pPr>
        <w:ind w:left="2291" w:hanging="360"/>
      </w:pPr>
      <w:rPr>
        <w:rFonts w:ascii="Courier New" w:hAnsi="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917B29"/>
    <w:multiLevelType w:val="multilevel"/>
    <w:tmpl w:val="396C3A4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95004E"/>
    <w:multiLevelType w:val="multilevel"/>
    <w:tmpl w:val="AEA0E2C2"/>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1"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2" w15:restartNumberingAfterBreak="0">
    <w:nsid w:val="2EFA73E4"/>
    <w:multiLevelType w:val="hybridMultilevel"/>
    <w:tmpl w:val="1B78376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51D5C3F"/>
    <w:multiLevelType w:val="hybridMultilevel"/>
    <w:tmpl w:val="2EA0FCEA"/>
    <w:lvl w:ilvl="0" w:tplc="400A0001">
      <w:start w:val="1"/>
      <w:numFmt w:val="bullet"/>
      <w:lvlText w:val=""/>
      <w:lvlJc w:val="left"/>
      <w:pPr>
        <w:ind w:left="845" w:hanging="360"/>
      </w:pPr>
      <w:rPr>
        <w:rFonts w:ascii="Symbol" w:hAnsi="Symbol" w:hint="default"/>
      </w:rPr>
    </w:lvl>
    <w:lvl w:ilvl="1" w:tplc="400A0003" w:tentative="1">
      <w:start w:val="1"/>
      <w:numFmt w:val="bullet"/>
      <w:lvlText w:val="o"/>
      <w:lvlJc w:val="left"/>
      <w:pPr>
        <w:ind w:left="1565" w:hanging="360"/>
      </w:pPr>
      <w:rPr>
        <w:rFonts w:ascii="Courier New" w:hAnsi="Courier New" w:hint="default"/>
      </w:rPr>
    </w:lvl>
    <w:lvl w:ilvl="2" w:tplc="400A0005" w:tentative="1">
      <w:start w:val="1"/>
      <w:numFmt w:val="bullet"/>
      <w:lvlText w:val=""/>
      <w:lvlJc w:val="left"/>
      <w:pPr>
        <w:ind w:left="2285" w:hanging="360"/>
      </w:pPr>
      <w:rPr>
        <w:rFonts w:ascii="Wingdings" w:hAnsi="Wingdings" w:hint="default"/>
      </w:rPr>
    </w:lvl>
    <w:lvl w:ilvl="3" w:tplc="400A0001" w:tentative="1">
      <w:start w:val="1"/>
      <w:numFmt w:val="bullet"/>
      <w:lvlText w:val=""/>
      <w:lvlJc w:val="left"/>
      <w:pPr>
        <w:ind w:left="3005" w:hanging="360"/>
      </w:pPr>
      <w:rPr>
        <w:rFonts w:ascii="Symbol" w:hAnsi="Symbol" w:hint="default"/>
      </w:rPr>
    </w:lvl>
    <w:lvl w:ilvl="4" w:tplc="400A0003" w:tentative="1">
      <w:start w:val="1"/>
      <w:numFmt w:val="bullet"/>
      <w:lvlText w:val="o"/>
      <w:lvlJc w:val="left"/>
      <w:pPr>
        <w:ind w:left="3725" w:hanging="360"/>
      </w:pPr>
      <w:rPr>
        <w:rFonts w:ascii="Courier New" w:hAnsi="Courier New" w:hint="default"/>
      </w:rPr>
    </w:lvl>
    <w:lvl w:ilvl="5" w:tplc="400A0005" w:tentative="1">
      <w:start w:val="1"/>
      <w:numFmt w:val="bullet"/>
      <w:lvlText w:val=""/>
      <w:lvlJc w:val="left"/>
      <w:pPr>
        <w:ind w:left="4445" w:hanging="360"/>
      </w:pPr>
      <w:rPr>
        <w:rFonts w:ascii="Wingdings" w:hAnsi="Wingdings" w:hint="default"/>
      </w:rPr>
    </w:lvl>
    <w:lvl w:ilvl="6" w:tplc="400A0001" w:tentative="1">
      <w:start w:val="1"/>
      <w:numFmt w:val="bullet"/>
      <w:lvlText w:val=""/>
      <w:lvlJc w:val="left"/>
      <w:pPr>
        <w:ind w:left="5165" w:hanging="360"/>
      </w:pPr>
      <w:rPr>
        <w:rFonts w:ascii="Symbol" w:hAnsi="Symbol" w:hint="default"/>
      </w:rPr>
    </w:lvl>
    <w:lvl w:ilvl="7" w:tplc="400A0003" w:tentative="1">
      <w:start w:val="1"/>
      <w:numFmt w:val="bullet"/>
      <w:lvlText w:val="o"/>
      <w:lvlJc w:val="left"/>
      <w:pPr>
        <w:ind w:left="5885" w:hanging="360"/>
      </w:pPr>
      <w:rPr>
        <w:rFonts w:ascii="Courier New" w:hAnsi="Courier New" w:hint="default"/>
      </w:rPr>
    </w:lvl>
    <w:lvl w:ilvl="8" w:tplc="400A0005" w:tentative="1">
      <w:start w:val="1"/>
      <w:numFmt w:val="bullet"/>
      <w:lvlText w:val=""/>
      <w:lvlJc w:val="left"/>
      <w:pPr>
        <w:ind w:left="6605" w:hanging="360"/>
      </w:pPr>
      <w:rPr>
        <w:rFonts w:ascii="Wingdings" w:hAnsi="Wingdings" w:hint="default"/>
      </w:rPr>
    </w:lvl>
  </w:abstractNum>
  <w:abstractNum w:abstractNumId="16"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9"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11354"/>
    <w:multiLevelType w:val="multilevel"/>
    <w:tmpl w:val="4FD87DE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Roman"/>
      <w:lvlText w:val="(%3)"/>
      <w:lvlJc w:val="left"/>
      <w:pPr>
        <w:ind w:left="720" w:hanging="720"/>
      </w:pPr>
      <w:rPr>
        <w:rFonts w:cs="Times New Roman" w:hint="default"/>
        <w:b w:val="0"/>
        <w:color w:val="auto"/>
        <w:w w:val="10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2" w15:restartNumberingAfterBreak="0">
    <w:nsid w:val="69D725A7"/>
    <w:multiLevelType w:val="hybridMultilevel"/>
    <w:tmpl w:val="45CE4032"/>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3" w15:restartNumberingAfterBreak="0">
    <w:nsid w:val="6D860550"/>
    <w:multiLevelType w:val="hybridMultilevel"/>
    <w:tmpl w:val="096CB69E"/>
    <w:lvl w:ilvl="0" w:tplc="791A58BA">
      <w:start w:val="1"/>
      <w:numFmt w:val="lowerRoman"/>
      <w:lvlText w:val="(%1)"/>
      <w:lvlJc w:val="left"/>
      <w:pPr>
        <w:ind w:left="720" w:hanging="360"/>
      </w:pPr>
      <w:rPr>
        <w:rFonts w:cs="Times New Roman" w:hint="default"/>
        <w:color w:val="auto"/>
      </w:rPr>
    </w:lvl>
    <w:lvl w:ilvl="1" w:tplc="791A58BA">
      <w:start w:val="1"/>
      <w:numFmt w:val="lowerRoman"/>
      <w:lvlText w:val="(%2)"/>
      <w:lvlJc w:val="left"/>
      <w:pPr>
        <w:ind w:left="1440" w:hanging="360"/>
      </w:pPr>
      <w:rPr>
        <w:rFonts w:cs="Times New Roman" w:hint="default"/>
        <w:color w:val="auto"/>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2E6332F"/>
    <w:multiLevelType w:val="hybridMultilevel"/>
    <w:tmpl w:val="995CE7E6"/>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6" w15:restartNumberingAfterBreak="0">
    <w:nsid w:val="7F176C10"/>
    <w:multiLevelType w:val="hybridMultilevel"/>
    <w:tmpl w:val="B60C7E78"/>
    <w:lvl w:ilvl="0" w:tplc="FFFFFFFF">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num w:numId="1">
    <w:abstractNumId w:val="16"/>
  </w:num>
  <w:num w:numId="2">
    <w:abstractNumId w:val="19"/>
  </w:num>
  <w:num w:numId="3">
    <w:abstractNumId w:val="20"/>
  </w:num>
  <w:num w:numId="4">
    <w:abstractNumId w:val="23"/>
  </w:num>
  <w:num w:numId="5">
    <w:abstractNumId w:val="18"/>
  </w:num>
  <w:num w:numId="6">
    <w:abstractNumId w:val="4"/>
  </w:num>
  <w:num w:numId="7">
    <w:abstractNumId w:val="30"/>
  </w:num>
  <w:num w:numId="8">
    <w:abstractNumId w:val="28"/>
  </w:num>
  <w:num w:numId="9">
    <w:abstractNumId w:val="5"/>
  </w:num>
  <w:num w:numId="10">
    <w:abstractNumId w:val="11"/>
  </w:num>
  <w:num w:numId="11">
    <w:abstractNumId w:val="3"/>
  </w:num>
  <w:num w:numId="12">
    <w:abstractNumId w:val="31"/>
  </w:num>
  <w:num w:numId="13">
    <w:abstractNumId w:val="7"/>
  </w:num>
  <w:num w:numId="14">
    <w:abstractNumId w:val="13"/>
  </w:num>
  <w:num w:numId="15">
    <w:abstractNumId w:val="34"/>
  </w:num>
  <w:num w:numId="16">
    <w:abstractNumId w:val="14"/>
  </w:num>
  <w:num w:numId="17">
    <w:abstractNumId w:val="24"/>
  </w:num>
  <w:num w:numId="18">
    <w:abstractNumId w:val="17"/>
  </w:num>
  <w:num w:numId="19">
    <w:abstractNumId w:val="21"/>
  </w:num>
  <w:num w:numId="20">
    <w:abstractNumId w:val="26"/>
  </w:num>
  <w:num w:numId="21">
    <w:abstractNumId w:val="29"/>
  </w:num>
  <w:num w:numId="22">
    <w:abstractNumId w:val="27"/>
  </w:num>
  <w:num w:numId="23">
    <w:abstractNumId w:val="9"/>
  </w:num>
  <w:num w:numId="24">
    <w:abstractNumId w:val="25"/>
  </w:num>
  <w:num w:numId="25">
    <w:abstractNumId w:val="10"/>
  </w:num>
  <w:num w:numId="26">
    <w:abstractNumId w:val="0"/>
  </w:num>
  <w:num w:numId="27">
    <w:abstractNumId w:val="8"/>
  </w:num>
  <w:num w:numId="28">
    <w:abstractNumId w:val="6"/>
  </w:num>
  <w:num w:numId="29">
    <w:abstractNumId w:val="2"/>
  </w:num>
  <w:num w:numId="30">
    <w:abstractNumId w:val="35"/>
  </w:num>
  <w:num w:numId="31">
    <w:abstractNumId w:val="32"/>
  </w:num>
  <w:num w:numId="32">
    <w:abstractNumId w:val="22"/>
  </w:num>
  <w:num w:numId="33">
    <w:abstractNumId w:val="1"/>
  </w:num>
  <w:num w:numId="34">
    <w:abstractNumId w:val="36"/>
  </w:num>
  <w:num w:numId="35">
    <w:abstractNumId w:val="12"/>
  </w:num>
  <w:num w:numId="36">
    <w:abstractNumId w:val="33"/>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33C65"/>
    <w:rsid w:val="0014309B"/>
    <w:rsid w:val="00160AA8"/>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B2E8F"/>
    <w:rsid w:val="002D0FA2"/>
    <w:rsid w:val="002E65B9"/>
    <w:rsid w:val="00324D1B"/>
    <w:rsid w:val="00335190"/>
    <w:rsid w:val="0034010D"/>
    <w:rsid w:val="003405C6"/>
    <w:rsid w:val="00340C31"/>
    <w:rsid w:val="003473AF"/>
    <w:rsid w:val="00351CF3"/>
    <w:rsid w:val="00355102"/>
    <w:rsid w:val="00377471"/>
    <w:rsid w:val="00382EBC"/>
    <w:rsid w:val="003C461F"/>
    <w:rsid w:val="003D2269"/>
    <w:rsid w:val="003D2844"/>
    <w:rsid w:val="003E24A4"/>
    <w:rsid w:val="003F6982"/>
    <w:rsid w:val="0042734D"/>
    <w:rsid w:val="004444A6"/>
    <w:rsid w:val="00446E67"/>
    <w:rsid w:val="00484982"/>
    <w:rsid w:val="004A000C"/>
    <w:rsid w:val="004B2CFD"/>
    <w:rsid w:val="004B35BF"/>
    <w:rsid w:val="004D2EE3"/>
    <w:rsid w:val="004F0598"/>
    <w:rsid w:val="00517751"/>
    <w:rsid w:val="005249A9"/>
    <w:rsid w:val="00556903"/>
    <w:rsid w:val="00572A5A"/>
    <w:rsid w:val="00572F8D"/>
    <w:rsid w:val="00587C22"/>
    <w:rsid w:val="005A27C1"/>
    <w:rsid w:val="005C47BB"/>
    <w:rsid w:val="005C60E2"/>
    <w:rsid w:val="005C6A3C"/>
    <w:rsid w:val="005F729C"/>
    <w:rsid w:val="00643855"/>
    <w:rsid w:val="00683F3F"/>
    <w:rsid w:val="006B08A0"/>
    <w:rsid w:val="006C5824"/>
    <w:rsid w:val="006E5E9F"/>
    <w:rsid w:val="006E7221"/>
    <w:rsid w:val="006F4B4D"/>
    <w:rsid w:val="0071795A"/>
    <w:rsid w:val="007244D9"/>
    <w:rsid w:val="00726F60"/>
    <w:rsid w:val="00765049"/>
    <w:rsid w:val="00766085"/>
    <w:rsid w:val="0077101A"/>
    <w:rsid w:val="007831D4"/>
    <w:rsid w:val="007A437E"/>
    <w:rsid w:val="007B1168"/>
    <w:rsid w:val="007B373A"/>
    <w:rsid w:val="007E096E"/>
    <w:rsid w:val="00800B7D"/>
    <w:rsid w:val="00824D84"/>
    <w:rsid w:val="00832711"/>
    <w:rsid w:val="00840EB3"/>
    <w:rsid w:val="00843588"/>
    <w:rsid w:val="0086417D"/>
    <w:rsid w:val="008A263C"/>
    <w:rsid w:val="008B07A4"/>
    <w:rsid w:val="008D1293"/>
    <w:rsid w:val="008D311F"/>
    <w:rsid w:val="008F1F8B"/>
    <w:rsid w:val="008F1FEC"/>
    <w:rsid w:val="0090469F"/>
    <w:rsid w:val="00910A33"/>
    <w:rsid w:val="00931602"/>
    <w:rsid w:val="00943987"/>
    <w:rsid w:val="00952D74"/>
    <w:rsid w:val="00972E22"/>
    <w:rsid w:val="009A1D34"/>
    <w:rsid w:val="009A2CEB"/>
    <w:rsid w:val="009A2D00"/>
    <w:rsid w:val="009E26DF"/>
    <w:rsid w:val="009F219E"/>
    <w:rsid w:val="009F4B49"/>
    <w:rsid w:val="00A01500"/>
    <w:rsid w:val="00A041BF"/>
    <w:rsid w:val="00A2062D"/>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4871"/>
    <w:rsid w:val="00C37180"/>
    <w:rsid w:val="00C42A7F"/>
    <w:rsid w:val="00C502FC"/>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14982"/>
    <w:rsid w:val="00E26DC8"/>
    <w:rsid w:val="00E42191"/>
    <w:rsid w:val="00E444C7"/>
    <w:rsid w:val="00E45519"/>
    <w:rsid w:val="00E47BED"/>
    <w:rsid w:val="00E51A1D"/>
    <w:rsid w:val="00E646E1"/>
    <w:rsid w:val="00E95601"/>
    <w:rsid w:val="00EB480C"/>
    <w:rsid w:val="00ED0929"/>
    <w:rsid w:val="00EE01B4"/>
    <w:rsid w:val="00EF2EAC"/>
    <w:rsid w:val="00EF53C8"/>
    <w:rsid w:val="00F3588A"/>
    <w:rsid w:val="00F7137F"/>
    <w:rsid w:val="00F8054E"/>
    <w:rsid w:val="00F82D74"/>
    <w:rsid w:val="00FA3A03"/>
    <w:rsid w:val="00FA6BC5"/>
    <w:rsid w:val="00FA71AA"/>
    <w:rsid w:val="00FA7CF4"/>
    <w:rsid w:val="00FB2233"/>
    <w:rsid w:val="00FD3B1E"/>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adb.org/es/projects/adquisiciones-de-proyec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es/j.php?MTID=mf29e234200d7fe4c9dca1b313da75bc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yperlink" Target="mailto:nildag440@gmail.com" TargetMode="Externa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http://www.iadb.org/integ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11717</Words>
  <Characters>64449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2</cp:revision>
  <cp:lastPrinted>2026-05-25T23:26:00Z</cp:lastPrinted>
  <dcterms:created xsi:type="dcterms:W3CDTF">2026-05-26T00:23:00Z</dcterms:created>
  <dcterms:modified xsi:type="dcterms:W3CDTF">2026-05-26T00:23:00Z</dcterms:modified>
</cp:coreProperties>
</file>