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1399B97F" w:rsidR="00D5060E" w:rsidRDefault="000810EB" w:rsidP="00D5060E">
      <w:pPr>
        <w:spacing w:line="240" w:lineRule="auto"/>
        <w:ind w:left="-90"/>
        <w:jc w:val="center"/>
        <w:rPr>
          <w:rFonts w:ascii="Tahoma" w:hAnsi="Tahoma" w:cs="Tahoma"/>
          <w:b/>
          <w:i/>
          <w:sz w:val="32"/>
          <w:szCs w:val="32"/>
        </w:rPr>
      </w:pPr>
      <w:bookmarkStart w:id="1" w:name="_Hlk230598902"/>
      <w:r w:rsidRPr="000810EB">
        <w:rPr>
          <w:rFonts w:ascii="Tahoma" w:hAnsi="Tahoma" w:cs="Tahoma"/>
          <w:b/>
          <w:i/>
          <w:sz w:val="32"/>
          <w:szCs w:val="32"/>
        </w:rPr>
        <w:t xml:space="preserve">ENCARGADO DE ALMACENES </w:t>
      </w:r>
      <w:r w:rsidR="000B2AAF" w:rsidRPr="000B2AAF">
        <w:rPr>
          <w:rFonts w:ascii="Tahoma" w:hAnsi="Tahoma" w:cs="Tahoma"/>
          <w:b/>
          <w:i/>
          <w:sz w:val="32"/>
          <w:szCs w:val="32"/>
        </w:rPr>
        <w:t>DEL PROGRAMA ELECTRIFICACIÓN RURAL III (BO-L1222) - COMPONENTE 1</w:t>
      </w:r>
      <w:bookmarkEnd w:id="1"/>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13419F6D"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2" w:name="_Hlk230598288"/>
      <w:r w:rsidR="000B2AAF">
        <w:rPr>
          <w:rFonts w:ascii="Tahoma" w:hAnsi="Tahoma" w:cs="Tahoma"/>
          <w:b/>
          <w:i/>
          <w:sz w:val="32"/>
          <w:szCs w:val="32"/>
        </w:rPr>
        <w:t>CI-BID-ENDE-PERIII</w:t>
      </w:r>
      <w:r w:rsidR="000810EB">
        <w:rPr>
          <w:rFonts w:ascii="Tahoma" w:hAnsi="Tahoma" w:cs="Tahoma"/>
          <w:b/>
          <w:i/>
          <w:sz w:val="32"/>
          <w:szCs w:val="32"/>
        </w:rPr>
        <w:t>-2025</w:t>
      </w:r>
      <w:r w:rsidR="000B2AAF">
        <w:rPr>
          <w:rFonts w:ascii="Tahoma" w:hAnsi="Tahoma" w:cs="Tahoma"/>
          <w:b/>
          <w:i/>
          <w:sz w:val="32"/>
          <w:szCs w:val="32"/>
        </w:rPr>
        <w:t>.</w:t>
      </w:r>
      <w:r w:rsidR="000810EB">
        <w:rPr>
          <w:rFonts w:ascii="Tahoma" w:hAnsi="Tahoma" w:cs="Tahoma"/>
          <w:b/>
          <w:i/>
          <w:sz w:val="32"/>
          <w:szCs w:val="32"/>
        </w:rPr>
        <w:t>43</w:t>
      </w:r>
      <w:bookmarkEnd w:id="2"/>
    </w:p>
    <w:p w14:paraId="0F709727" w14:textId="056C91AC"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3" w:name="_Hlk211522092"/>
      <w:r w:rsidRPr="00A400AB">
        <w:rPr>
          <w:rFonts w:ascii="Tahoma" w:hAnsi="Tahoma" w:cs="Tahoma"/>
          <w:b/>
          <w:i/>
          <w:sz w:val="32"/>
          <w:szCs w:val="32"/>
        </w:rPr>
        <w:t xml:space="preserve">ID DEL PROCESO: </w:t>
      </w:r>
      <w:bookmarkEnd w:id="3"/>
      <w:r w:rsidR="001778B6">
        <w:rPr>
          <w:rFonts w:ascii="Tahoma" w:hAnsi="Tahoma" w:cs="Tahoma"/>
          <w:b/>
          <w:i/>
          <w:sz w:val="32"/>
          <w:szCs w:val="32"/>
        </w:rPr>
        <w:t>BO-L1222-P00</w:t>
      </w:r>
      <w:r w:rsidR="000B2AAF">
        <w:rPr>
          <w:rFonts w:ascii="Tahoma" w:hAnsi="Tahoma" w:cs="Tahoma"/>
          <w:b/>
          <w:i/>
          <w:sz w:val="32"/>
          <w:szCs w:val="32"/>
        </w:rPr>
        <w:t>1</w:t>
      </w:r>
      <w:r w:rsidR="000810EB">
        <w:rPr>
          <w:rFonts w:ascii="Tahoma" w:hAnsi="Tahoma" w:cs="Tahoma"/>
          <w:b/>
          <w:i/>
          <w:sz w:val="32"/>
          <w:szCs w:val="32"/>
        </w:rPr>
        <w:t>01</w:t>
      </w:r>
    </w:p>
    <w:p w14:paraId="6D637F4B" w14:textId="0EDE966D"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C42A7F">
        <w:rPr>
          <w:rFonts w:ascii="Tahoma" w:hAnsi="Tahoma" w:cs="Tahoma"/>
          <w:b/>
          <w:i/>
          <w:sz w:val="32"/>
          <w:szCs w:val="32"/>
        </w:rPr>
        <w:t>1662842</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4407AAD3" w:rsidR="00D5060E" w:rsidRDefault="00FD4AFE"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4" w:name="_Toc50687268"/>
      <w:bookmarkStart w:id="5" w:name="_Hlk194070558"/>
      <w:r w:rsidRPr="00341EE6">
        <w:rPr>
          <w:rFonts w:cstheme="minorHAnsi"/>
          <w:sz w:val="28"/>
          <w:szCs w:val="28"/>
          <w:lang w:val="es-BO"/>
        </w:rPr>
        <w:lastRenderedPageBreak/>
        <w:t>INVITACIÓN</w:t>
      </w:r>
      <w:bookmarkEnd w:id="4"/>
    </w:p>
    <w:bookmarkEnd w:id="5"/>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5"/>
      <w:r w:rsidRPr="00D71876">
        <w:rPr>
          <w:rFonts w:ascii="Calibri" w:eastAsia="DengXian Light" w:hAnsi="Calibri" w:cs="Calibri"/>
          <w:b/>
          <w:bCs/>
          <w:sz w:val="24"/>
          <w:szCs w:val="24"/>
          <w:lang w:val="es-ES_tradnl"/>
        </w:rPr>
        <w:t>PUBLICACIÓN</w:t>
      </w:r>
      <w:bookmarkEnd w:id="6"/>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8" w:name="_Toc205276636"/>
      <w:r w:rsidRPr="00D71876">
        <w:rPr>
          <w:rFonts w:ascii="Calibri" w:eastAsia="DengXian Light" w:hAnsi="Calibri" w:cs="Calibri"/>
          <w:b/>
          <w:bCs/>
          <w:sz w:val="24"/>
          <w:szCs w:val="24"/>
          <w:lang w:val="es-ES_tradnl"/>
        </w:rPr>
        <w:t>INVITACIÓN PÚBLICA</w:t>
      </w:r>
      <w:bookmarkEnd w:id="8"/>
    </w:p>
    <w:p w14:paraId="258C0272" w14:textId="1DCA2A1A" w:rsidR="00C95D97" w:rsidRPr="00D71876" w:rsidRDefault="00BD1B18" w:rsidP="00C95D97">
      <w:pPr>
        <w:keepNext/>
        <w:keepLines/>
        <w:spacing w:before="40" w:after="0"/>
        <w:jc w:val="center"/>
        <w:outlineLvl w:val="2"/>
        <w:rPr>
          <w:rFonts w:ascii="Calibri" w:eastAsia="DengXian Light" w:hAnsi="Calibri" w:cs="Calibri"/>
          <w:b/>
          <w:bCs/>
          <w:sz w:val="24"/>
          <w:szCs w:val="24"/>
          <w:lang w:val="es-ES_tradnl"/>
        </w:rPr>
      </w:pPr>
      <w:r w:rsidRPr="00BD1B18">
        <w:rPr>
          <w:rFonts w:ascii="Calibri" w:eastAsia="DengXian Light" w:hAnsi="Calibri" w:cs="Calibri"/>
          <w:b/>
          <w:bCs/>
          <w:sz w:val="24"/>
          <w:szCs w:val="24"/>
          <w:lang w:val="es-ES_tradnl"/>
        </w:rPr>
        <w:t>CI-BID-ENDE-PERIII-2025.43</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se invita a presentar Hoja de Vida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0E40BA2E" w:rsidR="006B08A0" w:rsidRPr="007831D4" w:rsidRDefault="003473AF" w:rsidP="003C461F">
      <w:pPr>
        <w:spacing w:after="0" w:line="276" w:lineRule="auto"/>
        <w:jc w:val="center"/>
        <w:rPr>
          <w:rFonts w:ascii="Calibri" w:eastAsia="Calibri" w:hAnsi="Calibri" w:cs="Calibri"/>
          <w:b/>
          <w:bCs/>
          <w:i/>
          <w:color w:val="1F4E79"/>
          <w:lang w:val="es-ES_tradnl"/>
        </w:rPr>
      </w:pPr>
      <w:r w:rsidRPr="003473AF">
        <w:rPr>
          <w:rFonts w:ascii="Calibri" w:eastAsia="Calibri" w:hAnsi="Calibri" w:cs="Calibri"/>
          <w:b/>
          <w:bCs/>
          <w:i/>
          <w:color w:val="1F4E79"/>
          <w:lang w:val="es-ES_tradnl"/>
        </w:rPr>
        <w:t>ENCARGADO DE ALMACENES 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78CADAD3"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xml:space="preserve">, para un plazo de </w:t>
      </w:r>
      <w:r w:rsidR="00572A5A">
        <w:rPr>
          <w:rFonts w:ascii="Calibri" w:eastAsia="Calibri" w:hAnsi="Calibri" w:cs="Calibri"/>
        </w:rPr>
        <w:t>7</w:t>
      </w:r>
      <w:r w:rsidRPr="007831D4">
        <w:rPr>
          <w:rFonts w:ascii="Calibri" w:eastAsia="Calibri" w:hAnsi="Calibri" w:cs="Calibri"/>
          <w:b/>
          <w:bCs/>
          <w:i/>
          <w:color w:val="1F4E79"/>
        </w:rPr>
        <w:t xml:space="preserve"> 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572A5A">
        <w:rPr>
          <w:rFonts w:ascii="Calibri" w:eastAsia="Calibri" w:hAnsi="Calibri" w:cs="Calibri"/>
          <w:b/>
          <w:bCs/>
          <w:i/>
          <w:color w:val="44546A"/>
        </w:rPr>
        <w:t>7</w:t>
      </w:r>
      <w:r w:rsidR="003473AF">
        <w:rPr>
          <w:rFonts w:ascii="Calibri" w:eastAsia="Calibri" w:hAnsi="Calibri" w:cs="Calibri"/>
          <w:b/>
          <w:bCs/>
          <w:i/>
          <w:color w:val="44546A"/>
        </w:rPr>
        <w:t>1</w:t>
      </w:r>
      <w:r w:rsidR="007831D4" w:rsidRPr="007831D4">
        <w:rPr>
          <w:rFonts w:ascii="Calibri" w:eastAsia="Calibri" w:hAnsi="Calibri" w:cs="Calibri"/>
          <w:b/>
          <w:bCs/>
          <w:i/>
          <w:color w:val="44546A"/>
        </w:rPr>
        <w:t>.</w:t>
      </w:r>
      <w:r w:rsidR="00572A5A">
        <w:rPr>
          <w:rFonts w:ascii="Calibri" w:eastAsia="Calibri" w:hAnsi="Calibri" w:cs="Calibri"/>
          <w:b/>
          <w:bCs/>
          <w:i/>
          <w:color w:val="44546A"/>
        </w:rPr>
        <w:t>666</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FA71AA">
        <w:rPr>
          <w:rFonts w:ascii="Calibri" w:eastAsia="Calibri" w:hAnsi="Calibri" w:cs="Calibri"/>
          <w:b/>
          <w:bCs/>
          <w:i/>
          <w:color w:val="44546A"/>
        </w:rPr>
        <w:t>Se</w:t>
      </w:r>
      <w:r w:rsidR="00572A5A">
        <w:rPr>
          <w:rFonts w:ascii="Calibri" w:eastAsia="Calibri" w:hAnsi="Calibri" w:cs="Calibri"/>
          <w:b/>
          <w:bCs/>
          <w:i/>
          <w:color w:val="44546A"/>
        </w:rPr>
        <w:t>t</w:t>
      </w:r>
      <w:r w:rsidR="00FA71AA">
        <w:rPr>
          <w:rFonts w:ascii="Calibri" w:eastAsia="Calibri" w:hAnsi="Calibri" w:cs="Calibri"/>
          <w:b/>
          <w:bCs/>
          <w:i/>
          <w:color w:val="44546A"/>
        </w:rPr>
        <w:t>enta y un</w:t>
      </w:r>
      <w:r w:rsidR="00FA71AA" w:rsidRPr="007831D4">
        <w:rPr>
          <w:rFonts w:ascii="Calibri" w:eastAsia="Calibri" w:hAnsi="Calibri" w:cs="Calibri"/>
          <w:b/>
          <w:bCs/>
          <w:i/>
          <w:color w:val="44546A"/>
        </w:rPr>
        <w:t xml:space="preserve"> mil </w:t>
      </w:r>
      <w:r w:rsidR="00572A5A">
        <w:rPr>
          <w:rFonts w:ascii="Calibri" w:eastAsia="Calibri" w:hAnsi="Calibri" w:cs="Calibri"/>
          <w:b/>
          <w:bCs/>
          <w:i/>
          <w:color w:val="44546A"/>
        </w:rPr>
        <w:t>seiscientos sesenta y seis</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FA71AA" w:rsidRPr="00FA71AA">
        <w:rPr>
          <w:rFonts w:ascii="Calibri" w:eastAsia="Calibri" w:hAnsi="Calibri" w:cs="Calibri"/>
          <w:b/>
          <w:bCs/>
          <w:i/>
          <w:color w:val="1F4E79"/>
        </w:rPr>
        <w:t>Supervisar la administración del almacén del programa verificando el cumplimiento de las actividades habituales de ingreso, registro, salidas de materiales y equipos, relacionada a la importación de materiales de los proyectos a ser ejecutados en el Programa, asegurando que cumplan las Normas y políticas del BID en el marco del Componente 1 del Programa de Electrificación Rural III BO-L1222.</w:t>
      </w:r>
    </w:p>
    <w:p w14:paraId="7DDA4445"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97A183B"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1C00715E"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Hoja de Vida</w:t>
      </w:r>
    </w:p>
    <w:p w14:paraId="5809E622" w14:textId="77777777" w:rsidR="00C95D97" w:rsidRPr="007831D4" w:rsidRDefault="00C95D97" w:rsidP="00CF6848">
      <w:pPr>
        <w:pStyle w:val="Prrafodelista"/>
        <w:numPr>
          <w:ilvl w:val="0"/>
          <w:numId w:val="3"/>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11C3500F" w:rsidR="00C95D97" w:rsidRPr="007831D4" w:rsidRDefault="00C95D97" w:rsidP="00C95D97">
      <w:pPr>
        <w:spacing w:after="0" w:line="240" w:lineRule="auto"/>
        <w:jc w:val="both"/>
        <w:rPr>
          <w:rFonts w:ascii="Calibri" w:eastAsia="Calibri" w:hAnsi="Calibri" w:cs="Calibri"/>
          <w:color w:val="44546A"/>
          <w:lang w:val="es-ES_tradnl"/>
        </w:rPr>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C42A7F" w:rsidRPr="00C42A7F">
        <w:rPr>
          <w:rFonts w:ascii="Calibri" w:eastAsia="Calibri" w:hAnsi="Calibri" w:cs="Calibri"/>
          <w:b/>
          <w:bCs/>
          <w:i/>
          <w:noProof/>
          <w:color w:val="1F4E79"/>
          <w:lang w:val="es-ES_tradnl"/>
        </w:rPr>
        <w:t>1662842</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A71AA">
        <w:rPr>
          <w:rFonts w:ascii="Calibri" w:eastAsia="Calibri" w:hAnsi="Calibri" w:cs="Calibri"/>
          <w:b/>
          <w:bCs/>
          <w:i/>
          <w:color w:val="1F4E79"/>
          <w:lang w:val="es-ES_tradnl"/>
        </w:rPr>
        <w:t>5</w:t>
      </w:r>
      <w:r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mayo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3361E872" w:rsidR="00C95D97" w:rsidRPr="007831D4" w:rsidRDefault="00C95D97" w:rsidP="00C95D97">
      <w:pPr>
        <w:spacing w:after="0" w:line="240" w:lineRule="auto"/>
        <w:jc w:val="both"/>
        <w:rPr>
          <w:rFonts w:ascii="Calibri" w:eastAsia="Calibri" w:hAnsi="Calibri"/>
          <w:iCs/>
          <w:lang w:val="es-ES_tradnl"/>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con sus respectivos respaldos deberá ser presentado en sobre cerrado por medio físico </w:t>
      </w:r>
      <w:r w:rsidRPr="007831D4">
        <w:rPr>
          <w:rFonts w:ascii="Calibri" w:eastAsia="Calibri" w:hAnsi="Calibri"/>
          <w:spacing w:val="-3"/>
        </w:rPr>
        <w:t xml:space="preserve">en las oficinas de </w:t>
      </w:r>
      <w:r w:rsidRPr="007831D4">
        <w:rPr>
          <w:rFonts w:ascii="Calibri" w:eastAsia="Calibri" w:hAnsi="Calibri" w:cs="Calibri"/>
          <w:b/>
          <w:bCs/>
          <w:i/>
          <w:color w:val="1F4E79"/>
          <w:lang w:val="es-ES_tradnl"/>
        </w:rPr>
        <w:t xml:space="preserve">ENDE CORPORACION, UBICADO en la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00C34871">
        <w:rPr>
          <w:rFonts w:ascii="Calibri" w:eastAsia="Calibri" w:hAnsi="Calibri" w:cs="Calibri"/>
          <w:b/>
          <w:bCs/>
          <w:i/>
          <w:color w:val="1F4E79"/>
          <w:lang w:val="es-ES_tradnl"/>
        </w:rPr>
        <w:t xml:space="preserve"> de la ciudad de Cochabamba</w:t>
      </w:r>
      <w:r w:rsidRPr="007831D4">
        <w:rPr>
          <w:rFonts w:ascii="Calibri" w:eastAsia="Calibri" w:hAnsi="Calibri" w:cs="Calibri"/>
          <w:b/>
          <w:bCs/>
          <w:i/>
          <w:color w:val="1F4E79"/>
          <w:lang w:val="es-ES_tradnl"/>
        </w:rPr>
        <w:t>, ventanilla de Informaciones</w:t>
      </w:r>
      <w:r w:rsidRPr="007831D4">
        <w:rPr>
          <w:rFonts w:ascii="Calibri" w:eastAsia="Calibri" w:hAnsi="Calibri"/>
          <w:spacing w:val="-3"/>
        </w:rPr>
        <w:t>–</w:t>
      </w:r>
      <w:r w:rsidR="00EB480C" w:rsidRPr="00EB480C">
        <w:t xml:space="preserve"> </w:t>
      </w:r>
      <w:proofErr w:type="spellStart"/>
      <w:r w:rsidR="00EB480C" w:rsidRPr="00EB480C">
        <w:rPr>
          <w:rFonts w:ascii="Calibri" w:eastAsia="Calibri" w:hAnsi="Calibri" w:cs="Calibri"/>
          <w:b/>
          <w:bCs/>
          <w:i/>
          <w:color w:val="1F4E79"/>
          <w:lang w:val="es-ES_tradnl"/>
        </w:rPr>
        <w:t>ó</w:t>
      </w:r>
      <w:proofErr w:type="spellEnd"/>
      <w:r w:rsidR="00EB480C" w:rsidRPr="00EB480C">
        <w:rPr>
          <w:rFonts w:ascii="Calibri" w:eastAsia="Calibri" w:hAnsi="Calibri" w:cs="Calibri"/>
          <w:b/>
          <w:bCs/>
          <w:i/>
          <w:color w:val="1F4E79"/>
          <w:lang w:val="es-ES_tradnl"/>
        </w:rPr>
        <w:t xml:space="preserve"> ELECTRÓNICO A TRAVES DEL RUPE</w:t>
      </w:r>
      <w:r w:rsidR="00EB480C">
        <w:rPr>
          <w:rFonts w:ascii="Calibri" w:eastAsia="Calibri" w:hAnsi="Calibri"/>
          <w:spacing w:val="-3"/>
        </w:rPr>
        <w:t xml:space="preserve">, ambos son </w:t>
      </w:r>
      <w:r w:rsidRPr="007831D4">
        <w:rPr>
          <w:rFonts w:ascii="Calibri" w:eastAsia="Calibri" w:hAnsi="Calibri"/>
          <w:spacing w:val="-3"/>
        </w:rPr>
        <w:t>oficial para el presente proceso.</w:t>
      </w:r>
    </w:p>
    <w:p w14:paraId="238540C4" w14:textId="77777777" w:rsidR="00C95D97" w:rsidRPr="0077101A" w:rsidRDefault="00C95D97" w:rsidP="00C95D97">
      <w:pPr>
        <w:spacing w:after="0" w:line="240" w:lineRule="auto"/>
        <w:jc w:val="both"/>
        <w:rPr>
          <w:rFonts w:ascii="Calibri" w:eastAsia="Calibri" w:hAnsi="Calibri"/>
          <w:iCs/>
          <w:lang w:val="es-ES_tradnl"/>
        </w:rPr>
      </w:pPr>
    </w:p>
    <w:p w14:paraId="4A125DEB" w14:textId="60942541" w:rsidR="00C95D97" w:rsidRPr="007831D4" w:rsidRDefault="00C95D97" w:rsidP="00C95D97">
      <w:pPr>
        <w:spacing w:after="0" w:line="240" w:lineRule="auto"/>
        <w:jc w:val="both"/>
        <w:rPr>
          <w:rFonts w:ascii="Calibri" w:eastAsia="Calibri" w:hAnsi="Calibri" w:cs="Calibri"/>
          <w:spacing w:val="-3"/>
        </w:rPr>
      </w:pPr>
      <w:r w:rsidRPr="007831D4">
        <w:rPr>
          <w:rFonts w:ascii="Calibri" w:eastAsia="Calibri" w:hAnsi="Calibri" w:cs="Calibri"/>
          <w:iCs/>
          <w:lang w:val="es-ES_tradnl"/>
        </w:rPr>
        <w:t xml:space="preserve">Presentar sus documentos </w:t>
      </w:r>
      <w:r w:rsidRPr="007831D4">
        <w:rPr>
          <w:rFonts w:ascii="Calibri" w:eastAsia="Calibri" w:hAnsi="Calibri" w:cs="Calibri"/>
          <w:spacing w:val="-3"/>
        </w:rPr>
        <w:t xml:space="preserve">hasta </w:t>
      </w:r>
      <w:r w:rsidRPr="007831D4">
        <w:rPr>
          <w:rFonts w:ascii="Calibri" w:eastAsia="Calibri" w:hAnsi="Calibri" w:cs="Calibri"/>
          <w:b/>
          <w:bCs/>
          <w:i/>
          <w:color w:val="1F4E79"/>
          <w:lang w:val="es-ES_tradnl"/>
        </w:rPr>
        <w:t xml:space="preserve">horas </w:t>
      </w:r>
      <w:r w:rsidR="00FA71AA">
        <w:rPr>
          <w:rFonts w:ascii="Calibri" w:eastAsia="Calibri" w:hAnsi="Calibri" w:cs="Calibri"/>
          <w:b/>
          <w:bCs/>
          <w:i/>
          <w:color w:val="1F4E79"/>
          <w:lang w:val="es-ES_tradnl"/>
        </w:rPr>
        <w:t>11</w:t>
      </w:r>
      <w:r w:rsidRPr="007831D4">
        <w:rPr>
          <w:rFonts w:ascii="Calibri" w:eastAsia="Calibri" w:hAnsi="Calibri" w:cs="Calibri"/>
          <w:b/>
          <w:bCs/>
          <w:i/>
          <w:color w:val="1F4E79"/>
          <w:lang w:val="es-ES_tradnl"/>
        </w:rPr>
        <w:t>:</w:t>
      </w:r>
      <w:r w:rsidR="00FA71AA">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 xml:space="preserve">.m. del </w:t>
      </w:r>
      <w:r w:rsidR="007831D4">
        <w:rPr>
          <w:rFonts w:ascii="Calibri" w:eastAsia="Calibri" w:hAnsi="Calibri" w:cs="Calibri"/>
          <w:b/>
          <w:bCs/>
          <w:i/>
          <w:color w:val="1F4E79"/>
          <w:lang w:val="es-ES_tradnl"/>
        </w:rPr>
        <w:t>1</w:t>
      </w:r>
      <w:r w:rsidR="003C461F" w:rsidRPr="007831D4">
        <w:rPr>
          <w:rFonts w:ascii="Calibri" w:eastAsia="Calibri" w:hAnsi="Calibri" w:cs="Calibri"/>
          <w:b/>
          <w:bCs/>
          <w:i/>
          <w:color w:val="1F4E79"/>
          <w:lang w:val="es-ES_tradnl"/>
        </w:rPr>
        <w:t xml:space="preserve"> </w:t>
      </w:r>
      <w:r w:rsidR="00DF16A6" w:rsidRPr="007831D4">
        <w:rPr>
          <w:rFonts w:ascii="Calibri" w:eastAsia="Calibri" w:hAnsi="Calibri" w:cs="Calibri"/>
          <w:b/>
          <w:bCs/>
          <w:i/>
          <w:color w:val="1F4E79"/>
          <w:lang w:val="es-ES_tradnl"/>
        </w:rPr>
        <w:t xml:space="preserve">de </w:t>
      </w:r>
      <w:r w:rsidR="00FA71AA">
        <w:rPr>
          <w:rFonts w:ascii="Calibri" w:eastAsia="Calibri" w:hAnsi="Calibri" w:cs="Calibri"/>
          <w:b/>
          <w:bCs/>
          <w:i/>
          <w:color w:val="1F4E79"/>
          <w:lang w:val="es-ES_tradnl"/>
        </w:rPr>
        <w:t>junio</w:t>
      </w:r>
      <w:r w:rsidR="00DF16A6" w:rsidRPr="007831D4">
        <w:rPr>
          <w:rFonts w:ascii="Calibri" w:eastAsia="Calibri" w:hAnsi="Calibri" w:cs="Calibri"/>
          <w:b/>
          <w:bCs/>
          <w:i/>
          <w:color w:val="1F4E79"/>
          <w:lang w:val="es-ES_tradnl"/>
        </w:rPr>
        <w:t xml:space="preserve"> 20</w:t>
      </w:r>
      <w:r w:rsidR="00E95601" w:rsidRPr="007831D4">
        <w:rPr>
          <w:rFonts w:ascii="Calibri" w:eastAsia="Calibri" w:hAnsi="Calibri" w:cs="Calibri"/>
          <w:b/>
          <w:bCs/>
          <w:i/>
          <w:color w:val="1F4E79"/>
          <w:lang w:val="es-ES_tradnl"/>
        </w:rPr>
        <w:t>26</w:t>
      </w:r>
      <w:r w:rsidRPr="007831D4">
        <w:rPr>
          <w:rFonts w:ascii="Calibri" w:eastAsia="Calibri" w:hAnsi="Calibri" w:cs="Calibri"/>
          <w:b/>
          <w:bCs/>
          <w:i/>
          <w:color w:val="1F4E79"/>
        </w:rPr>
        <w:t>;</w:t>
      </w:r>
      <w:r w:rsidRPr="007831D4">
        <w:rPr>
          <w:rFonts w:ascii="Calibri" w:eastAsia="Calibri" w:hAnsi="Calibri" w:cs="Calibri"/>
          <w:iCs/>
          <w:color w:val="1F4E79"/>
        </w:rPr>
        <w:t xml:space="preserve"> </w:t>
      </w:r>
      <w:r w:rsidRPr="007831D4">
        <w:rPr>
          <w:rFonts w:ascii="Calibri" w:eastAsia="Calibri" w:hAnsi="Calibri" w:cs="Calibri"/>
          <w:iCs/>
        </w:rPr>
        <w:t>su entrega tardía será rechazada</w:t>
      </w:r>
      <w:r w:rsidRPr="007831D4">
        <w:rPr>
          <w:rFonts w:ascii="Calibri" w:eastAsia="Calibri" w:hAnsi="Calibri" w:cs="Calibri"/>
          <w:spacing w:val="-3"/>
        </w:rPr>
        <w:t>.</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0FB82424" w14:textId="7AF43B47" w:rsidR="0077101A" w:rsidRDefault="00C95D97" w:rsidP="00C42A7F">
      <w:pPr>
        <w:spacing w:after="0" w:line="240" w:lineRule="auto"/>
        <w:jc w:val="both"/>
        <w:rPr>
          <w:rFonts w:ascii="Calibri" w:eastAsia="Calibri" w:hAnsi="Calibri" w:cs="Calibri"/>
          <w:b/>
          <w:bCs/>
          <w:i/>
          <w:iCs/>
          <w:color w:val="1F4E79"/>
        </w:rPr>
      </w:pPr>
      <w:r w:rsidRPr="007831D4">
        <w:rPr>
          <w:rFonts w:ascii="Calibri" w:eastAsia="Calibri" w:hAnsi="Calibri" w:cs="Calibri"/>
          <w:spacing w:val="-3"/>
        </w:rPr>
        <w:lastRenderedPageBreak/>
        <w:t xml:space="preserve">La apertura de propuestas se realizará el día </w:t>
      </w:r>
      <w:r w:rsidR="00C42A7F">
        <w:rPr>
          <w:rFonts w:ascii="Calibri" w:eastAsia="Calibri" w:hAnsi="Calibri" w:cs="Calibri"/>
          <w:b/>
          <w:bCs/>
          <w:i/>
          <w:color w:val="1F4E79"/>
          <w:lang w:val="es-ES_tradnl"/>
        </w:rPr>
        <w:t>1</w:t>
      </w:r>
      <w:r w:rsidR="00C42A7F" w:rsidRPr="007831D4">
        <w:rPr>
          <w:rFonts w:ascii="Calibri" w:eastAsia="Calibri" w:hAnsi="Calibri" w:cs="Calibri"/>
          <w:b/>
          <w:bCs/>
          <w:i/>
          <w:color w:val="1F4E79"/>
          <w:lang w:val="es-ES_tradnl"/>
        </w:rPr>
        <w:t xml:space="preserve"> de </w:t>
      </w:r>
      <w:r w:rsidR="00C42A7F">
        <w:rPr>
          <w:rFonts w:ascii="Calibri" w:eastAsia="Calibri" w:hAnsi="Calibri" w:cs="Calibri"/>
          <w:b/>
          <w:bCs/>
          <w:i/>
          <w:color w:val="1F4E79"/>
          <w:lang w:val="es-ES_tradnl"/>
        </w:rPr>
        <w:t>junio</w:t>
      </w:r>
      <w:r w:rsidR="00C42A7F" w:rsidRPr="007831D4">
        <w:rPr>
          <w:rFonts w:ascii="Calibri" w:eastAsia="Calibri" w:hAnsi="Calibri" w:cs="Calibri"/>
          <w:b/>
          <w:bCs/>
          <w:i/>
          <w:color w:val="1F4E79"/>
          <w:lang w:val="es-ES_tradnl"/>
        </w:rPr>
        <w:t xml:space="preserve"> 2026</w:t>
      </w:r>
      <w:r w:rsidR="00C42A7F">
        <w:rPr>
          <w:rFonts w:ascii="Calibri" w:eastAsia="Calibri" w:hAnsi="Calibri" w:cs="Calibri"/>
          <w:b/>
          <w:bCs/>
          <w:i/>
          <w:color w:val="1F4E79"/>
          <w:lang w:val="es-ES_tradnl"/>
        </w:rPr>
        <w:t xml:space="preserve"> </w:t>
      </w:r>
      <w:r w:rsidRPr="007831D4">
        <w:rPr>
          <w:rFonts w:ascii="Calibri" w:eastAsia="Calibri" w:hAnsi="Calibri" w:cs="Calibri"/>
          <w:spacing w:val="-3"/>
        </w:rPr>
        <w:t xml:space="preserve">a horas </w:t>
      </w:r>
      <w:r w:rsidR="00064F4A" w:rsidRPr="007831D4">
        <w:rPr>
          <w:rFonts w:ascii="Calibri" w:eastAsia="Calibri" w:hAnsi="Calibri" w:cs="Calibri"/>
          <w:b/>
          <w:bCs/>
          <w:i/>
          <w:color w:val="1F4E79"/>
          <w:lang w:val="es-ES_tradnl"/>
        </w:rPr>
        <w:t>1</w:t>
      </w:r>
      <w:r w:rsidR="00C42A7F">
        <w:rPr>
          <w:rFonts w:ascii="Calibri" w:eastAsia="Calibri" w:hAnsi="Calibri" w:cs="Calibri"/>
          <w:b/>
          <w:bCs/>
          <w:i/>
          <w:color w:val="1F4E79"/>
          <w:lang w:val="es-ES_tradnl"/>
        </w:rPr>
        <w:t>1</w:t>
      </w:r>
      <w:r w:rsidRPr="007831D4">
        <w:rPr>
          <w:rFonts w:ascii="Calibri" w:eastAsia="Calibri" w:hAnsi="Calibri" w:cs="Calibri"/>
          <w:b/>
          <w:bCs/>
          <w:i/>
          <w:color w:val="1F4E79"/>
          <w:lang w:val="es-ES_tradnl"/>
        </w:rPr>
        <w:t>:</w:t>
      </w:r>
      <w:r w:rsidR="00C42A7F">
        <w:rPr>
          <w:rFonts w:ascii="Calibri" w:eastAsia="Calibri" w:hAnsi="Calibri" w:cs="Calibri"/>
          <w:b/>
          <w:bCs/>
          <w:i/>
          <w:color w:val="1F4E79"/>
          <w:lang w:val="es-ES_tradnl"/>
        </w:rPr>
        <w:t>3</w:t>
      </w:r>
      <w:r w:rsidRPr="007831D4">
        <w:rPr>
          <w:rFonts w:ascii="Calibri" w:eastAsia="Calibri" w:hAnsi="Calibri" w:cs="Calibri"/>
          <w:b/>
          <w:bCs/>
          <w:i/>
          <w:color w:val="1F4E79"/>
          <w:lang w:val="es-ES_tradnl"/>
        </w:rPr>
        <w:t xml:space="preserve">0 </w:t>
      </w:r>
      <w:proofErr w:type="spellStart"/>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.m</w:t>
      </w:r>
      <w:proofErr w:type="spellEnd"/>
      <w:r w:rsidRPr="007831D4">
        <w:rPr>
          <w:rFonts w:ascii="Calibri" w:eastAsia="Calibri" w:hAnsi="Calibri" w:cs="Calibri"/>
          <w:spacing w:val="-3"/>
        </w:rPr>
        <w:t xml:space="preserve">. </w:t>
      </w:r>
      <w:r w:rsidR="0077101A">
        <w:t xml:space="preserve">De manera presencial en oficinas de </w:t>
      </w:r>
      <w:r w:rsidR="0077101A" w:rsidRPr="0077101A">
        <w:rPr>
          <w:rFonts w:ascii="Calibri" w:eastAsia="Calibri" w:hAnsi="Calibri" w:cs="Calibri"/>
          <w:b/>
          <w:bCs/>
          <w:i/>
          <w:color w:val="1F4E79"/>
          <w:lang w:val="es-ES_tradnl"/>
        </w:rPr>
        <w:t>ENDE</w:t>
      </w:r>
      <w:r w:rsidR="0077101A">
        <w:t xml:space="preserve">, </w:t>
      </w:r>
      <w:r w:rsidR="0077101A" w:rsidRPr="0077101A">
        <w:rPr>
          <w:rFonts w:ascii="Calibri" w:eastAsia="Calibri" w:hAnsi="Calibri" w:cs="Calibri"/>
          <w:b/>
          <w:bCs/>
          <w:i/>
          <w:color w:val="1F4E79"/>
          <w:lang w:val="es-ES_tradnl"/>
        </w:rPr>
        <w:t xml:space="preserve">calle Colombia esquina </w:t>
      </w:r>
      <w:proofErr w:type="spellStart"/>
      <w:r w:rsidR="0077101A" w:rsidRPr="0077101A">
        <w:rPr>
          <w:rFonts w:ascii="Calibri" w:eastAsia="Calibri" w:hAnsi="Calibri" w:cs="Calibri"/>
          <w:b/>
          <w:bCs/>
          <w:i/>
          <w:color w:val="1F4E79"/>
          <w:lang w:val="es-ES_tradnl"/>
        </w:rPr>
        <w:t>Falsuri</w:t>
      </w:r>
      <w:proofErr w:type="spellEnd"/>
      <w:r w:rsidR="00C34871">
        <w:rPr>
          <w:rFonts w:ascii="Calibri" w:eastAsia="Calibri" w:hAnsi="Calibri" w:cs="Calibri"/>
          <w:b/>
          <w:bCs/>
          <w:i/>
          <w:color w:val="1F4E79"/>
          <w:lang w:val="es-ES_tradnl"/>
        </w:rPr>
        <w:t xml:space="preserve"> de la ciudad de Cochabamba</w:t>
      </w:r>
      <w:r w:rsidR="0077101A" w:rsidRPr="0077101A">
        <w:rPr>
          <w:rFonts w:ascii="Calibri" w:eastAsia="Calibri" w:hAnsi="Calibri" w:cs="Calibri"/>
          <w:b/>
          <w:bCs/>
          <w:i/>
          <w:color w:val="1F4E79"/>
          <w:lang w:val="es-ES_tradnl"/>
        </w:rPr>
        <w:t xml:space="preserve"> Nº655 (Sala de Formación)</w:t>
      </w:r>
      <w:r w:rsidR="0077101A">
        <w:t xml:space="preserve"> De Manera Virtual: Mediante el </w:t>
      </w:r>
      <w:proofErr w:type="spellStart"/>
      <w:proofErr w:type="gramStart"/>
      <w:r w:rsidR="0077101A">
        <w:t>enlace:Unirse</w:t>
      </w:r>
      <w:proofErr w:type="spellEnd"/>
      <w:proofErr w:type="gramEnd"/>
      <w:r w:rsidR="0077101A">
        <w:t xml:space="preserve"> desde el enlace de la reunión</w:t>
      </w:r>
      <w:r w:rsidR="00C42A7F">
        <w:t xml:space="preserve"> </w:t>
      </w:r>
      <w:hyperlink r:id="rId12" w:tgtFrame="_blank" w:history="1">
        <w:r w:rsidR="00C42A7F">
          <w:rPr>
            <w:rStyle w:val="Hipervnculo"/>
            <w:rFonts w:ascii="Arial" w:hAnsi="Arial" w:cs="Arial"/>
            <w:color w:val="005E7D"/>
            <w:sz w:val="21"/>
            <w:szCs w:val="21"/>
          </w:rPr>
          <w:t>https://ende.webex.com/ende-es/j.php?MTID=m6dad8bc6a08ceb405aebfe44a2327880</w:t>
        </w:r>
      </w:hyperlink>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10"/>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948CFAC" w14:textId="3953C21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1CCA465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2422852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5A3FE4" w14:textId="77777777" w:rsidR="00572A5A" w:rsidRDefault="00572A5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3"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952D74">
      <w:pPr>
        <w:pStyle w:val="Ttulo5"/>
        <w:numPr>
          <w:ilvl w:val="0"/>
          <w:numId w:val="22"/>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77777777" w:rsidR="00E26DC8" w:rsidRPr="00341EE6" w:rsidRDefault="00E26DC8" w:rsidP="00952D74">
      <w:pPr>
        <w:pStyle w:val="Prrafodelista"/>
        <w:numPr>
          <w:ilvl w:val="1"/>
          <w:numId w:val="22"/>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952D74">
      <w:pPr>
        <w:pStyle w:val="Ttulo5"/>
        <w:numPr>
          <w:ilvl w:val="0"/>
          <w:numId w:val="22"/>
        </w:numPr>
        <w:spacing w:before="0" w:line="240" w:lineRule="auto"/>
        <w:ind w:left="567" w:hanging="567"/>
        <w:jc w:val="both"/>
        <w:rPr>
          <w:rFonts w:ascii="Calibri" w:hAnsi="Calibri" w:cs="Calibri"/>
          <w:b/>
          <w:bCs/>
          <w:color w:val="000000" w:themeColor="text1"/>
        </w:rPr>
      </w:pPr>
      <w:bookmarkStart w:id="21" w:name="_Toc99717946"/>
      <w:r w:rsidRPr="00750DBD">
        <w:rPr>
          <w:rFonts w:ascii="Calibri" w:hAnsi="Calibri" w:cs="Calibri"/>
          <w:b/>
          <w:bCs/>
          <w:color w:val="000000" w:themeColor="text1"/>
        </w:rPr>
        <w:t>Evaluación.</w:t>
      </w:r>
      <w:bookmarkEnd w:id="21"/>
    </w:p>
    <w:p w14:paraId="37AD4627"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952D74">
      <w:pPr>
        <w:pStyle w:val="Prrafodelista"/>
        <w:numPr>
          <w:ilvl w:val="1"/>
          <w:numId w:val="22"/>
        </w:numPr>
        <w:ind w:left="1134" w:hanging="567"/>
        <w:jc w:val="both"/>
        <w:rPr>
          <w:rFonts w:ascii="Calibri" w:hAnsi="Calibri" w:cs="Calibri"/>
          <w:color w:val="000000" w:themeColor="text1"/>
          <w:sz w:val="22"/>
          <w:szCs w:val="22"/>
        </w:rPr>
      </w:pPr>
      <w:bookmarkStart w:id="22"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2"/>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952D74">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952D74">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3"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3"/>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4" w:name="_Toc99717948"/>
      <w:r>
        <w:rPr>
          <w:rFonts w:asciiTheme="minorHAnsi" w:hAnsiTheme="minorHAnsi" w:cstheme="minorHAnsi"/>
          <w:b/>
          <w:bCs/>
          <w:color w:val="000000" w:themeColor="text1"/>
          <w:lang w:val="es-ES"/>
        </w:rPr>
        <w:t>Declaratoria desierta de la convocatoria</w:t>
      </w:r>
      <w:bookmarkEnd w:id="24"/>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952D74">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5"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5"/>
    </w:p>
    <w:p w14:paraId="1F7EF07A" w14:textId="77777777" w:rsidR="00E26DC8" w:rsidRPr="00341EE6" w:rsidRDefault="00E26DC8" w:rsidP="00952D74">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952D74">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6" w:name="_Toc486024528"/>
      <w:bookmarkStart w:id="27" w:name="_Toc486030233"/>
      <w:bookmarkStart w:id="28" w:name="_Toc486032910"/>
      <w:bookmarkStart w:id="29" w:name="_Toc486033201"/>
      <w:bookmarkStart w:id="30" w:name="_Toc486033758"/>
      <w:bookmarkStart w:id="31" w:name="_Toc26949437"/>
      <w:bookmarkStart w:id="32" w:name="_Toc99717950"/>
      <w:r w:rsidRPr="00341EE6">
        <w:rPr>
          <w:rFonts w:asciiTheme="minorHAnsi" w:hAnsiTheme="minorHAnsi" w:cstheme="minorHAnsi"/>
          <w:b/>
          <w:bCs/>
          <w:color w:val="000000" w:themeColor="text1"/>
          <w:lang w:val="es-ES"/>
        </w:rPr>
        <w:lastRenderedPageBreak/>
        <w:t>Notificación de la adjudicación del Contrato</w:t>
      </w:r>
      <w:bookmarkEnd w:id="26"/>
      <w:bookmarkEnd w:id="27"/>
      <w:bookmarkEnd w:id="28"/>
      <w:bookmarkEnd w:id="29"/>
      <w:bookmarkEnd w:id="30"/>
      <w:bookmarkEnd w:id="31"/>
      <w:r w:rsidRPr="00341EE6">
        <w:rPr>
          <w:rFonts w:asciiTheme="minorHAnsi" w:hAnsiTheme="minorHAnsi" w:cstheme="minorHAnsi"/>
          <w:b/>
          <w:bCs/>
          <w:color w:val="000000" w:themeColor="text1"/>
          <w:lang w:val="es-ES"/>
        </w:rPr>
        <w:t>.</w:t>
      </w:r>
      <w:bookmarkEnd w:id="32"/>
    </w:p>
    <w:p w14:paraId="0C345B18" w14:textId="77777777" w:rsidR="00E26DC8"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952D74">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952D74">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952D74">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952D74">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corresponde.</w:t>
      </w:r>
    </w:p>
    <w:p w14:paraId="12240106"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3" w:name="_Hlk44653379"/>
      <w:r w:rsidRPr="00341EE6">
        <w:rPr>
          <w:rFonts w:asciiTheme="minorHAnsi" w:hAnsiTheme="minorHAnsi" w:cstheme="minorHAnsi"/>
          <w:sz w:val="22"/>
          <w:szCs w:val="22"/>
          <w:lang w:val="es-ES"/>
        </w:rPr>
        <w:t>de adjudicación deberá incluir, como mínimo, la siguiente información:</w:t>
      </w:r>
      <w:bookmarkEnd w:id="33"/>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bookmarkStart w:id="34"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5" w:name="_Toc26949439"/>
      <w:bookmarkStart w:id="36" w:name="_Toc99717951"/>
      <w:bookmarkEnd w:id="34"/>
      <w:r w:rsidRPr="00341EE6">
        <w:rPr>
          <w:rFonts w:asciiTheme="minorHAnsi" w:eastAsia="Times New Roman" w:hAnsiTheme="minorHAnsi" w:cstheme="minorHAnsi"/>
          <w:b/>
          <w:bCs/>
          <w:color w:val="000000" w:themeColor="text1"/>
          <w:lang w:val="es-ES"/>
        </w:rPr>
        <w:t>Firma del Contrato</w:t>
      </w:r>
      <w:bookmarkEnd w:id="35"/>
      <w:r w:rsidRPr="00341EE6">
        <w:rPr>
          <w:rFonts w:asciiTheme="minorHAnsi" w:eastAsia="Times New Roman" w:hAnsiTheme="minorHAnsi" w:cstheme="minorHAnsi"/>
          <w:b/>
          <w:bCs/>
          <w:color w:val="000000" w:themeColor="text1"/>
          <w:lang w:val="es-ES"/>
        </w:rPr>
        <w:t>.</w:t>
      </w:r>
      <w:bookmarkEnd w:id="36"/>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7" w:name="_Toc50687272"/>
      <w:bookmarkStart w:id="38" w:name="_Hlk196830784"/>
      <w:bookmarkStart w:id="39" w:name="_Hlk194070426"/>
      <w:r w:rsidRPr="00164FAF">
        <w:rPr>
          <w:rFonts w:eastAsiaTheme="majorEastAsia" w:cstheme="minorHAnsi"/>
          <w:b/>
          <w:bCs/>
          <w:sz w:val="28"/>
          <w:szCs w:val="28"/>
        </w:rPr>
        <w:lastRenderedPageBreak/>
        <w:t>FORMULARIO DE PARTICIPACIÓN</w:t>
      </w:r>
      <w:bookmarkEnd w:id="37"/>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0" w:name="_Toc26949443"/>
      <w:bookmarkStart w:id="41"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2"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4"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2"/>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8"/>
    <w:bookmarkEnd w:id="39"/>
    <w:bookmarkEnd w:id="40"/>
    <w:bookmarkEnd w:id="41"/>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17D01CA6" w14:textId="77777777" w:rsidR="00C42A7F" w:rsidRDefault="00C42A7F" w:rsidP="00C42A7F">
      <w:pPr>
        <w:jc w:val="center"/>
        <w:rPr>
          <w:rFonts w:ascii="Tahoma" w:hAnsi="Tahoma" w:cs="Tahoma"/>
          <w:b/>
          <w:bCs/>
          <w:sz w:val="20"/>
          <w:szCs w:val="20"/>
          <w:lang w:val="es-ES"/>
        </w:rPr>
      </w:pPr>
      <w:r w:rsidRPr="00CC208C">
        <w:rPr>
          <w:rFonts w:ascii="Tahoma" w:hAnsi="Tahoma" w:cs="Tahoma"/>
          <w:b/>
          <w:bCs/>
          <w:sz w:val="20"/>
          <w:szCs w:val="20"/>
          <w:lang w:val="es-ES"/>
        </w:rPr>
        <w:t xml:space="preserve">NOMBRE DE LA CONSULTORÍA: </w:t>
      </w:r>
      <w:bookmarkStart w:id="43" w:name="_Hlk510426236"/>
      <w:bookmarkStart w:id="44" w:name="_Hlk510430439"/>
      <w:r w:rsidRPr="00F10390">
        <w:rPr>
          <w:rFonts w:ascii="Tahoma" w:hAnsi="Tahoma" w:cs="Tahoma"/>
          <w:b/>
          <w:bCs/>
          <w:sz w:val="20"/>
          <w:szCs w:val="20"/>
          <w:lang w:val="es-ES"/>
        </w:rPr>
        <w:t>ENCARGADO DE ALMACENES DEL PROGRAMA ELECTRIFICACIÓN RURAL III (BO-L1222) - COMPONENTE 1</w:t>
      </w:r>
    </w:p>
    <w:bookmarkEnd w:id="43"/>
    <w:bookmarkEnd w:id="44"/>
    <w:p w14:paraId="25E7BDE9" w14:textId="77777777" w:rsidR="00C42A7F" w:rsidRPr="00CA3832" w:rsidRDefault="00C42A7F" w:rsidP="00C42A7F">
      <w:pPr>
        <w:pStyle w:val="Prrafodelista"/>
        <w:numPr>
          <w:ilvl w:val="0"/>
          <w:numId w:val="43"/>
        </w:numPr>
        <w:ind w:left="709"/>
        <w:rPr>
          <w:rFonts w:ascii="Tahoma" w:hAnsi="Tahoma" w:cs="Tahoma"/>
          <w:b/>
          <w:spacing w:val="-2"/>
          <w:sz w:val="20"/>
          <w:szCs w:val="20"/>
        </w:rPr>
      </w:pPr>
      <w:r w:rsidRPr="00CA3832">
        <w:rPr>
          <w:rFonts w:ascii="Tahoma" w:hAnsi="Tahoma" w:cs="Tahoma"/>
          <w:b/>
          <w:sz w:val="20"/>
          <w:szCs w:val="20"/>
        </w:rPr>
        <w:t>ANTECEDENTES.</w:t>
      </w:r>
    </w:p>
    <w:p w14:paraId="466D6790" w14:textId="77777777" w:rsidR="00C42A7F" w:rsidRDefault="00C42A7F" w:rsidP="00C42A7F">
      <w:pPr>
        <w:pStyle w:val="Prrafodelista"/>
        <w:jc w:val="both"/>
        <w:rPr>
          <w:rFonts w:ascii="Tahoma" w:hAnsi="Tahoma" w:cs="Tahoma"/>
          <w:sz w:val="20"/>
          <w:szCs w:val="20"/>
        </w:rPr>
      </w:pPr>
    </w:p>
    <w:p w14:paraId="6E2AE9EF" w14:textId="77777777" w:rsidR="00C42A7F" w:rsidRPr="00184CD4" w:rsidRDefault="00C42A7F" w:rsidP="00C42A7F">
      <w:pPr>
        <w:pStyle w:val="Prrafodelista"/>
        <w:ind w:left="284"/>
        <w:jc w:val="both"/>
        <w:rPr>
          <w:rFonts w:ascii="Tahoma" w:hAnsi="Tahoma" w:cs="Tahoma"/>
          <w:sz w:val="20"/>
          <w:szCs w:val="20"/>
        </w:rPr>
      </w:pPr>
      <w:r w:rsidRPr="00184CD4">
        <w:rPr>
          <w:rFonts w:ascii="Tahoma" w:hAnsi="Tahoma" w:cs="Tahoma"/>
          <w:sz w:val="20"/>
          <w:szCs w:val="20"/>
        </w:rPr>
        <w:t xml:space="preserve">El Estado Plurinacional de Bolivia ha recibido los financiamientos BID para financiar parcialmente el </w:t>
      </w:r>
      <w:r w:rsidRPr="00184CD4">
        <w:rPr>
          <w:rFonts w:ascii="Tahoma" w:hAnsi="Tahoma" w:cs="Tahoma"/>
          <w:bCs/>
          <w:sz w:val="20"/>
          <w:szCs w:val="20"/>
        </w:rPr>
        <w:t xml:space="preserve">Programa de Electrificación Rural III - PER III (BO-L1222), Contrato de Préstamo Nos 5801/OC-BO Y 5802/KI-B0 y el Convenio de Financiamiento no Reembolsable para Inversión </w:t>
      </w:r>
      <w:proofErr w:type="spellStart"/>
      <w:r w:rsidRPr="00184CD4">
        <w:rPr>
          <w:rFonts w:ascii="Tahoma" w:hAnsi="Tahoma" w:cs="Tahoma"/>
          <w:bCs/>
          <w:sz w:val="20"/>
          <w:szCs w:val="20"/>
        </w:rPr>
        <w:t>N°</w:t>
      </w:r>
      <w:proofErr w:type="spellEnd"/>
      <w:r w:rsidRPr="00184CD4">
        <w:rPr>
          <w:rFonts w:ascii="Tahoma" w:hAnsi="Tahoma" w:cs="Tahoma"/>
          <w:bCs/>
          <w:sz w:val="20"/>
          <w:szCs w:val="20"/>
        </w:rPr>
        <w:t xml:space="preserve"> GRT/LE-20384-BO.</w:t>
      </w:r>
      <w:r w:rsidRPr="00184CD4">
        <w:rPr>
          <w:rFonts w:ascii="Tahoma" w:hAnsi="Tahoma" w:cs="Tahoma"/>
          <w:sz w:val="20"/>
          <w:szCs w:val="20"/>
        </w:rPr>
        <w:t xml:space="preserve"> La Empresa Nacional de Electricidad (ENDE) es la responsable de la ejecución del Componente 1 del Programa, en el marco del cual se llevará a cabo la consultoría contenida en estos Términos de Referencia.</w:t>
      </w:r>
    </w:p>
    <w:p w14:paraId="7F5D61DE" w14:textId="77777777" w:rsidR="00C42A7F" w:rsidRPr="002D6C41" w:rsidRDefault="00C42A7F" w:rsidP="00C42A7F">
      <w:pPr>
        <w:pStyle w:val="Prrafodelista"/>
        <w:ind w:left="284"/>
        <w:jc w:val="both"/>
        <w:rPr>
          <w:rFonts w:ascii="Tahoma" w:hAnsi="Tahoma" w:cs="Tahoma"/>
          <w:sz w:val="20"/>
          <w:szCs w:val="20"/>
        </w:rPr>
      </w:pPr>
    </w:p>
    <w:p w14:paraId="3C807F27" w14:textId="77777777" w:rsidR="00C42A7F" w:rsidRDefault="00C42A7F" w:rsidP="00C42A7F">
      <w:pPr>
        <w:ind w:left="284"/>
        <w:jc w:val="both"/>
        <w:rPr>
          <w:rFonts w:ascii="Tahoma" w:hAnsi="Tahoma" w:cs="Tahoma"/>
          <w:sz w:val="20"/>
          <w:szCs w:val="20"/>
          <w:lang w:val="es-ES_tradnl"/>
        </w:rPr>
      </w:pPr>
      <w:r w:rsidRPr="002E4B90">
        <w:rPr>
          <w:rFonts w:ascii="Tahoma" w:hAnsi="Tahoma" w:cs="Tahoma"/>
          <w:sz w:val="20"/>
          <w:szCs w:val="20"/>
          <w:lang w:val="es-ES_tradnl"/>
        </w:rPr>
        <w:t>El objetivo del Programa de Electrificación Rural III - PER III (BO-L1222)</w:t>
      </w:r>
      <w:r>
        <w:rPr>
          <w:rFonts w:ascii="Tahoma" w:hAnsi="Tahoma" w:cs="Tahoma"/>
          <w:sz w:val="20"/>
          <w:szCs w:val="20"/>
          <w:lang w:val="es-ES_tradnl"/>
        </w:rPr>
        <w:t>,</w:t>
      </w:r>
      <w:r w:rsidRPr="002E4B90">
        <w:rPr>
          <w:rFonts w:ascii="Tahoma" w:hAnsi="Tahoma" w:cs="Tahoma"/>
          <w:sz w:val="20"/>
          <w:szCs w:val="20"/>
          <w:lang w:val="es-ES_tradnl"/>
        </w:rPr>
        <w:t xml:space="preserve"> es contribuir a la reducción de la pobreza en Bolivia mediante la universalización del servicio de energía eléctrica, como eje central de una transición energética justa e inclusiva.</w:t>
      </w:r>
    </w:p>
    <w:p w14:paraId="289ADE99" w14:textId="77777777" w:rsidR="00C42A7F" w:rsidRPr="00A667EB" w:rsidRDefault="00C42A7F" w:rsidP="00C42A7F">
      <w:pPr>
        <w:ind w:left="284"/>
        <w:jc w:val="both"/>
        <w:rPr>
          <w:rFonts w:ascii="Tahoma" w:hAnsi="Tahoma" w:cs="Tahoma"/>
          <w:sz w:val="20"/>
          <w:szCs w:val="20"/>
          <w:lang w:val="es-ES_tradnl"/>
        </w:rPr>
      </w:pPr>
      <w:r>
        <w:rPr>
          <w:rFonts w:ascii="Tahoma" w:hAnsi="Tahoma" w:cs="Tahoma"/>
          <w:sz w:val="20"/>
          <w:szCs w:val="20"/>
          <w:lang w:val="es-ES_tradnl"/>
        </w:rPr>
        <w:tab/>
      </w:r>
      <w:r w:rsidRPr="006E70C3">
        <w:rPr>
          <w:rFonts w:ascii="Tahoma" w:hAnsi="Tahoma" w:cs="Tahoma"/>
          <w:sz w:val="20"/>
          <w:szCs w:val="20"/>
          <w:lang w:val="es-ES_tradnl"/>
        </w:rPr>
        <w:t xml:space="preserve">El Programa está estructurado en </w:t>
      </w:r>
      <w:r w:rsidRPr="00A667EB">
        <w:rPr>
          <w:rFonts w:ascii="Tahoma" w:hAnsi="Tahoma" w:cs="Tahoma"/>
          <w:sz w:val="20"/>
          <w:szCs w:val="20"/>
          <w:lang w:val="es-ES_tradnl"/>
        </w:rPr>
        <w:t xml:space="preserve">dos componentes: </w:t>
      </w:r>
    </w:p>
    <w:p w14:paraId="585A6ED8" w14:textId="77777777" w:rsidR="00C42A7F" w:rsidRPr="002E4B90" w:rsidRDefault="00C42A7F" w:rsidP="00C42A7F">
      <w:pPr>
        <w:ind w:left="284"/>
        <w:jc w:val="both"/>
        <w:rPr>
          <w:rFonts w:ascii="Tahoma" w:hAnsi="Tahoma" w:cs="Tahoma"/>
          <w:b/>
          <w:bCs/>
          <w:sz w:val="20"/>
          <w:szCs w:val="20"/>
          <w:lang w:val="es-ES_tradnl"/>
        </w:rPr>
      </w:pPr>
      <w:r w:rsidRPr="002E4B90">
        <w:rPr>
          <w:rFonts w:ascii="Tahoma" w:hAnsi="Tahoma" w:cs="Tahoma"/>
          <w:b/>
          <w:bCs/>
          <w:sz w:val="20"/>
          <w:szCs w:val="20"/>
          <w:lang w:val="es-ES_tradnl"/>
        </w:rPr>
        <w:t>Componente 1</w:t>
      </w:r>
      <w:r>
        <w:rPr>
          <w:rFonts w:ascii="Tahoma" w:hAnsi="Tahoma" w:cs="Tahoma"/>
          <w:b/>
          <w:bCs/>
          <w:sz w:val="20"/>
          <w:szCs w:val="20"/>
          <w:lang w:val="es-ES_tradnl"/>
        </w:rPr>
        <w:t>.</w:t>
      </w:r>
      <w:r w:rsidRPr="002E4B90">
        <w:rPr>
          <w:rFonts w:ascii="Times New Roman" w:hAnsi="Times New Roman"/>
          <w:b/>
          <w:szCs w:val="24"/>
          <w:lang w:val="es-419"/>
        </w:rPr>
        <w:t xml:space="preserve"> </w:t>
      </w:r>
      <w:r w:rsidRPr="002E4B90">
        <w:rPr>
          <w:rFonts w:ascii="Tahoma" w:hAnsi="Tahoma" w:cs="Tahoma"/>
          <w:b/>
          <w:bCs/>
          <w:sz w:val="20"/>
          <w:szCs w:val="20"/>
          <w:lang w:val="es-ES_tradnl"/>
        </w:rPr>
        <w:t xml:space="preserve">Inversiones en infraestructura para incrementar el acceso al servicio de energía eléctrica. </w:t>
      </w:r>
    </w:p>
    <w:p w14:paraId="205B3774" w14:textId="77777777" w:rsidR="00C42A7F" w:rsidRPr="002E4B90" w:rsidRDefault="00C42A7F" w:rsidP="00C42A7F">
      <w:pPr>
        <w:ind w:left="284"/>
        <w:jc w:val="both"/>
        <w:rPr>
          <w:rFonts w:ascii="Tahoma" w:hAnsi="Tahoma" w:cs="Tahoma"/>
          <w:sz w:val="20"/>
          <w:szCs w:val="20"/>
          <w:lang w:val="es-419"/>
        </w:rPr>
      </w:pPr>
      <w:r w:rsidRPr="002E4B90">
        <w:rPr>
          <w:rFonts w:ascii="Tahoma" w:hAnsi="Tahoma" w:cs="Tahoma"/>
          <w:sz w:val="20"/>
          <w:szCs w:val="20"/>
          <w:lang w:val="es-419"/>
        </w:rPr>
        <w:t>Este componente busca ampliar el servicio de electricidad en áre</w:t>
      </w:r>
      <w:r w:rsidRPr="00787196">
        <w:rPr>
          <w:rFonts w:ascii="Tahoma" w:hAnsi="Tahoma" w:cs="Tahoma"/>
          <w:sz w:val="20"/>
          <w:szCs w:val="20"/>
          <w:lang w:val="es-419"/>
        </w:rPr>
        <w:t xml:space="preserve">as rurales del país mediante la </w:t>
      </w:r>
      <w:r w:rsidRPr="002E4B90">
        <w:rPr>
          <w:rFonts w:ascii="Tahoma" w:hAnsi="Tahoma" w:cs="Tahoma"/>
          <w:sz w:val="20"/>
          <w:szCs w:val="20"/>
          <w:lang w:val="es-419"/>
        </w:rPr>
        <w:t>financiación de las siguientes intervenciones: (i) la extensión de redes de distribución de media y baja tensión en áreas rurales, incluyendo las instalación desde la red de distribución hasta la vivienda (acometida) para usuarios residenciales;</w:t>
      </w:r>
      <w:r w:rsidRPr="002E4B90" w:rsidDel="00F1072D">
        <w:rPr>
          <w:rFonts w:ascii="Tahoma" w:hAnsi="Tahoma" w:cs="Tahoma"/>
          <w:sz w:val="20"/>
          <w:szCs w:val="20"/>
          <w:lang w:val="es-419"/>
        </w:rPr>
        <w:t xml:space="preserve"> </w:t>
      </w:r>
      <w:r w:rsidRPr="002E4B90">
        <w:rPr>
          <w:rFonts w:ascii="Tahoma" w:hAnsi="Tahoma" w:cs="Tahoma"/>
          <w:sz w:val="20"/>
          <w:szCs w:val="20"/>
          <w:lang w:val="es-419"/>
        </w:rPr>
        <w:t>(</w:t>
      </w:r>
      <w:proofErr w:type="spellStart"/>
      <w:r w:rsidRPr="002E4B90">
        <w:rPr>
          <w:rFonts w:ascii="Tahoma" w:hAnsi="Tahoma" w:cs="Tahoma"/>
          <w:sz w:val="20"/>
          <w:szCs w:val="20"/>
          <w:lang w:val="es-419"/>
        </w:rPr>
        <w:t>ii</w:t>
      </w:r>
      <w:proofErr w:type="spellEnd"/>
      <w:r w:rsidRPr="002E4B90">
        <w:rPr>
          <w:rFonts w:ascii="Tahoma" w:hAnsi="Tahoma" w:cs="Tahoma"/>
          <w:sz w:val="20"/>
          <w:szCs w:val="20"/>
          <w:lang w:val="es-419"/>
        </w:rPr>
        <w:t xml:space="preserve">)  </w:t>
      </w:r>
      <w:proofErr w:type="spellStart"/>
      <w:r w:rsidRPr="002E4B90">
        <w:rPr>
          <w:rFonts w:ascii="Tahoma" w:hAnsi="Tahoma" w:cs="Tahoma"/>
          <w:sz w:val="20"/>
          <w:szCs w:val="20"/>
          <w:lang w:val="es-419"/>
        </w:rPr>
        <w:t>mini-redes</w:t>
      </w:r>
      <w:proofErr w:type="spellEnd"/>
      <w:r w:rsidRPr="002E4B90">
        <w:rPr>
          <w:rFonts w:ascii="Tahoma" w:hAnsi="Tahoma" w:cs="Tahoma"/>
          <w:sz w:val="20"/>
          <w:szCs w:val="20"/>
          <w:lang w:val="es-419"/>
        </w:rPr>
        <w:t xml:space="preserve"> con sistemas híbridos de energías renovables (ER) y almacenamiento de energía y medición inteligente; (</w:t>
      </w:r>
      <w:proofErr w:type="spellStart"/>
      <w:r w:rsidRPr="002E4B90">
        <w:rPr>
          <w:rFonts w:ascii="Tahoma" w:hAnsi="Tahoma" w:cs="Tahoma"/>
          <w:sz w:val="20"/>
          <w:szCs w:val="20"/>
          <w:lang w:val="es-419"/>
        </w:rPr>
        <w:t>iii</w:t>
      </w:r>
      <w:proofErr w:type="spellEnd"/>
      <w:r w:rsidRPr="002E4B90">
        <w:rPr>
          <w:rFonts w:ascii="Tahoma" w:hAnsi="Tahoma" w:cs="Tahoma"/>
          <w:sz w:val="20"/>
          <w:szCs w:val="20"/>
          <w:lang w:val="es-419"/>
        </w:rPr>
        <w:t>)</w:t>
      </w:r>
      <w:r w:rsidRPr="002E4B90" w:rsidDel="00973AE1">
        <w:rPr>
          <w:rFonts w:ascii="Tahoma" w:hAnsi="Tahoma" w:cs="Tahoma"/>
          <w:sz w:val="20"/>
          <w:szCs w:val="20"/>
          <w:lang w:val="es-419"/>
        </w:rPr>
        <w:t xml:space="preserve"> </w:t>
      </w:r>
      <w:r w:rsidRPr="002E4B90">
        <w:rPr>
          <w:rFonts w:ascii="Tahoma" w:hAnsi="Tahoma" w:cs="Tahoma"/>
          <w:sz w:val="20"/>
          <w:szCs w:val="20"/>
          <w:lang w:val="es-419"/>
        </w:rPr>
        <w:t>Sistemas Solares Fotovoltaicos Individuales (SSFVI) con almacenamiento de energía; (</w:t>
      </w:r>
      <w:proofErr w:type="spellStart"/>
      <w:r w:rsidRPr="002E4B90">
        <w:rPr>
          <w:rFonts w:ascii="Tahoma" w:hAnsi="Tahoma" w:cs="Tahoma"/>
          <w:sz w:val="20"/>
          <w:szCs w:val="20"/>
          <w:lang w:val="es-419"/>
        </w:rPr>
        <w:t>iv</w:t>
      </w:r>
      <w:proofErr w:type="spellEnd"/>
      <w:r w:rsidRPr="002E4B90">
        <w:rPr>
          <w:rFonts w:ascii="Tahoma" w:hAnsi="Tahoma" w:cs="Tahoma"/>
          <w:sz w:val="20"/>
          <w:szCs w:val="20"/>
          <w:lang w:val="es-419"/>
        </w:rPr>
        <w:t>)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w:t>
      </w:r>
      <w:proofErr w:type="spellStart"/>
      <w:r w:rsidRPr="002E4B90">
        <w:rPr>
          <w:rFonts w:ascii="Tahoma" w:hAnsi="Tahoma" w:cs="Tahoma"/>
          <w:sz w:val="20"/>
          <w:szCs w:val="20"/>
          <w:lang w:val="es-419"/>
        </w:rPr>
        <w:t>vii</w:t>
      </w:r>
      <w:proofErr w:type="spellEnd"/>
      <w:r w:rsidRPr="002E4B90">
        <w:rPr>
          <w:rFonts w:ascii="Tahoma" w:hAnsi="Tahoma" w:cs="Tahoma"/>
          <w:sz w:val="20"/>
          <w:szCs w:val="20"/>
          <w:lang w:val="es-419"/>
        </w:rPr>
        <w:t>) la supervisión técnica de las obras; (</w:t>
      </w:r>
      <w:proofErr w:type="spellStart"/>
      <w:r w:rsidRPr="002E4B90">
        <w:rPr>
          <w:rFonts w:ascii="Tahoma" w:hAnsi="Tahoma" w:cs="Tahoma"/>
          <w:sz w:val="20"/>
          <w:szCs w:val="20"/>
          <w:lang w:val="es-419"/>
        </w:rPr>
        <w:t>viii</w:t>
      </w:r>
      <w:proofErr w:type="spellEnd"/>
      <w:r w:rsidRPr="002E4B90">
        <w:rPr>
          <w:rFonts w:ascii="Tahoma" w:hAnsi="Tahoma" w:cs="Tahoma"/>
          <w:sz w:val="20"/>
          <w:szCs w:val="20"/>
          <w:lang w:val="es-419"/>
        </w:rPr>
        <w:t>) la gestión ambiental y social; y (</w:t>
      </w:r>
      <w:proofErr w:type="spellStart"/>
      <w:r w:rsidRPr="002E4B90">
        <w:rPr>
          <w:rFonts w:ascii="Tahoma" w:hAnsi="Tahoma" w:cs="Tahoma"/>
          <w:sz w:val="20"/>
          <w:szCs w:val="20"/>
          <w:lang w:val="es-419"/>
        </w:rPr>
        <w:t>ix</w:t>
      </w:r>
      <w:proofErr w:type="spellEnd"/>
      <w:r w:rsidRPr="002E4B90">
        <w:rPr>
          <w:rFonts w:ascii="Tahoma" w:hAnsi="Tahoma" w:cs="Tahoma"/>
          <w:sz w:val="20"/>
          <w:szCs w:val="20"/>
          <w:lang w:val="es-419"/>
        </w:rPr>
        <w:t>) los instrumentos procedimentales para la prevención de la violencia en razón de género (VRG), junto a los planes de capacitación para mujeres (indígenas y no indígenas) en mantenimiento de SSFVI y usos productivos para los beneficiarios.</w:t>
      </w:r>
    </w:p>
    <w:p w14:paraId="666B0E97" w14:textId="77777777" w:rsidR="00C42A7F" w:rsidRPr="002E4B90" w:rsidRDefault="00C42A7F" w:rsidP="00C42A7F">
      <w:pPr>
        <w:spacing w:line="240" w:lineRule="auto"/>
        <w:ind w:left="284"/>
        <w:jc w:val="both"/>
        <w:rPr>
          <w:rFonts w:ascii="Times New Roman" w:hAnsi="Times New Roman"/>
          <w:b/>
          <w:szCs w:val="24"/>
          <w:lang w:val="es-ES_tradnl"/>
        </w:rPr>
      </w:pPr>
      <w:r w:rsidRPr="002E4B90">
        <w:rPr>
          <w:rFonts w:ascii="Tahoma" w:hAnsi="Tahoma" w:cs="Tahoma"/>
          <w:b/>
          <w:bCs/>
          <w:sz w:val="20"/>
          <w:szCs w:val="20"/>
          <w:lang w:val="es-ES_tradnl"/>
        </w:rPr>
        <w:t>Compo</w:t>
      </w:r>
      <w:r w:rsidRPr="00C849DE">
        <w:rPr>
          <w:rFonts w:ascii="Tahoma" w:hAnsi="Tahoma" w:cs="Tahoma"/>
          <w:b/>
          <w:bCs/>
          <w:sz w:val="20"/>
          <w:szCs w:val="20"/>
          <w:lang w:val="es-ES_tradnl"/>
        </w:rPr>
        <w:t>nente 2.</w:t>
      </w:r>
      <w:r w:rsidRPr="002E4B90">
        <w:rPr>
          <w:rFonts w:ascii="Tahoma" w:hAnsi="Tahoma" w:cs="Tahoma"/>
          <w:b/>
          <w:bCs/>
          <w:sz w:val="20"/>
          <w:szCs w:val="20"/>
          <w:lang w:val="es-ES_tradnl"/>
        </w:rPr>
        <w:t xml:space="preserve"> Planificación de las inversiones de electrificación rural y fortalecimiento institucional</w:t>
      </w:r>
      <w:r w:rsidRPr="002E4B90">
        <w:rPr>
          <w:rFonts w:ascii="Tahoma" w:hAnsi="Tahoma" w:cs="Tahoma"/>
          <w:b/>
          <w:sz w:val="20"/>
          <w:szCs w:val="20"/>
          <w:lang w:val="es-ES_tradnl"/>
        </w:rPr>
        <w:t>.</w:t>
      </w:r>
      <w:r w:rsidRPr="002E4B90">
        <w:rPr>
          <w:rFonts w:ascii="Times New Roman" w:hAnsi="Times New Roman"/>
          <w:b/>
          <w:szCs w:val="24"/>
          <w:lang w:val="es-ES_tradnl"/>
        </w:rPr>
        <w:t xml:space="preserve"> </w:t>
      </w:r>
    </w:p>
    <w:p w14:paraId="341BB290" w14:textId="77777777" w:rsidR="00C42A7F" w:rsidRPr="002E4B90" w:rsidRDefault="00C42A7F" w:rsidP="00C42A7F">
      <w:pPr>
        <w:spacing w:after="0" w:line="240" w:lineRule="auto"/>
        <w:ind w:left="284"/>
        <w:jc w:val="both"/>
        <w:rPr>
          <w:rFonts w:ascii="Tahoma" w:hAnsi="Tahoma" w:cs="Tahoma"/>
          <w:sz w:val="20"/>
          <w:szCs w:val="20"/>
          <w:lang w:val="es-419"/>
        </w:rPr>
      </w:pPr>
      <w:r w:rsidRPr="002E4B90">
        <w:rPr>
          <w:rFonts w:ascii="Tahoma" w:hAnsi="Tahoma" w:cs="Tahoma"/>
          <w:sz w:val="20"/>
          <w:szCs w:val="20"/>
          <w:lang w:val="es-419"/>
        </w:rPr>
        <w:t xml:space="preserve">Este componente busca asegurar la calidad de los estudios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xml:space="preserve"> y la capacidad institucional para la implementación de proyectos de electrificación rural. Se financiarán las siguientes actividades: (i) actualización de los planes de electrificación rural; (</w:t>
      </w:r>
      <w:proofErr w:type="spellStart"/>
      <w:r w:rsidRPr="002E4B90">
        <w:rPr>
          <w:rFonts w:ascii="Tahoma" w:hAnsi="Tahoma" w:cs="Tahoma"/>
          <w:sz w:val="20"/>
          <w:szCs w:val="20"/>
          <w:lang w:val="es-419"/>
        </w:rPr>
        <w:t>ii</w:t>
      </w:r>
      <w:proofErr w:type="spellEnd"/>
      <w:r w:rsidRPr="002E4B90">
        <w:rPr>
          <w:rFonts w:ascii="Tahoma" w:hAnsi="Tahoma" w:cs="Tahoma"/>
          <w:sz w:val="20"/>
          <w:szCs w:val="20"/>
          <w:lang w:val="es-419"/>
        </w:rPr>
        <w:t xml:space="preserve">) elaboración de los estudios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xml:space="preserve"> de los SSFVI y sistemas híbridos y actualización de estudios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xml:space="preserve"> de extensión de redes de electrificación rural; (</w:t>
      </w:r>
      <w:proofErr w:type="spellStart"/>
      <w:r w:rsidRPr="002E4B90">
        <w:rPr>
          <w:rFonts w:ascii="Tahoma" w:hAnsi="Tahoma" w:cs="Tahoma"/>
          <w:sz w:val="20"/>
          <w:szCs w:val="20"/>
          <w:lang w:val="es-419"/>
        </w:rPr>
        <w:t>iii</w:t>
      </w:r>
      <w:proofErr w:type="spellEnd"/>
      <w:r w:rsidRPr="002E4B90">
        <w:rPr>
          <w:rFonts w:ascii="Tahoma" w:hAnsi="Tahoma" w:cs="Tahoma"/>
          <w:sz w:val="20"/>
          <w:szCs w:val="20"/>
          <w:lang w:val="es-419"/>
        </w:rPr>
        <w:t xml:space="preserve">) gestión ambiental y social de los proyectos en etapa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y (</w:t>
      </w:r>
      <w:proofErr w:type="spellStart"/>
      <w:r w:rsidRPr="002E4B90">
        <w:rPr>
          <w:rFonts w:ascii="Tahoma" w:hAnsi="Tahoma" w:cs="Tahoma"/>
          <w:sz w:val="20"/>
          <w:szCs w:val="20"/>
          <w:lang w:val="es-419"/>
        </w:rPr>
        <w:t>iv</w:t>
      </w:r>
      <w:proofErr w:type="spellEnd"/>
      <w:r w:rsidRPr="002E4B90">
        <w:rPr>
          <w:rFonts w:ascii="Tahoma" w:hAnsi="Tahoma" w:cs="Tahoma"/>
          <w:sz w:val="20"/>
          <w:szCs w:val="20"/>
          <w:lang w:val="es-419"/>
        </w:rPr>
        <w:t xml:space="preserve">) talleres de formación y socialización del Manual de Elaboración y Evaluación de Proyectos de Electrificación Rural (MEEPER) a personal técnico de gobiernos locales e instituciones técnicas. </w:t>
      </w:r>
    </w:p>
    <w:p w14:paraId="259E13E2" w14:textId="77777777" w:rsidR="00C42A7F" w:rsidRPr="002D6C41" w:rsidRDefault="00C42A7F" w:rsidP="00C42A7F">
      <w:pPr>
        <w:spacing w:after="0" w:line="240" w:lineRule="auto"/>
        <w:ind w:left="284"/>
        <w:jc w:val="both"/>
        <w:rPr>
          <w:rFonts w:ascii="Tahoma" w:hAnsi="Tahoma" w:cs="Tahoma"/>
          <w:bCs/>
          <w:sz w:val="20"/>
          <w:szCs w:val="20"/>
          <w:lang w:val="es-ES_tradnl"/>
        </w:rPr>
      </w:pPr>
    </w:p>
    <w:p w14:paraId="3C6D8936" w14:textId="77777777" w:rsidR="00C42A7F" w:rsidRPr="002E4B90" w:rsidRDefault="00C42A7F" w:rsidP="00C42A7F">
      <w:pPr>
        <w:spacing w:after="0" w:line="240" w:lineRule="auto"/>
        <w:ind w:left="284" w:firstLine="424"/>
        <w:jc w:val="both"/>
        <w:rPr>
          <w:rFonts w:ascii="Tahoma" w:hAnsi="Tahoma" w:cs="Tahoma"/>
          <w:b/>
          <w:bCs/>
          <w:sz w:val="20"/>
          <w:szCs w:val="20"/>
          <w:lang w:val="es-ES_tradnl"/>
        </w:rPr>
      </w:pPr>
      <w:r w:rsidRPr="002E4B90">
        <w:rPr>
          <w:rFonts w:ascii="Tahoma" w:hAnsi="Tahoma" w:cs="Tahoma"/>
          <w:b/>
          <w:bCs/>
          <w:sz w:val="20"/>
          <w:szCs w:val="20"/>
          <w:lang w:val="es-ES_tradnl"/>
        </w:rPr>
        <w:t xml:space="preserve">Administración, monitoreo, evaluación y auditoría. </w:t>
      </w:r>
    </w:p>
    <w:p w14:paraId="5135BABA" w14:textId="77777777" w:rsidR="00C42A7F" w:rsidRPr="002D6C41" w:rsidRDefault="00C42A7F" w:rsidP="00C42A7F">
      <w:pPr>
        <w:spacing w:after="0" w:line="240" w:lineRule="auto"/>
        <w:ind w:left="284"/>
        <w:jc w:val="both"/>
        <w:rPr>
          <w:rFonts w:ascii="Tahoma" w:hAnsi="Tahoma" w:cs="Tahoma"/>
          <w:bCs/>
          <w:sz w:val="20"/>
          <w:szCs w:val="20"/>
          <w:lang w:val="es-ES_tradnl"/>
        </w:rPr>
      </w:pPr>
    </w:p>
    <w:p w14:paraId="154950CF" w14:textId="77777777" w:rsidR="00C42A7F" w:rsidRPr="002D6C41" w:rsidRDefault="00C42A7F" w:rsidP="00C42A7F">
      <w:pPr>
        <w:spacing w:line="240" w:lineRule="auto"/>
        <w:ind w:left="284"/>
        <w:jc w:val="both"/>
        <w:rPr>
          <w:rFonts w:ascii="Tahoma" w:hAnsi="Tahoma" w:cs="Tahoma"/>
          <w:sz w:val="20"/>
          <w:szCs w:val="20"/>
          <w:lang w:val="es-ES_tradnl"/>
        </w:rPr>
      </w:pPr>
      <w:r w:rsidRPr="002E4B90">
        <w:rPr>
          <w:rFonts w:ascii="Tahoma" w:hAnsi="Tahoma" w:cs="Tahoma"/>
          <w:sz w:val="20"/>
          <w:szCs w:val="20"/>
          <w:lang w:val="es-419"/>
        </w:rPr>
        <w:t xml:space="preserve">Con los recursos del </w:t>
      </w:r>
      <w:r w:rsidRPr="006B3236">
        <w:rPr>
          <w:rFonts w:ascii="Tahoma" w:hAnsi="Tahoma" w:cs="Tahoma"/>
          <w:sz w:val="20"/>
          <w:szCs w:val="20"/>
          <w:lang w:val="es-419"/>
        </w:rPr>
        <w:t xml:space="preserve">Programa, </w:t>
      </w:r>
      <w:r w:rsidRPr="006B3236">
        <w:rPr>
          <w:rFonts w:ascii="Tahoma" w:hAnsi="Tahoma" w:cs="Tahoma"/>
          <w:bCs/>
          <w:sz w:val="20"/>
          <w:szCs w:val="20"/>
        </w:rPr>
        <w:t xml:space="preserve">Contrato de Préstamo Nos 5801/OC-BO Y 5802/KI-B0, </w:t>
      </w:r>
      <w:r w:rsidRPr="006B3236">
        <w:rPr>
          <w:rFonts w:ascii="Tahoma" w:hAnsi="Tahoma" w:cs="Tahoma"/>
          <w:bCs/>
          <w:sz w:val="20"/>
          <w:szCs w:val="20"/>
          <w:lang w:val="es-419"/>
        </w:rPr>
        <w:t>se financiará: (i) los costos de administración del Programa, incluyendo el personal</w:t>
      </w:r>
      <w:r w:rsidRPr="002E4B90">
        <w:rPr>
          <w:rFonts w:ascii="Tahoma" w:hAnsi="Tahoma" w:cs="Tahoma"/>
          <w:sz w:val="20"/>
          <w:szCs w:val="20"/>
          <w:lang w:val="es-419"/>
        </w:rPr>
        <w:t xml:space="preserve"> necesario para la ejecución del mismo; logística y equipamiento; (</w:t>
      </w:r>
      <w:proofErr w:type="spellStart"/>
      <w:r w:rsidRPr="002E4B90">
        <w:rPr>
          <w:rFonts w:ascii="Tahoma" w:hAnsi="Tahoma" w:cs="Tahoma"/>
          <w:sz w:val="20"/>
          <w:szCs w:val="20"/>
          <w:lang w:val="es-419"/>
        </w:rPr>
        <w:t>ii</w:t>
      </w:r>
      <w:proofErr w:type="spellEnd"/>
      <w:r w:rsidRPr="002E4B90">
        <w:rPr>
          <w:rFonts w:ascii="Tahoma" w:hAnsi="Tahoma" w:cs="Tahoma"/>
          <w:sz w:val="20"/>
          <w:szCs w:val="20"/>
          <w:lang w:val="es-419"/>
        </w:rPr>
        <w:t>) el monitoreo, verificación y evaluación de los resultados del Programa; y (</w:t>
      </w:r>
      <w:proofErr w:type="spellStart"/>
      <w:r w:rsidRPr="002E4B90">
        <w:rPr>
          <w:rFonts w:ascii="Tahoma" w:hAnsi="Tahoma" w:cs="Tahoma"/>
          <w:sz w:val="20"/>
          <w:szCs w:val="20"/>
          <w:lang w:val="es-419"/>
        </w:rPr>
        <w:t>iii</w:t>
      </w:r>
      <w:proofErr w:type="spellEnd"/>
      <w:r w:rsidRPr="002E4B90">
        <w:rPr>
          <w:rFonts w:ascii="Tahoma" w:hAnsi="Tahoma" w:cs="Tahoma"/>
          <w:sz w:val="20"/>
          <w:szCs w:val="20"/>
          <w:lang w:val="es-419"/>
        </w:rPr>
        <w:t>) la auditoría financiera.</w:t>
      </w:r>
    </w:p>
    <w:p w14:paraId="38ADC381" w14:textId="77777777" w:rsidR="00C42A7F" w:rsidRPr="002D6C41" w:rsidRDefault="00C42A7F" w:rsidP="00C42A7F">
      <w:pPr>
        <w:spacing w:line="240" w:lineRule="auto"/>
        <w:ind w:left="284"/>
        <w:jc w:val="both"/>
        <w:rPr>
          <w:rFonts w:ascii="Tahoma" w:hAnsi="Tahoma" w:cs="Tahoma"/>
          <w:sz w:val="20"/>
          <w:szCs w:val="20"/>
          <w:lang w:val="es-ES_tradnl"/>
        </w:rPr>
      </w:pPr>
      <w:r w:rsidRPr="002E4B90">
        <w:rPr>
          <w:rFonts w:ascii="Tahoma" w:hAnsi="Tahoma" w:cs="Tahoma"/>
          <w:sz w:val="20"/>
          <w:szCs w:val="20"/>
          <w:lang w:val="es-ES_tradnl"/>
        </w:rPr>
        <w:lastRenderedPageBreak/>
        <w:t xml:space="preserve">En el marco del </w:t>
      </w:r>
      <w:r w:rsidRPr="002E4B90">
        <w:rPr>
          <w:rFonts w:ascii="Tahoma" w:hAnsi="Tahoma" w:cs="Tahoma"/>
          <w:bCs/>
          <w:sz w:val="20"/>
          <w:szCs w:val="20"/>
          <w:lang w:val="es-ES_tradnl"/>
        </w:rPr>
        <w:t>Componente 1</w:t>
      </w:r>
      <w:r>
        <w:rPr>
          <w:rFonts w:ascii="Tahoma" w:hAnsi="Tahoma" w:cs="Tahoma"/>
          <w:bCs/>
          <w:sz w:val="20"/>
          <w:szCs w:val="20"/>
          <w:lang w:val="es-ES_tradnl"/>
        </w:rPr>
        <w:t>. Inversiones en Infraestructura para Incrementar al Acceso al Servicio de Energía Eléctrica</w:t>
      </w:r>
      <w:r w:rsidRPr="002E4B90">
        <w:rPr>
          <w:rFonts w:ascii="Tahoma" w:hAnsi="Tahoma" w:cs="Tahoma"/>
          <w:sz w:val="20"/>
          <w:szCs w:val="20"/>
          <w:lang w:val="es-ES_tradnl"/>
        </w:rPr>
        <w:t xml:space="preserve">, la </w:t>
      </w:r>
      <w:r w:rsidRPr="002E4B90">
        <w:rPr>
          <w:rFonts w:ascii="Tahoma" w:hAnsi="Tahoma" w:cs="Tahoma"/>
          <w:bCs/>
          <w:sz w:val="20"/>
          <w:szCs w:val="20"/>
          <w:lang w:val="es-ES_tradnl"/>
        </w:rPr>
        <w:t xml:space="preserve">Empresa Nacional de Electricidad </w:t>
      </w:r>
      <w:r>
        <w:rPr>
          <w:rFonts w:ascii="Tahoma" w:hAnsi="Tahoma" w:cs="Tahoma"/>
          <w:bCs/>
          <w:sz w:val="20"/>
          <w:szCs w:val="20"/>
          <w:lang w:val="es-ES_tradnl"/>
        </w:rPr>
        <w:t xml:space="preserve">- </w:t>
      </w:r>
      <w:r w:rsidRPr="002E4B90">
        <w:rPr>
          <w:rFonts w:ascii="Tahoma" w:hAnsi="Tahoma" w:cs="Tahoma"/>
          <w:bCs/>
          <w:sz w:val="20"/>
          <w:szCs w:val="20"/>
          <w:lang w:val="es-ES_tradnl"/>
        </w:rPr>
        <w:t>ENDE</w:t>
      </w:r>
      <w:r w:rsidRPr="002E4B90">
        <w:rPr>
          <w:rFonts w:ascii="Tahoma" w:hAnsi="Tahoma" w:cs="Tahoma"/>
          <w:iCs/>
          <w:sz w:val="20"/>
          <w:szCs w:val="20"/>
          <w:lang w:val="es-ES_tradnl"/>
        </w:rPr>
        <w:t xml:space="preserve"> </w:t>
      </w:r>
      <w:r w:rsidRPr="002E4B90">
        <w:rPr>
          <w:rFonts w:ascii="Tahoma" w:hAnsi="Tahoma" w:cs="Tahoma"/>
          <w:sz w:val="20"/>
          <w:szCs w:val="20"/>
          <w:lang w:val="es-ES_tradnl"/>
        </w:rPr>
        <w:t>requiere contratar un Consultor Individual para realizar el trabajo descrito en estos Términos de Referencia.</w:t>
      </w:r>
      <w:r w:rsidRPr="002D6C41">
        <w:rPr>
          <w:rFonts w:ascii="Tahoma" w:hAnsi="Tahoma" w:cs="Tahoma"/>
          <w:sz w:val="20"/>
          <w:szCs w:val="20"/>
          <w:lang w:val="es-ES_tradnl"/>
        </w:rPr>
        <w:t xml:space="preserve"> </w:t>
      </w:r>
    </w:p>
    <w:p w14:paraId="7D320F71" w14:textId="77777777" w:rsidR="00C42A7F" w:rsidRPr="002D6C41" w:rsidRDefault="00C42A7F" w:rsidP="00C42A7F">
      <w:pPr>
        <w:pStyle w:val="Prrafodelista"/>
        <w:numPr>
          <w:ilvl w:val="0"/>
          <w:numId w:val="38"/>
        </w:numPr>
        <w:spacing w:after="240"/>
        <w:ind w:left="851" w:hanging="426"/>
        <w:jc w:val="both"/>
        <w:rPr>
          <w:rFonts w:ascii="Tahoma" w:hAnsi="Tahoma" w:cs="Tahoma"/>
          <w:b/>
          <w:sz w:val="20"/>
          <w:szCs w:val="20"/>
        </w:rPr>
      </w:pPr>
      <w:r w:rsidRPr="002D6C41">
        <w:rPr>
          <w:rFonts w:ascii="Tahoma" w:hAnsi="Tahoma" w:cs="Tahoma"/>
          <w:b/>
          <w:sz w:val="20"/>
          <w:szCs w:val="20"/>
        </w:rPr>
        <w:t>OBJETIVOS DE LA CONSULTORÍA.</w:t>
      </w:r>
    </w:p>
    <w:p w14:paraId="04874B41" w14:textId="77777777" w:rsidR="00C42A7F" w:rsidRPr="002D6C41" w:rsidRDefault="00C42A7F" w:rsidP="00C42A7F">
      <w:pPr>
        <w:pStyle w:val="Prrafodelista"/>
        <w:numPr>
          <w:ilvl w:val="1"/>
          <w:numId w:val="40"/>
        </w:numPr>
        <w:spacing w:after="240"/>
        <w:ind w:left="851" w:hanging="425"/>
        <w:jc w:val="both"/>
        <w:rPr>
          <w:rFonts w:ascii="Tahoma" w:hAnsi="Tahoma" w:cs="Tahoma"/>
          <w:b/>
          <w:sz w:val="20"/>
          <w:szCs w:val="20"/>
        </w:rPr>
      </w:pPr>
      <w:r w:rsidRPr="002D6C41">
        <w:rPr>
          <w:rFonts w:ascii="Tahoma" w:hAnsi="Tahoma" w:cs="Tahoma"/>
          <w:b/>
          <w:sz w:val="20"/>
          <w:szCs w:val="20"/>
        </w:rPr>
        <w:t>General.</w:t>
      </w:r>
    </w:p>
    <w:p w14:paraId="555EB0FD" w14:textId="77777777" w:rsidR="00C42A7F" w:rsidRDefault="00C42A7F" w:rsidP="00C42A7F">
      <w:pPr>
        <w:tabs>
          <w:tab w:val="left" w:pos="567"/>
          <w:tab w:val="num" w:pos="851"/>
        </w:tabs>
        <w:spacing w:line="240" w:lineRule="auto"/>
        <w:ind w:left="851"/>
        <w:jc w:val="both"/>
        <w:rPr>
          <w:rFonts w:ascii="Tahoma" w:hAnsi="Tahoma" w:cs="Tahoma"/>
          <w:bCs/>
          <w:sz w:val="20"/>
          <w:szCs w:val="20"/>
          <w:lang w:val="es-ES_tradnl"/>
        </w:rPr>
      </w:pPr>
      <w:r w:rsidRPr="00184CD4">
        <w:rPr>
          <w:rFonts w:ascii="Tahoma" w:hAnsi="Tahoma" w:cs="Tahoma"/>
          <w:sz w:val="20"/>
          <w:szCs w:val="20"/>
          <w:lang w:val="es-ES"/>
        </w:rPr>
        <w:t>Supervisar la administración del almacén del pro</w:t>
      </w:r>
      <w:r>
        <w:rPr>
          <w:rFonts w:ascii="Tahoma" w:hAnsi="Tahoma" w:cs="Tahoma"/>
          <w:sz w:val="20"/>
          <w:szCs w:val="20"/>
          <w:lang w:val="es-ES"/>
        </w:rPr>
        <w:t>grama</w:t>
      </w:r>
      <w:r w:rsidRPr="00184CD4">
        <w:rPr>
          <w:rFonts w:ascii="Tahoma" w:hAnsi="Tahoma" w:cs="Tahoma"/>
          <w:sz w:val="20"/>
          <w:szCs w:val="20"/>
          <w:lang w:val="es-ES"/>
        </w:rPr>
        <w:t xml:space="preserve"> verificando el cumplimiento de las actividades habituales de ingreso, registro, salidas de materiales y equipos</w:t>
      </w:r>
      <w:r>
        <w:rPr>
          <w:rFonts w:ascii="Tahoma" w:hAnsi="Tahoma" w:cs="Tahoma"/>
          <w:sz w:val="20"/>
          <w:szCs w:val="20"/>
          <w:lang w:val="es-ES"/>
        </w:rPr>
        <w:t>,</w:t>
      </w:r>
      <w:r w:rsidRPr="00184CD4">
        <w:rPr>
          <w:rFonts w:ascii="Tahoma" w:hAnsi="Tahoma" w:cs="Tahoma"/>
          <w:sz w:val="20"/>
          <w:szCs w:val="20"/>
          <w:lang w:val="es-ES"/>
        </w:rPr>
        <w:t xml:space="preserve"> </w:t>
      </w:r>
      <w:r>
        <w:rPr>
          <w:rFonts w:ascii="Tahoma" w:hAnsi="Tahoma" w:cs="Tahoma"/>
          <w:sz w:val="20"/>
          <w:szCs w:val="20"/>
          <w:lang w:val="es-ES"/>
        </w:rPr>
        <w:t xml:space="preserve">relacionada a la importación de materiales de los proyectos a ser ejecutados en el Programa, asegurando que cumplan </w:t>
      </w:r>
      <w:r w:rsidRPr="001B7755">
        <w:rPr>
          <w:rFonts w:ascii="Tahoma" w:hAnsi="Tahoma" w:cs="Tahoma"/>
          <w:sz w:val="20"/>
          <w:szCs w:val="20"/>
          <w:lang w:val="es-ES"/>
        </w:rPr>
        <w:t>las Normas y políticas del BID</w:t>
      </w:r>
      <w:r>
        <w:rPr>
          <w:rFonts w:ascii="Tahoma" w:hAnsi="Tahoma" w:cs="Tahoma"/>
          <w:bCs/>
          <w:sz w:val="20"/>
          <w:szCs w:val="20"/>
          <w:lang w:val="es-ES_tradnl"/>
        </w:rPr>
        <w:t xml:space="preserve"> en el </w:t>
      </w:r>
      <w:r w:rsidRPr="009E448E">
        <w:rPr>
          <w:rFonts w:ascii="Tahoma" w:hAnsi="Tahoma" w:cs="Tahoma"/>
          <w:bCs/>
          <w:sz w:val="20"/>
          <w:szCs w:val="20"/>
          <w:lang w:val="es-ES_tradnl"/>
        </w:rPr>
        <w:t xml:space="preserve">marco del Componente 1 del Programa de </w:t>
      </w:r>
      <w:r w:rsidRPr="00D660FD">
        <w:rPr>
          <w:rFonts w:ascii="Tahoma" w:hAnsi="Tahoma" w:cs="Tahoma"/>
          <w:bCs/>
          <w:sz w:val="20"/>
          <w:szCs w:val="20"/>
          <w:lang w:val="es-ES_tradnl"/>
        </w:rPr>
        <w:t>Electrificación Rural II</w:t>
      </w:r>
      <w:r>
        <w:rPr>
          <w:rFonts w:ascii="Tahoma" w:hAnsi="Tahoma" w:cs="Tahoma"/>
          <w:bCs/>
          <w:sz w:val="20"/>
          <w:szCs w:val="20"/>
          <w:lang w:val="es-ES_tradnl"/>
        </w:rPr>
        <w:t>I</w:t>
      </w:r>
      <w:r w:rsidRPr="00D660FD">
        <w:rPr>
          <w:rFonts w:ascii="Tahoma" w:hAnsi="Tahoma" w:cs="Tahoma"/>
          <w:bCs/>
          <w:sz w:val="20"/>
          <w:szCs w:val="20"/>
          <w:lang w:val="es-ES_tradnl"/>
        </w:rPr>
        <w:t xml:space="preserve"> BO-L1</w:t>
      </w:r>
      <w:r>
        <w:rPr>
          <w:rFonts w:ascii="Tahoma" w:hAnsi="Tahoma" w:cs="Tahoma"/>
          <w:bCs/>
          <w:sz w:val="20"/>
          <w:szCs w:val="20"/>
          <w:lang w:val="es-ES_tradnl"/>
        </w:rPr>
        <w:t>222</w:t>
      </w:r>
      <w:r w:rsidRPr="00D660FD">
        <w:rPr>
          <w:rFonts w:ascii="Tahoma" w:hAnsi="Tahoma" w:cs="Tahoma"/>
          <w:bCs/>
          <w:sz w:val="20"/>
          <w:szCs w:val="20"/>
          <w:lang w:val="es-ES_tradnl"/>
        </w:rPr>
        <w:t>.</w:t>
      </w:r>
    </w:p>
    <w:p w14:paraId="2CB8B27A" w14:textId="77777777" w:rsidR="00C42A7F" w:rsidRPr="002D6C41" w:rsidRDefault="00C42A7F" w:rsidP="00C42A7F">
      <w:pPr>
        <w:pStyle w:val="Prrafodelista"/>
        <w:numPr>
          <w:ilvl w:val="1"/>
          <w:numId w:val="40"/>
        </w:numPr>
        <w:spacing w:after="160"/>
        <w:ind w:left="709"/>
        <w:jc w:val="both"/>
        <w:rPr>
          <w:rFonts w:ascii="Tahoma" w:hAnsi="Tahoma" w:cs="Tahoma"/>
          <w:b/>
          <w:sz w:val="20"/>
          <w:szCs w:val="20"/>
        </w:rPr>
      </w:pPr>
      <w:r w:rsidRPr="002D6C41">
        <w:rPr>
          <w:rFonts w:ascii="Tahoma" w:hAnsi="Tahoma" w:cs="Tahoma"/>
          <w:b/>
          <w:sz w:val="20"/>
          <w:szCs w:val="20"/>
        </w:rPr>
        <w:t>Específicos.</w:t>
      </w:r>
    </w:p>
    <w:p w14:paraId="44A3C09F" w14:textId="77777777" w:rsidR="00C42A7F" w:rsidRPr="002E4B90" w:rsidRDefault="00C42A7F" w:rsidP="00C42A7F">
      <w:pPr>
        <w:spacing w:after="240"/>
        <w:ind w:firstLine="708"/>
        <w:jc w:val="both"/>
        <w:rPr>
          <w:rFonts w:ascii="Tahoma" w:hAnsi="Tahoma" w:cs="Tahoma"/>
          <w:iCs/>
          <w:sz w:val="20"/>
          <w:szCs w:val="20"/>
        </w:rPr>
      </w:pPr>
      <w:r w:rsidRPr="002E4B90">
        <w:rPr>
          <w:rFonts w:ascii="Tahoma" w:hAnsi="Tahoma" w:cs="Tahoma"/>
          <w:iCs/>
          <w:sz w:val="20"/>
          <w:szCs w:val="20"/>
        </w:rPr>
        <w:t xml:space="preserve">Los objetivos específicos de la consultoría son: </w:t>
      </w:r>
    </w:p>
    <w:p w14:paraId="5921667B" w14:textId="77777777" w:rsidR="00C42A7F" w:rsidRPr="00FE445D" w:rsidRDefault="00C42A7F" w:rsidP="00C42A7F">
      <w:pPr>
        <w:pStyle w:val="Prrafodelista"/>
        <w:numPr>
          <w:ilvl w:val="0"/>
          <w:numId w:val="48"/>
        </w:numPr>
        <w:ind w:left="1080"/>
        <w:jc w:val="both"/>
        <w:rPr>
          <w:rFonts w:ascii="Tahoma" w:hAnsi="Tahoma" w:cs="Tahoma"/>
          <w:sz w:val="20"/>
          <w:szCs w:val="20"/>
          <w:lang w:val="es-ES"/>
        </w:rPr>
      </w:pPr>
      <w:r w:rsidRPr="00FE445D">
        <w:rPr>
          <w:rFonts w:ascii="Tahoma" w:hAnsi="Tahoma" w:cs="Tahoma"/>
          <w:sz w:val="20"/>
          <w:szCs w:val="20"/>
          <w:lang w:val="es-ES"/>
        </w:rPr>
        <w:t>Supervisar el trabajo técnico, operativo y logístico arribo material, coordinando y estableciendo procedimientos para la disposición de los materiales del almacén para que exista funcionalidad en el despacho y custodia.</w:t>
      </w:r>
    </w:p>
    <w:p w14:paraId="71656AE7" w14:textId="77777777" w:rsidR="00C42A7F" w:rsidRPr="00FE445D" w:rsidRDefault="00C42A7F" w:rsidP="00C42A7F">
      <w:pPr>
        <w:pStyle w:val="Prrafodelista"/>
        <w:ind w:left="1080"/>
        <w:jc w:val="both"/>
        <w:rPr>
          <w:rFonts w:ascii="Tahoma" w:hAnsi="Tahoma" w:cs="Tahoma"/>
          <w:sz w:val="20"/>
          <w:szCs w:val="20"/>
          <w:lang w:val="es-ES"/>
        </w:rPr>
      </w:pPr>
    </w:p>
    <w:p w14:paraId="5AC3012C" w14:textId="77777777" w:rsidR="00C42A7F" w:rsidRPr="00FE445D" w:rsidRDefault="00C42A7F" w:rsidP="00C42A7F">
      <w:pPr>
        <w:pStyle w:val="Prrafodelista"/>
        <w:numPr>
          <w:ilvl w:val="0"/>
          <w:numId w:val="48"/>
        </w:numPr>
        <w:ind w:left="1080"/>
        <w:jc w:val="both"/>
        <w:rPr>
          <w:rFonts w:ascii="Tahoma" w:hAnsi="Tahoma" w:cs="Tahoma"/>
          <w:sz w:val="20"/>
          <w:szCs w:val="20"/>
          <w:lang w:val="es-ES"/>
        </w:rPr>
      </w:pPr>
      <w:r w:rsidRPr="00FE445D">
        <w:rPr>
          <w:rFonts w:ascii="Tahoma" w:hAnsi="Tahoma" w:cs="Tahoma"/>
          <w:sz w:val="20"/>
          <w:szCs w:val="20"/>
          <w:lang w:val="es-ES"/>
        </w:rPr>
        <w:t>Verificar la documentación de ingreso, salida y el correcto archivo de la documentación.</w:t>
      </w:r>
    </w:p>
    <w:p w14:paraId="0610EC80" w14:textId="77777777" w:rsidR="00C42A7F" w:rsidRPr="00FE445D" w:rsidRDefault="00C42A7F" w:rsidP="00C42A7F">
      <w:pPr>
        <w:pStyle w:val="Prrafodelista"/>
        <w:ind w:left="360"/>
        <w:jc w:val="both"/>
        <w:rPr>
          <w:rFonts w:ascii="Tahoma" w:hAnsi="Tahoma" w:cs="Tahoma"/>
          <w:sz w:val="20"/>
          <w:szCs w:val="20"/>
          <w:lang w:val="es-ES"/>
        </w:rPr>
      </w:pPr>
    </w:p>
    <w:p w14:paraId="524D931C" w14:textId="77777777" w:rsidR="00C42A7F" w:rsidRPr="00FE445D" w:rsidRDefault="00C42A7F" w:rsidP="00C42A7F">
      <w:pPr>
        <w:pStyle w:val="Prrafodelista"/>
        <w:numPr>
          <w:ilvl w:val="0"/>
          <w:numId w:val="48"/>
        </w:numPr>
        <w:ind w:left="1080"/>
        <w:jc w:val="both"/>
        <w:rPr>
          <w:rFonts w:ascii="Tahoma" w:hAnsi="Tahoma" w:cs="Tahoma"/>
          <w:sz w:val="20"/>
          <w:szCs w:val="20"/>
          <w:lang w:val="es-ES"/>
        </w:rPr>
      </w:pPr>
      <w:r w:rsidRPr="00173DF7">
        <w:rPr>
          <w:rFonts w:ascii="Tahoma" w:hAnsi="Tahoma" w:cs="Tahoma"/>
          <w:sz w:val="20"/>
          <w:szCs w:val="20"/>
          <w:lang w:val="es-BO"/>
        </w:rPr>
        <w:t xml:space="preserve">Clasificar, revisar </w:t>
      </w:r>
      <w:r w:rsidRPr="00FE445D">
        <w:rPr>
          <w:rFonts w:ascii="Tahoma" w:hAnsi="Tahoma" w:cs="Tahoma"/>
          <w:sz w:val="20"/>
          <w:szCs w:val="20"/>
          <w:lang w:val="es-BO"/>
        </w:rPr>
        <w:t>documentos de importación.</w:t>
      </w:r>
    </w:p>
    <w:p w14:paraId="05118440" w14:textId="77777777" w:rsidR="00C42A7F" w:rsidRPr="001B7755" w:rsidRDefault="00C42A7F" w:rsidP="00C42A7F">
      <w:pPr>
        <w:spacing w:after="0" w:line="240" w:lineRule="auto"/>
        <w:ind w:left="851"/>
        <w:jc w:val="both"/>
        <w:rPr>
          <w:rFonts w:ascii="Tahoma" w:hAnsi="Tahoma" w:cs="Tahoma"/>
          <w:sz w:val="20"/>
          <w:szCs w:val="20"/>
          <w:lang w:val="es-ES"/>
        </w:rPr>
      </w:pPr>
    </w:p>
    <w:p w14:paraId="0C0B2E05" w14:textId="77777777" w:rsidR="00C42A7F" w:rsidRPr="00CB295A" w:rsidRDefault="00C42A7F" w:rsidP="00C42A7F">
      <w:pPr>
        <w:pStyle w:val="Prrafodelista"/>
        <w:spacing w:line="264" w:lineRule="auto"/>
        <w:ind w:left="1211"/>
        <w:contextualSpacing/>
        <w:jc w:val="both"/>
        <w:outlineLvl w:val="1"/>
        <w:rPr>
          <w:rFonts w:ascii="Tahoma" w:hAnsi="Tahoma" w:cs="Tahoma"/>
          <w:sz w:val="20"/>
          <w:szCs w:val="20"/>
        </w:rPr>
      </w:pPr>
    </w:p>
    <w:p w14:paraId="23F13415" w14:textId="77777777" w:rsidR="00C42A7F" w:rsidRPr="002D6C41" w:rsidRDefault="00C42A7F" w:rsidP="00C42A7F">
      <w:pPr>
        <w:pStyle w:val="Prrafodelista"/>
        <w:numPr>
          <w:ilvl w:val="0"/>
          <w:numId w:val="38"/>
        </w:numPr>
        <w:spacing w:after="240"/>
        <w:ind w:left="426" w:hanging="142"/>
        <w:jc w:val="both"/>
        <w:rPr>
          <w:rFonts w:ascii="Tahoma" w:hAnsi="Tahoma" w:cs="Tahoma"/>
          <w:b/>
          <w:sz w:val="20"/>
          <w:szCs w:val="20"/>
        </w:rPr>
      </w:pPr>
      <w:r w:rsidRPr="002D6C41">
        <w:rPr>
          <w:rFonts w:ascii="Tahoma" w:hAnsi="Tahoma" w:cs="Tahoma"/>
          <w:b/>
          <w:sz w:val="20"/>
          <w:szCs w:val="20"/>
        </w:rPr>
        <w:t xml:space="preserve">ALCANCE </w:t>
      </w:r>
      <w:r w:rsidRPr="00573D6A">
        <w:rPr>
          <w:rFonts w:ascii="Tahoma" w:hAnsi="Tahoma" w:cs="Tahoma"/>
          <w:b/>
          <w:sz w:val="20"/>
          <w:szCs w:val="20"/>
        </w:rPr>
        <w:t>DE LOS SERVICIOS.</w:t>
      </w:r>
    </w:p>
    <w:p w14:paraId="7767E14B" w14:textId="77777777" w:rsidR="00C42A7F" w:rsidRPr="00463665" w:rsidRDefault="00C42A7F" w:rsidP="00C42A7F">
      <w:pPr>
        <w:spacing w:line="240" w:lineRule="auto"/>
        <w:ind w:left="284"/>
        <w:jc w:val="both"/>
        <w:rPr>
          <w:rFonts w:ascii="Tahoma" w:hAnsi="Tahoma" w:cs="Tahoma"/>
          <w:bCs/>
          <w:sz w:val="20"/>
          <w:szCs w:val="20"/>
          <w:lang w:val="es-419"/>
        </w:rPr>
      </w:pPr>
      <w:r w:rsidRPr="00463665">
        <w:rPr>
          <w:rFonts w:ascii="Tahoma" w:hAnsi="Tahoma" w:cs="Tahoma"/>
          <w:bCs/>
          <w:sz w:val="20"/>
          <w:szCs w:val="20"/>
          <w:lang w:val="es-419"/>
        </w:rPr>
        <w:t xml:space="preserve">Los alcances específicos de la consultoría estarán referidos principalmente, al apoyo administrativo en el marco del Programa de Electrificación Rural III - PER III (BO-L1222). </w:t>
      </w:r>
    </w:p>
    <w:p w14:paraId="673AE804" w14:textId="77777777" w:rsidR="00C42A7F" w:rsidRPr="00C976E0" w:rsidRDefault="00C42A7F" w:rsidP="00C42A7F">
      <w:pPr>
        <w:pStyle w:val="Prrafodelista"/>
        <w:numPr>
          <w:ilvl w:val="0"/>
          <w:numId w:val="38"/>
        </w:numPr>
        <w:spacing w:before="240" w:after="240"/>
        <w:ind w:left="709"/>
        <w:jc w:val="both"/>
        <w:rPr>
          <w:rFonts w:ascii="Tahoma" w:hAnsi="Tahoma" w:cs="Tahoma"/>
          <w:b/>
          <w:sz w:val="20"/>
          <w:szCs w:val="20"/>
        </w:rPr>
      </w:pPr>
      <w:r w:rsidRPr="00C976E0">
        <w:rPr>
          <w:rFonts w:ascii="Tahoma" w:hAnsi="Tahoma" w:cs="Tahoma"/>
          <w:b/>
          <w:sz w:val="20"/>
          <w:szCs w:val="20"/>
        </w:rPr>
        <w:t>ACTIVIDADES.</w:t>
      </w:r>
    </w:p>
    <w:p w14:paraId="59E3BF56" w14:textId="77777777" w:rsidR="00C42A7F" w:rsidRPr="00463665" w:rsidRDefault="00C42A7F" w:rsidP="00C42A7F">
      <w:pPr>
        <w:spacing w:line="240" w:lineRule="auto"/>
        <w:ind w:left="284"/>
        <w:jc w:val="both"/>
        <w:rPr>
          <w:rFonts w:ascii="Tahoma" w:hAnsi="Tahoma" w:cs="Tahoma"/>
          <w:bCs/>
          <w:sz w:val="20"/>
          <w:szCs w:val="20"/>
          <w:lang w:val="es-419"/>
        </w:rPr>
      </w:pPr>
      <w:r>
        <w:rPr>
          <w:rFonts w:ascii="Tahoma" w:hAnsi="Tahoma" w:cs="Tahoma"/>
          <w:sz w:val="20"/>
        </w:rPr>
        <w:tab/>
      </w:r>
      <w:r w:rsidRPr="00463665">
        <w:rPr>
          <w:rFonts w:ascii="Tahoma" w:hAnsi="Tahoma" w:cs="Tahoma"/>
          <w:bCs/>
          <w:sz w:val="20"/>
          <w:szCs w:val="20"/>
          <w:lang w:val="es-419"/>
        </w:rPr>
        <w:t xml:space="preserve">Las actividades específicas que desarrollará el Consultor Individual serán las siguientes: </w:t>
      </w:r>
    </w:p>
    <w:p w14:paraId="113036F0" w14:textId="77777777" w:rsidR="00C42A7F" w:rsidRPr="00184CD4" w:rsidRDefault="00C42A7F" w:rsidP="00C42A7F">
      <w:pPr>
        <w:pStyle w:val="Textoindependiente"/>
        <w:tabs>
          <w:tab w:val="num" w:pos="567"/>
          <w:tab w:val="left" w:pos="851"/>
        </w:tabs>
        <w:spacing w:after="0" w:line="240" w:lineRule="auto"/>
        <w:ind w:left="425" w:hanging="425"/>
        <w:jc w:val="both"/>
        <w:rPr>
          <w:rFonts w:ascii="Tahoma" w:hAnsi="Tahoma" w:cs="Tahoma"/>
          <w:sz w:val="20"/>
          <w:szCs w:val="20"/>
          <w:lang w:val="es-ES_tradnl"/>
        </w:rPr>
      </w:pPr>
    </w:p>
    <w:p w14:paraId="01B84FDC" w14:textId="77777777" w:rsidR="00C42A7F" w:rsidRPr="00184CD4" w:rsidRDefault="00C42A7F" w:rsidP="00C42A7F">
      <w:pPr>
        <w:numPr>
          <w:ilvl w:val="0"/>
          <w:numId w:val="47"/>
        </w:numPr>
        <w:spacing w:after="0" w:line="240" w:lineRule="auto"/>
        <w:ind w:right="232"/>
        <w:contextualSpacing/>
        <w:jc w:val="both"/>
        <w:rPr>
          <w:rFonts w:ascii="Tahoma" w:hAnsi="Tahoma" w:cs="Tahoma"/>
          <w:color w:val="7030A0"/>
          <w:sz w:val="20"/>
          <w:szCs w:val="20"/>
        </w:rPr>
      </w:pPr>
      <w:r w:rsidRPr="00184CD4">
        <w:rPr>
          <w:rFonts w:ascii="Tahoma" w:hAnsi="Tahoma" w:cs="Tahoma"/>
          <w:sz w:val="20"/>
          <w:szCs w:val="20"/>
          <w:lang w:val="es-PE"/>
        </w:rPr>
        <w:t>Supervisión a la recepción, verificación, almacenamiento, registro, control y custodia de los materiales, herramientas e insumos que son recibidos y entregados en el almacén durante la construcción de</w:t>
      </w:r>
      <w:r>
        <w:rPr>
          <w:rFonts w:ascii="Tahoma" w:hAnsi="Tahoma" w:cs="Tahoma"/>
          <w:sz w:val="20"/>
          <w:szCs w:val="20"/>
          <w:lang w:val="es-PE"/>
        </w:rPr>
        <w:t xml:space="preserve"> </w:t>
      </w:r>
      <w:r w:rsidRPr="00184CD4">
        <w:rPr>
          <w:rFonts w:ascii="Tahoma" w:hAnsi="Tahoma" w:cs="Tahoma"/>
          <w:sz w:val="20"/>
          <w:szCs w:val="20"/>
          <w:lang w:val="es-PE"/>
        </w:rPr>
        <w:t>l</w:t>
      </w:r>
      <w:r>
        <w:rPr>
          <w:rFonts w:ascii="Tahoma" w:hAnsi="Tahoma" w:cs="Tahoma"/>
          <w:sz w:val="20"/>
          <w:szCs w:val="20"/>
          <w:lang w:val="es-PE"/>
        </w:rPr>
        <w:t>os</w:t>
      </w:r>
      <w:r w:rsidRPr="00184CD4">
        <w:rPr>
          <w:rFonts w:ascii="Tahoma" w:hAnsi="Tahoma" w:cs="Tahoma"/>
          <w:sz w:val="20"/>
          <w:szCs w:val="20"/>
          <w:lang w:val="es-PE"/>
        </w:rPr>
        <w:t xml:space="preserve"> proyecto</w:t>
      </w:r>
      <w:r>
        <w:rPr>
          <w:rFonts w:ascii="Tahoma" w:hAnsi="Tahoma" w:cs="Tahoma"/>
          <w:sz w:val="20"/>
          <w:szCs w:val="20"/>
          <w:lang w:val="es-PE"/>
        </w:rPr>
        <w:t>s</w:t>
      </w:r>
      <w:r w:rsidRPr="00184CD4">
        <w:rPr>
          <w:rFonts w:ascii="Tahoma" w:hAnsi="Tahoma" w:cs="Tahoma"/>
          <w:sz w:val="20"/>
          <w:szCs w:val="20"/>
          <w:lang w:val="es-PE"/>
        </w:rPr>
        <w:t>.</w:t>
      </w:r>
    </w:p>
    <w:p w14:paraId="16DC6704" w14:textId="77777777" w:rsidR="00C42A7F" w:rsidRPr="00184CD4" w:rsidRDefault="00C42A7F" w:rsidP="00C42A7F">
      <w:pPr>
        <w:numPr>
          <w:ilvl w:val="0"/>
          <w:numId w:val="47"/>
        </w:numPr>
        <w:spacing w:after="0" w:line="240" w:lineRule="auto"/>
        <w:ind w:right="232"/>
        <w:contextualSpacing/>
        <w:jc w:val="both"/>
        <w:rPr>
          <w:rFonts w:ascii="Tahoma" w:hAnsi="Tahoma" w:cs="Tahoma"/>
          <w:color w:val="7030A0"/>
          <w:sz w:val="20"/>
          <w:szCs w:val="20"/>
        </w:rPr>
      </w:pPr>
      <w:r w:rsidRPr="00184CD4">
        <w:rPr>
          <w:rFonts w:ascii="Tahoma" w:hAnsi="Tahoma" w:cs="Tahoma"/>
          <w:sz w:val="20"/>
          <w:szCs w:val="20"/>
          <w:lang w:val="es-PE"/>
        </w:rPr>
        <w:t>Seguimiento al control diario del movimiento de almacén mediante el sistema informático y/</w:t>
      </w:r>
      <w:proofErr w:type="spellStart"/>
      <w:r w:rsidRPr="00184CD4">
        <w:rPr>
          <w:rFonts w:ascii="Tahoma" w:hAnsi="Tahoma" w:cs="Tahoma"/>
          <w:sz w:val="20"/>
          <w:szCs w:val="20"/>
          <w:lang w:val="es-PE"/>
        </w:rPr>
        <w:t>o</w:t>
      </w:r>
      <w:proofErr w:type="spellEnd"/>
      <w:r w:rsidRPr="00184CD4">
        <w:rPr>
          <w:rFonts w:ascii="Tahoma" w:hAnsi="Tahoma" w:cs="Tahoma"/>
          <w:sz w:val="20"/>
          <w:szCs w:val="20"/>
          <w:lang w:val="es-PE"/>
        </w:rPr>
        <w:t xml:space="preserve"> otros formatos.</w:t>
      </w:r>
    </w:p>
    <w:p w14:paraId="2068D1DC"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Supervisar, coordinar y apoyar en las actividades de: carga, descarga, colocación y despacho de las existencias.</w:t>
      </w:r>
    </w:p>
    <w:p w14:paraId="7047A163"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Establecer procedimiento de organización y administración de los almacenes del proyecto.</w:t>
      </w:r>
    </w:p>
    <w:p w14:paraId="07074336"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Realizar la inspección y control físico periódico y además verificar el estado de todos los equipos y materiales que se adquieran para la ejecución del proyecto.</w:t>
      </w:r>
    </w:p>
    <w:p w14:paraId="3CAA25FD" w14:textId="77777777" w:rsidR="00C42A7F" w:rsidRPr="00184CD4" w:rsidRDefault="00C42A7F" w:rsidP="00C42A7F">
      <w:pPr>
        <w:numPr>
          <w:ilvl w:val="0"/>
          <w:numId w:val="47"/>
        </w:numPr>
        <w:tabs>
          <w:tab w:val="left" w:pos="851"/>
        </w:tabs>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Verificar el estado y la situación del embalaje de materiales cuando corresponda para su despacho programado y su correcta entrega en el sitio correspondiente.</w:t>
      </w:r>
    </w:p>
    <w:p w14:paraId="66803DAA"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 xml:space="preserve">Supervisar y coordinar al personal de </w:t>
      </w:r>
      <w:proofErr w:type="spellStart"/>
      <w:r w:rsidRPr="00184CD4">
        <w:rPr>
          <w:rFonts w:ascii="Tahoma" w:hAnsi="Tahoma" w:cs="Tahoma"/>
          <w:sz w:val="20"/>
          <w:szCs w:val="20"/>
          <w:lang w:val="es-PE"/>
        </w:rPr>
        <w:t>estibaje</w:t>
      </w:r>
      <w:proofErr w:type="spellEnd"/>
      <w:r w:rsidRPr="00184CD4">
        <w:rPr>
          <w:rFonts w:ascii="Tahoma" w:hAnsi="Tahoma" w:cs="Tahoma"/>
          <w:sz w:val="20"/>
          <w:szCs w:val="20"/>
          <w:lang w:val="es-PE"/>
        </w:rPr>
        <w:t xml:space="preserve"> para la recepción, despacho y ordenamiento de los materiales y equipos del proyecto en los almacenes. </w:t>
      </w:r>
    </w:p>
    <w:p w14:paraId="60CA8C08"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rPr>
      </w:pPr>
      <w:r w:rsidRPr="00184CD4">
        <w:rPr>
          <w:rFonts w:ascii="Tahoma" w:hAnsi="Tahoma" w:cs="Tahoma"/>
          <w:sz w:val="20"/>
          <w:szCs w:val="20"/>
          <w:lang w:val="es-PE"/>
        </w:rPr>
        <w:t>Registrar en una herramienta informática el movimiento diario de almacén, según formato establecidos por ENDE para liquidaciones de obra.</w:t>
      </w:r>
    </w:p>
    <w:p w14:paraId="556AF09D"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Hacer cumplir las recomendaciones técnicas del fabricante para el correcto manipuleo y almacenamiento de los materiales.</w:t>
      </w:r>
    </w:p>
    <w:p w14:paraId="029D8B7C"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Cumplir y hacer cumplir las normas de seguridad industrial y medio ambiente.</w:t>
      </w:r>
    </w:p>
    <w:p w14:paraId="70FCBC5B"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lastRenderedPageBreak/>
        <w:t>Atender las solicitudes de información</w:t>
      </w:r>
      <w:r>
        <w:rPr>
          <w:rFonts w:ascii="Tahoma" w:hAnsi="Tahoma" w:cs="Tahoma"/>
          <w:sz w:val="20"/>
          <w:szCs w:val="20"/>
          <w:lang w:val="es-PE"/>
        </w:rPr>
        <w:t xml:space="preserve"> de las empresas contratistas. </w:t>
      </w:r>
    </w:p>
    <w:p w14:paraId="2AD2E4A0" w14:textId="77777777" w:rsidR="00C42A7F" w:rsidRPr="00184CD4" w:rsidRDefault="00C42A7F" w:rsidP="00C42A7F">
      <w:pPr>
        <w:numPr>
          <w:ilvl w:val="0"/>
          <w:numId w:val="47"/>
        </w:numPr>
        <w:spacing w:after="0" w:line="240" w:lineRule="auto"/>
        <w:ind w:right="232"/>
        <w:contextualSpacing/>
        <w:jc w:val="both"/>
        <w:rPr>
          <w:rFonts w:ascii="Tahoma" w:hAnsi="Tahoma" w:cs="Tahoma"/>
          <w:sz w:val="20"/>
          <w:szCs w:val="20"/>
          <w:lang w:val="es-PE"/>
        </w:rPr>
      </w:pPr>
      <w:r w:rsidRPr="00184CD4">
        <w:rPr>
          <w:rFonts w:ascii="Tahoma" w:hAnsi="Tahoma" w:cs="Tahoma"/>
          <w:sz w:val="20"/>
          <w:szCs w:val="20"/>
          <w:lang w:val="es-PE"/>
        </w:rPr>
        <w:t xml:space="preserve">Gestionar que el almacén de Proyecto cuente con la seguridad física necesaria e informar sobre el desarrollo del trabajo del personal </w:t>
      </w:r>
    </w:p>
    <w:p w14:paraId="77999860" w14:textId="77777777" w:rsidR="00C42A7F" w:rsidRPr="00184CD4" w:rsidRDefault="00C42A7F" w:rsidP="00C42A7F">
      <w:pPr>
        <w:pStyle w:val="Prrafodelista"/>
        <w:numPr>
          <w:ilvl w:val="0"/>
          <w:numId w:val="47"/>
        </w:numPr>
        <w:spacing w:after="200" w:line="276" w:lineRule="auto"/>
        <w:ind w:right="51"/>
        <w:contextualSpacing/>
        <w:jc w:val="both"/>
        <w:rPr>
          <w:rFonts w:ascii="Tahoma" w:hAnsi="Tahoma" w:cs="Tahoma"/>
          <w:sz w:val="20"/>
          <w:szCs w:val="20"/>
        </w:rPr>
      </w:pPr>
      <w:r>
        <w:rPr>
          <w:rFonts w:ascii="Tahoma" w:hAnsi="Tahoma" w:cs="Tahoma"/>
          <w:sz w:val="20"/>
          <w:szCs w:val="20"/>
        </w:rPr>
        <w:t>V</w:t>
      </w:r>
      <w:r w:rsidRPr="00184CD4">
        <w:rPr>
          <w:rFonts w:ascii="Tahoma" w:hAnsi="Tahoma" w:cs="Tahoma"/>
          <w:sz w:val="20"/>
          <w:szCs w:val="20"/>
        </w:rPr>
        <w:t>erifica</w:t>
      </w:r>
      <w:r>
        <w:rPr>
          <w:rFonts w:ascii="Tahoma" w:hAnsi="Tahoma" w:cs="Tahoma"/>
          <w:sz w:val="20"/>
          <w:szCs w:val="20"/>
        </w:rPr>
        <w:t>r</w:t>
      </w:r>
      <w:r w:rsidRPr="00184CD4">
        <w:rPr>
          <w:rFonts w:ascii="Tahoma" w:hAnsi="Tahoma" w:cs="Tahoma"/>
          <w:sz w:val="20"/>
          <w:szCs w:val="20"/>
        </w:rPr>
        <w:t xml:space="preserve"> la documentación de embarque de los </w:t>
      </w:r>
      <w:r>
        <w:rPr>
          <w:rFonts w:ascii="Tahoma" w:hAnsi="Tahoma" w:cs="Tahoma"/>
          <w:sz w:val="20"/>
          <w:szCs w:val="20"/>
        </w:rPr>
        <w:t xml:space="preserve">materiales </w:t>
      </w:r>
      <w:r w:rsidRPr="00184CD4">
        <w:rPr>
          <w:rFonts w:ascii="Tahoma" w:hAnsi="Tahoma" w:cs="Tahoma"/>
          <w:sz w:val="20"/>
          <w:szCs w:val="20"/>
        </w:rPr>
        <w:t>y en la elaboración de los informes correspondientes.</w:t>
      </w:r>
    </w:p>
    <w:p w14:paraId="5A779B4D" w14:textId="77777777" w:rsidR="00C42A7F" w:rsidRPr="00A84BD1" w:rsidRDefault="00C42A7F" w:rsidP="00C42A7F">
      <w:pPr>
        <w:pStyle w:val="Prrafodelista"/>
        <w:numPr>
          <w:ilvl w:val="0"/>
          <w:numId w:val="47"/>
        </w:numPr>
        <w:spacing w:after="200" w:line="276" w:lineRule="auto"/>
        <w:ind w:right="51"/>
        <w:contextualSpacing/>
        <w:jc w:val="both"/>
        <w:rPr>
          <w:rFonts w:ascii="Tahoma" w:hAnsi="Tahoma" w:cs="Tahoma"/>
          <w:sz w:val="20"/>
          <w:szCs w:val="20"/>
        </w:rPr>
      </w:pPr>
      <w:r w:rsidRPr="00A84BD1">
        <w:rPr>
          <w:rFonts w:ascii="Tahoma" w:hAnsi="Tahoma" w:cs="Tahoma"/>
          <w:sz w:val="20"/>
          <w:szCs w:val="20"/>
        </w:rPr>
        <w:t>Cumplir y hacer cumplir las normas de seguridad Industrial y medio ambiente en la recepción y despacho de los suministros.</w:t>
      </w:r>
    </w:p>
    <w:p w14:paraId="398DBFB3" w14:textId="77777777" w:rsidR="00C42A7F" w:rsidRPr="00966F45" w:rsidRDefault="00C42A7F" w:rsidP="00C42A7F">
      <w:pPr>
        <w:pStyle w:val="Prrafodelista"/>
        <w:numPr>
          <w:ilvl w:val="0"/>
          <w:numId w:val="47"/>
        </w:numPr>
        <w:tabs>
          <w:tab w:val="left" w:pos="-1440"/>
          <w:tab w:val="left" w:pos="-720"/>
        </w:tabs>
        <w:suppressAutoHyphens/>
        <w:jc w:val="both"/>
        <w:rPr>
          <w:rFonts w:ascii="Tahoma" w:hAnsi="Tahoma" w:cs="Tahoma"/>
          <w:spacing w:val="-2"/>
          <w:sz w:val="20"/>
          <w:szCs w:val="20"/>
        </w:rPr>
      </w:pPr>
      <w:r w:rsidRPr="00A67048">
        <w:rPr>
          <w:rFonts w:ascii="Tahoma" w:hAnsi="Tahoma" w:cs="Tahoma"/>
          <w:sz w:val="20"/>
          <w:szCs w:val="20"/>
        </w:rPr>
        <w:t>Otras actividades relacionadas con el área para la ejecución del Programa que le sean encargados</w:t>
      </w:r>
      <w:r w:rsidRPr="00255C75">
        <w:rPr>
          <w:rFonts w:ascii="Tahoma" w:hAnsi="Tahoma" w:cs="Tahoma"/>
          <w:bCs/>
          <w:sz w:val="20"/>
          <w:szCs w:val="20"/>
        </w:rPr>
        <w:t xml:space="preserve"> por el inmediato superior y/o jefatura.</w:t>
      </w:r>
      <w:bookmarkStart w:id="45" w:name="_Hlk512616333"/>
      <w:bookmarkEnd w:id="45"/>
    </w:p>
    <w:p w14:paraId="0E0010FE" w14:textId="77777777" w:rsidR="00C42A7F" w:rsidRPr="0010644E" w:rsidRDefault="00C42A7F" w:rsidP="00C42A7F">
      <w:pPr>
        <w:pStyle w:val="Textoindependiente"/>
        <w:tabs>
          <w:tab w:val="left" w:pos="851"/>
        </w:tabs>
        <w:spacing w:after="0" w:line="240" w:lineRule="auto"/>
        <w:ind w:left="1146"/>
        <w:jc w:val="both"/>
        <w:rPr>
          <w:rFonts w:ascii="Tahoma" w:hAnsi="Tahoma" w:cs="Tahoma"/>
          <w:spacing w:val="-2"/>
          <w:sz w:val="20"/>
          <w:szCs w:val="20"/>
        </w:rPr>
      </w:pPr>
    </w:p>
    <w:p w14:paraId="3398A762" w14:textId="77777777" w:rsidR="00C42A7F" w:rsidRPr="002D6C41" w:rsidRDefault="00C42A7F" w:rsidP="00C42A7F">
      <w:pPr>
        <w:numPr>
          <w:ilvl w:val="0"/>
          <w:numId w:val="3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RESULTADOS ESPERADOS </w:t>
      </w:r>
    </w:p>
    <w:p w14:paraId="025A1C8B" w14:textId="77777777" w:rsidR="00C42A7F" w:rsidRPr="002D6C41" w:rsidRDefault="00C42A7F" w:rsidP="00C42A7F">
      <w:pPr>
        <w:tabs>
          <w:tab w:val="num" w:pos="567"/>
        </w:tabs>
        <w:spacing w:after="0" w:line="240" w:lineRule="auto"/>
        <w:ind w:left="567"/>
        <w:jc w:val="both"/>
        <w:rPr>
          <w:rFonts w:ascii="Tahoma" w:hAnsi="Tahoma" w:cs="Tahoma"/>
          <w:b/>
          <w:sz w:val="20"/>
          <w:szCs w:val="20"/>
          <w:lang w:val="es-ES_tradnl"/>
        </w:rPr>
      </w:pPr>
    </w:p>
    <w:p w14:paraId="5605ADFA" w14:textId="77777777" w:rsidR="00C42A7F" w:rsidRPr="00463665" w:rsidRDefault="00C42A7F" w:rsidP="00C42A7F">
      <w:pPr>
        <w:spacing w:line="240" w:lineRule="auto"/>
        <w:ind w:left="284"/>
        <w:jc w:val="both"/>
        <w:rPr>
          <w:rFonts w:ascii="Tahoma" w:hAnsi="Tahoma" w:cs="Tahoma"/>
          <w:bCs/>
          <w:sz w:val="20"/>
          <w:szCs w:val="20"/>
          <w:lang w:val="es-419"/>
        </w:rPr>
      </w:pPr>
      <w:r w:rsidRPr="00463665">
        <w:rPr>
          <w:rFonts w:ascii="Tahoma" w:hAnsi="Tahoma" w:cs="Tahoma"/>
          <w:bCs/>
          <w:sz w:val="20"/>
          <w:szCs w:val="20"/>
          <w:lang w:val="es-419"/>
        </w:rPr>
        <w:t xml:space="preserve">Se esperan los siguientes resultados de la consultoría, los mismos que deberán ser recibidos a satisfacción por el Contratante: </w:t>
      </w:r>
    </w:p>
    <w:p w14:paraId="32F0337A" w14:textId="77777777" w:rsidR="00C42A7F" w:rsidRPr="00E87F11" w:rsidRDefault="00C42A7F" w:rsidP="00C42A7F">
      <w:pPr>
        <w:pStyle w:val="Prrafodelista"/>
        <w:numPr>
          <w:ilvl w:val="0"/>
          <w:numId w:val="46"/>
        </w:numPr>
        <w:tabs>
          <w:tab w:val="left" w:pos="-1440"/>
          <w:tab w:val="left" w:pos="-720"/>
        </w:tabs>
        <w:suppressAutoHyphens/>
        <w:jc w:val="both"/>
        <w:rPr>
          <w:rFonts w:ascii="Tahoma" w:hAnsi="Tahoma" w:cs="Tahoma"/>
          <w:sz w:val="20"/>
          <w:szCs w:val="20"/>
        </w:rPr>
      </w:pPr>
      <w:r w:rsidRPr="00E87F11">
        <w:rPr>
          <w:rFonts w:ascii="Tahoma" w:hAnsi="Tahoma" w:cs="Tahoma"/>
          <w:sz w:val="20"/>
          <w:szCs w:val="20"/>
        </w:rPr>
        <w:t>Llevar a cabo el apoyo a la organización, control y seguimiento del manejo de almacenes de los proyectos, de acuerdo a normas vigentes y Especificaciones técnicas del Proyecto.</w:t>
      </w:r>
    </w:p>
    <w:p w14:paraId="43F3B021" w14:textId="77777777" w:rsidR="00C42A7F" w:rsidRPr="00C3493E" w:rsidRDefault="00C42A7F" w:rsidP="00C42A7F">
      <w:pPr>
        <w:pStyle w:val="Textoindependiente"/>
        <w:numPr>
          <w:ilvl w:val="0"/>
          <w:numId w:val="46"/>
        </w:numPr>
        <w:spacing w:after="0" w:line="240" w:lineRule="auto"/>
        <w:jc w:val="both"/>
        <w:rPr>
          <w:rFonts w:ascii="Tahoma" w:hAnsi="Tahoma" w:cs="Tahoma"/>
          <w:spacing w:val="-2"/>
          <w:sz w:val="20"/>
          <w:lang w:val="es-ES_tradnl"/>
        </w:rPr>
      </w:pPr>
      <w:r w:rsidRPr="00C3493E">
        <w:rPr>
          <w:rFonts w:ascii="Tahoma" w:hAnsi="Tahoma" w:cs="Tahoma"/>
          <w:spacing w:val="-2"/>
          <w:sz w:val="20"/>
          <w:lang w:val="es-ES_tradnl"/>
        </w:rPr>
        <w:t xml:space="preserve">Inventario </w:t>
      </w:r>
      <w:r>
        <w:rPr>
          <w:rFonts w:ascii="Tahoma" w:hAnsi="Tahoma" w:cs="Tahoma"/>
          <w:spacing w:val="-2"/>
          <w:sz w:val="20"/>
          <w:lang w:val="es-ES_tradnl"/>
        </w:rPr>
        <w:t>parcial y</w:t>
      </w:r>
      <w:r w:rsidRPr="00C3493E">
        <w:rPr>
          <w:rFonts w:ascii="Tahoma" w:hAnsi="Tahoma" w:cs="Tahoma"/>
          <w:spacing w:val="-2"/>
          <w:sz w:val="20"/>
          <w:lang w:val="es-ES_tradnl"/>
        </w:rPr>
        <w:t xml:space="preserve"> </w:t>
      </w:r>
      <w:r>
        <w:rPr>
          <w:rFonts w:ascii="Tahoma" w:hAnsi="Tahoma" w:cs="Tahoma"/>
          <w:spacing w:val="-2"/>
          <w:sz w:val="20"/>
          <w:lang w:val="es-ES_tradnl"/>
        </w:rPr>
        <w:t>final de cada</w:t>
      </w:r>
      <w:r w:rsidRPr="00C3493E">
        <w:rPr>
          <w:rFonts w:ascii="Tahoma" w:hAnsi="Tahoma" w:cs="Tahoma"/>
          <w:spacing w:val="-2"/>
          <w:sz w:val="20"/>
          <w:lang w:val="es-ES_tradnl"/>
        </w:rPr>
        <w:t xml:space="preserve"> gestión para control de los materiales y equipos.</w:t>
      </w:r>
    </w:p>
    <w:p w14:paraId="76B8AF89" w14:textId="77777777" w:rsidR="00C42A7F" w:rsidRPr="00C3493E" w:rsidRDefault="00C42A7F" w:rsidP="00C42A7F">
      <w:pPr>
        <w:pStyle w:val="Textoindependiente"/>
        <w:numPr>
          <w:ilvl w:val="0"/>
          <w:numId w:val="46"/>
        </w:numPr>
        <w:spacing w:after="0" w:line="240" w:lineRule="auto"/>
        <w:jc w:val="both"/>
        <w:rPr>
          <w:rFonts w:ascii="Tahoma" w:hAnsi="Tahoma" w:cs="Tahoma"/>
          <w:spacing w:val="-2"/>
          <w:sz w:val="20"/>
          <w:lang w:val="es-ES_tradnl"/>
        </w:rPr>
      </w:pPr>
      <w:r w:rsidRPr="00C3493E">
        <w:rPr>
          <w:rFonts w:ascii="Tahoma" w:hAnsi="Tahoma" w:cs="Tahoma"/>
          <w:spacing w:val="-2"/>
          <w:sz w:val="20"/>
          <w:lang w:val="es-ES_tradnl"/>
        </w:rPr>
        <w:t xml:space="preserve">Archivos completos, ordenados y actualizados con la documentación </w:t>
      </w:r>
      <w:r>
        <w:rPr>
          <w:rFonts w:ascii="Tahoma" w:hAnsi="Tahoma" w:cs="Tahoma"/>
          <w:spacing w:val="-2"/>
          <w:sz w:val="20"/>
          <w:lang w:val="es-ES_tradnl"/>
        </w:rPr>
        <w:t xml:space="preserve">de respaldo </w:t>
      </w:r>
      <w:r w:rsidRPr="00C3493E">
        <w:rPr>
          <w:rFonts w:ascii="Tahoma" w:hAnsi="Tahoma" w:cs="Tahoma"/>
          <w:spacing w:val="-2"/>
          <w:sz w:val="20"/>
          <w:lang w:val="es-ES_tradnl"/>
        </w:rPr>
        <w:t>física y digital de los almacenes.</w:t>
      </w:r>
    </w:p>
    <w:p w14:paraId="26331AE6" w14:textId="77777777" w:rsidR="00C42A7F" w:rsidRPr="00C3493E" w:rsidRDefault="00C42A7F" w:rsidP="00C42A7F">
      <w:pPr>
        <w:pStyle w:val="Textoindependiente"/>
        <w:numPr>
          <w:ilvl w:val="0"/>
          <w:numId w:val="46"/>
        </w:numPr>
        <w:spacing w:after="0" w:line="240" w:lineRule="auto"/>
        <w:jc w:val="both"/>
        <w:rPr>
          <w:rFonts w:ascii="Tahoma" w:hAnsi="Tahoma" w:cs="Tahoma"/>
          <w:spacing w:val="-2"/>
          <w:sz w:val="20"/>
          <w:lang w:val="es-ES_tradnl"/>
        </w:rPr>
      </w:pPr>
      <w:r>
        <w:rPr>
          <w:rFonts w:ascii="Tahoma" w:hAnsi="Tahoma" w:cs="Tahoma"/>
          <w:spacing w:val="-2"/>
          <w:sz w:val="20"/>
          <w:lang w:val="es-ES_tradnl"/>
        </w:rPr>
        <w:t>Reportes sobre</w:t>
      </w:r>
      <w:r w:rsidRPr="00C3493E">
        <w:rPr>
          <w:rFonts w:ascii="Tahoma" w:hAnsi="Tahoma" w:cs="Tahoma"/>
          <w:spacing w:val="-2"/>
          <w:sz w:val="20"/>
          <w:lang w:val="es-ES_tradnl"/>
        </w:rPr>
        <w:t xml:space="preserve"> el balance de </w:t>
      </w:r>
      <w:r>
        <w:rPr>
          <w:rFonts w:ascii="Tahoma" w:hAnsi="Tahoma" w:cs="Tahoma"/>
          <w:spacing w:val="-2"/>
          <w:sz w:val="20"/>
          <w:lang w:val="es-ES_tradnl"/>
        </w:rPr>
        <w:t xml:space="preserve">materiales importados </w:t>
      </w:r>
    </w:p>
    <w:p w14:paraId="119BB469" w14:textId="77777777" w:rsidR="00C42A7F" w:rsidRPr="00C3493E" w:rsidRDefault="00C42A7F" w:rsidP="00C42A7F">
      <w:pPr>
        <w:pStyle w:val="Textoindependiente"/>
        <w:numPr>
          <w:ilvl w:val="0"/>
          <w:numId w:val="46"/>
        </w:numPr>
        <w:spacing w:after="0" w:line="240" w:lineRule="auto"/>
        <w:jc w:val="both"/>
        <w:rPr>
          <w:rFonts w:ascii="Tahoma" w:hAnsi="Tahoma" w:cs="Tahoma"/>
          <w:spacing w:val="-2"/>
          <w:sz w:val="20"/>
          <w:lang w:val="es-ES_tradnl"/>
        </w:rPr>
      </w:pPr>
      <w:r>
        <w:rPr>
          <w:rFonts w:ascii="Tahoma" w:hAnsi="Tahoma" w:cs="Tahoma"/>
          <w:spacing w:val="-2"/>
          <w:sz w:val="20"/>
          <w:lang w:val="es-ES_tradnl"/>
        </w:rPr>
        <w:t>Informe del</w:t>
      </w:r>
      <w:r w:rsidRPr="00C3493E">
        <w:rPr>
          <w:rFonts w:ascii="Tahoma" w:hAnsi="Tahoma" w:cs="Tahoma"/>
          <w:spacing w:val="-2"/>
          <w:sz w:val="20"/>
          <w:lang w:val="es-ES_tradnl"/>
        </w:rPr>
        <w:t xml:space="preserve"> cierre técnico administrativo del proyecto</w:t>
      </w:r>
      <w:r>
        <w:rPr>
          <w:rFonts w:ascii="Tahoma" w:hAnsi="Tahoma" w:cs="Tahoma"/>
          <w:spacing w:val="-2"/>
          <w:sz w:val="20"/>
          <w:lang w:val="es-ES_tradnl"/>
        </w:rPr>
        <w:t xml:space="preserve"> creado para la adquisición de materiales.</w:t>
      </w:r>
    </w:p>
    <w:p w14:paraId="1D64E53B" w14:textId="77777777" w:rsidR="00C42A7F" w:rsidRPr="00C3493E" w:rsidRDefault="00C42A7F" w:rsidP="00C42A7F">
      <w:pPr>
        <w:pStyle w:val="Textoindependiente"/>
        <w:numPr>
          <w:ilvl w:val="0"/>
          <w:numId w:val="46"/>
        </w:numPr>
        <w:spacing w:after="0" w:line="240" w:lineRule="auto"/>
        <w:jc w:val="both"/>
        <w:rPr>
          <w:rFonts w:ascii="Tahoma" w:hAnsi="Tahoma" w:cs="Tahoma"/>
          <w:spacing w:val="-2"/>
          <w:sz w:val="20"/>
          <w:lang w:val="es-ES_tradnl"/>
        </w:rPr>
      </w:pPr>
      <w:r>
        <w:rPr>
          <w:rFonts w:ascii="Tahoma" w:hAnsi="Tahoma" w:cs="Tahoma"/>
          <w:spacing w:val="-2"/>
          <w:sz w:val="20"/>
          <w:lang w:val="es-ES_tradnl"/>
        </w:rPr>
        <w:t xml:space="preserve">Documento de Recepción </w:t>
      </w:r>
      <w:r w:rsidRPr="00C3493E">
        <w:rPr>
          <w:rFonts w:ascii="Tahoma" w:hAnsi="Tahoma" w:cs="Tahoma"/>
          <w:spacing w:val="-2"/>
          <w:sz w:val="20"/>
          <w:lang w:val="es-ES_tradnl"/>
        </w:rPr>
        <w:t>del sistema de Automatización de las Subestaciones para su operación y puesta e</w:t>
      </w:r>
      <w:r>
        <w:rPr>
          <w:rFonts w:ascii="Tahoma" w:hAnsi="Tahoma" w:cs="Tahoma"/>
          <w:spacing w:val="-2"/>
          <w:sz w:val="20"/>
          <w:lang w:val="es-ES_tradnl"/>
        </w:rPr>
        <w:t>n servicio luego de la revisión y verificación del mismo.</w:t>
      </w:r>
    </w:p>
    <w:p w14:paraId="42BACE0B" w14:textId="77777777" w:rsidR="00C42A7F" w:rsidRPr="00C5681C" w:rsidRDefault="00C42A7F" w:rsidP="00C42A7F">
      <w:pPr>
        <w:pStyle w:val="Prrafodelista"/>
        <w:tabs>
          <w:tab w:val="left" w:pos="-1440"/>
          <w:tab w:val="left" w:pos="-720"/>
        </w:tabs>
        <w:suppressAutoHyphens/>
        <w:ind w:left="1430"/>
        <w:jc w:val="both"/>
        <w:rPr>
          <w:rFonts w:ascii="Tahoma" w:hAnsi="Tahoma" w:cs="Tahoma"/>
          <w:sz w:val="20"/>
          <w:szCs w:val="20"/>
        </w:rPr>
      </w:pPr>
    </w:p>
    <w:p w14:paraId="137F4C06" w14:textId="77777777" w:rsidR="00C42A7F" w:rsidRPr="002D6C41" w:rsidRDefault="00C42A7F" w:rsidP="00C42A7F">
      <w:pPr>
        <w:numPr>
          <w:ilvl w:val="0"/>
          <w:numId w:val="38"/>
        </w:numPr>
        <w:spacing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INFORMES. </w:t>
      </w:r>
    </w:p>
    <w:p w14:paraId="1594355C" w14:textId="77777777" w:rsidR="00C42A7F" w:rsidRPr="002D6C41" w:rsidRDefault="00C42A7F" w:rsidP="00C42A7F">
      <w:pPr>
        <w:spacing w:line="240" w:lineRule="auto"/>
        <w:ind w:left="567"/>
        <w:jc w:val="both"/>
        <w:rPr>
          <w:rFonts w:ascii="Tahoma" w:hAnsi="Tahoma" w:cs="Tahoma"/>
          <w:sz w:val="20"/>
          <w:szCs w:val="20"/>
          <w:lang w:val="es-ES_tradnl"/>
        </w:rPr>
      </w:pPr>
      <w:r w:rsidRPr="002D6C41">
        <w:rPr>
          <w:rFonts w:ascii="Tahoma" w:hAnsi="Tahoma" w:cs="Tahoma"/>
          <w:sz w:val="20"/>
          <w:szCs w:val="20"/>
          <w:lang w:val="es-ES_tradnl"/>
        </w:rPr>
        <w:t>El consultor contratado deberá presentar los siguientes informes, los mismos deberán ser recibidos a satisfacción de su inmediato superior:</w:t>
      </w:r>
    </w:p>
    <w:p w14:paraId="71CFC038" w14:textId="77777777" w:rsidR="00C42A7F" w:rsidRPr="002D6C41" w:rsidRDefault="00C42A7F" w:rsidP="00C42A7F">
      <w:pPr>
        <w:pStyle w:val="Prrafodelista"/>
        <w:numPr>
          <w:ilvl w:val="1"/>
          <w:numId w:val="39"/>
        </w:numPr>
        <w:ind w:left="567" w:hanging="567"/>
        <w:jc w:val="both"/>
        <w:rPr>
          <w:rFonts w:ascii="Tahoma" w:hAnsi="Tahoma" w:cs="Tahoma"/>
          <w:sz w:val="20"/>
          <w:szCs w:val="20"/>
        </w:rPr>
      </w:pPr>
      <w:r w:rsidRPr="002D6C41">
        <w:rPr>
          <w:rFonts w:ascii="Tahoma" w:hAnsi="Tahoma" w:cs="Tahoma"/>
          <w:b/>
          <w:sz w:val="20"/>
          <w:szCs w:val="20"/>
        </w:rPr>
        <w:t>Informes.</w:t>
      </w:r>
      <w:r w:rsidRPr="002D6C41">
        <w:rPr>
          <w:rFonts w:ascii="Tahoma" w:hAnsi="Tahoma" w:cs="Tahoma"/>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4A0E0E38" w14:textId="77777777" w:rsidR="00C42A7F" w:rsidRPr="002D6C41" w:rsidRDefault="00C42A7F" w:rsidP="00C42A7F">
      <w:pPr>
        <w:spacing w:after="0" w:line="240" w:lineRule="auto"/>
        <w:ind w:left="792"/>
        <w:jc w:val="both"/>
        <w:rPr>
          <w:rFonts w:ascii="Tahoma" w:hAnsi="Tahoma" w:cs="Tahoma"/>
          <w:sz w:val="20"/>
          <w:szCs w:val="20"/>
          <w:lang w:val="es-ES_tradnl"/>
        </w:rPr>
      </w:pPr>
    </w:p>
    <w:p w14:paraId="18444726" w14:textId="77777777" w:rsidR="00C42A7F" w:rsidRPr="002D6C41" w:rsidRDefault="00C42A7F" w:rsidP="00C42A7F">
      <w:pPr>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 xml:space="preserve">Informes a requerimiento o necesidad según se identifiquen riesgos o problemas que eventualmente puedan incidir en el desarrollo normal del Programa, el </w:t>
      </w:r>
      <w:r w:rsidRPr="00B2652B">
        <w:rPr>
          <w:rFonts w:ascii="Tahoma" w:hAnsi="Tahoma" w:cs="Tahoma"/>
          <w:sz w:val="20"/>
          <w:szCs w:val="20"/>
          <w:lang w:val="es-ES_tradnl"/>
        </w:rPr>
        <w:t>consultor elevará al Coordinador del Programa, informes sobre el particular, conteniendo las recomendaciones para</w:t>
      </w:r>
      <w:r w:rsidRPr="002D6C41">
        <w:rPr>
          <w:rFonts w:ascii="Tahoma" w:hAnsi="Tahoma" w:cs="Tahoma"/>
          <w:sz w:val="20"/>
          <w:szCs w:val="20"/>
          <w:lang w:val="es-ES_tradnl"/>
        </w:rPr>
        <w:t xml:space="preserve"> que ENDE a través de la gerencia que corresponda pueda adoptar las decisiones más adecuadas.</w:t>
      </w:r>
    </w:p>
    <w:p w14:paraId="0E6A3741" w14:textId="77777777" w:rsidR="00C42A7F" w:rsidRPr="002D6C41" w:rsidRDefault="00C42A7F" w:rsidP="00C42A7F">
      <w:pPr>
        <w:spacing w:after="0" w:line="240" w:lineRule="auto"/>
        <w:ind w:left="792"/>
        <w:jc w:val="both"/>
        <w:rPr>
          <w:rFonts w:ascii="Tahoma" w:hAnsi="Tahoma" w:cs="Tahoma"/>
          <w:sz w:val="20"/>
          <w:szCs w:val="20"/>
          <w:lang w:val="es-ES_tradnl"/>
        </w:rPr>
      </w:pPr>
    </w:p>
    <w:p w14:paraId="1BD65FCE" w14:textId="77777777" w:rsidR="00C42A7F" w:rsidRPr="002D6C41" w:rsidRDefault="00C42A7F" w:rsidP="00C42A7F">
      <w:pPr>
        <w:pStyle w:val="Prrafodelista"/>
        <w:numPr>
          <w:ilvl w:val="1"/>
          <w:numId w:val="39"/>
        </w:numPr>
        <w:ind w:left="567" w:hanging="567"/>
        <w:jc w:val="both"/>
        <w:rPr>
          <w:rFonts w:ascii="Tahoma" w:hAnsi="Tahoma" w:cs="Tahoma"/>
          <w:sz w:val="20"/>
          <w:szCs w:val="20"/>
        </w:rPr>
      </w:pPr>
      <w:r w:rsidRPr="002D6C41">
        <w:rPr>
          <w:rFonts w:ascii="Tahoma" w:hAnsi="Tahoma" w:cs="Tahoma"/>
          <w:b/>
          <w:sz w:val="20"/>
          <w:szCs w:val="20"/>
        </w:rPr>
        <w:t>Informe final.</w:t>
      </w:r>
      <w:r w:rsidRPr="002D6C41">
        <w:rPr>
          <w:rFonts w:ascii="Tahoma" w:hAnsi="Tahoma" w:cs="Tahoma"/>
          <w:sz w:val="20"/>
          <w:szCs w:val="20"/>
        </w:rPr>
        <w:t xml:space="preserve"> A la finalización de la consultoría y dentro de los 10 días hábiles del mes siguiente, el consultor presentara </w:t>
      </w:r>
      <w:r w:rsidRPr="005E28B6">
        <w:rPr>
          <w:rFonts w:ascii="Tahoma" w:hAnsi="Tahoma" w:cs="Tahoma"/>
          <w:sz w:val="20"/>
          <w:szCs w:val="20"/>
        </w:rPr>
        <w:t>al Coordinador General del PER III, un informe final de actividades, que dé cuenta de los resultados en relación a los objetivos y alcances del trabajo, dicho informe debe contar con el visto bueno del Especialista Administrativo.</w:t>
      </w:r>
    </w:p>
    <w:p w14:paraId="0A26153E" w14:textId="77777777" w:rsidR="00C42A7F" w:rsidRPr="002D6C41" w:rsidRDefault="00C42A7F" w:rsidP="00C42A7F">
      <w:pPr>
        <w:pStyle w:val="Prrafodelista"/>
        <w:ind w:left="567"/>
        <w:jc w:val="both"/>
        <w:rPr>
          <w:rFonts w:ascii="Tahoma" w:hAnsi="Tahoma" w:cs="Tahoma"/>
          <w:sz w:val="20"/>
          <w:szCs w:val="20"/>
        </w:rPr>
      </w:pPr>
    </w:p>
    <w:p w14:paraId="72098FDC" w14:textId="77777777" w:rsidR="00C42A7F" w:rsidRPr="002E4B90" w:rsidRDefault="00C42A7F" w:rsidP="00C42A7F">
      <w:pPr>
        <w:pStyle w:val="Prrafodelista"/>
        <w:numPr>
          <w:ilvl w:val="1"/>
          <w:numId w:val="39"/>
        </w:numPr>
        <w:ind w:left="567" w:hanging="567"/>
        <w:jc w:val="both"/>
        <w:rPr>
          <w:rFonts w:ascii="Tahoma" w:hAnsi="Tahoma" w:cs="Tahoma"/>
          <w:sz w:val="20"/>
          <w:szCs w:val="20"/>
        </w:rPr>
      </w:pPr>
      <w:r w:rsidRPr="002D6C41">
        <w:rPr>
          <w:rFonts w:ascii="Tahoma" w:hAnsi="Tahoma" w:cs="Tahoma"/>
          <w:b/>
          <w:sz w:val="20"/>
          <w:szCs w:val="20"/>
        </w:rPr>
        <w:t>Aprobación de Informes</w:t>
      </w:r>
      <w:r w:rsidRPr="002D6C41">
        <w:rPr>
          <w:rFonts w:ascii="Tahoma" w:hAnsi="Tahoma" w:cs="Tahoma"/>
          <w:sz w:val="20"/>
          <w:szCs w:val="20"/>
        </w:rPr>
        <w:t xml:space="preserve">. El plazo para la aprobación de informes será de 15 días </w:t>
      </w:r>
      <w:r w:rsidRPr="002E4B90">
        <w:rPr>
          <w:rFonts w:ascii="Tahoma" w:hAnsi="Tahoma" w:cs="Tahoma"/>
          <w:sz w:val="20"/>
          <w:szCs w:val="20"/>
        </w:rPr>
        <w:t>hábiles, si transcurrido este tiempo el Coordinador General del PER III no emite ninguna observación, el informe se considerará aprobado.</w:t>
      </w:r>
    </w:p>
    <w:p w14:paraId="73E0EECB" w14:textId="77777777" w:rsidR="00C42A7F" w:rsidRPr="002D6C41" w:rsidRDefault="00C42A7F" w:rsidP="00C42A7F">
      <w:pPr>
        <w:pStyle w:val="Prrafodelista"/>
        <w:rPr>
          <w:rFonts w:ascii="Tahoma" w:hAnsi="Tahoma" w:cs="Tahoma"/>
          <w:b/>
          <w:sz w:val="20"/>
          <w:szCs w:val="20"/>
        </w:rPr>
      </w:pPr>
    </w:p>
    <w:p w14:paraId="1735D5F6" w14:textId="49FD6F19" w:rsidR="00C42A7F" w:rsidRDefault="00C42A7F" w:rsidP="00C42A7F">
      <w:pPr>
        <w:pStyle w:val="Prrafodelista"/>
        <w:numPr>
          <w:ilvl w:val="1"/>
          <w:numId w:val="39"/>
        </w:numPr>
        <w:ind w:left="567" w:hanging="567"/>
        <w:jc w:val="both"/>
        <w:rPr>
          <w:rFonts w:ascii="Tahoma" w:hAnsi="Tahoma" w:cs="Tahoma"/>
          <w:sz w:val="20"/>
          <w:szCs w:val="20"/>
        </w:rPr>
      </w:pPr>
      <w:r w:rsidRPr="002D6C41">
        <w:rPr>
          <w:rFonts w:ascii="Tahoma" w:hAnsi="Tahoma" w:cs="Tahoma"/>
          <w:b/>
          <w:sz w:val="20"/>
          <w:szCs w:val="20"/>
        </w:rPr>
        <w:t>Formato de Presentación de Informes.</w:t>
      </w:r>
      <w:r w:rsidRPr="002D6C41">
        <w:rPr>
          <w:rFonts w:ascii="Tahoma" w:hAnsi="Tahoma" w:cs="Tahoma"/>
          <w:sz w:val="20"/>
          <w:szCs w:val="20"/>
        </w:rPr>
        <w:t xml:space="preserve"> Impreso dirigido a su inmediato superior.</w:t>
      </w:r>
    </w:p>
    <w:p w14:paraId="6C547BC8" w14:textId="77777777" w:rsidR="00C42A7F" w:rsidRPr="00C42A7F" w:rsidRDefault="00C42A7F" w:rsidP="00C42A7F">
      <w:pPr>
        <w:pStyle w:val="Prrafodelista"/>
        <w:rPr>
          <w:rFonts w:ascii="Tahoma" w:hAnsi="Tahoma" w:cs="Tahoma"/>
          <w:sz w:val="20"/>
          <w:szCs w:val="20"/>
        </w:rPr>
      </w:pPr>
    </w:p>
    <w:p w14:paraId="1A9BF6B7" w14:textId="77777777" w:rsidR="00C42A7F" w:rsidRPr="00C42A7F" w:rsidRDefault="00C42A7F" w:rsidP="00C42A7F">
      <w:pPr>
        <w:jc w:val="both"/>
        <w:rPr>
          <w:rFonts w:ascii="Tahoma" w:hAnsi="Tahoma" w:cs="Tahoma"/>
          <w:sz w:val="20"/>
          <w:szCs w:val="20"/>
        </w:rPr>
      </w:pPr>
    </w:p>
    <w:p w14:paraId="075E0DB8" w14:textId="77777777" w:rsidR="00C42A7F" w:rsidRPr="002D6C41" w:rsidRDefault="00C42A7F" w:rsidP="00C42A7F">
      <w:pPr>
        <w:tabs>
          <w:tab w:val="num" w:pos="567"/>
        </w:tabs>
        <w:spacing w:after="0" w:line="240" w:lineRule="auto"/>
        <w:ind w:left="567" w:hanging="567"/>
        <w:jc w:val="both"/>
        <w:rPr>
          <w:rFonts w:ascii="Tahoma" w:hAnsi="Tahoma" w:cs="Tahoma"/>
          <w:b/>
          <w:sz w:val="20"/>
          <w:szCs w:val="20"/>
          <w:lang w:val="es-ES_tradnl"/>
        </w:rPr>
      </w:pPr>
      <w:r w:rsidRPr="002D6C41">
        <w:rPr>
          <w:rFonts w:ascii="Tahoma" w:hAnsi="Tahoma" w:cs="Tahoma"/>
          <w:sz w:val="20"/>
          <w:szCs w:val="20"/>
          <w:lang w:val="es-ES_tradnl"/>
        </w:rPr>
        <w:tab/>
        <w:t xml:space="preserve"> </w:t>
      </w:r>
      <w:r w:rsidRPr="002D6C41">
        <w:rPr>
          <w:rFonts w:ascii="Tahoma" w:hAnsi="Tahoma" w:cs="Tahoma"/>
          <w:b/>
          <w:i/>
          <w:iCs/>
          <w:spacing w:val="-2"/>
          <w:sz w:val="20"/>
          <w:szCs w:val="20"/>
          <w:lang w:val="es-ES_tradnl"/>
        </w:rPr>
        <w:tab/>
      </w:r>
    </w:p>
    <w:p w14:paraId="3E410D08" w14:textId="77777777" w:rsidR="00C42A7F" w:rsidRPr="002D6C41" w:rsidRDefault="00C42A7F" w:rsidP="00C42A7F">
      <w:pPr>
        <w:numPr>
          <w:ilvl w:val="0"/>
          <w:numId w:val="3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lastRenderedPageBreak/>
        <w:t>LUGAR Y PLAZO.</w:t>
      </w:r>
    </w:p>
    <w:p w14:paraId="609DC6CB"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1FE04040" w14:textId="77777777" w:rsidR="00C42A7F" w:rsidRPr="002D6C41" w:rsidRDefault="00C42A7F" w:rsidP="00C42A7F">
      <w:pPr>
        <w:spacing w:after="0" w:line="240" w:lineRule="auto"/>
        <w:ind w:left="284"/>
        <w:jc w:val="both"/>
        <w:rPr>
          <w:rFonts w:ascii="Tahoma" w:hAnsi="Tahoma" w:cs="Tahoma"/>
          <w:sz w:val="20"/>
          <w:szCs w:val="20"/>
          <w:lang w:val="es-ES_tradnl"/>
        </w:rPr>
      </w:pPr>
      <w:r w:rsidRPr="002D6C41">
        <w:rPr>
          <w:rFonts w:ascii="Tahoma" w:hAnsi="Tahoma" w:cs="Tahoma"/>
          <w:sz w:val="20"/>
          <w:szCs w:val="20"/>
          <w:lang w:val="es-ES_tradnl"/>
        </w:rPr>
        <w:t xml:space="preserve">La consultoría se desarrollará en la ciudad de </w:t>
      </w:r>
      <w:r w:rsidRPr="002D6C41">
        <w:rPr>
          <w:rFonts w:ascii="Tahoma" w:hAnsi="Tahoma" w:cs="Tahoma"/>
          <w:bCs/>
          <w:sz w:val="20"/>
          <w:szCs w:val="20"/>
          <w:lang w:val="es-ES_tradnl"/>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790D9D4E" w14:textId="77777777" w:rsidR="00C42A7F" w:rsidRPr="002D6C41" w:rsidRDefault="00C42A7F" w:rsidP="00C42A7F">
      <w:pPr>
        <w:spacing w:after="0" w:line="240" w:lineRule="auto"/>
        <w:ind w:left="284"/>
        <w:jc w:val="both"/>
        <w:rPr>
          <w:rFonts w:ascii="Tahoma" w:hAnsi="Tahoma" w:cs="Tahoma"/>
          <w:sz w:val="20"/>
          <w:szCs w:val="20"/>
          <w:lang w:val="es-ES_tradnl"/>
        </w:rPr>
      </w:pPr>
    </w:p>
    <w:p w14:paraId="1A58B32C" w14:textId="77777777" w:rsidR="00C42A7F" w:rsidRPr="002D6C41" w:rsidRDefault="00C42A7F" w:rsidP="00C42A7F">
      <w:pPr>
        <w:spacing w:after="0" w:line="240" w:lineRule="auto"/>
        <w:ind w:left="284"/>
        <w:jc w:val="both"/>
        <w:rPr>
          <w:rFonts w:ascii="Tahoma" w:hAnsi="Tahoma" w:cs="Tahoma"/>
          <w:bCs/>
          <w:sz w:val="20"/>
          <w:szCs w:val="20"/>
          <w:lang w:val="es-ES_tradnl"/>
        </w:rPr>
      </w:pPr>
      <w:r w:rsidRPr="00EB45A7">
        <w:rPr>
          <w:rFonts w:ascii="Tahoma" w:hAnsi="Tahoma" w:cs="Tahoma"/>
          <w:sz w:val="20"/>
          <w:szCs w:val="20"/>
          <w:lang w:val="es-ES_tradnl"/>
        </w:rPr>
        <w:t>El contrato del Consultor tendrá</w:t>
      </w:r>
      <w:r w:rsidRPr="00EB45A7">
        <w:rPr>
          <w:rFonts w:ascii="Tahoma" w:hAnsi="Tahoma" w:cs="Tahoma"/>
          <w:bCs/>
          <w:sz w:val="20"/>
          <w:szCs w:val="20"/>
          <w:lang w:val="es-ES_tradnl"/>
        </w:rPr>
        <w:t xml:space="preserve"> una duración hasta el 31 de diciembre de 202</w:t>
      </w:r>
      <w:r>
        <w:rPr>
          <w:rFonts w:ascii="Tahoma" w:hAnsi="Tahoma" w:cs="Tahoma"/>
          <w:bCs/>
          <w:sz w:val="20"/>
          <w:szCs w:val="20"/>
          <w:lang w:val="es-ES_tradnl"/>
        </w:rPr>
        <w:t>6</w:t>
      </w:r>
      <w:r w:rsidRPr="00EB45A7">
        <w:rPr>
          <w:rFonts w:ascii="Tahoma" w:hAnsi="Tahoma" w:cs="Tahoma"/>
          <w:bCs/>
          <w:sz w:val="20"/>
          <w:szCs w:val="20"/>
          <w:lang w:val="es-ES_tradnl"/>
        </w:rPr>
        <w:t>, a</w:t>
      </w:r>
      <w:r w:rsidRPr="002D6C41">
        <w:rPr>
          <w:rFonts w:ascii="Tahoma" w:hAnsi="Tahoma" w:cs="Tahoma"/>
          <w:bCs/>
          <w:sz w:val="20"/>
          <w:szCs w:val="20"/>
          <w:lang w:val="es-ES_tradnl"/>
        </w:rPr>
        <w:t xml:space="preserve"> partir de la firma de contrato</w:t>
      </w:r>
      <w:r>
        <w:rPr>
          <w:rFonts w:ascii="Tahoma" w:hAnsi="Tahoma" w:cs="Tahoma"/>
          <w:bCs/>
          <w:sz w:val="20"/>
          <w:szCs w:val="20"/>
          <w:lang w:val="es-ES_tradnl"/>
        </w:rPr>
        <w:t xml:space="preserve">. </w:t>
      </w:r>
    </w:p>
    <w:p w14:paraId="57DE5FF2" w14:textId="77777777" w:rsidR="00C42A7F" w:rsidRPr="002D6C41" w:rsidRDefault="00C42A7F" w:rsidP="00C42A7F">
      <w:pPr>
        <w:spacing w:after="0" w:line="240" w:lineRule="auto"/>
        <w:ind w:left="284"/>
        <w:jc w:val="both"/>
        <w:rPr>
          <w:rFonts w:ascii="Tahoma" w:hAnsi="Tahoma" w:cs="Tahoma"/>
          <w:sz w:val="20"/>
          <w:szCs w:val="20"/>
          <w:lang w:val="es-ES_tradnl"/>
        </w:rPr>
      </w:pPr>
      <w:r w:rsidRPr="002D6C41">
        <w:rPr>
          <w:rFonts w:ascii="Tahoma" w:hAnsi="Tahoma" w:cs="Tahoma"/>
          <w:sz w:val="20"/>
          <w:szCs w:val="20"/>
          <w:lang w:val="es-ES_tradnl"/>
        </w:rPr>
        <w:t xml:space="preserve"> </w:t>
      </w:r>
    </w:p>
    <w:p w14:paraId="0EDB6C68" w14:textId="635B8306" w:rsidR="00C42A7F" w:rsidRPr="00C42A7F" w:rsidRDefault="00C42A7F" w:rsidP="00C42A7F">
      <w:pPr>
        <w:spacing w:after="0" w:line="240" w:lineRule="auto"/>
        <w:ind w:left="284"/>
        <w:jc w:val="both"/>
        <w:rPr>
          <w:rFonts w:ascii="Tahoma" w:hAnsi="Tahoma" w:cs="Tahoma"/>
          <w:sz w:val="20"/>
          <w:szCs w:val="20"/>
          <w:lang w:val="es-ES_tradnl"/>
        </w:rPr>
      </w:pPr>
      <w:r w:rsidRPr="002D6C41">
        <w:rPr>
          <w:rFonts w:ascii="Tahoma" w:hAnsi="Tahoma" w:cs="Tahoma"/>
          <w:sz w:val="20"/>
          <w:szCs w:val="20"/>
          <w:lang w:val="es-ES_tradnl"/>
        </w:rPr>
        <w:t>Pudiendo el plazo anteriormente mencionado</w:t>
      </w:r>
      <w:r>
        <w:rPr>
          <w:rFonts w:ascii="Tahoma" w:hAnsi="Tahoma" w:cs="Tahoma"/>
          <w:sz w:val="20"/>
          <w:szCs w:val="20"/>
          <w:lang w:val="es-ES_tradnl"/>
        </w:rPr>
        <w:t>, podrá</w:t>
      </w:r>
      <w:r w:rsidRPr="002D6C41">
        <w:rPr>
          <w:rFonts w:ascii="Tahoma" w:hAnsi="Tahoma" w:cs="Tahoma"/>
          <w:sz w:val="20"/>
          <w:szCs w:val="20"/>
          <w:lang w:val="es-ES_tradnl"/>
        </w:rPr>
        <w:t xml:space="preserve">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12DA8975" w14:textId="77777777" w:rsidR="00C42A7F" w:rsidRPr="002D6C41" w:rsidRDefault="00C42A7F" w:rsidP="00C42A7F">
      <w:pPr>
        <w:spacing w:after="0" w:line="240" w:lineRule="auto"/>
        <w:ind w:left="567"/>
        <w:jc w:val="both"/>
        <w:rPr>
          <w:rFonts w:ascii="Tahoma" w:hAnsi="Tahoma" w:cs="Tahoma"/>
          <w:b/>
          <w:sz w:val="20"/>
          <w:szCs w:val="20"/>
          <w:lang w:val="es-ES_tradnl"/>
        </w:rPr>
      </w:pPr>
    </w:p>
    <w:p w14:paraId="64D7FF67" w14:textId="77777777" w:rsidR="00C42A7F" w:rsidRPr="002D6C41" w:rsidRDefault="00C42A7F" w:rsidP="00C42A7F">
      <w:pPr>
        <w:numPr>
          <w:ilvl w:val="0"/>
          <w:numId w:val="3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SUPERVISIÓN Y COORDINACIÓN.</w:t>
      </w:r>
    </w:p>
    <w:p w14:paraId="4D6E1192"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12A4F13F" w14:textId="77777777" w:rsidR="00C42A7F" w:rsidRPr="002D6C41" w:rsidRDefault="00C42A7F" w:rsidP="00C42A7F">
      <w:pPr>
        <w:spacing w:after="0" w:line="240" w:lineRule="auto"/>
        <w:ind w:left="284"/>
        <w:jc w:val="both"/>
        <w:rPr>
          <w:rFonts w:ascii="Tahoma" w:hAnsi="Tahoma" w:cs="Tahoma"/>
          <w:sz w:val="20"/>
          <w:szCs w:val="20"/>
          <w:shd w:val="clear" w:color="auto" w:fill="CCFFFF"/>
          <w:lang w:val="es-ES_tradnl"/>
        </w:rPr>
      </w:pPr>
      <w:r w:rsidRPr="002D6C41">
        <w:rPr>
          <w:rFonts w:ascii="Tahoma" w:hAnsi="Tahoma" w:cs="Tahoma"/>
          <w:sz w:val="20"/>
          <w:szCs w:val="20"/>
          <w:lang w:val="es-ES_tradnl"/>
        </w:rPr>
        <w:t xml:space="preserve">La consultoría estará supervisada por el </w:t>
      </w:r>
      <w:r w:rsidRPr="00B2652B">
        <w:rPr>
          <w:rFonts w:ascii="Tahoma" w:hAnsi="Tahoma" w:cs="Tahoma"/>
          <w:b/>
          <w:bCs/>
          <w:sz w:val="20"/>
          <w:szCs w:val="20"/>
          <w:lang w:val="es-ES_tradnl"/>
        </w:rPr>
        <w:t xml:space="preserve">Coordinador General del PER III y </w:t>
      </w:r>
      <w:r w:rsidRPr="00E87F11">
        <w:rPr>
          <w:rFonts w:ascii="Tahoma" w:hAnsi="Tahoma" w:cs="Tahoma"/>
          <w:b/>
          <w:bCs/>
          <w:sz w:val="20"/>
          <w:szCs w:val="20"/>
          <w:lang w:val="es-ES_tradnl"/>
        </w:rPr>
        <w:t xml:space="preserve">Especialista </w:t>
      </w:r>
      <w:r>
        <w:rPr>
          <w:rFonts w:ascii="Tahoma" w:hAnsi="Tahoma" w:cs="Tahoma"/>
          <w:b/>
          <w:bCs/>
          <w:sz w:val="20"/>
          <w:szCs w:val="20"/>
          <w:lang w:val="es-ES_tradnl"/>
        </w:rPr>
        <w:t>e</w:t>
      </w:r>
      <w:r w:rsidRPr="00E87F11">
        <w:rPr>
          <w:rFonts w:ascii="Tahoma" w:hAnsi="Tahoma" w:cs="Tahoma"/>
          <w:b/>
          <w:bCs/>
          <w:sz w:val="20"/>
          <w:szCs w:val="20"/>
          <w:lang w:val="es-ES_tradnl"/>
        </w:rPr>
        <w:t xml:space="preserve">n Gestión </w:t>
      </w:r>
      <w:r>
        <w:rPr>
          <w:rFonts w:ascii="Tahoma" w:hAnsi="Tahoma" w:cs="Tahoma"/>
          <w:b/>
          <w:bCs/>
          <w:sz w:val="20"/>
          <w:szCs w:val="20"/>
          <w:lang w:val="es-ES_tradnl"/>
        </w:rPr>
        <w:t>d</w:t>
      </w:r>
      <w:r w:rsidRPr="00E87F11">
        <w:rPr>
          <w:rFonts w:ascii="Tahoma" w:hAnsi="Tahoma" w:cs="Tahoma"/>
          <w:b/>
          <w:bCs/>
          <w:sz w:val="20"/>
          <w:szCs w:val="20"/>
          <w:lang w:val="es-ES_tradnl"/>
        </w:rPr>
        <w:t xml:space="preserve">e Importaciones </w:t>
      </w:r>
      <w:r>
        <w:rPr>
          <w:rFonts w:ascii="Tahoma" w:hAnsi="Tahoma" w:cs="Tahoma"/>
          <w:b/>
          <w:bCs/>
          <w:sz w:val="20"/>
          <w:szCs w:val="20"/>
          <w:lang w:val="es-ES_tradnl"/>
        </w:rPr>
        <w:t>y</w:t>
      </w:r>
      <w:r w:rsidRPr="00E87F11">
        <w:rPr>
          <w:rFonts w:ascii="Tahoma" w:hAnsi="Tahoma" w:cs="Tahoma"/>
          <w:b/>
          <w:bCs/>
          <w:sz w:val="20"/>
          <w:szCs w:val="20"/>
          <w:lang w:val="es-ES_tradnl"/>
        </w:rPr>
        <w:t xml:space="preserve"> Logística</w:t>
      </w:r>
      <w:r w:rsidRPr="00B2652B">
        <w:rPr>
          <w:rFonts w:ascii="Tahoma" w:hAnsi="Tahoma" w:cs="Tahoma"/>
          <w:sz w:val="20"/>
          <w:szCs w:val="20"/>
          <w:lang w:val="es-ES_tradnl"/>
        </w:rPr>
        <w:t>, quienes realizarán el seguimiento de los trabajos</w:t>
      </w:r>
      <w:r w:rsidRPr="002D6C41">
        <w:rPr>
          <w:rFonts w:ascii="Tahoma" w:hAnsi="Tahoma" w:cs="Tahoma"/>
          <w:sz w:val="20"/>
          <w:szCs w:val="20"/>
          <w:lang w:val="es-ES_tradnl"/>
        </w:rPr>
        <w:t xml:space="preserve"> asignados conforme al alcance del presente TDR para su aprobación.</w:t>
      </w:r>
    </w:p>
    <w:p w14:paraId="5CC7C43E" w14:textId="77777777" w:rsidR="00C42A7F" w:rsidRPr="002D6C41" w:rsidRDefault="00C42A7F" w:rsidP="00C42A7F">
      <w:pPr>
        <w:spacing w:after="0" w:line="240" w:lineRule="auto"/>
        <w:ind w:left="360"/>
        <w:jc w:val="both"/>
        <w:rPr>
          <w:rFonts w:ascii="Tahoma" w:hAnsi="Tahoma" w:cs="Tahoma"/>
          <w:sz w:val="20"/>
          <w:szCs w:val="20"/>
          <w:lang w:val="es-ES_tradnl"/>
        </w:rPr>
      </w:pPr>
    </w:p>
    <w:p w14:paraId="76C06DDD" w14:textId="77777777" w:rsidR="00C42A7F" w:rsidRPr="002D6C41" w:rsidRDefault="00C42A7F" w:rsidP="00C42A7F">
      <w:pPr>
        <w:numPr>
          <w:ilvl w:val="0"/>
          <w:numId w:val="3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PERFIL REQUERIDO DEL CONSULTOR</w:t>
      </w:r>
    </w:p>
    <w:p w14:paraId="4F43B457"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736A4D96" w14:textId="77777777" w:rsidR="00C42A7F" w:rsidRPr="00463665" w:rsidRDefault="00C42A7F" w:rsidP="00C42A7F">
      <w:pPr>
        <w:spacing w:after="0" w:line="240" w:lineRule="auto"/>
        <w:ind w:left="284"/>
        <w:jc w:val="both"/>
        <w:rPr>
          <w:rFonts w:ascii="Tahoma" w:hAnsi="Tahoma" w:cs="Tahoma"/>
          <w:bCs/>
          <w:sz w:val="20"/>
          <w:szCs w:val="20"/>
          <w:lang w:val="es-ES_tradnl"/>
        </w:rPr>
      </w:pPr>
      <w:r w:rsidRPr="00463665">
        <w:rPr>
          <w:rFonts w:ascii="Tahoma" w:hAnsi="Tahoma" w:cs="Tahoma"/>
          <w:bCs/>
          <w:sz w:val="20"/>
          <w:szCs w:val="20"/>
          <w:lang w:val="es-ES_tradnl"/>
        </w:rPr>
        <w:t xml:space="preserve">El Consultor debe contar con el siguiente perfil mínimo: </w:t>
      </w:r>
    </w:p>
    <w:p w14:paraId="502F677B"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45A1BA6A" w14:textId="77777777" w:rsidR="00C42A7F" w:rsidRPr="002D6C41" w:rsidRDefault="00C42A7F" w:rsidP="00C42A7F">
      <w:pPr>
        <w:pStyle w:val="Prrafodelista"/>
        <w:numPr>
          <w:ilvl w:val="1"/>
          <w:numId w:val="41"/>
        </w:numPr>
        <w:ind w:left="567" w:hanging="578"/>
        <w:jc w:val="both"/>
        <w:rPr>
          <w:rFonts w:ascii="Tahoma" w:hAnsi="Tahoma" w:cs="Tahoma"/>
          <w:b/>
          <w:sz w:val="20"/>
          <w:szCs w:val="20"/>
        </w:rPr>
      </w:pPr>
      <w:r w:rsidRPr="002D6C41">
        <w:rPr>
          <w:rFonts w:ascii="Tahoma" w:hAnsi="Tahoma" w:cs="Tahoma"/>
          <w:b/>
          <w:sz w:val="20"/>
          <w:szCs w:val="20"/>
        </w:rPr>
        <w:t>Formación Profesional</w:t>
      </w:r>
    </w:p>
    <w:p w14:paraId="68796174" w14:textId="77777777" w:rsidR="00C42A7F" w:rsidRPr="002D6C41" w:rsidRDefault="00C42A7F" w:rsidP="00C42A7F">
      <w:pPr>
        <w:spacing w:after="0" w:line="240" w:lineRule="auto"/>
        <w:ind w:left="360"/>
        <w:jc w:val="both"/>
        <w:rPr>
          <w:rFonts w:ascii="Tahoma" w:hAnsi="Tahoma" w:cs="Tahoma"/>
          <w:sz w:val="20"/>
          <w:szCs w:val="20"/>
          <w:lang w:val="es-ES_tradnl"/>
        </w:rPr>
      </w:pPr>
    </w:p>
    <w:p w14:paraId="139C7D07" w14:textId="77777777" w:rsidR="00C42A7F" w:rsidRDefault="00C42A7F" w:rsidP="00C42A7F">
      <w:pPr>
        <w:spacing w:after="0" w:line="240" w:lineRule="auto"/>
        <w:ind w:left="567"/>
        <w:jc w:val="both"/>
        <w:rPr>
          <w:rFonts w:ascii="Tahoma" w:hAnsi="Tahoma" w:cs="Tahoma"/>
          <w:sz w:val="20"/>
          <w:szCs w:val="20"/>
        </w:rPr>
      </w:pPr>
      <w:r w:rsidRPr="005C74B0">
        <w:rPr>
          <w:rFonts w:ascii="Tahoma" w:hAnsi="Tahoma" w:cs="Tahoma"/>
          <w:sz w:val="20"/>
          <w:szCs w:val="20"/>
          <w:lang w:val="es-ES_tradnl"/>
        </w:rPr>
        <w:t>Título académico con grado de licenciatura en Administración de Empresas, Contaduría y/o Técnico Superior Contador General</w:t>
      </w:r>
      <w:r>
        <w:rPr>
          <w:rFonts w:ascii="Tahoma" w:hAnsi="Tahoma" w:cs="Tahoma"/>
          <w:sz w:val="20"/>
          <w:szCs w:val="20"/>
          <w:lang w:val="es-ES_tradnl"/>
        </w:rPr>
        <w:t xml:space="preserve"> </w:t>
      </w:r>
      <w:r w:rsidRPr="005B46E5">
        <w:rPr>
          <w:rFonts w:ascii="Tahoma" w:hAnsi="Tahoma" w:cs="Tahoma"/>
          <w:sz w:val="20"/>
          <w:szCs w:val="20"/>
        </w:rPr>
        <w:t>(Factor de habilitante).</w:t>
      </w:r>
    </w:p>
    <w:p w14:paraId="75753FDE" w14:textId="77777777" w:rsidR="00C42A7F" w:rsidRDefault="00C42A7F" w:rsidP="00C42A7F">
      <w:pPr>
        <w:spacing w:after="0" w:line="240" w:lineRule="auto"/>
        <w:ind w:left="567"/>
        <w:jc w:val="both"/>
        <w:rPr>
          <w:rFonts w:ascii="Tahoma" w:hAnsi="Tahoma" w:cs="Tahoma"/>
          <w:sz w:val="20"/>
          <w:szCs w:val="20"/>
          <w:lang w:val="es-ES_tradnl"/>
        </w:rPr>
      </w:pPr>
    </w:p>
    <w:p w14:paraId="2E202F0C" w14:textId="77777777" w:rsidR="00C42A7F" w:rsidRPr="004E2E72" w:rsidRDefault="00C42A7F" w:rsidP="00C42A7F">
      <w:pPr>
        <w:spacing w:after="0" w:line="240" w:lineRule="auto"/>
        <w:ind w:left="567"/>
        <w:jc w:val="both"/>
        <w:rPr>
          <w:rFonts w:ascii="Tahoma" w:hAnsi="Tahoma" w:cs="Tahoma"/>
          <w:sz w:val="20"/>
          <w:szCs w:val="20"/>
          <w:lang w:val="es-ES_tradnl"/>
        </w:rPr>
      </w:pPr>
      <w:r w:rsidRPr="004E2E72">
        <w:rPr>
          <w:rFonts w:ascii="Tahoma" w:hAnsi="Tahoma" w:cs="Tahoma"/>
          <w:sz w:val="20"/>
          <w:szCs w:val="20"/>
          <w:lang w:val="es-ES_tradnl"/>
        </w:rPr>
        <w:t>Con post grado o diplomado (con carga horaria mayor a 200 horas) en el área administrativa o financiera certificado (deseable)</w:t>
      </w:r>
    </w:p>
    <w:p w14:paraId="23B99B87"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22905E6A" w14:textId="77777777" w:rsidR="00C42A7F" w:rsidRDefault="00C42A7F" w:rsidP="00C42A7F">
      <w:pPr>
        <w:pStyle w:val="Prrafodelista"/>
        <w:numPr>
          <w:ilvl w:val="1"/>
          <w:numId w:val="41"/>
        </w:numPr>
        <w:ind w:left="567" w:hanging="578"/>
        <w:jc w:val="both"/>
        <w:rPr>
          <w:rFonts w:ascii="Tahoma" w:hAnsi="Tahoma" w:cs="Tahoma"/>
          <w:b/>
          <w:sz w:val="20"/>
          <w:szCs w:val="20"/>
        </w:rPr>
      </w:pPr>
      <w:r w:rsidRPr="002D6C41">
        <w:rPr>
          <w:rFonts w:ascii="Tahoma" w:hAnsi="Tahoma" w:cs="Tahoma"/>
          <w:b/>
          <w:sz w:val="20"/>
          <w:szCs w:val="20"/>
        </w:rPr>
        <w:t>Experiencia Profesional</w:t>
      </w:r>
    </w:p>
    <w:p w14:paraId="1782D038" w14:textId="77777777" w:rsidR="00C42A7F" w:rsidRDefault="00C42A7F" w:rsidP="00C42A7F">
      <w:pPr>
        <w:pStyle w:val="Prrafodelista"/>
        <w:ind w:left="927"/>
        <w:jc w:val="both"/>
        <w:rPr>
          <w:rFonts w:ascii="Tahoma" w:hAnsi="Tahoma" w:cs="Tahoma"/>
          <w:b/>
          <w:sz w:val="20"/>
          <w:szCs w:val="20"/>
        </w:rPr>
      </w:pPr>
    </w:p>
    <w:p w14:paraId="107AA14E" w14:textId="77777777" w:rsidR="00C42A7F" w:rsidRPr="005B46E5" w:rsidRDefault="00C42A7F" w:rsidP="00C42A7F">
      <w:pPr>
        <w:pStyle w:val="Prrafodelista"/>
        <w:numPr>
          <w:ilvl w:val="0"/>
          <w:numId w:val="42"/>
        </w:numPr>
        <w:ind w:left="927"/>
        <w:jc w:val="both"/>
        <w:rPr>
          <w:rFonts w:ascii="Tahoma" w:hAnsi="Tahoma" w:cs="Tahoma"/>
          <w:b/>
          <w:sz w:val="20"/>
          <w:szCs w:val="20"/>
        </w:rPr>
      </w:pPr>
      <w:r w:rsidRPr="005B46E5">
        <w:rPr>
          <w:rFonts w:ascii="Tahoma" w:hAnsi="Tahoma" w:cs="Tahoma"/>
          <w:b/>
          <w:sz w:val="20"/>
          <w:szCs w:val="20"/>
        </w:rPr>
        <w:t xml:space="preserve">Experiencia Profesional General: </w:t>
      </w:r>
      <w:r w:rsidRPr="005B46E5">
        <w:rPr>
          <w:rFonts w:ascii="Tahoma" w:hAnsi="Tahoma" w:cs="Tahoma"/>
          <w:sz w:val="20"/>
          <w:szCs w:val="20"/>
        </w:rPr>
        <w:t>Acreditar al menos [36] meses de experiencia profesional general, contabilizada a partir de la obtención del primer título académico. (Factor de habilitante).</w:t>
      </w:r>
    </w:p>
    <w:p w14:paraId="4B8AE036" w14:textId="77777777" w:rsidR="00C42A7F" w:rsidRPr="005B46E5" w:rsidRDefault="00C42A7F" w:rsidP="00C42A7F">
      <w:pPr>
        <w:pStyle w:val="Prrafodelista"/>
        <w:ind w:left="207"/>
        <w:jc w:val="both"/>
        <w:rPr>
          <w:rFonts w:ascii="Tahoma" w:hAnsi="Tahoma" w:cs="Tahoma"/>
          <w:b/>
          <w:sz w:val="20"/>
          <w:szCs w:val="20"/>
        </w:rPr>
      </w:pPr>
    </w:p>
    <w:p w14:paraId="29C85E45" w14:textId="77777777" w:rsidR="00C42A7F" w:rsidRPr="005B46E5" w:rsidRDefault="00C42A7F" w:rsidP="00C42A7F">
      <w:pPr>
        <w:pStyle w:val="Prrafodelista"/>
        <w:numPr>
          <w:ilvl w:val="0"/>
          <w:numId w:val="42"/>
        </w:numPr>
        <w:spacing w:after="240"/>
        <w:ind w:left="927"/>
        <w:jc w:val="both"/>
        <w:rPr>
          <w:rFonts w:ascii="Tahoma" w:hAnsi="Tahoma" w:cs="Tahoma"/>
          <w:b/>
          <w:sz w:val="20"/>
          <w:szCs w:val="20"/>
        </w:rPr>
      </w:pPr>
      <w:r w:rsidRPr="005B46E5">
        <w:rPr>
          <w:rFonts w:ascii="Tahoma" w:hAnsi="Tahoma" w:cs="Tahoma"/>
          <w:b/>
          <w:sz w:val="20"/>
          <w:szCs w:val="20"/>
        </w:rPr>
        <w:t>Experiencia Profesional Específica:</w:t>
      </w:r>
      <w:r w:rsidRPr="005B46E5">
        <w:rPr>
          <w:rFonts w:ascii="Tahoma" w:hAnsi="Tahoma" w:cs="Tahoma"/>
          <w:sz w:val="20"/>
          <w:szCs w:val="20"/>
        </w:rPr>
        <w:t xml:space="preserve"> Acreditar experiencia profesional específica de:</w:t>
      </w:r>
    </w:p>
    <w:p w14:paraId="06D55111" w14:textId="77777777" w:rsidR="00C42A7F" w:rsidRDefault="00C42A7F" w:rsidP="00C42A7F">
      <w:pPr>
        <w:ind w:left="1134"/>
        <w:jc w:val="both"/>
        <w:rPr>
          <w:rFonts w:ascii="Tahoma" w:hAnsi="Tahoma" w:cs="Tahoma"/>
          <w:sz w:val="20"/>
          <w:szCs w:val="20"/>
        </w:rPr>
      </w:pPr>
      <w:r w:rsidRPr="005B46E5">
        <w:rPr>
          <w:rFonts w:ascii="Tahoma" w:hAnsi="Tahoma" w:cs="Tahoma"/>
          <w:sz w:val="20"/>
          <w:szCs w:val="20"/>
        </w:rPr>
        <w:t xml:space="preserve">Acreditar al menos (24) meses de experiencia especifica desempeñando actividades </w:t>
      </w:r>
      <w:r>
        <w:rPr>
          <w:rFonts w:ascii="Tahoma" w:hAnsi="Tahoma" w:cs="Tahoma"/>
          <w:sz w:val="20"/>
          <w:szCs w:val="20"/>
        </w:rPr>
        <w:t>como encargado de almacenes o manejo de inventarios en empresas</w:t>
      </w:r>
      <w:r w:rsidRPr="005B46E5">
        <w:rPr>
          <w:rFonts w:ascii="Tahoma" w:hAnsi="Tahoma" w:cs="Tahoma"/>
          <w:sz w:val="20"/>
          <w:szCs w:val="20"/>
        </w:rPr>
        <w:t>. (Factor habilitante).</w:t>
      </w:r>
    </w:p>
    <w:p w14:paraId="40939E0A" w14:textId="77777777" w:rsidR="00C42A7F" w:rsidRDefault="00C42A7F" w:rsidP="00C42A7F">
      <w:pPr>
        <w:tabs>
          <w:tab w:val="num" w:pos="1701"/>
        </w:tabs>
        <w:spacing w:after="0"/>
        <w:ind w:left="1134"/>
        <w:jc w:val="both"/>
        <w:rPr>
          <w:rFonts w:ascii="Tahoma" w:hAnsi="Tahoma" w:cs="Tahoma"/>
          <w:sz w:val="20"/>
          <w:szCs w:val="20"/>
        </w:rPr>
      </w:pPr>
      <w:r>
        <w:rPr>
          <w:rFonts w:ascii="Tahoma" w:hAnsi="Tahoma" w:cs="Tahoma"/>
          <w:sz w:val="20"/>
          <w:szCs w:val="20"/>
        </w:rPr>
        <w:t xml:space="preserve">Se valorará experiencia </w:t>
      </w:r>
      <w:r w:rsidRPr="00BD51A8">
        <w:rPr>
          <w:rFonts w:ascii="Tahoma" w:hAnsi="Tahoma" w:cs="Tahoma"/>
          <w:sz w:val="20"/>
          <w:szCs w:val="20"/>
        </w:rPr>
        <w:t xml:space="preserve">en el área de almacenes en empresas del </w:t>
      </w:r>
      <w:r>
        <w:rPr>
          <w:rFonts w:ascii="Tahoma" w:hAnsi="Tahoma" w:cs="Tahoma"/>
          <w:sz w:val="20"/>
          <w:szCs w:val="20"/>
        </w:rPr>
        <w:t>rubro</w:t>
      </w:r>
      <w:r w:rsidRPr="00BD51A8">
        <w:rPr>
          <w:rFonts w:ascii="Tahoma" w:hAnsi="Tahoma" w:cs="Tahoma"/>
          <w:sz w:val="20"/>
          <w:szCs w:val="20"/>
        </w:rPr>
        <w:t xml:space="preserve"> eléctrico</w:t>
      </w:r>
      <w:r>
        <w:rPr>
          <w:rFonts w:ascii="Tahoma" w:hAnsi="Tahoma" w:cs="Tahoma"/>
          <w:sz w:val="20"/>
          <w:szCs w:val="20"/>
        </w:rPr>
        <w:t>.</w:t>
      </w:r>
    </w:p>
    <w:p w14:paraId="7A22CD8E" w14:textId="77777777" w:rsidR="00C42A7F" w:rsidRPr="00213059" w:rsidRDefault="00C42A7F" w:rsidP="00C42A7F">
      <w:pPr>
        <w:tabs>
          <w:tab w:val="num" w:pos="1701"/>
        </w:tabs>
        <w:spacing w:after="0"/>
        <w:ind w:left="1134"/>
        <w:jc w:val="both"/>
        <w:rPr>
          <w:rFonts w:ascii="Tahoma" w:hAnsi="Tahoma" w:cs="Tahoma"/>
          <w:sz w:val="20"/>
          <w:szCs w:val="20"/>
        </w:rPr>
      </w:pPr>
    </w:p>
    <w:p w14:paraId="2434BE51" w14:textId="77777777" w:rsidR="00C42A7F" w:rsidRPr="00421762" w:rsidRDefault="00C42A7F" w:rsidP="00C42A7F">
      <w:pPr>
        <w:pStyle w:val="Prrafodelista"/>
        <w:numPr>
          <w:ilvl w:val="1"/>
          <w:numId w:val="44"/>
        </w:numPr>
        <w:jc w:val="both"/>
        <w:rPr>
          <w:rFonts w:ascii="Tahoma" w:hAnsi="Tahoma" w:cs="Tahoma"/>
          <w:bCs/>
          <w:sz w:val="20"/>
          <w:szCs w:val="20"/>
        </w:rPr>
      </w:pPr>
      <w:r w:rsidRPr="00421762">
        <w:rPr>
          <w:rFonts w:ascii="Tahoma" w:hAnsi="Tahoma" w:cs="Tahoma"/>
          <w:b/>
          <w:sz w:val="20"/>
          <w:szCs w:val="20"/>
        </w:rPr>
        <w:t>Otros Conocimientos</w:t>
      </w:r>
      <w:r>
        <w:rPr>
          <w:rFonts w:ascii="Tahoma" w:hAnsi="Tahoma" w:cs="Tahoma"/>
          <w:b/>
          <w:sz w:val="20"/>
          <w:szCs w:val="20"/>
        </w:rPr>
        <w:t>:</w:t>
      </w:r>
      <w:r w:rsidRPr="00421762">
        <w:rPr>
          <w:rFonts w:ascii="Tahoma" w:hAnsi="Tahoma" w:cs="Tahoma"/>
          <w:b/>
          <w:sz w:val="20"/>
          <w:szCs w:val="20"/>
        </w:rPr>
        <w:t xml:space="preserve"> </w:t>
      </w:r>
      <w:r w:rsidRPr="00421762">
        <w:rPr>
          <w:rFonts w:ascii="Tahoma" w:hAnsi="Tahoma" w:cs="Tahoma"/>
          <w:bCs/>
          <w:sz w:val="20"/>
          <w:szCs w:val="20"/>
        </w:rPr>
        <w:t>todos los documentos deben ser presentados en original para la firma de contrato, para corroborar su autentificación:</w:t>
      </w:r>
    </w:p>
    <w:p w14:paraId="1675FB7A" w14:textId="77777777" w:rsidR="00C42A7F" w:rsidRPr="002E4B90" w:rsidRDefault="00C42A7F" w:rsidP="00C42A7F">
      <w:pPr>
        <w:pStyle w:val="Prrafodelista"/>
        <w:ind w:left="426" w:hanging="426"/>
        <w:rPr>
          <w:rFonts w:ascii="Tahoma" w:hAnsi="Tahoma" w:cs="Tahoma"/>
          <w:sz w:val="20"/>
          <w:szCs w:val="20"/>
        </w:rPr>
      </w:pPr>
    </w:p>
    <w:p w14:paraId="473D26D3" w14:textId="77777777" w:rsidR="00C42A7F" w:rsidRDefault="00C42A7F" w:rsidP="00C42A7F">
      <w:pPr>
        <w:pStyle w:val="Prrafodelista"/>
        <w:widowControl w:val="0"/>
        <w:numPr>
          <w:ilvl w:val="0"/>
          <w:numId w:val="45"/>
        </w:numPr>
        <w:autoSpaceDE w:val="0"/>
        <w:autoSpaceDN w:val="0"/>
        <w:rPr>
          <w:rFonts w:ascii="Tahoma" w:hAnsi="Tahoma"/>
          <w:sz w:val="20"/>
        </w:rPr>
      </w:pPr>
      <w:r w:rsidRPr="00346360">
        <w:rPr>
          <w:rFonts w:ascii="Tahoma" w:hAnsi="Tahoma"/>
          <w:sz w:val="20"/>
        </w:rPr>
        <w:t xml:space="preserve">Ley </w:t>
      </w:r>
      <w:proofErr w:type="spellStart"/>
      <w:r w:rsidRPr="00346360">
        <w:rPr>
          <w:rFonts w:ascii="Tahoma" w:hAnsi="Tahoma"/>
          <w:sz w:val="20"/>
        </w:rPr>
        <w:t>Nº</w:t>
      </w:r>
      <w:proofErr w:type="spellEnd"/>
      <w:r w:rsidRPr="00346360">
        <w:rPr>
          <w:rFonts w:ascii="Tahoma" w:hAnsi="Tahoma"/>
          <w:sz w:val="20"/>
        </w:rPr>
        <w:t xml:space="preserve"> 1178 (indispensable)</w:t>
      </w:r>
    </w:p>
    <w:p w14:paraId="10074CA4" w14:textId="77777777" w:rsidR="00C42A7F" w:rsidRDefault="00C42A7F" w:rsidP="00C42A7F">
      <w:pPr>
        <w:pStyle w:val="Prrafodelista"/>
        <w:widowControl w:val="0"/>
        <w:numPr>
          <w:ilvl w:val="0"/>
          <w:numId w:val="45"/>
        </w:numPr>
        <w:autoSpaceDE w:val="0"/>
        <w:autoSpaceDN w:val="0"/>
        <w:rPr>
          <w:rFonts w:ascii="Tahoma" w:hAnsi="Tahoma" w:cs="Tahoma"/>
          <w:sz w:val="20"/>
          <w:szCs w:val="20"/>
          <w:lang w:val="es-ES"/>
        </w:rPr>
      </w:pPr>
      <w:bookmarkStart w:id="46" w:name="_Hlk226445428"/>
      <w:r w:rsidRPr="002941E3">
        <w:rPr>
          <w:rFonts w:ascii="Tahoma" w:hAnsi="Tahoma" w:cs="Tahoma"/>
          <w:sz w:val="20"/>
          <w:szCs w:val="20"/>
          <w:lang w:val="es-ES"/>
        </w:rPr>
        <w:t>Proceso de Contratación de Bienes y Servicios (</w:t>
      </w:r>
      <w:r w:rsidRPr="002941E3">
        <w:rPr>
          <w:rFonts w:ascii="Tahoma" w:hAnsi="Tahoma" w:cs="Tahoma"/>
          <w:sz w:val="20"/>
          <w:szCs w:val="20"/>
        </w:rPr>
        <w:t>indispensable</w:t>
      </w:r>
      <w:r w:rsidRPr="002941E3">
        <w:rPr>
          <w:rFonts w:ascii="Tahoma" w:hAnsi="Tahoma" w:cs="Tahoma"/>
          <w:sz w:val="20"/>
          <w:szCs w:val="20"/>
          <w:lang w:val="es-ES"/>
        </w:rPr>
        <w:t>).</w:t>
      </w:r>
    </w:p>
    <w:p w14:paraId="0313D6D8" w14:textId="77777777" w:rsidR="00C42A7F" w:rsidRDefault="00C42A7F" w:rsidP="00C42A7F">
      <w:pPr>
        <w:pStyle w:val="Prrafodelista"/>
        <w:widowControl w:val="0"/>
        <w:numPr>
          <w:ilvl w:val="0"/>
          <w:numId w:val="45"/>
        </w:numPr>
        <w:autoSpaceDE w:val="0"/>
        <w:autoSpaceDN w:val="0"/>
        <w:rPr>
          <w:rFonts w:ascii="Tahoma" w:hAnsi="Tahoma" w:cs="Tahoma"/>
          <w:sz w:val="20"/>
          <w:szCs w:val="20"/>
          <w:lang w:val="es-ES"/>
        </w:rPr>
      </w:pPr>
      <w:r>
        <w:rPr>
          <w:rFonts w:ascii="Tahoma" w:hAnsi="Tahoma" w:cs="Tahoma"/>
          <w:sz w:val="20"/>
          <w:szCs w:val="20"/>
          <w:lang w:val="es-ES"/>
        </w:rPr>
        <w:t>Manejo de sistemas informáticos de control de almacenes (deseable)</w:t>
      </w:r>
    </w:p>
    <w:p w14:paraId="2B25D6D7" w14:textId="77777777" w:rsidR="00C42A7F" w:rsidRPr="00FE445D" w:rsidRDefault="00C42A7F" w:rsidP="00C42A7F">
      <w:pPr>
        <w:pStyle w:val="Prrafodelista"/>
        <w:widowControl w:val="0"/>
        <w:numPr>
          <w:ilvl w:val="0"/>
          <w:numId w:val="45"/>
        </w:numPr>
        <w:autoSpaceDE w:val="0"/>
        <w:autoSpaceDN w:val="0"/>
        <w:rPr>
          <w:rFonts w:ascii="Tahoma" w:hAnsi="Tahoma" w:cs="Tahoma"/>
          <w:bCs/>
          <w:sz w:val="20"/>
          <w:szCs w:val="20"/>
          <w:highlight w:val="yellow"/>
        </w:rPr>
      </w:pPr>
      <w:r w:rsidRPr="00FE445D">
        <w:rPr>
          <w:rFonts w:ascii="Tahoma" w:hAnsi="Tahoma" w:cs="Tahoma"/>
          <w:bCs/>
          <w:sz w:val="20"/>
          <w:szCs w:val="20"/>
          <w:highlight w:val="yellow"/>
        </w:rPr>
        <w:t>Curso Ley 1990, Ley General de Aduanas (Deseable).</w:t>
      </w:r>
    </w:p>
    <w:p w14:paraId="65AFBCB0" w14:textId="2D9BD57E" w:rsidR="00C42A7F" w:rsidRDefault="00C42A7F" w:rsidP="00C42A7F">
      <w:pPr>
        <w:pStyle w:val="Prrafodelista"/>
        <w:widowControl w:val="0"/>
        <w:numPr>
          <w:ilvl w:val="0"/>
          <w:numId w:val="45"/>
        </w:numPr>
        <w:autoSpaceDE w:val="0"/>
        <w:autoSpaceDN w:val="0"/>
        <w:rPr>
          <w:rFonts w:ascii="Tahoma" w:hAnsi="Tahoma" w:cs="Tahoma"/>
          <w:bCs/>
          <w:sz w:val="20"/>
          <w:szCs w:val="20"/>
        </w:rPr>
      </w:pPr>
      <w:r w:rsidRPr="00213059">
        <w:rPr>
          <w:rFonts w:ascii="Tahoma" w:hAnsi="Tahoma" w:cs="Tahoma"/>
          <w:bCs/>
          <w:sz w:val="20"/>
          <w:szCs w:val="20"/>
        </w:rPr>
        <w:t>Curso o Certificado de un Idioma Nativo (deseable).</w:t>
      </w:r>
    </w:p>
    <w:p w14:paraId="4E5A0921" w14:textId="77777777" w:rsidR="008D1293" w:rsidRDefault="008D1293" w:rsidP="008D1293">
      <w:pPr>
        <w:pStyle w:val="Prrafodelista"/>
        <w:widowControl w:val="0"/>
        <w:autoSpaceDE w:val="0"/>
        <w:autoSpaceDN w:val="0"/>
        <w:ind w:left="1440"/>
        <w:rPr>
          <w:rFonts w:ascii="Tahoma" w:hAnsi="Tahoma" w:cs="Tahoma"/>
          <w:bCs/>
          <w:sz w:val="20"/>
          <w:szCs w:val="20"/>
        </w:rPr>
      </w:pPr>
    </w:p>
    <w:p w14:paraId="21E6A0D4" w14:textId="77777777" w:rsidR="00C42A7F" w:rsidRPr="00213059" w:rsidRDefault="00C42A7F" w:rsidP="00C42A7F">
      <w:pPr>
        <w:pStyle w:val="Prrafodelista"/>
        <w:widowControl w:val="0"/>
        <w:autoSpaceDE w:val="0"/>
        <w:autoSpaceDN w:val="0"/>
        <w:ind w:left="1440"/>
        <w:rPr>
          <w:rFonts w:ascii="Tahoma" w:hAnsi="Tahoma" w:cs="Tahoma"/>
          <w:bCs/>
          <w:sz w:val="20"/>
          <w:szCs w:val="20"/>
        </w:rPr>
      </w:pPr>
    </w:p>
    <w:bookmarkEnd w:id="46"/>
    <w:p w14:paraId="27B4A648" w14:textId="77777777" w:rsidR="00C42A7F" w:rsidRPr="002D6C41" w:rsidRDefault="00C42A7F" w:rsidP="00C42A7F">
      <w:pPr>
        <w:numPr>
          <w:ilvl w:val="0"/>
          <w:numId w:val="3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lastRenderedPageBreak/>
        <w:t xml:space="preserve">PRESUPUESTO. </w:t>
      </w:r>
    </w:p>
    <w:p w14:paraId="585BD3A6"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55D369AF" w14:textId="77777777" w:rsidR="00C42A7F" w:rsidRPr="00463665" w:rsidRDefault="00C42A7F" w:rsidP="00C42A7F">
      <w:pPr>
        <w:spacing w:after="0" w:line="240" w:lineRule="auto"/>
        <w:ind w:left="284"/>
        <w:jc w:val="both"/>
        <w:rPr>
          <w:rFonts w:ascii="Tahoma" w:hAnsi="Tahoma" w:cs="Tahoma"/>
          <w:bCs/>
          <w:sz w:val="20"/>
          <w:szCs w:val="20"/>
          <w:lang w:val="es-ES_tradnl"/>
        </w:rPr>
      </w:pPr>
      <w:r w:rsidRPr="00463665">
        <w:rPr>
          <w:rFonts w:ascii="Tahoma" w:hAnsi="Tahoma" w:cs="Tahoma"/>
          <w:bCs/>
          <w:sz w:val="20"/>
          <w:szCs w:val="20"/>
          <w:lang w:val="es-ES_tradnl"/>
        </w:rPr>
        <w:t>El presupuesto total es hasta el 31 de diciembre de 2026, considerando la Escala Salarial Vigente de ENDE equivalente a Consultorías Individuales de Línea.</w:t>
      </w:r>
    </w:p>
    <w:p w14:paraId="2A8A4B5F" w14:textId="77777777" w:rsidR="00C42A7F" w:rsidRPr="00E57AA2" w:rsidRDefault="00C42A7F" w:rsidP="00C42A7F">
      <w:pPr>
        <w:tabs>
          <w:tab w:val="left" w:pos="567"/>
        </w:tabs>
        <w:spacing w:after="0" w:line="240" w:lineRule="auto"/>
        <w:ind w:left="567"/>
        <w:jc w:val="both"/>
        <w:rPr>
          <w:rFonts w:ascii="Tahoma" w:hAnsi="Tahoma" w:cs="Tahoma"/>
          <w:sz w:val="20"/>
          <w:szCs w:val="20"/>
          <w:lang w:val="es-ES_tradnl"/>
        </w:rPr>
      </w:pPr>
    </w:p>
    <w:p w14:paraId="167A4B77" w14:textId="77777777" w:rsidR="00C42A7F" w:rsidRPr="00463665" w:rsidRDefault="00C42A7F" w:rsidP="00C42A7F">
      <w:pPr>
        <w:spacing w:after="0" w:line="240" w:lineRule="auto"/>
        <w:ind w:left="284"/>
        <w:jc w:val="both"/>
        <w:rPr>
          <w:rFonts w:ascii="Tahoma" w:hAnsi="Tahoma" w:cs="Tahoma"/>
          <w:bCs/>
          <w:sz w:val="20"/>
          <w:szCs w:val="20"/>
          <w:lang w:val="es-ES_tradnl"/>
        </w:rPr>
      </w:pPr>
      <w:r w:rsidRPr="00463665">
        <w:rPr>
          <w:rFonts w:ascii="Tahoma" w:hAnsi="Tahoma" w:cs="Tahoma"/>
          <w:bCs/>
          <w:sz w:val="20"/>
          <w:szCs w:val="20"/>
          <w:lang w:val="es-ES_tradnl"/>
        </w:rPr>
        <w:t xml:space="preserve">El monto del contrato incluye todos los impuestos de ley y aportes al Seguro Social de Largo Plazo; por tanto, el consultor será responsable de su cumplimiento. </w:t>
      </w:r>
    </w:p>
    <w:p w14:paraId="6CADC070" w14:textId="77777777" w:rsidR="00C42A7F" w:rsidRPr="002D6C41" w:rsidRDefault="00C42A7F" w:rsidP="00C42A7F">
      <w:pPr>
        <w:tabs>
          <w:tab w:val="left" w:pos="567"/>
        </w:tabs>
        <w:spacing w:after="0" w:line="240" w:lineRule="auto"/>
        <w:jc w:val="both"/>
        <w:rPr>
          <w:rFonts w:ascii="Tahoma" w:hAnsi="Tahoma" w:cs="Tahoma"/>
          <w:sz w:val="20"/>
          <w:szCs w:val="20"/>
          <w:lang w:val="es-ES_tradnl"/>
        </w:rPr>
      </w:pPr>
    </w:p>
    <w:p w14:paraId="60BC68F8" w14:textId="77777777" w:rsidR="00C42A7F" w:rsidRPr="002D6C41" w:rsidRDefault="00C42A7F" w:rsidP="00C42A7F">
      <w:pPr>
        <w:numPr>
          <w:ilvl w:val="0"/>
          <w:numId w:val="3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MODALIDAD DE CONTRATACIÓN Y FORMA DE PAGO. </w:t>
      </w:r>
    </w:p>
    <w:p w14:paraId="3713DBAB" w14:textId="77777777" w:rsidR="00C42A7F" w:rsidRPr="002D6C41" w:rsidRDefault="00C42A7F" w:rsidP="00C42A7F">
      <w:pPr>
        <w:spacing w:after="0" w:line="240" w:lineRule="auto"/>
        <w:jc w:val="both"/>
        <w:rPr>
          <w:rFonts w:ascii="Tahoma" w:hAnsi="Tahoma" w:cs="Tahoma"/>
          <w:sz w:val="20"/>
          <w:szCs w:val="20"/>
          <w:shd w:val="clear" w:color="auto" w:fill="CCFFFF"/>
          <w:lang w:val="es-ES_tradnl"/>
        </w:rPr>
      </w:pPr>
    </w:p>
    <w:p w14:paraId="0FDF0657" w14:textId="77777777" w:rsidR="00C42A7F" w:rsidRPr="00463665" w:rsidRDefault="00C42A7F" w:rsidP="00C42A7F">
      <w:pPr>
        <w:spacing w:after="0" w:line="240" w:lineRule="auto"/>
        <w:ind w:left="284"/>
        <w:jc w:val="both"/>
        <w:rPr>
          <w:rFonts w:ascii="Tahoma" w:hAnsi="Tahoma" w:cs="Tahoma"/>
          <w:bCs/>
          <w:sz w:val="20"/>
          <w:szCs w:val="20"/>
          <w:lang w:val="es-ES_tradnl"/>
        </w:rPr>
      </w:pPr>
      <w:r w:rsidRPr="00463665">
        <w:rPr>
          <w:rFonts w:ascii="Tahoma" w:hAnsi="Tahoma" w:cs="Tahoma"/>
          <w:bCs/>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7A02FB90" w14:textId="77777777" w:rsidR="00C42A7F" w:rsidRPr="00463665" w:rsidRDefault="00C42A7F" w:rsidP="00C42A7F">
      <w:pPr>
        <w:spacing w:after="0" w:line="240" w:lineRule="auto"/>
        <w:ind w:left="284"/>
        <w:jc w:val="both"/>
        <w:rPr>
          <w:rFonts w:ascii="Tahoma" w:hAnsi="Tahoma" w:cs="Tahoma"/>
          <w:bCs/>
          <w:sz w:val="20"/>
          <w:szCs w:val="20"/>
          <w:lang w:val="es-ES_tradnl"/>
        </w:rPr>
      </w:pPr>
    </w:p>
    <w:p w14:paraId="5F79B9D9" w14:textId="77777777" w:rsidR="00C42A7F" w:rsidRPr="00463665" w:rsidRDefault="00C42A7F" w:rsidP="00C42A7F">
      <w:pPr>
        <w:spacing w:after="0" w:line="240" w:lineRule="auto"/>
        <w:ind w:left="284"/>
        <w:jc w:val="both"/>
        <w:rPr>
          <w:rFonts w:ascii="Tahoma" w:hAnsi="Tahoma" w:cs="Tahoma"/>
          <w:bCs/>
          <w:sz w:val="20"/>
          <w:szCs w:val="20"/>
          <w:lang w:val="es-ES_tradnl"/>
        </w:rPr>
      </w:pPr>
      <w:r w:rsidRPr="00463665">
        <w:rPr>
          <w:rFonts w:ascii="Tahoma" w:hAnsi="Tahoma" w:cs="Tahoma"/>
          <w:bCs/>
          <w:sz w:val="20"/>
          <w:szCs w:val="20"/>
          <w:lang w:val="es-ES_tradnl"/>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sidRPr="00463665">
        <w:rPr>
          <w:rFonts w:ascii="Tahoma" w:hAnsi="Tahoma" w:cs="Tahoma"/>
          <w:bCs/>
          <w:sz w:val="20"/>
          <w:szCs w:val="20"/>
          <w:lang w:val="es-ES_tradnl"/>
        </w:rPr>
        <w:t>Nº</w:t>
      </w:r>
      <w:proofErr w:type="spellEnd"/>
      <w:r w:rsidRPr="00463665">
        <w:rPr>
          <w:rFonts w:ascii="Tahoma" w:hAnsi="Tahoma" w:cs="Tahoma"/>
          <w:bCs/>
          <w:sz w:val="20"/>
          <w:szCs w:val="20"/>
          <w:lang w:val="es-ES_tradnl"/>
        </w:rPr>
        <w:t xml:space="preserve"> 065 de 10 de diciembre de 2010 y su Decreto Reglamentario </w:t>
      </w:r>
      <w:proofErr w:type="spellStart"/>
      <w:r w:rsidRPr="00463665">
        <w:rPr>
          <w:rFonts w:ascii="Tahoma" w:hAnsi="Tahoma" w:cs="Tahoma"/>
          <w:bCs/>
          <w:sz w:val="20"/>
          <w:szCs w:val="20"/>
          <w:lang w:val="es-ES_tradnl"/>
        </w:rPr>
        <w:t>Nº</w:t>
      </w:r>
      <w:proofErr w:type="spellEnd"/>
      <w:r w:rsidRPr="00463665">
        <w:rPr>
          <w:rFonts w:ascii="Tahoma" w:hAnsi="Tahoma" w:cs="Tahoma"/>
          <w:bCs/>
          <w:sz w:val="20"/>
          <w:szCs w:val="20"/>
          <w:lang w:val="es-ES_tradnl"/>
        </w:rPr>
        <w:t xml:space="preserve"> 778.</w:t>
      </w:r>
    </w:p>
    <w:p w14:paraId="5BDBA175" w14:textId="77777777" w:rsidR="00C42A7F" w:rsidRPr="002D6C41" w:rsidRDefault="00C42A7F" w:rsidP="00C42A7F">
      <w:pPr>
        <w:tabs>
          <w:tab w:val="left" w:pos="1440"/>
        </w:tabs>
        <w:spacing w:after="0" w:line="240" w:lineRule="auto"/>
        <w:ind w:left="360"/>
        <w:jc w:val="both"/>
        <w:rPr>
          <w:rFonts w:ascii="Tahoma" w:hAnsi="Tahoma" w:cs="Tahoma"/>
          <w:sz w:val="20"/>
          <w:szCs w:val="20"/>
          <w:lang w:val="es-ES_tradnl"/>
        </w:rPr>
      </w:pPr>
    </w:p>
    <w:p w14:paraId="13CDE75D" w14:textId="77777777" w:rsidR="00C42A7F" w:rsidRDefault="00C42A7F" w:rsidP="00C42A7F">
      <w:pPr>
        <w:numPr>
          <w:ilvl w:val="0"/>
          <w:numId w:val="38"/>
        </w:numPr>
        <w:spacing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OTRAS CONDICIONES ESPECIALES.</w:t>
      </w:r>
    </w:p>
    <w:p w14:paraId="5D3196CD" w14:textId="77777777" w:rsidR="00C42A7F" w:rsidRDefault="00C42A7F" w:rsidP="00C42A7F">
      <w:pPr>
        <w:spacing w:line="240" w:lineRule="auto"/>
        <w:jc w:val="both"/>
        <w:rPr>
          <w:rFonts w:ascii="Tahoma" w:hAnsi="Tahoma" w:cs="Tahoma"/>
          <w:b/>
          <w:sz w:val="20"/>
          <w:szCs w:val="20"/>
          <w:lang w:val="es-ES_tradnl"/>
        </w:rPr>
      </w:pPr>
      <w:r>
        <w:rPr>
          <w:rFonts w:ascii="Tahoma" w:hAnsi="Tahoma" w:cs="Tahoma"/>
          <w:b/>
          <w:sz w:val="20"/>
          <w:szCs w:val="20"/>
          <w:lang w:val="es-ES_tradnl"/>
        </w:rPr>
        <w:t>12.1.</w:t>
      </w:r>
      <w:r>
        <w:rPr>
          <w:rFonts w:ascii="Tahoma" w:hAnsi="Tahoma" w:cs="Tahoma"/>
          <w:b/>
          <w:sz w:val="20"/>
          <w:szCs w:val="20"/>
          <w:lang w:val="es-ES_tradnl"/>
        </w:rPr>
        <w:tab/>
        <w:t>Horario del servicio</w:t>
      </w:r>
    </w:p>
    <w:p w14:paraId="52732345" w14:textId="77777777" w:rsidR="00C42A7F" w:rsidRDefault="00C42A7F" w:rsidP="00C42A7F">
      <w:pPr>
        <w:spacing w:line="240" w:lineRule="auto"/>
        <w:ind w:left="705"/>
        <w:jc w:val="both"/>
        <w:rPr>
          <w:rFonts w:ascii="Tahoma" w:hAnsi="Tahoma" w:cs="Tahoma"/>
          <w:b/>
          <w:sz w:val="20"/>
          <w:szCs w:val="20"/>
          <w:lang w:val="es-ES_tradnl"/>
        </w:rPr>
      </w:pPr>
      <w:r>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r>
        <w:rPr>
          <w:rFonts w:ascii="Tahoma" w:hAnsi="Tahoma" w:cs="Tahoma"/>
          <w:b/>
          <w:sz w:val="20"/>
          <w:szCs w:val="20"/>
          <w:lang w:val="es-ES_tradnl"/>
        </w:rPr>
        <w:tab/>
      </w:r>
    </w:p>
    <w:p w14:paraId="261CDE04" w14:textId="77777777" w:rsidR="00C42A7F" w:rsidRDefault="00C42A7F" w:rsidP="00C42A7F">
      <w:pPr>
        <w:spacing w:line="240" w:lineRule="auto"/>
        <w:ind w:left="705"/>
        <w:jc w:val="both"/>
        <w:rPr>
          <w:rFonts w:ascii="Tahoma" w:hAnsi="Tahoma" w:cs="Tahoma"/>
          <w:sz w:val="20"/>
          <w:szCs w:val="20"/>
          <w:lang w:val="es-ES_tradnl"/>
        </w:rPr>
      </w:pPr>
      <w:r>
        <w:rPr>
          <w:rFonts w:ascii="Tahoma" w:hAnsi="Tahoma" w:cs="Tahoma"/>
          <w:sz w:val="20"/>
          <w:szCs w:val="20"/>
          <w:lang w:val="es-ES_tradnl"/>
        </w:rPr>
        <w:t xml:space="preserve">En el caso que el consultor no cumpla con el horario </w:t>
      </w:r>
      <w:proofErr w:type="gramStart"/>
      <w:r>
        <w:rPr>
          <w:rFonts w:ascii="Tahoma" w:hAnsi="Tahoma" w:cs="Tahoma"/>
          <w:sz w:val="20"/>
          <w:szCs w:val="20"/>
          <w:lang w:val="es-ES_tradnl"/>
        </w:rPr>
        <w:t>establecido</w:t>
      </w:r>
      <w:proofErr w:type="gramEnd"/>
      <w:r>
        <w:rPr>
          <w:rFonts w:ascii="Tahoma" w:hAnsi="Tahoma" w:cs="Tahoma"/>
          <w:sz w:val="20"/>
          <w:szCs w:val="20"/>
          <w:lang w:val="es-ES_tradnl"/>
        </w:rPr>
        <w:t xml:space="preserve"> por ENDE, se le aplicará sanciones a través de descuentos por concepto de retraso, de acuerdo a normativa vigente.</w:t>
      </w:r>
    </w:p>
    <w:p w14:paraId="3C7E1206" w14:textId="77777777" w:rsidR="00C42A7F" w:rsidRPr="002E4B90" w:rsidRDefault="00C42A7F" w:rsidP="00C42A7F">
      <w:pPr>
        <w:spacing w:line="240" w:lineRule="auto"/>
        <w:ind w:left="705"/>
        <w:jc w:val="both"/>
        <w:rPr>
          <w:rFonts w:ascii="Tahoma" w:hAnsi="Tahoma" w:cs="Tahoma"/>
          <w:sz w:val="20"/>
          <w:szCs w:val="20"/>
          <w:lang w:val="es-ES_tradnl"/>
        </w:rPr>
      </w:pPr>
      <w:r>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4B865076" w14:textId="77777777" w:rsidR="00C42A7F" w:rsidRDefault="00C42A7F" w:rsidP="00C42A7F">
      <w:pPr>
        <w:spacing w:line="240" w:lineRule="auto"/>
        <w:jc w:val="both"/>
        <w:rPr>
          <w:rFonts w:ascii="Tahoma" w:hAnsi="Tahoma" w:cs="Tahoma"/>
          <w:b/>
          <w:sz w:val="20"/>
          <w:szCs w:val="20"/>
          <w:lang w:val="es-ES_tradnl"/>
        </w:rPr>
      </w:pPr>
      <w:r>
        <w:rPr>
          <w:rFonts w:ascii="Tahoma" w:hAnsi="Tahoma" w:cs="Tahoma"/>
          <w:b/>
          <w:sz w:val="20"/>
          <w:szCs w:val="20"/>
          <w:lang w:val="es-ES_tradnl"/>
        </w:rPr>
        <w:t>12.2.</w:t>
      </w:r>
      <w:r>
        <w:rPr>
          <w:rFonts w:ascii="Tahoma" w:hAnsi="Tahoma" w:cs="Tahoma"/>
          <w:b/>
          <w:sz w:val="20"/>
          <w:szCs w:val="20"/>
          <w:lang w:val="es-ES_tradnl"/>
        </w:rPr>
        <w:tab/>
        <w:t>Permisos</w:t>
      </w:r>
    </w:p>
    <w:p w14:paraId="7AC9A85D" w14:textId="77777777" w:rsidR="00C42A7F" w:rsidRDefault="00C42A7F" w:rsidP="00C42A7F">
      <w:pPr>
        <w:spacing w:line="240" w:lineRule="auto"/>
        <w:ind w:left="705"/>
        <w:jc w:val="both"/>
        <w:rPr>
          <w:rFonts w:ascii="Tahoma" w:hAnsi="Tahoma" w:cs="Tahoma"/>
          <w:sz w:val="20"/>
          <w:szCs w:val="20"/>
          <w:lang w:val="es-ES_tradnl"/>
        </w:rPr>
      </w:pPr>
      <w:r>
        <w:rPr>
          <w:rFonts w:ascii="Tahoma" w:hAnsi="Tahoma" w:cs="Tahoma"/>
          <w:sz w:val="20"/>
          <w:szCs w:val="20"/>
          <w:lang w:val="es-ES_tradnl"/>
        </w:rPr>
        <w:t xml:space="preserve">En el marco del Decreto Supremo </w:t>
      </w:r>
      <w:proofErr w:type="spellStart"/>
      <w:r>
        <w:rPr>
          <w:rFonts w:ascii="Tahoma" w:hAnsi="Tahoma" w:cs="Tahoma"/>
          <w:sz w:val="20"/>
          <w:szCs w:val="20"/>
          <w:lang w:val="es-ES_tradnl"/>
        </w:rPr>
        <w:t>N°</w:t>
      </w:r>
      <w:proofErr w:type="spellEnd"/>
      <w:r>
        <w:rPr>
          <w:rFonts w:ascii="Tahoma" w:hAnsi="Tahoma" w:cs="Tahoma"/>
          <w:sz w:val="20"/>
          <w:szCs w:val="20"/>
          <w:lang w:val="es-ES_tradnl"/>
        </w:rPr>
        <w:t xml:space="preserve">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254CEE66" w14:textId="77777777" w:rsidR="00C42A7F" w:rsidRDefault="00C42A7F" w:rsidP="00C42A7F">
      <w:pPr>
        <w:spacing w:line="240" w:lineRule="auto"/>
        <w:jc w:val="both"/>
        <w:rPr>
          <w:rFonts w:ascii="Tahoma" w:hAnsi="Tahoma" w:cs="Tahoma"/>
          <w:b/>
          <w:sz w:val="20"/>
          <w:szCs w:val="20"/>
          <w:lang w:val="es-ES_tradnl"/>
        </w:rPr>
      </w:pPr>
      <w:r>
        <w:rPr>
          <w:rFonts w:ascii="Tahoma" w:hAnsi="Tahoma" w:cs="Tahoma"/>
          <w:b/>
          <w:sz w:val="20"/>
          <w:szCs w:val="20"/>
          <w:lang w:val="es-ES_tradnl"/>
        </w:rPr>
        <w:t>12.3.</w:t>
      </w:r>
      <w:r>
        <w:rPr>
          <w:rFonts w:ascii="Tahoma" w:hAnsi="Tahoma" w:cs="Tahoma"/>
          <w:b/>
          <w:sz w:val="20"/>
          <w:szCs w:val="20"/>
          <w:lang w:val="es-ES_tradnl"/>
        </w:rPr>
        <w:tab/>
        <w:t>Asignación de refrigerio</w:t>
      </w:r>
    </w:p>
    <w:p w14:paraId="13628737" w14:textId="77777777" w:rsidR="00C42A7F" w:rsidRDefault="00C42A7F" w:rsidP="00C42A7F">
      <w:pPr>
        <w:spacing w:line="240" w:lineRule="auto"/>
        <w:ind w:left="705"/>
        <w:jc w:val="both"/>
        <w:rPr>
          <w:rFonts w:ascii="Tahoma" w:hAnsi="Tahoma" w:cs="Tahoma"/>
          <w:sz w:val="20"/>
          <w:szCs w:val="20"/>
          <w:lang w:val="es-ES_tradnl"/>
        </w:rPr>
      </w:pPr>
      <w:r>
        <w:rPr>
          <w:rFonts w:ascii="Tahoma" w:hAnsi="Tahoma" w:cs="Tahoma"/>
          <w:sz w:val="20"/>
          <w:szCs w:val="20"/>
          <w:lang w:val="es-ES_tradnl"/>
        </w:rPr>
        <w:t xml:space="preserve">En el marco del inciso f) del párrafo III del artículo 5 de la Ley 856, vigente conforme al inciso q) de la disposición final octava de la ley 1493 de 17 de diciembre de 2022 y el Decreto Supremo N°4513, 26 de mayo de 2021, durante la vigencia del contrato el consultor podrá </w:t>
      </w:r>
      <w:r w:rsidRPr="007F54F3">
        <w:rPr>
          <w:rFonts w:ascii="Tahoma" w:hAnsi="Tahoma" w:cs="Tahoma"/>
          <w:sz w:val="20"/>
          <w:szCs w:val="20"/>
          <w:lang w:val="es-ES_tradnl"/>
        </w:rPr>
        <w:t>recibir</w:t>
      </w:r>
      <w:r>
        <w:rPr>
          <w:rFonts w:ascii="Tahoma" w:hAnsi="Tahoma" w:cs="Tahoma"/>
          <w:sz w:val="20"/>
          <w:szCs w:val="20"/>
          <w:lang w:val="es-ES_tradnl"/>
        </w:rPr>
        <w:t xml:space="preserve">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45E9F962" w14:textId="6F1D2654" w:rsidR="00C42A7F" w:rsidRDefault="00C42A7F" w:rsidP="00C42A7F">
      <w:pPr>
        <w:spacing w:line="240" w:lineRule="auto"/>
        <w:ind w:left="705"/>
        <w:jc w:val="both"/>
        <w:rPr>
          <w:rFonts w:ascii="Tahoma" w:hAnsi="Tahoma" w:cs="Tahoma"/>
          <w:sz w:val="20"/>
          <w:szCs w:val="20"/>
          <w:lang w:val="es-ES_tradnl"/>
        </w:rPr>
      </w:pPr>
      <w:r>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4C546192" w14:textId="77777777" w:rsidR="008D1293" w:rsidRPr="002E4B90" w:rsidRDefault="008D1293" w:rsidP="00C42A7F">
      <w:pPr>
        <w:spacing w:line="240" w:lineRule="auto"/>
        <w:ind w:left="705"/>
        <w:jc w:val="both"/>
        <w:rPr>
          <w:rFonts w:ascii="Tahoma" w:hAnsi="Tahoma" w:cs="Tahoma"/>
          <w:sz w:val="20"/>
          <w:szCs w:val="20"/>
          <w:lang w:val="es-ES_tradnl"/>
        </w:rPr>
      </w:pPr>
    </w:p>
    <w:p w14:paraId="3C110B7B" w14:textId="77777777" w:rsidR="00C42A7F" w:rsidRPr="002E4B90" w:rsidRDefault="00C42A7F" w:rsidP="00C42A7F">
      <w:pPr>
        <w:suppressAutoHyphens/>
        <w:spacing w:line="240" w:lineRule="auto"/>
        <w:jc w:val="both"/>
        <w:rPr>
          <w:rFonts w:ascii="Tahoma" w:hAnsi="Tahoma" w:cs="Tahoma"/>
          <w:b/>
          <w:sz w:val="20"/>
          <w:szCs w:val="20"/>
          <w:lang w:val="es-ES_tradnl"/>
        </w:rPr>
      </w:pPr>
      <w:r w:rsidRPr="002E4B90">
        <w:rPr>
          <w:rFonts w:ascii="Tahoma" w:hAnsi="Tahoma" w:cs="Tahoma"/>
          <w:b/>
          <w:sz w:val="20"/>
          <w:szCs w:val="20"/>
          <w:lang w:val="es-ES_tradnl"/>
        </w:rPr>
        <w:lastRenderedPageBreak/>
        <w:t>12.4.</w:t>
      </w:r>
      <w:r>
        <w:rPr>
          <w:rFonts w:ascii="Tahoma" w:hAnsi="Tahoma" w:cs="Tahoma"/>
          <w:b/>
          <w:sz w:val="20"/>
          <w:szCs w:val="20"/>
          <w:lang w:val="es-ES_tradnl"/>
        </w:rPr>
        <w:t xml:space="preserve"> Otros</w:t>
      </w:r>
    </w:p>
    <w:p w14:paraId="74F23038" w14:textId="77777777" w:rsidR="00C42A7F" w:rsidRPr="002D6C41" w:rsidRDefault="00C42A7F" w:rsidP="00C42A7F">
      <w:pPr>
        <w:spacing w:line="240" w:lineRule="auto"/>
        <w:ind w:left="567"/>
        <w:jc w:val="both"/>
        <w:rPr>
          <w:rFonts w:ascii="Tahoma" w:hAnsi="Tahoma" w:cs="Tahoma"/>
          <w:sz w:val="20"/>
          <w:szCs w:val="20"/>
          <w:lang w:val="es-ES_tradnl"/>
        </w:rPr>
      </w:pPr>
      <w:r w:rsidRPr="002D6C41">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0A30B993" w14:textId="77777777" w:rsidR="00C42A7F" w:rsidRPr="002D6C41" w:rsidRDefault="00C42A7F" w:rsidP="00C42A7F">
      <w:pPr>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0A4BFF2B" w14:textId="77777777" w:rsidR="00C42A7F" w:rsidRPr="002D6C41" w:rsidRDefault="00C42A7F" w:rsidP="00C42A7F">
      <w:pPr>
        <w:spacing w:after="0" w:line="240" w:lineRule="auto"/>
        <w:ind w:left="567"/>
        <w:jc w:val="both"/>
        <w:rPr>
          <w:rFonts w:ascii="Tahoma" w:hAnsi="Tahoma" w:cs="Tahoma"/>
          <w:sz w:val="20"/>
          <w:szCs w:val="20"/>
          <w:lang w:val="es-ES_tradnl"/>
        </w:rPr>
      </w:pPr>
    </w:p>
    <w:p w14:paraId="328A834C" w14:textId="0915DFA0" w:rsidR="00832711" w:rsidRDefault="00C42A7F" w:rsidP="00C42A7F">
      <w:pPr>
        <w:spacing w:before="1"/>
        <w:ind w:left="567" w:right="734"/>
        <w:jc w:val="both"/>
        <w:rPr>
          <w:rFonts w:ascii="Tahoma" w:hAnsi="Tahoma"/>
          <w:sz w:val="20"/>
        </w:rPr>
      </w:pPr>
      <w:r w:rsidRPr="002D6C41">
        <w:rPr>
          <w:rFonts w:ascii="Tahoma" w:hAnsi="Tahoma" w:cs="Tahoma"/>
          <w:sz w:val="20"/>
          <w:szCs w:val="20"/>
          <w:lang w:val="es-ES_tradnl"/>
        </w:rPr>
        <w:t xml:space="preserve">Los documentos, informes, etc. que sean realizados por el CONSULTOR, así como todo material que genere durante la prestación de sus servicios, son propiedad de ENDE, y en consecuencia deberán ser entregados a su </w:t>
      </w:r>
      <w:proofErr w:type="gramStart"/>
      <w:r w:rsidRPr="002D6C41">
        <w:rPr>
          <w:rFonts w:ascii="Tahoma" w:hAnsi="Tahoma" w:cs="Tahoma"/>
          <w:sz w:val="20"/>
          <w:szCs w:val="20"/>
          <w:lang w:val="es-ES_tradnl"/>
        </w:rPr>
        <w:t>Jefe</w:t>
      </w:r>
      <w:proofErr w:type="gramEnd"/>
      <w:r w:rsidRPr="002D6C41">
        <w:rPr>
          <w:rFonts w:ascii="Tahoma" w:hAnsi="Tahoma" w:cs="Tahoma"/>
          <w:sz w:val="20"/>
          <w:szCs w:val="20"/>
          <w:lang w:val="es-ES_tradnl"/>
        </w:rPr>
        <w:t xml:space="preserve"> Inmediato Superior a la finalización de la prestación del servicio junto con su informe final, quedando éste prohibido de divulgarlo a terceros, a menos que cuente con un pronunciamiento escrito por parte de ENDE en sentido contrario</w:t>
      </w:r>
      <w:r w:rsidR="00832711">
        <w:rPr>
          <w:rFonts w:ascii="Tahoma" w:hAnsi="Tahoma"/>
          <w:sz w:val="20"/>
        </w:rPr>
        <w:t>.</w:t>
      </w:r>
    </w:p>
    <w:p w14:paraId="06DBBEDF" w14:textId="77777777" w:rsidR="00832711" w:rsidRDefault="00832711" w:rsidP="00832711">
      <w:pPr>
        <w:spacing w:before="1"/>
        <w:ind w:left="873" w:right="734"/>
        <w:jc w:val="both"/>
        <w:rPr>
          <w:rFonts w:ascii="Tahoma" w:hAnsi="Tahoma"/>
          <w:sz w:val="20"/>
        </w:rPr>
      </w:pPr>
    </w:p>
    <w:p w14:paraId="4F2535AA" w14:textId="3D6054C0" w:rsidR="00832711" w:rsidRPr="002D6C41" w:rsidRDefault="00832711" w:rsidP="00832711">
      <w:pPr>
        <w:tabs>
          <w:tab w:val="left" w:pos="360"/>
        </w:tabs>
        <w:suppressAutoHyphens/>
        <w:jc w:val="center"/>
        <w:rPr>
          <w:rFonts w:ascii="Tahoma" w:hAnsi="Tahoma" w:cs="Tahoma"/>
          <w:b/>
          <w:sz w:val="20"/>
          <w:szCs w:val="20"/>
          <w:u w:val="single"/>
          <w:lang w:val="es-ES_tradnl"/>
        </w:rPr>
      </w:pPr>
      <w:bookmarkStart w:id="47" w:name="_bookmark17"/>
      <w:bookmarkStart w:id="48" w:name="_Hlk226561568"/>
      <w:bookmarkEnd w:id="47"/>
      <w:r w:rsidRPr="002D6C41">
        <w:rPr>
          <w:rFonts w:ascii="Tahoma" w:hAnsi="Tahoma" w:cs="Tahoma"/>
          <w:b/>
          <w:sz w:val="20"/>
          <w:szCs w:val="20"/>
          <w:u w:val="single"/>
          <w:lang w:val="es-ES_tradnl"/>
        </w:rPr>
        <w:t>RITERIOS DE EVALUACIÓN</w:t>
      </w: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966"/>
        <w:gridCol w:w="2038"/>
        <w:gridCol w:w="1741"/>
        <w:gridCol w:w="2420"/>
      </w:tblGrid>
      <w:tr w:rsidR="008D1293" w14:paraId="50554C0F" w14:textId="77777777" w:rsidTr="004C6C7C">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bookmarkEnd w:id="48"/>
          <w:p w14:paraId="020A53CF"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613DCD9E"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1B0600B1"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8D1293" w14:paraId="1CD43C76" w14:textId="77777777" w:rsidTr="004C6C7C">
        <w:trPr>
          <w:trHeight w:val="506"/>
        </w:trPr>
        <w:tc>
          <w:tcPr>
            <w:tcW w:w="910" w:type="pct"/>
            <w:vMerge/>
            <w:tcBorders>
              <w:left w:val="single" w:sz="12" w:space="0" w:color="auto"/>
              <w:right w:val="single" w:sz="12" w:space="0" w:color="auto"/>
            </w:tcBorders>
            <w:shd w:val="clear" w:color="auto" w:fill="D9D9D9"/>
          </w:tcPr>
          <w:p w14:paraId="7353B968" w14:textId="77777777" w:rsidR="008D1293" w:rsidRDefault="008D1293" w:rsidP="004C6C7C">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6DFCC270"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14BC460A"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15D7B125"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0EB3A52C"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8D1293" w14:paraId="71913A81" w14:textId="77777777" w:rsidTr="004C6C7C">
        <w:trPr>
          <w:trHeight w:val="757"/>
        </w:trPr>
        <w:tc>
          <w:tcPr>
            <w:tcW w:w="910" w:type="pct"/>
            <w:tcBorders>
              <w:left w:val="single" w:sz="12" w:space="0" w:color="auto"/>
              <w:right w:val="single" w:sz="12" w:space="0" w:color="auto"/>
            </w:tcBorders>
            <w:vAlign w:val="center"/>
          </w:tcPr>
          <w:p w14:paraId="15204C8B"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tcPr>
          <w:p w14:paraId="13252386"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tcPr>
          <w:p w14:paraId="12D099E8" w14:textId="77777777" w:rsidR="008D1293" w:rsidRDefault="008D1293"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67AD2508" w14:textId="77777777" w:rsidR="008D1293" w:rsidRDefault="008D1293"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7872963E" w14:textId="77777777" w:rsidR="008D1293" w:rsidRDefault="008D1293"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5EFACFC4" w14:textId="77777777" w:rsidR="008D1293" w:rsidRDefault="008D1293" w:rsidP="004C6C7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57018D29" w14:textId="77777777" w:rsidR="008D1293" w:rsidRDefault="008D1293" w:rsidP="004C6C7C">
            <w:pPr>
              <w:suppressAutoHyphens/>
              <w:jc w:val="center"/>
              <w:rPr>
                <w:rFonts w:ascii="Tahoma" w:hAnsi="Tahoma" w:cs="Tahoma"/>
                <w:sz w:val="16"/>
                <w:szCs w:val="16"/>
                <w:lang w:val="es-ES_tradnl"/>
              </w:rPr>
            </w:pPr>
          </w:p>
        </w:tc>
      </w:tr>
      <w:tr w:rsidR="008D1293" w14:paraId="5E1B2624" w14:textId="77777777" w:rsidTr="004C6C7C">
        <w:trPr>
          <w:trHeight w:val="474"/>
        </w:trPr>
        <w:tc>
          <w:tcPr>
            <w:tcW w:w="910" w:type="pct"/>
            <w:tcBorders>
              <w:left w:val="single" w:sz="12" w:space="0" w:color="auto"/>
              <w:right w:val="single" w:sz="12" w:space="0" w:color="auto"/>
            </w:tcBorders>
            <w:vAlign w:val="center"/>
          </w:tcPr>
          <w:p w14:paraId="6B7E542E"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tcPr>
          <w:p w14:paraId="68706983"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tcPr>
          <w:p w14:paraId="3B8CA9B8" w14:textId="77777777" w:rsidR="008D1293" w:rsidRDefault="008D1293" w:rsidP="004C6C7C">
            <w:pPr>
              <w:suppressAutoHyphens/>
              <w:spacing w:line="240" w:lineRule="auto"/>
              <w:jc w:val="center"/>
              <w:rPr>
                <w:rFonts w:ascii="Tahoma" w:hAnsi="Tahoma" w:cs="Tahoma"/>
                <w:sz w:val="2"/>
                <w:szCs w:val="2"/>
                <w:lang w:val="es-ES_tradnl"/>
              </w:rPr>
            </w:pPr>
          </w:p>
          <w:p w14:paraId="1E57DD99" w14:textId="77777777" w:rsidR="008D1293" w:rsidRDefault="008D1293"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2BDD03AF" w14:textId="77777777" w:rsidR="008D1293" w:rsidRDefault="008D1293"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58E326E4" w14:textId="77777777" w:rsidR="008D1293" w:rsidRDefault="008D1293"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1D57DC43" w14:textId="77777777" w:rsidR="008D1293" w:rsidRDefault="008D1293" w:rsidP="004C6C7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EA9AB3D" w14:textId="77777777" w:rsidR="008D1293" w:rsidRDefault="008D1293" w:rsidP="004C6C7C">
            <w:pPr>
              <w:suppressAutoHyphens/>
              <w:jc w:val="center"/>
              <w:rPr>
                <w:rFonts w:ascii="Tahoma" w:hAnsi="Tahoma" w:cs="Tahoma"/>
                <w:sz w:val="16"/>
                <w:szCs w:val="16"/>
                <w:lang w:val="es-ES_tradnl"/>
              </w:rPr>
            </w:pPr>
          </w:p>
        </w:tc>
      </w:tr>
      <w:tr w:rsidR="008D1293" w14:paraId="10104D0B" w14:textId="77777777" w:rsidTr="004C6C7C">
        <w:trPr>
          <w:trHeight w:val="488"/>
        </w:trPr>
        <w:tc>
          <w:tcPr>
            <w:tcW w:w="910" w:type="pct"/>
            <w:tcBorders>
              <w:left w:val="single" w:sz="12" w:space="0" w:color="auto"/>
              <w:right w:val="single" w:sz="12" w:space="0" w:color="auto"/>
            </w:tcBorders>
            <w:vAlign w:val="center"/>
          </w:tcPr>
          <w:p w14:paraId="52930AE5"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6E15C888"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54BB0556"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25C89EDE"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1C837056"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tcPr>
          <w:p w14:paraId="797943DE" w14:textId="77777777" w:rsidR="008D1293" w:rsidRPr="00224526" w:rsidRDefault="008D1293" w:rsidP="004C6C7C">
            <w:pPr>
              <w:suppressAutoHyphens/>
              <w:jc w:val="center"/>
              <w:rPr>
                <w:rFonts w:ascii="Tahoma" w:hAnsi="Tahoma" w:cs="Tahoma"/>
                <w:sz w:val="16"/>
                <w:szCs w:val="16"/>
                <w:lang w:val="es-ES_tradnl"/>
              </w:rPr>
            </w:pPr>
            <w:r w:rsidRPr="00224526">
              <w:rPr>
                <w:rFonts w:ascii="Tahoma" w:hAnsi="Tahoma" w:cs="Tahoma"/>
                <w:sz w:val="16"/>
                <w:szCs w:val="16"/>
                <w:lang w:val="es-ES_tradnl"/>
              </w:rPr>
              <w:t xml:space="preserve">Título académico con grado de licenciatura en Administración de Empresas, Contaduría y/o Técnico Superior Contador General </w:t>
            </w:r>
            <w:r w:rsidRPr="00224526">
              <w:rPr>
                <w:rFonts w:ascii="Tahoma" w:hAnsi="Tahoma" w:cs="Tahoma"/>
                <w:sz w:val="16"/>
                <w:szCs w:val="16"/>
              </w:rPr>
              <w:t>(Factor de habilitante).</w:t>
            </w:r>
          </w:p>
          <w:p w14:paraId="3C2D976E" w14:textId="77777777" w:rsidR="008D1293" w:rsidRDefault="008D1293" w:rsidP="004C6C7C">
            <w:pPr>
              <w:suppressAutoHyphens/>
              <w:jc w:val="center"/>
              <w:rPr>
                <w:rFonts w:ascii="Tahoma" w:hAnsi="Tahoma" w:cs="Tahoma"/>
                <w:sz w:val="16"/>
                <w:szCs w:val="16"/>
                <w:lang w:val="es-ES_tradnl"/>
              </w:rPr>
            </w:pPr>
          </w:p>
        </w:tc>
        <w:tc>
          <w:tcPr>
            <w:tcW w:w="1021" w:type="pct"/>
            <w:tcBorders>
              <w:right w:val="single" w:sz="12" w:space="0" w:color="auto"/>
            </w:tcBorders>
            <w:vAlign w:val="center"/>
          </w:tcPr>
          <w:p w14:paraId="3C17337F"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611F757D"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0EEB1AE6" w14:textId="77777777" w:rsidR="008D1293" w:rsidRDefault="008D1293" w:rsidP="004C6C7C">
            <w:pPr>
              <w:suppressAutoHyphens/>
              <w:jc w:val="center"/>
              <w:rPr>
                <w:rFonts w:ascii="Tahoma" w:hAnsi="Tahoma" w:cs="Tahoma"/>
                <w:sz w:val="16"/>
                <w:szCs w:val="16"/>
                <w:lang w:val="es-ES_tradnl"/>
              </w:rPr>
            </w:pPr>
          </w:p>
          <w:p w14:paraId="6C739EE7"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15 puntos</w:t>
            </w:r>
          </w:p>
        </w:tc>
        <w:tc>
          <w:tcPr>
            <w:tcW w:w="872" w:type="pct"/>
            <w:tcBorders>
              <w:left w:val="single" w:sz="12" w:space="0" w:color="auto"/>
            </w:tcBorders>
            <w:vAlign w:val="center"/>
          </w:tcPr>
          <w:p w14:paraId="2AA3EA59" w14:textId="77777777" w:rsidR="008D1293" w:rsidRPr="00B440D8" w:rsidRDefault="008D1293" w:rsidP="004C6C7C">
            <w:pPr>
              <w:spacing w:before="40" w:line="276" w:lineRule="auto"/>
              <w:jc w:val="both"/>
              <w:rPr>
                <w:rFonts w:ascii="Tahoma" w:hAnsi="Tahoma" w:cs="Tahoma"/>
                <w:sz w:val="16"/>
                <w:szCs w:val="16"/>
                <w:lang w:val="es-ES_tradnl"/>
              </w:rPr>
            </w:pPr>
            <w:r w:rsidRPr="00B440D8">
              <w:rPr>
                <w:rFonts w:ascii="Tahoma" w:hAnsi="Tahoma" w:cs="Tahoma"/>
                <w:sz w:val="16"/>
                <w:szCs w:val="16"/>
                <w:lang w:val="es-ES_tradnl"/>
              </w:rPr>
              <w:t>Con post grado o diplomado (con carga horaria mayor a 200 horas) en el área administrativa o financiera certificado (deseable)</w:t>
            </w:r>
          </w:p>
          <w:p w14:paraId="6D62177E" w14:textId="77777777" w:rsidR="008D1293" w:rsidRPr="00B440D8" w:rsidRDefault="008D1293" w:rsidP="004C6C7C">
            <w:pPr>
              <w:spacing w:before="40" w:line="276" w:lineRule="auto"/>
              <w:jc w:val="both"/>
              <w:rPr>
                <w:rFonts w:ascii="Tahoma" w:hAnsi="Tahoma" w:cs="Tahoma"/>
                <w:sz w:val="16"/>
                <w:szCs w:val="16"/>
                <w:lang w:val="es-ES_tradnl"/>
              </w:rPr>
            </w:pPr>
          </w:p>
        </w:tc>
        <w:tc>
          <w:tcPr>
            <w:tcW w:w="1212" w:type="pct"/>
            <w:tcBorders>
              <w:right w:val="single" w:sz="12" w:space="0" w:color="auto"/>
            </w:tcBorders>
            <w:vAlign w:val="center"/>
          </w:tcPr>
          <w:p w14:paraId="672C41B2" w14:textId="77777777" w:rsidR="008D1293" w:rsidRDefault="008D1293" w:rsidP="004C6C7C">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5 puntos</w:t>
            </w:r>
          </w:p>
          <w:p w14:paraId="27E12C7F" w14:textId="77777777" w:rsidR="008D1293" w:rsidRDefault="008D1293" w:rsidP="004C6C7C">
            <w:pPr>
              <w:suppressAutoHyphens/>
              <w:spacing w:after="0" w:line="240" w:lineRule="auto"/>
              <w:ind w:left="175"/>
              <w:rPr>
                <w:rFonts w:ascii="Tahoma" w:hAnsi="Tahoma" w:cs="Tahoma"/>
                <w:sz w:val="16"/>
                <w:szCs w:val="16"/>
                <w:lang w:val="es-ES"/>
              </w:rPr>
            </w:pPr>
          </w:p>
          <w:p w14:paraId="0474CE05" w14:textId="77777777" w:rsidR="008D1293" w:rsidRDefault="008D1293" w:rsidP="008D1293">
            <w:pPr>
              <w:numPr>
                <w:ilvl w:val="0"/>
                <w:numId w:val="2"/>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Con post grado o diplomado (5 puntos)</w:t>
            </w:r>
          </w:p>
        </w:tc>
      </w:tr>
      <w:tr w:rsidR="008D1293" w14:paraId="5DA54FFF" w14:textId="77777777" w:rsidTr="004C6C7C">
        <w:trPr>
          <w:trHeight w:val="506"/>
        </w:trPr>
        <w:tc>
          <w:tcPr>
            <w:tcW w:w="910" w:type="pct"/>
            <w:tcBorders>
              <w:left w:val="single" w:sz="12" w:space="0" w:color="auto"/>
              <w:right w:val="single" w:sz="12" w:space="0" w:color="auto"/>
            </w:tcBorders>
            <w:vAlign w:val="center"/>
          </w:tcPr>
          <w:p w14:paraId="5C684D73" w14:textId="77777777" w:rsidR="008D1293" w:rsidRDefault="008D1293" w:rsidP="004C6C7C">
            <w:pPr>
              <w:jc w:val="center"/>
              <w:rPr>
                <w:rFonts w:ascii="Tahoma" w:hAnsi="Tahoma" w:cs="Tahoma"/>
                <w:b/>
                <w:sz w:val="16"/>
                <w:szCs w:val="16"/>
                <w:lang w:val="es-ES_tradnl"/>
              </w:rPr>
            </w:pPr>
            <w:r>
              <w:rPr>
                <w:rFonts w:ascii="Tahoma" w:hAnsi="Tahoma" w:cs="Tahoma"/>
                <w:b/>
                <w:sz w:val="16"/>
                <w:szCs w:val="16"/>
                <w:lang w:val="es-ES_tradnl"/>
              </w:rPr>
              <w:t>B.</w:t>
            </w:r>
          </w:p>
          <w:p w14:paraId="2870264C" w14:textId="77777777" w:rsidR="008D1293" w:rsidRDefault="008D1293" w:rsidP="004C6C7C">
            <w:pPr>
              <w:jc w:val="center"/>
              <w:rPr>
                <w:rFonts w:ascii="Tahoma" w:hAnsi="Tahoma" w:cs="Tahoma"/>
                <w:b/>
                <w:sz w:val="16"/>
                <w:szCs w:val="16"/>
                <w:lang w:val="es-ES_tradnl"/>
              </w:rPr>
            </w:pPr>
            <w:r>
              <w:rPr>
                <w:rFonts w:ascii="Tahoma" w:hAnsi="Tahoma" w:cs="Tahoma"/>
                <w:b/>
                <w:sz w:val="16"/>
                <w:szCs w:val="16"/>
                <w:lang w:val="es-ES_tradnl"/>
              </w:rPr>
              <w:t>EXPERIENCIA</w:t>
            </w:r>
          </w:p>
          <w:p w14:paraId="7179EC33" w14:textId="77777777" w:rsidR="008D1293" w:rsidRDefault="008D1293" w:rsidP="004C6C7C">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6D676260"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3235F4D6" w14:textId="77777777" w:rsidR="008D1293" w:rsidRDefault="008D1293" w:rsidP="004C6C7C">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tcPr>
          <w:p w14:paraId="5AFE883D" w14:textId="77777777" w:rsidR="008D1293" w:rsidRDefault="008D1293" w:rsidP="004C6C7C">
            <w:pPr>
              <w:suppressAutoHyphens/>
              <w:jc w:val="both"/>
              <w:rPr>
                <w:rFonts w:ascii="Tahoma" w:hAnsi="Tahoma" w:cs="Tahoma"/>
                <w:sz w:val="16"/>
                <w:szCs w:val="16"/>
                <w:lang w:val="es-ES_tradnl"/>
              </w:rPr>
            </w:pPr>
            <w:r>
              <w:rPr>
                <w:rFonts w:ascii="Tahoma" w:hAnsi="Tahoma" w:cs="Tahoma"/>
                <w:sz w:val="16"/>
                <w:szCs w:val="16"/>
                <w:lang w:val="es-ES_tradnl"/>
              </w:rPr>
              <w:t>Acreditar al menos [36] meses de experiencia profesional general, contabilizada a partir de la obtención del primer título académico. (Factor de habilitante).</w:t>
            </w:r>
          </w:p>
        </w:tc>
        <w:tc>
          <w:tcPr>
            <w:tcW w:w="1021" w:type="pct"/>
            <w:tcBorders>
              <w:right w:val="single" w:sz="12" w:space="0" w:color="auto"/>
            </w:tcBorders>
            <w:vAlign w:val="center"/>
          </w:tcPr>
          <w:p w14:paraId="71BD6579" w14:textId="77777777" w:rsidR="008D1293" w:rsidRDefault="008D1293" w:rsidP="004C6C7C">
            <w:pPr>
              <w:suppressAutoHyphens/>
              <w:jc w:val="center"/>
              <w:rPr>
                <w:rFonts w:ascii="Tahoma" w:hAnsi="Tahoma" w:cs="Tahoma"/>
                <w:sz w:val="16"/>
                <w:szCs w:val="16"/>
                <w:lang w:val="es-ES_tradnl"/>
              </w:rPr>
            </w:pPr>
          </w:p>
          <w:p w14:paraId="09EAC095"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DEABDB8"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017CE80E" w14:textId="77777777" w:rsidR="008D1293" w:rsidRDefault="008D1293" w:rsidP="004C6C7C">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2FDF1B02"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1D1BDEDE" w14:textId="77777777" w:rsidR="008D1293" w:rsidRDefault="008D1293" w:rsidP="004C6C7C">
            <w:pPr>
              <w:jc w:val="center"/>
              <w:rPr>
                <w:rFonts w:ascii="Tahoma" w:hAnsi="Tahoma" w:cs="Tahoma"/>
                <w:b/>
                <w:sz w:val="16"/>
                <w:szCs w:val="16"/>
                <w:lang w:val="es-ES_tradnl"/>
              </w:rPr>
            </w:pPr>
            <w:r>
              <w:rPr>
                <w:rFonts w:ascii="Tahoma" w:hAnsi="Tahoma" w:cs="Tahoma"/>
                <w:b/>
                <w:sz w:val="16"/>
                <w:szCs w:val="16"/>
                <w:lang w:val="es-ES_tradnl"/>
              </w:rPr>
              <w:t>Puntaje B2 =10 puntos</w:t>
            </w:r>
          </w:p>
          <w:p w14:paraId="5141A009" w14:textId="77777777" w:rsidR="008D1293" w:rsidRDefault="008D1293" w:rsidP="004C6C7C">
            <w:pPr>
              <w:jc w:val="center"/>
              <w:rPr>
                <w:rFonts w:ascii="Tahoma" w:hAnsi="Tahoma" w:cs="Tahoma"/>
                <w:sz w:val="16"/>
                <w:szCs w:val="16"/>
                <w:lang w:val="es-ES_tradnl"/>
              </w:rPr>
            </w:pPr>
            <w:r>
              <w:rPr>
                <w:rFonts w:ascii="Tahoma" w:hAnsi="Tahoma" w:cs="Tahoma"/>
                <w:b/>
                <w:sz w:val="16"/>
                <w:szCs w:val="16"/>
                <w:lang w:val="es-ES_tradnl"/>
              </w:rPr>
              <w:t xml:space="preserve"> 2</w:t>
            </w:r>
            <w:r>
              <w:rPr>
                <w:rFonts w:ascii="Tahoma" w:hAnsi="Tahoma" w:cs="Tahoma"/>
                <w:sz w:val="16"/>
                <w:szCs w:val="16"/>
                <w:lang w:val="es-ES_tradnl"/>
              </w:rPr>
              <w:t xml:space="preserve"> puntos por año adicional al mínimo solicitado, hasta un máximo de 10 puntos adicionales </w:t>
            </w:r>
          </w:p>
        </w:tc>
      </w:tr>
      <w:tr w:rsidR="008D1293" w14:paraId="05097D4A" w14:textId="77777777" w:rsidTr="004C6C7C">
        <w:trPr>
          <w:trHeight w:val="506"/>
        </w:trPr>
        <w:tc>
          <w:tcPr>
            <w:tcW w:w="910" w:type="pct"/>
            <w:tcBorders>
              <w:left w:val="single" w:sz="12" w:space="0" w:color="auto"/>
              <w:bottom w:val="single" w:sz="12" w:space="0" w:color="auto"/>
              <w:right w:val="single" w:sz="12" w:space="0" w:color="auto"/>
            </w:tcBorders>
            <w:vAlign w:val="center"/>
          </w:tcPr>
          <w:p w14:paraId="29FAE02D"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1876DF77"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236785CA"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ESPECÍFICA</w:t>
            </w:r>
          </w:p>
          <w:p w14:paraId="55845AA4"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19631A0"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C1 + C2 = 50 puntos)</w:t>
            </w:r>
          </w:p>
        </w:tc>
        <w:tc>
          <w:tcPr>
            <w:tcW w:w="985" w:type="pct"/>
            <w:tcBorders>
              <w:left w:val="single" w:sz="12" w:space="0" w:color="auto"/>
              <w:bottom w:val="single" w:sz="12" w:space="0" w:color="auto"/>
            </w:tcBorders>
            <w:vAlign w:val="center"/>
          </w:tcPr>
          <w:p w14:paraId="09FA9E1F" w14:textId="77777777" w:rsidR="008D1293" w:rsidRDefault="008D1293" w:rsidP="008D1293">
            <w:pPr>
              <w:pStyle w:val="Prrafodelista"/>
              <w:numPr>
                <w:ilvl w:val="0"/>
                <w:numId w:val="49"/>
              </w:numPr>
              <w:spacing w:before="40" w:after="240" w:line="276" w:lineRule="auto"/>
              <w:ind w:left="107" w:hanging="187"/>
              <w:jc w:val="both"/>
              <w:rPr>
                <w:rFonts w:ascii="Tahoma" w:hAnsi="Tahoma" w:cs="Tahoma"/>
                <w:sz w:val="16"/>
                <w:szCs w:val="16"/>
              </w:rPr>
            </w:pPr>
            <w:r>
              <w:rPr>
                <w:rFonts w:ascii="Tahoma" w:hAnsi="Tahoma" w:cs="Tahoma"/>
                <w:sz w:val="16"/>
                <w:szCs w:val="16"/>
              </w:rPr>
              <w:lastRenderedPageBreak/>
              <w:t xml:space="preserve">  </w:t>
            </w:r>
            <w:r w:rsidRPr="00A24E7C">
              <w:rPr>
                <w:rFonts w:ascii="Tahoma" w:hAnsi="Tahoma" w:cs="Tahoma"/>
                <w:sz w:val="16"/>
                <w:szCs w:val="16"/>
              </w:rPr>
              <w:t xml:space="preserve">Acreditar al menos (24) meses de experiencia especifica desempeñando </w:t>
            </w:r>
            <w:r w:rsidRPr="00A24E7C">
              <w:rPr>
                <w:rFonts w:ascii="Tahoma" w:hAnsi="Tahoma" w:cs="Tahoma"/>
                <w:sz w:val="16"/>
                <w:szCs w:val="16"/>
              </w:rPr>
              <w:lastRenderedPageBreak/>
              <w:t>actividades como encargado de almacenes o manejo de inventarios en empresas. (Factor habilitante).</w:t>
            </w:r>
          </w:p>
        </w:tc>
        <w:tc>
          <w:tcPr>
            <w:tcW w:w="1021" w:type="pct"/>
            <w:tcBorders>
              <w:bottom w:val="single" w:sz="12" w:space="0" w:color="auto"/>
              <w:right w:val="single" w:sz="12" w:space="0" w:color="auto"/>
            </w:tcBorders>
            <w:vAlign w:val="center"/>
          </w:tcPr>
          <w:p w14:paraId="6E90BA50"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lastRenderedPageBreak/>
              <w:t>Cumple/No Cumple</w:t>
            </w:r>
          </w:p>
          <w:p w14:paraId="414891F6"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181470CC" w14:textId="77777777" w:rsidR="008D1293" w:rsidRDefault="008D1293" w:rsidP="004C6C7C">
            <w:pPr>
              <w:suppressAutoHyphens/>
              <w:jc w:val="center"/>
              <w:rPr>
                <w:rFonts w:ascii="Tahoma" w:hAnsi="Tahoma" w:cs="Tahoma"/>
                <w:sz w:val="16"/>
                <w:szCs w:val="16"/>
                <w:lang w:val="es-ES_tradnl"/>
              </w:rPr>
            </w:pPr>
          </w:p>
          <w:p w14:paraId="63380132"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35 puntos</w:t>
            </w:r>
          </w:p>
        </w:tc>
        <w:tc>
          <w:tcPr>
            <w:tcW w:w="872" w:type="pct"/>
            <w:tcBorders>
              <w:left w:val="single" w:sz="12" w:space="0" w:color="auto"/>
              <w:bottom w:val="single" w:sz="12" w:space="0" w:color="auto"/>
            </w:tcBorders>
            <w:vAlign w:val="center"/>
          </w:tcPr>
          <w:p w14:paraId="7692D91E"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lastRenderedPageBreak/>
              <w:t>C1: Requisito adicional al mínimo solicitado</w:t>
            </w:r>
          </w:p>
          <w:p w14:paraId="7AA03AB2" w14:textId="77777777" w:rsidR="008D1293" w:rsidRDefault="008D1293" w:rsidP="004C6C7C">
            <w:pPr>
              <w:suppressAutoHyphens/>
              <w:jc w:val="center"/>
              <w:rPr>
                <w:rFonts w:ascii="Tahoma" w:hAnsi="Tahoma" w:cs="Tahoma"/>
                <w:sz w:val="16"/>
                <w:szCs w:val="16"/>
                <w:lang w:val="es-ES_tradnl"/>
              </w:rPr>
            </w:pPr>
          </w:p>
          <w:p w14:paraId="6FF8C6F5"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rPr>
              <w:t xml:space="preserve">C2: </w:t>
            </w:r>
            <w:r>
              <w:rPr>
                <w:rFonts w:ascii="Tahoma" w:hAnsi="Tahoma" w:cs="Tahoma"/>
                <w:sz w:val="16"/>
                <w:szCs w:val="16"/>
                <w:lang w:val="es-ES_tradnl"/>
              </w:rPr>
              <w:t>Requisito adicional al mínimo solicitado</w:t>
            </w:r>
            <w:r>
              <w:rPr>
                <w:rFonts w:ascii="Tahoma" w:hAnsi="Tahoma" w:cs="Tahoma"/>
                <w:sz w:val="16"/>
                <w:szCs w:val="16"/>
              </w:rPr>
              <w:t>.</w:t>
            </w:r>
          </w:p>
        </w:tc>
        <w:tc>
          <w:tcPr>
            <w:tcW w:w="1212" w:type="pct"/>
            <w:tcBorders>
              <w:bottom w:val="single" w:sz="12" w:space="0" w:color="auto"/>
              <w:right w:val="single" w:sz="12" w:space="0" w:color="auto"/>
            </w:tcBorders>
            <w:vAlign w:val="center"/>
          </w:tcPr>
          <w:p w14:paraId="35F58E6E" w14:textId="77777777" w:rsidR="008D1293" w:rsidRDefault="008D1293" w:rsidP="004C6C7C">
            <w:pPr>
              <w:rPr>
                <w:rFonts w:ascii="Tahoma" w:hAnsi="Tahoma" w:cs="Tahoma"/>
                <w:b/>
                <w:sz w:val="16"/>
                <w:szCs w:val="16"/>
                <w:lang w:val="es-ES_tradnl"/>
              </w:rPr>
            </w:pPr>
            <w:r>
              <w:rPr>
                <w:rFonts w:ascii="Tahoma" w:hAnsi="Tahoma" w:cs="Tahoma"/>
                <w:b/>
                <w:sz w:val="16"/>
                <w:szCs w:val="16"/>
                <w:lang w:val="es-ES_tradnl"/>
              </w:rPr>
              <w:lastRenderedPageBreak/>
              <w:t>Puntaje C1 = 10 puntos</w:t>
            </w:r>
          </w:p>
          <w:p w14:paraId="2865DB51" w14:textId="77777777" w:rsidR="008D1293" w:rsidRDefault="008D1293" w:rsidP="008D1293">
            <w:pPr>
              <w:pStyle w:val="Prrafodelista"/>
              <w:numPr>
                <w:ilvl w:val="0"/>
                <w:numId w:val="27"/>
              </w:numPr>
              <w:ind w:left="177" w:hanging="177"/>
              <w:rPr>
                <w:rFonts w:ascii="Tahoma" w:hAnsi="Tahoma" w:cs="Tahoma"/>
                <w:sz w:val="16"/>
                <w:szCs w:val="16"/>
              </w:rPr>
            </w:pPr>
            <w:r>
              <w:rPr>
                <w:rFonts w:ascii="Tahoma" w:hAnsi="Tahoma" w:cs="Tahoma"/>
                <w:b/>
                <w:sz w:val="16"/>
                <w:szCs w:val="16"/>
              </w:rPr>
              <w:t>1</w:t>
            </w:r>
            <w:r>
              <w:rPr>
                <w:rFonts w:ascii="Tahoma" w:hAnsi="Tahoma" w:cs="Tahoma"/>
                <w:sz w:val="16"/>
                <w:szCs w:val="16"/>
              </w:rPr>
              <w:t xml:space="preserve"> punto por año adicional al mínimo solicitado</w:t>
            </w:r>
            <w:r>
              <w:rPr>
                <w:rFonts w:ascii="Tahoma" w:hAnsi="Tahoma" w:cs="Tahoma"/>
                <w:sz w:val="16"/>
                <w:szCs w:val="16"/>
                <w:lang w:val="es-BO"/>
              </w:rPr>
              <w:t>,</w:t>
            </w:r>
            <w:r>
              <w:rPr>
                <w:rFonts w:ascii="Tahoma" w:hAnsi="Tahoma" w:cs="Tahoma"/>
                <w:sz w:val="16"/>
                <w:szCs w:val="16"/>
              </w:rPr>
              <w:t xml:space="preserve"> hasta un </w:t>
            </w:r>
            <w:r>
              <w:rPr>
                <w:rFonts w:ascii="Tahoma" w:hAnsi="Tahoma" w:cs="Tahoma"/>
                <w:sz w:val="16"/>
                <w:szCs w:val="16"/>
              </w:rPr>
              <w:lastRenderedPageBreak/>
              <w:t>máximo de 10 puntos adicionales.</w:t>
            </w:r>
          </w:p>
          <w:p w14:paraId="669B8598" w14:textId="77777777" w:rsidR="008D1293" w:rsidRDefault="008D1293" w:rsidP="004C6C7C">
            <w:pPr>
              <w:pStyle w:val="Prrafodelista"/>
              <w:ind w:left="177"/>
              <w:rPr>
                <w:rFonts w:ascii="Tahoma" w:hAnsi="Tahoma" w:cs="Tahoma"/>
                <w:sz w:val="16"/>
                <w:szCs w:val="16"/>
              </w:rPr>
            </w:pPr>
          </w:p>
          <w:p w14:paraId="776109E2" w14:textId="77777777" w:rsidR="008D1293" w:rsidRDefault="008D1293" w:rsidP="004C6C7C">
            <w:pPr>
              <w:rPr>
                <w:rFonts w:ascii="Tahoma" w:hAnsi="Tahoma" w:cs="Tahoma"/>
                <w:b/>
                <w:sz w:val="16"/>
                <w:szCs w:val="16"/>
                <w:lang w:val="es-ES_tradnl"/>
              </w:rPr>
            </w:pPr>
            <w:r>
              <w:rPr>
                <w:rFonts w:ascii="Tahoma" w:hAnsi="Tahoma" w:cs="Tahoma"/>
                <w:b/>
                <w:sz w:val="16"/>
                <w:szCs w:val="16"/>
                <w:lang w:val="es-ES_tradnl"/>
              </w:rPr>
              <w:t>Puntaje C2 = 5 puntos</w:t>
            </w:r>
          </w:p>
          <w:p w14:paraId="60C511FE" w14:textId="77777777" w:rsidR="008D1293" w:rsidRPr="00C8191C" w:rsidRDefault="008D1293" w:rsidP="008D1293">
            <w:pPr>
              <w:pStyle w:val="Prrafodelista"/>
              <w:numPr>
                <w:ilvl w:val="0"/>
                <w:numId w:val="27"/>
              </w:numPr>
              <w:ind w:left="177" w:hanging="177"/>
              <w:rPr>
                <w:rFonts w:ascii="Tahoma" w:hAnsi="Tahoma" w:cs="Tahoma"/>
                <w:sz w:val="16"/>
                <w:szCs w:val="16"/>
                <w:lang w:val="es-BO"/>
              </w:rPr>
            </w:pPr>
            <w:r>
              <w:rPr>
                <w:rFonts w:ascii="Tahoma" w:hAnsi="Tahoma" w:cs="Tahoma"/>
                <w:b/>
                <w:sz w:val="16"/>
                <w:szCs w:val="16"/>
              </w:rPr>
              <w:t xml:space="preserve">5 </w:t>
            </w:r>
            <w:r>
              <w:rPr>
                <w:rFonts w:ascii="Tahoma" w:hAnsi="Tahoma" w:cs="Tahoma"/>
                <w:sz w:val="16"/>
                <w:szCs w:val="16"/>
              </w:rPr>
              <w:t xml:space="preserve">puntos si tiene experiencia </w:t>
            </w:r>
            <w:r w:rsidRPr="00C8191C">
              <w:rPr>
                <w:rFonts w:ascii="Tahoma" w:hAnsi="Tahoma" w:cs="Tahoma"/>
                <w:sz w:val="16"/>
                <w:szCs w:val="16"/>
                <w:lang w:val="es-BO"/>
              </w:rPr>
              <w:t>en el área de almacenes en empresas del rubro eléctrico.</w:t>
            </w:r>
          </w:p>
          <w:p w14:paraId="035036E3" w14:textId="77777777" w:rsidR="008D1293" w:rsidRDefault="008D1293" w:rsidP="004C6C7C">
            <w:pPr>
              <w:pStyle w:val="Prrafodelista"/>
              <w:ind w:left="177"/>
              <w:rPr>
                <w:rFonts w:ascii="Tahoma" w:hAnsi="Tahoma" w:cs="Tahoma"/>
                <w:sz w:val="16"/>
                <w:szCs w:val="16"/>
              </w:rPr>
            </w:pPr>
          </w:p>
          <w:p w14:paraId="37564E60" w14:textId="77777777" w:rsidR="008D1293" w:rsidRDefault="008D1293" w:rsidP="004C6C7C">
            <w:pPr>
              <w:pStyle w:val="Prrafodelista"/>
              <w:ind w:left="177"/>
              <w:rPr>
                <w:rFonts w:ascii="Tahoma" w:hAnsi="Tahoma" w:cs="Tahoma"/>
                <w:sz w:val="16"/>
                <w:szCs w:val="16"/>
              </w:rPr>
            </w:pPr>
          </w:p>
        </w:tc>
      </w:tr>
      <w:tr w:rsidR="008D1293" w14:paraId="7D447B73" w14:textId="77777777" w:rsidTr="004C6C7C">
        <w:trPr>
          <w:trHeight w:val="284"/>
        </w:trPr>
        <w:tc>
          <w:tcPr>
            <w:tcW w:w="910" w:type="pct"/>
            <w:tcBorders>
              <w:left w:val="single" w:sz="12" w:space="0" w:color="auto"/>
              <w:bottom w:val="single" w:sz="12" w:space="0" w:color="auto"/>
              <w:right w:val="single" w:sz="12" w:space="0" w:color="auto"/>
            </w:tcBorders>
            <w:vAlign w:val="center"/>
          </w:tcPr>
          <w:p w14:paraId="58184424" w14:textId="77777777" w:rsidR="008D1293" w:rsidRDefault="008D1293" w:rsidP="004C6C7C">
            <w:pPr>
              <w:suppressAutoHyphens/>
              <w:jc w:val="center"/>
              <w:rPr>
                <w:rFonts w:ascii="Tahoma" w:hAnsi="Tahoma" w:cs="Tahoma"/>
                <w:b/>
                <w:sz w:val="16"/>
                <w:szCs w:val="16"/>
                <w:lang w:val="es-ES_tradnl"/>
              </w:rPr>
            </w:pPr>
          </w:p>
          <w:p w14:paraId="35FB0520"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7A00739D"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7E6049D0"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EFCB376"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4F7D9C4B" w14:textId="77777777" w:rsidR="008D1293" w:rsidRDefault="008D1293" w:rsidP="004C6C7C">
            <w:pPr>
              <w:jc w:val="both"/>
              <w:rPr>
                <w:rFonts w:ascii="Tahoma" w:hAnsi="Tahoma" w:cs="Tahoma"/>
                <w:sz w:val="16"/>
                <w:szCs w:val="16"/>
              </w:rPr>
            </w:pPr>
          </w:p>
          <w:p w14:paraId="20E1CEB4" w14:textId="77777777" w:rsidR="008D1293" w:rsidRPr="009657BE" w:rsidRDefault="008D1293" w:rsidP="004C6C7C">
            <w:pPr>
              <w:jc w:val="both"/>
              <w:rPr>
                <w:rFonts w:ascii="Tahoma" w:hAnsi="Tahoma" w:cs="Tahoma"/>
                <w:sz w:val="16"/>
                <w:szCs w:val="16"/>
              </w:rPr>
            </w:pPr>
            <w:r w:rsidRPr="009657BE">
              <w:rPr>
                <w:rFonts w:ascii="Tahoma" w:hAnsi="Tahoma" w:cs="Tahoma"/>
                <w:sz w:val="16"/>
                <w:szCs w:val="16"/>
              </w:rPr>
              <w:t>•</w:t>
            </w:r>
            <w:r w:rsidRPr="009657BE">
              <w:rPr>
                <w:rFonts w:ascii="Tahoma" w:hAnsi="Tahoma" w:cs="Tahoma"/>
                <w:sz w:val="16"/>
                <w:szCs w:val="16"/>
              </w:rPr>
              <w:tab/>
              <w:t xml:space="preserve">Ley </w:t>
            </w:r>
            <w:proofErr w:type="spellStart"/>
            <w:r w:rsidRPr="009657BE">
              <w:rPr>
                <w:rFonts w:ascii="Tahoma" w:hAnsi="Tahoma" w:cs="Tahoma"/>
                <w:sz w:val="16"/>
                <w:szCs w:val="16"/>
              </w:rPr>
              <w:t>Nº</w:t>
            </w:r>
            <w:proofErr w:type="spellEnd"/>
            <w:r w:rsidRPr="009657BE">
              <w:rPr>
                <w:rFonts w:ascii="Tahoma" w:hAnsi="Tahoma" w:cs="Tahoma"/>
                <w:sz w:val="16"/>
                <w:szCs w:val="16"/>
              </w:rPr>
              <w:t xml:space="preserve"> 1178 (indispensable)</w:t>
            </w:r>
          </w:p>
          <w:p w14:paraId="11C3809F" w14:textId="77777777" w:rsidR="008D1293" w:rsidRDefault="008D1293" w:rsidP="004C6C7C">
            <w:pPr>
              <w:jc w:val="both"/>
              <w:rPr>
                <w:rFonts w:ascii="Tahoma" w:hAnsi="Tahoma" w:cs="Tahoma"/>
                <w:sz w:val="16"/>
                <w:szCs w:val="16"/>
              </w:rPr>
            </w:pPr>
            <w:r w:rsidRPr="009657BE">
              <w:rPr>
                <w:rFonts w:ascii="Tahoma" w:hAnsi="Tahoma" w:cs="Tahoma"/>
                <w:sz w:val="16"/>
                <w:szCs w:val="16"/>
              </w:rPr>
              <w:t>•</w:t>
            </w:r>
            <w:r w:rsidRPr="009657BE">
              <w:rPr>
                <w:rFonts w:ascii="Tahoma" w:hAnsi="Tahoma" w:cs="Tahoma"/>
                <w:sz w:val="16"/>
                <w:szCs w:val="16"/>
              </w:rPr>
              <w:tab/>
              <w:t>Proceso de Contratación de Bienes y Servicios (indispensable)</w:t>
            </w:r>
          </w:p>
        </w:tc>
        <w:tc>
          <w:tcPr>
            <w:tcW w:w="1021" w:type="pct"/>
            <w:tcBorders>
              <w:bottom w:val="single" w:sz="12" w:space="0" w:color="auto"/>
              <w:right w:val="single" w:sz="12" w:space="0" w:color="auto"/>
            </w:tcBorders>
            <w:vAlign w:val="center"/>
          </w:tcPr>
          <w:p w14:paraId="142A1434" w14:textId="77777777" w:rsidR="008D1293" w:rsidRDefault="008D1293" w:rsidP="004C6C7C">
            <w:pPr>
              <w:suppressAutoHyphens/>
              <w:spacing w:after="0" w:line="240" w:lineRule="auto"/>
              <w:ind w:left="175"/>
              <w:rPr>
                <w:rFonts w:ascii="Tahoma" w:hAnsi="Tahoma" w:cs="Tahoma"/>
                <w:b/>
                <w:sz w:val="16"/>
                <w:szCs w:val="16"/>
                <w:lang w:val="es-ES_tradnl"/>
              </w:rPr>
            </w:pPr>
          </w:p>
          <w:p w14:paraId="2D55CA76" w14:textId="77777777" w:rsidR="008D1293" w:rsidRDefault="008D1293" w:rsidP="004C6C7C">
            <w:pPr>
              <w:suppressAutoHyphens/>
              <w:spacing w:after="0" w:line="240" w:lineRule="auto"/>
              <w:ind w:left="175"/>
              <w:rPr>
                <w:rFonts w:ascii="Tahoma" w:hAnsi="Tahoma" w:cs="Tahoma"/>
                <w:b/>
                <w:sz w:val="16"/>
                <w:szCs w:val="16"/>
                <w:lang w:val="es-ES_tradnl"/>
              </w:rPr>
            </w:pPr>
          </w:p>
          <w:p w14:paraId="4F44D3DA" w14:textId="77777777" w:rsidR="008D1293" w:rsidRDefault="008D1293" w:rsidP="004C6C7C">
            <w:pPr>
              <w:suppressAutoHyphens/>
              <w:spacing w:after="0" w:line="240" w:lineRule="auto"/>
              <w:ind w:left="175"/>
              <w:rPr>
                <w:rFonts w:ascii="Tahoma" w:hAnsi="Tahoma" w:cs="Tahoma"/>
                <w:b/>
                <w:sz w:val="16"/>
                <w:szCs w:val="16"/>
                <w:lang w:val="es-ES_tradnl"/>
              </w:rPr>
            </w:pPr>
          </w:p>
          <w:p w14:paraId="1E803ADF"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385F4D56" w14:textId="77777777" w:rsidR="008D1293" w:rsidRDefault="008D1293"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3B26AB4B" w14:textId="77777777" w:rsidR="008D1293" w:rsidRDefault="008D1293" w:rsidP="004C6C7C">
            <w:pPr>
              <w:suppressAutoHyphens/>
              <w:spacing w:after="0" w:line="240" w:lineRule="auto"/>
              <w:ind w:left="175"/>
              <w:rPr>
                <w:rFonts w:ascii="Tahoma" w:hAnsi="Tahoma" w:cs="Tahoma"/>
                <w:b/>
                <w:sz w:val="16"/>
                <w:szCs w:val="16"/>
                <w:lang w:val="es-ES_tradnl"/>
              </w:rPr>
            </w:pPr>
          </w:p>
          <w:p w14:paraId="558627EC" w14:textId="77777777" w:rsidR="008D1293" w:rsidRDefault="008D1293" w:rsidP="004C6C7C">
            <w:pPr>
              <w:suppressAutoHyphens/>
              <w:spacing w:after="0" w:line="240" w:lineRule="auto"/>
              <w:ind w:left="175"/>
              <w:rPr>
                <w:rFonts w:ascii="Tahoma" w:hAnsi="Tahoma" w:cs="Tahoma"/>
                <w:b/>
                <w:sz w:val="16"/>
                <w:szCs w:val="16"/>
                <w:lang w:val="es-ES_tradnl"/>
              </w:rPr>
            </w:pPr>
          </w:p>
          <w:p w14:paraId="16B6741C" w14:textId="77777777" w:rsidR="008D1293" w:rsidRDefault="008D1293" w:rsidP="004C6C7C">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709114CF" w14:textId="77777777" w:rsidR="008D1293" w:rsidRDefault="008D1293" w:rsidP="004C6C7C">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08D843B6" w14:textId="77777777" w:rsidR="008D1293" w:rsidRPr="009657BE" w:rsidRDefault="008D1293" w:rsidP="004C6C7C">
            <w:pPr>
              <w:ind w:left="135"/>
              <w:jc w:val="both"/>
              <w:rPr>
                <w:rFonts w:ascii="Tahoma" w:hAnsi="Tahoma" w:cs="Tahoma"/>
                <w:sz w:val="16"/>
                <w:szCs w:val="16"/>
              </w:rPr>
            </w:pPr>
          </w:p>
          <w:p w14:paraId="6BAA4FFE" w14:textId="77777777" w:rsidR="008D1293" w:rsidRPr="009657BE" w:rsidRDefault="008D1293" w:rsidP="004C6C7C">
            <w:pPr>
              <w:pStyle w:val="Prrafodelista"/>
              <w:widowControl w:val="0"/>
              <w:autoSpaceDE w:val="0"/>
              <w:autoSpaceDN w:val="0"/>
              <w:ind w:left="0"/>
              <w:rPr>
                <w:rFonts w:ascii="Tahoma" w:hAnsi="Tahoma" w:cs="Tahoma"/>
                <w:sz w:val="16"/>
                <w:szCs w:val="16"/>
              </w:rPr>
            </w:pPr>
            <w:r w:rsidRPr="009657BE">
              <w:rPr>
                <w:rFonts w:ascii="Tahoma" w:hAnsi="Tahoma" w:cs="Tahoma"/>
                <w:sz w:val="16"/>
                <w:szCs w:val="16"/>
                <w:lang w:val="es-ES"/>
              </w:rPr>
              <w:t xml:space="preserve">Manejo de sistemas informáticos de control de almacenes (deseable) </w:t>
            </w:r>
            <w:r w:rsidRPr="009657BE">
              <w:rPr>
                <w:rFonts w:ascii="Tahoma" w:hAnsi="Tahoma" w:cs="Tahoma"/>
                <w:sz w:val="16"/>
                <w:szCs w:val="16"/>
              </w:rPr>
              <w:t>(2 pts.)</w:t>
            </w:r>
          </w:p>
          <w:p w14:paraId="7FCBA9EC" w14:textId="77777777" w:rsidR="008D1293" w:rsidRPr="009657BE" w:rsidRDefault="008D1293" w:rsidP="004C6C7C">
            <w:pPr>
              <w:ind w:left="720"/>
              <w:jc w:val="both"/>
              <w:rPr>
                <w:rFonts w:ascii="Tahoma" w:hAnsi="Tahoma" w:cs="Tahoma"/>
                <w:sz w:val="16"/>
                <w:szCs w:val="16"/>
              </w:rPr>
            </w:pPr>
          </w:p>
          <w:p w14:paraId="4342BD3E" w14:textId="77777777" w:rsidR="008D1293" w:rsidRPr="009657BE" w:rsidRDefault="008D1293" w:rsidP="004C6C7C">
            <w:pPr>
              <w:jc w:val="both"/>
              <w:rPr>
                <w:rFonts w:ascii="Tahoma" w:hAnsi="Tahoma" w:cs="Tahoma"/>
                <w:sz w:val="16"/>
                <w:szCs w:val="16"/>
              </w:rPr>
            </w:pPr>
            <w:r w:rsidRPr="009657BE">
              <w:rPr>
                <w:rFonts w:ascii="Tahoma" w:hAnsi="Tahoma" w:cs="Tahoma"/>
                <w:bCs/>
                <w:sz w:val="16"/>
                <w:szCs w:val="16"/>
                <w:lang w:val="es-ES_tradnl"/>
              </w:rPr>
              <w:t xml:space="preserve">Curso Ley 1990, Ley General de Aduanas (Deseable) </w:t>
            </w:r>
            <w:r w:rsidRPr="009657BE">
              <w:rPr>
                <w:rFonts w:ascii="Tahoma" w:hAnsi="Tahoma" w:cs="Tahoma"/>
                <w:sz w:val="16"/>
                <w:szCs w:val="16"/>
              </w:rPr>
              <w:t xml:space="preserve">(1 </w:t>
            </w:r>
            <w:proofErr w:type="spellStart"/>
            <w:r w:rsidRPr="009657BE">
              <w:rPr>
                <w:rFonts w:ascii="Tahoma" w:hAnsi="Tahoma" w:cs="Tahoma"/>
                <w:sz w:val="16"/>
                <w:szCs w:val="16"/>
              </w:rPr>
              <w:t>pto</w:t>
            </w:r>
            <w:proofErr w:type="spellEnd"/>
            <w:r w:rsidRPr="009657BE">
              <w:rPr>
                <w:rFonts w:ascii="Tahoma" w:hAnsi="Tahoma" w:cs="Tahoma"/>
                <w:sz w:val="16"/>
                <w:szCs w:val="16"/>
              </w:rPr>
              <w:t>.)</w:t>
            </w:r>
          </w:p>
          <w:p w14:paraId="7262CCC3" w14:textId="77777777" w:rsidR="008D1293" w:rsidRPr="009657BE" w:rsidRDefault="008D1293" w:rsidP="004C6C7C">
            <w:pPr>
              <w:pStyle w:val="Prrafodelista"/>
              <w:widowControl w:val="0"/>
              <w:autoSpaceDE w:val="0"/>
              <w:autoSpaceDN w:val="0"/>
              <w:ind w:left="0"/>
              <w:rPr>
                <w:rFonts w:ascii="Tahoma" w:hAnsi="Tahoma" w:cs="Tahoma"/>
                <w:sz w:val="16"/>
                <w:szCs w:val="16"/>
                <w:lang w:val="fr-FR"/>
              </w:rPr>
            </w:pPr>
            <w:r w:rsidRPr="009657BE">
              <w:rPr>
                <w:rFonts w:ascii="Tahoma" w:hAnsi="Tahoma" w:cs="Tahoma"/>
                <w:bCs/>
                <w:sz w:val="16"/>
                <w:szCs w:val="16"/>
                <w:lang w:eastAsia="es-BO"/>
              </w:rPr>
              <w:t>Curso o Certificado de un Idioma Nativo (deseable).</w:t>
            </w:r>
            <w:r w:rsidRPr="009657BE">
              <w:rPr>
                <w:rFonts w:ascii="Tahoma" w:hAnsi="Tahoma" w:cs="Tahoma"/>
                <w:bCs/>
                <w:sz w:val="16"/>
                <w:szCs w:val="16"/>
              </w:rPr>
              <w:t xml:space="preserve"> (2 pts.)</w:t>
            </w:r>
          </w:p>
        </w:tc>
        <w:tc>
          <w:tcPr>
            <w:tcW w:w="1212" w:type="pct"/>
            <w:tcBorders>
              <w:bottom w:val="single" w:sz="12" w:space="0" w:color="auto"/>
              <w:right w:val="single" w:sz="12" w:space="0" w:color="auto"/>
            </w:tcBorders>
            <w:vAlign w:val="center"/>
          </w:tcPr>
          <w:p w14:paraId="53563B7E" w14:textId="77777777" w:rsidR="008D1293" w:rsidRPr="00125259" w:rsidRDefault="008D1293" w:rsidP="004C6C7C">
            <w:pPr>
              <w:jc w:val="center"/>
              <w:rPr>
                <w:rFonts w:ascii="Tahoma" w:hAnsi="Tahoma" w:cs="Tahoma"/>
                <w:sz w:val="16"/>
                <w:szCs w:val="16"/>
                <w:lang w:val="fr-FR"/>
              </w:rPr>
            </w:pPr>
          </w:p>
          <w:p w14:paraId="2E3524EB" w14:textId="77777777" w:rsidR="008D1293" w:rsidRDefault="008D1293" w:rsidP="004C6C7C">
            <w:pPr>
              <w:jc w:val="center"/>
              <w:rPr>
                <w:rFonts w:ascii="Tahoma" w:hAnsi="Tahoma" w:cs="Tahoma"/>
                <w:b/>
                <w:bCs/>
                <w:sz w:val="16"/>
                <w:szCs w:val="16"/>
              </w:rPr>
            </w:pPr>
            <w:r>
              <w:rPr>
                <w:rFonts w:ascii="Tahoma" w:hAnsi="Tahoma" w:cs="Tahoma"/>
                <w:b/>
                <w:bCs/>
                <w:sz w:val="16"/>
                <w:szCs w:val="16"/>
              </w:rPr>
              <w:t>Puntaje D2 = 5 puntos</w:t>
            </w:r>
          </w:p>
          <w:p w14:paraId="47D62489" w14:textId="77777777" w:rsidR="008D1293" w:rsidRDefault="008D1293" w:rsidP="008D1293">
            <w:pPr>
              <w:numPr>
                <w:ilvl w:val="0"/>
                <w:numId w:val="2"/>
              </w:numPr>
              <w:ind w:left="0" w:hanging="177"/>
              <w:jc w:val="center"/>
              <w:rPr>
                <w:rFonts w:ascii="Tahoma" w:hAnsi="Tahoma" w:cs="Tahoma"/>
                <w:sz w:val="16"/>
                <w:szCs w:val="16"/>
              </w:rPr>
            </w:pPr>
            <w:r>
              <w:rPr>
                <w:rFonts w:ascii="Tahoma" w:hAnsi="Tahoma" w:cs="Tahoma"/>
                <w:sz w:val="16"/>
                <w:szCs w:val="16"/>
              </w:rPr>
              <w:t>(máximo: 5 puntos)</w:t>
            </w:r>
          </w:p>
        </w:tc>
      </w:tr>
      <w:tr w:rsidR="008D1293" w14:paraId="716FD086" w14:textId="77777777" w:rsidTr="004C6C7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740E942" w14:textId="77777777" w:rsidR="008D1293" w:rsidRDefault="008D1293" w:rsidP="004C6C7C">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04153D5"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0539D777"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65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70BB5D7" w14:textId="77777777" w:rsidR="008D1293" w:rsidRPr="009657BE" w:rsidRDefault="008D1293" w:rsidP="004C6C7C">
            <w:pPr>
              <w:suppressAutoHyphens/>
              <w:jc w:val="center"/>
              <w:rPr>
                <w:rFonts w:ascii="Tahoma" w:hAnsi="Tahoma" w:cs="Tahoma"/>
                <w:b/>
                <w:sz w:val="16"/>
                <w:szCs w:val="16"/>
                <w:lang w:val="es-ES_tradnl"/>
              </w:rPr>
            </w:pPr>
            <w:r w:rsidRPr="009657BE">
              <w:rPr>
                <w:rFonts w:ascii="Tahoma" w:hAnsi="Tahoma" w:cs="Tahoma"/>
                <w:b/>
                <w:sz w:val="16"/>
                <w:szCs w:val="16"/>
                <w:lang w:val="es-ES_tradnl"/>
              </w:rPr>
              <w:t>COLOCAR LA Ʃ</w:t>
            </w:r>
          </w:p>
          <w:p w14:paraId="374BC921" w14:textId="77777777" w:rsidR="008D1293" w:rsidRPr="009657BE" w:rsidRDefault="008D1293" w:rsidP="004C6C7C">
            <w:pPr>
              <w:jc w:val="center"/>
              <w:rPr>
                <w:rFonts w:ascii="Tahoma" w:hAnsi="Tahoma" w:cs="Tahoma"/>
                <w:b/>
                <w:sz w:val="16"/>
                <w:szCs w:val="16"/>
                <w:lang w:val="es-ES_tradnl"/>
              </w:rPr>
            </w:pPr>
            <w:r w:rsidRPr="009657BE">
              <w:rPr>
                <w:rFonts w:ascii="Tahoma" w:hAnsi="Tahoma" w:cs="Tahoma"/>
                <w:b/>
                <w:sz w:val="16"/>
                <w:szCs w:val="16"/>
                <w:lang w:val="es-ES_tradnl"/>
              </w:rPr>
              <w:t>35 puntos</w:t>
            </w:r>
          </w:p>
        </w:tc>
      </w:tr>
      <w:tr w:rsidR="008D1293" w14:paraId="602C8E14" w14:textId="77777777" w:rsidTr="004C6C7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99FA734"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2CDE5FEA"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A126EAB" w14:textId="77777777" w:rsidR="008D1293" w:rsidRDefault="008D1293" w:rsidP="004C6C7C">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5797BEC8" w14:textId="77777777" w:rsidR="00832711" w:rsidRDefault="00832711" w:rsidP="00832711">
      <w:pPr>
        <w:pStyle w:val="Textoindependiente"/>
        <w:spacing w:before="91"/>
        <w:rPr>
          <w:i/>
        </w:rPr>
      </w:pPr>
    </w:p>
    <w:p w14:paraId="52A62D52" w14:textId="77777777"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51FB64F1" w:rsidR="00E0533E" w:rsidRDefault="00E0533E" w:rsidP="00D22530">
      <w:pPr>
        <w:ind w:left="1276"/>
        <w:jc w:val="center"/>
        <w:rPr>
          <w:lang w:val="es-ES_tradnl"/>
        </w:rPr>
      </w:pPr>
    </w:p>
    <w:p w14:paraId="345C58BA" w14:textId="55C4B5FB" w:rsidR="008D1293" w:rsidRDefault="008D1293" w:rsidP="00D22530">
      <w:pPr>
        <w:ind w:left="1276"/>
        <w:jc w:val="center"/>
        <w:rPr>
          <w:lang w:val="es-ES_tradnl"/>
        </w:rPr>
      </w:pPr>
    </w:p>
    <w:p w14:paraId="768632ED" w14:textId="155C98A6" w:rsidR="008D1293" w:rsidRDefault="008D1293" w:rsidP="00D22530">
      <w:pPr>
        <w:ind w:left="1276"/>
        <w:jc w:val="center"/>
        <w:rPr>
          <w:lang w:val="es-ES_tradnl"/>
        </w:rPr>
      </w:pPr>
    </w:p>
    <w:p w14:paraId="1C58D72C" w14:textId="174375AC" w:rsidR="008D1293" w:rsidRDefault="008D1293" w:rsidP="00D22530">
      <w:pPr>
        <w:ind w:left="1276"/>
        <w:jc w:val="center"/>
        <w:rPr>
          <w:lang w:val="es-ES_tradnl"/>
        </w:rPr>
      </w:pPr>
    </w:p>
    <w:p w14:paraId="1206144A" w14:textId="0E451555" w:rsidR="008D1293" w:rsidRDefault="008D1293" w:rsidP="00D22530">
      <w:pPr>
        <w:ind w:left="1276"/>
        <w:jc w:val="center"/>
        <w:rPr>
          <w:lang w:val="es-ES_tradnl"/>
        </w:rPr>
      </w:pPr>
    </w:p>
    <w:p w14:paraId="0B500512" w14:textId="17DF36F1" w:rsidR="008D1293" w:rsidRDefault="008D1293" w:rsidP="00D22530">
      <w:pPr>
        <w:ind w:left="1276"/>
        <w:jc w:val="center"/>
        <w:rPr>
          <w:lang w:val="es-ES_tradnl"/>
        </w:rPr>
      </w:pPr>
    </w:p>
    <w:p w14:paraId="694B8641" w14:textId="116A4921" w:rsidR="008D1293" w:rsidRDefault="008D1293" w:rsidP="00D22530">
      <w:pPr>
        <w:ind w:left="1276"/>
        <w:jc w:val="center"/>
        <w:rPr>
          <w:lang w:val="es-ES_tradnl"/>
        </w:rPr>
      </w:pPr>
    </w:p>
    <w:p w14:paraId="35841E7A" w14:textId="2891FD99" w:rsidR="008D1293" w:rsidRDefault="008D1293" w:rsidP="00D22530">
      <w:pPr>
        <w:ind w:left="1276"/>
        <w:jc w:val="center"/>
        <w:rPr>
          <w:lang w:val="es-ES_tradnl"/>
        </w:rPr>
      </w:pPr>
    </w:p>
    <w:p w14:paraId="03BA90CE" w14:textId="2751E77C" w:rsidR="008D1293" w:rsidRDefault="008D1293" w:rsidP="00D22530">
      <w:pPr>
        <w:ind w:left="1276"/>
        <w:jc w:val="center"/>
        <w:rPr>
          <w:lang w:val="es-ES_tradnl"/>
        </w:rPr>
      </w:pPr>
    </w:p>
    <w:p w14:paraId="0C2A3FD0" w14:textId="4BDED824" w:rsidR="008D1293" w:rsidRDefault="008D1293" w:rsidP="00D22530">
      <w:pPr>
        <w:ind w:left="1276"/>
        <w:jc w:val="center"/>
        <w:rPr>
          <w:lang w:val="es-ES_tradnl"/>
        </w:rPr>
      </w:pPr>
    </w:p>
    <w:p w14:paraId="0BB809AA" w14:textId="77777777" w:rsidR="008D1293" w:rsidRDefault="008D1293" w:rsidP="00D22530">
      <w:pPr>
        <w:ind w:left="1276"/>
        <w:jc w:val="center"/>
        <w:rPr>
          <w:lang w:val="es-ES_tradnl"/>
        </w:rPr>
      </w:pPr>
    </w:p>
    <w:p w14:paraId="6E53D9A2" w14:textId="77777777" w:rsidR="00E0533E" w:rsidRDefault="00E0533E"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9" w:name="_Toc50687275"/>
      <w:r w:rsidRPr="005C47BB">
        <w:rPr>
          <w:rFonts w:ascii="Calibri" w:eastAsia="Times New Roman" w:hAnsi="Calibri" w:cs="Times New Roman"/>
          <w:b/>
          <w:sz w:val="28"/>
          <w:szCs w:val="26"/>
        </w:rPr>
        <w:t>CONTRATO</w:t>
      </w:r>
      <w:bookmarkEnd w:id="49"/>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6B895A61" w:rsidR="005C47BB" w:rsidRDefault="008D1293" w:rsidP="00E95601">
      <w:pPr>
        <w:spacing w:after="0" w:line="240" w:lineRule="auto"/>
        <w:jc w:val="center"/>
        <w:rPr>
          <w:rFonts w:ascii="Tahoma" w:eastAsia="Calibri" w:hAnsi="Tahoma" w:cs="Tahoma"/>
          <w:b/>
          <w:i/>
          <w:color w:val="1F4E79"/>
          <w:sz w:val="20"/>
          <w:szCs w:val="20"/>
          <w:lang w:val="es-ES_tradnl"/>
        </w:rPr>
      </w:pPr>
      <w:r w:rsidRPr="008D1293">
        <w:rPr>
          <w:rFonts w:ascii="Tahoma" w:eastAsia="Calibri" w:hAnsi="Tahoma" w:cs="Tahoma"/>
          <w:b/>
          <w:i/>
          <w:color w:val="1F4E79"/>
          <w:sz w:val="20"/>
          <w:szCs w:val="20"/>
          <w:lang w:val="es-ES_tradnl"/>
        </w:rPr>
        <w:t>ENCARGADO DE ALMACENES DEL PROGRAMA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50"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50"/>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2710CC9B"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8D1293" w:rsidRPr="008D1293">
        <w:rPr>
          <w:rFonts w:ascii="Tahoma" w:eastAsia="Calibri" w:hAnsi="Tahoma" w:cs="Tahoma"/>
          <w:b/>
          <w:i/>
          <w:color w:val="1F4E79"/>
          <w:sz w:val="20"/>
          <w:szCs w:val="20"/>
          <w:lang w:val="es-ES_tradnl"/>
        </w:rPr>
        <w:t xml:space="preserve">ENCARGADO DE ALMACENES DEL PROGRAMA ELECTRIFICACIÓN RURAL III (BO-L1222) - COMPONENTE 1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4F3232BF"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w:t>
      </w:r>
      <w:proofErr w:type="gramStart"/>
      <w:r w:rsidRPr="005C47BB">
        <w:rPr>
          <w:rFonts w:ascii="Tahoma" w:eastAsia="Calibri" w:hAnsi="Tahoma" w:cs="Tahoma"/>
          <w:sz w:val="20"/>
          <w:szCs w:val="20"/>
        </w:rPr>
        <w:t>Responsable</w:t>
      </w:r>
      <w:proofErr w:type="gramEnd"/>
      <w:r w:rsidRPr="005C47BB">
        <w:rPr>
          <w:rFonts w:ascii="Tahoma" w:eastAsia="Calibri" w:hAnsi="Tahoma" w:cs="Tahoma"/>
          <w:sz w:val="20"/>
          <w:szCs w:val="20"/>
        </w:rPr>
        <w:t xml:space="preserv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8D1293" w:rsidRPr="008D1293">
        <w:rPr>
          <w:rFonts w:ascii="Tahoma" w:eastAsia="Calibri" w:hAnsi="Tahoma" w:cs="Tahoma"/>
          <w:b/>
          <w:i/>
          <w:color w:val="1F4E79"/>
          <w:sz w:val="20"/>
          <w:szCs w:val="20"/>
          <w:lang w:val="es-ES_tradnl"/>
        </w:rPr>
        <w:t xml:space="preserve">ENCARGADO DE ALMACENES DEL PROGRAMA ELECTRIFICACIÓN RURAL III (BO-L1222)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51"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w:t>
      </w:r>
      <w:r w:rsidRPr="005C47BB">
        <w:rPr>
          <w:rFonts w:ascii="Tahoma" w:eastAsia="Calibri" w:hAnsi="Tahoma" w:cs="Tahoma"/>
          <w:bCs/>
          <w:sz w:val="20"/>
          <w:szCs w:val="20"/>
        </w:rPr>
        <w:lastRenderedPageBreak/>
        <w:t xml:space="preserve">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w:t>
      </w:r>
      <w:r w:rsidRPr="005C47BB">
        <w:rPr>
          <w:rFonts w:ascii="Tahoma" w:eastAsia="Calibri" w:hAnsi="Tahoma" w:cs="Tahoma"/>
          <w:sz w:val="20"/>
          <w:szCs w:val="20"/>
        </w:rPr>
        <w:lastRenderedPageBreak/>
        <w:t xml:space="preserve">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51"/>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w:t>
      </w:r>
      <w:r w:rsidRPr="005C47BB">
        <w:rPr>
          <w:rFonts w:ascii="Tahoma" w:eastAsia="Calibri" w:hAnsi="Tahoma" w:cs="Tahoma"/>
          <w:bCs/>
          <w:sz w:val="20"/>
          <w:szCs w:val="20"/>
        </w:rPr>
        <w:lastRenderedPageBreak/>
        <w:t>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2" w:name="_Hlk44822212"/>
      <w:r w:rsidRPr="005C47BB">
        <w:rPr>
          <w:rFonts w:ascii="Tahoma" w:eastAsia="Calibri" w:hAnsi="Tahoma" w:cs="Tahoma"/>
          <w:sz w:val="20"/>
          <w:szCs w:val="20"/>
          <w:lang w:val="es-ES"/>
        </w:rPr>
        <w:t>que no sean de consultoría</w:t>
      </w:r>
      <w:bookmarkEnd w:id="52"/>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lastRenderedPageBreak/>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23FFBA0"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8D1293" w:rsidRPr="008D1293">
        <w:rPr>
          <w:rFonts w:ascii="Tahoma" w:eastAsia="Calibri" w:hAnsi="Tahoma" w:cs="Tahoma"/>
          <w:b/>
          <w:i/>
          <w:color w:val="1F4E79"/>
          <w:sz w:val="20"/>
          <w:szCs w:val="20"/>
          <w:lang w:val="es-ES_tradnl"/>
        </w:rPr>
        <w:t>ENCARGADO DE ALMACENES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559DDA6D"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E0533E">
        <w:rPr>
          <w:rFonts w:ascii="Tahoma" w:eastAsia="Calibri" w:hAnsi="Tahoma" w:cs="Tahoma"/>
          <w:b/>
          <w:bCs/>
          <w:i/>
          <w:color w:val="1F4E79"/>
          <w:sz w:val="20"/>
          <w:szCs w:val="20"/>
          <w:lang w:val="es-ES_tradnl"/>
        </w:rPr>
        <w:t>1</w:t>
      </w:r>
      <w:r w:rsidR="008D1293">
        <w:rPr>
          <w:rFonts w:ascii="Tahoma" w:eastAsia="Calibri" w:hAnsi="Tahoma" w:cs="Tahoma"/>
          <w:b/>
          <w:bCs/>
          <w:i/>
          <w:color w:val="1F4E79"/>
          <w:sz w:val="20"/>
          <w:szCs w:val="20"/>
          <w:lang w:val="es-ES_tradnl"/>
        </w:rPr>
        <w:t>0</w:t>
      </w:r>
      <w:r w:rsidR="00E0533E">
        <w:rPr>
          <w:rFonts w:ascii="Tahoma" w:eastAsia="Calibri" w:hAnsi="Tahoma" w:cs="Tahoma"/>
          <w:b/>
          <w:bCs/>
          <w:i/>
          <w:color w:val="1F4E79"/>
          <w:sz w:val="20"/>
          <w:szCs w:val="20"/>
          <w:lang w:val="es-ES_tradnl"/>
        </w:rPr>
        <w:t>.</w:t>
      </w:r>
      <w:r w:rsidR="008D1293">
        <w:rPr>
          <w:rFonts w:ascii="Tahoma" w:eastAsia="Calibri" w:hAnsi="Tahoma" w:cs="Tahoma"/>
          <w:b/>
          <w:bCs/>
          <w:i/>
          <w:color w:val="1F4E79"/>
          <w:sz w:val="20"/>
          <w:szCs w:val="20"/>
          <w:lang w:val="es-ES_tradnl"/>
        </w:rPr>
        <w:t>238</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A476A0">
        <w:rPr>
          <w:rFonts w:ascii="Tahoma" w:eastAsia="Calibri" w:hAnsi="Tahoma" w:cs="Tahoma"/>
          <w:b/>
          <w:bCs/>
          <w:i/>
          <w:color w:val="1F4E79"/>
          <w:sz w:val="20"/>
          <w:szCs w:val="20"/>
          <w:lang w:val="es-ES_tradnl"/>
        </w:rPr>
        <w:t>D</w:t>
      </w:r>
      <w:r w:rsidR="008D1293">
        <w:rPr>
          <w:rFonts w:ascii="Tahoma" w:eastAsia="Calibri" w:hAnsi="Tahoma" w:cs="Tahoma"/>
          <w:b/>
          <w:bCs/>
          <w:i/>
          <w:color w:val="1F4E79"/>
          <w:sz w:val="20"/>
          <w:szCs w:val="20"/>
          <w:lang w:val="es-ES_tradnl"/>
        </w:rPr>
        <w:t>iez</w:t>
      </w:r>
      <w:r w:rsidR="00A476A0">
        <w:rPr>
          <w:rFonts w:ascii="Tahoma" w:eastAsia="Calibri" w:hAnsi="Tahoma" w:cs="Tahoma"/>
          <w:b/>
          <w:bCs/>
          <w:i/>
          <w:color w:val="1F4E79"/>
          <w:sz w:val="20"/>
          <w:szCs w:val="20"/>
          <w:lang w:val="es-ES_tradnl"/>
        </w:rPr>
        <w:t xml:space="preserve"> mil </w:t>
      </w:r>
      <w:r w:rsidR="008D1293">
        <w:rPr>
          <w:rFonts w:ascii="Tahoma" w:eastAsia="Calibri" w:hAnsi="Tahoma" w:cs="Tahoma"/>
          <w:b/>
          <w:bCs/>
          <w:i/>
          <w:color w:val="1F4E79"/>
          <w:sz w:val="20"/>
          <w:szCs w:val="20"/>
          <w:lang w:val="es-ES_tradnl"/>
        </w:rPr>
        <w:t>doscientos treinta y ocho</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lastRenderedPageBreak/>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3"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3"/>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lastRenderedPageBreak/>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w:t>
      </w:r>
      <w:r w:rsidRPr="005C47BB">
        <w:rPr>
          <w:rFonts w:ascii="Tahoma" w:eastAsia="Calibri" w:hAnsi="Tahoma" w:cs="Tahoma"/>
          <w:sz w:val="20"/>
          <w:szCs w:val="20"/>
          <w:lang w:val="es-ES_tradnl"/>
        </w:rPr>
        <w:lastRenderedPageBreak/>
        <w:t>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4"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w:t>
      </w:r>
      <w:r w:rsidRPr="005C47BB">
        <w:rPr>
          <w:rFonts w:ascii="Tahoma" w:eastAsia="Calibri" w:hAnsi="Tahoma" w:cs="Tahoma"/>
          <w:sz w:val="20"/>
          <w:szCs w:val="20"/>
        </w:rPr>
        <w:lastRenderedPageBreak/>
        <w:t>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4"/>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5"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5"/>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5"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6" w:name="_Toc50687276"/>
      <w:r w:rsidRPr="005C47BB">
        <w:rPr>
          <w:rFonts w:ascii="Tahoma" w:eastAsia="Times New Roman" w:hAnsi="Tahoma" w:cs="Tahoma"/>
          <w:b/>
          <w:sz w:val="20"/>
          <w:szCs w:val="20"/>
          <w:lang w:val="es-ES_tradnl"/>
        </w:rPr>
        <w:t>CERTIFICACIÓN DE ELEGIBILIDAD Y DE INTEGRIDAD DE CONSULTORES INDIVIDUALES</w:t>
      </w:r>
      <w:bookmarkEnd w:id="56"/>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w:t>
      </w:r>
      <w:r w:rsidRPr="005C47BB">
        <w:rPr>
          <w:rFonts w:ascii="Tahoma" w:eastAsia="Times New Roman" w:hAnsi="Tahoma" w:cs="Tahoma"/>
          <w:color w:val="000000"/>
          <w:sz w:val="20"/>
          <w:szCs w:val="20"/>
          <w:lang w:val="es-ES_tradnl"/>
        </w:rPr>
        <w:lastRenderedPageBreak/>
        <w:t>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6"/>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BF4B" w14:textId="77777777" w:rsidR="00FD3B1E" w:rsidRDefault="00FD3B1E" w:rsidP="00C95D97">
      <w:pPr>
        <w:spacing w:after="0" w:line="240" w:lineRule="auto"/>
      </w:pPr>
      <w:r>
        <w:separator/>
      </w:r>
    </w:p>
  </w:endnote>
  <w:endnote w:type="continuationSeparator" w:id="0">
    <w:p w14:paraId="4A4496EC" w14:textId="77777777" w:rsidR="00FD3B1E" w:rsidRDefault="00FD3B1E"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D68D" w14:textId="77777777" w:rsidR="00FD3B1E" w:rsidRDefault="00FD3B1E" w:rsidP="00C95D97">
      <w:pPr>
        <w:spacing w:after="0" w:line="240" w:lineRule="auto"/>
      </w:pPr>
      <w:r>
        <w:separator/>
      </w:r>
    </w:p>
  </w:footnote>
  <w:footnote w:type="continuationSeparator" w:id="0">
    <w:p w14:paraId="6EC2B716" w14:textId="77777777" w:rsidR="00FD3B1E" w:rsidRDefault="00FD3B1E"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60924A1"/>
    <w:multiLevelType w:val="hybridMultilevel"/>
    <w:tmpl w:val="DE90E28A"/>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0D65180E"/>
    <w:multiLevelType w:val="hybridMultilevel"/>
    <w:tmpl w:val="0D32B118"/>
    <w:lvl w:ilvl="0" w:tplc="400A0001">
      <w:start w:val="1"/>
      <w:numFmt w:val="bullet"/>
      <w:lvlText w:val=""/>
      <w:lvlJc w:val="left"/>
      <w:pPr>
        <w:ind w:left="1495" w:hanging="360"/>
      </w:pPr>
      <w:rPr>
        <w:rFonts w:ascii="Symbol" w:hAnsi="Symbol" w:hint="default"/>
      </w:rPr>
    </w:lvl>
    <w:lvl w:ilvl="1" w:tplc="0C0A0019">
      <w:start w:val="1"/>
      <w:numFmt w:val="lowerLetter"/>
      <w:lvlText w:val="%2."/>
      <w:lvlJc w:val="left"/>
      <w:pPr>
        <w:ind w:left="2215" w:hanging="360"/>
      </w:pPr>
      <w:rPr>
        <w:rFonts w:cs="Times New Roman"/>
      </w:rPr>
    </w:lvl>
    <w:lvl w:ilvl="2" w:tplc="0C0A001B" w:tentative="1">
      <w:start w:val="1"/>
      <w:numFmt w:val="lowerRoman"/>
      <w:lvlText w:val="%3."/>
      <w:lvlJc w:val="right"/>
      <w:pPr>
        <w:ind w:left="2935" w:hanging="180"/>
      </w:pPr>
      <w:rPr>
        <w:rFonts w:cs="Times New Roman"/>
      </w:rPr>
    </w:lvl>
    <w:lvl w:ilvl="3" w:tplc="0C0A000F" w:tentative="1">
      <w:start w:val="1"/>
      <w:numFmt w:val="decimal"/>
      <w:lvlText w:val="%4."/>
      <w:lvlJc w:val="left"/>
      <w:pPr>
        <w:ind w:left="3655" w:hanging="360"/>
      </w:pPr>
      <w:rPr>
        <w:rFonts w:cs="Times New Roman"/>
      </w:rPr>
    </w:lvl>
    <w:lvl w:ilvl="4" w:tplc="0C0A0019" w:tentative="1">
      <w:start w:val="1"/>
      <w:numFmt w:val="lowerLetter"/>
      <w:lvlText w:val="%5."/>
      <w:lvlJc w:val="left"/>
      <w:pPr>
        <w:ind w:left="4375" w:hanging="360"/>
      </w:pPr>
      <w:rPr>
        <w:rFonts w:cs="Times New Roman"/>
      </w:rPr>
    </w:lvl>
    <w:lvl w:ilvl="5" w:tplc="0C0A001B" w:tentative="1">
      <w:start w:val="1"/>
      <w:numFmt w:val="lowerRoman"/>
      <w:lvlText w:val="%6."/>
      <w:lvlJc w:val="right"/>
      <w:pPr>
        <w:ind w:left="5095" w:hanging="180"/>
      </w:pPr>
      <w:rPr>
        <w:rFonts w:cs="Times New Roman"/>
      </w:rPr>
    </w:lvl>
    <w:lvl w:ilvl="6" w:tplc="0C0A000F" w:tentative="1">
      <w:start w:val="1"/>
      <w:numFmt w:val="decimal"/>
      <w:lvlText w:val="%7."/>
      <w:lvlJc w:val="left"/>
      <w:pPr>
        <w:ind w:left="5815" w:hanging="360"/>
      </w:pPr>
      <w:rPr>
        <w:rFonts w:cs="Times New Roman"/>
      </w:rPr>
    </w:lvl>
    <w:lvl w:ilvl="7" w:tplc="0C0A0019" w:tentative="1">
      <w:start w:val="1"/>
      <w:numFmt w:val="lowerLetter"/>
      <w:lvlText w:val="%8."/>
      <w:lvlJc w:val="left"/>
      <w:pPr>
        <w:ind w:left="6535" w:hanging="360"/>
      </w:pPr>
      <w:rPr>
        <w:rFonts w:cs="Times New Roman"/>
      </w:rPr>
    </w:lvl>
    <w:lvl w:ilvl="8" w:tplc="0C0A001B" w:tentative="1">
      <w:start w:val="1"/>
      <w:numFmt w:val="lowerRoman"/>
      <w:lvlText w:val="%9."/>
      <w:lvlJc w:val="right"/>
      <w:pPr>
        <w:ind w:left="7255" w:hanging="180"/>
      </w:pPr>
      <w:rPr>
        <w:rFonts w:cs="Times New Roman"/>
      </w:rPr>
    </w:lvl>
  </w:abstractNum>
  <w:abstractNum w:abstractNumId="4" w15:restartNumberingAfterBreak="0">
    <w:nsid w:val="12F57152"/>
    <w:multiLevelType w:val="hybridMultilevel"/>
    <w:tmpl w:val="303A65E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6" w15:restartNumberingAfterBreak="0">
    <w:nsid w:val="147806E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7" w15:restartNumberingAfterBreak="0">
    <w:nsid w:val="14B21B0C"/>
    <w:multiLevelType w:val="hybridMultilevel"/>
    <w:tmpl w:val="86F6FA7A"/>
    <w:lvl w:ilvl="0" w:tplc="9F0E728C">
      <w:numFmt w:val="bullet"/>
      <w:lvlText w:val=""/>
      <w:lvlJc w:val="left"/>
      <w:pPr>
        <w:ind w:left="1725" w:hanging="286"/>
      </w:pPr>
      <w:rPr>
        <w:rFonts w:ascii="Wingdings" w:eastAsia="Wingdings" w:hAnsi="Wingdings" w:cs="Wingdings" w:hint="default"/>
        <w:b w:val="0"/>
        <w:bCs w:val="0"/>
        <w:i w:val="0"/>
        <w:iCs w:val="0"/>
        <w:spacing w:val="0"/>
        <w:w w:val="99"/>
        <w:sz w:val="20"/>
        <w:szCs w:val="20"/>
        <w:lang w:val="es-ES" w:eastAsia="en-US" w:bidi="ar-SA"/>
      </w:rPr>
    </w:lvl>
    <w:lvl w:ilvl="1" w:tplc="E2240872">
      <w:numFmt w:val="bullet"/>
      <w:lvlText w:val="•"/>
      <w:lvlJc w:val="left"/>
      <w:pPr>
        <w:ind w:left="2587" w:hanging="286"/>
      </w:pPr>
      <w:rPr>
        <w:rFonts w:hint="default"/>
        <w:lang w:val="es-ES" w:eastAsia="en-US" w:bidi="ar-SA"/>
      </w:rPr>
    </w:lvl>
    <w:lvl w:ilvl="2" w:tplc="4C2C9BFA">
      <w:numFmt w:val="bullet"/>
      <w:lvlText w:val="•"/>
      <w:lvlJc w:val="left"/>
      <w:pPr>
        <w:ind w:left="3455" w:hanging="286"/>
      </w:pPr>
      <w:rPr>
        <w:rFonts w:hint="default"/>
        <w:lang w:val="es-ES" w:eastAsia="en-US" w:bidi="ar-SA"/>
      </w:rPr>
    </w:lvl>
    <w:lvl w:ilvl="3" w:tplc="4894DCF8">
      <w:numFmt w:val="bullet"/>
      <w:lvlText w:val="•"/>
      <w:lvlJc w:val="left"/>
      <w:pPr>
        <w:ind w:left="4323" w:hanging="286"/>
      </w:pPr>
      <w:rPr>
        <w:rFonts w:hint="default"/>
        <w:lang w:val="es-ES" w:eastAsia="en-US" w:bidi="ar-SA"/>
      </w:rPr>
    </w:lvl>
    <w:lvl w:ilvl="4" w:tplc="D7FEB0D2">
      <w:numFmt w:val="bullet"/>
      <w:lvlText w:val="•"/>
      <w:lvlJc w:val="left"/>
      <w:pPr>
        <w:ind w:left="5191" w:hanging="286"/>
      </w:pPr>
      <w:rPr>
        <w:rFonts w:hint="default"/>
        <w:lang w:val="es-ES" w:eastAsia="en-US" w:bidi="ar-SA"/>
      </w:rPr>
    </w:lvl>
    <w:lvl w:ilvl="5" w:tplc="F3FA7D5A">
      <w:numFmt w:val="bullet"/>
      <w:lvlText w:val="•"/>
      <w:lvlJc w:val="left"/>
      <w:pPr>
        <w:ind w:left="6059" w:hanging="286"/>
      </w:pPr>
      <w:rPr>
        <w:rFonts w:hint="default"/>
        <w:lang w:val="es-ES" w:eastAsia="en-US" w:bidi="ar-SA"/>
      </w:rPr>
    </w:lvl>
    <w:lvl w:ilvl="6" w:tplc="41967FC6">
      <w:numFmt w:val="bullet"/>
      <w:lvlText w:val="•"/>
      <w:lvlJc w:val="left"/>
      <w:pPr>
        <w:ind w:left="6927" w:hanging="286"/>
      </w:pPr>
      <w:rPr>
        <w:rFonts w:hint="default"/>
        <w:lang w:val="es-ES" w:eastAsia="en-US" w:bidi="ar-SA"/>
      </w:rPr>
    </w:lvl>
    <w:lvl w:ilvl="7" w:tplc="45D442C2">
      <w:numFmt w:val="bullet"/>
      <w:lvlText w:val="•"/>
      <w:lvlJc w:val="left"/>
      <w:pPr>
        <w:ind w:left="7795" w:hanging="286"/>
      </w:pPr>
      <w:rPr>
        <w:rFonts w:hint="default"/>
        <w:lang w:val="es-ES" w:eastAsia="en-US" w:bidi="ar-SA"/>
      </w:rPr>
    </w:lvl>
    <w:lvl w:ilvl="8" w:tplc="7A768CD8">
      <w:numFmt w:val="bullet"/>
      <w:lvlText w:val="•"/>
      <w:lvlJc w:val="left"/>
      <w:pPr>
        <w:ind w:left="8663" w:hanging="286"/>
      </w:pPr>
      <w:rPr>
        <w:rFonts w:hint="default"/>
        <w:lang w:val="es-ES" w:eastAsia="en-US" w:bidi="ar-SA"/>
      </w:rPr>
    </w:lvl>
  </w:abstractNum>
  <w:abstractNum w:abstractNumId="8"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917B29"/>
    <w:multiLevelType w:val="multilevel"/>
    <w:tmpl w:val="396C3A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 w15:restartNumberingAfterBreak="0">
    <w:nsid w:val="2195004E"/>
    <w:multiLevelType w:val="multilevel"/>
    <w:tmpl w:val="AEA0E2C2"/>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5"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6"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9"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1"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5A9282B"/>
    <w:multiLevelType w:val="multilevel"/>
    <w:tmpl w:val="2F32F56C"/>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9656F9C"/>
    <w:multiLevelType w:val="hybridMultilevel"/>
    <w:tmpl w:val="1DD4B93E"/>
    <w:lvl w:ilvl="0" w:tplc="29981AC6">
      <w:start w:val="1"/>
      <w:numFmt w:val="lowerRoman"/>
      <w:lvlText w:val="%1)"/>
      <w:lvlJc w:val="left"/>
      <w:pPr>
        <w:ind w:left="1737" w:hanging="360"/>
        <w:jc w:val="left"/>
      </w:pPr>
      <w:rPr>
        <w:rFonts w:ascii="Tahoma" w:eastAsia="Tahoma" w:hAnsi="Tahoma" w:cs="Tahoma" w:hint="default"/>
        <w:b w:val="0"/>
        <w:bCs w:val="0"/>
        <w:i w:val="0"/>
        <w:iCs w:val="0"/>
        <w:spacing w:val="-3"/>
        <w:w w:val="99"/>
        <w:sz w:val="20"/>
        <w:szCs w:val="20"/>
        <w:lang w:val="es-ES" w:eastAsia="en-US" w:bidi="ar-SA"/>
      </w:rPr>
    </w:lvl>
    <w:lvl w:ilvl="1" w:tplc="90E4204A">
      <w:numFmt w:val="bullet"/>
      <w:lvlText w:val="•"/>
      <w:lvlJc w:val="left"/>
      <w:pPr>
        <w:ind w:left="2605" w:hanging="360"/>
      </w:pPr>
      <w:rPr>
        <w:rFonts w:hint="default"/>
        <w:lang w:val="es-ES" w:eastAsia="en-US" w:bidi="ar-SA"/>
      </w:rPr>
    </w:lvl>
    <w:lvl w:ilvl="2" w:tplc="11C04B42">
      <w:numFmt w:val="bullet"/>
      <w:lvlText w:val="•"/>
      <w:lvlJc w:val="left"/>
      <w:pPr>
        <w:ind w:left="3471" w:hanging="360"/>
      </w:pPr>
      <w:rPr>
        <w:rFonts w:hint="default"/>
        <w:lang w:val="es-ES" w:eastAsia="en-US" w:bidi="ar-SA"/>
      </w:rPr>
    </w:lvl>
    <w:lvl w:ilvl="3" w:tplc="A0685D06">
      <w:numFmt w:val="bullet"/>
      <w:lvlText w:val="•"/>
      <w:lvlJc w:val="left"/>
      <w:pPr>
        <w:ind w:left="4337" w:hanging="360"/>
      </w:pPr>
      <w:rPr>
        <w:rFonts w:hint="default"/>
        <w:lang w:val="es-ES" w:eastAsia="en-US" w:bidi="ar-SA"/>
      </w:rPr>
    </w:lvl>
    <w:lvl w:ilvl="4" w:tplc="3A16AE3E">
      <w:numFmt w:val="bullet"/>
      <w:lvlText w:val="•"/>
      <w:lvlJc w:val="left"/>
      <w:pPr>
        <w:ind w:left="5203" w:hanging="360"/>
      </w:pPr>
      <w:rPr>
        <w:rFonts w:hint="default"/>
        <w:lang w:val="es-ES" w:eastAsia="en-US" w:bidi="ar-SA"/>
      </w:rPr>
    </w:lvl>
    <w:lvl w:ilvl="5" w:tplc="276EFD32">
      <w:numFmt w:val="bullet"/>
      <w:lvlText w:val="•"/>
      <w:lvlJc w:val="left"/>
      <w:pPr>
        <w:ind w:left="6069" w:hanging="360"/>
      </w:pPr>
      <w:rPr>
        <w:rFonts w:hint="default"/>
        <w:lang w:val="es-ES" w:eastAsia="en-US" w:bidi="ar-SA"/>
      </w:rPr>
    </w:lvl>
    <w:lvl w:ilvl="6" w:tplc="F312AF48">
      <w:numFmt w:val="bullet"/>
      <w:lvlText w:val="•"/>
      <w:lvlJc w:val="left"/>
      <w:pPr>
        <w:ind w:left="6935" w:hanging="360"/>
      </w:pPr>
      <w:rPr>
        <w:rFonts w:hint="default"/>
        <w:lang w:val="es-ES" w:eastAsia="en-US" w:bidi="ar-SA"/>
      </w:rPr>
    </w:lvl>
    <w:lvl w:ilvl="7" w:tplc="CD98E892">
      <w:numFmt w:val="bullet"/>
      <w:lvlText w:val="•"/>
      <w:lvlJc w:val="left"/>
      <w:pPr>
        <w:ind w:left="7801" w:hanging="360"/>
      </w:pPr>
      <w:rPr>
        <w:rFonts w:hint="default"/>
        <w:lang w:val="es-ES" w:eastAsia="en-US" w:bidi="ar-SA"/>
      </w:rPr>
    </w:lvl>
    <w:lvl w:ilvl="8" w:tplc="AE96594A">
      <w:numFmt w:val="bullet"/>
      <w:lvlText w:val="•"/>
      <w:lvlJc w:val="left"/>
      <w:pPr>
        <w:ind w:left="8667" w:hanging="360"/>
      </w:pPr>
      <w:rPr>
        <w:rFonts w:hint="default"/>
        <w:lang w:val="es-ES" w:eastAsia="en-US" w:bidi="ar-SA"/>
      </w:rPr>
    </w:lvl>
  </w:abstractNum>
  <w:abstractNum w:abstractNumId="27"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8" w15:restartNumberingAfterBreak="0">
    <w:nsid w:val="4AC3707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29"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0A63784"/>
    <w:multiLevelType w:val="hybridMultilevel"/>
    <w:tmpl w:val="FF3AFB36"/>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31"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3"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7CE2FE9"/>
    <w:multiLevelType w:val="multilevel"/>
    <w:tmpl w:val="5742EACE"/>
    <w:lvl w:ilvl="0">
      <w:start w:val="6"/>
      <w:numFmt w:val="decimal"/>
      <w:lvlText w:val="%1"/>
      <w:lvlJc w:val="left"/>
      <w:pPr>
        <w:ind w:left="873" w:hanging="567"/>
        <w:jc w:val="left"/>
      </w:pPr>
      <w:rPr>
        <w:rFonts w:hint="default"/>
        <w:lang w:val="es-ES" w:eastAsia="en-US" w:bidi="ar-SA"/>
      </w:rPr>
    </w:lvl>
    <w:lvl w:ilvl="1">
      <w:start w:val="1"/>
      <w:numFmt w:val="decimal"/>
      <w:lvlText w:val="%1.%2."/>
      <w:lvlJc w:val="left"/>
      <w:pPr>
        <w:ind w:left="873" w:hanging="567"/>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783" w:hanging="567"/>
      </w:pPr>
      <w:rPr>
        <w:rFonts w:hint="default"/>
        <w:lang w:val="es-ES" w:eastAsia="en-US" w:bidi="ar-SA"/>
      </w:rPr>
    </w:lvl>
    <w:lvl w:ilvl="3">
      <w:numFmt w:val="bullet"/>
      <w:lvlText w:val="•"/>
      <w:lvlJc w:val="left"/>
      <w:pPr>
        <w:ind w:left="3735" w:hanging="567"/>
      </w:pPr>
      <w:rPr>
        <w:rFonts w:hint="default"/>
        <w:lang w:val="es-ES" w:eastAsia="en-US" w:bidi="ar-SA"/>
      </w:rPr>
    </w:lvl>
    <w:lvl w:ilvl="4">
      <w:numFmt w:val="bullet"/>
      <w:lvlText w:val="•"/>
      <w:lvlJc w:val="left"/>
      <w:pPr>
        <w:ind w:left="4687" w:hanging="567"/>
      </w:pPr>
      <w:rPr>
        <w:rFonts w:hint="default"/>
        <w:lang w:val="es-ES" w:eastAsia="en-US" w:bidi="ar-SA"/>
      </w:rPr>
    </w:lvl>
    <w:lvl w:ilvl="5">
      <w:numFmt w:val="bullet"/>
      <w:lvlText w:val="•"/>
      <w:lvlJc w:val="left"/>
      <w:pPr>
        <w:ind w:left="5639" w:hanging="567"/>
      </w:pPr>
      <w:rPr>
        <w:rFonts w:hint="default"/>
        <w:lang w:val="es-ES" w:eastAsia="en-US" w:bidi="ar-SA"/>
      </w:rPr>
    </w:lvl>
    <w:lvl w:ilvl="6">
      <w:numFmt w:val="bullet"/>
      <w:lvlText w:val="•"/>
      <w:lvlJc w:val="left"/>
      <w:pPr>
        <w:ind w:left="6591" w:hanging="567"/>
      </w:pPr>
      <w:rPr>
        <w:rFonts w:hint="default"/>
        <w:lang w:val="es-ES" w:eastAsia="en-US" w:bidi="ar-SA"/>
      </w:rPr>
    </w:lvl>
    <w:lvl w:ilvl="7">
      <w:numFmt w:val="bullet"/>
      <w:lvlText w:val="•"/>
      <w:lvlJc w:val="left"/>
      <w:pPr>
        <w:ind w:left="7543" w:hanging="567"/>
      </w:pPr>
      <w:rPr>
        <w:rFonts w:hint="default"/>
        <w:lang w:val="es-ES" w:eastAsia="en-US" w:bidi="ar-SA"/>
      </w:rPr>
    </w:lvl>
    <w:lvl w:ilvl="8">
      <w:numFmt w:val="bullet"/>
      <w:lvlText w:val="•"/>
      <w:lvlJc w:val="left"/>
      <w:pPr>
        <w:ind w:left="8495" w:hanging="567"/>
      </w:pPr>
      <w:rPr>
        <w:rFonts w:hint="default"/>
        <w:lang w:val="es-ES" w:eastAsia="en-US" w:bidi="ar-SA"/>
      </w:rPr>
    </w:lvl>
  </w:abstractNum>
  <w:abstractNum w:abstractNumId="35"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3E0622E"/>
    <w:multiLevelType w:val="multilevel"/>
    <w:tmpl w:val="B2B0B410"/>
    <w:lvl w:ilvl="0">
      <w:start w:val="9"/>
      <w:numFmt w:val="decimal"/>
      <w:lvlText w:val="%1"/>
      <w:lvlJc w:val="left"/>
      <w:pPr>
        <w:ind w:left="873" w:hanging="579"/>
        <w:jc w:val="left"/>
      </w:pPr>
      <w:rPr>
        <w:rFonts w:hint="default"/>
        <w:lang w:val="es-ES" w:eastAsia="en-US" w:bidi="ar-SA"/>
      </w:rPr>
    </w:lvl>
    <w:lvl w:ilvl="1">
      <w:start w:val="1"/>
      <w:numFmt w:val="decimal"/>
      <w:lvlText w:val="%1.%2."/>
      <w:lvlJc w:val="left"/>
      <w:pPr>
        <w:ind w:left="873" w:hanging="579"/>
        <w:jc w:val="left"/>
      </w:pPr>
      <w:rPr>
        <w:rFonts w:hint="default"/>
        <w:spacing w:val="0"/>
        <w:w w:val="99"/>
        <w:lang w:val="es-ES" w:eastAsia="en-US" w:bidi="ar-SA"/>
      </w:rPr>
    </w:lvl>
    <w:lvl w:ilvl="2">
      <w:start w:val="1"/>
      <w:numFmt w:val="lowerLetter"/>
      <w:lvlText w:val="%3)"/>
      <w:lvlJc w:val="left"/>
      <w:pPr>
        <w:ind w:left="1233" w:hanging="360"/>
        <w:jc w:val="left"/>
      </w:pPr>
      <w:rPr>
        <w:rFonts w:ascii="Tahoma" w:eastAsia="Tahoma" w:hAnsi="Tahoma" w:cs="Tahoma" w:hint="default"/>
        <w:b/>
        <w:bCs/>
        <w:i w:val="0"/>
        <w:iCs w:val="0"/>
        <w:spacing w:val="0"/>
        <w:w w:val="99"/>
        <w:sz w:val="20"/>
        <w:szCs w:val="20"/>
        <w:lang w:val="es-ES" w:eastAsia="en-US" w:bidi="ar-SA"/>
      </w:rPr>
    </w:lvl>
    <w:lvl w:ilvl="3">
      <w:numFmt w:val="bullet"/>
      <w:lvlText w:val="•"/>
      <w:lvlJc w:val="left"/>
      <w:pPr>
        <w:ind w:left="3275" w:hanging="360"/>
      </w:pPr>
      <w:rPr>
        <w:rFonts w:hint="default"/>
        <w:lang w:val="es-ES" w:eastAsia="en-US" w:bidi="ar-SA"/>
      </w:rPr>
    </w:lvl>
    <w:lvl w:ilvl="4">
      <w:numFmt w:val="bullet"/>
      <w:lvlText w:val="•"/>
      <w:lvlJc w:val="left"/>
      <w:pPr>
        <w:ind w:left="4293" w:hanging="360"/>
      </w:pPr>
      <w:rPr>
        <w:rFonts w:hint="default"/>
        <w:lang w:val="es-ES" w:eastAsia="en-US" w:bidi="ar-SA"/>
      </w:rPr>
    </w:lvl>
    <w:lvl w:ilvl="5">
      <w:numFmt w:val="bullet"/>
      <w:lvlText w:val="•"/>
      <w:lvlJc w:val="left"/>
      <w:pPr>
        <w:ind w:left="5310" w:hanging="360"/>
      </w:pPr>
      <w:rPr>
        <w:rFonts w:hint="default"/>
        <w:lang w:val="es-ES" w:eastAsia="en-US" w:bidi="ar-SA"/>
      </w:rPr>
    </w:lvl>
    <w:lvl w:ilvl="6">
      <w:numFmt w:val="bullet"/>
      <w:lvlText w:val="•"/>
      <w:lvlJc w:val="left"/>
      <w:pPr>
        <w:ind w:left="6328"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363" w:hanging="360"/>
      </w:pPr>
      <w:rPr>
        <w:rFonts w:hint="default"/>
        <w:lang w:val="es-ES" w:eastAsia="en-US" w:bidi="ar-SA"/>
      </w:rPr>
    </w:lvl>
  </w:abstractNum>
  <w:abstractNum w:abstractNumId="39"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93681"/>
    <w:multiLevelType w:val="hybridMultilevel"/>
    <w:tmpl w:val="33AA8B86"/>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2" w15:restartNumberingAfterBreak="0">
    <w:nsid w:val="6877626B"/>
    <w:multiLevelType w:val="hybridMultilevel"/>
    <w:tmpl w:val="B162711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3" w15:restartNumberingAfterBreak="0">
    <w:nsid w:val="69D725A7"/>
    <w:multiLevelType w:val="hybridMultilevel"/>
    <w:tmpl w:val="45CE4032"/>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5" w15:restartNumberingAfterBreak="0">
    <w:nsid w:val="72E6332F"/>
    <w:multiLevelType w:val="hybridMultilevel"/>
    <w:tmpl w:val="995CE7E6"/>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46" w15:restartNumberingAfterBreak="0">
    <w:nsid w:val="75D0090D"/>
    <w:multiLevelType w:val="multilevel"/>
    <w:tmpl w:val="DD1C19F0"/>
    <w:lvl w:ilvl="0">
      <w:start w:val="1"/>
      <w:numFmt w:val="decimal"/>
      <w:lvlText w:val="%1."/>
      <w:lvlJc w:val="left"/>
      <w:pPr>
        <w:ind w:left="1015" w:hanging="360"/>
        <w:jc w:val="right"/>
      </w:pPr>
      <w:rPr>
        <w:rFonts w:ascii="Tahoma" w:eastAsia="Tahoma" w:hAnsi="Tahoma" w:cs="Tahoma" w:hint="default"/>
        <w:b/>
        <w:bCs/>
        <w:i w:val="0"/>
        <w:iCs w:val="0"/>
        <w:spacing w:val="-2"/>
        <w:w w:val="99"/>
        <w:sz w:val="20"/>
        <w:szCs w:val="20"/>
        <w:lang w:val="es-ES" w:eastAsia="en-US" w:bidi="ar-SA"/>
      </w:rPr>
    </w:lvl>
    <w:lvl w:ilvl="1">
      <w:start w:val="1"/>
      <w:numFmt w:val="decimal"/>
      <w:lvlText w:val="%1.%2"/>
      <w:lvlJc w:val="left"/>
      <w:pPr>
        <w:ind w:left="873" w:hanging="567"/>
        <w:jc w:val="left"/>
      </w:pPr>
      <w:rPr>
        <w:rFonts w:hint="default"/>
        <w:spacing w:val="0"/>
        <w:w w:val="100"/>
        <w:lang w:val="es-ES" w:eastAsia="en-US" w:bidi="ar-SA"/>
      </w:rPr>
    </w:lvl>
    <w:lvl w:ilvl="2">
      <w:start w:val="1"/>
      <w:numFmt w:val="lowerRoman"/>
      <w:lvlText w:val="%3."/>
      <w:lvlJc w:val="left"/>
      <w:pPr>
        <w:ind w:left="1159" w:hanging="567"/>
        <w:jc w:val="right"/>
      </w:pPr>
      <w:rPr>
        <w:rFonts w:ascii="Tahoma" w:eastAsia="Tahoma" w:hAnsi="Tahoma" w:cs="Tahoma" w:hint="default"/>
        <w:b w:val="0"/>
        <w:bCs w:val="0"/>
        <w:i w:val="0"/>
        <w:iCs w:val="0"/>
        <w:spacing w:val="0"/>
        <w:w w:val="99"/>
        <w:sz w:val="20"/>
        <w:szCs w:val="20"/>
        <w:lang w:val="es-ES" w:eastAsia="en-US" w:bidi="ar-SA"/>
      </w:rPr>
    </w:lvl>
    <w:lvl w:ilvl="3">
      <w:numFmt w:val="bullet"/>
      <w:lvlText w:val="•"/>
      <w:lvlJc w:val="left"/>
      <w:pPr>
        <w:ind w:left="2314" w:hanging="567"/>
      </w:pPr>
      <w:rPr>
        <w:rFonts w:hint="default"/>
        <w:lang w:val="es-ES" w:eastAsia="en-US" w:bidi="ar-SA"/>
      </w:rPr>
    </w:lvl>
    <w:lvl w:ilvl="4">
      <w:numFmt w:val="bullet"/>
      <w:lvlText w:val="•"/>
      <w:lvlJc w:val="left"/>
      <w:pPr>
        <w:ind w:left="3469" w:hanging="567"/>
      </w:pPr>
      <w:rPr>
        <w:rFonts w:hint="default"/>
        <w:lang w:val="es-ES" w:eastAsia="en-US" w:bidi="ar-SA"/>
      </w:rPr>
    </w:lvl>
    <w:lvl w:ilvl="5">
      <w:numFmt w:val="bullet"/>
      <w:lvlText w:val="•"/>
      <w:lvlJc w:val="left"/>
      <w:pPr>
        <w:ind w:left="4624" w:hanging="567"/>
      </w:pPr>
      <w:rPr>
        <w:rFonts w:hint="default"/>
        <w:lang w:val="es-ES" w:eastAsia="en-US" w:bidi="ar-SA"/>
      </w:rPr>
    </w:lvl>
    <w:lvl w:ilvl="6">
      <w:numFmt w:val="bullet"/>
      <w:lvlText w:val="•"/>
      <w:lvlJc w:val="left"/>
      <w:pPr>
        <w:ind w:left="5779" w:hanging="567"/>
      </w:pPr>
      <w:rPr>
        <w:rFonts w:hint="default"/>
        <w:lang w:val="es-ES" w:eastAsia="en-US" w:bidi="ar-SA"/>
      </w:rPr>
    </w:lvl>
    <w:lvl w:ilvl="7">
      <w:numFmt w:val="bullet"/>
      <w:lvlText w:val="•"/>
      <w:lvlJc w:val="left"/>
      <w:pPr>
        <w:ind w:left="6934" w:hanging="567"/>
      </w:pPr>
      <w:rPr>
        <w:rFonts w:hint="default"/>
        <w:lang w:val="es-ES" w:eastAsia="en-US" w:bidi="ar-SA"/>
      </w:rPr>
    </w:lvl>
    <w:lvl w:ilvl="8">
      <w:numFmt w:val="bullet"/>
      <w:lvlText w:val="•"/>
      <w:lvlJc w:val="left"/>
      <w:pPr>
        <w:ind w:left="8089" w:hanging="567"/>
      </w:pPr>
      <w:rPr>
        <w:rFonts w:hint="default"/>
        <w:lang w:val="es-ES" w:eastAsia="en-US" w:bidi="ar-SA"/>
      </w:rPr>
    </w:lvl>
  </w:abstractNum>
  <w:abstractNum w:abstractNumId="47" w15:restartNumberingAfterBreak="0">
    <w:nsid w:val="7C965D8A"/>
    <w:multiLevelType w:val="hybridMultilevel"/>
    <w:tmpl w:val="A54E2FB4"/>
    <w:lvl w:ilvl="0" w:tplc="598CCCDA">
      <w:start w:val="1"/>
      <w:numFmt w:val="lowerRoman"/>
      <w:lvlText w:val="%1."/>
      <w:lvlJc w:val="left"/>
      <w:pPr>
        <w:ind w:left="1737" w:hanging="466"/>
        <w:jc w:val="right"/>
      </w:pPr>
      <w:rPr>
        <w:rFonts w:ascii="Tahoma" w:eastAsia="Tahoma" w:hAnsi="Tahoma" w:cs="Tahoma" w:hint="default"/>
        <w:b w:val="0"/>
        <w:bCs w:val="0"/>
        <w:i w:val="0"/>
        <w:iCs w:val="0"/>
        <w:spacing w:val="0"/>
        <w:w w:val="99"/>
        <w:sz w:val="20"/>
        <w:szCs w:val="20"/>
        <w:lang w:val="es-ES" w:eastAsia="en-US" w:bidi="ar-SA"/>
      </w:rPr>
    </w:lvl>
    <w:lvl w:ilvl="1" w:tplc="3EF6B2B8">
      <w:numFmt w:val="bullet"/>
      <w:lvlText w:val="•"/>
      <w:lvlJc w:val="left"/>
      <w:pPr>
        <w:ind w:left="2605" w:hanging="466"/>
      </w:pPr>
      <w:rPr>
        <w:rFonts w:hint="default"/>
        <w:lang w:val="es-ES" w:eastAsia="en-US" w:bidi="ar-SA"/>
      </w:rPr>
    </w:lvl>
    <w:lvl w:ilvl="2" w:tplc="C3D08584">
      <w:numFmt w:val="bullet"/>
      <w:lvlText w:val="•"/>
      <w:lvlJc w:val="left"/>
      <w:pPr>
        <w:ind w:left="3471" w:hanging="466"/>
      </w:pPr>
      <w:rPr>
        <w:rFonts w:hint="default"/>
        <w:lang w:val="es-ES" w:eastAsia="en-US" w:bidi="ar-SA"/>
      </w:rPr>
    </w:lvl>
    <w:lvl w:ilvl="3" w:tplc="90C2DD26">
      <w:numFmt w:val="bullet"/>
      <w:lvlText w:val="•"/>
      <w:lvlJc w:val="left"/>
      <w:pPr>
        <w:ind w:left="4337" w:hanging="466"/>
      </w:pPr>
      <w:rPr>
        <w:rFonts w:hint="default"/>
        <w:lang w:val="es-ES" w:eastAsia="en-US" w:bidi="ar-SA"/>
      </w:rPr>
    </w:lvl>
    <w:lvl w:ilvl="4" w:tplc="79C28D36">
      <w:numFmt w:val="bullet"/>
      <w:lvlText w:val="•"/>
      <w:lvlJc w:val="left"/>
      <w:pPr>
        <w:ind w:left="5203" w:hanging="466"/>
      </w:pPr>
      <w:rPr>
        <w:rFonts w:hint="default"/>
        <w:lang w:val="es-ES" w:eastAsia="en-US" w:bidi="ar-SA"/>
      </w:rPr>
    </w:lvl>
    <w:lvl w:ilvl="5" w:tplc="E01E774E">
      <w:numFmt w:val="bullet"/>
      <w:lvlText w:val="•"/>
      <w:lvlJc w:val="left"/>
      <w:pPr>
        <w:ind w:left="6069" w:hanging="466"/>
      </w:pPr>
      <w:rPr>
        <w:rFonts w:hint="default"/>
        <w:lang w:val="es-ES" w:eastAsia="en-US" w:bidi="ar-SA"/>
      </w:rPr>
    </w:lvl>
    <w:lvl w:ilvl="6" w:tplc="7E6A1DB6">
      <w:numFmt w:val="bullet"/>
      <w:lvlText w:val="•"/>
      <w:lvlJc w:val="left"/>
      <w:pPr>
        <w:ind w:left="6935" w:hanging="466"/>
      </w:pPr>
      <w:rPr>
        <w:rFonts w:hint="default"/>
        <w:lang w:val="es-ES" w:eastAsia="en-US" w:bidi="ar-SA"/>
      </w:rPr>
    </w:lvl>
    <w:lvl w:ilvl="7" w:tplc="0EAAD238">
      <w:numFmt w:val="bullet"/>
      <w:lvlText w:val="•"/>
      <w:lvlJc w:val="left"/>
      <w:pPr>
        <w:ind w:left="7801" w:hanging="466"/>
      </w:pPr>
      <w:rPr>
        <w:rFonts w:hint="default"/>
        <w:lang w:val="es-ES" w:eastAsia="en-US" w:bidi="ar-SA"/>
      </w:rPr>
    </w:lvl>
    <w:lvl w:ilvl="8" w:tplc="4C8056B6">
      <w:numFmt w:val="bullet"/>
      <w:lvlText w:val="•"/>
      <w:lvlJc w:val="left"/>
      <w:pPr>
        <w:ind w:left="8667" w:hanging="466"/>
      </w:pPr>
      <w:rPr>
        <w:rFonts w:hint="default"/>
        <w:lang w:val="es-ES" w:eastAsia="en-US" w:bidi="ar-SA"/>
      </w:rPr>
    </w:lvl>
  </w:abstractNum>
  <w:abstractNum w:abstractNumId="48" w15:restartNumberingAfterBreak="0">
    <w:nsid w:val="7E8E6FCB"/>
    <w:multiLevelType w:val="hybridMultilevel"/>
    <w:tmpl w:val="FD7638A4"/>
    <w:lvl w:ilvl="0" w:tplc="3F3E9E06">
      <w:start w:val="1"/>
      <w:numFmt w:val="lowerRoman"/>
      <w:lvlText w:val="%1)"/>
      <w:lvlJc w:val="left"/>
      <w:pPr>
        <w:ind w:left="1430" w:hanging="360"/>
      </w:pPr>
      <w:rPr>
        <w:rFonts w:cs="Times New Roman" w:hint="default"/>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num w:numId="1">
    <w:abstractNumId w:val="18"/>
  </w:num>
  <w:num w:numId="2">
    <w:abstractNumId w:val="27"/>
  </w:num>
  <w:num w:numId="3">
    <w:abstractNumId w:val="21"/>
  </w:num>
  <w:num w:numId="4">
    <w:abstractNumId w:val="23"/>
  </w:num>
  <w:num w:numId="5">
    <w:abstractNumId w:val="29"/>
  </w:num>
  <w:num w:numId="6">
    <w:abstractNumId w:val="20"/>
  </w:num>
  <w:num w:numId="7">
    <w:abstractNumId w:val="8"/>
  </w:num>
  <w:num w:numId="8">
    <w:abstractNumId w:val="39"/>
  </w:num>
  <w:num w:numId="9">
    <w:abstractNumId w:val="36"/>
  </w:num>
  <w:num w:numId="10">
    <w:abstractNumId w:val="9"/>
  </w:num>
  <w:num w:numId="11">
    <w:abstractNumId w:val="15"/>
  </w:num>
  <w:num w:numId="12">
    <w:abstractNumId w:val="5"/>
  </w:num>
  <w:num w:numId="13">
    <w:abstractNumId w:val="41"/>
  </w:num>
  <w:num w:numId="14">
    <w:abstractNumId w:val="11"/>
  </w:num>
  <w:num w:numId="15">
    <w:abstractNumId w:val="16"/>
  </w:num>
  <w:num w:numId="16">
    <w:abstractNumId w:val="44"/>
  </w:num>
  <w:num w:numId="17">
    <w:abstractNumId w:val="17"/>
  </w:num>
  <w:num w:numId="18">
    <w:abstractNumId w:val="31"/>
  </w:num>
  <w:num w:numId="19">
    <w:abstractNumId w:val="19"/>
  </w:num>
  <w:num w:numId="20">
    <w:abstractNumId w:val="24"/>
  </w:num>
  <w:num w:numId="21">
    <w:abstractNumId w:val="33"/>
  </w:num>
  <w:num w:numId="22">
    <w:abstractNumId w:val="37"/>
  </w:num>
  <w:num w:numId="23">
    <w:abstractNumId w:val="35"/>
  </w:num>
  <w:num w:numId="24">
    <w:abstractNumId w:val="13"/>
  </w:num>
  <w:num w:numId="25">
    <w:abstractNumId w:val="32"/>
  </w:num>
  <w:num w:numId="26">
    <w:abstractNumId w:val="14"/>
  </w:num>
  <w:num w:numId="27">
    <w:abstractNumId w:val="0"/>
  </w:num>
  <w:num w:numId="28">
    <w:abstractNumId w:val="28"/>
  </w:num>
  <w:num w:numId="29">
    <w:abstractNumId w:val="7"/>
  </w:num>
  <w:num w:numId="30">
    <w:abstractNumId w:val="38"/>
  </w:num>
  <w:num w:numId="31">
    <w:abstractNumId w:val="34"/>
  </w:num>
  <w:num w:numId="32">
    <w:abstractNumId w:val="26"/>
  </w:num>
  <w:num w:numId="33">
    <w:abstractNumId w:val="47"/>
  </w:num>
  <w:num w:numId="34">
    <w:abstractNumId w:val="46"/>
  </w:num>
  <w:num w:numId="35">
    <w:abstractNumId w:val="6"/>
  </w:num>
  <w:num w:numId="36">
    <w:abstractNumId w:val="1"/>
  </w:num>
  <w:num w:numId="37">
    <w:abstractNumId w:val="30"/>
  </w:num>
  <w:num w:numId="38">
    <w:abstractNumId w:val="40"/>
  </w:num>
  <w:num w:numId="39">
    <w:abstractNumId w:val="12"/>
  </w:num>
  <w:num w:numId="40">
    <w:abstractNumId w:val="10"/>
  </w:num>
  <w:num w:numId="41">
    <w:abstractNumId w:val="2"/>
  </w:num>
  <w:num w:numId="42">
    <w:abstractNumId w:val="45"/>
  </w:num>
  <w:num w:numId="43">
    <w:abstractNumId w:val="43"/>
  </w:num>
  <w:num w:numId="44">
    <w:abstractNumId w:val="22"/>
  </w:num>
  <w:num w:numId="45">
    <w:abstractNumId w:val="42"/>
  </w:num>
  <w:num w:numId="46">
    <w:abstractNumId w:val="48"/>
  </w:num>
  <w:num w:numId="47">
    <w:abstractNumId w:val="3"/>
  </w:num>
  <w:num w:numId="48">
    <w:abstractNumId w:val="4"/>
  </w:num>
  <w:num w:numId="4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33C65"/>
    <w:rsid w:val="0014309B"/>
    <w:rsid w:val="00160AA8"/>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D0FA2"/>
    <w:rsid w:val="002E65B9"/>
    <w:rsid w:val="00324D1B"/>
    <w:rsid w:val="00335190"/>
    <w:rsid w:val="0034010D"/>
    <w:rsid w:val="003405C6"/>
    <w:rsid w:val="00340C31"/>
    <w:rsid w:val="003473AF"/>
    <w:rsid w:val="00351CF3"/>
    <w:rsid w:val="00355102"/>
    <w:rsid w:val="00377471"/>
    <w:rsid w:val="00382EBC"/>
    <w:rsid w:val="003C461F"/>
    <w:rsid w:val="003D2269"/>
    <w:rsid w:val="003E24A4"/>
    <w:rsid w:val="003F6982"/>
    <w:rsid w:val="0042734D"/>
    <w:rsid w:val="004444A6"/>
    <w:rsid w:val="00446E67"/>
    <w:rsid w:val="00484982"/>
    <w:rsid w:val="004A000C"/>
    <w:rsid w:val="004B2CFD"/>
    <w:rsid w:val="004B35BF"/>
    <w:rsid w:val="004D2EE3"/>
    <w:rsid w:val="004F0598"/>
    <w:rsid w:val="00517751"/>
    <w:rsid w:val="005249A9"/>
    <w:rsid w:val="00556903"/>
    <w:rsid w:val="00572A5A"/>
    <w:rsid w:val="00572F8D"/>
    <w:rsid w:val="00587C22"/>
    <w:rsid w:val="005A27C1"/>
    <w:rsid w:val="005C47BB"/>
    <w:rsid w:val="005C60E2"/>
    <w:rsid w:val="005C6A3C"/>
    <w:rsid w:val="005F729C"/>
    <w:rsid w:val="00643855"/>
    <w:rsid w:val="00683F3F"/>
    <w:rsid w:val="006B08A0"/>
    <w:rsid w:val="006C5824"/>
    <w:rsid w:val="006E5E9F"/>
    <w:rsid w:val="006E7221"/>
    <w:rsid w:val="006F4B4D"/>
    <w:rsid w:val="0071795A"/>
    <w:rsid w:val="007244D9"/>
    <w:rsid w:val="00726F60"/>
    <w:rsid w:val="00765049"/>
    <w:rsid w:val="00766085"/>
    <w:rsid w:val="0077101A"/>
    <w:rsid w:val="007831D4"/>
    <w:rsid w:val="007A437E"/>
    <w:rsid w:val="007B1168"/>
    <w:rsid w:val="007B373A"/>
    <w:rsid w:val="007E096E"/>
    <w:rsid w:val="00800B7D"/>
    <w:rsid w:val="00824D84"/>
    <w:rsid w:val="00832711"/>
    <w:rsid w:val="00840EB3"/>
    <w:rsid w:val="00843588"/>
    <w:rsid w:val="0086417D"/>
    <w:rsid w:val="008A263C"/>
    <w:rsid w:val="008B07A4"/>
    <w:rsid w:val="008D1293"/>
    <w:rsid w:val="008D311F"/>
    <w:rsid w:val="008F1F8B"/>
    <w:rsid w:val="008F1FEC"/>
    <w:rsid w:val="0090469F"/>
    <w:rsid w:val="00910A33"/>
    <w:rsid w:val="00931602"/>
    <w:rsid w:val="00943987"/>
    <w:rsid w:val="00952D74"/>
    <w:rsid w:val="00972E22"/>
    <w:rsid w:val="009A1D34"/>
    <w:rsid w:val="009A2CEB"/>
    <w:rsid w:val="009A2D00"/>
    <w:rsid w:val="009E26DF"/>
    <w:rsid w:val="009F219E"/>
    <w:rsid w:val="009F4B49"/>
    <w:rsid w:val="00A01500"/>
    <w:rsid w:val="00A041BF"/>
    <w:rsid w:val="00A2062D"/>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4871"/>
    <w:rsid w:val="00C42A7F"/>
    <w:rsid w:val="00C502FC"/>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F3588A"/>
    <w:rsid w:val="00F7137F"/>
    <w:rsid w:val="00F8054E"/>
    <w:rsid w:val="00F82D74"/>
    <w:rsid w:val="00FA3A03"/>
    <w:rsid w:val="00FA6BC5"/>
    <w:rsid w:val="00FA71AA"/>
    <w:rsid w:val="00FA7CF4"/>
    <w:rsid w:val="00FB2233"/>
    <w:rsid w:val="00FD3B1E"/>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adb.org/es/projects/adquisiciones-de-proyec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es/j.php?MTID=m6dad8bc6a08ceb405aebfe44a23278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yperlink" Target="mailto:nildag440@gmail.com" TargetMode="Externa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http://www.iadb.org/integ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11448</Words>
  <Characters>62968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4</cp:revision>
  <cp:lastPrinted>2026-05-25T23:26:00Z</cp:lastPrinted>
  <dcterms:created xsi:type="dcterms:W3CDTF">2026-05-25T19:36:00Z</dcterms:created>
  <dcterms:modified xsi:type="dcterms:W3CDTF">2026-05-25T23:27:00Z</dcterms:modified>
</cp:coreProperties>
</file>