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109A" w14:textId="1B154620" w:rsidR="0074171F" w:rsidRDefault="0074171F" w:rsidP="0074171F">
      <w:pPr>
        <w:rPr>
          <w:b/>
          <w:color w:val="244061"/>
          <w:sz w:val="28"/>
          <w:szCs w:val="36"/>
        </w:rPr>
      </w:pPr>
      <w:r>
        <w:rPr>
          <w:noProof/>
        </w:rPr>
        <w:drawing>
          <wp:anchor distT="0" distB="0" distL="114300" distR="114300" simplePos="0" relativeHeight="251663872" behindDoc="1" locked="0" layoutInCell="1" allowOverlap="1" wp14:anchorId="2E111A31" wp14:editId="08DCD648">
            <wp:simplePos x="0" y="0"/>
            <wp:positionH relativeFrom="margin">
              <wp:posOffset>4420870</wp:posOffset>
            </wp:positionH>
            <wp:positionV relativeFrom="paragraph">
              <wp:posOffset>-635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sz w:val="18"/>
        </w:rPr>
        <w:drawing>
          <wp:inline distT="0" distB="0" distL="0" distR="0" wp14:anchorId="24B22728" wp14:editId="31A026D2">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483B87C3" w14:textId="1EE8625E" w:rsidR="0074171F" w:rsidRDefault="0074171F" w:rsidP="0074171F">
      <w:pPr>
        <w:spacing w:after="160" w:line="254" w:lineRule="auto"/>
        <w:rPr>
          <w:sz w:val="18"/>
        </w:rPr>
      </w:pPr>
      <w:r>
        <w:rPr>
          <w:noProof/>
        </w:rPr>
        <mc:AlternateContent>
          <mc:Choice Requires="wps">
            <w:drawing>
              <wp:anchor distT="0" distB="0" distL="114300" distR="114300" simplePos="0" relativeHeight="251665920" behindDoc="0" locked="0" layoutInCell="1" allowOverlap="1" wp14:anchorId="612686B7" wp14:editId="743135C3">
                <wp:simplePos x="0" y="0"/>
                <wp:positionH relativeFrom="margin">
                  <wp:posOffset>675005</wp:posOffset>
                </wp:positionH>
                <wp:positionV relativeFrom="paragraph">
                  <wp:posOffset>186055</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19501F2" w14:textId="77777777" w:rsidR="00854C0B" w:rsidRPr="00C13EF1" w:rsidRDefault="00854C0B" w:rsidP="0074171F">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2686B7"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14:paraId="619501F2" w14:textId="77777777" w:rsidR="00854C0B" w:rsidRPr="00C13EF1" w:rsidRDefault="00854C0B" w:rsidP="0074171F">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ED416F0" w14:textId="77777777" w:rsidR="0074171F" w:rsidRDefault="0074171F" w:rsidP="0074171F"/>
    <w:p w14:paraId="1980B986" w14:textId="77777777" w:rsidR="0074171F" w:rsidRDefault="0074171F" w:rsidP="0074171F">
      <w:pPr>
        <w:outlineLvl w:val="0"/>
        <w:rPr>
          <w:rFonts w:cs="Tahoma"/>
          <w:color w:val="244061"/>
          <w:sz w:val="20"/>
          <w:szCs w:val="20"/>
        </w:rPr>
      </w:pPr>
    </w:p>
    <w:p w14:paraId="7A5A1654" w14:textId="77777777" w:rsidR="0074171F" w:rsidRDefault="0074171F" w:rsidP="0074171F">
      <w:pPr>
        <w:outlineLvl w:val="0"/>
        <w:rPr>
          <w:rFonts w:cs="Tahoma"/>
          <w:color w:val="244061"/>
          <w:sz w:val="20"/>
          <w:szCs w:val="20"/>
        </w:rPr>
      </w:pPr>
    </w:p>
    <w:p w14:paraId="6D178DBF" w14:textId="77777777" w:rsidR="0074171F" w:rsidRDefault="0074171F" w:rsidP="0074171F">
      <w:pPr>
        <w:outlineLvl w:val="0"/>
        <w:rPr>
          <w:rFonts w:cs="Tahoma"/>
          <w:color w:val="244061"/>
          <w:sz w:val="20"/>
          <w:szCs w:val="20"/>
        </w:rPr>
      </w:pPr>
    </w:p>
    <w:p w14:paraId="3BA5D4B1" w14:textId="77777777" w:rsidR="0074171F" w:rsidRDefault="0074171F" w:rsidP="0074171F">
      <w:pPr>
        <w:outlineLvl w:val="0"/>
        <w:rPr>
          <w:rFonts w:cs="Tahoma"/>
          <w:color w:val="244061"/>
          <w:sz w:val="20"/>
          <w:szCs w:val="20"/>
        </w:rPr>
      </w:pPr>
    </w:p>
    <w:p w14:paraId="63DD7153" w14:textId="77777777" w:rsidR="0074171F" w:rsidRDefault="0074171F" w:rsidP="0074171F">
      <w:pPr>
        <w:outlineLvl w:val="0"/>
        <w:rPr>
          <w:rFonts w:cs="Tahoma"/>
          <w:color w:val="244061"/>
          <w:sz w:val="20"/>
          <w:szCs w:val="20"/>
        </w:rPr>
      </w:pPr>
    </w:p>
    <w:p w14:paraId="415173FD" w14:textId="77777777" w:rsidR="0074171F" w:rsidRDefault="0074171F" w:rsidP="0074171F">
      <w:pPr>
        <w:outlineLvl w:val="0"/>
        <w:rPr>
          <w:rFonts w:cs="Tahoma"/>
          <w:color w:val="244061"/>
          <w:sz w:val="20"/>
          <w:szCs w:val="20"/>
        </w:rPr>
      </w:pPr>
    </w:p>
    <w:p w14:paraId="6CDB8DE5" w14:textId="32D541FB" w:rsidR="0074171F" w:rsidRDefault="0074171F" w:rsidP="0074171F">
      <w:pPr>
        <w:outlineLvl w:val="0"/>
        <w:rPr>
          <w:rFonts w:cs="Tahoma"/>
          <w:color w:val="244061"/>
          <w:sz w:val="20"/>
          <w:szCs w:val="20"/>
        </w:rPr>
      </w:pPr>
      <w:r>
        <w:rPr>
          <w:noProof/>
        </w:rPr>
        <mc:AlternateContent>
          <mc:Choice Requires="wps">
            <w:drawing>
              <wp:anchor distT="0" distB="0" distL="114300" distR="114300" simplePos="0" relativeHeight="251666944" behindDoc="0" locked="0" layoutInCell="1" allowOverlap="1" wp14:anchorId="1E0B0E2C" wp14:editId="5C39DCB7">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C789EA5" w14:textId="77777777" w:rsidR="00854C0B" w:rsidRPr="00FE41EB" w:rsidRDefault="00854C0B" w:rsidP="0074171F">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2A6AF1D7" w14:textId="77777777" w:rsidR="00854C0B" w:rsidRPr="00FE41EB" w:rsidRDefault="00854C0B" w:rsidP="0074171F">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63CC8D09" w14:textId="77777777" w:rsidR="00854C0B" w:rsidRPr="001D7AD8" w:rsidRDefault="00854C0B" w:rsidP="0074171F">
                            <w:pPr>
                              <w:rPr>
                                <w:rFonts w:ascii="Century Gothic" w:hAnsi="Century Gothic"/>
                                <w:b/>
                                <w:color w:val="244061"/>
                                <w:sz w:val="36"/>
                                <w:szCs w:val="36"/>
                              </w:rPr>
                            </w:pPr>
                          </w:p>
                          <w:p w14:paraId="394B7A7F" w14:textId="77777777" w:rsidR="00854C0B" w:rsidRPr="001D7AD8" w:rsidRDefault="00854C0B" w:rsidP="0074171F">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FA72704" w14:textId="77777777" w:rsidR="00854C0B" w:rsidRPr="001D7AD8" w:rsidRDefault="00854C0B" w:rsidP="0074171F">
                            <w:pPr>
                              <w:jc w:val="center"/>
                              <w:rPr>
                                <w:rFonts w:ascii="Century Gothic" w:hAnsi="Century Gothic"/>
                                <w:b/>
                                <w:color w:val="244061"/>
                                <w:sz w:val="32"/>
                                <w:szCs w:val="36"/>
                              </w:rPr>
                            </w:pPr>
                          </w:p>
                          <w:p w14:paraId="6A9085DD" w14:textId="77777777" w:rsidR="00854C0B" w:rsidRPr="001D7AD8" w:rsidRDefault="00854C0B" w:rsidP="0074171F">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56C5F14" w14:textId="77777777" w:rsidR="00854C0B" w:rsidRPr="000E742A" w:rsidRDefault="00854C0B" w:rsidP="0074171F">
                            <w:pPr>
                              <w:ind w:right="931"/>
                              <w:rPr>
                                <w:rFonts w:ascii="Century Gothic" w:hAnsi="Century Gothic"/>
                                <w:szCs w:val="18"/>
                              </w:rPr>
                            </w:pPr>
                          </w:p>
                          <w:p w14:paraId="69885C67" w14:textId="77777777" w:rsidR="00854C0B" w:rsidRPr="00507C03" w:rsidRDefault="00854C0B" w:rsidP="0074171F">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B0E2C" id="Rectángulo: esquinas redondeadas 5" o:spid="_x0000_s1027" style="position:absolute;margin-left:15.8pt;margin-top:.9pt;width:403.95pt;height:7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2C789EA5" w14:textId="77777777" w:rsidR="00854C0B" w:rsidRPr="00FE41EB" w:rsidRDefault="00854C0B" w:rsidP="0074171F">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2A6AF1D7" w14:textId="77777777" w:rsidR="00854C0B" w:rsidRPr="00FE41EB" w:rsidRDefault="00854C0B" w:rsidP="0074171F">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63CC8D09" w14:textId="77777777" w:rsidR="00854C0B" w:rsidRPr="001D7AD8" w:rsidRDefault="00854C0B" w:rsidP="0074171F">
                      <w:pPr>
                        <w:rPr>
                          <w:rFonts w:ascii="Century Gothic" w:hAnsi="Century Gothic"/>
                          <w:b/>
                          <w:color w:val="244061"/>
                          <w:sz w:val="36"/>
                          <w:szCs w:val="36"/>
                        </w:rPr>
                      </w:pPr>
                    </w:p>
                    <w:p w14:paraId="394B7A7F" w14:textId="77777777" w:rsidR="00854C0B" w:rsidRPr="001D7AD8" w:rsidRDefault="00854C0B" w:rsidP="0074171F">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FA72704" w14:textId="77777777" w:rsidR="00854C0B" w:rsidRPr="001D7AD8" w:rsidRDefault="00854C0B" w:rsidP="0074171F">
                      <w:pPr>
                        <w:jc w:val="center"/>
                        <w:rPr>
                          <w:rFonts w:ascii="Century Gothic" w:hAnsi="Century Gothic"/>
                          <w:b/>
                          <w:color w:val="244061"/>
                          <w:sz w:val="32"/>
                          <w:szCs w:val="36"/>
                        </w:rPr>
                      </w:pPr>
                    </w:p>
                    <w:p w14:paraId="6A9085DD" w14:textId="77777777" w:rsidR="00854C0B" w:rsidRPr="001D7AD8" w:rsidRDefault="00854C0B" w:rsidP="0074171F">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56C5F14" w14:textId="77777777" w:rsidR="00854C0B" w:rsidRPr="000E742A" w:rsidRDefault="00854C0B" w:rsidP="0074171F">
                      <w:pPr>
                        <w:ind w:right="931"/>
                        <w:rPr>
                          <w:rFonts w:ascii="Century Gothic" w:hAnsi="Century Gothic"/>
                          <w:szCs w:val="18"/>
                        </w:rPr>
                      </w:pPr>
                    </w:p>
                    <w:p w14:paraId="69885C67" w14:textId="77777777" w:rsidR="00854C0B" w:rsidRPr="00507C03" w:rsidRDefault="00854C0B" w:rsidP="0074171F">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DDF73FE" w14:textId="77777777" w:rsidR="0074171F" w:rsidRDefault="0074171F" w:rsidP="0074171F">
      <w:pPr>
        <w:outlineLvl w:val="0"/>
        <w:rPr>
          <w:rFonts w:cs="Tahoma"/>
          <w:color w:val="244061"/>
          <w:sz w:val="20"/>
          <w:szCs w:val="20"/>
        </w:rPr>
      </w:pPr>
    </w:p>
    <w:p w14:paraId="40719D08" w14:textId="77777777" w:rsidR="0074171F" w:rsidRDefault="0074171F" w:rsidP="0074171F">
      <w:pPr>
        <w:outlineLvl w:val="0"/>
        <w:rPr>
          <w:rFonts w:cs="Tahoma"/>
          <w:color w:val="244061"/>
          <w:sz w:val="20"/>
          <w:szCs w:val="20"/>
        </w:rPr>
      </w:pPr>
    </w:p>
    <w:p w14:paraId="61A219DD" w14:textId="77777777" w:rsidR="0074171F" w:rsidRDefault="0074171F" w:rsidP="0074171F">
      <w:pPr>
        <w:outlineLvl w:val="0"/>
        <w:rPr>
          <w:rFonts w:cs="Tahoma"/>
          <w:color w:val="244061"/>
          <w:sz w:val="20"/>
          <w:szCs w:val="20"/>
        </w:rPr>
      </w:pPr>
    </w:p>
    <w:p w14:paraId="22C72AF3" w14:textId="77777777" w:rsidR="0074171F" w:rsidRDefault="0074171F" w:rsidP="0074171F">
      <w:pPr>
        <w:outlineLvl w:val="0"/>
        <w:rPr>
          <w:rFonts w:cs="Tahoma"/>
          <w:color w:val="244061"/>
          <w:sz w:val="20"/>
          <w:szCs w:val="20"/>
        </w:rPr>
      </w:pPr>
    </w:p>
    <w:p w14:paraId="4DC762D3" w14:textId="77777777" w:rsidR="0074171F" w:rsidRDefault="0074171F" w:rsidP="0074171F">
      <w:pPr>
        <w:outlineLvl w:val="0"/>
        <w:rPr>
          <w:rFonts w:cs="Tahoma"/>
          <w:color w:val="244061"/>
          <w:sz w:val="20"/>
          <w:szCs w:val="20"/>
        </w:rPr>
      </w:pPr>
    </w:p>
    <w:p w14:paraId="75271B7B" w14:textId="77777777" w:rsidR="0074171F" w:rsidRDefault="0074171F" w:rsidP="0074171F">
      <w:pPr>
        <w:outlineLvl w:val="0"/>
        <w:rPr>
          <w:rFonts w:cs="Tahoma"/>
          <w:color w:val="244061"/>
          <w:sz w:val="20"/>
          <w:szCs w:val="20"/>
        </w:rPr>
      </w:pPr>
    </w:p>
    <w:p w14:paraId="78562DEC" w14:textId="77777777" w:rsidR="0074171F" w:rsidRDefault="0074171F" w:rsidP="0074171F">
      <w:pPr>
        <w:outlineLvl w:val="0"/>
        <w:rPr>
          <w:rFonts w:cs="Tahoma"/>
          <w:color w:val="244061"/>
          <w:sz w:val="20"/>
          <w:szCs w:val="20"/>
        </w:rPr>
      </w:pPr>
    </w:p>
    <w:p w14:paraId="1D2CBAD6" w14:textId="77777777" w:rsidR="0074171F" w:rsidRDefault="0074171F" w:rsidP="0074171F">
      <w:pPr>
        <w:outlineLvl w:val="0"/>
        <w:rPr>
          <w:rFonts w:cs="Tahoma"/>
          <w:color w:val="244061"/>
          <w:sz w:val="20"/>
          <w:szCs w:val="20"/>
        </w:rPr>
      </w:pPr>
    </w:p>
    <w:p w14:paraId="58086035" w14:textId="77777777" w:rsidR="0074171F" w:rsidRDefault="0074171F" w:rsidP="0074171F">
      <w:pPr>
        <w:outlineLvl w:val="0"/>
        <w:rPr>
          <w:rFonts w:cs="Tahoma"/>
          <w:color w:val="244061"/>
          <w:sz w:val="20"/>
          <w:szCs w:val="20"/>
        </w:rPr>
      </w:pPr>
    </w:p>
    <w:p w14:paraId="545FC17F" w14:textId="77777777" w:rsidR="0074171F" w:rsidRPr="0005403A" w:rsidRDefault="0074171F" w:rsidP="0074171F">
      <w:pPr>
        <w:jc w:val="center"/>
        <w:rPr>
          <w:rFonts w:cs="Arial"/>
          <w:b/>
          <w:bCs/>
          <w:sz w:val="24"/>
          <w:szCs w:val="24"/>
          <w:lang w:val="pt-BR"/>
        </w:rPr>
      </w:pPr>
      <w:r w:rsidRPr="0005403A">
        <w:rPr>
          <w:rFonts w:cs="Arial"/>
          <w:b/>
          <w:bCs/>
          <w:sz w:val="24"/>
          <w:szCs w:val="24"/>
          <w:lang w:val="pt-BR"/>
        </w:rPr>
        <w:t>CODIGO INTERNO</w:t>
      </w:r>
    </w:p>
    <w:p w14:paraId="788F02B8" w14:textId="196D598B" w:rsidR="0074171F" w:rsidRPr="0005403A" w:rsidRDefault="0074171F" w:rsidP="0074171F">
      <w:pPr>
        <w:jc w:val="center"/>
        <w:rPr>
          <w:rFonts w:cs="Arial"/>
          <w:b/>
          <w:bCs/>
          <w:sz w:val="24"/>
          <w:szCs w:val="24"/>
          <w:lang w:val="pt-BR"/>
        </w:rPr>
      </w:pPr>
      <w:r w:rsidRPr="0005403A">
        <w:rPr>
          <w:rFonts w:cs="Arial"/>
          <w:b/>
          <w:bCs/>
          <w:sz w:val="24"/>
          <w:szCs w:val="24"/>
          <w:lang w:val="pt-BR"/>
        </w:rPr>
        <w:t>ENDE-ANPE-2021-</w:t>
      </w:r>
      <w:r w:rsidR="00C25BF1">
        <w:rPr>
          <w:rFonts w:cs="Arial"/>
          <w:b/>
          <w:bCs/>
          <w:sz w:val="24"/>
          <w:szCs w:val="24"/>
          <w:lang w:val="pt-BR"/>
        </w:rPr>
        <w:t>103</w:t>
      </w:r>
    </w:p>
    <w:p w14:paraId="21684807" w14:textId="77777777" w:rsidR="0074171F" w:rsidRDefault="0074171F" w:rsidP="0074171F">
      <w:pPr>
        <w:jc w:val="center"/>
        <w:rPr>
          <w:rFonts w:cs="Arial"/>
          <w:b/>
          <w:sz w:val="24"/>
          <w:szCs w:val="24"/>
        </w:rPr>
      </w:pPr>
      <w:r w:rsidRPr="0005403A">
        <w:rPr>
          <w:rFonts w:cs="Arial"/>
          <w:b/>
          <w:sz w:val="24"/>
          <w:szCs w:val="24"/>
        </w:rPr>
        <w:t>PRIMERA CONVOCATORIA</w:t>
      </w:r>
    </w:p>
    <w:p w14:paraId="389FFFB2" w14:textId="77777777" w:rsidR="0074171F" w:rsidRDefault="0074171F" w:rsidP="0074171F">
      <w:pPr>
        <w:outlineLvl w:val="0"/>
        <w:rPr>
          <w:rFonts w:cs="Tahoma"/>
          <w:color w:val="244061"/>
          <w:sz w:val="20"/>
          <w:szCs w:val="20"/>
        </w:rPr>
      </w:pPr>
    </w:p>
    <w:p w14:paraId="6D21309E" w14:textId="77777777" w:rsidR="0074171F" w:rsidRDefault="0074171F" w:rsidP="0074171F">
      <w:pPr>
        <w:outlineLvl w:val="0"/>
        <w:rPr>
          <w:rFonts w:cs="Tahoma"/>
          <w:color w:val="244061"/>
          <w:sz w:val="20"/>
          <w:szCs w:val="20"/>
        </w:rPr>
      </w:pPr>
    </w:p>
    <w:p w14:paraId="2D531F40" w14:textId="77777777" w:rsidR="0074171F" w:rsidRDefault="0074171F" w:rsidP="0074171F">
      <w:pPr>
        <w:outlineLvl w:val="0"/>
        <w:rPr>
          <w:rFonts w:cs="Tahoma"/>
          <w:color w:val="244061"/>
          <w:sz w:val="20"/>
          <w:szCs w:val="20"/>
        </w:rPr>
      </w:pPr>
    </w:p>
    <w:p w14:paraId="68E2ABD8" w14:textId="44B3003F" w:rsidR="0074171F" w:rsidRDefault="0074171F" w:rsidP="0074171F">
      <w:pPr>
        <w:outlineLvl w:val="0"/>
        <w:rPr>
          <w:rFonts w:cs="Tahoma"/>
          <w:color w:val="244061"/>
          <w:sz w:val="20"/>
          <w:szCs w:val="20"/>
        </w:rPr>
      </w:pPr>
      <w:r>
        <w:rPr>
          <w:noProof/>
        </w:rPr>
        <mc:AlternateContent>
          <mc:Choice Requires="wps">
            <w:drawing>
              <wp:anchor distT="0" distB="0" distL="114300" distR="114300" simplePos="0" relativeHeight="251667968" behindDoc="0" locked="0" layoutInCell="1" allowOverlap="1" wp14:anchorId="292B72D8" wp14:editId="29FF5D82">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F4DC8F7" w14:textId="77777777" w:rsidR="00854C0B" w:rsidRPr="00EA2F3A" w:rsidRDefault="00854C0B" w:rsidP="0074171F">
                            <w:pPr>
                              <w:jc w:val="center"/>
                              <w:rPr>
                                <w:rFonts w:ascii="Arial" w:hAnsi="Arial" w:cs="Arial"/>
                                <w:b/>
                              </w:rPr>
                            </w:pPr>
                          </w:p>
                          <w:p w14:paraId="562374A2" w14:textId="0EA8A774" w:rsidR="00854C0B" w:rsidRPr="00353B48" w:rsidRDefault="00854C0B" w:rsidP="0074171F">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 PORVENIR – PUERTO RICO Y SANTA ELENA – 1RO DE MAYO; REGIONAL COBIJA – GESTION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72D8" id="Cuadro de texto 4" o:spid="_x0000_s1028" type="#_x0000_t202" style="position:absolute;margin-left:24.3pt;margin-top:1.35pt;width:371.8pt;height:108.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2F4DC8F7" w14:textId="77777777" w:rsidR="00854C0B" w:rsidRPr="00EA2F3A" w:rsidRDefault="00854C0B" w:rsidP="0074171F">
                      <w:pPr>
                        <w:jc w:val="center"/>
                        <w:rPr>
                          <w:rFonts w:ascii="Arial" w:hAnsi="Arial" w:cs="Arial"/>
                          <w:b/>
                        </w:rPr>
                      </w:pPr>
                    </w:p>
                    <w:p w14:paraId="562374A2" w14:textId="0EA8A774" w:rsidR="00854C0B" w:rsidRPr="00353B48" w:rsidRDefault="00854C0B" w:rsidP="0074171F">
                      <w:pPr>
                        <w:jc w:val="center"/>
                        <w:rPr>
                          <w:rFonts w:ascii="Arial" w:hAnsi="Arial" w:cs="Arial"/>
                          <w:b/>
                          <w:sz w:val="36"/>
                          <w:szCs w:val="36"/>
                          <w:lang w:val="es-ES_tradnl"/>
                        </w:rPr>
                      </w:pPr>
                      <w:r w:rsidRPr="00FA4E83">
                        <w:rPr>
                          <w:rFonts w:ascii="Arial" w:hAnsi="Arial" w:cs="Arial"/>
                          <w:b/>
                          <w:sz w:val="36"/>
                          <w:szCs w:val="36"/>
                        </w:rPr>
                        <w:t xml:space="preserve">SERVICIO </w:t>
                      </w:r>
                      <w:r>
                        <w:rPr>
                          <w:rFonts w:ascii="Arial" w:hAnsi="Arial" w:cs="Arial"/>
                          <w:b/>
                          <w:sz w:val="36"/>
                          <w:szCs w:val="36"/>
                        </w:rPr>
                        <w:t>DE LIMPIEZA DE DERECHO DE VIA, TRAMO: PORVENIR – PUERTO RICO Y SANTA ELENA – 1RO DE MAYO; REGIONAL COBIJA – GESTION 2021</w:t>
                      </w:r>
                    </w:p>
                  </w:txbxContent>
                </v:textbox>
                <w10:wrap anchorx="margin"/>
              </v:shape>
            </w:pict>
          </mc:Fallback>
        </mc:AlternateContent>
      </w:r>
    </w:p>
    <w:p w14:paraId="5AE77640" w14:textId="77777777" w:rsidR="0074171F" w:rsidRDefault="0074171F" w:rsidP="0074171F">
      <w:pPr>
        <w:outlineLvl w:val="0"/>
        <w:rPr>
          <w:rFonts w:cs="Tahoma"/>
          <w:color w:val="244061"/>
          <w:sz w:val="20"/>
          <w:szCs w:val="20"/>
        </w:rPr>
      </w:pPr>
    </w:p>
    <w:p w14:paraId="7CB06DF5" w14:textId="77777777" w:rsidR="0074171F" w:rsidRDefault="0074171F" w:rsidP="0074171F">
      <w:pPr>
        <w:outlineLvl w:val="0"/>
        <w:rPr>
          <w:rFonts w:cs="Tahoma"/>
          <w:color w:val="244061"/>
          <w:sz w:val="20"/>
          <w:szCs w:val="20"/>
        </w:rPr>
      </w:pPr>
    </w:p>
    <w:p w14:paraId="177741BF" w14:textId="77777777" w:rsidR="0074171F" w:rsidRDefault="0074171F" w:rsidP="0074171F">
      <w:pPr>
        <w:outlineLvl w:val="0"/>
        <w:rPr>
          <w:rFonts w:cs="Tahoma"/>
          <w:color w:val="244061"/>
          <w:sz w:val="20"/>
          <w:szCs w:val="20"/>
        </w:rPr>
      </w:pPr>
    </w:p>
    <w:p w14:paraId="55220C09" w14:textId="77777777" w:rsidR="0074171F" w:rsidRDefault="0074171F" w:rsidP="0074171F">
      <w:pPr>
        <w:outlineLvl w:val="0"/>
        <w:rPr>
          <w:rFonts w:cs="Tahoma"/>
          <w:color w:val="244061"/>
          <w:sz w:val="20"/>
          <w:szCs w:val="20"/>
        </w:rPr>
      </w:pPr>
    </w:p>
    <w:p w14:paraId="16349255" w14:textId="77777777" w:rsidR="0074171F" w:rsidRDefault="0074171F" w:rsidP="0074171F">
      <w:pPr>
        <w:outlineLvl w:val="0"/>
        <w:rPr>
          <w:rFonts w:cs="Tahoma"/>
          <w:color w:val="244061"/>
          <w:sz w:val="20"/>
          <w:szCs w:val="20"/>
        </w:rPr>
      </w:pPr>
    </w:p>
    <w:p w14:paraId="79DE9148" w14:textId="77777777" w:rsidR="0074171F" w:rsidRDefault="0074171F" w:rsidP="0074171F">
      <w:pPr>
        <w:outlineLvl w:val="0"/>
        <w:rPr>
          <w:rFonts w:cs="Tahoma"/>
          <w:color w:val="244061"/>
          <w:sz w:val="20"/>
          <w:szCs w:val="20"/>
        </w:rPr>
      </w:pPr>
    </w:p>
    <w:p w14:paraId="6A785F28" w14:textId="77777777" w:rsidR="0074171F" w:rsidRDefault="0074171F" w:rsidP="0074171F">
      <w:pPr>
        <w:outlineLvl w:val="0"/>
        <w:rPr>
          <w:rFonts w:cs="Tahoma"/>
          <w:color w:val="244061"/>
          <w:sz w:val="20"/>
          <w:szCs w:val="20"/>
        </w:rPr>
      </w:pPr>
    </w:p>
    <w:p w14:paraId="26E75FDE" w14:textId="77777777" w:rsidR="0074171F" w:rsidRDefault="0074171F" w:rsidP="0074171F">
      <w:pPr>
        <w:outlineLvl w:val="0"/>
        <w:rPr>
          <w:rFonts w:cs="Tahoma"/>
          <w:color w:val="244061"/>
          <w:sz w:val="20"/>
          <w:szCs w:val="20"/>
        </w:rPr>
      </w:pPr>
    </w:p>
    <w:p w14:paraId="1555956D" w14:textId="77777777" w:rsidR="0074171F" w:rsidRDefault="0074171F" w:rsidP="0074171F">
      <w:pPr>
        <w:outlineLvl w:val="0"/>
        <w:rPr>
          <w:rFonts w:cs="Tahoma"/>
          <w:color w:val="244061"/>
          <w:sz w:val="20"/>
          <w:szCs w:val="20"/>
        </w:rPr>
      </w:pPr>
    </w:p>
    <w:p w14:paraId="0F523EE8" w14:textId="77777777" w:rsidR="0074171F" w:rsidRDefault="0074171F" w:rsidP="0074171F">
      <w:pPr>
        <w:outlineLvl w:val="0"/>
        <w:rPr>
          <w:rFonts w:cs="Tahoma"/>
          <w:color w:val="244061"/>
          <w:sz w:val="20"/>
          <w:szCs w:val="20"/>
        </w:rPr>
      </w:pPr>
    </w:p>
    <w:p w14:paraId="6144089F" w14:textId="77777777" w:rsidR="0074171F" w:rsidRDefault="0074171F" w:rsidP="0074171F">
      <w:pPr>
        <w:outlineLvl w:val="0"/>
        <w:rPr>
          <w:rFonts w:cs="Tahoma"/>
          <w:color w:val="244061"/>
          <w:sz w:val="20"/>
          <w:szCs w:val="20"/>
        </w:rPr>
      </w:pPr>
    </w:p>
    <w:p w14:paraId="0A0B9A66" w14:textId="77777777" w:rsidR="0074171F" w:rsidRDefault="0074171F" w:rsidP="0074171F">
      <w:pPr>
        <w:outlineLvl w:val="0"/>
        <w:rPr>
          <w:rFonts w:cs="Tahoma"/>
          <w:color w:val="244061"/>
          <w:sz w:val="20"/>
          <w:szCs w:val="20"/>
        </w:rPr>
      </w:pPr>
    </w:p>
    <w:p w14:paraId="7A2EFE56" w14:textId="77777777" w:rsidR="0074171F" w:rsidRDefault="0074171F" w:rsidP="0074171F">
      <w:pPr>
        <w:outlineLvl w:val="0"/>
        <w:rPr>
          <w:rFonts w:cs="Tahoma"/>
          <w:color w:val="244061"/>
          <w:sz w:val="20"/>
          <w:szCs w:val="20"/>
        </w:rPr>
      </w:pPr>
    </w:p>
    <w:p w14:paraId="77E02DCA" w14:textId="77777777" w:rsidR="0074171F" w:rsidRDefault="0074171F" w:rsidP="0074171F">
      <w:pPr>
        <w:jc w:val="center"/>
        <w:outlineLvl w:val="0"/>
        <w:rPr>
          <w:rFonts w:cs="Tahoma"/>
          <w:color w:val="244061"/>
          <w:sz w:val="20"/>
          <w:szCs w:val="20"/>
        </w:rPr>
      </w:pPr>
    </w:p>
    <w:p w14:paraId="6E4984A8" w14:textId="77777777" w:rsidR="0074171F" w:rsidRDefault="0074171F" w:rsidP="0074171F">
      <w:pPr>
        <w:jc w:val="center"/>
        <w:outlineLvl w:val="0"/>
        <w:rPr>
          <w:rFonts w:cs="Tahoma"/>
          <w:color w:val="244061"/>
          <w:sz w:val="20"/>
          <w:szCs w:val="20"/>
        </w:rPr>
      </w:pPr>
    </w:p>
    <w:p w14:paraId="15731EFD" w14:textId="77777777" w:rsidR="0074171F" w:rsidRDefault="0074171F" w:rsidP="0074171F">
      <w:pPr>
        <w:jc w:val="center"/>
        <w:outlineLvl w:val="0"/>
        <w:rPr>
          <w:rFonts w:cs="Tahoma"/>
          <w:color w:val="244061"/>
          <w:sz w:val="20"/>
          <w:szCs w:val="20"/>
        </w:rPr>
      </w:pPr>
    </w:p>
    <w:p w14:paraId="7C78906C" w14:textId="77777777" w:rsidR="0074171F" w:rsidRDefault="0074171F" w:rsidP="0074171F">
      <w:pPr>
        <w:jc w:val="center"/>
        <w:outlineLvl w:val="0"/>
        <w:rPr>
          <w:rFonts w:cs="Tahoma"/>
          <w:color w:val="244061"/>
          <w:sz w:val="20"/>
          <w:szCs w:val="20"/>
        </w:rPr>
      </w:pPr>
    </w:p>
    <w:p w14:paraId="38496823" w14:textId="1A2FF56C" w:rsidR="0074171F" w:rsidRDefault="0074171F" w:rsidP="0074171F">
      <w:pPr>
        <w:jc w:val="center"/>
        <w:outlineLvl w:val="0"/>
        <w:rPr>
          <w:rFonts w:cs="Tahoma"/>
          <w:color w:val="244061"/>
          <w:sz w:val="20"/>
          <w:szCs w:val="20"/>
        </w:rPr>
      </w:pPr>
      <w:r>
        <w:rPr>
          <w:noProof/>
        </w:rPr>
        <mc:AlternateContent>
          <mc:Choice Requires="wps">
            <w:drawing>
              <wp:anchor distT="0" distB="0" distL="114300" distR="114300" simplePos="0" relativeHeight="251664896" behindDoc="0" locked="0" layoutInCell="0" allowOverlap="1" wp14:anchorId="02E19F8A" wp14:editId="6226871B">
                <wp:simplePos x="0" y="0"/>
                <wp:positionH relativeFrom="page">
                  <wp:posOffset>-78105</wp:posOffset>
                </wp:positionH>
                <wp:positionV relativeFrom="page">
                  <wp:posOffset>9145270</wp:posOffset>
                </wp:positionV>
                <wp:extent cx="7919720" cy="899795"/>
                <wp:effectExtent l="0" t="0" r="508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919BB37" w14:textId="77777777" w:rsidR="00854C0B" w:rsidRDefault="00854C0B" w:rsidP="0074171F">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4B3019A0" w14:textId="77777777" w:rsidR="00854C0B" w:rsidRDefault="00854C0B" w:rsidP="0074171F">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F53F781" w14:textId="77777777" w:rsidR="00854C0B" w:rsidRDefault="00854C0B" w:rsidP="0074171F">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2E19F8A" id="Rectángulo 3" o:spid="_x0000_s1029" style="position:absolute;left:0;text-align:left;margin-left:-6.15pt;margin-top:720.1pt;width:623.6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" o:allowincell="f" fillcolor="#243f60" stroked="f" strokecolor="white">
                <v:fill opacity="40092f"/>
                <v:textbox inset="6.75pt,3.75pt,6.75pt,3.75pt">
                  <w:txbxContent>
                    <w:p w14:paraId="5919BB37" w14:textId="77777777" w:rsidR="00854C0B" w:rsidRDefault="00854C0B" w:rsidP="0074171F">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4B3019A0" w14:textId="77777777" w:rsidR="00854C0B" w:rsidRDefault="00854C0B" w:rsidP="0074171F">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F53F781" w14:textId="77777777" w:rsidR="00854C0B" w:rsidRDefault="00854C0B" w:rsidP="0074171F">
                      <w:pPr>
                        <w:rPr>
                          <w:sz w:val="18"/>
                        </w:rPr>
                      </w:pPr>
                    </w:p>
                  </w:txbxContent>
                </v:textbox>
                <w10:wrap anchorx="page" anchory="page"/>
              </v:rect>
            </w:pict>
          </mc:Fallback>
        </mc:AlternateContent>
      </w:r>
      <w:r w:rsidRPr="00507C03">
        <w:rPr>
          <w:rFonts w:cs="Tahoma"/>
          <w:color w:val="244061"/>
          <w:sz w:val="20"/>
          <w:szCs w:val="20"/>
        </w:rPr>
        <w:t>ESTADO PLURINACIONAL DE BOLIVIA</w:t>
      </w:r>
    </w:p>
    <w:p w14:paraId="3CE6E1C3" w14:textId="006FD228" w:rsidR="0074171F" w:rsidRDefault="0074171F" w:rsidP="0074171F">
      <w:pPr>
        <w:jc w:val="center"/>
        <w:outlineLvl w:val="0"/>
        <w:rPr>
          <w:rFonts w:cs="Tahoma"/>
          <w:color w:val="244061"/>
          <w:sz w:val="20"/>
          <w:szCs w:val="20"/>
        </w:rPr>
      </w:pPr>
    </w:p>
    <w:p w14:paraId="5CDDF39D" w14:textId="49D7B8E2" w:rsidR="0074171F" w:rsidRDefault="0074171F" w:rsidP="0074171F">
      <w:pPr>
        <w:jc w:val="center"/>
        <w:outlineLvl w:val="0"/>
        <w:rPr>
          <w:rFonts w:cs="Tahoma"/>
          <w:color w:val="244061"/>
          <w:sz w:val="20"/>
          <w:szCs w:val="20"/>
        </w:rPr>
      </w:pPr>
    </w:p>
    <w:p w14:paraId="22C6C9E1" w14:textId="772CB97F" w:rsidR="0074171F" w:rsidRDefault="0074171F" w:rsidP="0074171F">
      <w:pPr>
        <w:rPr>
          <w:rFonts w:cs="Tahoma"/>
          <w:color w:val="244061"/>
          <w:sz w:val="20"/>
          <w:szCs w:val="20"/>
        </w:rPr>
      </w:pPr>
    </w:p>
    <w:p w14:paraId="09D52B5C" w14:textId="77777777" w:rsidR="00C25BF1" w:rsidRDefault="00C25BF1" w:rsidP="0074171F">
      <w:pPr>
        <w:rPr>
          <w:b/>
          <w:sz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TDC"/>
            <w:jc w:val="center"/>
            <w:rPr>
              <w:color w:val="auto"/>
              <w:lang w:val="es-BO"/>
            </w:rPr>
          </w:pPr>
          <w:r w:rsidRPr="00A40276">
            <w:rPr>
              <w:rFonts w:ascii="Verdana" w:hAnsi="Verdana"/>
              <w:color w:val="auto"/>
              <w:sz w:val="20"/>
              <w:szCs w:val="20"/>
              <w:lang w:val="es-BO"/>
            </w:rPr>
            <w:t>CONTENIDO</w:t>
          </w:r>
        </w:p>
        <w:p w14:paraId="500A50A2" w14:textId="23A5C8DC"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E664AC">
              <w:rPr>
                <w:noProof/>
                <w:webHidden/>
              </w:rPr>
              <w:t>1</w:t>
            </w:r>
            <w:r w:rsidR="00A40276" w:rsidRPr="00A40276">
              <w:rPr>
                <w:noProof/>
                <w:webHidden/>
              </w:rPr>
              <w:fldChar w:fldCharType="end"/>
            </w:r>
          </w:hyperlink>
        </w:p>
        <w:p w14:paraId="36C437F6" w14:textId="614816DD"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E664AC">
              <w:rPr>
                <w:noProof/>
                <w:webHidden/>
              </w:rPr>
              <w:t>1</w:t>
            </w:r>
            <w:r w:rsidR="00A40276" w:rsidRPr="00A40276">
              <w:rPr>
                <w:noProof/>
                <w:webHidden/>
              </w:rPr>
              <w:fldChar w:fldCharType="end"/>
            </w:r>
          </w:hyperlink>
        </w:p>
        <w:p w14:paraId="20A39B6E" w14:textId="52F8A973"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E664AC">
              <w:rPr>
                <w:noProof/>
                <w:webHidden/>
              </w:rPr>
              <w:t>1</w:t>
            </w:r>
            <w:r w:rsidR="00A40276" w:rsidRPr="00A40276">
              <w:rPr>
                <w:noProof/>
                <w:webHidden/>
              </w:rPr>
              <w:fldChar w:fldCharType="end"/>
            </w:r>
          </w:hyperlink>
        </w:p>
        <w:p w14:paraId="3F8E943E" w14:textId="3E234635"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E664AC">
              <w:rPr>
                <w:noProof/>
                <w:webHidden/>
              </w:rPr>
              <w:t>1</w:t>
            </w:r>
            <w:r w:rsidR="00A40276" w:rsidRPr="00A40276">
              <w:rPr>
                <w:noProof/>
                <w:webHidden/>
              </w:rPr>
              <w:fldChar w:fldCharType="end"/>
            </w:r>
          </w:hyperlink>
        </w:p>
        <w:p w14:paraId="5BD9DAB9" w14:textId="15EC61B9"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E664AC">
              <w:rPr>
                <w:noProof/>
                <w:webHidden/>
              </w:rPr>
              <w:t>3</w:t>
            </w:r>
            <w:r w:rsidR="00A40276" w:rsidRPr="00A40276">
              <w:rPr>
                <w:noProof/>
                <w:webHidden/>
              </w:rPr>
              <w:fldChar w:fldCharType="end"/>
            </w:r>
          </w:hyperlink>
        </w:p>
        <w:p w14:paraId="4FA8E0FE" w14:textId="11A0756C"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E664AC">
              <w:rPr>
                <w:noProof/>
                <w:webHidden/>
              </w:rPr>
              <w:t>4</w:t>
            </w:r>
            <w:r w:rsidR="00A40276" w:rsidRPr="00A40276">
              <w:rPr>
                <w:noProof/>
                <w:webHidden/>
              </w:rPr>
              <w:fldChar w:fldCharType="end"/>
            </w:r>
          </w:hyperlink>
        </w:p>
        <w:p w14:paraId="1CCC5ECC" w14:textId="5832BBE8"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E664AC">
              <w:rPr>
                <w:noProof/>
                <w:webHidden/>
              </w:rPr>
              <w:t>5</w:t>
            </w:r>
            <w:r w:rsidR="00A40276" w:rsidRPr="00A40276">
              <w:rPr>
                <w:noProof/>
                <w:webHidden/>
              </w:rPr>
              <w:fldChar w:fldCharType="end"/>
            </w:r>
          </w:hyperlink>
        </w:p>
        <w:p w14:paraId="675D6883" w14:textId="47761BC2"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E664AC">
              <w:rPr>
                <w:noProof/>
                <w:webHidden/>
              </w:rPr>
              <w:t>5</w:t>
            </w:r>
            <w:r w:rsidR="00A40276" w:rsidRPr="00A40276">
              <w:rPr>
                <w:noProof/>
                <w:webHidden/>
              </w:rPr>
              <w:fldChar w:fldCharType="end"/>
            </w:r>
          </w:hyperlink>
        </w:p>
        <w:p w14:paraId="057F5078" w14:textId="265914D7"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E664AC">
              <w:rPr>
                <w:noProof/>
                <w:webHidden/>
              </w:rPr>
              <w:t>5</w:t>
            </w:r>
            <w:r w:rsidR="00A40276" w:rsidRPr="00A40276">
              <w:rPr>
                <w:noProof/>
                <w:webHidden/>
              </w:rPr>
              <w:fldChar w:fldCharType="end"/>
            </w:r>
          </w:hyperlink>
        </w:p>
        <w:p w14:paraId="003ECE22" w14:textId="72D7241B"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E664AC">
              <w:rPr>
                <w:noProof/>
                <w:webHidden/>
              </w:rPr>
              <w:t>5</w:t>
            </w:r>
            <w:r w:rsidR="00A40276" w:rsidRPr="00A40276">
              <w:rPr>
                <w:noProof/>
                <w:webHidden/>
              </w:rPr>
              <w:fldChar w:fldCharType="end"/>
            </w:r>
          </w:hyperlink>
        </w:p>
        <w:p w14:paraId="0476AD38" w14:textId="5360B207"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E664AC">
              <w:rPr>
                <w:noProof/>
                <w:webHidden/>
              </w:rPr>
              <w:t>6</w:t>
            </w:r>
            <w:r w:rsidR="00A40276" w:rsidRPr="00A40276">
              <w:rPr>
                <w:noProof/>
                <w:webHidden/>
              </w:rPr>
              <w:fldChar w:fldCharType="end"/>
            </w:r>
          </w:hyperlink>
        </w:p>
        <w:p w14:paraId="377F4F0C" w14:textId="285CA8DE"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E664AC">
              <w:rPr>
                <w:noProof/>
                <w:webHidden/>
              </w:rPr>
              <w:t>8</w:t>
            </w:r>
            <w:r w:rsidR="00A40276" w:rsidRPr="00A40276">
              <w:rPr>
                <w:noProof/>
                <w:webHidden/>
              </w:rPr>
              <w:fldChar w:fldCharType="end"/>
            </w:r>
          </w:hyperlink>
        </w:p>
        <w:p w14:paraId="0A761DC7" w14:textId="4424FAB2"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E664AC">
              <w:rPr>
                <w:noProof/>
                <w:webHidden/>
              </w:rPr>
              <w:t>10</w:t>
            </w:r>
            <w:r w:rsidR="00A40276" w:rsidRPr="00A40276">
              <w:rPr>
                <w:noProof/>
                <w:webHidden/>
              </w:rPr>
              <w:fldChar w:fldCharType="end"/>
            </w:r>
          </w:hyperlink>
        </w:p>
        <w:p w14:paraId="70611E5A" w14:textId="280E94A7"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E664AC">
              <w:rPr>
                <w:noProof/>
                <w:webHidden/>
              </w:rPr>
              <w:t>10</w:t>
            </w:r>
            <w:r w:rsidR="00A40276" w:rsidRPr="00A40276">
              <w:rPr>
                <w:noProof/>
                <w:webHidden/>
              </w:rPr>
              <w:fldChar w:fldCharType="end"/>
            </w:r>
          </w:hyperlink>
        </w:p>
        <w:p w14:paraId="58D65256" w14:textId="36272B73"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E664AC">
              <w:rPr>
                <w:noProof/>
                <w:webHidden/>
              </w:rPr>
              <w:t>10</w:t>
            </w:r>
            <w:r w:rsidR="00A40276" w:rsidRPr="00A40276">
              <w:rPr>
                <w:noProof/>
                <w:webHidden/>
              </w:rPr>
              <w:fldChar w:fldCharType="end"/>
            </w:r>
          </w:hyperlink>
        </w:p>
        <w:p w14:paraId="31219FF5" w14:textId="6CD5EF6D"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E664AC">
              <w:rPr>
                <w:noProof/>
                <w:webHidden/>
              </w:rPr>
              <w:t>12</w:t>
            </w:r>
            <w:r w:rsidR="00A40276" w:rsidRPr="00A40276">
              <w:rPr>
                <w:noProof/>
                <w:webHidden/>
              </w:rPr>
              <w:fldChar w:fldCharType="end"/>
            </w:r>
          </w:hyperlink>
        </w:p>
        <w:p w14:paraId="7202575D" w14:textId="04E8BD4A"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E664AC">
              <w:rPr>
                <w:noProof/>
                <w:webHidden/>
              </w:rPr>
              <w:t>12</w:t>
            </w:r>
            <w:r w:rsidR="00A40276" w:rsidRPr="00A40276">
              <w:rPr>
                <w:noProof/>
                <w:webHidden/>
              </w:rPr>
              <w:fldChar w:fldCharType="end"/>
            </w:r>
          </w:hyperlink>
        </w:p>
        <w:p w14:paraId="5EDE7110" w14:textId="2EC66227"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E664AC">
              <w:rPr>
                <w:noProof/>
                <w:webHidden/>
              </w:rPr>
              <w:t>12</w:t>
            </w:r>
            <w:r w:rsidR="00A40276" w:rsidRPr="00A40276">
              <w:rPr>
                <w:noProof/>
                <w:webHidden/>
              </w:rPr>
              <w:fldChar w:fldCharType="end"/>
            </w:r>
          </w:hyperlink>
        </w:p>
        <w:p w14:paraId="16A44A68" w14:textId="02419E5B"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E664AC">
              <w:rPr>
                <w:noProof/>
                <w:webHidden/>
              </w:rPr>
              <w:t>13</w:t>
            </w:r>
            <w:r w:rsidR="00A40276" w:rsidRPr="00A40276">
              <w:rPr>
                <w:noProof/>
                <w:webHidden/>
              </w:rPr>
              <w:fldChar w:fldCharType="end"/>
            </w:r>
          </w:hyperlink>
        </w:p>
        <w:p w14:paraId="37C73838" w14:textId="74C72F45"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E664AC">
              <w:rPr>
                <w:noProof/>
                <w:webHidden/>
              </w:rPr>
              <w:t>13</w:t>
            </w:r>
            <w:r w:rsidR="00A40276" w:rsidRPr="00A40276">
              <w:rPr>
                <w:noProof/>
                <w:webHidden/>
              </w:rPr>
              <w:fldChar w:fldCharType="end"/>
            </w:r>
          </w:hyperlink>
        </w:p>
        <w:p w14:paraId="70C49E46" w14:textId="37259B2A"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E664AC">
              <w:rPr>
                <w:noProof/>
                <w:webHidden/>
              </w:rPr>
              <w:t>14</w:t>
            </w:r>
            <w:r w:rsidR="00A40276" w:rsidRPr="00A40276">
              <w:rPr>
                <w:noProof/>
                <w:webHidden/>
              </w:rPr>
              <w:fldChar w:fldCharType="end"/>
            </w:r>
          </w:hyperlink>
        </w:p>
        <w:p w14:paraId="41F8CCC7" w14:textId="7B596D31"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E664AC">
              <w:rPr>
                <w:noProof/>
                <w:webHidden/>
              </w:rPr>
              <w:t>15</w:t>
            </w:r>
            <w:r w:rsidR="00A40276" w:rsidRPr="00A40276">
              <w:rPr>
                <w:noProof/>
                <w:webHidden/>
              </w:rPr>
              <w:fldChar w:fldCharType="end"/>
            </w:r>
          </w:hyperlink>
        </w:p>
        <w:p w14:paraId="00D4D71F" w14:textId="29DCD1C4"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E664AC">
              <w:rPr>
                <w:noProof/>
                <w:webHidden/>
              </w:rPr>
              <w:t>15</w:t>
            </w:r>
            <w:r w:rsidR="00A40276" w:rsidRPr="00A40276">
              <w:rPr>
                <w:noProof/>
                <w:webHidden/>
              </w:rPr>
              <w:fldChar w:fldCharType="end"/>
            </w:r>
          </w:hyperlink>
        </w:p>
        <w:p w14:paraId="004D782A" w14:textId="116E66D6"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E664AC">
              <w:rPr>
                <w:noProof/>
                <w:webHidden/>
              </w:rPr>
              <w:t>15</w:t>
            </w:r>
            <w:r w:rsidR="00A40276" w:rsidRPr="00A40276">
              <w:rPr>
                <w:noProof/>
                <w:webHidden/>
              </w:rPr>
              <w:fldChar w:fldCharType="end"/>
            </w:r>
          </w:hyperlink>
        </w:p>
        <w:p w14:paraId="370783B4" w14:textId="6A50BFFD"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E664AC">
              <w:rPr>
                <w:noProof/>
                <w:webHidden/>
              </w:rPr>
              <w:t>17</w:t>
            </w:r>
            <w:r w:rsidR="00A40276" w:rsidRPr="00A40276">
              <w:rPr>
                <w:noProof/>
                <w:webHidden/>
              </w:rPr>
              <w:fldChar w:fldCharType="end"/>
            </w:r>
          </w:hyperlink>
        </w:p>
        <w:p w14:paraId="36546851" w14:textId="1F98E708" w:rsidR="00A40276" w:rsidRPr="00A40276" w:rsidRDefault="00854C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E664AC">
              <w:rPr>
                <w:noProof/>
                <w:webHidden/>
              </w:rPr>
              <w:t>19</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7B23BEC5" w14:textId="77777777" w:rsidR="009E57E5" w:rsidRDefault="009E57E5" w:rsidP="00650B21">
      <w:pPr>
        <w:jc w:val="center"/>
        <w:rPr>
          <w:b/>
          <w:sz w:val="18"/>
          <w:lang w:val="es-BO"/>
        </w:rPr>
      </w:pPr>
    </w:p>
    <w:p w14:paraId="1EC4C9E6" w14:textId="77777777" w:rsidR="006C60F9" w:rsidRPr="006C60F9" w:rsidRDefault="006C60F9" w:rsidP="006C60F9">
      <w:pPr>
        <w:rPr>
          <w:sz w:val="18"/>
          <w:lang w:val="es-BO"/>
        </w:rPr>
      </w:pPr>
    </w:p>
    <w:p w14:paraId="68675BCD" w14:textId="77777777" w:rsidR="006C60F9" w:rsidRPr="006C60F9" w:rsidRDefault="006C60F9" w:rsidP="006C60F9">
      <w:pPr>
        <w:rPr>
          <w:sz w:val="18"/>
          <w:lang w:val="es-BO"/>
        </w:rPr>
      </w:pPr>
    </w:p>
    <w:p w14:paraId="22B6D4A5" w14:textId="77777777" w:rsidR="006C60F9" w:rsidRPr="006C60F9" w:rsidRDefault="006C60F9" w:rsidP="006C60F9">
      <w:pPr>
        <w:rPr>
          <w:sz w:val="18"/>
          <w:lang w:val="es-BO"/>
        </w:rPr>
      </w:pPr>
    </w:p>
    <w:p w14:paraId="6F41588A" w14:textId="77777777" w:rsidR="006C60F9" w:rsidRPr="006C60F9" w:rsidRDefault="006C60F9" w:rsidP="006C60F9">
      <w:pPr>
        <w:rPr>
          <w:sz w:val="18"/>
          <w:lang w:val="es-BO"/>
        </w:rPr>
      </w:pPr>
    </w:p>
    <w:p w14:paraId="33B86249" w14:textId="77777777" w:rsidR="006C60F9" w:rsidRPr="006C60F9" w:rsidRDefault="006C60F9" w:rsidP="006C60F9">
      <w:pPr>
        <w:rPr>
          <w:sz w:val="18"/>
          <w:lang w:val="es-BO"/>
        </w:rPr>
      </w:pPr>
    </w:p>
    <w:p w14:paraId="55CE441A" w14:textId="77777777" w:rsidR="006C60F9" w:rsidRPr="006C60F9" w:rsidRDefault="006C60F9" w:rsidP="006C60F9">
      <w:pPr>
        <w:rPr>
          <w:sz w:val="18"/>
          <w:lang w:val="es-BO"/>
        </w:rPr>
      </w:pPr>
    </w:p>
    <w:p w14:paraId="4EDCB2A2" w14:textId="77777777" w:rsidR="006C60F9" w:rsidRPr="006C60F9" w:rsidRDefault="006C60F9" w:rsidP="006C60F9">
      <w:pPr>
        <w:rPr>
          <w:sz w:val="18"/>
          <w:lang w:val="es-BO"/>
        </w:rPr>
      </w:pPr>
    </w:p>
    <w:p w14:paraId="221BA53A" w14:textId="77777777" w:rsidR="006C60F9" w:rsidRPr="006C60F9" w:rsidRDefault="006C60F9" w:rsidP="006C60F9">
      <w:pPr>
        <w:rPr>
          <w:sz w:val="18"/>
          <w:lang w:val="es-BO"/>
        </w:rPr>
      </w:pPr>
    </w:p>
    <w:p w14:paraId="4CF4E769" w14:textId="03BDC42D" w:rsidR="006C60F9" w:rsidRPr="006C60F9" w:rsidRDefault="006C60F9" w:rsidP="006C60F9">
      <w:pPr>
        <w:rPr>
          <w:sz w:val="18"/>
          <w:lang w:val="es-BO"/>
        </w:rPr>
        <w:sectPr w:rsidR="006C60F9" w:rsidRPr="006C60F9"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59B5E5D6"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 xml:space="preserve">Micro </w:t>
      </w:r>
      <w:r w:rsidR="006C60F9" w:rsidRPr="00A40276">
        <w:rPr>
          <w:rFonts w:cs="Arial"/>
          <w:sz w:val="18"/>
          <w:szCs w:val="18"/>
          <w:lang w:val="es-BO" w:eastAsia="en-US"/>
        </w:rPr>
        <w:t>y Pequeñas</w:t>
      </w:r>
      <w:r w:rsidRPr="00A40276">
        <w:rPr>
          <w:rFonts w:cs="Arial"/>
          <w:sz w:val="18"/>
          <w:szCs w:val="18"/>
          <w:lang w:val="es-BO" w:eastAsia="en-US"/>
        </w:rPr>
        <w:t xml:space="preserve">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138DFC74" w14:textId="289012EB" w:rsidR="00D80075" w:rsidRPr="00D80075" w:rsidRDefault="005113EF" w:rsidP="00D80075">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E1B9357" w14:textId="7734EC5B" w:rsidR="006C60F9" w:rsidRPr="00D80075" w:rsidRDefault="006C60F9" w:rsidP="00F059CB">
      <w:pPr>
        <w:pStyle w:val="Prrafodelista"/>
        <w:numPr>
          <w:ilvl w:val="1"/>
          <w:numId w:val="21"/>
        </w:numPr>
        <w:tabs>
          <w:tab w:val="left" w:pos="1276"/>
        </w:tabs>
        <w:ind w:hanging="150"/>
        <w:rPr>
          <w:b/>
          <w:sz w:val="18"/>
          <w:szCs w:val="18"/>
          <w:lang w:val="es-BO"/>
        </w:rPr>
      </w:pPr>
      <w:r w:rsidRPr="00F059CB">
        <w:rPr>
          <w:rFonts w:ascii="Verdana" w:hAnsi="Verdana"/>
          <w:b/>
          <w:sz w:val="18"/>
          <w:szCs w:val="18"/>
          <w:lang w:val="es-BO"/>
        </w:rPr>
        <w:t xml:space="preserve">Inspección Previa </w:t>
      </w:r>
      <w:r w:rsidRPr="00D80075">
        <w:rPr>
          <w:rFonts w:ascii="Tahoma" w:hAnsi="Tahoma" w:cs="Tahoma"/>
          <w:b/>
          <w:i/>
          <w:color w:val="FF0000"/>
          <w:sz w:val="18"/>
          <w:szCs w:val="18"/>
          <w:lang w:val="es-BO"/>
        </w:rPr>
        <w:t>“No corresponde”</w:t>
      </w:r>
      <w:r w:rsidRPr="00D80075">
        <w:rPr>
          <w:rFonts w:ascii="Tahoma" w:hAnsi="Tahoma" w:cs="Tahoma"/>
          <w:i/>
          <w:color w:val="FF0000"/>
          <w:sz w:val="18"/>
          <w:szCs w:val="18"/>
          <w:lang w:val="es-BO"/>
        </w:rPr>
        <w:t>.</w:t>
      </w:r>
    </w:p>
    <w:p w14:paraId="62F04B6B" w14:textId="77777777" w:rsidR="006C60F9" w:rsidRPr="00A40276" w:rsidRDefault="006C60F9" w:rsidP="006C60F9">
      <w:pPr>
        <w:tabs>
          <w:tab w:val="num" w:pos="1134"/>
        </w:tabs>
        <w:ind w:left="360"/>
        <w:jc w:val="both"/>
        <w:rPr>
          <w:rFonts w:cs="Arial"/>
          <w:sz w:val="18"/>
          <w:szCs w:val="18"/>
          <w:lang w:val="es-BO"/>
        </w:rPr>
      </w:pPr>
    </w:p>
    <w:p w14:paraId="378A2768" w14:textId="77777777" w:rsidR="006C60F9" w:rsidRPr="00A40276" w:rsidRDefault="006C60F9" w:rsidP="00D80075">
      <w:pPr>
        <w:pStyle w:val="Prrafodelista"/>
        <w:numPr>
          <w:ilvl w:val="1"/>
          <w:numId w:val="21"/>
        </w:numPr>
        <w:ind w:left="1276" w:hanging="850"/>
        <w:rPr>
          <w:rFonts w:ascii="Verdana" w:hAnsi="Verdana"/>
          <w:b/>
          <w:sz w:val="18"/>
          <w:szCs w:val="18"/>
          <w:lang w:val="es-BO"/>
        </w:rPr>
      </w:pPr>
      <w:r w:rsidRPr="00A40276">
        <w:rPr>
          <w:rFonts w:ascii="Verdana" w:hAnsi="Verdana"/>
          <w:b/>
          <w:sz w:val="18"/>
          <w:szCs w:val="18"/>
          <w:lang w:val="es-BO"/>
        </w:rPr>
        <w:t>Consultas Escritas sobre el DBC</w:t>
      </w:r>
      <w:r>
        <w:rPr>
          <w:rFonts w:ascii="Verdana" w:hAnsi="Verdana"/>
          <w:b/>
          <w:sz w:val="18"/>
          <w:szCs w:val="18"/>
          <w:lang w:val="es-BO"/>
        </w:rPr>
        <w:t xml:space="preserve"> </w:t>
      </w:r>
      <w:r w:rsidRPr="006C60F9">
        <w:rPr>
          <w:rFonts w:ascii="Tahoma" w:hAnsi="Tahoma" w:cs="Tahoma"/>
          <w:b/>
          <w:i/>
          <w:color w:val="FF0000"/>
          <w:sz w:val="18"/>
          <w:szCs w:val="18"/>
          <w:lang w:val="es-BO"/>
        </w:rPr>
        <w:t>“No corresponde”</w:t>
      </w:r>
      <w:r w:rsidRPr="006C60F9">
        <w:rPr>
          <w:rFonts w:ascii="Tahoma" w:hAnsi="Tahoma" w:cs="Tahoma"/>
          <w:i/>
          <w:color w:val="FF0000"/>
          <w:sz w:val="18"/>
          <w:szCs w:val="18"/>
          <w:lang w:val="es-BO"/>
        </w:rPr>
        <w:t>.</w:t>
      </w:r>
    </w:p>
    <w:p w14:paraId="4A168AF6" w14:textId="77777777" w:rsidR="006C60F9" w:rsidRPr="00A40276" w:rsidRDefault="006C60F9" w:rsidP="006C60F9">
      <w:pPr>
        <w:jc w:val="both"/>
        <w:rPr>
          <w:rFonts w:cs="Arial"/>
          <w:sz w:val="18"/>
          <w:szCs w:val="18"/>
          <w:lang w:val="es-BO"/>
        </w:rPr>
      </w:pPr>
      <w:r w:rsidRPr="00A40276">
        <w:rPr>
          <w:rFonts w:cs="Arial"/>
          <w:sz w:val="18"/>
          <w:szCs w:val="18"/>
          <w:lang w:val="es-BO"/>
        </w:rPr>
        <w:tab/>
      </w:r>
    </w:p>
    <w:p w14:paraId="5DDDD276" w14:textId="77777777" w:rsidR="006C60F9" w:rsidRPr="005B1562" w:rsidRDefault="006C60F9" w:rsidP="00D80075">
      <w:pPr>
        <w:pStyle w:val="Prrafodelista"/>
        <w:numPr>
          <w:ilvl w:val="1"/>
          <w:numId w:val="21"/>
        </w:numPr>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Pr>
          <w:rFonts w:ascii="Verdana" w:hAnsi="Verdana"/>
          <w:b/>
          <w:sz w:val="18"/>
          <w:szCs w:val="18"/>
          <w:lang w:val="es-BO"/>
        </w:rPr>
        <w:t xml:space="preserve"> </w:t>
      </w:r>
      <w:r w:rsidRPr="006C60F9">
        <w:rPr>
          <w:rFonts w:ascii="Tahoma" w:hAnsi="Tahoma" w:cs="Tahoma"/>
          <w:b/>
          <w:i/>
          <w:color w:val="FF0000"/>
          <w:sz w:val="18"/>
          <w:szCs w:val="18"/>
          <w:lang w:val="es-BO"/>
        </w:rPr>
        <w:t>“No corresponde”</w:t>
      </w:r>
      <w:r w:rsidRPr="006C60F9">
        <w:rPr>
          <w:rFonts w:ascii="Tahoma" w:hAnsi="Tahoma" w:cs="Tahoma"/>
          <w:i/>
          <w:color w:val="FF0000"/>
          <w:sz w:val="18"/>
          <w:szCs w:val="18"/>
          <w:lang w:val="es-BO"/>
        </w:rPr>
        <w:t>.</w:t>
      </w:r>
    </w:p>
    <w:p w14:paraId="313C2D21" w14:textId="77777777" w:rsidR="00243702" w:rsidRPr="00A40276" w:rsidRDefault="00243702" w:rsidP="00827823">
      <w:pPr>
        <w:ind w:left="1276"/>
        <w:jc w:val="both"/>
        <w:rPr>
          <w:rFonts w:cs="Arial"/>
          <w:sz w:val="18"/>
          <w:szCs w:val="18"/>
          <w:lang w:val="es-BO"/>
        </w:rPr>
      </w:pP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14:paraId="47E534E2" w14:textId="77777777" w:rsidR="00642845" w:rsidRPr="00A40276" w:rsidRDefault="00642845" w:rsidP="00AD23B7">
      <w:pPr>
        <w:pStyle w:val="Ttulo4"/>
        <w:numPr>
          <w:ilvl w:val="0"/>
          <w:numId w:val="11"/>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p>
    <w:p w14:paraId="3F2A9C04" w14:textId="77777777"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w:t>
      </w:r>
      <w:proofErr w:type="gramStart"/>
      <w:r w:rsidRPr="00A40276">
        <w:rPr>
          <w:rFonts w:ascii="Verdana" w:hAnsi="Verdana" w:cs="Arial"/>
          <w:sz w:val="18"/>
          <w:szCs w:val="18"/>
          <w:lang w:val="es-BO"/>
        </w:rPr>
        <w:t>Formulario  A</w:t>
      </w:r>
      <w:proofErr w:type="gramEnd"/>
      <w:r w:rsidRPr="00A40276">
        <w:rPr>
          <w:rFonts w:ascii="Verdana" w:hAnsi="Verdana" w:cs="Arial"/>
          <w:sz w:val="18"/>
          <w:szCs w:val="18"/>
          <w:lang w:val="es-BO"/>
        </w:rPr>
        <w:t>-1).</w:t>
      </w:r>
      <w:r w:rsidR="000A175C" w:rsidRPr="00A40276">
        <w:rPr>
          <w:rFonts w:ascii="Verdana" w:hAnsi="Verdana" w:cs="Arial"/>
          <w:sz w:val="18"/>
          <w:szCs w:val="18"/>
          <w:lang w:val="es-BO"/>
        </w:rPr>
        <w:t xml:space="preserve"> </w:t>
      </w:r>
    </w:p>
    <w:p w14:paraId="3AD7078D"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lastRenderedPageBreak/>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23A07E0E" w:rsidR="00A77D61"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5F10A345" w14:textId="75B024A4" w:rsidR="004A19E9" w:rsidRDefault="004A19E9" w:rsidP="004A19E9">
      <w:pPr>
        <w:jc w:val="both"/>
        <w:rPr>
          <w:rFonts w:cs="Arial"/>
          <w:sz w:val="18"/>
          <w:szCs w:val="18"/>
          <w:lang w:val="es-BO"/>
        </w:rPr>
      </w:pPr>
    </w:p>
    <w:p w14:paraId="017A9547" w14:textId="77777777" w:rsidR="004A19E9" w:rsidRPr="004A19E9" w:rsidRDefault="004A19E9" w:rsidP="004A19E9">
      <w:pPr>
        <w:jc w:val="both"/>
        <w:rPr>
          <w:rFonts w:cs="Arial"/>
          <w:sz w:val="18"/>
          <w:szCs w:val="18"/>
          <w:lang w:val="es-BO"/>
        </w:rPr>
      </w:pP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Ttulo"/>
        <w:spacing w:before="0" w:after="0"/>
        <w:ind w:left="432"/>
        <w:jc w:val="both"/>
        <w:rPr>
          <w:rFonts w:ascii="Verdana" w:hAnsi="Verdana"/>
          <w:strike/>
          <w:sz w:val="18"/>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39061196" w14:textId="48C78843" w:rsidR="006F1E2C" w:rsidRPr="004A19E9" w:rsidRDefault="00E52D74" w:rsidP="004A19E9">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lastRenderedPageBreak/>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proofErr w:type="gramStart"/>
      <w:r w:rsidR="008A23C5" w:rsidRPr="00A40276">
        <w:rPr>
          <w:rFonts w:ascii="Verdana" w:hAnsi="Verdana"/>
          <w:b w:val="0"/>
          <w:bCs w:val="0"/>
          <w:sz w:val="18"/>
        </w:rPr>
        <w:t>Asimismo</w:t>
      </w:r>
      <w:proofErr w:type="gramEnd"/>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38D6C553"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0F6E64"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lastRenderedPageBreak/>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6BB10571"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133821D8"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777777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77777777"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 xml:space="preserve">El Acto de Apertura será continuo y sin interrupción, donde se permitirá la participación de los proponentes o sus representantes, así como los representantes </w:t>
      </w:r>
      <w:r w:rsidRPr="00A40276">
        <w:rPr>
          <w:rFonts w:ascii="Verdana" w:hAnsi="Verdana"/>
          <w:b w:val="0"/>
          <w:bCs w:val="0"/>
          <w:sz w:val="18"/>
        </w:rPr>
        <w:lastRenderedPageBreak/>
        <w:t>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14:paraId="2DD1D4B8"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lastRenderedPageBreak/>
        <w:t>En caso de Adjudicaciones por ítems o lotes se deberá registrar un Formulario V-2 por cada ítem o lote.</w:t>
      </w:r>
      <w:bookmarkEnd w:id="95"/>
    </w:p>
    <w:p w14:paraId="18982A91" w14:textId="77777777"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690F20D8"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7869E29B"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Pr="00A40276" w:rsidRDefault="00B603C5"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4A19E9" w:rsidRDefault="00EF253A" w:rsidP="006D05BD">
      <w:pPr>
        <w:numPr>
          <w:ilvl w:val="0"/>
          <w:numId w:val="8"/>
        </w:numPr>
        <w:ind w:left="1134" w:hanging="567"/>
        <w:jc w:val="both"/>
        <w:rPr>
          <w:rFonts w:cs="Arial"/>
          <w:b/>
          <w:sz w:val="18"/>
          <w:szCs w:val="18"/>
          <w:highlight w:val="yellow"/>
          <w:u w:val="single"/>
          <w:lang w:val="es-BO"/>
        </w:rPr>
      </w:pPr>
      <w:r w:rsidRPr="004A19E9">
        <w:rPr>
          <w:rFonts w:cs="Arial"/>
          <w:b/>
          <w:sz w:val="18"/>
          <w:szCs w:val="18"/>
          <w:highlight w:val="yellow"/>
          <w:u w:val="single"/>
          <w:lang w:val="es-BO"/>
        </w:rPr>
        <w:t>Precio Evaluado Más Bajo</w:t>
      </w:r>
      <w:r w:rsidR="00E85707" w:rsidRPr="004A19E9">
        <w:rPr>
          <w:rFonts w:cs="Arial"/>
          <w:b/>
          <w:sz w:val="18"/>
          <w:szCs w:val="18"/>
          <w:highlight w:val="yellow"/>
          <w:u w:val="single"/>
          <w:lang w:val="es-BO"/>
        </w:rPr>
        <w:t>.</w:t>
      </w:r>
      <w:r w:rsidRPr="004A19E9">
        <w:rPr>
          <w:rFonts w:cs="Arial"/>
          <w:b/>
          <w:sz w:val="18"/>
          <w:szCs w:val="18"/>
          <w:highlight w:val="yellow"/>
          <w:u w:val="single"/>
          <w:lang w:val="es-BO"/>
        </w:rPr>
        <w:t xml:space="preserve"> </w:t>
      </w:r>
    </w:p>
    <w:p w14:paraId="10E0ED93" w14:textId="77777777" w:rsidR="004A19E9"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4A19E9">
        <w:rPr>
          <w:rFonts w:cs="Arial"/>
          <w:sz w:val="18"/>
          <w:szCs w:val="18"/>
          <w:lang w:val="es-BO"/>
        </w:rPr>
        <w:t xml:space="preserve"> </w:t>
      </w:r>
    </w:p>
    <w:p w14:paraId="6FA3012F" w14:textId="77777777" w:rsidR="00B84EBD" w:rsidRPr="00A40276" w:rsidRDefault="00E307AD" w:rsidP="00B84EB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00B84EBD"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00B84EBD" w:rsidRPr="00A40276">
        <w:rPr>
          <w:rFonts w:cs="Arial"/>
          <w:sz w:val="18"/>
          <w:szCs w:val="18"/>
          <w:lang w:val="es-BO"/>
        </w:rPr>
        <w:t>.</w:t>
      </w:r>
      <w:r w:rsidR="00B84EBD" w:rsidRPr="00A40276">
        <w:rPr>
          <w:rFonts w:cs="Arial"/>
          <w:sz w:val="18"/>
          <w:szCs w:val="18"/>
          <w:u w:val="single"/>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A40276" w:rsidRDefault="00101656" w:rsidP="00AD23B7">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AD23B7">
      <w:pPr>
        <w:pStyle w:val="Prrafodelista"/>
        <w:numPr>
          <w:ilvl w:val="2"/>
          <w:numId w:val="21"/>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027142FA"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77777777"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proofErr w:type="gramStart"/>
      <w:r w:rsidR="00922C98" w:rsidRPr="00A40276">
        <w:rPr>
          <w:rFonts w:ascii="Verdana" w:hAnsi="Verdana" w:cs="Arial"/>
          <w:sz w:val="18"/>
          <w:szCs w:val="18"/>
          <w:lang w:val="es-BO"/>
        </w:rPr>
        <w:t xml:space="preserve">la </w:t>
      </w:r>
      <w:r w:rsidRPr="00A40276">
        <w:rPr>
          <w:rFonts w:ascii="Verdana" w:hAnsi="Verdana" w:cs="Arial"/>
          <w:sz w:val="18"/>
          <w:szCs w:val="18"/>
          <w:lang w:val="es-BO"/>
        </w:rPr>
        <w:t xml:space="preserve"> siguiente</w:t>
      </w:r>
      <w:proofErr w:type="gramEnd"/>
      <w:r w:rsidRPr="00A40276">
        <w:rPr>
          <w:rFonts w:ascii="Verdana" w:hAnsi="Verdana" w:cs="Arial"/>
          <w:sz w:val="18"/>
          <w:szCs w:val="18"/>
          <w:lang w:val="es-BO"/>
        </w:rPr>
        <w:t xml:space="preserv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885836C"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13628CF7" w14:textId="7777777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AD23B7">
      <w:pPr>
        <w:pStyle w:val="Ttulo"/>
        <w:numPr>
          <w:ilvl w:val="0"/>
          <w:numId w:val="21"/>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p>
    <w:p w14:paraId="28994451" w14:textId="77777777" w:rsidR="00EF253A" w:rsidRPr="00A40276" w:rsidRDefault="00EF253A" w:rsidP="00EF253A">
      <w:pPr>
        <w:tabs>
          <w:tab w:val="left" w:pos="567"/>
        </w:tabs>
        <w:ind w:left="567"/>
        <w:jc w:val="both"/>
        <w:rPr>
          <w:rFonts w:cs="Arial"/>
          <w:b/>
          <w:sz w:val="18"/>
          <w:szCs w:val="18"/>
          <w:lang w:val="es-BO"/>
        </w:rPr>
      </w:pPr>
    </w:p>
    <w:p w14:paraId="22C29B73" w14:textId="6DC1F0A0" w:rsidR="00B84EBD" w:rsidRPr="00A40276" w:rsidRDefault="00B84EBD" w:rsidP="00B84EBD">
      <w:pPr>
        <w:pStyle w:val="a"/>
        <w:spacing w:before="0" w:after="0"/>
        <w:ind w:left="432"/>
        <w:jc w:val="both"/>
        <w:rPr>
          <w:rFonts w:ascii="Verdana" w:hAnsi="Verdana"/>
          <w:sz w:val="18"/>
        </w:rPr>
      </w:pPr>
      <w:r>
        <w:rPr>
          <w:rFonts w:ascii="Tahoma" w:hAnsi="Tahoma" w:cs="Tahoma"/>
          <w:i/>
          <w:sz w:val="18"/>
          <w:szCs w:val="18"/>
        </w:rPr>
        <w:t>“</w:t>
      </w:r>
      <w:r w:rsidRPr="005B1562">
        <w:rPr>
          <w:rFonts w:ascii="Tahoma" w:hAnsi="Tahoma" w:cs="Tahoma"/>
          <w:i/>
          <w:sz w:val="18"/>
          <w:szCs w:val="18"/>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AD23B7">
      <w:pPr>
        <w:pStyle w:val="Ttulo"/>
        <w:numPr>
          <w:ilvl w:val="0"/>
          <w:numId w:val="21"/>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p>
    <w:p w14:paraId="157F4B7B" w14:textId="77777777" w:rsidR="003953D2" w:rsidRPr="00A40276" w:rsidRDefault="003953D2" w:rsidP="003953D2">
      <w:pPr>
        <w:ind w:left="709"/>
        <w:jc w:val="both"/>
        <w:rPr>
          <w:rFonts w:cs="Arial"/>
          <w:b/>
          <w:sz w:val="18"/>
          <w:szCs w:val="18"/>
          <w:lang w:val="es-BO"/>
        </w:rPr>
      </w:pPr>
    </w:p>
    <w:p w14:paraId="676FBA2F" w14:textId="34B76C08" w:rsidR="003953D2" w:rsidRDefault="00B84EBD" w:rsidP="00B84EBD">
      <w:pPr>
        <w:ind w:left="432"/>
        <w:jc w:val="both"/>
        <w:outlineLvl w:val="0"/>
        <w:rPr>
          <w:rFonts w:ascii="Tahoma" w:hAnsi="Tahoma" w:cs="Tahoma"/>
          <w:b/>
          <w:bCs/>
          <w:i/>
          <w:kern w:val="28"/>
          <w:sz w:val="18"/>
          <w:szCs w:val="18"/>
          <w:lang w:val="es-BO"/>
        </w:rPr>
      </w:pPr>
      <w:r w:rsidRPr="00B84EBD">
        <w:rPr>
          <w:rFonts w:ascii="Tahoma" w:hAnsi="Tahoma" w:cs="Tahoma"/>
          <w:b/>
          <w:bCs/>
          <w:i/>
          <w:kern w:val="28"/>
          <w:sz w:val="18"/>
          <w:szCs w:val="18"/>
          <w:lang w:val="es-BO"/>
        </w:rPr>
        <w:t>No aplica este método”</w:t>
      </w:r>
    </w:p>
    <w:p w14:paraId="7BB83CAE" w14:textId="77777777" w:rsidR="00B84EBD" w:rsidRPr="00B84EBD" w:rsidRDefault="00B84EBD" w:rsidP="00B84EBD">
      <w:pPr>
        <w:ind w:left="432"/>
        <w:jc w:val="both"/>
        <w:outlineLvl w:val="0"/>
        <w:rPr>
          <w:rFonts w:ascii="Tahoma" w:hAnsi="Tahoma" w:cs="Tahoma"/>
          <w:b/>
          <w:bCs/>
          <w:i/>
          <w:kern w:val="28"/>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14" w:name="_Toc61866672"/>
      <w:r w:rsidRPr="00A40276">
        <w:rPr>
          <w:rFonts w:ascii="Verdana" w:hAnsi="Verdana"/>
          <w:sz w:val="18"/>
        </w:rPr>
        <w:t>CONTENIDO DEL INFORME DE EVALUACIÓN Y RECOMENDACIÓN</w:t>
      </w:r>
      <w:bookmarkEnd w:id="114"/>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AD23B7">
      <w:pPr>
        <w:pStyle w:val="Prrafodelista"/>
        <w:numPr>
          <w:ilvl w:val="1"/>
          <w:numId w:val="21"/>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AD23B7">
      <w:pPr>
        <w:pStyle w:val="Prrafodelista"/>
        <w:numPr>
          <w:ilvl w:val="1"/>
          <w:numId w:val="21"/>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w:t>
      </w:r>
      <w:proofErr w:type="spellStart"/>
      <w:r w:rsidR="00577E66" w:rsidRPr="00A40276">
        <w:rPr>
          <w:rFonts w:ascii="Verdana" w:hAnsi="Verdana" w:cs="Arial"/>
          <w:sz w:val="18"/>
          <w:szCs w:val="18"/>
          <w:lang w:val="es-BO"/>
        </w:rPr>
        <w:t>deposito</w:t>
      </w:r>
      <w:proofErr w:type="spellEnd"/>
      <w:r w:rsidR="00577E66" w:rsidRPr="00A40276">
        <w:rPr>
          <w:rFonts w:ascii="Verdana" w:hAnsi="Verdana" w:cs="Arial"/>
          <w:sz w:val="18"/>
          <w:szCs w:val="18"/>
          <w:lang w:val="es-BO"/>
        </w:rPr>
        <w:t xml:space="preserve">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3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779054DA" w14:textId="77777777" w:rsidR="0035258E" w:rsidRPr="00A40276" w:rsidRDefault="0035258E"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EA243F">
        <w:trPr>
          <w:trHeight w:val="246"/>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2831CE19" w:rsidR="00B35DBB" w:rsidRPr="00A40276" w:rsidRDefault="00B84EBD" w:rsidP="003B46C3">
            <w:pPr>
              <w:rPr>
                <w:rFonts w:ascii="Arial" w:hAnsi="Arial" w:cs="Arial"/>
                <w:lang w:val="es-BO"/>
              </w:rPr>
            </w:pPr>
            <w:r w:rsidRPr="009E17FA">
              <w:rPr>
                <w:rFonts w:ascii="Tahoma" w:hAnsi="Tahoma" w:cs="Tahoma"/>
                <w:sz w:val="18"/>
                <w:szCs w:val="18"/>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B84EBD" w:rsidRPr="00A40276" w14:paraId="20097B85" w14:textId="77777777" w:rsidTr="00AD46A6">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84EBD" w:rsidRPr="00A40276" w:rsidRDefault="00B84EBD" w:rsidP="00B84EBD">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84EBD" w:rsidRPr="00A40276" w:rsidRDefault="00B84EBD" w:rsidP="00B84EBD">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84EBD" w:rsidRPr="00A40276" w:rsidRDefault="00B84EBD" w:rsidP="00B84EBD">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84EBD" w:rsidRPr="00A40276" w:rsidRDefault="00B84EBD" w:rsidP="00B84EBD">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64AD152C" w:rsidR="00B84EBD" w:rsidRPr="00A40276" w:rsidRDefault="00B84EBD" w:rsidP="00B84EBD">
            <w:pPr>
              <w:rPr>
                <w:rFonts w:ascii="Arial" w:hAnsi="Arial" w:cs="Arial"/>
                <w:lang w:val="es-BO"/>
              </w:rPr>
            </w:pPr>
            <w:r w:rsidRPr="00222D62">
              <w:rPr>
                <w:rFonts w:ascii="Tahoma" w:hAnsi="Tahoma" w:cs="Tahoma"/>
                <w:b/>
                <w:lang w:val="es-BO"/>
              </w:rPr>
              <w:t>ENDE-ANPE-2021-</w:t>
            </w:r>
            <w:r>
              <w:rPr>
                <w:rFonts w:ascii="Tahoma" w:hAnsi="Tahoma" w:cs="Tahoma"/>
                <w:b/>
                <w:lang w:val="es-BO"/>
              </w:rPr>
              <w:t>103</w:t>
            </w:r>
          </w:p>
        </w:tc>
        <w:tc>
          <w:tcPr>
            <w:tcW w:w="273" w:type="dxa"/>
            <w:tcBorders>
              <w:left w:val="single" w:sz="4" w:space="0" w:color="auto"/>
              <w:right w:val="single" w:sz="12" w:space="0" w:color="244061" w:themeColor="accent1" w:themeShade="80"/>
            </w:tcBorders>
          </w:tcPr>
          <w:p w14:paraId="6A24C794" w14:textId="77777777" w:rsidR="00B84EBD" w:rsidRPr="00A40276" w:rsidRDefault="00B84EBD" w:rsidP="00B84EBD">
            <w:pPr>
              <w:rPr>
                <w:rFonts w:ascii="Arial" w:hAnsi="Arial" w:cs="Arial"/>
                <w:lang w:val="es-BO"/>
              </w:rPr>
            </w:pPr>
          </w:p>
        </w:tc>
      </w:tr>
      <w:tr w:rsidR="00B84EBD"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84EBD" w:rsidRPr="00A40276" w:rsidRDefault="00B84EBD" w:rsidP="00B84EBD">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84EBD" w:rsidRPr="00A40276" w:rsidRDefault="00B84EBD" w:rsidP="00B84EBD">
            <w:pPr>
              <w:rPr>
                <w:rFonts w:ascii="Arial" w:hAnsi="Arial" w:cs="Arial"/>
                <w:lang w:val="es-BO"/>
              </w:rPr>
            </w:pPr>
          </w:p>
        </w:tc>
        <w:tc>
          <w:tcPr>
            <w:tcW w:w="277" w:type="dxa"/>
            <w:tcBorders>
              <w:left w:val="single" w:sz="4" w:space="0" w:color="auto"/>
            </w:tcBorders>
            <w:shd w:val="clear" w:color="auto" w:fill="auto"/>
          </w:tcPr>
          <w:p w14:paraId="2168FF57" w14:textId="77777777" w:rsidR="00B84EBD" w:rsidRPr="00A40276" w:rsidRDefault="00B84EBD" w:rsidP="00B84EBD">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84EBD" w:rsidRPr="00A40276" w:rsidRDefault="00B84EBD" w:rsidP="00B84EBD">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84EBD" w:rsidRPr="00A40276" w:rsidRDefault="00B84EBD" w:rsidP="00B84EBD">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84EBD" w:rsidRPr="00A40276" w:rsidRDefault="00B84EBD" w:rsidP="00B84EBD">
            <w:pPr>
              <w:rPr>
                <w:rFonts w:ascii="Arial" w:hAnsi="Arial" w:cs="Arial"/>
                <w:lang w:val="es-BO"/>
              </w:rPr>
            </w:pPr>
          </w:p>
        </w:tc>
      </w:tr>
      <w:tr w:rsidR="00B84EBD"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84EBD" w:rsidRPr="00A40276" w:rsidRDefault="00B84EBD" w:rsidP="00B84EBD">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84EBD" w:rsidRPr="00A40276" w:rsidRDefault="00B84EBD" w:rsidP="00B84EBD">
            <w:pPr>
              <w:rPr>
                <w:rFonts w:ascii="Arial" w:hAnsi="Arial" w:cs="Arial"/>
                <w:lang w:val="es-BO"/>
              </w:rPr>
            </w:pPr>
          </w:p>
        </w:tc>
        <w:tc>
          <w:tcPr>
            <w:tcW w:w="281" w:type="dxa"/>
            <w:tcBorders>
              <w:top w:val="single" w:sz="4" w:space="0" w:color="auto"/>
            </w:tcBorders>
            <w:shd w:val="clear" w:color="auto" w:fill="auto"/>
          </w:tcPr>
          <w:p w14:paraId="4E6B22C3" w14:textId="77777777" w:rsidR="00B84EBD" w:rsidRPr="00A40276" w:rsidRDefault="00B84EBD" w:rsidP="00B84EBD">
            <w:pPr>
              <w:rPr>
                <w:rFonts w:ascii="Arial" w:hAnsi="Arial" w:cs="Arial"/>
                <w:lang w:val="es-BO"/>
              </w:rPr>
            </w:pPr>
          </w:p>
        </w:tc>
        <w:tc>
          <w:tcPr>
            <w:tcW w:w="282" w:type="dxa"/>
            <w:tcBorders>
              <w:top w:val="single" w:sz="4" w:space="0" w:color="auto"/>
            </w:tcBorders>
            <w:shd w:val="clear" w:color="auto" w:fill="auto"/>
          </w:tcPr>
          <w:p w14:paraId="7F2183FA" w14:textId="77777777" w:rsidR="00B84EBD" w:rsidRPr="00A40276" w:rsidRDefault="00B84EBD" w:rsidP="00B84EBD">
            <w:pPr>
              <w:rPr>
                <w:rFonts w:ascii="Arial" w:hAnsi="Arial" w:cs="Arial"/>
                <w:lang w:val="es-BO"/>
              </w:rPr>
            </w:pPr>
          </w:p>
        </w:tc>
        <w:tc>
          <w:tcPr>
            <w:tcW w:w="272" w:type="dxa"/>
            <w:tcBorders>
              <w:top w:val="single" w:sz="4" w:space="0" w:color="auto"/>
            </w:tcBorders>
            <w:shd w:val="clear" w:color="auto" w:fill="auto"/>
          </w:tcPr>
          <w:p w14:paraId="43D118AA" w14:textId="77777777" w:rsidR="00B84EBD" w:rsidRPr="00A40276" w:rsidRDefault="00B84EBD" w:rsidP="00B84EBD">
            <w:pPr>
              <w:rPr>
                <w:rFonts w:ascii="Arial" w:hAnsi="Arial" w:cs="Arial"/>
                <w:lang w:val="es-BO"/>
              </w:rPr>
            </w:pPr>
          </w:p>
        </w:tc>
        <w:tc>
          <w:tcPr>
            <w:tcW w:w="277" w:type="dxa"/>
            <w:tcBorders>
              <w:top w:val="single" w:sz="4" w:space="0" w:color="auto"/>
            </w:tcBorders>
            <w:shd w:val="clear" w:color="auto" w:fill="auto"/>
          </w:tcPr>
          <w:p w14:paraId="47ABFB90" w14:textId="77777777" w:rsidR="00B84EBD" w:rsidRPr="00A40276" w:rsidRDefault="00B84EBD" w:rsidP="00B84EBD">
            <w:pPr>
              <w:rPr>
                <w:rFonts w:ascii="Arial" w:hAnsi="Arial" w:cs="Arial"/>
                <w:lang w:val="es-BO"/>
              </w:rPr>
            </w:pPr>
          </w:p>
        </w:tc>
        <w:tc>
          <w:tcPr>
            <w:tcW w:w="276" w:type="dxa"/>
            <w:tcBorders>
              <w:top w:val="single" w:sz="4" w:space="0" w:color="auto"/>
            </w:tcBorders>
            <w:shd w:val="clear" w:color="auto" w:fill="auto"/>
          </w:tcPr>
          <w:p w14:paraId="2BDE99EE" w14:textId="77777777" w:rsidR="00B84EBD" w:rsidRPr="00A40276" w:rsidRDefault="00B84EBD" w:rsidP="00B84EBD">
            <w:pPr>
              <w:rPr>
                <w:rFonts w:ascii="Arial" w:hAnsi="Arial" w:cs="Arial"/>
                <w:lang w:val="es-BO"/>
              </w:rPr>
            </w:pPr>
          </w:p>
        </w:tc>
        <w:tc>
          <w:tcPr>
            <w:tcW w:w="281" w:type="dxa"/>
            <w:tcBorders>
              <w:top w:val="single" w:sz="4" w:space="0" w:color="auto"/>
            </w:tcBorders>
            <w:shd w:val="clear" w:color="auto" w:fill="auto"/>
          </w:tcPr>
          <w:p w14:paraId="15C41867" w14:textId="77777777" w:rsidR="00B84EBD" w:rsidRPr="00A40276" w:rsidRDefault="00B84EBD" w:rsidP="00B84EBD">
            <w:pPr>
              <w:rPr>
                <w:rFonts w:ascii="Arial" w:hAnsi="Arial" w:cs="Arial"/>
                <w:lang w:val="es-BO"/>
              </w:rPr>
            </w:pPr>
          </w:p>
        </w:tc>
        <w:tc>
          <w:tcPr>
            <w:tcW w:w="277" w:type="dxa"/>
            <w:shd w:val="clear" w:color="auto" w:fill="auto"/>
          </w:tcPr>
          <w:p w14:paraId="1EE8F233" w14:textId="77777777" w:rsidR="00B84EBD" w:rsidRPr="00A40276" w:rsidRDefault="00B84EBD" w:rsidP="00B84EBD">
            <w:pPr>
              <w:rPr>
                <w:rFonts w:ascii="Arial" w:hAnsi="Arial" w:cs="Arial"/>
                <w:lang w:val="es-BO"/>
              </w:rPr>
            </w:pPr>
          </w:p>
        </w:tc>
        <w:tc>
          <w:tcPr>
            <w:tcW w:w="277" w:type="dxa"/>
            <w:shd w:val="clear" w:color="auto" w:fill="auto"/>
          </w:tcPr>
          <w:p w14:paraId="69A04CA4" w14:textId="77777777" w:rsidR="00B84EBD" w:rsidRPr="00A40276" w:rsidRDefault="00B84EBD" w:rsidP="00B84EBD">
            <w:pPr>
              <w:rPr>
                <w:rFonts w:ascii="Arial" w:hAnsi="Arial" w:cs="Arial"/>
                <w:lang w:val="es-BO"/>
              </w:rPr>
            </w:pPr>
          </w:p>
        </w:tc>
        <w:tc>
          <w:tcPr>
            <w:tcW w:w="277" w:type="dxa"/>
            <w:shd w:val="clear" w:color="auto" w:fill="auto"/>
          </w:tcPr>
          <w:p w14:paraId="45A91FAC" w14:textId="77777777" w:rsidR="00B84EBD" w:rsidRPr="00A40276" w:rsidRDefault="00B84EBD" w:rsidP="00B84EBD">
            <w:pPr>
              <w:rPr>
                <w:rFonts w:ascii="Arial" w:hAnsi="Arial" w:cs="Arial"/>
                <w:lang w:val="es-BO"/>
              </w:rPr>
            </w:pPr>
          </w:p>
        </w:tc>
        <w:tc>
          <w:tcPr>
            <w:tcW w:w="274" w:type="dxa"/>
            <w:shd w:val="clear" w:color="auto" w:fill="auto"/>
          </w:tcPr>
          <w:p w14:paraId="0430D923" w14:textId="77777777" w:rsidR="00B84EBD" w:rsidRPr="00A40276" w:rsidRDefault="00B84EBD" w:rsidP="00B84EBD">
            <w:pPr>
              <w:rPr>
                <w:rFonts w:ascii="Arial" w:hAnsi="Arial" w:cs="Arial"/>
                <w:lang w:val="es-BO"/>
              </w:rPr>
            </w:pPr>
          </w:p>
        </w:tc>
        <w:tc>
          <w:tcPr>
            <w:tcW w:w="274" w:type="dxa"/>
            <w:shd w:val="clear" w:color="auto" w:fill="auto"/>
          </w:tcPr>
          <w:p w14:paraId="6106CA69" w14:textId="77777777" w:rsidR="00B84EBD" w:rsidRPr="00A40276" w:rsidRDefault="00B84EBD" w:rsidP="00B84EBD">
            <w:pPr>
              <w:rPr>
                <w:rFonts w:ascii="Arial" w:hAnsi="Arial" w:cs="Arial"/>
                <w:lang w:val="es-BO"/>
              </w:rPr>
            </w:pPr>
          </w:p>
        </w:tc>
        <w:tc>
          <w:tcPr>
            <w:tcW w:w="273" w:type="dxa"/>
            <w:shd w:val="clear" w:color="auto" w:fill="auto"/>
          </w:tcPr>
          <w:p w14:paraId="5C900EE9" w14:textId="77777777" w:rsidR="00B84EBD" w:rsidRPr="00A40276" w:rsidRDefault="00B84EBD" w:rsidP="00B84EBD">
            <w:pPr>
              <w:rPr>
                <w:rFonts w:ascii="Arial" w:hAnsi="Arial" w:cs="Arial"/>
                <w:lang w:val="es-BO"/>
              </w:rPr>
            </w:pPr>
          </w:p>
        </w:tc>
        <w:tc>
          <w:tcPr>
            <w:tcW w:w="274" w:type="dxa"/>
            <w:shd w:val="clear" w:color="auto" w:fill="auto"/>
          </w:tcPr>
          <w:p w14:paraId="1D98E8A6" w14:textId="77777777" w:rsidR="00B84EBD" w:rsidRPr="00A40276" w:rsidRDefault="00B84EBD" w:rsidP="00B84EBD">
            <w:pPr>
              <w:rPr>
                <w:rFonts w:ascii="Arial" w:hAnsi="Arial" w:cs="Arial"/>
                <w:lang w:val="es-BO"/>
              </w:rPr>
            </w:pPr>
          </w:p>
        </w:tc>
        <w:tc>
          <w:tcPr>
            <w:tcW w:w="274" w:type="dxa"/>
            <w:shd w:val="clear" w:color="auto" w:fill="auto"/>
          </w:tcPr>
          <w:p w14:paraId="0E21E048" w14:textId="77777777" w:rsidR="00B84EBD" w:rsidRPr="00A40276" w:rsidRDefault="00B84EBD" w:rsidP="00B84EBD">
            <w:pPr>
              <w:rPr>
                <w:rFonts w:ascii="Arial" w:hAnsi="Arial" w:cs="Arial"/>
                <w:lang w:val="es-BO"/>
              </w:rPr>
            </w:pPr>
          </w:p>
        </w:tc>
        <w:tc>
          <w:tcPr>
            <w:tcW w:w="274" w:type="dxa"/>
            <w:shd w:val="clear" w:color="auto" w:fill="auto"/>
          </w:tcPr>
          <w:p w14:paraId="44A5D192" w14:textId="77777777" w:rsidR="00B84EBD" w:rsidRPr="00A40276" w:rsidRDefault="00B84EBD" w:rsidP="00B84EBD">
            <w:pPr>
              <w:rPr>
                <w:rFonts w:ascii="Arial" w:hAnsi="Arial" w:cs="Arial"/>
                <w:lang w:val="es-BO"/>
              </w:rPr>
            </w:pPr>
          </w:p>
        </w:tc>
        <w:tc>
          <w:tcPr>
            <w:tcW w:w="274" w:type="dxa"/>
            <w:shd w:val="clear" w:color="auto" w:fill="auto"/>
          </w:tcPr>
          <w:p w14:paraId="28659659" w14:textId="77777777" w:rsidR="00B84EBD" w:rsidRPr="00A40276" w:rsidRDefault="00B84EBD" w:rsidP="00B84EBD">
            <w:pPr>
              <w:rPr>
                <w:rFonts w:ascii="Arial" w:hAnsi="Arial" w:cs="Arial"/>
                <w:lang w:val="es-BO"/>
              </w:rPr>
            </w:pPr>
          </w:p>
        </w:tc>
        <w:tc>
          <w:tcPr>
            <w:tcW w:w="273" w:type="dxa"/>
            <w:shd w:val="clear" w:color="auto" w:fill="auto"/>
          </w:tcPr>
          <w:p w14:paraId="5C4592AC" w14:textId="77777777" w:rsidR="00B84EBD" w:rsidRPr="00A40276" w:rsidRDefault="00B84EBD" w:rsidP="00B84EBD">
            <w:pPr>
              <w:rPr>
                <w:rFonts w:ascii="Arial" w:hAnsi="Arial" w:cs="Arial"/>
                <w:lang w:val="es-BO"/>
              </w:rPr>
            </w:pPr>
          </w:p>
        </w:tc>
        <w:tc>
          <w:tcPr>
            <w:tcW w:w="274" w:type="dxa"/>
            <w:shd w:val="clear" w:color="auto" w:fill="auto"/>
          </w:tcPr>
          <w:p w14:paraId="7418AF1E" w14:textId="77777777" w:rsidR="00B84EBD" w:rsidRPr="00A40276" w:rsidRDefault="00B84EBD" w:rsidP="00B84EBD">
            <w:pPr>
              <w:rPr>
                <w:rFonts w:ascii="Arial" w:hAnsi="Arial" w:cs="Arial"/>
                <w:lang w:val="es-BO"/>
              </w:rPr>
            </w:pPr>
          </w:p>
        </w:tc>
        <w:tc>
          <w:tcPr>
            <w:tcW w:w="274" w:type="dxa"/>
            <w:shd w:val="clear" w:color="auto" w:fill="auto"/>
          </w:tcPr>
          <w:p w14:paraId="7202FB8B" w14:textId="77777777" w:rsidR="00B84EBD" w:rsidRPr="00A40276" w:rsidRDefault="00B84EBD" w:rsidP="00B84EBD">
            <w:pPr>
              <w:rPr>
                <w:rFonts w:ascii="Arial" w:hAnsi="Arial" w:cs="Arial"/>
                <w:lang w:val="es-BO"/>
              </w:rPr>
            </w:pPr>
          </w:p>
        </w:tc>
        <w:tc>
          <w:tcPr>
            <w:tcW w:w="274" w:type="dxa"/>
            <w:tcBorders>
              <w:top w:val="single" w:sz="4" w:space="0" w:color="auto"/>
            </w:tcBorders>
            <w:shd w:val="clear" w:color="auto" w:fill="auto"/>
          </w:tcPr>
          <w:p w14:paraId="77790831" w14:textId="77777777" w:rsidR="00B84EBD" w:rsidRPr="00A40276" w:rsidRDefault="00B84EBD" w:rsidP="00B84EBD">
            <w:pPr>
              <w:rPr>
                <w:rFonts w:ascii="Arial" w:hAnsi="Arial" w:cs="Arial"/>
                <w:lang w:val="es-BO"/>
              </w:rPr>
            </w:pPr>
          </w:p>
        </w:tc>
        <w:tc>
          <w:tcPr>
            <w:tcW w:w="274" w:type="dxa"/>
            <w:tcBorders>
              <w:top w:val="single" w:sz="4" w:space="0" w:color="auto"/>
            </w:tcBorders>
            <w:shd w:val="clear" w:color="auto" w:fill="auto"/>
          </w:tcPr>
          <w:p w14:paraId="793C3403" w14:textId="77777777" w:rsidR="00B84EBD" w:rsidRPr="00A40276" w:rsidRDefault="00B84EBD" w:rsidP="00B84EBD">
            <w:pPr>
              <w:rPr>
                <w:rFonts w:ascii="Arial" w:hAnsi="Arial" w:cs="Arial"/>
                <w:lang w:val="es-BO"/>
              </w:rPr>
            </w:pPr>
          </w:p>
        </w:tc>
        <w:tc>
          <w:tcPr>
            <w:tcW w:w="819" w:type="dxa"/>
            <w:tcBorders>
              <w:top w:val="single" w:sz="4" w:space="0" w:color="auto"/>
            </w:tcBorders>
            <w:shd w:val="clear" w:color="auto" w:fill="auto"/>
          </w:tcPr>
          <w:p w14:paraId="15A44CCE" w14:textId="77777777" w:rsidR="00B84EBD" w:rsidRPr="00A40276" w:rsidRDefault="00B84EBD" w:rsidP="00B84EBD">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84EBD" w:rsidRPr="00A40276" w:rsidRDefault="00B84EBD" w:rsidP="00B84EBD">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84EBD" w:rsidRPr="00A40276" w:rsidRDefault="00B84EBD" w:rsidP="00B84EBD">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B84EBD"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3CA5DB1C" w:rsidR="00B35DBB" w:rsidRPr="00A40276" w:rsidRDefault="00B84EBD"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1D398EA" w:rsidR="00B35DBB" w:rsidRPr="00A40276" w:rsidRDefault="00B84EBD"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D9E1761" w:rsidR="00B35DBB" w:rsidRPr="00A40276" w:rsidRDefault="00B84EBD"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64F3E44A" w:rsidR="00B35DBB" w:rsidRPr="00A40276" w:rsidRDefault="00B84EBD"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B89D50E" w:rsidR="00B35DBB" w:rsidRPr="00A40276" w:rsidRDefault="00B84EBD"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1BF62AF" w:rsidR="00B35DBB" w:rsidRPr="00A40276" w:rsidRDefault="00B84EBD"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5639C34B" w:rsidR="00B35DBB" w:rsidRPr="00A40276" w:rsidRDefault="00B84EBD"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105E77F" w:rsidR="00B35DBB" w:rsidRPr="00A40276" w:rsidRDefault="00B84EBD"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62D1D098" w:rsidR="00B35DBB" w:rsidRPr="00A40276" w:rsidRDefault="00B47977" w:rsidP="003B46C3">
            <w:pPr>
              <w:rPr>
                <w:rFonts w:ascii="Arial" w:hAnsi="Arial" w:cs="Arial"/>
              </w:rPr>
            </w:pPr>
            <w:r>
              <w:rPr>
                <w:rFonts w:ascii="Arial" w:hAnsi="Arial" w:cs="Arial"/>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E219EE5" w:rsidR="00B35DBB" w:rsidRPr="00A40276" w:rsidRDefault="00B47977"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41D02DB6" w:rsidR="00B35DBB" w:rsidRPr="00A40276" w:rsidRDefault="00854C0B"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EDA175D" w:rsidR="00B35DBB" w:rsidRPr="00A40276" w:rsidRDefault="00854C0B"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4628EFD" w:rsidR="00B35DBB" w:rsidRPr="00A40276" w:rsidRDefault="00854C0B"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3626AD16" w:rsidR="00B35DBB" w:rsidRPr="00A40276" w:rsidRDefault="00854C0B"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5A8E9F0B" w:rsidR="00B35DBB" w:rsidRPr="00A40276" w:rsidRDefault="00B84EBD"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2C7853C6" w:rsidR="00B35DBB" w:rsidRPr="00A40276" w:rsidRDefault="00B84EBD"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9C109E6" w:rsidR="00B35DBB" w:rsidRPr="00A40276" w:rsidRDefault="00B84EBD"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40276" w:rsidRPr="00A40276" w14:paraId="6E0F6B28" w14:textId="77777777" w:rsidTr="0034173D">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EA243F">
        <w:trPr>
          <w:trHeight w:val="237"/>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04C08B92" w:rsidR="00B35DBB" w:rsidRPr="00A40276" w:rsidRDefault="00B13E41" w:rsidP="003B46C3">
            <w:pPr>
              <w:tabs>
                <w:tab w:val="left" w:pos="1634"/>
              </w:tabs>
              <w:rPr>
                <w:rFonts w:ascii="Arial" w:hAnsi="Arial" w:cs="Arial"/>
                <w:lang w:val="es-BO"/>
              </w:rPr>
            </w:pPr>
            <w:r>
              <w:rPr>
                <w:rFonts w:ascii="Arial" w:hAnsi="Arial" w:cs="Arial"/>
                <w:lang w:val="es-BO"/>
              </w:rPr>
              <w:t>“</w:t>
            </w:r>
            <w:r w:rsidR="00B84EBD">
              <w:rPr>
                <w:rFonts w:ascii="Arial" w:hAnsi="Arial" w:cs="Arial"/>
                <w:lang w:val="es-BO"/>
              </w:rPr>
              <w:t xml:space="preserve">SERVICIO DE LIMPIEZA DE DERECHO DE VIA, TRAMO: PORVENIR – PUERTO RICO </w:t>
            </w:r>
            <w:r>
              <w:rPr>
                <w:rFonts w:ascii="Arial" w:hAnsi="Arial" w:cs="Arial"/>
                <w:lang w:val="es-BO"/>
              </w:rPr>
              <w:t>Y SANTA ELENA – 1RO DE MAYO; REGIONAL COBIJA – GESTION 2021”</w:t>
            </w:r>
            <w:r w:rsidR="00B35DBB" w:rsidRPr="00A40276">
              <w:rPr>
                <w:rFonts w:ascii="Arial" w:hAnsi="Arial" w:cs="Arial"/>
                <w:lang w:val="es-BO"/>
              </w:rPr>
              <w:tab/>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4173D">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5AF1D2" w:rsidR="00B35DBB" w:rsidRPr="00A40276" w:rsidRDefault="00B13E41"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4173D">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4173D">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4173D">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4173D">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2FBD3D1" w:rsidR="00B35DBB" w:rsidRPr="00A40276" w:rsidRDefault="00B13E41"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4173D">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A0360E6" w:rsidR="00921735" w:rsidRPr="00A40276" w:rsidRDefault="00B13E41" w:rsidP="003B46C3">
            <w:pPr>
              <w:jc w:val="both"/>
              <w:rPr>
                <w:rFonts w:ascii="Arial" w:hAnsi="Arial" w:cs="Arial"/>
                <w:b/>
                <w:i/>
                <w:lang w:val="es-BO"/>
              </w:rPr>
            </w:pPr>
            <w:r w:rsidRPr="00B13E41">
              <w:rPr>
                <w:rFonts w:ascii="Arial" w:hAnsi="Arial" w:cs="Arial"/>
                <w:lang w:val="es-BO"/>
              </w:rPr>
              <w:t>Bs. 534.000,00</w:t>
            </w:r>
            <w:r>
              <w:rPr>
                <w:rFonts w:ascii="Arial" w:hAnsi="Arial" w:cs="Arial"/>
                <w:b/>
                <w:i/>
                <w:lang w:val="es-BO"/>
              </w:rPr>
              <w:t xml:space="preserve"> </w:t>
            </w:r>
            <w:r w:rsidRPr="007E05A4">
              <w:rPr>
                <w:rFonts w:ascii="Arial" w:hAnsi="Arial" w:cs="Arial"/>
                <w:bCs/>
                <w:iCs/>
                <w:lang w:val="es-BO"/>
              </w:rPr>
              <w:t>(</w:t>
            </w:r>
            <w:r>
              <w:rPr>
                <w:rFonts w:ascii="Arial" w:hAnsi="Arial" w:cs="Arial"/>
                <w:bCs/>
                <w:iCs/>
                <w:lang w:val="es-BO"/>
              </w:rPr>
              <w:t>Quinientos treinta y cuatro</w:t>
            </w:r>
            <w:r w:rsidRPr="007E05A4">
              <w:rPr>
                <w:rFonts w:ascii="Arial" w:hAnsi="Arial" w:cs="Arial"/>
                <w:bCs/>
                <w:iCs/>
                <w:lang w:val="es-BO"/>
              </w:rPr>
              <w:t xml:space="preserve"> </w:t>
            </w:r>
            <w:r>
              <w:rPr>
                <w:rFonts w:ascii="Arial" w:hAnsi="Arial" w:cs="Arial"/>
                <w:bCs/>
                <w:iCs/>
                <w:lang w:val="es-BO"/>
              </w:rPr>
              <w:t xml:space="preserve">mil </w:t>
            </w:r>
            <w:r w:rsidRPr="007E05A4">
              <w:rPr>
                <w:rFonts w:ascii="Arial" w:hAnsi="Arial" w:cs="Arial"/>
                <w:bCs/>
                <w:iCs/>
                <w:lang w:val="es-BO"/>
              </w:rPr>
              <w:t xml:space="preserve">00/100 </w:t>
            </w:r>
            <w:proofErr w:type="gramStart"/>
            <w:r w:rsidR="00F7401F">
              <w:rPr>
                <w:rFonts w:ascii="Arial" w:hAnsi="Arial" w:cs="Arial"/>
                <w:bCs/>
                <w:iCs/>
                <w:lang w:val="es-BO"/>
              </w:rPr>
              <w:t>B</w:t>
            </w:r>
            <w:r w:rsidR="00F7401F" w:rsidRPr="007E05A4">
              <w:rPr>
                <w:rFonts w:ascii="Arial" w:hAnsi="Arial" w:cs="Arial"/>
                <w:bCs/>
                <w:iCs/>
                <w:lang w:val="es-BO"/>
              </w:rPr>
              <w:t>olivianos</w:t>
            </w:r>
            <w:proofErr w:type="gramEnd"/>
            <w:r w:rsidRPr="007E05A4">
              <w:rPr>
                <w:rFonts w:ascii="Arial" w:hAnsi="Arial" w:cs="Arial"/>
                <w:bCs/>
                <w:iCs/>
                <w:lang w:val="es-BO"/>
              </w:rPr>
              <w:t>)</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EA243F">
        <w:trPr>
          <w:trHeight w:val="56"/>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4173D">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4173D">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D4DDBF5" w:rsidR="00B35DBB" w:rsidRPr="00A40276" w:rsidRDefault="00F7401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4173D">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8E6EB12" w:rsidR="00B35DBB" w:rsidRPr="00A40276" w:rsidRDefault="00F22CD5" w:rsidP="00BA2001">
            <w:pPr>
              <w:jc w:val="both"/>
              <w:rPr>
                <w:rFonts w:ascii="Arial" w:hAnsi="Arial" w:cs="Arial"/>
                <w:b/>
                <w:i/>
                <w:lang w:val="es-BO"/>
              </w:rPr>
            </w:pPr>
            <w:r>
              <w:rPr>
                <w:rFonts w:ascii="Arial" w:hAnsi="Arial" w:cs="Arial"/>
                <w:bCs/>
                <w:iCs/>
                <w:lang w:val="es-BO"/>
              </w:rPr>
              <w:t>N</w:t>
            </w:r>
            <w:r w:rsidR="00F7401F">
              <w:rPr>
                <w:rFonts w:ascii="Arial" w:hAnsi="Arial" w:cs="Arial"/>
                <w:bCs/>
                <w:iCs/>
                <w:lang w:val="es-BO"/>
              </w:rPr>
              <w:t>oventa</w:t>
            </w:r>
            <w:r w:rsidR="00F7401F" w:rsidRPr="007E05A4">
              <w:rPr>
                <w:rFonts w:ascii="Arial" w:hAnsi="Arial" w:cs="Arial"/>
                <w:bCs/>
                <w:iCs/>
                <w:lang w:val="es-BO"/>
              </w:rPr>
              <w:t xml:space="preserve"> (</w:t>
            </w:r>
            <w:r w:rsidR="00F7401F">
              <w:rPr>
                <w:rFonts w:ascii="Arial" w:hAnsi="Arial" w:cs="Arial"/>
                <w:bCs/>
                <w:iCs/>
                <w:lang w:val="es-BO"/>
              </w:rPr>
              <w:t>9</w:t>
            </w:r>
            <w:r w:rsidR="00F7401F" w:rsidRPr="007E05A4">
              <w:rPr>
                <w:rFonts w:ascii="Arial" w:hAnsi="Arial" w:cs="Arial"/>
                <w:bCs/>
                <w:iCs/>
                <w:lang w:val="es-BO"/>
              </w:rPr>
              <w:t>0) días calendario</w:t>
            </w:r>
            <w:r w:rsidR="00F7401F">
              <w:rPr>
                <w:rFonts w:ascii="Arial" w:hAnsi="Arial" w:cs="Arial"/>
                <w:bCs/>
                <w:iCs/>
                <w:lang w:val="es-BO"/>
              </w:rPr>
              <w:t>,</w:t>
            </w:r>
            <w:r w:rsidR="00F7401F" w:rsidRPr="007E05A4">
              <w:rPr>
                <w:rFonts w:ascii="Arial" w:hAnsi="Arial" w:cs="Arial"/>
                <w:bCs/>
                <w:iCs/>
                <w:lang w:val="es-BO"/>
              </w:rPr>
              <w:t xml:space="preserve"> computado a partir </w:t>
            </w:r>
            <w:r w:rsidR="00E80EE1">
              <w:rPr>
                <w:rFonts w:ascii="Arial" w:hAnsi="Arial" w:cs="Arial"/>
                <w:bCs/>
                <w:iCs/>
                <w:lang w:val="es-BO"/>
              </w:rPr>
              <w:t xml:space="preserve">del día siguiente hábil </w:t>
            </w:r>
            <w:r w:rsidR="00F7401F" w:rsidRPr="007E05A4">
              <w:rPr>
                <w:rFonts w:ascii="Arial" w:hAnsi="Arial" w:cs="Arial"/>
                <w:bCs/>
                <w:iCs/>
                <w:lang w:val="es-BO"/>
              </w:rPr>
              <w:t>de</w:t>
            </w:r>
            <w:r w:rsidR="00F7401F">
              <w:rPr>
                <w:rFonts w:ascii="Arial" w:hAnsi="Arial" w:cs="Arial"/>
                <w:bCs/>
                <w:iCs/>
                <w:lang w:val="es-BO"/>
              </w:rPr>
              <w:t xml:space="preserve"> </w:t>
            </w:r>
            <w:r w:rsidR="00F7401F" w:rsidRPr="007E05A4">
              <w:rPr>
                <w:rFonts w:ascii="Arial" w:hAnsi="Arial" w:cs="Arial"/>
                <w:bCs/>
                <w:iCs/>
                <w:lang w:val="es-BO"/>
              </w:rPr>
              <w:t>la</w:t>
            </w:r>
            <w:r w:rsidR="00E80EE1">
              <w:rPr>
                <w:rFonts w:ascii="Arial" w:hAnsi="Arial" w:cs="Arial"/>
                <w:bCs/>
                <w:iCs/>
                <w:lang w:val="es-BO"/>
              </w:rPr>
              <w:t xml:space="preserve"> suscripción de contrato</w:t>
            </w:r>
            <w:r w:rsidR="00F7401F">
              <w:rPr>
                <w:rFonts w:ascii="Arial" w:hAnsi="Arial" w:cs="Arial"/>
                <w:bCs/>
                <w:iCs/>
                <w:lang w:val="es-BO"/>
              </w:rPr>
              <w:t>.</w:t>
            </w:r>
            <w:r w:rsidR="00F7401F" w:rsidRPr="001462BC">
              <w:rPr>
                <w:rFonts w:ascii="Tahoma" w:hAnsi="Tahoma" w:cs="Tahoma"/>
                <w:sz w:val="18"/>
                <w:szCs w:val="18"/>
                <w:lang w:val="es-BO"/>
              </w:rPr>
              <w:t xml:space="preserve">  </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4173D">
        <w:trPr>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4173D">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502B455" w:rsidR="00BA2001" w:rsidRPr="00736AC1" w:rsidRDefault="00F7401F" w:rsidP="003B46C3">
            <w:pPr>
              <w:jc w:val="both"/>
              <w:rPr>
                <w:rFonts w:ascii="Arial" w:hAnsi="Arial" w:cs="Arial"/>
                <w:lang w:val="es-BO"/>
              </w:rPr>
            </w:pPr>
            <w:r w:rsidRPr="00736AC1">
              <w:rPr>
                <w:rFonts w:ascii="Arial" w:hAnsi="Arial" w:cs="Arial"/>
                <w:lang w:val="es-BO"/>
              </w:rPr>
              <w:t xml:space="preserve">Los trabajos de realizaran en el Departamento de </w:t>
            </w:r>
            <w:r w:rsidR="00736AC1">
              <w:rPr>
                <w:rFonts w:ascii="Arial" w:hAnsi="Arial" w:cs="Arial"/>
                <w:lang w:val="es-BO"/>
              </w:rPr>
              <w:t>P</w:t>
            </w:r>
            <w:r w:rsidRPr="00736AC1">
              <w:rPr>
                <w:rFonts w:ascii="Arial" w:hAnsi="Arial" w:cs="Arial"/>
                <w:lang w:val="es-BO"/>
              </w:rPr>
              <w:t xml:space="preserve">ando, carretera </w:t>
            </w:r>
            <w:r w:rsidR="00736AC1">
              <w:rPr>
                <w:rFonts w:ascii="Arial" w:hAnsi="Arial" w:cs="Arial"/>
                <w:lang w:val="es-BO"/>
              </w:rPr>
              <w:t>P</w:t>
            </w:r>
            <w:r w:rsidRPr="00736AC1">
              <w:rPr>
                <w:rFonts w:ascii="Arial" w:hAnsi="Arial" w:cs="Arial"/>
                <w:lang w:val="es-BO"/>
              </w:rPr>
              <w:t xml:space="preserve">orvenir – Puerto Rico, tramo y/o comunidades Porvenir – Puerto Rico y Santa Elena – 1ro de </w:t>
            </w:r>
            <w:proofErr w:type="gramStart"/>
            <w:r w:rsidRPr="00736AC1">
              <w:rPr>
                <w:rFonts w:ascii="Arial" w:hAnsi="Arial" w:cs="Arial"/>
                <w:lang w:val="es-BO"/>
              </w:rPr>
              <w:t>Mayo</w:t>
            </w:r>
            <w:proofErr w:type="gramEnd"/>
            <w:r w:rsidRPr="00736AC1">
              <w:rPr>
                <w:rFonts w:ascii="Arial" w:hAnsi="Arial" w:cs="Arial"/>
                <w:lang w:val="es-BO"/>
              </w:rPr>
              <w:t>, distante a 170 Km de Porvenir.</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4173D">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4173D">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34173D">
        <w:trPr>
          <w:jc w:val="center"/>
        </w:trPr>
        <w:tc>
          <w:tcPr>
            <w:tcW w:w="235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6" w:type="dxa"/>
            <w:shd w:val="clear" w:color="auto" w:fill="auto"/>
          </w:tcPr>
          <w:p w14:paraId="641242A6" w14:textId="77777777" w:rsidR="00B35DBB" w:rsidRPr="00A40276" w:rsidRDefault="00B35DBB" w:rsidP="003B46C3">
            <w:pPr>
              <w:rPr>
                <w:rFonts w:ascii="Arial" w:hAnsi="Arial" w:cs="Arial"/>
                <w:lang w:val="es-BO"/>
              </w:rPr>
            </w:pPr>
          </w:p>
        </w:tc>
        <w:tc>
          <w:tcPr>
            <w:tcW w:w="280" w:type="dxa"/>
            <w:shd w:val="clear" w:color="auto" w:fill="auto"/>
          </w:tcPr>
          <w:p w14:paraId="2B93B365" w14:textId="77777777" w:rsidR="00B35DBB" w:rsidRPr="00A40276" w:rsidRDefault="00B35DBB" w:rsidP="003B46C3">
            <w:pPr>
              <w:rPr>
                <w:rFonts w:ascii="Arial" w:hAnsi="Arial" w:cs="Arial"/>
                <w:lang w:val="es-BO"/>
              </w:rPr>
            </w:pPr>
          </w:p>
        </w:tc>
        <w:tc>
          <w:tcPr>
            <w:tcW w:w="281" w:type="dxa"/>
            <w:shd w:val="clear" w:color="auto" w:fill="auto"/>
          </w:tcPr>
          <w:p w14:paraId="5C560268" w14:textId="77777777" w:rsidR="00B35DBB" w:rsidRPr="00A40276" w:rsidRDefault="00B35DBB" w:rsidP="003B46C3">
            <w:pPr>
              <w:rPr>
                <w:rFonts w:ascii="Arial" w:hAnsi="Arial" w:cs="Arial"/>
                <w:lang w:val="es-BO"/>
              </w:rPr>
            </w:pPr>
          </w:p>
        </w:tc>
        <w:tc>
          <w:tcPr>
            <w:tcW w:w="271" w:type="dxa"/>
            <w:shd w:val="clear" w:color="auto" w:fill="auto"/>
          </w:tcPr>
          <w:p w14:paraId="6AA72C04" w14:textId="77777777" w:rsidR="00B35DBB" w:rsidRPr="00A40276" w:rsidRDefault="00B35DBB" w:rsidP="003B46C3">
            <w:pPr>
              <w:rPr>
                <w:rFonts w:ascii="Arial" w:hAnsi="Arial" w:cs="Arial"/>
                <w:lang w:val="es-BO"/>
              </w:rPr>
            </w:pPr>
          </w:p>
        </w:tc>
        <w:tc>
          <w:tcPr>
            <w:tcW w:w="276"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7" w:type="dxa"/>
            <w:shd w:val="clear" w:color="auto" w:fill="auto"/>
          </w:tcPr>
          <w:p w14:paraId="1E2A4DB8" w14:textId="77777777" w:rsidR="00B35DBB" w:rsidRPr="00A40276" w:rsidRDefault="00B35DBB" w:rsidP="003B46C3">
            <w:pPr>
              <w:rPr>
                <w:rFonts w:ascii="Arial" w:hAnsi="Arial" w:cs="Arial"/>
                <w:lang w:val="es-BO"/>
              </w:rPr>
            </w:pPr>
          </w:p>
        </w:tc>
        <w:tc>
          <w:tcPr>
            <w:tcW w:w="274" w:type="dxa"/>
            <w:shd w:val="clear" w:color="auto" w:fill="auto"/>
          </w:tcPr>
          <w:p w14:paraId="57F445FD" w14:textId="77777777" w:rsidR="00B35DBB" w:rsidRPr="00A40276" w:rsidRDefault="00B35DBB" w:rsidP="003B46C3">
            <w:pPr>
              <w:rPr>
                <w:rFonts w:ascii="Arial" w:hAnsi="Arial" w:cs="Arial"/>
                <w:lang w:val="es-BO"/>
              </w:rPr>
            </w:pPr>
          </w:p>
        </w:tc>
        <w:tc>
          <w:tcPr>
            <w:tcW w:w="274" w:type="dxa"/>
            <w:shd w:val="clear" w:color="auto" w:fill="auto"/>
          </w:tcPr>
          <w:p w14:paraId="512DD2F3" w14:textId="77777777" w:rsidR="00B35DBB" w:rsidRPr="00A40276" w:rsidRDefault="00B35DBB" w:rsidP="003B46C3">
            <w:pPr>
              <w:rPr>
                <w:rFonts w:ascii="Arial" w:hAnsi="Arial" w:cs="Arial"/>
                <w:lang w:val="es-BO"/>
              </w:rPr>
            </w:pPr>
          </w:p>
        </w:tc>
        <w:tc>
          <w:tcPr>
            <w:tcW w:w="273" w:type="dxa"/>
            <w:shd w:val="clear" w:color="auto" w:fill="auto"/>
          </w:tcPr>
          <w:p w14:paraId="66029E86" w14:textId="77777777" w:rsidR="00B35DBB" w:rsidRPr="00A40276" w:rsidRDefault="00B35DBB" w:rsidP="003B46C3">
            <w:pPr>
              <w:rPr>
                <w:rFonts w:ascii="Arial" w:hAnsi="Arial" w:cs="Arial"/>
                <w:lang w:val="es-BO"/>
              </w:rPr>
            </w:pPr>
          </w:p>
        </w:tc>
        <w:tc>
          <w:tcPr>
            <w:tcW w:w="274" w:type="dxa"/>
            <w:shd w:val="clear" w:color="auto" w:fill="auto"/>
          </w:tcPr>
          <w:p w14:paraId="0D886A40" w14:textId="77777777" w:rsidR="00B35DBB" w:rsidRPr="00A40276" w:rsidRDefault="00B35DBB" w:rsidP="003B46C3">
            <w:pPr>
              <w:rPr>
                <w:rFonts w:ascii="Arial" w:hAnsi="Arial" w:cs="Arial"/>
                <w:lang w:val="es-BO"/>
              </w:rPr>
            </w:pPr>
          </w:p>
        </w:tc>
        <w:tc>
          <w:tcPr>
            <w:tcW w:w="274" w:type="dxa"/>
            <w:shd w:val="clear" w:color="auto" w:fill="auto"/>
          </w:tcPr>
          <w:p w14:paraId="4560DE7C" w14:textId="77777777" w:rsidR="00B35DBB" w:rsidRPr="00A40276" w:rsidRDefault="00B35DBB" w:rsidP="003B46C3">
            <w:pPr>
              <w:rPr>
                <w:rFonts w:ascii="Arial" w:hAnsi="Arial" w:cs="Arial"/>
                <w:lang w:val="es-BO"/>
              </w:rPr>
            </w:pPr>
          </w:p>
        </w:tc>
        <w:tc>
          <w:tcPr>
            <w:tcW w:w="274" w:type="dxa"/>
            <w:shd w:val="clear" w:color="auto" w:fill="auto"/>
          </w:tcPr>
          <w:p w14:paraId="30440E98" w14:textId="77777777" w:rsidR="00B35DBB" w:rsidRPr="00A40276" w:rsidRDefault="00B35DBB" w:rsidP="003B46C3">
            <w:pPr>
              <w:rPr>
                <w:rFonts w:ascii="Arial" w:hAnsi="Arial" w:cs="Arial"/>
                <w:lang w:val="es-BO"/>
              </w:rPr>
            </w:pPr>
          </w:p>
        </w:tc>
        <w:tc>
          <w:tcPr>
            <w:tcW w:w="274" w:type="dxa"/>
            <w:shd w:val="clear" w:color="auto" w:fill="auto"/>
          </w:tcPr>
          <w:p w14:paraId="3DF0A500" w14:textId="77777777" w:rsidR="00B35DBB" w:rsidRPr="00A40276" w:rsidRDefault="00B35DBB" w:rsidP="003B46C3">
            <w:pPr>
              <w:rPr>
                <w:rFonts w:ascii="Arial" w:hAnsi="Arial" w:cs="Arial"/>
                <w:lang w:val="es-BO"/>
              </w:rPr>
            </w:pPr>
          </w:p>
        </w:tc>
        <w:tc>
          <w:tcPr>
            <w:tcW w:w="273" w:type="dxa"/>
            <w:shd w:val="clear" w:color="auto" w:fill="auto"/>
          </w:tcPr>
          <w:p w14:paraId="53F6CB4A" w14:textId="77777777" w:rsidR="00B35DBB" w:rsidRPr="00A40276" w:rsidRDefault="00B35DBB" w:rsidP="003B46C3">
            <w:pPr>
              <w:rPr>
                <w:rFonts w:ascii="Arial" w:hAnsi="Arial" w:cs="Arial"/>
                <w:lang w:val="es-BO"/>
              </w:rPr>
            </w:pPr>
          </w:p>
        </w:tc>
        <w:tc>
          <w:tcPr>
            <w:tcW w:w="274" w:type="dxa"/>
            <w:shd w:val="clear" w:color="auto" w:fill="auto"/>
          </w:tcPr>
          <w:p w14:paraId="3DE1AB00" w14:textId="77777777" w:rsidR="00B35DBB" w:rsidRPr="00A40276" w:rsidRDefault="00B35DBB" w:rsidP="003B46C3">
            <w:pPr>
              <w:rPr>
                <w:rFonts w:ascii="Arial" w:hAnsi="Arial" w:cs="Arial"/>
                <w:lang w:val="es-BO"/>
              </w:rPr>
            </w:pPr>
          </w:p>
        </w:tc>
        <w:tc>
          <w:tcPr>
            <w:tcW w:w="274" w:type="dxa"/>
            <w:shd w:val="clear" w:color="auto" w:fill="auto"/>
          </w:tcPr>
          <w:p w14:paraId="156A0608" w14:textId="77777777" w:rsidR="00B35DBB" w:rsidRPr="00A40276" w:rsidRDefault="00B35DBB" w:rsidP="003B46C3">
            <w:pPr>
              <w:rPr>
                <w:rFonts w:ascii="Arial" w:hAnsi="Arial" w:cs="Arial"/>
                <w:lang w:val="es-BO"/>
              </w:rPr>
            </w:pPr>
          </w:p>
        </w:tc>
        <w:tc>
          <w:tcPr>
            <w:tcW w:w="274" w:type="dxa"/>
            <w:shd w:val="clear" w:color="auto" w:fill="auto"/>
          </w:tcPr>
          <w:p w14:paraId="1F760B05" w14:textId="77777777" w:rsidR="00B35DBB" w:rsidRPr="00A40276" w:rsidRDefault="00B35DBB" w:rsidP="003B46C3">
            <w:pPr>
              <w:rPr>
                <w:rFonts w:ascii="Arial" w:hAnsi="Arial" w:cs="Arial"/>
                <w:lang w:val="es-BO"/>
              </w:rPr>
            </w:pPr>
          </w:p>
        </w:tc>
        <w:tc>
          <w:tcPr>
            <w:tcW w:w="274" w:type="dxa"/>
            <w:shd w:val="clear" w:color="auto" w:fill="auto"/>
          </w:tcPr>
          <w:p w14:paraId="0E917571" w14:textId="77777777" w:rsidR="00B35DBB" w:rsidRPr="00A40276" w:rsidRDefault="00B35DBB" w:rsidP="003B46C3">
            <w:pPr>
              <w:rPr>
                <w:rFonts w:ascii="Arial" w:hAnsi="Arial" w:cs="Arial"/>
                <w:lang w:val="es-BO"/>
              </w:rPr>
            </w:pPr>
          </w:p>
        </w:tc>
        <w:tc>
          <w:tcPr>
            <w:tcW w:w="273" w:type="dxa"/>
            <w:shd w:val="clear" w:color="auto" w:fill="auto"/>
          </w:tcPr>
          <w:p w14:paraId="7D53337C" w14:textId="77777777" w:rsidR="00B35DBB" w:rsidRPr="00A40276" w:rsidRDefault="00B35DBB" w:rsidP="003B46C3">
            <w:pPr>
              <w:rPr>
                <w:rFonts w:ascii="Arial" w:hAnsi="Arial" w:cs="Arial"/>
                <w:lang w:val="es-BO"/>
              </w:rPr>
            </w:pPr>
          </w:p>
        </w:tc>
        <w:tc>
          <w:tcPr>
            <w:tcW w:w="273" w:type="dxa"/>
            <w:shd w:val="clear" w:color="auto" w:fill="auto"/>
          </w:tcPr>
          <w:p w14:paraId="7BEB082A" w14:textId="77777777" w:rsidR="00B35DBB" w:rsidRPr="00A40276" w:rsidRDefault="00B35DBB" w:rsidP="003B46C3">
            <w:pPr>
              <w:rPr>
                <w:rFonts w:ascii="Arial" w:hAnsi="Arial" w:cs="Arial"/>
                <w:lang w:val="es-BO"/>
              </w:rPr>
            </w:pPr>
          </w:p>
        </w:tc>
        <w:tc>
          <w:tcPr>
            <w:tcW w:w="273" w:type="dxa"/>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34173D">
        <w:trPr>
          <w:jc w:val="center"/>
        </w:trPr>
        <w:tc>
          <w:tcPr>
            <w:tcW w:w="235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4A83DC0" w:rsidR="00B35DBB" w:rsidRPr="006F73A2" w:rsidRDefault="006F73A2" w:rsidP="003B46C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4173D">
        <w:trPr>
          <w:jc w:val="center"/>
        </w:trPr>
        <w:tc>
          <w:tcPr>
            <w:tcW w:w="235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4173D">
        <w:trPr>
          <w:jc w:val="center"/>
        </w:trPr>
        <w:tc>
          <w:tcPr>
            <w:tcW w:w="235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4173D">
        <w:trPr>
          <w:jc w:val="center"/>
        </w:trPr>
        <w:tc>
          <w:tcPr>
            <w:tcW w:w="235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296" w:type="dxa"/>
            <w:shd w:val="clear" w:color="auto" w:fill="auto"/>
          </w:tcPr>
          <w:p w14:paraId="3C220A7F" w14:textId="77777777" w:rsidR="00B35DBB" w:rsidRPr="00A40276" w:rsidRDefault="00B35DBB" w:rsidP="003B46C3">
            <w:pPr>
              <w:rPr>
                <w:rFonts w:ascii="Arial" w:hAnsi="Arial" w:cs="Arial"/>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A40276" w:rsidRDefault="00B35DBB" w:rsidP="003B46C3">
            <w:pPr>
              <w:rPr>
                <w:rFonts w:ascii="Arial" w:hAnsi="Arial" w:cs="Arial"/>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63C956F" w:rsidR="00B35DBB" w:rsidRPr="00A40276" w:rsidRDefault="0034173D"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34173D"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34173D" w:rsidRPr="00A40276" w:rsidRDefault="0034173D" w:rsidP="0034173D">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34173D" w:rsidRPr="00A40276" w:rsidRDefault="0034173D" w:rsidP="0034173D">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2573DC3" w:rsidR="0034173D" w:rsidRPr="00A40276" w:rsidRDefault="0034173D" w:rsidP="0034173D">
            <w:pPr>
              <w:jc w:val="center"/>
              <w:rPr>
                <w:rFonts w:ascii="Arial" w:hAnsi="Arial" w:cs="Arial"/>
                <w:lang w:val="es-BO"/>
              </w:rPr>
            </w:pPr>
            <w:r w:rsidRPr="00222D62">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34173D" w:rsidRPr="00A40276" w:rsidRDefault="0034173D" w:rsidP="0034173D">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57E92FD7" w:rsidR="0034173D" w:rsidRPr="00A40276" w:rsidRDefault="0034173D" w:rsidP="0034173D">
            <w:pPr>
              <w:rPr>
                <w:rFonts w:ascii="Arial" w:hAnsi="Arial" w:cs="Arial"/>
                <w:lang w:val="es-BO"/>
              </w:rPr>
            </w:pPr>
            <w:r w:rsidRPr="00222D62">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34173D" w:rsidRPr="00A40276" w:rsidRDefault="0034173D" w:rsidP="0034173D">
            <w:pPr>
              <w:rPr>
                <w:rFonts w:ascii="Arial" w:hAnsi="Arial" w:cs="Arial"/>
                <w:lang w:val="es-BO"/>
              </w:rPr>
            </w:pPr>
          </w:p>
        </w:tc>
      </w:tr>
      <w:tr w:rsidR="0034173D"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34173D" w:rsidRPr="00A40276" w:rsidRDefault="0034173D" w:rsidP="0034173D">
            <w:pPr>
              <w:jc w:val="right"/>
              <w:rPr>
                <w:rFonts w:ascii="Arial" w:hAnsi="Arial" w:cs="Arial"/>
                <w:b/>
                <w:lang w:val="es-BO"/>
              </w:rPr>
            </w:pPr>
          </w:p>
        </w:tc>
        <w:tc>
          <w:tcPr>
            <w:tcW w:w="560" w:type="dxa"/>
            <w:gridSpan w:val="2"/>
            <w:vAlign w:val="center"/>
          </w:tcPr>
          <w:p w14:paraId="70706913" w14:textId="77777777" w:rsidR="0034173D" w:rsidRPr="00A40276" w:rsidRDefault="0034173D" w:rsidP="0034173D">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34173D" w:rsidRPr="00A40276" w:rsidRDefault="0034173D" w:rsidP="0034173D">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34173D" w:rsidRPr="00A40276" w:rsidRDefault="0034173D" w:rsidP="0034173D">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34173D" w:rsidRPr="00A40276" w:rsidRDefault="0034173D" w:rsidP="0034173D">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34173D" w:rsidRPr="00A40276" w:rsidRDefault="0034173D" w:rsidP="0034173D">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34173D" w:rsidRPr="00A40276" w:rsidRDefault="0034173D" w:rsidP="0034173D">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34173D" w:rsidRPr="00A40276" w:rsidRDefault="0034173D" w:rsidP="0034173D">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34173D" w:rsidRPr="00A40276" w:rsidRDefault="0034173D" w:rsidP="0034173D">
            <w:pPr>
              <w:rPr>
                <w:rFonts w:ascii="Arial" w:hAnsi="Arial" w:cs="Arial"/>
                <w:sz w:val="2"/>
                <w:szCs w:val="2"/>
                <w:lang w:val="es-BO"/>
              </w:rPr>
            </w:pPr>
          </w:p>
        </w:tc>
        <w:tc>
          <w:tcPr>
            <w:tcW w:w="274" w:type="dxa"/>
          </w:tcPr>
          <w:p w14:paraId="528A7202" w14:textId="77777777" w:rsidR="0034173D" w:rsidRPr="00A40276" w:rsidRDefault="0034173D" w:rsidP="0034173D">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34173D" w:rsidRPr="00A40276" w:rsidRDefault="0034173D" w:rsidP="0034173D">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34173D" w:rsidRPr="00A40276" w:rsidRDefault="0034173D" w:rsidP="0034173D">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34173D" w:rsidRPr="00A40276" w:rsidRDefault="0034173D" w:rsidP="0034173D">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34173D" w:rsidRPr="00A40276" w:rsidRDefault="0034173D" w:rsidP="0034173D">
            <w:pPr>
              <w:rPr>
                <w:rFonts w:ascii="Arial" w:hAnsi="Arial" w:cs="Arial"/>
                <w:sz w:val="2"/>
                <w:szCs w:val="2"/>
                <w:lang w:val="es-BO"/>
              </w:rPr>
            </w:pPr>
          </w:p>
        </w:tc>
      </w:tr>
      <w:tr w:rsidR="0034173D"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34173D" w:rsidRPr="00A40276" w:rsidRDefault="0034173D" w:rsidP="0034173D">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34173D" w:rsidRPr="00A40276" w:rsidRDefault="0034173D" w:rsidP="0034173D">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34173D" w:rsidRPr="00A40276" w:rsidRDefault="0034173D" w:rsidP="0034173D">
            <w:pPr>
              <w:rPr>
                <w:rFonts w:ascii="Arial" w:hAnsi="Arial" w:cs="Arial"/>
                <w:lang w:val="es-BO"/>
              </w:rPr>
            </w:pPr>
          </w:p>
        </w:tc>
        <w:tc>
          <w:tcPr>
            <w:tcW w:w="274" w:type="dxa"/>
            <w:tcBorders>
              <w:left w:val="single" w:sz="4" w:space="0" w:color="auto"/>
              <w:right w:val="single" w:sz="4" w:space="0" w:color="auto"/>
            </w:tcBorders>
          </w:tcPr>
          <w:p w14:paraId="17B8B7F0" w14:textId="77777777" w:rsidR="0034173D" w:rsidRPr="00A40276" w:rsidRDefault="0034173D" w:rsidP="0034173D">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34173D" w:rsidRPr="00A40276" w:rsidRDefault="0034173D" w:rsidP="0034173D">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34173D" w:rsidRPr="00A40276" w:rsidRDefault="0034173D" w:rsidP="0034173D">
            <w:pPr>
              <w:rPr>
                <w:rFonts w:ascii="Arial" w:hAnsi="Arial" w:cs="Arial"/>
                <w:lang w:val="es-BO"/>
              </w:rPr>
            </w:pPr>
          </w:p>
        </w:tc>
      </w:tr>
      <w:tr w:rsidR="0034173D"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34173D" w:rsidRPr="00A40276" w:rsidRDefault="0034173D" w:rsidP="0034173D">
            <w:pPr>
              <w:jc w:val="right"/>
              <w:rPr>
                <w:rFonts w:ascii="Arial" w:hAnsi="Arial" w:cs="Arial"/>
                <w:b/>
                <w:sz w:val="8"/>
                <w:szCs w:val="8"/>
                <w:lang w:val="es-BO"/>
              </w:rPr>
            </w:pPr>
          </w:p>
        </w:tc>
        <w:tc>
          <w:tcPr>
            <w:tcW w:w="560" w:type="dxa"/>
            <w:gridSpan w:val="2"/>
            <w:shd w:val="clear" w:color="auto" w:fill="auto"/>
            <w:vAlign w:val="center"/>
          </w:tcPr>
          <w:p w14:paraId="1441FA99" w14:textId="77777777" w:rsidR="0034173D" w:rsidRPr="00A40276" w:rsidRDefault="0034173D" w:rsidP="0034173D">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34173D" w:rsidRPr="00A40276" w:rsidRDefault="0034173D" w:rsidP="0034173D">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34173D" w:rsidRPr="00A40276" w:rsidRDefault="0034173D" w:rsidP="0034173D">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34173D" w:rsidRPr="00A40276" w:rsidRDefault="0034173D" w:rsidP="0034173D">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34173D" w:rsidRPr="00A40276" w:rsidRDefault="0034173D" w:rsidP="0034173D">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34173D" w:rsidRPr="00A40276" w:rsidRDefault="0034173D" w:rsidP="0034173D">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34173D" w:rsidRPr="00A40276" w:rsidRDefault="0034173D" w:rsidP="0034173D">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34173D" w:rsidRPr="00A40276" w:rsidRDefault="0034173D" w:rsidP="0034173D">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34173D" w:rsidRPr="00A40276" w:rsidRDefault="0034173D" w:rsidP="0034173D">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34173D" w:rsidRPr="00A40276" w:rsidRDefault="0034173D" w:rsidP="0034173D">
            <w:pPr>
              <w:rPr>
                <w:rFonts w:ascii="Arial" w:hAnsi="Arial" w:cs="Arial"/>
                <w:sz w:val="8"/>
                <w:szCs w:val="8"/>
                <w:lang w:val="es-BO"/>
              </w:rPr>
            </w:pPr>
          </w:p>
        </w:tc>
        <w:tc>
          <w:tcPr>
            <w:tcW w:w="274" w:type="dxa"/>
            <w:shd w:val="clear" w:color="auto" w:fill="auto"/>
          </w:tcPr>
          <w:p w14:paraId="12A6C90D" w14:textId="77777777" w:rsidR="0034173D" w:rsidRPr="00A40276" w:rsidRDefault="0034173D" w:rsidP="0034173D">
            <w:pPr>
              <w:rPr>
                <w:rFonts w:ascii="Arial" w:hAnsi="Arial" w:cs="Arial"/>
                <w:sz w:val="8"/>
                <w:szCs w:val="8"/>
                <w:lang w:val="es-BO"/>
              </w:rPr>
            </w:pPr>
          </w:p>
        </w:tc>
        <w:tc>
          <w:tcPr>
            <w:tcW w:w="274" w:type="dxa"/>
            <w:shd w:val="clear" w:color="auto" w:fill="auto"/>
          </w:tcPr>
          <w:p w14:paraId="237BBED5" w14:textId="77777777" w:rsidR="0034173D" w:rsidRPr="00A40276" w:rsidRDefault="0034173D" w:rsidP="0034173D">
            <w:pPr>
              <w:rPr>
                <w:rFonts w:ascii="Arial" w:hAnsi="Arial" w:cs="Arial"/>
                <w:sz w:val="8"/>
                <w:szCs w:val="8"/>
                <w:lang w:val="es-BO"/>
              </w:rPr>
            </w:pPr>
          </w:p>
        </w:tc>
        <w:tc>
          <w:tcPr>
            <w:tcW w:w="273" w:type="dxa"/>
            <w:shd w:val="clear" w:color="auto" w:fill="auto"/>
          </w:tcPr>
          <w:p w14:paraId="5D54B350" w14:textId="77777777" w:rsidR="0034173D" w:rsidRPr="00A40276" w:rsidRDefault="0034173D" w:rsidP="0034173D">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34173D" w:rsidRPr="00A40276" w:rsidRDefault="0034173D" w:rsidP="0034173D">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34173D" w:rsidRPr="00A40276" w:rsidRDefault="0034173D" w:rsidP="0034173D">
            <w:pPr>
              <w:rPr>
                <w:rFonts w:ascii="Arial" w:hAnsi="Arial" w:cs="Arial"/>
                <w:sz w:val="8"/>
                <w:szCs w:val="8"/>
                <w:lang w:val="es-BO"/>
              </w:rPr>
            </w:pPr>
          </w:p>
        </w:tc>
        <w:tc>
          <w:tcPr>
            <w:tcW w:w="273" w:type="dxa"/>
            <w:shd w:val="clear" w:color="auto" w:fill="auto"/>
          </w:tcPr>
          <w:p w14:paraId="6AA90302" w14:textId="77777777" w:rsidR="0034173D" w:rsidRPr="00A40276" w:rsidRDefault="0034173D" w:rsidP="0034173D">
            <w:pPr>
              <w:rPr>
                <w:rFonts w:ascii="Arial" w:hAnsi="Arial" w:cs="Arial"/>
                <w:sz w:val="8"/>
                <w:szCs w:val="8"/>
                <w:lang w:val="es-BO"/>
              </w:rPr>
            </w:pPr>
          </w:p>
        </w:tc>
        <w:tc>
          <w:tcPr>
            <w:tcW w:w="273" w:type="dxa"/>
            <w:shd w:val="clear" w:color="auto" w:fill="auto"/>
          </w:tcPr>
          <w:p w14:paraId="70E560B4" w14:textId="77777777" w:rsidR="0034173D" w:rsidRPr="00A40276" w:rsidRDefault="0034173D" w:rsidP="0034173D">
            <w:pPr>
              <w:rPr>
                <w:rFonts w:ascii="Arial" w:hAnsi="Arial" w:cs="Arial"/>
                <w:sz w:val="8"/>
                <w:szCs w:val="8"/>
                <w:lang w:val="es-BO"/>
              </w:rPr>
            </w:pPr>
          </w:p>
        </w:tc>
        <w:tc>
          <w:tcPr>
            <w:tcW w:w="273" w:type="dxa"/>
            <w:shd w:val="clear" w:color="auto" w:fill="auto"/>
          </w:tcPr>
          <w:p w14:paraId="2ABBD8B2" w14:textId="77777777" w:rsidR="0034173D" w:rsidRPr="00A40276" w:rsidRDefault="0034173D" w:rsidP="0034173D">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34173D" w:rsidRPr="00A40276" w:rsidRDefault="0034173D" w:rsidP="0034173D">
            <w:pPr>
              <w:rPr>
                <w:rFonts w:ascii="Arial" w:hAnsi="Arial" w:cs="Arial"/>
                <w:sz w:val="8"/>
                <w:szCs w:val="8"/>
                <w:lang w:val="es-BO"/>
              </w:rPr>
            </w:pPr>
          </w:p>
        </w:tc>
      </w:tr>
      <w:tr w:rsidR="0034173D"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34173D" w:rsidRPr="00A40276" w:rsidRDefault="0034173D" w:rsidP="0034173D">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34173D" w:rsidRPr="00A40276" w:rsidRDefault="0034173D" w:rsidP="0034173D">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4173D"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34173D" w:rsidRPr="00A40276" w:rsidRDefault="0034173D" w:rsidP="0034173D">
            <w:pPr>
              <w:jc w:val="right"/>
              <w:rPr>
                <w:rFonts w:ascii="Arial" w:hAnsi="Arial" w:cs="Arial"/>
                <w:b/>
                <w:sz w:val="8"/>
                <w:szCs w:val="2"/>
                <w:lang w:val="es-BO"/>
              </w:rPr>
            </w:pPr>
          </w:p>
        </w:tc>
        <w:tc>
          <w:tcPr>
            <w:tcW w:w="560" w:type="dxa"/>
            <w:gridSpan w:val="2"/>
            <w:shd w:val="clear" w:color="auto" w:fill="auto"/>
          </w:tcPr>
          <w:p w14:paraId="6DD793F3" w14:textId="77777777" w:rsidR="0034173D" w:rsidRPr="00A40276" w:rsidRDefault="0034173D" w:rsidP="0034173D">
            <w:pPr>
              <w:rPr>
                <w:rFonts w:ascii="Arial" w:hAnsi="Arial" w:cs="Arial"/>
                <w:sz w:val="8"/>
                <w:szCs w:val="2"/>
                <w:lang w:val="es-BO"/>
              </w:rPr>
            </w:pPr>
          </w:p>
        </w:tc>
        <w:tc>
          <w:tcPr>
            <w:tcW w:w="281" w:type="dxa"/>
            <w:shd w:val="clear" w:color="auto" w:fill="auto"/>
          </w:tcPr>
          <w:p w14:paraId="0253D2C2" w14:textId="77777777" w:rsidR="0034173D" w:rsidRPr="00A40276" w:rsidRDefault="0034173D" w:rsidP="0034173D">
            <w:pPr>
              <w:rPr>
                <w:rFonts w:ascii="Arial" w:hAnsi="Arial" w:cs="Arial"/>
                <w:sz w:val="8"/>
                <w:szCs w:val="2"/>
                <w:lang w:val="es-BO"/>
              </w:rPr>
            </w:pPr>
          </w:p>
        </w:tc>
        <w:tc>
          <w:tcPr>
            <w:tcW w:w="282" w:type="dxa"/>
            <w:shd w:val="clear" w:color="auto" w:fill="auto"/>
          </w:tcPr>
          <w:p w14:paraId="64C90B28" w14:textId="77777777" w:rsidR="0034173D" w:rsidRPr="00A40276" w:rsidRDefault="0034173D" w:rsidP="0034173D">
            <w:pPr>
              <w:rPr>
                <w:rFonts w:ascii="Arial" w:hAnsi="Arial" w:cs="Arial"/>
                <w:sz w:val="8"/>
                <w:szCs w:val="2"/>
                <w:lang w:val="es-BO"/>
              </w:rPr>
            </w:pPr>
          </w:p>
        </w:tc>
        <w:tc>
          <w:tcPr>
            <w:tcW w:w="272" w:type="dxa"/>
            <w:shd w:val="clear" w:color="auto" w:fill="auto"/>
          </w:tcPr>
          <w:p w14:paraId="0FBDDD98" w14:textId="77777777" w:rsidR="0034173D" w:rsidRPr="00A40276" w:rsidRDefault="0034173D" w:rsidP="0034173D">
            <w:pPr>
              <w:rPr>
                <w:rFonts w:ascii="Arial" w:hAnsi="Arial" w:cs="Arial"/>
                <w:sz w:val="8"/>
                <w:szCs w:val="2"/>
                <w:lang w:val="es-BO"/>
              </w:rPr>
            </w:pPr>
          </w:p>
        </w:tc>
        <w:tc>
          <w:tcPr>
            <w:tcW w:w="277" w:type="dxa"/>
            <w:shd w:val="clear" w:color="auto" w:fill="auto"/>
          </w:tcPr>
          <w:p w14:paraId="01EAD575" w14:textId="77777777" w:rsidR="0034173D" w:rsidRPr="00A40276" w:rsidRDefault="0034173D" w:rsidP="0034173D">
            <w:pPr>
              <w:rPr>
                <w:rFonts w:ascii="Arial" w:hAnsi="Arial" w:cs="Arial"/>
                <w:sz w:val="8"/>
                <w:szCs w:val="2"/>
                <w:lang w:val="es-BO"/>
              </w:rPr>
            </w:pPr>
          </w:p>
        </w:tc>
        <w:tc>
          <w:tcPr>
            <w:tcW w:w="276" w:type="dxa"/>
            <w:shd w:val="clear" w:color="auto" w:fill="auto"/>
          </w:tcPr>
          <w:p w14:paraId="290B96B0" w14:textId="77777777" w:rsidR="0034173D" w:rsidRPr="00A40276" w:rsidRDefault="0034173D" w:rsidP="0034173D">
            <w:pPr>
              <w:rPr>
                <w:rFonts w:ascii="Arial" w:hAnsi="Arial" w:cs="Arial"/>
                <w:sz w:val="8"/>
                <w:szCs w:val="2"/>
                <w:lang w:val="es-BO"/>
              </w:rPr>
            </w:pPr>
          </w:p>
        </w:tc>
        <w:tc>
          <w:tcPr>
            <w:tcW w:w="281" w:type="dxa"/>
            <w:shd w:val="clear" w:color="auto" w:fill="auto"/>
          </w:tcPr>
          <w:p w14:paraId="3CA0A5B9" w14:textId="77777777" w:rsidR="0034173D" w:rsidRPr="00A40276" w:rsidRDefault="0034173D" w:rsidP="0034173D">
            <w:pPr>
              <w:rPr>
                <w:rFonts w:ascii="Arial" w:hAnsi="Arial" w:cs="Arial"/>
                <w:sz w:val="8"/>
                <w:szCs w:val="2"/>
                <w:lang w:val="es-BO"/>
              </w:rPr>
            </w:pPr>
          </w:p>
        </w:tc>
        <w:tc>
          <w:tcPr>
            <w:tcW w:w="277" w:type="dxa"/>
            <w:shd w:val="clear" w:color="auto" w:fill="auto"/>
          </w:tcPr>
          <w:p w14:paraId="7A027522" w14:textId="77777777" w:rsidR="0034173D" w:rsidRPr="00A40276" w:rsidRDefault="0034173D" w:rsidP="0034173D">
            <w:pPr>
              <w:rPr>
                <w:rFonts w:ascii="Arial" w:hAnsi="Arial" w:cs="Arial"/>
                <w:sz w:val="8"/>
                <w:szCs w:val="2"/>
                <w:lang w:val="es-BO"/>
              </w:rPr>
            </w:pPr>
          </w:p>
        </w:tc>
        <w:tc>
          <w:tcPr>
            <w:tcW w:w="277" w:type="dxa"/>
            <w:shd w:val="clear" w:color="auto" w:fill="auto"/>
          </w:tcPr>
          <w:p w14:paraId="4B548BC4" w14:textId="77777777" w:rsidR="0034173D" w:rsidRPr="00A40276" w:rsidRDefault="0034173D" w:rsidP="0034173D">
            <w:pPr>
              <w:rPr>
                <w:rFonts w:ascii="Arial" w:hAnsi="Arial" w:cs="Arial"/>
                <w:sz w:val="8"/>
                <w:szCs w:val="2"/>
                <w:lang w:val="es-BO"/>
              </w:rPr>
            </w:pPr>
          </w:p>
        </w:tc>
        <w:tc>
          <w:tcPr>
            <w:tcW w:w="277" w:type="dxa"/>
            <w:shd w:val="clear" w:color="auto" w:fill="auto"/>
          </w:tcPr>
          <w:p w14:paraId="0582C622" w14:textId="77777777" w:rsidR="0034173D" w:rsidRPr="00A40276" w:rsidRDefault="0034173D" w:rsidP="0034173D">
            <w:pPr>
              <w:rPr>
                <w:rFonts w:ascii="Arial" w:hAnsi="Arial" w:cs="Arial"/>
                <w:sz w:val="8"/>
                <w:szCs w:val="2"/>
                <w:lang w:val="es-BO"/>
              </w:rPr>
            </w:pPr>
          </w:p>
        </w:tc>
        <w:tc>
          <w:tcPr>
            <w:tcW w:w="274" w:type="dxa"/>
            <w:shd w:val="clear" w:color="auto" w:fill="auto"/>
          </w:tcPr>
          <w:p w14:paraId="04F7B75C" w14:textId="77777777" w:rsidR="0034173D" w:rsidRPr="00A40276" w:rsidRDefault="0034173D" w:rsidP="0034173D">
            <w:pPr>
              <w:rPr>
                <w:rFonts w:ascii="Arial" w:hAnsi="Arial" w:cs="Arial"/>
                <w:sz w:val="8"/>
                <w:szCs w:val="2"/>
                <w:lang w:val="es-BO"/>
              </w:rPr>
            </w:pPr>
          </w:p>
        </w:tc>
        <w:tc>
          <w:tcPr>
            <w:tcW w:w="274" w:type="dxa"/>
            <w:shd w:val="clear" w:color="auto" w:fill="auto"/>
          </w:tcPr>
          <w:p w14:paraId="2E41EFF5" w14:textId="77777777" w:rsidR="0034173D" w:rsidRPr="00A40276" w:rsidRDefault="0034173D" w:rsidP="0034173D">
            <w:pPr>
              <w:rPr>
                <w:rFonts w:ascii="Arial" w:hAnsi="Arial" w:cs="Arial"/>
                <w:sz w:val="8"/>
                <w:szCs w:val="2"/>
                <w:lang w:val="es-BO"/>
              </w:rPr>
            </w:pPr>
          </w:p>
        </w:tc>
        <w:tc>
          <w:tcPr>
            <w:tcW w:w="273" w:type="dxa"/>
            <w:shd w:val="clear" w:color="auto" w:fill="auto"/>
          </w:tcPr>
          <w:p w14:paraId="329F51F0" w14:textId="77777777" w:rsidR="0034173D" w:rsidRPr="00A40276" w:rsidRDefault="0034173D" w:rsidP="0034173D">
            <w:pPr>
              <w:rPr>
                <w:rFonts w:ascii="Arial" w:hAnsi="Arial" w:cs="Arial"/>
                <w:sz w:val="8"/>
                <w:szCs w:val="2"/>
                <w:lang w:val="es-BO"/>
              </w:rPr>
            </w:pPr>
          </w:p>
        </w:tc>
        <w:tc>
          <w:tcPr>
            <w:tcW w:w="274" w:type="dxa"/>
            <w:shd w:val="clear" w:color="auto" w:fill="auto"/>
          </w:tcPr>
          <w:p w14:paraId="2517260D" w14:textId="77777777" w:rsidR="0034173D" w:rsidRPr="00A40276" w:rsidRDefault="0034173D" w:rsidP="0034173D">
            <w:pPr>
              <w:rPr>
                <w:rFonts w:ascii="Arial" w:hAnsi="Arial" w:cs="Arial"/>
                <w:sz w:val="8"/>
                <w:szCs w:val="2"/>
                <w:lang w:val="es-BO"/>
              </w:rPr>
            </w:pPr>
          </w:p>
        </w:tc>
        <w:tc>
          <w:tcPr>
            <w:tcW w:w="274" w:type="dxa"/>
            <w:shd w:val="clear" w:color="auto" w:fill="auto"/>
          </w:tcPr>
          <w:p w14:paraId="041B8D9A" w14:textId="77777777" w:rsidR="0034173D" w:rsidRPr="00A40276" w:rsidRDefault="0034173D" w:rsidP="0034173D">
            <w:pPr>
              <w:rPr>
                <w:rFonts w:ascii="Arial" w:hAnsi="Arial" w:cs="Arial"/>
                <w:sz w:val="8"/>
                <w:szCs w:val="2"/>
                <w:lang w:val="es-BO"/>
              </w:rPr>
            </w:pPr>
          </w:p>
        </w:tc>
        <w:tc>
          <w:tcPr>
            <w:tcW w:w="274" w:type="dxa"/>
            <w:shd w:val="clear" w:color="auto" w:fill="auto"/>
          </w:tcPr>
          <w:p w14:paraId="30140E5C" w14:textId="77777777" w:rsidR="0034173D" w:rsidRPr="00A40276" w:rsidRDefault="0034173D" w:rsidP="0034173D">
            <w:pPr>
              <w:rPr>
                <w:rFonts w:ascii="Arial" w:hAnsi="Arial" w:cs="Arial"/>
                <w:sz w:val="8"/>
                <w:szCs w:val="2"/>
                <w:lang w:val="es-BO"/>
              </w:rPr>
            </w:pPr>
          </w:p>
        </w:tc>
        <w:tc>
          <w:tcPr>
            <w:tcW w:w="274" w:type="dxa"/>
            <w:shd w:val="clear" w:color="auto" w:fill="auto"/>
          </w:tcPr>
          <w:p w14:paraId="0C77A8DB"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65958D55" w14:textId="77777777" w:rsidR="0034173D" w:rsidRPr="00A40276" w:rsidRDefault="0034173D" w:rsidP="0034173D">
            <w:pPr>
              <w:rPr>
                <w:rFonts w:ascii="Arial" w:hAnsi="Arial" w:cs="Arial"/>
                <w:sz w:val="8"/>
                <w:szCs w:val="2"/>
                <w:lang w:val="es-BO"/>
              </w:rPr>
            </w:pPr>
          </w:p>
        </w:tc>
        <w:tc>
          <w:tcPr>
            <w:tcW w:w="274" w:type="dxa"/>
            <w:shd w:val="clear" w:color="auto" w:fill="auto"/>
          </w:tcPr>
          <w:p w14:paraId="355BE36D" w14:textId="77777777" w:rsidR="0034173D" w:rsidRPr="00A40276" w:rsidRDefault="0034173D" w:rsidP="0034173D">
            <w:pPr>
              <w:rPr>
                <w:rFonts w:ascii="Arial" w:hAnsi="Arial" w:cs="Arial"/>
                <w:sz w:val="8"/>
                <w:szCs w:val="2"/>
                <w:lang w:val="es-BO"/>
              </w:rPr>
            </w:pPr>
          </w:p>
        </w:tc>
        <w:tc>
          <w:tcPr>
            <w:tcW w:w="274" w:type="dxa"/>
            <w:shd w:val="clear" w:color="auto" w:fill="auto"/>
          </w:tcPr>
          <w:p w14:paraId="21309581" w14:textId="77777777" w:rsidR="0034173D" w:rsidRPr="00A40276" w:rsidRDefault="0034173D" w:rsidP="0034173D">
            <w:pPr>
              <w:rPr>
                <w:rFonts w:ascii="Arial" w:hAnsi="Arial" w:cs="Arial"/>
                <w:sz w:val="8"/>
                <w:szCs w:val="2"/>
                <w:lang w:val="es-BO"/>
              </w:rPr>
            </w:pPr>
          </w:p>
        </w:tc>
        <w:tc>
          <w:tcPr>
            <w:tcW w:w="274" w:type="dxa"/>
            <w:shd w:val="clear" w:color="auto" w:fill="auto"/>
          </w:tcPr>
          <w:p w14:paraId="5FE44596" w14:textId="77777777" w:rsidR="0034173D" w:rsidRPr="00A40276" w:rsidRDefault="0034173D" w:rsidP="0034173D">
            <w:pPr>
              <w:rPr>
                <w:rFonts w:ascii="Arial" w:hAnsi="Arial" w:cs="Arial"/>
                <w:sz w:val="8"/>
                <w:szCs w:val="2"/>
                <w:lang w:val="es-BO"/>
              </w:rPr>
            </w:pPr>
          </w:p>
        </w:tc>
        <w:tc>
          <w:tcPr>
            <w:tcW w:w="274" w:type="dxa"/>
            <w:shd w:val="clear" w:color="auto" w:fill="auto"/>
          </w:tcPr>
          <w:p w14:paraId="534E6F85" w14:textId="77777777" w:rsidR="0034173D" w:rsidRPr="00A40276" w:rsidRDefault="0034173D" w:rsidP="0034173D">
            <w:pPr>
              <w:rPr>
                <w:rFonts w:ascii="Arial" w:hAnsi="Arial" w:cs="Arial"/>
                <w:sz w:val="8"/>
                <w:szCs w:val="2"/>
                <w:lang w:val="es-BO"/>
              </w:rPr>
            </w:pPr>
          </w:p>
        </w:tc>
        <w:tc>
          <w:tcPr>
            <w:tcW w:w="273" w:type="dxa"/>
            <w:shd w:val="clear" w:color="auto" w:fill="auto"/>
          </w:tcPr>
          <w:p w14:paraId="03192DF7" w14:textId="77777777" w:rsidR="0034173D" w:rsidRPr="00A40276" w:rsidRDefault="0034173D" w:rsidP="0034173D">
            <w:pPr>
              <w:rPr>
                <w:rFonts w:ascii="Arial" w:hAnsi="Arial" w:cs="Arial"/>
                <w:sz w:val="8"/>
                <w:szCs w:val="2"/>
                <w:lang w:val="es-BO"/>
              </w:rPr>
            </w:pPr>
          </w:p>
        </w:tc>
        <w:tc>
          <w:tcPr>
            <w:tcW w:w="273" w:type="dxa"/>
            <w:shd w:val="clear" w:color="auto" w:fill="auto"/>
          </w:tcPr>
          <w:p w14:paraId="78051EBD"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777939D6" w14:textId="77777777" w:rsidR="0034173D" w:rsidRPr="00A40276" w:rsidRDefault="0034173D" w:rsidP="0034173D">
            <w:pPr>
              <w:rPr>
                <w:rFonts w:ascii="Arial" w:hAnsi="Arial" w:cs="Arial"/>
                <w:sz w:val="8"/>
                <w:szCs w:val="2"/>
                <w:lang w:val="es-BO"/>
              </w:rPr>
            </w:pPr>
          </w:p>
        </w:tc>
        <w:tc>
          <w:tcPr>
            <w:tcW w:w="273" w:type="dxa"/>
            <w:shd w:val="clear" w:color="auto" w:fill="auto"/>
          </w:tcPr>
          <w:p w14:paraId="00ACBD5C" w14:textId="77777777" w:rsidR="0034173D" w:rsidRPr="00A40276" w:rsidRDefault="0034173D" w:rsidP="0034173D">
            <w:pPr>
              <w:rPr>
                <w:rFonts w:ascii="Arial" w:hAnsi="Arial" w:cs="Arial"/>
                <w:sz w:val="8"/>
                <w:szCs w:val="2"/>
                <w:lang w:val="es-BO"/>
              </w:rPr>
            </w:pPr>
          </w:p>
        </w:tc>
        <w:tc>
          <w:tcPr>
            <w:tcW w:w="273" w:type="dxa"/>
            <w:shd w:val="clear" w:color="auto" w:fill="auto"/>
          </w:tcPr>
          <w:p w14:paraId="7DE91436" w14:textId="77777777" w:rsidR="0034173D" w:rsidRPr="00A40276" w:rsidRDefault="0034173D" w:rsidP="0034173D">
            <w:pPr>
              <w:rPr>
                <w:rFonts w:ascii="Arial" w:hAnsi="Arial" w:cs="Arial"/>
                <w:sz w:val="8"/>
                <w:szCs w:val="2"/>
                <w:lang w:val="es-BO"/>
              </w:rPr>
            </w:pPr>
          </w:p>
        </w:tc>
        <w:tc>
          <w:tcPr>
            <w:tcW w:w="273" w:type="dxa"/>
            <w:shd w:val="clear" w:color="auto" w:fill="auto"/>
          </w:tcPr>
          <w:p w14:paraId="71B958BF"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34173D" w:rsidRPr="00A40276" w:rsidRDefault="0034173D" w:rsidP="0034173D">
            <w:pPr>
              <w:rPr>
                <w:rFonts w:ascii="Arial" w:hAnsi="Arial" w:cs="Arial"/>
                <w:sz w:val="8"/>
                <w:szCs w:val="2"/>
                <w:lang w:val="es-BO"/>
              </w:rPr>
            </w:pPr>
          </w:p>
        </w:tc>
      </w:tr>
      <w:tr w:rsidR="0034173D" w:rsidRPr="00A40276" w14:paraId="1A4E9A28" w14:textId="77777777" w:rsidTr="00B15C9E">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34173D" w:rsidRPr="00A40276" w:rsidRDefault="0034173D" w:rsidP="0034173D">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662628" w14:textId="77777777" w:rsidR="00B15C9E" w:rsidRPr="00F94BE6" w:rsidRDefault="00B15C9E" w:rsidP="00B15C9E">
            <w:pPr>
              <w:jc w:val="center"/>
              <w:rPr>
                <w:rFonts w:ascii="Arial" w:hAnsi="Arial" w:cs="Arial"/>
                <w:lang w:val="es-BO"/>
              </w:rPr>
            </w:pPr>
            <w:r w:rsidRPr="00F94BE6">
              <w:rPr>
                <w:rFonts w:ascii="Arial" w:hAnsi="Arial" w:cs="Arial"/>
                <w:lang w:val="es-BO"/>
              </w:rPr>
              <w:t>Calle Colombia esquina</w:t>
            </w:r>
            <w:r>
              <w:rPr>
                <w:rFonts w:ascii="Arial" w:hAnsi="Arial" w:cs="Arial"/>
                <w:lang w:val="es-BO"/>
              </w:rPr>
              <w:t xml:space="preserve"> </w:t>
            </w:r>
            <w:r w:rsidRPr="00F94BE6">
              <w:rPr>
                <w:rFonts w:ascii="Arial" w:hAnsi="Arial" w:cs="Arial"/>
                <w:lang w:val="es-BO"/>
              </w:rPr>
              <w:t>Falsuri N° 655</w:t>
            </w:r>
          </w:p>
          <w:p w14:paraId="7A48CE13" w14:textId="226A3D2D" w:rsidR="00B15C9E" w:rsidRPr="00B15C9E" w:rsidRDefault="00B15C9E" w:rsidP="00B15C9E">
            <w:pPr>
              <w:jc w:val="center"/>
              <w:rPr>
                <w:rFonts w:ascii="Arial" w:hAnsi="Arial" w:cs="Arial"/>
                <w:lang w:val="es-BO"/>
              </w:rPr>
            </w:pPr>
            <w:r w:rsidRPr="00F94BE6">
              <w:rPr>
                <w:rFonts w:ascii="Arial" w:hAnsi="Arial" w:cs="Arial"/>
                <w:lang w:val="es-BO"/>
              </w:rPr>
              <w:t>Recepción de</w:t>
            </w:r>
            <w:r>
              <w:rPr>
                <w:rFonts w:ascii="Arial" w:hAnsi="Arial" w:cs="Arial"/>
                <w:lang w:val="es-BO"/>
              </w:rPr>
              <w:t xml:space="preserve"> </w:t>
            </w:r>
            <w:r w:rsidRPr="00F94BE6">
              <w:rPr>
                <w:rFonts w:ascii="Arial" w:hAnsi="Arial" w:cs="Arial"/>
                <w:lang w:val="es-BO"/>
              </w:rPr>
              <w:t>Correspondencia ENDE</w:t>
            </w:r>
          </w:p>
        </w:tc>
        <w:tc>
          <w:tcPr>
            <w:tcW w:w="1927" w:type="dxa"/>
            <w:gridSpan w:val="8"/>
            <w:tcBorders>
              <w:left w:val="single" w:sz="4" w:space="0" w:color="auto"/>
              <w:right w:val="single" w:sz="4" w:space="0" w:color="auto"/>
            </w:tcBorders>
            <w:shd w:val="clear" w:color="auto" w:fill="auto"/>
          </w:tcPr>
          <w:p w14:paraId="5616A00B" w14:textId="77777777" w:rsidR="0034173D" w:rsidRPr="00A40276" w:rsidRDefault="0034173D" w:rsidP="0034173D">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7619C49" w:rsidR="0034173D" w:rsidRPr="00EA243F" w:rsidRDefault="00B15C9E" w:rsidP="00B15C9E">
            <w:pPr>
              <w:jc w:val="center"/>
              <w:rPr>
                <w:rFonts w:ascii="Arial" w:hAnsi="Arial" w:cs="Arial"/>
                <w:sz w:val="14"/>
                <w:szCs w:val="14"/>
                <w:lang w:val="es-BO"/>
              </w:rPr>
            </w:pPr>
            <w:r w:rsidRPr="00EA243F">
              <w:rPr>
                <w:rFonts w:ascii="Arial" w:hAnsi="Arial" w:cs="Arial"/>
                <w:sz w:val="14"/>
                <w:szCs w:val="14"/>
                <w:lang w:val="es-BO"/>
              </w:rPr>
              <w:t>08:00a.m. a 16:00p.m.</w:t>
            </w:r>
          </w:p>
        </w:tc>
        <w:tc>
          <w:tcPr>
            <w:tcW w:w="273" w:type="dxa"/>
            <w:tcBorders>
              <w:left w:val="single" w:sz="4" w:space="0" w:color="auto"/>
              <w:right w:val="single" w:sz="12" w:space="0" w:color="244061" w:themeColor="accent1" w:themeShade="80"/>
            </w:tcBorders>
          </w:tcPr>
          <w:p w14:paraId="43CC93CB" w14:textId="77777777" w:rsidR="0034173D" w:rsidRPr="00A40276" w:rsidRDefault="0034173D" w:rsidP="0034173D">
            <w:pPr>
              <w:rPr>
                <w:rFonts w:ascii="Arial" w:hAnsi="Arial" w:cs="Arial"/>
                <w:lang w:val="es-BO"/>
              </w:rPr>
            </w:pPr>
          </w:p>
        </w:tc>
      </w:tr>
      <w:tr w:rsidR="0034173D"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34173D" w:rsidRPr="00A40276" w:rsidRDefault="0034173D" w:rsidP="0034173D">
            <w:pPr>
              <w:jc w:val="right"/>
              <w:rPr>
                <w:rFonts w:ascii="Arial" w:hAnsi="Arial" w:cs="Arial"/>
                <w:b/>
                <w:sz w:val="8"/>
                <w:szCs w:val="2"/>
                <w:lang w:val="es-BO"/>
              </w:rPr>
            </w:pPr>
          </w:p>
        </w:tc>
        <w:tc>
          <w:tcPr>
            <w:tcW w:w="560" w:type="dxa"/>
            <w:gridSpan w:val="2"/>
            <w:shd w:val="clear" w:color="auto" w:fill="auto"/>
          </w:tcPr>
          <w:p w14:paraId="4D450B8B" w14:textId="77777777" w:rsidR="0034173D" w:rsidRPr="00A40276" w:rsidRDefault="0034173D" w:rsidP="0034173D">
            <w:pPr>
              <w:rPr>
                <w:rFonts w:ascii="Arial" w:hAnsi="Arial" w:cs="Arial"/>
                <w:sz w:val="8"/>
                <w:szCs w:val="2"/>
                <w:lang w:val="es-BO"/>
              </w:rPr>
            </w:pPr>
          </w:p>
        </w:tc>
        <w:tc>
          <w:tcPr>
            <w:tcW w:w="281" w:type="dxa"/>
            <w:shd w:val="clear" w:color="auto" w:fill="auto"/>
          </w:tcPr>
          <w:p w14:paraId="6CD8B8A6" w14:textId="77777777" w:rsidR="0034173D" w:rsidRPr="00A40276" w:rsidRDefault="0034173D" w:rsidP="0034173D">
            <w:pPr>
              <w:rPr>
                <w:rFonts w:ascii="Arial" w:hAnsi="Arial" w:cs="Arial"/>
                <w:sz w:val="8"/>
                <w:szCs w:val="2"/>
                <w:lang w:val="es-BO"/>
              </w:rPr>
            </w:pPr>
          </w:p>
        </w:tc>
        <w:tc>
          <w:tcPr>
            <w:tcW w:w="282" w:type="dxa"/>
            <w:shd w:val="clear" w:color="auto" w:fill="auto"/>
          </w:tcPr>
          <w:p w14:paraId="51309A63" w14:textId="77777777" w:rsidR="0034173D" w:rsidRPr="00A40276" w:rsidRDefault="0034173D" w:rsidP="0034173D">
            <w:pPr>
              <w:rPr>
                <w:rFonts w:ascii="Arial" w:hAnsi="Arial" w:cs="Arial"/>
                <w:sz w:val="8"/>
                <w:szCs w:val="2"/>
                <w:lang w:val="es-BO"/>
              </w:rPr>
            </w:pPr>
          </w:p>
        </w:tc>
        <w:tc>
          <w:tcPr>
            <w:tcW w:w="272" w:type="dxa"/>
            <w:shd w:val="clear" w:color="auto" w:fill="auto"/>
          </w:tcPr>
          <w:p w14:paraId="509F98F6" w14:textId="77777777" w:rsidR="0034173D" w:rsidRPr="00A40276" w:rsidRDefault="0034173D" w:rsidP="0034173D">
            <w:pPr>
              <w:rPr>
                <w:rFonts w:ascii="Arial" w:hAnsi="Arial" w:cs="Arial"/>
                <w:sz w:val="8"/>
                <w:szCs w:val="2"/>
                <w:lang w:val="es-BO"/>
              </w:rPr>
            </w:pPr>
          </w:p>
        </w:tc>
        <w:tc>
          <w:tcPr>
            <w:tcW w:w="277" w:type="dxa"/>
            <w:shd w:val="clear" w:color="auto" w:fill="auto"/>
          </w:tcPr>
          <w:p w14:paraId="15BBFCC5" w14:textId="77777777" w:rsidR="0034173D" w:rsidRPr="00A40276" w:rsidRDefault="0034173D" w:rsidP="0034173D">
            <w:pPr>
              <w:rPr>
                <w:rFonts w:ascii="Arial" w:hAnsi="Arial" w:cs="Arial"/>
                <w:sz w:val="8"/>
                <w:szCs w:val="2"/>
                <w:lang w:val="es-BO"/>
              </w:rPr>
            </w:pPr>
          </w:p>
        </w:tc>
        <w:tc>
          <w:tcPr>
            <w:tcW w:w="276" w:type="dxa"/>
            <w:shd w:val="clear" w:color="auto" w:fill="auto"/>
          </w:tcPr>
          <w:p w14:paraId="67DCDE84" w14:textId="77777777" w:rsidR="0034173D" w:rsidRPr="00A40276" w:rsidRDefault="0034173D" w:rsidP="0034173D">
            <w:pPr>
              <w:rPr>
                <w:rFonts w:ascii="Arial" w:hAnsi="Arial" w:cs="Arial"/>
                <w:sz w:val="8"/>
                <w:szCs w:val="2"/>
                <w:lang w:val="es-BO"/>
              </w:rPr>
            </w:pPr>
          </w:p>
        </w:tc>
        <w:tc>
          <w:tcPr>
            <w:tcW w:w="281" w:type="dxa"/>
            <w:shd w:val="clear" w:color="auto" w:fill="auto"/>
          </w:tcPr>
          <w:p w14:paraId="1F515CB3" w14:textId="77777777" w:rsidR="0034173D" w:rsidRPr="00A40276" w:rsidRDefault="0034173D" w:rsidP="0034173D">
            <w:pPr>
              <w:rPr>
                <w:rFonts w:ascii="Arial" w:hAnsi="Arial" w:cs="Arial"/>
                <w:sz w:val="8"/>
                <w:szCs w:val="2"/>
                <w:lang w:val="es-BO"/>
              </w:rPr>
            </w:pPr>
          </w:p>
        </w:tc>
        <w:tc>
          <w:tcPr>
            <w:tcW w:w="277" w:type="dxa"/>
            <w:shd w:val="clear" w:color="auto" w:fill="auto"/>
          </w:tcPr>
          <w:p w14:paraId="0F5E0457" w14:textId="77777777" w:rsidR="0034173D" w:rsidRPr="00A40276" w:rsidRDefault="0034173D" w:rsidP="0034173D">
            <w:pPr>
              <w:rPr>
                <w:rFonts w:ascii="Arial" w:hAnsi="Arial" w:cs="Arial"/>
                <w:sz w:val="8"/>
                <w:szCs w:val="2"/>
                <w:lang w:val="es-BO"/>
              </w:rPr>
            </w:pPr>
          </w:p>
        </w:tc>
        <w:tc>
          <w:tcPr>
            <w:tcW w:w="277" w:type="dxa"/>
            <w:shd w:val="clear" w:color="auto" w:fill="auto"/>
          </w:tcPr>
          <w:p w14:paraId="24D931C2" w14:textId="77777777" w:rsidR="0034173D" w:rsidRPr="00A40276" w:rsidRDefault="0034173D" w:rsidP="0034173D">
            <w:pPr>
              <w:rPr>
                <w:rFonts w:ascii="Arial" w:hAnsi="Arial" w:cs="Arial"/>
                <w:sz w:val="8"/>
                <w:szCs w:val="2"/>
                <w:lang w:val="es-BO"/>
              </w:rPr>
            </w:pPr>
          </w:p>
        </w:tc>
        <w:tc>
          <w:tcPr>
            <w:tcW w:w="277" w:type="dxa"/>
            <w:shd w:val="clear" w:color="auto" w:fill="auto"/>
          </w:tcPr>
          <w:p w14:paraId="3B56A323" w14:textId="77777777" w:rsidR="0034173D" w:rsidRPr="00A40276" w:rsidRDefault="0034173D" w:rsidP="0034173D">
            <w:pPr>
              <w:rPr>
                <w:rFonts w:ascii="Arial" w:hAnsi="Arial" w:cs="Arial"/>
                <w:sz w:val="8"/>
                <w:szCs w:val="2"/>
                <w:lang w:val="es-BO"/>
              </w:rPr>
            </w:pPr>
          </w:p>
        </w:tc>
        <w:tc>
          <w:tcPr>
            <w:tcW w:w="274" w:type="dxa"/>
            <w:shd w:val="clear" w:color="auto" w:fill="auto"/>
          </w:tcPr>
          <w:p w14:paraId="05BD5062" w14:textId="77777777" w:rsidR="0034173D" w:rsidRPr="00A40276" w:rsidRDefault="0034173D" w:rsidP="0034173D">
            <w:pPr>
              <w:rPr>
                <w:rFonts w:ascii="Arial" w:hAnsi="Arial" w:cs="Arial"/>
                <w:sz w:val="8"/>
                <w:szCs w:val="2"/>
                <w:lang w:val="es-BO"/>
              </w:rPr>
            </w:pPr>
          </w:p>
        </w:tc>
        <w:tc>
          <w:tcPr>
            <w:tcW w:w="274" w:type="dxa"/>
            <w:shd w:val="clear" w:color="auto" w:fill="auto"/>
          </w:tcPr>
          <w:p w14:paraId="4AC16AD6" w14:textId="77777777" w:rsidR="0034173D" w:rsidRPr="00A40276" w:rsidRDefault="0034173D" w:rsidP="0034173D">
            <w:pPr>
              <w:rPr>
                <w:rFonts w:ascii="Arial" w:hAnsi="Arial" w:cs="Arial"/>
                <w:sz w:val="8"/>
                <w:szCs w:val="2"/>
                <w:lang w:val="es-BO"/>
              </w:rPr>
            </w:pPr>
          </w:p>
        </w:tc>
        <w:tc>
          <w:tcPr>
            <w:tcW w:w="273" w:type="dxa"/>
            <w:shd w:val="clear" w:color="auto" w:fill="auto"/>
          </w:tcPr>
          <w:p w14:paraId="792C6629" w14:textId="77777777" w:rsidR="0034173D" w:rsidRPr="00A40276" w:rsidRDefault="0034173D" w:rsidP="0034173D">
            <w:pPr>
              <w:rPr>
                <w:rFonts w:ascii="Arial" w:hAnsi="Arial" w:cs="Arial"/>
                <w:sz w:val="8"/>
                <w:szCs w:val="2"/>
                <w:lang w:val="es-BO"/>
              </w:rPr>
            </w:pPr>
          </w:p>
        </w:tc>
        <w:tc>
          <w:tcPr>
            <w:tcW w:w="274" w:type="dxa"/>
            <w:shd w:val="clear" w:color="auto" w:fill="auto"/>
          </w:tcPr>
          <w:p w14:paraId="37582B9B" w14:textId="77777777" w:rsidR="0034173D" w:rsidRPr="00A40276" w:rsidRDefault="0034173D" w:rsidP="0034173D">
            <w:pPr>
              <w:rPr>
                <w:rFonts w:ascii="Arial" w:hAnsi="Arial" w:cs="Arial"/>
                <w:sz w:val="8"/>
                <w:szCs w:val="2"/>
                <w:lang w:val="es-BO"/>
              </w:rPr>
            </w:pPr>
          </w:p>
        </w:tc>
        <w:tc>
          <w:tcPr>
            <w:tcW w:w="274" w:type="dxa"/>
            <w:shd w:val="clear" w:color="auto" w:fill="auto"/>
          </w:tcPr>
          <w:p w14:paraId="4C8DA4C3" w14:textId="77777777" w:rsidR="0034173D" w:rsidRPr="00A40276" w:rsidRDefault="0034173D" w:rsidP="0034173D">
            <w:pPr>
              <w:rPr>
                <w:rFonts w:ascii="Arial" w:hAnsi="Arial" w:cs="Arial"/>
                <w:sz w:val="8"/>
                <w:szCs w:val="2"/>
                <w:lang w:val="es-BO"/>
              </w:rPr>
            </w:pPr>
          </w:p>
        </w:tc>
        <w:tc>
          <w:tcPr>
            <w:tcW w:w="274" w:type="dxa"/>
            <w:shd w:val="clear" w:color="auto" w:fill="auto"/>
          </w:tcPr>
          <w:p w14:paraId="70F6A34E" w14:textId="77777777" w:rsidR="0034173D" w:rsidRPr="00A40276" w:rsidRDefault="0034173D" w:rsidP="0034173D">
            <w:pPr>
              <w:rPr>
                <w:rFonts w:ascii="Arial" w:hAnsi="Arial" w:cs="Arial"/>
                <w:sz w:val="8"/>
                <w:szCs w:val="2"/>
                <w:lang w:val="es-BO"/>
              </w:rPr>
            </w:pPr>
          </w:p>
        </w:tc>
        <w:tc>
          <w:tcPr>
            <w:tcW w:w="274" w:type="dxa"/>
            <w:shd w:val="clear" w:color="auto" w:fill="auto"/>
          </w:tcPr>
          <w:p w14:paraId="40E3D8B4"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7FFD447C" w14:textId="77777777" w:rsidR="0034173D" w:rsidRPr="00A40276" w:rsidRDefault="0034173D" w:rsidP="0034173D">
            <w:pPr>
              <w:rPr>
                <w:rFonts w:ascii="Arial" w:hAnsi="Arial" w:cs="Arial"/>
                <w:sz w:val="8"/>
                <w:szCs w:val="2"/>
                <w:lang w:val="es-BO"/>
              </w:rPr>
            </w:pPr>
          </w:p>
        </w:tc>
        <w:tc>
          <w:tcPr>
            <w:tcW w:w="274" w:type="dxa"/>
            <w:shd w:val="clear" w:color="auto" w:fill="auto"/>
          </w:tcPr>
          <w:p w14:paraId="323933BF" w14:textId="77777777" w:rsidR="0034173D" w:rsidRPr="00A40276" w:rsidRDefault="0034173D" w:rsidP="0034173D">
            <w:pPr>
              <w:rPr>
                <w:rFonts w:ascii="Arial" w:hAnsi="Arial" w:cs="Arial"/>
                <w:sz w:val="8"/>
                <w:szCs w:val="2"/>
                <w:lang w:val="es-BO"/>
              </w:rPr>
            </w:pPr>
          </w:p>
        </w:tc>
        <w:tc>
          <w:tcPr>
            <w:tcW w:w="274" w:type="dxa"/>
            <w:shd w:val="clear" w:color="auto" w:fill="auto"/>
          </w:tcPr>
          <w:p w14:paraId="5782F30A" w14:textId="77777777" w:rsidR="0034173D" w:rsidRPr="00A40276" w:rsidRDefault="0034173D" w:rsidP="0034173D">
            <w:pPr>
              <w:rPr>
                <w:rFonts w:ascii="Arial" w:hAnsi="Arial" w:cs="Arial"/>
                <w:sz w:val="8"/>
                <w:szCs w:val="2"/>
                <w:lang w:val="es-BO"/>
              </w:rPr>
            </w:pPr>
          </w:p>
        </w:tc>
        <w:tc>
          <w:tcPr>
            <w:tcW w:w="274" w:type="dxa"/>
            <w:shd w:val="clear" w:color="auto" w:fill="auto"/>
          </w:tcPr>
          <w:p w14:paraId="55B29981" w14:textId="77777777" w:rsidR="0034173D" w:rsidRPr="00A40276" w:rsidRDefault="0034173D" w:rsidP="0034173D">
            <w:pPr>
              <w:rPr>
                <w:rFonts w:ascii="Arial" w:hAnsi="Arial" w:cs="Arial"/>
                <w:sz w:val="8"/>
                <w:szCs w:val="2"/>
                <w:lang w:val="es-BO"/>
              </w:rPr>
            </w:pPr>
          </w:p>
        </w:tc>
        <w:tc>
          <w:tcPr>
            <w:tcW w:w="274" w:type="dxa"/>
            <w:shd w:val="clear" w:color="auto" w:fill="auto"/>
          </w:tcPr>
          <w:p w14:paraId="3FB7BFA8" w14:textId="77777777" w:rsidR="0034173D" w:rsidRPr="00A40276" w:rsidRDefault="0034173D" w:rsidP="0034173D">
            <w:pPr>
              <w:rPr>
                <w:rFonts w:ascii="Arial" w:hAnsi="Arial" w:cs="Arial"/>
                <w:sz w:val="8"/>
                <w:szCs w:val="2"/>
                <w:lang w:val="es-BO"/>
              </w:rPr>
            </w:pPr>
          </w:p>
        </w:tc>
        <w:tc>
          <w:tcPr>
            <w:tcW w:w="273" w:type="dxa"/>
            <w:shd w:val="clear" w:color="auto" w:fill="auto"/>
          </w:tcPr>
          <w:p w14:paraId="0740690D" w14:textId="77777777" w:rsidR="0034173D" w:rsidRPr="00A40276" w:rsidRDefault="0034173D" w:rsidP="0034173D">
            <w:pPr>
              <w:rPr>
                <w:rFonts w:ascii="Arial" w:hAnsi="Arial" w:cs="Arial"/>
                <w:sz w:val="8"/>
                <w:szCs w:val="2"/>
                <w:lang w:val="es-BO"/>
              </w:rPr>
            </w:pPr>
          </w:p>
        </w:tc>
        <w:tc>
          <w:tcPr>
            <w:tcW w:w="273" w:type="dxa"/>
            <w:shd w:val="clear" w:color="auto" w:fill="auto"/>
          </w:tcPr>
          <w:p w14:paraId="4D0AC31B" w14:textId="77777777" w:rsidR="0034173D" w:rsidRPr="00A40276" w:rsidRDefault="0034173D" w:rsidP="0034173D">
            <w:pPr>
              <w:rPr>
                <w:rFonts w:ascii="Arial" w:hAnsi="Arial" w:cs="Arial"/>
                <w:sz w:val="8"/>
                <w:szCs w:val="2"/>
                <w:lang w:val="es-BO"/>
              </w:rPr>
            </w:pPr>
          </w:p>
        </w:tc>
        <w:tc>
          <w:tcPr>
            <w:tcW w:w="273" w:type="dxa"/>
            <w:gridSpan w:val="2"/>
            <w:shd w:val="clear" w:color="auto" w:fill="auto"/>
          </w:tcPr>
          <w:p w14:paraId="30EBC32B" w14:textId="77777777" w:rsidR="0034173D" w:rsidRPr="00A40276" w:rsidRDefault="0034173D" w:rsidP="0034173D">
            <w:pPr>
              <w:rPr>
                <w:rFonts w:ascii="Arial" w:hAnsi="Arial" w:cs="Arial"/>
                <w:sz w:val="8"/>
                <w:szCs w:val="2"/>
                <w:lang w:val="es-BO"/>
              </w:rPr>
            </w:pPr>
          </w:p>
        </w:tc>
        <w:tc>
          <w:tcPr>
            <w:tcW w:w="273" w:type="dxa"/>
            <w:shd w:val="clear" w:color="auto" w:fill="auto"/>
          </w:tcPr>
          <w:p w14:paraId="5FAB12B9" w14:textId="77777777" w:rsidR="0034173D" w:rsidRPr="00A40276" w:rsidRDefault="0034173D" w:rsidP="0034173D">
            <w:pPr>
              <w:rPr>
                <w:rFonts w:ascii="Arial" w:hAnsi="Arial" w:cs="Arial"/>
                <w:sz w:val="8"/>
                <w:szCs w:val="2"/>
                <w:lang w:val="es-BO"/>
              </w:rPr>
            </w:pPr>
          </w:p>
        </w:tc>
        <w:tc>
          <w:tcPr>
            <w:tcW w:w="273" w:type="dxa"/>
            <w:shd w:val="clear" w:color="auto" w:fill="auto"/>
          </w:tcPr>
          <w:p w14:paraId="40FA35B3" w14:textId="77777777" w:rsidR="0034173D" w:rsidRPr="00A40276" w:rsidRDefault="0034173D" w:rsidP="0034173D">
            <w:pPr>
              <w:rPr>
                <w:rFonts w:ascii="Arial" w:hAnsi="Arial" w:cs="Arial"/>
                <w:sz w:val="8"/>
                <w:szCs w:val="2"/>
                <w:lang w:val="es-BO"/>
              </w:rPr>
            </w:pPr>
          </w:p>
        </w:tc>
        <w:tc>
          <w:tcPr>
            <w:tcW w:w="273" w:type="dxa"/>
            <w:shd w:val="clear" w:color="auto" w:fill="auto"/>
          </w:tcPr>
          <w:p w14:paraId="59EADC7B"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34173D" w:rsidRPr="00A40276" w:rsidRDefault="0034173D" w:rsidP="0034173D">
            <w:pPr>
              <w:rPr>
                <w:rFonts w:ascii="Arial" w:hAnsi="Arial" w:cs="Arial"/>
                <w:sz w:val="8"/>
                <w:szCs w:val="2"/>
                <w:lang w:val="es-BO"/>
              </w:rPr>
            </w:pPr>
          </w:p>
        </w:tc>
      </w:tr>
      <w:tr w:rsidR="0034173D"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34173D" w:rsidRPr="00A40276" w:rsidRDefault="0034173D" w:rsidP="0034173D">
            <w:pPr>
              <w:jc w:val="right"/>
              <w:rPr>
                <w:rFonts w:ascii="Arial" w:hAnsi="Arial" w:cs="Arial"/>
                <w:b/>
                <w:sz w:val="10"/>
                <w:szCs w:val="8"/>
                <w:lang w:val="es-BO"/>
              </w:rPr>
            </w:pPr>
          </w:p>
        </w:tc>
        <w:tc>
          <w:tcPr>
            <w:tcW w:w="560" w:type="dxa"/>
            <w:gridSpan w:val="2"/>
          </w:tcPr>
          <w:p w14:paraId="07D1A556" w14:textId="77777777" w:rsidR="0034173D" w:rsidRPr="00A40276" w:rsidRDefault="0034173D" w:rsidP="0034173D">
            <w:pPr>
              <w:rPr>
                <w:rFonts w:ascii="Arial" w:hAnsi="Arial" w:cs="Arial"/>
                <w:sz w:val="10"/>
                <w:szCs w:val="8"/>
                <w:lang w:val="es-BO"/>
              </w:rPr>
            </w:pPr>
          </w:p>
        </w:tc>
        <w:tc>
          <w:tcPr>
            <w:tcW w:w="281" w:type="dxa"/>
          </w:tcPr>
          <w:p w14:paraId="10C0913D" w14:textId="77777777" w:rsidR="0034173D" w:rsidRPr="00A40276" w:rsidRDefault="0034173D" w:rsidP="0034173D">
            <w:pPr>
              <w:rPr>
                <w:rFonts w:ascii="Arial" w:hAnsi="Arial" w:cs="Arial"/>
                <w:sz w:val="10"/>
                <w:szCs w:val="8"/>
                <w:lang w:val="es-BO"/>
              </w:rPr>
            </w:pPr>
          </w:p>
        </w:tc>
        <w:tc>
          <w:tcPr>
            <w:tcW w:w="282" w:type="dxa"/>
          </w:tcPr>
          <w:p w14:paraId="46907F17" w14:textId="77777777" w:rsidR="0034173D" w:rsidRPr="00A40276" w:rsidRDefault="0034173D" w:rsidP="0034173D">
            <w:pPr>
              <w:rPr>
                <w:rFonts w:ascii="Arial" w:hAnsi="Arial" w:cs="Arial"/>
                <w:sz w:val="10"/>
                <w:szCs w:val="8"/>
                <w:lang w:val="es-BO"/>
              </w:rPr>
            </w:pPr>
          </w:p>
        </w:tc>
        <w:tc>
          <w:tcPr>
            <w:tcW w:w="272" w:type="dxa"/>
          </w:tcPr>
          <w:p w14:paraId="30687C75" w14:textId="77777777" w:rsidR="0034173D" w:rsidRPr="00A40276" w:rsidRDefault="0034173D" w:rsidP="0034173D">
            <w:pPr>
              <w:rPr>
                <w:rFonts w:ascii="Arial" w:hAnsi="Arial" w:cs="Arial"/>
                <w:sz w:val="10"/>
                <w:szCs w:val="8"/>
                <w:lang w:val="es-BO"/>
              </w:rPr>
            </w:pPr>
          </w:p>
        </w:tc>
        <w:tc>
          <w:tcPr>
            <w:tcW w:w="3034" w:type="dxa"/>
            <w:gridSpan w:val="11"/>
            <w:tcBorders>
              <w:bottom w:val="single" w:sz="4" w:space="0" w:color="auto"/>
            </w:tcBorders>
          </w:tcPr>
          <w:p w14:paraId="337B6BF2" w14:textId="77777777" w:rsidR="0034173D" w:rsidRPr="00A40276" w:rsidRDefault="0034173D" w:rsidP="0034173D">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34173D" w:rsidRPr="00A40276" w:rsidRDefault="0034173D" w:rsidP="0034173D">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34173D" w:rsidRPr="00A40276" w:rsidRDefault="0034173D" w:rsidP="0034173D">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34173D" w:rsidRPr="00A40276" w:rsidRDefault="0034173D" w:rsidP="0034173D">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34173D" w:rsidRPr="00A40276" w:rsidRDefault="0034173D" w:rsidP="0034173D">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34173D" w:rsidRPr="00A40276" w:rsidRDefault="0034173D" w:rsidP="0034173D">
            <w:pPr>
              <w:rPr>
                <w:rFonts w:ascii="Arial" w:hAnsi="Arial" w:cs="Arial"/>
                <w:sz w:val="10"/>
                <w:szCs w:val="8"/>
                <w:lang w:val="es-BO"/>
              </w:rPr>
            </w:pPr>
          </w:p>
        </w:tc>
      </w:tr>
      <w:tr w:rsidR="0034173D"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34173D" w:rsidRPr="00A40276" w:rsidRDefault="0034173D" w:rsidP="0034173D">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7CD0342E" w:rsidR="0034173D" w:rsidRPr="00A40276" w:rsidRDefault="00841F29" w:rsidP="0034173D">
            <w:pPr>
              <w:rPr>
                <w:rFonts w:ascii="Arial" w:hAnsi="Arial" w:cs="Arial"/>
                <w:lang w:val="es-BO"/>
              </w:rPr>
            </w:pPr>
            <w:r>
              <w:rPr>
                <w:rFonts w:ascii="Arial" w:hAnsi="Arial" w:cs="Arial"/>
                <w:lang w:val="es-BO"/>
              </w:rPr>
              <w:t>Ing. Ronald Christian Gómez Iporre</w:t>
            </w:r>
          </w:p>
        </w:tc>
        <w:tc>
          <w:tcPr>
            <w:tcW w:w="274" w:type="dxa"/>
            <w:tcBorders>
              <w:left w:val="single" w:sz="4" w:space="0" w:color="auto"/>
              <w:right w:val="single" w:sz="4" w:space="0" w:color="auto"/>
            </w:tcBorders>
          </w:tcPr>
          <w:p w14:paraId="1A6391BC" w14:textId="77777777" w:rsidR="0034173D" w:rsidRPr="00A40276" w:rsidRDefault="0034173D" w:rsidP="0034173D">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3B289F6C" w:rsidR="0034173D" w:rsidRPr="00A40276" w:rsidRDefault="00841F29" w:rsidP="0034173D">
            <w:pPr>
              <w:rPr>
                <w:rFonts w:ascii="Arial" w:hAnsi="Arial" w:cs="Arial"/>
                <w:lang w:val="es-BO"/>
              </w:rPr>
            </w:pPr>
            <w:r>
              <w:rPr>
                <w:rFonts w:ascii="Arial" w:hAnsi="Arial" w:cs="Arial"/>
                <w:lang w:val="es-BO"/>
              </w:rPr>
              <w:t>Responsable de Distribución</w:t>
            </w:r>
          </w:p>
        </w:tc>
        <w:tc>
          <w:tcPr>
            <w:tcW w:w="274" w:type="dxa"/>
            <w:tcBorders>
              <w:left w:val="single" w:sz="4" w:space="0" w:color="auto"/>
              <w:right w:val="single" w:sz="4" w:space="0" w:color="auto"/>
            </w:tcBorders>
          </w:tcPr>
          <w:p w14:paraId="7500C675" w14:textId="77777777" w:rsidR="0034173D" w:rsidRPr="00A40276" w:rsidRDefault="0034173D" w:rsidP="0034173D">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58FAA251" w:rsidR="0034173D" w:rsidRPr="00A40276" w:rsidRDefault="00B15C9E" w:rsidP="0034173D">
            <w:pPr>
              <w:rPr>
                <w:rFonts w:ascii="Arial" w:hAnsi="Arial" w:cs="Arial"/>
                <w:lang w:val="es-BO"/>
              </w:rPr>
            </w:pPr>
            <w:r>
              <w:rPr>
                <w:rFonts w:ascii="Tahoma" w:hAnsi="Tahoma" w:cs="Tahoma"/>
                <w:lang w:val="es-BO"/>
              </w:rPr>
              <w:t xml:space="preserve">Gerencia De Operación Sistemas </w:t>
            </w:r>
            <w:proofErr w:type="spellStart"/>
            <w:r>
              <w:rPr>
                <w:rFonts w:ascii="Tahoma" w:hAnsi="Tahoma" w:cs="Tahoma"/>
                <w:lang w:val="es-BO"/>
              </w:rPr>
              <w:t>Electricos</w:t>
            </w:r>
            <w:proofErr w:type="spellEnd"/>
          </w:p>
        </w:tc>
        <w:tc>
          <w:tcPr>
            <w:tcW w:w="273" w:type="dxa"/>
            <w:tcBorders>
              <w:left w:val="single" w:sz="4" w:space="0" w:color="auto"/>
              <w:right w:val="single" w:sz="12" w:space="0" w:color="244061" w:themeColor="accent1" w:themeShade="80"/>
            </w:tcBorders>
          </w:tcPr>
          <w:p w14:paraId="27C2C94B" w14:textId="77777777" w:rsidR="0034173D" w:rsidRPr="00A40276" w:rsidRDefault="0034173D" w:rsidP="0034173D">
            <w:pPr>
              <w:rPr>
                <w:rFonts w:ascii="Arial" w:hAnsi="Arial" w:cs="Arial"/>
                <w:lang w:val="es-BO"/>
              </w:rPr>
            </w:pPr>
          </w:p>
        </w:tc>
      </w:tr>
      <w:tr w:rsidR="0034173D"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34173D" w:rsidRPr="00A40276" w:rsidRDefault="0034173D" w:rsidP="0034173D">
            <w:pPr>
              <w:jc w:val="right"/>
              <w:rPr>
                <w:rFonts w:ascii="Arial" w:hAnsi="Arial" w:cs="Arial"/>
                <w:b/>
                <w:lang w:val="es-BO"/>
              </w:rPr>
            </w:pPr>
          </w:p>
        </w:tc>
        <w:tc>
          <w:tcPr>
            <w:tcW w:w="560" w:type="dxa"/>
            <w:gridSpan w:val="2"/>
            <w:shd w:val="clear" w:color="auto" w:fill="auto"/>
          </w:tcPr>
          <w:p w14:paraId="2EF6BD75" w14:textId="77777777" w:rsidR="0034173D" w:rsidRPr="00A40276" w:rsidRDefault="0034173D" w:rsidP="0034173D">
            <w:pPr>
              <w:rPr>
                <w:rFonts w:ascii="Arial" w:hAnsi="Arial" w:cs="Arial"/>
                <w:lang w:val="es-BO"/>
              </w:rPr>
            </w:pPr>
          </w:p>
        </w:tc>
        <w:tc>
          <w:tcPr>
            <w:tcW w:w="281" w:type="dxa"/>
            <w:shd w:val="clear" w:color="auto" w:fill="auto"/>
          </w:tcPr>
          <w:p w14:paraId="4ACF0952" w14:textId="77777777" w:rsidR="0034173D" w:rsidRPr="00A40276" w:rsidRDefault="0034173D" w:rsidP="0034173D">
            <w:pPr>
              <w:rPr>
                <w:rFonts w:ascii="Arial" w:hAnsi="Arial" w:cs="Arial"/>
                <w:lang w:val="es-BO"/>
              </w:rPr>
            </w:pPr>
          </w:p>
        </w:tc>
        <w:tc>
          <w:tcPr>
            <w:tcW w:w="282" w:type="dxa"/>
            <w:shd w:val="clear" w:color="auto" w:fill="auto"/>
          </w:tcPr>
          <w:p w14:paraId="03A56423" w14:textId="77777777" w:rsidR="0034173D" w:rsidRPr="00A40276" w:rsidRDefault="0034173D" w:rsidP="0034173D">
            <w:pPr>
              <w:rPr>
                <w:rFonts w:ascii="Arial" w:hAnsi="Arial" w:cs="Arial"/>
                <w:lang w:val="es-BO"/>
              </w:rPr>
            </w:pPr>
          </w:p>
        </w:tc>
        <w:tc>
          <w:tcPr>
            <w:tcW w:w="272" w:type="dxa"/>
            <w:shd w:val="clear" w:color="auto" w:fill="auto"/>
          </w:tcPr>
          <w:p w14:paraId="7AFF41EB" w14:textId="77777777" w:rsidR="0034173D" w:rsidRPr="00A40276" w:rsidRDefault="0034173D" w:rsidP="0034173D">
            <w:pPr>
              <w:rPr>
                <w:rFonts w:ascii="Arial" w:hAnsi="Arial" w:cs="Arial"/>
                <w:lang w:val="es-BO"/>
              </w:rPr>
            </w:pPr>
          </w:p>
        </w:tc>
        <w:tc>
          <w:tcPr>
            <w:tcW w:w="277" w:type="dxa"/>
            <w:shd w:val="clear" w:color="auto" w:fill="auto"/>
          </w:tcPr>
          <w:p w14:paraId="2D90BED8" w14:textId="77777777" w:rsidR="0034173D" w:rsidRPr="00A40276" w:rsidRDefault="0034173D" w:rsidP="0034173D">
            <w:pPr>
              <w:rPr>
                <w:rFonts w:ascii="Arial" w:hAnsi="Arial" w:cs="Arial"/>
                <w:lang w:val="es-BO"/>
              </w:rPr>
            </w:pPr>
          </w:p>
        </w:tc>
        <w:tc>
          <w:tcPr>
            <w:tcW w:w="276" w:type="dxa"/>
            <w:shd w:val="clear" w:color="auto" w:fill="auto"/>
          </w:tcPr>
          <w:p w14:paraId="24F642A8" w14:textId="77777777" w:rsidR="0034173D" w:rsidRPr="00A40276" w:rsidRDefault="0034173D" w:rsidP="0034173D">
            <w:pPr>
              <w:rPr>
                <w:rFonts w:ascii="Arial" w:hAnsi="Arial" w:cs="Arial"/>
                <w:lang w:val="es-BO"/>
              </w:rPr>
            </w:pPr>
          </w:p>
        </w:tc>
        <w:tc>
          <w:tcPr>
            <w:tcW w:w="281" w:type="dxa"/>
            <w:shd w:val="clear" w:color="auto" w:fill="auto"/>
          </w:tcPr>
          <w:p w14:paraId="1667E6DF" w14:textId="77777777" w:rsidR="0034173D" w:rsidRPr="00A40276" w:rsidRDefault="0034173D" w:rsidP="0034173D">
            <w:pPr>
              <w:rPr>
                <w:rFonts w:ascii="Arial" w:hAnsi="Arial" w:cs="Arial"/>
                <w:lang w:val="es-BO"/>
              </w:rPr>
            </w:pPr>
          </w:p>
        </w:tc>
        <w:tc>
          <w:tcPr>
            <w:tcW w:w="277" w:type="dxa"/>
            <w:shd w:val="clear" w:color="auto" w:fill="auto"/>
          </w:tcPr>
          <w:p w14:paraId="2B10C990" w14:textId="77777777" w:rsidR="0034173D" w:rsidRPr="00A40276" w:rsidRDefault="0034173D" w:rsidP="0034173D">
            <w:pPr>
              <w:rPr>
                <w:rFonts w:ascii="Arial" w:hAnsi="Arial" w:cs="Arial"/>
                <w:lang w:val="es-BO"/>
              </w:rPr>
            </w:pPr>
          </w:p>
        </w:tc>
        <w:tc>
          <w:tcPr>
            <w:tcW w:w="277" w:type="dxa"/>
            <w:shd w:val="clear" w:color="auto" w:fill="auto"/>
          </w:tcPr>
          <w:p w14:paraId="3E1156E7" w14:textId="77777777" w:rsidR="0034173D" w:rsidRPr="00A40276" w:rsidRDefault="0034173D" w:rsidP="0034173D">
            <w:pPr>
              <w:rPr>
                <w:rFonts w:ascii="Arial" w:hAnsi="Arial" w:cs="Arial"/>
                <w:lang w:val="es-BO"/>
              </w:rPr>
            </w:pPr>
          </w:p>
        </w:tc>
        <w:tc>
          <w:tcPr>
            <w:tcW w:w="277" w:type="dxa"/>
            <w:shd w:val="clear" w:color="auto" w:fill="auto"/>
          </w:tcPr>
          <w:p w14:paraId="3A3FC199" w14:textId="77777777" w:rsidR="0034173D" w:rsidRPr="00A40276" w:rsidRDefault="0034173D" w:rsidP="0034173D">
            <w:pPr>
              <w:rPr>
                <w:rFonts w:ascii="Arial" w:hAnsi="Arial" w:cs="Arial"/>
                <w:lang w:val="es-BO"/>
              </w:rPr>
            </w:pPr>
          </w:p>
        </w:tc>
        <w:tc>
          <w:tcPr>
            <w:tcW w:w="274" w:type="dxa"/>
            <w:shd w:val="clear" w:color="auto" w:fill="auto"/>
          </w:tcPr>
          <w:p w14:paraId="3AF2D0B7" w14:textId="77777777" w:rsidR="0034173D" w:rsidRPr="00A40276" w:rsidRDefault="0034173D" w:rsidP="0034173D">
            <w:pPr>
              <w:rPr>
                <w:rFonts w:ascii="Arial" w:hAnsi="Arial" w:cs="Arial"/>
                <w:lang w:val="es-BO"/>
              </w:rPr>
            </w:pPr>
          </w:p>
        </w:tc>
        <w:tc>
          <w:tcPr>
            <w:tcW w:w="274" w:type="dxa"/>
            <w:shd w:val="clear" w:color="auto" w:fill="auto"/>
          </w:tcPr>
          <w:p w14:paraId="103DD6EC" w14:textId="77777777" w:rsidR="0034173D" w:rsidRPr="00A40276" w:rsidRDefault="0034173D" w:rsidP="0034173D">
            <w:pPr>
              <w:rPr>
                <w:rFonts w:ascii="Arial" w:hAnsi="Arial" w:cs="Arial"/>
                <w:lang w:val="es-BO"/>
              </w:rPr>
            </w:pPr>
          </w:p>
        </w:tc>
        <w:tc>
          <w:tcPr>
            <w:tcW w:w="273" w:type="dxa"/>
            <w:shd w:val="clear" w:color="auto" w:fill="auto"/>
          </w:tcPr>
          <w:p w14:paraId="2F6AD86D" w14:textId="77777777" w:rsidR="0034173D" w:rsidRPr="00A40276" w:rsidRDefault="0034173D" w:rsidP="0034173D">
            <w:pPr>
              <w:rPr>
                <w:rFonts w:ascii="Arial" w:hAnsi="Arial" w:cs="Arial"/>
                <w:lang w:val="es-BO"/>
              </w:rPr>
            </w:pPr>
          </w:p>
        </w:tc>
        <w:tc>
          <w:tcPr>
            <w:tcW w:w="274" w:type="dxa"/>
            <w:shd w:val="clear" w:color="auto" w:fill="auto"/>
          </w:tcPr>
          <w:p w14:paraId="30FDAC62" w14:textId="77777777" w:rsidR="0034173D" w:rsidRPr="00A40276" w:rsidRDefault="0034173D" w:rsidP="0034173D">
            <w:pPr>
              <w:rPr>
                <w:rFonts w:ascii="Arial" w:hAnsi="Arial" w:cs="Arial"/>
                <w:lang w:val="es-BO"/>
              </w:rPr>
            </w:pPr>
          </w:p>
        </w:tc>
        <w:tc>
          <w:tcPr>
            <w:tcW w:w="274" w:type="dxa"/>
            <w:shd w:val="clear" w:color="auto" w:fill="auto"/>
          </w:tcPr>
          <w:p w14:paraId="0ECAFCD4" w14:textId="77777777" w:rsidR="0034173D" w:rsidRPr="00A40276" w:rsidRDefault="0034173D" w:rsidP="0034173D">
            <w:pPr>
              <w:rPr>
                <w:rFonts w:ascii="Arial" w:hAnsi="Arial" w:cs="Arial"/>
                <w:lang w:val="es-BO"/>
              </w:rPr>
            </w:pPr>
          </w:p>
        </w:tc>
        <w:tc>
          <w:tcPr>
            <w:tcW w:w="274" w:type="dxa"/>
            <w:shd w:val="clear" w:color="auto" w:fill="auto"/>
          </w:tcPr>
          <w:p w14:paraId="1C520099" w14:textId="77777777" w:rsidR="0034173D" w:rsidRPr="00A40276" w:rsidRDefault="0034173D" w:rsidP="0034173D">
            <w:pPr>
              <w:rPr>
                <w:rFonts w:ascii="Arial" w:hAnsi="Arial" w:cs="Arial"/>
                <w:lang w:val="es-BO"/>
              </w:rPr>
            </w:pPr>
          </w:p>
        </w:tc>
        <w:tc>
          <w:tcPr>
            <w:tcW w:w="274" w:type="dxa"/>
            <w:shd w:val="clear" w:color="auto" w:fill="auto"/>
          </w:tcPr>
          <w:p w14:paraId="10EDAE2C" w14:textId="77777777" w:rsidR="0034173D" w:rsidRPr="00A40276" w:rsidRDefault="0034173D" w:rsidP="0034173D">
            <w:pPr>
              <w:rPr>
                <w:rFonts w:ascii="Arial" w:hAnsi="Arial" w:cs="Arial"/>
                <w:lang w:val="es-BO"/>
              </w:rPr>
            </w:pPr>
          </w:p>
        </w:tc>
        <w:tc>
          <w:tcPr>
            <w:tcW w:w="273" w:type="dxa"/>
            <w:gridSpan w:val="2"/>
            <w:shd w:val="clear" w:color="auto" w:fill="auto"/>
          </w:tcPr>
          <w:p w14:paraId="093F977E" w14:textId="77777777" w:rsidR="0034173D" w:rsidRPr="00A40276" w:rsidRDefault="0034173D" w:rsidP="0034173D">
            <w:pPr>
              <w:rPr>
                <w:rFonts w:ascii="Arial" w:hAnsi="Arial" w:cs="Arial"/>
                <w:lang w:val="es-BO"/>
              </w:rPr>
            </w:pPr>
          </w:p>
        </w:tc>
        <w:tc>
          <w:tcPr>
            <w:tcW w:w="274" w:type="dxa"/>
            <w:shd w:val="clear" w:color="auto" w:fill="auto"/>
          </w:tcPr>
          <w:p w14:paraId="67A37784" w14:textId="77777777" w:rsidR="0034173D" w:rsidRPr="00A40276" w:rsidRDefault="0034173D" w:rsidP="0034173D">
            <w:pPr>
              <w:rPr>
                <w:rFonts w:ascii="Arial" w:hAnsi="Arial" w:cs="Arial"/>
                <w:lang w:val="es-BO"/>
              </w:rPr>
            </w:pPr>
          </w:p>
        </w:tc>
        <w:tc>
          <w:tcPr>
            <w:tcW w:w="274" w:type="dxa"/>
            <w:shd w:val="clear" w:color="auto" w:fill="auto"/>
          </w:tcPr>
          <w:p w14:paraId="052CEC62" w14:textId="77777777" w:rsidR="0034173D" w:rsidRPr="00A40276" w:rsidRDefault="0034173D" w:rsidP="0034173D">
            <w:pPr>
              <w:rPr>
                <w:rFonts w:ascii="Arial" w:hAnsi="Arial" w:cs="Arial"/>
                <w:lang w:val="es-BO"/>
              </w:rPr>
            </w:pPr>
          </w:p>
        </w:tc>
        <w:tc>
          <w:tcPr>
            <w:tcW w:w="274" w:type="dxa"/>
            <w:shd w:val="clear" w:color="auto" w:fill="auto"/>
          </w:tcPr>
          <w:p w14:paraId="27750E85" w14:textId="77777777" w:rsidR="0034173D" w:rsidRPr="00A40276" w:rsidRDefault="0034173D" w:rsidP="0034173D">
            <w:pPr>
              <w:rPr>
                <w:rFonts w:ascii="Arial" w:hAnsi="Arial" w:cs="Arial"/>
                <w:lang w:val="es-BO"/>
              </w:rPr>
            </w:pPr>
          </w:p>
        </w:tc>
        <w:tc>
          <w:tcPr>
            <w:tcW w:w="274" w:type="dxa"/>
            <w:shd w:val="clear" w:color="auto" w:fill="auto"/>
          </w:tcPr>
          <w:p w14:paraId="50BAD085" w14:textId="77777777" w:rsidR="0034173D" w:rsidRPr="00A40276" w:rsidRDefault="0034173D" w:rsidP="0034173D">
            <w:pPr>
              <w:rPr>
                <w:rFonts w:ascii="Arial" w:hAnsi="Arial" w:cs="Arial"/>
                <w:lang w:val="es-BO"/>
              </w:rPr>
            </w:pPr>
          </w:p>
        </w:tc>
        <w:tc>
          <w:tcPr>
            <w:tcW w:w="273" w:type="dxa"/>
            <w:shd w:val="clear" w:color="auto" w:fill="auto"/>
          </w:tcPr>
          <w:p w14:paraId="29DE4DBE" w14:textId="77777777" w:rsidR="0034173D" w:rsidRPr="00A40276" w:rsidRDefault="0034173D" w:rsidP="0034173D">
            <w:pPr>
              <w:rPr>
                <w:rFonts w:ascii="Arial" w:hAnsi="Arial" w:cs="Arial"/>
                <w:lang w:val="es-BO"/>
              </w:rPr>
            </w:pPr>
          </w:p>
        </w:tc>
        <w:tc>
          <w:tcPr>
            <w:tcW w:w="273" w:type="dxa"/>
            <w:shd w:val="clear" w:color="auto" w:fill="auto"/>
          </w:tcPr>
          <w:p w14:paraId="50593A2E" w14:textId="77777777" w:rsidR="0034173D" w:rsidRPr="00A40276" w:rsidRDefault="0034173D" w:rsidP="0034173D">
            <w:pPr>
              <w:rPr>
                <w:rFonts w:ascii="Arial" w:hAnsi="Arial" w:cs="Arial"/>
                <w:lang w:val="es-BO"/>
              </w:rPr>
            </w:pPr>
          </w:p>
        </w:tc>
        <w:tc>
          <w:tcPr>
            <w:tcW w:w="273" w:type="dxa"/>
            <w:gridSpan w:val="2"/>
            <w:shd w:val="clear" w:color="auto" w:fill="auto"/>
          </w:tcPr>
          <w:p w14:paraId="0A19CD7B" w14:textId="77777777" w:rsidR="0034173D" w:rsidRPr="00A40276" w:rsidRDefault="0034173D" w:rsidP="0034173D">
            <w:pPr>
              <w:rPr>
                <w:rFonts w:ascii="Arial" w:hAnsi="Arial" w:cs="Arial"/>
                <w:lang w:val="es-BO"/>
              </w:rPr>
            </w:pPr>
          </w:p>
        </w:tc>
        <w:tc>
          <w:tcPr>
            <w:tcW w:w="273" w:type="dxa"/>
            <w:shd w:val="clear" w:color="auto" w:fill="auto"/>
          </w:tcPr>
          <w:p w14:paraId="1AECA833" w14:textId="77777777" w:rsidR="0034173D" w:rsidRPr="00A40276" w:rsidRDefault="0034173D" w:rsidP="0034173D">
            <w:pPr>
              <w:rPr>
                <w:rFonts w:ascii="Arial" w:hAnsi="Arial" w:cs="Arial"/>
                <w:lang w:val="es-BO"/>
              </w:rPr>
            </w:pPr>
          </w:p>
        </w:tc>
        <w:tc>
          <w:tcPr>
            <w:tcW w:w="273" w:type="dxa"/>
            <w:shd w:val="clear" w:color="auto" w:fill="auto"/>
          </w:tcPr>
          <w:p w14:paraId="03FD6F11" w14:textId="77777777" w:rsidR="0034173D" w:rsidRPr="00A40276" w:rsidRDefault="0034173D" w:rsidP="0034173D">
            <w:pPr>
              <w:rPr>
                <w:rFonts w:ascii="Arial" w:hAnsi="Arial" w:cs="Arial"/>
                <w:lang w:val="es-BO"/>
              </w:rPr>
            </w:pPr>
          </w:p>
        </w:tc>
        <w:tc>
          <w:tcPr>
            <w:tcW w:w="273" w:type="dxa"/>
            <w:shd w:val="clear" w:color="auto" w:fill="auto"/>
          </w:tcPr>
          <w:p w14:paraId="2C9A9E0B" w14:textId="77777777" w:rsidR="0034173D" w:rsidRPr="00A40276" w:rsidRDefault="0034173D" w:rsidP="0034173D">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34173D" w:rsidRPr="00A40276" w:rsidRDefault="0034173D" w:rsidP="0034173D">
            <w:pPr>
              <w:rPr>
                <w:rFonts w:ascii="Arial" w:hAnsi="Arial" w:cs="Arial"/>
                <w:lang w:val="es-BO"/>
              </w:rPr>
            </w:pPr>
          </w:p>
        </w:tc>
      </w:tr>
      <w:tr w:rsidR="0034173D" w:rsidRPr="00A40276" w14:paraId="730E889A" w14:textId="77777777" w:rsidTr="00841F29">
        <w:trPr>
          <w:trHeight w:val="331"/>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34173D" w:rsidRPr="00A40276" w:rsidRDefault="0034173D" w:rsidP="0034173D">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B89E4BD" w:rsidR="0034173D" w:rsidRPr="00A40276" w:rsidRDefault="00B15C9E" w:rsidP="0034173D">
            <w:pPr>
              <w:rPr>
                <w:rFonts w:ascii="Arial" w:hAnsi="Arial" w:cs="Arial"/>
                <w:lang w:val="es-BO"/>
              </w:rPr>
            </w:pPr>
            <w:r w:rsidRPr="00F32483">
              <w:rPr>
                <w:rFonts w:ascii="Arial" w:hAnsi="Arial" w:cs="Arial"/>
                <w:lang w:val="es-BO"/>
              </w:rPr>
              <w:t>4520317</w:t>
            </w:r>
          </w:p>
        </w:tc>
        <w:tc>
          <w:tcPr>
            <w:tcW w:w="281" w:type="dxa"/>
            <w:tcBorders>
              <w:left w:val="single" w:sz="4" w:space="0" w:color="auto"/>
            </w:tcBorders>
            <w:vAlign w:val="center"/>
          </w:tcPr>
          <w:p w14:paraId="3D621764" w14:textId="77777777" w:rsidR="0034173D" w:rsidRPr="00A40276" w:rsidRDefault="0034173D" w:rsidP="0034173D">
            <w:pPr>
              <w:rPr>
                <w:rFonts w:ascii="Arial" w:hAnsi="Arial" w:cs="Arial"/>
                <w:lang w:val="es-BO"/>
              </w:rPr>
            </w:pPr>
          </w:p>
        </w:tc>
        <w:tc>
          <w:tcPr>
            <w:tcW w:w="554" w:type="dxa"/>
            <w:gridSpan w:val="2"/>
            <w:tcBorders>
              <w:left w:val="nil"/>
              <w:right w:val="single" w:sz="4" w:space="0" w:color="auto"/>
            </w:tcBorders>
          </w:tcPr>
          <w:p w14:paraId="7728222E" w14:textId="77777777" w:rsidR="0034173D" w:rsidRPr="00A40276" w:rsidRDefault="0034173D" w:rsidP="0034173D">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7EA0076" w:rsidR="0034173D" w:rsidRPr="00A40276" w:rsidRDefault="00B15C9E" w:rsidP="0034173D">
            <w:pPr>
              <w:rPr>
                <w:rFonts w:ascii="Arial" w:hAnsi="Arial" w:cs="Arial"/>
                <w:lang w:val="es-BO"/>
              </w:rPr>
            </w:pPr>
            <w:r>
              <w:rPr>
                <w:rFonts w:ascii="Arial" w:hAnsi="Arial" w:cs="Arial"/>
                <w:lang w:val="es-BO"/>
              </w:rPr>
              <w:t>-</w:t>
            </w:r>
          </w:p>
        </w:tc>
        <w:tc>
          <w:tcPr>
            <w:tcW w:w="277" w:type="dxa"/>
            <w:tcBorders>
              <w:left w:val="single" w:sz="4" w:space="0" w:color="auto"/>
            </w:tcBorders>
          </w:tcPr>
          <w:p w14:paraId="6FC22CA6" w14:textId="77777777" w:rsidR="0034173D" w:rsidRPr="00A40276" w:rsidRDefault="0034173D" w:rsidP="0034173D">
            <w:pPr>
              <w:rPr>
                <w:rFonts w:ascii="Arial" w:hAnsi="Arial" w:cs="Arial"/>
                <w:lang w:val="es-BO"/>
              </w:rPr>
            </w:pPr>
          </w:p>
        </w:tc>
        <w:tc>
          <w:tcPr>
            <w:tcW w:w="1646" w:type="dxa"/>
            <w:gridSpan w:val="6"/>
            <w:tcBorders>
              <w:right w:val="single" w:sz="4" w:space="0" w:color="auto"/>
            </w:tcBorders>
          </w:tcPr>
          <w:p w14:paraId="0737E0A2" w14:textId="77777777" w:rsidR="0034173D" w:rsidRPr="00A40276" w:rsidRDefault="0034173D" w:rsidP="0034173D">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42FACB76" w:rsidR="00841F29" w:rsidRPr="00841F29" w:rsidRDefault="00854C0B" w:rsidP="0034173D">
            <w:pPr>
              <w:rPr>
                <w:rFonts w:ascii="Arial" w:hAnsi="Arial" w:cs="Arial"/>
                <w:lang w:val="es-BO"/>
              </w:rPr>
            </w:pPr>
            <w:hyperlink r:id="rId12" w:history="1">
              <w:r w:rsidR="009D4A2A" w:rsidRPr="00B178C8">
                <w:rPr>
                  <w:rStyle w:val="Hipervnculo"/>
                </w:rPr>
                <w:t>r</w:t>
              </w:r>
              <w:r w:rsidR="009D4A2A" w:rsidRPr="00B178C8">
                <w:rPr>
                  <w:rStyle w:val="Hipervnculo"/>
                  <w:rFonts w:ascii="Arial" w:hAnsi="Arial" w:cs="Arial"/>
                  <w:lang w:val="es-BO"/>
                </w:rPr>
                <w:t>onald.gomez@ende.bo</w:t>
              </w:r>
            </w:hyperlink>
          </w:p>
        </w:tc>
        <w:tc>
          <w:tcPr>
            <w:tcW w:w="273" w:type="dxa"/>
            <w:tcBorders>
              <w:left w:val="single" w:sz="4" w:space="0" w:color="auto"/>
            </w:tcBorders>
          </w:tcPr>
          <w:p w14:paraId="7EA128AB" w14:textId="77777777" w:rsidR="0034173D" w:rsidRPr="00A40276" w:rsidRDefault="0034173D" w:rsidP="0034173D">
            <w:pPr>
              <w:rPr>
                <w:rFonts w:ascii="Arial" w:hAnsi="Arial" w:cs="Arial"/>
                <w:lang w:val="es-BO"/>
              </w:rPr>
            </w:pPr>
          </w:p>
        </w:tc>
        <w:tc>
          <w:tcPr>
            <w:tcW w:w="273" w:type="dxa"/>
            <w:tcBorders>
              <w:right w:val="single" w:sz="12" w:space="0" w:color="244061" w:themeColor="accent1" w:themeShade="80"/>
            </w:tcBorders>
          </w:tcPr>
          <w:p w14:paraId="07A22914" w14:textId="77777777" w:rsidR="0034173D" w:rsidRPr="00A40276" w:rsidRDefault="0034173D" w:rsidP="0034173D">
            <w:pPr>
              <w:rPr>
                <w:rFonts w:ascii="Arial" w:hAnsi="Arial" w:cs="Arial"/>
                <w:lang w:val="es-BO"/>
              </w:rPr>
            </w:pPr>
          </w:p>
        </w:tc>
      </w:tr>
      <w:tr w:rsidR="0034173D"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34173D" w:rsidRPr="00A40276" w:rsidRDefault="0034173D" w:rsidP="0034173D">
            <w:pPr>
              <w:jc w:val="right"/>
              <w:rPr>
                <w:rFonts w:ascii="Arial" w:hAnsi="Arial" w:cs="Arial"/>
                <w:b/>
                <w:sz w:val="8"/>
                <w:szCs w:val="2"/>
                <w:lang w:val="es-BO"/>
              </w:rPr>
            </w:pPr>
          </w:p>
        </w:tc>
        <w:tc>
          <w:tcPr>
            <w:tcW w:w="560" w:type="dxa"/>
            <w:gridSpan w:val="2"/>
            <w:shd w:val="clear" w:color="auto" w:fill="auto"/>
          </w:tcPr>
          <w:p w14:paraId="5B836923" w14:textId="77777777" w:rsidR="0034173D" w:rsidRPr="00A40276" w:rsidRDefault="0034173D" w:rsidP="0034173D">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34173D" w:rsidRPr="00A40276" w:rsidRDefault="0034173D" w:rsidP="0034173D">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34173D" w:rsidRPr="00A40276" w:rsidRDefault="0034173D" w:rsidP="0034173D">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34173D" w:rsidRPr="00A40276" w:rsidRDefault="0034173D" w:rsidP="0034173D">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34173D" w:rsidRPr="00A40276" w:rsidRDefault="0034173D" w:rsidP="0034173D">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34173D" w:rsidRPr="00A40276" w:rsidRDefault="0034173D" w:rsidP="0034173D">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34173D" w:rsidRPr="00A40276" w:rsidRDefault="0034173D" w:rsidP="0034173D">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34173D" w:rsidRPr="00A40276" w:rsidRDefault="0034173D" w:rsidP="0034173D">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34173D" w:rsidRPr="00A40276" w:rsidRDefault="0034173D" w:rsidP="0034173D">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34173D" w:rsidRPr="00A40276" w:rsidRDefault="0034173D" w:rsidP="0034173D">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34173D" w:rsidRPr="00A40276" w:rsidRDefault="0034173D" w:rsidP="0034173D">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34173D" w:rsidRPr="00A40276" w:rsidRDefault="0034173D" w:rsidP="0034173D">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34173D" w:rsidRPr="00A40276" w:rsidRDefault="0034173D" w:rsidP="0034173D">
            <w:pPr>
              <w:rPr>
                <w:rFonts w:ascii="Arial" w:hAnsi="Arial" w:cs="Arial"/>
                <w:sz w:val="8"/>
                <w:szCs w:val="2"/>
                <w:lang w:val="es-BO"/>
              </w:rPr>
            </w:pPr>
          </w:p>
        </w:tc>
        <w:tc>
          <w:tcPr>
            <w:tcW w:w="273" w:type="dxa"/>
            <w:shd w:val="clear" w:color="auto" w:fill="auto"/>
          </w:tcPr>
          <w:p w14:paraId="7A49CF7E"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34173D" w:rsidRPr="00A40276" w:rsidRDefault="0034173D" w:rsidP="0034173D">
            <w:pPr>
              <w:rPr>
                <w:rFonts w:ascii="Arial" w:hAnsi="Arial" w:cs="Arial"/>
                <w:sz w:val="8"/>
                <w:szCs w:val="2"/>
                <w:lang w:val="es-BO"/>
              </w:rPr>
            </w:pPr>
          </w:p>
        </w:tc>
      </w:tr>
      <w:tr w:rsidR="0034173D"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22852556" w:rsidR="0034173D" w:rsidRPr="001D4164" w:rsidRDefault="0034173D" w:rsidP="0034173D">
            <w:pPr>
              <w:jc w:val="right"/>
              <w:rPr>
                <w:rFonts w:ascii="Arial" w:hAnsi="Arial" w:cs="Arial"/>
                <w:lang w:val="x-none"/>
              </w:rPr>
            </w:pPr>
            <w:r w:rsidRPr="00A40276">
              <w:rPr>
                <w:rFonts w:ascii="Arial" w:hAnsi="Arial" w:cs="Arial"/>
                <w:lang w:val="es-BO"/>
              </w:rPr>
              <w:t>N° de la Cuenta Corriente Fiscal</w:t>
            </w:r>
            <w:r>
              <w:rPr>
                <w:rFonts w:ascii="Arial" w:hAnsi="Arial" w:cs="Arial"/>
                <w:lang w:val="es-BO"/>
              </w:rPr>
              <w:t xml:space="preserve"> para depósito por concepto de Garantía de Seriedad de Propuesta</w:t>
            </w:r>
          </w:p>
          <w:p w14:paraId="4C1F811A" w14:textId="77777777" w:rsidR="0034173D" w:rsidRPr="00A40276" w:rsidRDefault="0034173D" w:rsidP="0034173D">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4173D" w:rsidRPr="00A40276" w:rsidRDefault="0034173D" w:rsidP="0034173D">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5D16466" w14:textId="77777777" w:rsidR="00B15C9E" w:rsidRDefault="00B15C9E" w:rsidP="0034173D">
            <w:pPr>
              <w:rPr>
                <w:rFonts w:ascii="Arial" w:hAnsi="Arial" w:cs="Arial"/>
                <w:sz w:val="18"/>
                <w:szCs w:val="18"/>
                <w:lang w:val="es-BO"/>
              </w:rPr>
            </w:pPr>
          </w:p>
          <w:p w14:paraId="796BB928" w14:textId="3F91575D" w:rsidR="0034173D" w:rsidRPr="00A40276" w:rsidRDefault="00B15C9E" w:rsidP="0034173D">
            <w:pPr>
              <w:rPr>
                <w:rFonts w:ascii="Arial" w:hAnsi="Arial" w:cs="Arial"/>
                <w:sz w:val="8"/>
                <w:szCs w:val="2"/>
                <w:lang w:val="es-BO"/>
              </w:rPr>
            </w:pPr>
            <w:r w:rsidRPr="001462BC">
              <w:rPr>
                <w:rFonts w:ascii="Arial" w:hAnsi="Arial" w:cs="Arial"/>
                <w:sz w:val="18"/>
                <w:szCs w:val="18"/>
                <w:lang w:val="es-BO"/>
              </w:rPr>
              <w:t>NO CORRESPONDE</w:t>
            </w:r>
          </w:p>
        </w:tc>
        <w:tc>
          <w:tcPr>
            <w:tcW w:w="273" w:type="dxa"/>
            <w:tcBorders>
              <w:left w:val="single" w:sz="6" w:space="0" w:color="auto"/>
            </w:tcBorders>
            <w:shd w:val="clear" w:color="auto" w:fill="auto"/>
          </w:tcPr>
          <w:p w14:paraId="34AB2A5E" w14:textId="77777777" w:rsidR="0034173D" w:rsidRPr="00A40276" w:rsidRDefault="0034173D" w:rsidP="0034173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4173D" w:rsidRPr="00A40276" w:rsidRDefault="0034173D" w:rsidP="0034173D">
            <w:pPr>
              <w:rPr>
                <w:rFonts w:ascii="Arial" w:hAnsi="Arial" w:cs="Arial"/>
                <w:sz w:val="8"/>
                <w:szCs w:val="2"/>
                <w:lang w:val="es-BO"/>
              </w:rPr>
            </w:pPr>
          </w:p>
        </w:tc>
      </w:tr>
      <w:tr w:rsidR="0034173D"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34173D" w:rsidRPr="00A40276" w:rsidRDefault="0034173D" w:rsidP="0034173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34173D" w:rsidRPr="00A40276" w:rsidRDefault="0034173D" w:rsidP="0034173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34173D" w:rsidRPr="00A40276" w:rsidRDefault="0034173D" w:rsidP="0034173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34173D" w:rsidRPr="00A40276" w:rsidRDefault="0034173D" w:rsidP="0034173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34173D" w:rsidRPr="00A40276" w:rsidRDefault="0034173D" w:rsidP="0034173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34173D" w:rsidRPr="00A40276" w:rsidRDefault="0034173D" w:rsidP="0034173D">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34173D" w:rsidRPr="00A40276" w:rsidRDefault="0034173D" w:rsidP="0034173D">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34173D" w:rsidRPr="00A40276" w:rsidRDefault="0034173D" w:rsidP="0034173D">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34173D" w:rsidRPr="00A40276" w:rsidRDefault="0034173D" w:rsidP="0034173D">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34173D" w:rsidRPr="00A40276" w:rsidRDefault="0034173D" w:rsidP="0034173D">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34173D" w:rsidRPr="00A40276" w:rsidRDefault="0034173D" w:rsidP="0034173D">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34173D" w:rsidRPr="00A40276" w:rsidRDefault="0034173D" w:rsidP="0034173D">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34173D" w:rsidRPr="00A40276" w:rsidRDefault="0034173D" w:rsidP="0034173D">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34173D" w:rsidRPr="00A40276" w:rsidRDefault="0034173D" w:rsidP="0034173D">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34173D" w:rsidRPr="00A40276" w:rsidRDefault="0034173D" w:rsidP="0034173D">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34173D" w:rsidRPr="00A40276" w:rsidRDefault="0034173D" w:rsidP="0034173D">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34173D" w:rsidRPr="00A40276" w:rsidRDefault="0034173D" w:rsidP="0034173D">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34173D" w:rsidRPr="00A40276" w:rsidRDefault="0034173D" w:rsidP="0034173D">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34173D" w:rsidRPr="00A40276" w:rsidRDefault="0034173D" w:rsidP="0034173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34173D" w:rsidRPr="00A40276" w:rsidRDefault="0034173D" w:rsidP="0034173D">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5BE61A21" w:rsidR="00B35DBB" w:rsidRPr="00A40276" w:rsidRDefault="00B15C9E" w:rsidP="003B46C3">
            <w:pPr>
              <w:adjustRightInd w:val="0"/>
              <w:snapToGrid w:val="0"/>
              <w:jc w:val="center"/>
              <w:rPr>
                <w:rFonts w:ascii="Arial" w:hAnsi="Arial" w:cs="Arial"/>
                <w:lang w:val="es-BO"/>
              </w:rPr>
            </w:pPr>
            <w:r>
              <w:rPr>
                <w:rFonts w:ascii="Arial" w:hAnsi="Arial" w:cs="Arial"/>
                <w:lang w:val="es-BO"/>
              </w:rPr>
              <w:t>0</w:t>
            </w:r>
            <w:r w:rsidR="00245B71">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604E6FBD" w:rsidR="00B35DBB" w:rsidRPr="00A40276" w:rsidRDefault="00B15C9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7EE2B458" w:rsidR="00B35DBB" w:rsidRPr="00A40276" w:rsidRDefault="00B15C9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705F2062"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2993FA49"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216166F7"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3A9A49E0" w:rsidR="00B35DBB" w:rsidRPr="00A40276" w:rsidRDefault="00B15C9E" w:rsidP="003B46C3">
            <w:pPr>
              <w:adjustRightInd w:val="0"/>
              <w:snapToGrid w:val="0"/>
              <w:jc w:val="center"/>
              <w:rPr>
                <w:rFonts w:ascii="Arial" w:hAnsi="Arial" w:cs="Arial"/>
                <w:lang w:val="es-BO"/>
              </w:rPr>
            </w:pPr>
            <w:r w:rsidRPr="00F94BE6">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042E995B" w:rsidR="00B35DBB" w:rsidRPr="00A40276" w:rsidRDefault="009D4A2A" w:rsidP="003B46C3">
            <w:pPr>
              <w:adjustRightInd w:val="0"/>
              <w:snapToGrid w:val="0"/>
              <w:jc w:val="center"/>
              <w:rPr>
                <w:rFonts w:ascii="Arial" w:hAnsi="Arial" w:cs="Arial"/>
                <w:lang w:val="es-BO"/>
              </w:rPr>
            </w:pPr>
            <w:r>
              <w:rPr>
                <w:rFonts w:ascii="Arial" w:hAnsi="Arial" w:cs="Arial"/>
                <w:lang w:val="es-BO"/>
              </w:rPr>
              <w:t>2</w:t>
            </w:r>
            <w:r w:rsidR="00245B71">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6DCC6A4E" w:rsidR="00B35DBB" w:rsidRPr="00A40276" w:rsidRDefault="00B15C9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716B9DF2" w:rsidR="00B35DBB" w:rsidRPr="00A40276" w:rsidRDefault="00B15C9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2D2085" w14:textId="0F237B34" w:rsidR="00B35DBB" w:rsidRDefault="00B15C9E" w:rsidP="003B46C3">
            <w:pPr>
              <w:adjustRightInd w:val="0"/>
              <w:snapToGrid w:val="0"/>
              <w:jc w:val="center"/>
              <w:rPr>
                <w:rFonts w:ascii="Arial" w:hAnsi="Arial" w:cs="Arial"/>
                <w:lang w:val="es-BO"/>
              </w:rPr>
            </w:pPr>
            <w:r>
              <w:rPr>
                <w:rFonts w:ascii="Arial" w:hAnsi="Arial" w:cs="Arial"/>
                <w:lang w:val="es-BO"/>
              </w:rPr>
              <w:t>09</w:t>
            </w:r>
          </w:p>
          <w:p w14:paraId="5F3A3AC7" w14:textId="57EDC9AB" w:rsidR="00B15C9E" w:rsidRDefault="00B15C9E" w:rsidP="003B46C3">
            <w:pPr>
              <w:adjustRightInd w:val="0"/>
              <w:snapToGrid w:val="0"/>
              <w:jc w:val="center"/>
              <w:rPr>
                <w:rFonts w:ascii="Arial" w:hAnsi="Arial" w:cs="Arial"/>
                <w:lang w:val="es-BO"/>
              </w:rPr>
            </w:pPr>
          </w:p>
          <w:p w14:paraId="585E9C1B" w14:textId="77777777" w:rsidR="00B15C9E" w:rsidRDefault="00B15C9E" w:rsidP="003B46C3">
            <w:pPr>
              <w:adjustRightInd w:val="0"/>
              <w:snapToGrid w:val="0"/>
              <w:jc w:val="center"/>
              <w:rPr>
                <w:rFonts w:ascii="Arial" w:hAnsi="Arial" w:cs="Arial"/>
                <w:lang w:val="es-BO"/>
              </w:rPr>
            </w:pPr>
          </w:p>
          <w:p w14:paraId="7DB9E93D" w14:textId="6035D0A1" w:rsidR="00B15C9E" w:rsidRDefault="00B15C9E" w:rsidP="003B46C3">
            <w:pPr>
              <w:adjustRightInd w:val="0"/>
              <w:snapToGrid w:val="0"/>
              <w:jc w:val="center"/>
              <w:rPr>
                <w:rFonts w:ascii="Arial" w:hAnsi="Arial" w:cs="Arial"/>
                <w:lang w:val="es-BO"/>
              </w:rPr>
            </w:pPr>
          </w:p>
          <w:p w14:paraId="0B9199EA" w14:textId="77777777" w:rsidR="00B15C9E" w:rsidRDefault="00B15C9E" w:rsidP="003B46C3">
            <w:pPr>
              <w:adjustRightInd w:val="0"/>
              <w:snapToGrid w:val="0"/>
              <w:jc w:val="center"/>
              <w:rPr>
                <w:rFonts w:ascii="Arial" w:hAnsi="Arial" w:cs="Arial"/>
                <w:lang w:val="es-BO"/>
              </w:rPr>
            </w:pPr>
          </w:p>
          <w:p w14:paraId="1A4F3CFE" w14:textId="77777777" w:rsidR="00B15C9E" w:rsidRDefault="00B15C9E" w:rsidP="003B46C3">
            <w:pPr>
              <w:adjustRightInd w:val="0"/>
              <w:snapToGrid w:val="0"/>
              <w:jc w:val="center"/>
              <w:rPr>
                <w:rFonts w:ascii="Arial" w:hAnsi="Arial" w:cs="Arial"/>
                <w:lang w:val="es-BO"/>
              </w:rPr>
            </w:pPr>
          </w:p>
          <w:p w14:paraId="70DACCBF" w14:textId="77777777" w:rsidR="00B15C9E" w:rsidRDefault="00B15C9E" w:rsidP="003B46C3">
            <w:pPr>
              <w:adjustRightInd w:val="0"/>
              <w:snapToGrid w:val="0"/>
              <w:jc w:val="center"/>
              <w:rPr>
                <w:rFonts w:ascii="Arial" w:hAnsi="Arial" w:cs="Arial"/>
                <w:lang w:val="es-BO"/>
              </w:rPr>
            </w:pPr>
          </w:p>
          <w:p w14:paraId="7ECF66C6" w14:textId="77777777" w:rsidR="00B15C9E" w:rsidRDefault="00B15C9E" w:rsidP="003B46C3">
            <w:pPr>
              <w:adjustRightInd w:val="0"/>
              <w:snapToGrid w:val="0"/>
              <w:jc w:val="center"/>
              <w:rPr>
                <w:rFonts w:ascii="Arial" w:hAnsi="Arial" w:cs="Arial"/>
                <w:lang w:val="es-BO"/>
              </w:rPr>
            </w:pPr>
          </w:p>
          <w:p w14:paraId="152EBF7B" w14:textId="77777777" w:rsidR="00B15C9E" w:rsidRDefault="00B15C9E" w:rsidP="003B46C3">
            <w:pPr>
              <w:adjustRightInd w:val="0"/>
              <w:snapToGrid w:val="0"/>
              <w:jc w:val="center"/>
              <w:rPr>
                <w:rFonts w:ascii="Arial" w:hAnsi="Arial" w:cs="Arial"/>
                <w:lang w:val="es-BO"/>
              </w:rPr>
            </w:pPr>
          </w:p>
          <w:p w14:paraId="3E0D9A90" w14:textId="77777777" w:rsidR="00B15C9E" w:rsidRDefault="00B15C9E" w:rsidP="003B46C3">
            <w:pPr>
              <w:adjustRightInd w:val="0"/>
              <w:snapToGrid w:val="0"/>
              <w:jc w:val="center"/>
              <w:rPr>
                <w:rFonts w:ascii="Arial" w:hAnsi="Arial" w:cs="Arial"/>
                <w:lang w:val="es-BO"/>
              </w:rPr>
            </w:pPr>
          </w:p>
          <w:p w14:paraId="3A03E3F7" w14:textId="77777777" w:rsidR="00B15C9E" w:rsidRDefault="00B15C9E" w:rsidP="003B46C3">
            <w:pPr>
              <w:adjustRightInd w:val="0"/>
              <w:snapToGrid w:val="0"/>
              <w:jc w:val="center"/>
              <w:rPr>
                <w:rFonts w:ascii="Arial" w:hAnsi="Arial" w:cs="Arial"/>
                <w:lang w:val="es-BO"/>
              </w:rPr>
            </w:pPr>
          </w:p>
          <w:p w14:paraId="19802B93" w14:textId="0865D203" w:rsidR="00B15C9E" w:rsidRPr="00A40276" w:rsidRDefault="00B15C9E" w:rsidP="003B46C3">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0BE21" w14:textId="4097A2BB" w:rsidR="00B35DBB" w:rsidRDefault="00B15C9E" w:rsidP="003B46C3">
            <w:pPr>
              <w:adjustRightInd w:val="0"/>
              <w:snapToGrid w:val="0"/>
              <w:jc w:val="center"/>
              <w:rPr>
                <w:rFonts w:ascii="Arial" w:hAnsi="Arial" w:cs="Arial"/>
                <w:lang w:val="es-BO"/>
              </w:rPr>
            </w:pPr>
            <w:r>
              <w:rPr>
                <w:rFonts w:ascii="Arial" w:hAnsi="Arial" w:cs="Arial"/>
                <w:lang w:val="es-BO"/>
              </w:rPr>
              <w:t>00</w:t>
            </w:r>
          </w:p>
          <w:p w14:paraId="144AC17E" w14:textId="12EDC549" w:rsidR="00B15C9E" w:rsidRDefault="00B15C9E" w:rsidP="003B46C3">
            <w:pPr>
              <w:adjustRightInd w:val="0"/>
              <w:snapToGrid w:val="0"/>
              <w:jc w:val="center"/>
              <w:rPr>
                <w:rFonts w:ascii="Arial" w:hAnsi="Arial" w:cs="Arial"/>
                <w:lang w:val="es-BO"/>
              </w:rPr>
            </w:pPr>
          </w:p>
          <w:p w14:paraId="46B63213" w14:textId="77777777" w:rsidR="00B15C9E" w:rsidRDefault="00B15C9E" w:rsidP="003B46C3">
            <w:pPr>
              <w:adjustRightInd w:val="0"/>
              <w:snapToGrid w:val="0"/>
              <w:jc w:val="center"/>
              <w:rPr>
                <w:rFonts w:ascii="Arial" w:hAnsi="Arial" w:cs="Arial"/>
                <w:lang w:val="es-BO"/>
              </w:rPr>
            </w:pPr>
          </w:p>
          <w:p w14:paraId="501C3616" w14:textId="6553B97D" w:rsidR="00B15C9E" w:rsidRDefault="00B15C9E" w:rsidP="003B46C3">
            <w:pPr>
              <w:adjustRightInd w:val="0"/>
              <w:snapToGrid w:val="0"/>
              <w:jc w:val="center"/>
              <w:rPr>
                <w:rFonts w:ascii="Arial" w:hAnsi="Arial" w:cs="Arial"/>
                <w:lang w:val="es-BO"/>
              </w:rPr>
            </w:pPr>
          </w:p>
          <w:p w14:paraId="57FFE5E6" w14:textId="77777777" w:rsidR="00B15C9E" w:rsidRDefault="00B15C9E" w:rsidP="003B46C3">
            <w:pPr>
              <w:adjustRightInd w:val="0"/>
              <w:snapToGrid w:val="0"/>
              <w:jc w:val="center"/>
              <w:rPr>
                <w:rFonts w:ascii="Arial" w:hAnsi="Arial" w:cs="Arial"/>
                <w:lang w:val="es-BO"/>
              </w:rPr>
            </w:pPr>
          </w:p>
          <w:p w14:paraId="193C32EF" w14:textId="77777777" w:rsidR="00B15C9E" w:rsidRDefault="00B15C9E" w:rsidP="003B46C3">
            <w:pPr>
              <w:adjustRightInd w:val="0"/>
              <w:snapToGrid w:val="0"/>
              <w:jc w:val="center"/>
              <w:rPr>
                <w:rFonts w:ascii="Arial" w:hAnsi="Arial" w:cs="Arial"/>
                <w:lang w:val="es-BO"/>
              </w:rPr>
            </w:pPr>
          </w:p>
          <w:p w14:paraId="414F112F" w14:textId="77777777" w:rsidR="00B15C9E" w:rsidRDefault="00B15C9E" w:rsidP="003B46C3">
            <w:pPr>
              <w:adjustRightInd w:val="0"/>
              <w:snapToGrid w:val="0"/>
              <w:jc w:val="center"/>
              <w:rPr>
                <w:rFonts w:ascii="Arial" w:hAnsi="Arial" w:cs="Arial"/>
                <w:lang w:val="es-BO"/>
              </w:rPr>
            </w:pPr>
          </w:p>
          <w:p w14:paraId="3B086E00" w14:textId="77777777" w:rsidR="00B15C9E" w:rsidRDefault="00B15C9E" w:rsidP="003B46C3">
            <w:pPr>
              <w:adjustRightInd w:val="0"/>
              <w:snapToGrid w:val="0"/>
              <w:jc w:val="center"/>
              <w:rPr>
                <w:rFonts w:ascii="Arial" w:hAnsi="Arial" w:cs="Arial"/>
                <w:lang w:val="es-BO"/>
              </w:rPr>
            </w:pPr>
          </w:p>
          <w:p w14:paraId="798977CE" w14:textId="77777777" w:rsidR="00B15C9E" w:rsidRDefault="00B15C9E" w:rsidP="003B46C3">
            <w:pPr>
              <w:adjustRightInd w:val="0"/>
              <w:snapToGrid w:val="0"/>
              <w:jc w:val="center"/>
              <w:rPr>
                <w:rFonts w:ascii="Arial" w:hAnsi="Arial" w:cs="Arial"/>
                <w:lang w:val="es-BO"/>
              </w:rPr>
            </w:pPr>
          </w:p>
          <w:p w14:paraId="2CA8C86C" w14:textId="77777777" w:rsidR="00B15C9E" w:rsidRDefault="00B15C9E" w:rsidP="003B46C3">
            <w:pPr>
              <w:adjustRightInd w:val="0"/>
              <w:snapToGrid w:val="0"/>
              <w:jc w:val="center"/>
              <w:rPr>
                <w:rFonts w:ascii="Arial" w:hAnsi="Arial" w:cs="Arial"/>
                <w:lang w:val="es-BO"/>
              </w:rPr>
            </w:pPr>
          </w:p>
          <w:p w14:paraId="2713A39A" w14:textId="77777777" w:rsidR="00B15C9E" w:rsidRDefault="00B15C9E" w:rsidP="003B46C3">
            <w:pPr>
              <w:adjustRightInd w:val="0"/>
              <w:snapToGrid w:val="0"/>
              <w:jc w:val="center"/>
              <w:rPr>
                <w:rFonts w:ascii="Arial" w:hAnsi="Arial" w:cs="Arial"/>
                <w:lang w:val="es-BO"/>
              </w:rPr>
            </w:pPr>
          </w:p>
          <w:p w14:paraId="5C2A177B" w14:textId="61A6894B" w:rsidR="00B15C9E" w:rsidRPr="00A40276" w:rsidRDefault="00B15C9E" w:rsidP="00B15C9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DB037" w14:textId="77777777" w:rsidR="00B15C9E" w:rsidRPr="008A779B" w:rsidRDefault="00B15C9E" w:rsidP="00B15C9E">
            <w:pPr>
              <w:snapToGrid w:val="0"/>
              <w:jc w:val="both"/>
              <w:rPr>
                <w:rFonts w:ascii="Arial" w:hAnsi="Arial" w:cs="Arial"/>
                <w:b/>
                <w:u w:val="single"/>
                <w:lang w:val="es-BO" w:eastAsia="es-BO"/>
              </w:rPr>
            </w:pPr>
            <w:r w:rsidRPr="008A779B">
              <w:rPr>
                <w:rFonts w:ascii="Arial" w:hAnsi="Arial" w:cs="Arial"/>
                <w:b/>
                <w:u w:val="single"/>
                <w:lang w:val="es-BO" w:eastAsia="es-BO"/>
              </w:rPr>
              <w:t>Presentación</w:t>
            </w:r>
          </w:p>
          <w:p w14:paraId="4E0DFDB4" w14:textId="77777777" w:rsidR="00B15C9E" w:rsidRDefault="00B15C9E" w:rsidP="00B15C9E">
            <w:pPr>
              <w:snapToGrid w:val="0"/>
              <w:jc w:val="both"/>
              <w:rPr>
                <w:rFonts w:ascii="Arial" w:hAnsi="Arial" w:cs="Arial"/>
                <w:b/>
                <w:lang w:val="es-BO" w:eastAsia="es-BO"/>
              </w:rPr>
            </w:pPr>
            <w:r w:rsidRPr="008A779B">
              <w:rPr>
                <w:rFonts w:ascii="Arial" w:hAnsi="Arial" w:cs="Arial"/>
                <w:b/>
                <w:u w:val="single"/>
                <w:lang w:val="es-BO" w:eastAsia="es-BO"/>
              </w:rPr>
              <w:t>de Propuestas</w:t>
            </w:r>
            <w:r w:rsidRPr="008A779B">
              <w:rPr>
                <w:rFonts w:ascii="Arial" w:hAnsi="Arial" w:cs="Arial"/>
                <w:b/>
                <w:lang w:val="es-BO" w:eastAsia="es-BO"/>
              </w:rPr>
              <w:t>:</w:t>
            </w:r>
          </w:p>
          <w:p w14:paraId="09CAC66C" w14:textId="77777777" w:rsidR="00B15C9E" w:rsidRPr="008A779B" w:rsidRDefault="00B15C9E" w:rsidP="00B15C9E">
            <w:pPr>
              <w:snapToGrid w:val="0"/>
              <w:jc w:val="both"/>
              <w:rPr>
                <w:rFonts w:ascii="Arial" w:hAnsi="Arial" w:cs="Arial"/>
                <w:b/>
                <w:lang w:val="es-BO" w:eastAsia="es-BO"/>
              </w:rPr>
            </w:pPr>
          </w:p>
          <w:p w14:paraId="432AE384" w14:textId="77777777" w:rsidR="00B15C9E" w:rsidRPr="00B9369B" w:rsidRDefault="00B15C9E" w:rsidP="00B15C9E">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w:t>
            </w:r>
            <w:proofErr w:type="gramStart"/>
            <w:r>
              <w:rPr>
                <w:rFonts w:ascii="Arial" w:hAnsi="Arial" w:cs="Arial"/>
                <w:lang w:val="es-BO" w:eastAsia="es-BO"/>
              </w:rPr>
              <w:t xml:space="preserve">de </w:t>
            </w:r>
            <w:r w:rsidRPr="00B9369B">
              <w:rPr>
                <w:rFonts w:ascii="Arial" w:hAnsi="Arial" w:cs="Arial"/>
                <w:lang w:val="es-BO" w:eastAsia="es-BO"/>
              </w:rPr>
              <w:t xml:space="preserve"> ENDE</w:t>
            </w:r>
            <w:proofErr w:type="gramEnd"/>
            <w:r w:rsidRPr="00B9369B">
              <w:rPr>
                <w:rFonts w:ascii="Arial" w:hAnsi="Arial" w:cs="Arial"/>
                <w:lang w:val="es-BO" w:eastAsia="es-BO"/>
              </w:rPr>
              <w:t xml:space="preserve"> de la Calle Colombia esquina Falsuri N° 655 (Recepción de correspondencia)</w:t>
            </w:r>
            <w:r>
              <w:rPr>
                <w:rFonts w:ascii="Arial" w:hAnsi="Arial" w:cs="Arial"/>
                <w:lang w:val="es-BO" w:eastAsia="es-BO"/>
              </w:rPr>
              <w:t>; presentación electrónica mediante el RUPE.</w:t>
            </w:r>
          </w:p>
          <w:p w14:paraId="5F672754" w14:textId="77777777" w:rsidR="00B15C9E" w:rsidRPr="008A779B" w:rsidRDefault="00B15C9E" w:rsidP="00B15C9E">
            <w:pPr>
              <w:adjustRightInd w:val="0"/>
              <w:snapToGrid w:val="0"/>
              <w:jc w:val="both"/>
              <w:rPr>
                <w:rFonts w:ascii="Tahoma" w:hAnsi="Tahoma" w:cs="Tahoma"/>
                <w:sz w:val="14"/>
                <w:szCs w:val="14"/>
                <w:lang w:val="es-BO"/>
              </w:rPr>
            </w:pPr>
          </w:p>
          <w:p w14:paraId="135C9C55" w14:textId="77777777" w:rsidR="00B15C9E" w:rsidRPr="008A779B" w:rsidRDefault="00B15C9E" w:rsidP="00B15C9E">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62E6220C" w14:textId="77777777" w:rsidR="00B15C9E" w:rsidRPr="008A779B" w:rsidRDefault="00B15C9E" w:rsidP="00B15C9E">
            <w:pPr>
              <w:adjustRightInd w:val="0"/>
              <w:snapToGrid w:val="0"/>
              <w:rPr>
                <w:rFonts w:ascii="Arial" w:hAnsi="Arial" w:cs="Arial"/>
                <w:b/>
                <w:sz w:val="14"/>
                <w:szCs w:val="14"/>
                <w:lang w:val="es-BO" w:eastAsia="es-BO"/>
              </w:rPr>
            </w:pPr>
          </w:p>
          <w:p w14:paraId="31B516E7" w14:textId="77777777" w:rsidR="00B15C9E" w:rsidRPr="008A779B" w:rsidRDefault="00B15C9E" w:rsidP="00B15C9E">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De manera física en oficinas de ENDE de la Calle Colombia esquina Falsuri N° 655 (Sala de Apertura de Sobres</w:t>
            </w:r>
            <w:r w:rsidRPr="008A779B">
              <w:rPr>
                <w:rFonts w:ascii="Arial" w:hAnsi="Arial" w:cs="Arial"/>
                <w:b/>
                <w:sz w:val="14"/>
                <w:szCs w:val="14"/>
                <w:lang w:val="es-BO" w:eastAsia="es-BO"/>
              </w:rPr>
              <w:t>)</w:t>
            </w:r>
          </w:p>
          <w:p w14:paraId="0B3C6F04" w14:textId="77777777" w:rsidR="00B15C9E" w:rsidRPr="008A779B" w:rsidRDefault="00B15C9E" w:rsidP="00B15C9E">
            <w:pPr>
              <w:adjustRightInd w:val="0"/>
              <w:snapToGrid w:val="0"/>
              <w:rPr>
                <w:rFonts w:ascii="Arial" w:hAnsi="Arial" w:cs="Arial"/>
                <w:b/>
                <w:sz w:val="14"/>
                <w:szCs w:val="14"/>
                <w:lang w:val="es-BO" w:eastAsia="es-BO"/>
              </w:rPr>
            </w:pPr>
          </w:p>
          <w:p w14:paraId="287BB0CA" w14:textId="77777777" w:rsidR="00B15C9E" w:rsidRPr="008A779B" w:rsidRDefault="00B15C9E" w:rsidP="00B15C9E">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2C3A0209" w14:textId="77777777" w:rsidR="00B15C9E" w:rsidRPr="008A779B" w:rsidRDefault="00B15C9E" w:rsidP="00B15C9E">
            <w:pPr>
              <w:adjustRightInd w:val="0"/>
              <w:snapToGrid w:val="0"/>
              <w:rPr>
                <w:rFonts w:ascii="Arial" w:hAnsi="Arial" w:cs="Arial"/>
                <w:sz w:val="14"/>
                <w:szCs w:val="14"/>
                <w:lang w:val="es-BO"/>
              </w:rPr>
            </w:pPr>
          </w:p>
          <w:p w14:paraId="65D87074" w14:textId="486CE624" w:rsidR="00B35DBB" w:rsidRPr="00A40276" w:rsidRDefault="00B15C9E" w:rsidP="00B15C9E">
            <w:pPr>
              <w:adjustRightInd w:val="0"/>
              <w:snapToGrid w:val="0"/>
              <w:jc w:val="center"/>
              <w:rPr>
                <w:rFonts w:ascii="Arial" w:hAnsi="Arial" w:cs="Arial"/>
                <w:lang w:val="es-BO"/>
              </w:rPr>
            </w:pPr>
            <w:r w:rsidRPr="008A779B">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5C22E765" w:rsidR="00B35DBB" w:rsidRPr="00A40276" w:rsidRDefault="009D4A2A" w:rsidP="003B46C3">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2F475C7E" w:rsidR="00B35DBB" w:rsidRPr="00A40276" w:rsidRDefault="00B15C9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3AD93EAE" w:rsidR="00B35DBB" w:rsidRPr="00A40276" w:rsidRDefault="00B15C9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4CEF9AB0" w:rsidR="00B35DBB" w:rsidRPr="00A40276" w:rsidRDefault="0011323A" w:rsidP="003B46C3">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2FADDB99" w:rsidR="00B35DBB" w:rsidRPr="00A40276" w:rsidRDefault="00FD7830" w:rsidP="003B46C3">
            <w:pPr>
              <w:adjustRightInd w:val="0"/>
              <w:snapToGrid w:val="0"/>
              <w:jc w:val="center"/>
              <w:rPr>
                <w:rFonts w:ascii="Arial" w:hAnsi="Arial" w:cs="Arial"/>
                <w:lang w:val="es-BO"/>
              </w:rPr>
            </w:pPr>
            <w:r>
              <w:rPr>
                <w:rFonts w:ascii="Arial" w:hAnsi="Arial" w:cs="Arial"/>
                <w:lang w:val="es-BO"/>
              </w:rPr>
              <w:t>0</w:t>
            </w:r>
            <w:r w:rsidR="009D4A2A">
              <w:rPr>
                <w:rFonts w:ascii="Arial" w:hAnsi="Arial" w:cs="Arial"/>
                <w:lang w:val="es-BO"/>
              </w:rPr>
              <w:t>5</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1C0AB2C3"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2BCB8196" w:rsidR="00B35DBB" w:rsidRPr="00A40276" w:rsidRDefault="0011323A" w:rsidP="003B46C3">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C239C5F" w:rsidR="00B35DBB" w:rsidRPr="00A40276" w:rsidRDefault="00FD7830" w:rsidP="003B46C3">
            <w:pPr>
              <w:adjustRightInd w:val="0"/>
              <w:snapToGrid w:val="0"/>
              <w:jc w:val="center"/>
              <w:rPr>
                <w:rFonts w:ascii="Arial" w:hAnsi="Arial" w:cs="Arial"/>
                <w:lang w:val="es-BO"/>
              </w:rPr>
            </w:pPr>
            <w:r>
              <w:rPr>
                <w:rFonts w:ascii="Arial" w:hAnsi="Arial" w:cs="Arial"/>
                <w:lang w:val="es-BO"/>
              </w:rPr>
              <w:t>0</w:t>
            </w:r>
            <w:r w:rsidR="009D4A2A">
              <w:rPr>
                <w:rFonts w:ascii="Arial" w:hAnsi="Arial" w:cs="Arial"/>
                <w:lang w:val="es-BO"/>
              </w:rPr>
              <w:t>5</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09EBCA6A"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144448E0" w:rsidR="00B35DBB" w:rsidRPr="00A40276" w:rsidRDefault="009D4A2A" w:rsidP="003B46C3">
            <w:pPr>
              <w:adjustRightInd w:val="0"/>
              <w:snapToGrid w:val="0"/>
              <w:jc w:val="center"/>
              <w:rPr>
                <w:rFonts w:ascii="Arial" w:hAnsi="Arial" w:cs="Arial"/>
                <w:lang w:val="es-BO"/>
              </w:rPr>
            </w:pPr>
            <w:r>
              <w:rPr>
                <w:rFonts w:ascii="Arial" w:hAnsi="Arial" w:cs="Arial"/>
                <w:lang w:val="es-BO"/>
              </w:rPr>
              <w:t>1</w:t>
            </w:r>
            <w:r w:rsidR="0011323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05A29F7D" w:rsidR="00B35DBB" w:rsidRPr="00A40276" w:rsidRDefault="00FD7830" w:rsidP="003B46C3">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3C6A2FEF"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59502155" w:rsidR="00B35DBB" w:rsidRPr="00A40276" w:rsidRDefault="0011323A" w:rsidP="003B46C3">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3AF75A8C" w:rsidR="00B35DBB" w:rsidRPr="00A40276" w:rsidRDefault="00FD7830" w:rsidP="003B46C3">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8F65BDB" w:rsidR="00B35DBB" w:rsidRPr="00A40276" w:rsidRDefault="00FD7830"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Ttulo"/>
        <w:spacing w:before="0" w:after="0"/>
        <w:ind w:left="432"/>
        <w:jc w:val="both"/>
        <w:rPr>
          <w:rFonts w:ascii="Verdana" w:hAnsi="Verdana"/>
          <w:sz w:val="18"/>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35"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5"/>
    </w:p>
    <w:p w14:paraId="79EC93E5" w14:textId="77777777" w:rsidR="00A72FB0" w:rsidRPr="00A40276" w:rsidRDefault="00A72FB0" w:rsidP="00F32849">
      <w:pPr>
        <w:ind w:left="709"/>
        <w:jc w:val="both"/>
        <w:rPr>
          <w:rFonts w:cs="Arial"/>
          <w:b/>
          <w:sz w:val="18"/>
          <w:szCs w:val="18"/>
          <w:lang w:val="es-BO"/>
        </w:rPr>
      </w:pPr>
    </w:p>
    <w:p w14:paraId="03F2B673" w14:textId="63445A8F" w:rsidR="006A1F58"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14:paraId="5052F8BD" w14:textId="1A1D4DDE" w:rsidR="00AD46A6" w:rsidRDefault="00AD46A6" w:rsidP="00F32849">
      <w:pPr>
        <w:ind w:left="709"/>
        <w:jc w:val="both"/>
        <w:rPr>
          <w:rFonts w:cs="Arial"/>
          <w:sz w:val="18"/>
          <w:szCs w:val="18"/>
          <w:lang w:val="es-BO"/>
        </w:rPr>
      </w:pPr>
    </w:p>
    <w:p w14:paraId="664389B4" w14:textId="77777777" w:rsidR="00AD46A6" w:rsidRPr="00632070" w:rsidRDefault="00AD46A6" w:rsidP="00AD46A6">
      <w:pPr>
        <w:jc w:val="center"/>
        <w:rPr>
          <w:rFonts w:ascii="Tahoma" w:hAnsi="Tahoma" w:cs="Tahoma"/>
          <w:b/>
          <w:bCs/>
          <w:sz w:val="20"/>
          <w:szCs w:val="20"/>
        </w:rPr>
      </w:pPr>
      <w:r w:rsidRPr="00C57B77">
        <w:rPr>
          <w:rFonts w:ascii="Tahoma" w:hAnsi="Tahoma" w:cs="Tahoma"/>
          <w:b/>
          <w:bCs/>
          <w:sz w:val="20"/>
          <w:szCs w:val="20"/>
        </w:rPr>
        <w:t>SERVICIO DE LIMPIEZA DE DERECHO DE VÍA, TRAMO: PORVENIR - PUERTO RICO Y SANTA ELENA - 1RO DE MAYO;</w:t>
      </w:r>
      <w:r>
        <w:rPr>
          <w:rFonts w:ascii="Tahoma" w:hAnsi="Tahoma" w:cs="Tahoma"/>
          <w:b/>
          <w:bCs/>
          <w:sz w:val="20"/>
          <w:szCs w:val="20"/>
        </w:rPr>
        <w:t xml:space="preserve"> REGIONAL COBIJA – GESTIÓN 2021</w:t>
      </w:r>
      <w:r w:rsidRPr="00632070">
        <w:rPr>
          <w:rFonts w:ascii="Tahoma" w:hAnsi="Tahoma" w:cs="Tahoma"/>
          <w:b/>
          <w:bCs/>
          <w:sz w:val="20"/>
          <w:szCs w:val="20"/>
        </w:rPr>
        <w:t>.</w:t>
      </w:r>
    </w:p>
    <w:p w14:paraId="4806BB98" w14:textId="77777777" w:rsidR="00AD46A6" w:rsidRPr="00632070" w:rsidRDefault="00AD46A6" w:rsidP="00AD46A6">
      <w:pPr>
        <w:jc w:val="both"/>
        <w:rPr>
          <w:rFonts w:ascii="Tahoma" w:hAnsi="Tahoma" w:cs="Tahoma"/>
          <w:sz w:val="20"/>
          <w:szCs w:val="20"/>
        </w:rPr>
      </w:pPr>
    </w:p>
    <w:p w14:paraId="4557A410" w14:textId="77777777" w:rsidR="00AD46A6" w:rsidRPr="00632070" w:rsidRDefault="00AD46A6" w:rsidP="00AD46A6">
      <w:pPr>
        <w:pStyle w:val="Prrafodelista"/>
        <w:numPr>
          <w:ilvl w:val="0"/>
          <w:numId w:val="56"/>
        </w:numPr>
        <w:autoSpaceDE w:val="0"/>
        <w:autoSpaceDN w:val="0"/>
        <w:adjustRightInd w:val="0"/>
        <w:contextualSpacing/>
        <w:jc w:val="both"/>
        <w:rPr>
          <w:rFonts w:ascii="Tahoma" w:hAnsi="Tahoma" w:cs="Tahoma"/>
          <w:b/>
          <w:bCs/>
          <w:color w:val="111212"/>
          <w:lang w:val="es-BO" w:eastAsia="es-BO"/>
        </w:rPr>
      </w:pPr>
      <w:r w:rsidRPr="00632070">
        <w:rPr>
          <w:rFonts w:ascii="Tahoma" w:hAnsi="Tahoma" w:cs="Tahoma"/>
          <w:b/>
          <w:bCs/>
          <w:color w:val="111212"/>
          <w:lang w:val="es-BO" w:eastAsia="es-BO"/>
        </w:rPr>
        <w:t xml:space="preserve">OBJETIVO </w:t>
      </w:r>
    </w:p>
    <w:p w14:paraId="4E3DDE97" w14:textId="77777777" w:rsidR="00AD46A6" w:rsidRPr="00632070" w:rsidRDefault="00AD46A6" w:rsidP="00AD46A6">
      <w:pPr>
        <w:pStyle w:val="Prrafodelista"/>
        <w:autoSpaceDE w:val="0"/>
        <w:autoSpaceDN w:val="0"/>
        <w:adjustRightInd w:val="0"/>
        <w:ind w:left="1080"/>
        <w:jc w:val="both"/>
        <w:rPr>
          <w:rFonts w:ascii="Tahoma" w:hAnsi="Tahoma" w:cs="Tahoma"/>
          <w:b/>
          <w:bCs/>
          <w:color w:val="111212"/>
          <w:lang w:val="es-BO" w:eastAsia="es-BO"/>
        </w:rPr>
      </w:pPr>
    </w:p>
    <w:p w14:paraId="36912C76" w14:textId="77777777" w:rsidR="00AD46A6" w:rsidRPr="00567A3D" w:rsidRDefault="00AD46A6" w:rsidP="00AD46A6">
      <w:pPr>
        <w:autoSpaceDE w:val="0"/>
        <w:autoSpaceDN w:val="0"/>
        <w:adjustRightInd w:val="0"/>
        <w:jc w:val="both"/>
        <w:rPr>
          <w:rFonts w:ascii="Tahoma" w:hAnsi="Tahoma" w:cs="Tahoma"/>
          <w:color w:val="111212"/>
          <w:sz w:val="20"/>
          <w:szCs w:val="20"/>
          <w:lang w:val="es-BO" w:eastAsia="es-BO"/>
        </w:rPr>
      </w:pPr>
      <w:r w:rsidRPr="00567A3D">
        <w:rPr>
          <w:rFonts w:ascii="Tahoma" w:hAnsi="Tahoma" w:cs="Tahoma"/>
          <w:color w:val="111212"/>
          <w:sz w:val="20"/>
          <w:szCs w:val="20"/>
          <w:lang w:val="es-BO" w:eastAsia="es-BO"/>
        </w:rPr>
        <w:t xml:space="preserve">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 </w:t>
      </w:r>
      <w:r w:rsidRPr="00C57B77">
        <w:rPr>
          <w:rFonts w:ascii="Tahoma" w:hAnsi="Tahoma" w:cs="Tahoma"/>
          <w:color w:val="111212"/>
          <w:sz w:val="20"/>
          <w:szCs w:val="20"/>
          <w:lang w:val="es-BO" w:eastAsia="es-BO"/>
        </w:rPr>
        <w:t>PORVENIR - PUERTO RICO Y SANTA ELENA - 1RO DE MAYO</w:t>
      </w:r>
      <w:r w:rsidRPr="00567A3D">
        <w:rPr>
          <w:rFonts w:ascii="Tahoma" w:hAnsi="Tahoma" w:cs="Tahoma"/>
          <w:color w:val="111212"/>
          <w:sz w:val="20"/>
          <w:szCs w:val="20"/>
          <w:lang w:val="es-BO" w:eastAsia="es-BO"/>
        </w:rPr>
        <w:t>.</w:t>
      </w:r>
    </w:p>
    <w:p w14:paraId="7A636A07" w14:textId="77777777" w:rsidR="00AD46A6" w:rsidRPr="00567A3D" w:rsidRDefault="00AD46A6" w:rsidP="00AD46A6">
      <w:pPr>
        <w:autoSpaceDE w:val="0"/>
        <w:autoSpaceDN w:val="0"/>
        <w:adjustRightInd w:val="0"/>
        <w:jc w:val="both"/>
        <w:rPr>
          <w:rFonts w:ascii="Tahoma" w:hAnsi="Tahoma" w:cs="Tahoma"/>
          <w:color w:val="111212"/>
          <w:sz w:val="20"/>
          <w:szCs w:val="20"/>
          <w:lang w:val="es-BO" w:eastAsia="es-BO"/>
        </w:rPr>
      </w:pPr>
    </w:p>
    <w:p w14:paraId="52E79377" w14:textId="77777777" w:rsidR="00AD46A6" w:rsidRPr="00632070" w:rsidRDefault="00AD46A6" w:rsidP="00AD46A6">
      <w:pPr>
        <w:autoSpaceDE w:val="0"/>
        <w:autoSpaceDN w:val="0"/>
        <w:adjustRightInd w:val="0"/>
        <w:jc w:val="both"/>
        <w:rPr>
          <w:rFonts w:ascii="Tahoma" w:hAnsi="Tahoma" w:cs="Tahoma"/>
          <w:color w:val="111212"/>
          <w:sz w:val="20"/>
          <w:szCs w:val="20"/>
          <w:lang w:val="es-BO" w:eastAsia="es-BO"/>
        </w:rPr>
      </w:pPr>
      <w:r w:rsidRPr="00567A3D">
        <w:rPr>
          <w:rFonts w:ascii="Tahoma" w:hAnsi="Tahoma" w:cs="Tahoma"/>
          <w:color w:val="111212"/>
          <w:sz w:val="20"/>
          <w:szCs w:val="20"/>
          <w:lang w:val="es-BO" w:eastAsia="es-BO"/>
        </w:rPr>
        <w:t xml:space="preserve">De esta forma </w:t>
      </w:r>
      <w:r>
        <w:rPr>
          <w:rFonts w:ascii="Tahoma" w:hAnsi="Tahoma" w:cs="Tahoma"/>
          <w:color w:val="111212"/>
          <w:sz w:val="20"/>
          <w:szCs w:val="20"/>
          <w:lang w:val="es-BO" w:eastAsia="es-BO"/>
        </w:rPr>
        <w:t xml:space="preserve">preservar la continuidad del suministro además de </w:t>
      </w:r>
      <w:r w:rsidRPr="00567A3D">
        <w:rPr>
          <w:rFonts w:ascii="Tahoma" w:hAnsi="Tahoma" w:cs="Tahoma"/>
          <w:color w:val="111212"/>
          <w:sz w:val="20"/>
          <w:szCs w:val="20"/>
          <w:lang w:val="es-BO" w:eastAsia="es-BO"/>
        </w:rPr>
        <w:t xml:space="preserve">reducir el índice de interrupciones del servicio eléctrico y cumplir los reglamentos y normas establecidas por la </w:t>
      </w:r>
      <w:r w:rsidRPr="00567A3D">
        <w:rPr>
          <w:rFonts w:ascii="Tahoma" w:hAnsi="Tahoma" w:cs="Tahoma"/>
          <w:sz w:val="20"/>
          <w:szCs w:val="20"/>
        </w:rPr>
        <w:t>Autoridad de Fiscalización de Electricidad y Tecnología Nuclear (AETN)</w:t>
      </w:r>
    </w:p>
    <w:p w14:paraId="19111F10" w14:textId="77777777" w:rsidR="00AD46A6" w:rsidRPr="00632070" w:rsidRDefault="00AD46A6" w:rsidP="00AD46A6">
      <w:pPr>
        <w:jc w:val="both"/>
        <w:rPr>
          <w:rFonts w:ascii="Tahoma" w:hAnsi="Tahoma" w:cs="Tahoma"/>
          <w:sz w:val="20"/>
          <w:szCs w:val="20"/>
          <w:lang w:val="es-BO"/>
        </w:rPr>
      </w:pPr>
    </w:p>
    <w:p w14:paraId="40E172B1" w14:textId="77777777" w:rsidR="00AD46A6" w:rsidRPr="00632070" w:rsidRDefault="00AD46A6" w:rsidP="00AD46A6">
      <w:pPr>
        <w:pStyle w:val="Prrafodelista"/>
        <w:numPr>
          <w:ilvl w:val="0"/>
          <w:numId w:val="56"/>
        </w:numPr>
        <w:contextualSpacing/>
        <w:jc w:val="both"/>
        <w:rPr>
          <w:rFonts w:ascii="Tahoma" w:hAnsi="Tahoma" w:cs="Tahoma"/>
          <w:b/>
        </w:rPr>
      </w:pPr>
      <w:proofErr w:type="gramStart"/>
      <w:r w:rsidRPr="00632070">
        <w:rPr>
          <w:rFonts w:ascii="Tahoma" w:hAnsi="Tahoma" w:cs="Tahoma"/>
          <w:b/>
        </w:rPr>
        <w:t>ANTECEDENTES.-</w:t>
      </w:r>
      <w:proofErr w:type="gramEnd"/>
      <w:r w:rsidRPr="00632070">
        <w:rPr>
          <w:rFonts w:ascii="Tahoma" w:hAnsi="Tahoma" w:cs="Tahoma"/>
          <w:b/>
        </w:rPr>
        <w:t xml:space="preserve"> </w:t>
      </w:r>
    </w:p>
    <w:p w14:paraId="23F9CDE3" w14:textId="77777777" w:rsidR="00AD46A6" w:rsidRPr="00632070" w:rsidRDefault="00AD46A6" w:rsidP="00AD46A6">
      <w:pPr>
        <w:autoSpaceDE w:val="0"/>
        <w:autoSpaceDN w:val="0"/>
        <w:adjustRightInd w:val="0"/>
        <w:jc w:val="both"/>
        <w:rPr>
          <w:rFonts w:ascii="Tahoma" w:hAnsi="Tahoma" w:cs="Tahoma"/>
          <w:color w:val="111212"/>
          <w:sz w:val="20"/>
          <w:szCs w:val="20"/>
          <w:lang w:val="es-BO" w:eastAsia="es-BO"/>
        </w:rPr>
      </w:pPr>
    </w:p>
    <w:p w14:paraId="415C5249" w14:textId="77777777" w:rsidR="00AD46A6" w:rsidRPr="00301E85" w:rsidRDefault="00AD46A6" w:rsidP="00AD46A6">
      <w:pPr>
        <w:spacing w:line="276" w:lineRule="auto"/>
        <w:jc w:val="both"/>
        <w:rPr>
          <w:rFonts w:ascii="Tahoma" w:hAnsi="Tahoma" w:cs="Tahoma"/>
          <w:bCs/>
          <w:sz w:val="20"/>
          <w:szCs w:val="20"/>
        </w:rPr>
      </w:pPr>
      <w:r w:rsidRPr="00301E85">
        <w:rPr>
          <w:rFonts w:ascii="Tahoma" w:hAnsi="Tahoma" w:cs="Tahoma"/>
          <w:color w:val="111212"/>
          <w:sz w:val="20"/>
          <w:szCs w:val="20"/>
          <w:lang w:val="es-BO" w:eastAsia="es-BO"/>
        </w:rPr>
        <w:t xml:space="preserve">Actualmente se cuenta con líneas de media tensión que suministran energía eléctrica en 34.5 [kV] a las Comunidades </w:t>
      </w:r>
      <w:r w:rsidRPr="00C57B77">
        <w:rPr>
          <w:rFonts w:ascii="Tahoma" w:hAnsi="Tahoma" w:cs="Tahoma"/>
          <w:color w:val="111212"/>
          <w:sz w:val="20"/>
          <w:szCs w:val="20"/>
          <w:lang w:val="es-BO" w:eastAsia="es-BO"/>
        </w:rPr>
        <w:t>PORVENIR - PUERTO RICO Y SANTA ELENA - 1RO DE MAYO</w:t>
      </w:r>
      <w:r>
        <w:rPr>
          <w:rFonts w:ascii="Tahoma" w:hAnsi="Tahoma" w:cs="Tahoma"/>
          <w:sz w:val="20"/>
          <w:szCs w:val="20"/>
        </w:rPr>
        <w:t>, ubicado en el área rural de</w:t>
      </w:r>
      <w:r w:rsidRPr="00301E85">
        <w:rPr>
          <w:rFonts w:ascii="Tahoma" w:hAnsi="Tahoma" w:cs="Tahoma"/>
          <w:sz w:val="20"/>
          <w:szCs w:val="20"/>
        </w:rPr>
        <w:t>l</w:t>
      </w:r>
      <w:r>
        <w:rPr>
          <w:rFonts w:ascii="Tahoma" w:hAnsi="Tahoma" w:cs="Tahoma"/>
          <w:sz w:val="20"/>
          <w:szCs w:val="20"/>
        </w:rPr>
        <w:t xml:space="preserve"> Municipio de Puerto Rico</w:t>
      </w:r>
      <w:r w:rsidRPr="00301E85">
        <w:rPr>
          <w:rFonts w:ascii="Tahoma" w:hAnsi="Tahoma" w:cs="Tahoma"/>
          <w:bCs/>
          <w:sz w:val="20"/>
          <w:szCs w:val="20"/>
        </w:rPr>
        <w:t xml:space="preserve">. </w:t>
      </w:r>
      <w:r w:rsidRPr="00301E85">
        <w:rPr>
          <w:rFonts w:ascii="Tahoma" w:hAnsi="Tahoma" w:cs="Tahoma"/>
          <w:color w:val="111212"/>
          <w:sz w:val="20"/>
          <w:szCs w:val="20"/>
          <w:lang w:val="es-BO" w:eastAsia="es-BO"/>
        </w:rPr>
        <w:t>Estas líneas se encuentran afectadas por el crecimiento acelerado de vegetación además que en los</w:t>
      </w:r>
      <w:r w:rsidRPr="00301E85">
        <w:rPr>
          <w:rFonts w:ascii="Tahoma" w:hAnsi="Tahoma" w:cs="Tahoma"/>
          <w:color w:val="000000"/>
          <w:sz w:val="20"/>
          <w:szCs w:val="20"/>
          <w:lang w:val="es-BO" w:eastAsia="es-BO"/>
        </w:rPr>
        <w:t xml:space="preserve"> periodos con</w:t>
      </w:r>
      <w:r w:rsidRPr="00301E85">
        <w:rPr>
          <w:rFonts w:ascii="Tahoma" w:hAnsi="Tahoma" w:cs="Tahoma"/>
          <w:color w:val="111212"/>
          <w:sz w:val="20"/>
          <w:szCs w:val="20"/>
          <w:lang w:val="es-BO" w:eastAsia="es-BO"/>
        </w:rPr>
        <w:t xml:space="preserve">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0DCD85AD" w14:textId="77777777" w:rsidR="00AD46A6" w:rsidRPr="003230A7" w:rsidRDefault="00AD46A6" w:rsidP="00AD46A6">
      <w:pPr>
        <w:pStyle w:val="Prrafodelista"/>
        <w:ind w:left="0"/>
        <w:jc w:val="both"/>
        <w:rPr>
          <w:rFonts w:ascii="Tahoma" w:hAnsi="Tahoma" w:cs="Tahoma"/>
        </w:rPr>
      </w:pPr>
    </w:p>
    <w:p w14:paraId="208DF872" w14:textId="77777777" w:rsidR="00AD46A6" w:rsidRPr="00301E85" w:rsidRDefault="00AD46A6" w:rsidP="00AD46A6">
      <w:pPr>
        <w:spacing w:line="276" w:lineRule="auto"/>
        <w:jc w:val="both"/>
        <w:rPr>
          <w:rFonts w:ascii="Tahoma" w:hAnsi="Tahoma" w:cs="Tahoma"/>
          <w:sz w:val="20"/>
          <w:szCs w:val="20"/>
        </w:rPr>
      </w:pPr>
      <w:r w:rsidRPr="00301E85">
        <w:rPr>
          <w:rFonts w:ascii="Tahoma" w:hAnsi="Tahoma" w:cs="Tahoma"/>
          <w:color w:val="111212"/>
          <w:sz w:val="20"/>
          <w:szCs w:val="20"/>
          <w:lang w:val="es-BO" w:eastAsia="es-BO"/>
        </w:rPr>
        <w:t>El derecho de vía a realizarse consiste en una franja de terreno, por debajo de las líneas eléctricas tomando como eje el trazo de los postes de hormigón armado y siguiendo la ruta de las mismas el derecho de vía a realizarse será de aproximadamente de 8 a 10 metros de ancho, el mismo tomará variará de acuerdo a la topografía del lugar y a la vegetación creciente,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0180E28B" w14:textId="77777777" w:rsidR="00AD46A6" w:rsidRDefault="00AD46A6" w:rsidP="00AD46A6">
      <w:pPr>
        <w:pStyle w:val="Prrafodelista"/>
        <w:spacing w:line="276" w:lineRule="auto"/>
        <w:ind w:left="709" w:firstLine="709"/>
        <w:jc w:val="both"/>
        <w:rPr>
          <w:rFonts w:ascii="Tahoma" w:hAnsi="Tahoma" w:cs="Tahoma"/>
        </w:rPr>
      </w:pPr>
    </w:p>
    <w:p w14:paraId="487F99A8" w14:textId="5567B233" w:rsidR="00AD46A6" w:rsidRDefault="00AD46A6" w:rsidP="00AD46A6">
      <w:pPr>
        <w:autoSpaceDE w:val="0"/>
        <w:autoSpaceDN w:val="0"/>
        <w:adjustRightInd w:val="0"/>
        <w:jc w:val="both"/>
        <w:rPr>
          <w:rFonts w:ascii="Tahoma" w:hAnsi="Tahoma" w:cs="Tahoma"/>
          <w:sz w:val="20"/>
          <w:szCs w:val="20"/>
        </w:rPr>
      </w:pPr>
      <w:r>
        <w:rPr>
          <w:rFonts w:ascii="Tahoma" w:hAnsi="Tahoma" w:cs="Tahoma"/>
          <w:sz w:val="20"/>
          <w:szCs w:val="20"/>
        </w:rPr>
        <w:t xml:space="preserve">El tramo </w:t>
      </w:r>
      <w:r w:rsidRPr="00C57B77">
        <w:rPr>
          <w:rFonts w:ascii="Tahoma" w:hAnsi="Tahoma" w:cs="Tahoma"/>
          <w:color w:val="111212"/>
          <w:sz w:val="20"/>
          <w:szCs w:val="20"/>
          <w:lang w:val="es-BO" w:eastAsia="es-BO"/>
        </w:rPr>
        <w:t>PORVENIR - PUERTO RICO Y SANTA ELENA - 1RO DE MAYO</w:t>
      </w:r>
      <w:r>
        <w:rPr>
          <w:rFonts w:ascii="Tahoma" w:hAnsi="Tahoma" w:cs="Tahoma"/>
          <w:sz w:val="20"/>
          <w:szCs w:val="20"/>
        </w:rPr>
        <w:t xml:space="preserve">, se encuentra ubicado sobre la carretera de Porvenir hacia Puerto Rico, aproximadamente a </w:t>
      </w:r>
      <w:r w:rsidRPr="00C57B77">
        <w:rPr>
          <w:rFonts w:ascii="Tahoma" w:hAnsi="Tahoma" w:cs="Tahoma"/>
          <w:sz w:val="20"/>
          <w:szCs w:val="20"/>
        </w:rPr>
        <w:t>160 km</w:t>
      </w:r>
      <w:r>
        <w:rPr>
          <w:rFonts w:ascii="Tahoma" w:hAnsi="Tahoma" w:cs="Tahoma"/>
          <w:sz w:val="20"/>
          <w:szCs w:val="20"/>
        </w:rPr>
        <w:t xml:space="preserve"> de la comunidad Porvenir.</w:t>
      </w:r>
    </w:p>
    <w:p w14:paraId="6697F352" w14:textId="3FAF0B86" w:rsidR="0011323A" w:rsidRDefault="0011323A" w:rsidP="00AD46A6">
      <w:pPr>
        <w:rPr>
          <w:rFonts w:ascii="Tahoma" w:hAnsi="Tahoma" w:cs="Tahoma"/>
          <w:color w:val="111212"/>
          <w:sz w:val="20"/>
          <w:szCs w:val="20"/>
          <w:lang w:val="es-BO" w:eastAsia="es-BO"/>
        </w:rPr>
      </w:pPr>
    </w:p>
    <w:p w14:paraId="3959E0DB" w14:textId="48140ED8" w:rsidR="0011323A" w:rsidRDefault="0011323A" w:rsidP="00AD46A6">
      <w:pPr>
        <w:rPr>
          <w:rFonts w:ascii="Tahoma" w:hAnsi="Tahoma" w:cs="Tahoma"/>
          <w:color w:val="111212"/>
          <w:sz w:val="20"/>
          <w:szCs w:val="20"/>
          <w:lang w:val="es-BO" w:eastAsia="es-BO"/>
        </w:rPr>
      </w:pPr>
    </w:p>
    <w:p w14:paraId="448A53C7" w14:textId="09BCD4EF" w:rsidR="0011323A" w:rsidRDefault="0011323A" w:rsidP="00AD46A6">
      <w:pPr>
        <w:rPr>
          <w:rFonts w:ascii="Tahoma" w:hAnsi="Tahoma" w:cs="Tahoma"/>
          <w:color w:val="111212"/>
          <w:sz w:val="20"/>
          <w:szCs w:val="20"/>
          <w:lang w:val="es-BO" w:eastAsia="es-BO"/>
        </w:rPr>
      </w:pPr>
    </w:p>
    <w:p w14:paraId="2C418DEC" w14:textId="77777777" w:rsidR="0011323A" w:rsidRPr="00632070" w:rsidRDefault="0011323A" w:rsidP="00AD46A6">
      <w:pPr>
        <w:rPr>
          <w:rFonts w:ascii="Tahoma" w:hAnsi="Tahoma" w:cs="Tahoma"/>
          <w:b/>
          <w:sz w:val="20"/>
          <w:szCs w:val="20"/>
        </w:rPr>
      </w:pPr>
    </w:p>
    <w:p w14:paraId="61DEAFFA" w14:textId="77777777" w:rsidR="00AD46A6" w:rsidRPr="00632070" w:rsidRDefault="00AD46A6" w:rsidP="00AD46A6">
      <w:pPr>
        <w:pStyle w:val="Prrafodelista"/>
        <w:numPr>
          <w:ilvl w:val="0"/>
          <w:numId w:val="56"/>
        </w:numPr>
        <w:contextualSpacing/>
        <w:rPr>
          <w:rFonts w:ascii="Tahoma" w:hAnsi="Tahoma" w:cs="Tahoma"/>
          <w:b/>
          <w:bCs/>
        </w:rPr>
      </w:pPr>
      <w:r w:rsidRPr="00632070">
        <w:rPr>
          <w:rFonts w:ascii="Tahoma" w:hAnsi="Tahoma" w:cs="Tahoma"/>
          <w:b/>
          <w:bCs/>
        </w:rPr>
        <w:lastRenderedPageBreak/>
        <w:t>CONDICIONES PARA LA ADJUDICACIÓN DEL SERVICIO</w:t>
      </w:r>
    </w:p>
    <w:p w14:paraId="3711F32C" w14:textId="77777777" w:rsidR="00AD46A6" w:rsidRPr="00632070" w:rsidRDefault="00AD46A6" w:rsidP="00AD46A6">
      <w:pPr>
        <w:autoSpaceDE w:val="0"/>
        <w:autoSpaceDN w:val="0"/>
        <w:adjustRightInd w:val="0"/>
        <w:jc w:val="both"/>
        <w:rPr>
          <w:rFonts w:ascii="Tahoma" w:hAnsi="Tahoma" w:cs="Tahoma"/>
          <w:color w:val="111212"/>
          <w:sz w:val="20"/>
          <w:szCs w:val="20"/>
          <w:lang w:val="es-BO" w:eastAsia="es-BO"/>
        </w:rPr>
      </w:pPr>
    </w:p>
    <w:tbl>
      <w:tblPr>
        <w:tblW w:w="4984" w:type="pct"/>
        <w:tblLayout w:type="fixed"/>
        <w:tblCellMar>
          <w:left w:w="70" w:type="dxa"/>
          <w:right w:w="70" w:type="dxa"/>
        </w:tblCellMar>
        <w:tblLook w:val="04A0" w:firstRow="1" w:lastRow="0" w:firstColumn="1" w:lastColumn="0" w:noHBand="0" w:noVBand="1"/>
      </w:tblPr>
      <w:tblGrid>
        <w:gridCol w:w="8790"/>
      </w:tblGrid>
      <w:tr w:rsidR="00AD46A6" w:rsidRPr="00632070" w14:paraId="1AFAB0EF" w14:textId="77777777" w:rsidTr="00AD46A6">
        <w:trPr>
          <w:trHeight w:val="20"/>
        </w:trPr>
        <w:tc>
          <w:tcPr>
            <w:tcW w:w="5000"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6AAA14C" w14:textId="77777777" w:rsidR="00AD46A6" w:rsidRPr="00632070" w:rsidRDefault="00AD46A6" w:rsidP="00AD46A6">
            <w:pPr>
              <w:pStyle w:val="Prrafodelista"/>
              <w:numPr>
                <w:ilvl w:val="0"/>
                <w:numId w:val="57"/>
              </w:numPr>
              <w:spacing w:line="276" w:lineRule="auto"/>
              <w:contextualSpacing/>
              <w:rPr>
                <w:rFonts w:ascii="Tahoma" w:hAnsi="Tahoma" w:cs="Tahoma"/>
                <w:b/>
                <w:bCs/>
                <w:lang w:val="es-BO" w:eastAsia="es-BO"/>
              </w:rPr>
            </w:pPr>
            <w:r w:rsidRPr="00632070">
              <w:rPr>
                <w:rFonts w:ascii="Tahoma" w:hAnsi="Tahoma" w:cs="Tahoma"/>
                <w:b/>
                <w:bCs/>
                <w:lang w:val="es-BO" w:eastAsia="es-BO"/>
              </w:rPr>
              <w:t>DESCRIPCIÓN DEL SERVICIO</w:t>
            </w:r>
          </w:p>
        </w:tc>
      </w:tr>
      <w:tr w:rsidR="00AD46A6" w:rsidRPr="00632070" w14:paraId="784059DB"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1E628FE0" w14:textId="77777777" w:rsidR="00AD46A6" w:rsidRPr="00632070" w:rsidRDefault="00AD46A6" w:rsidP="00AD46A6">
            <w:pPr>
              <w:autoSpaceDE w:val="0"/>
              <w:autoSpaceDN w:val="0"/>
              <w:adjustRightInd w:val="0"/>
              <w:jc w:val="both"/>
              <w:rPr>
                <w:rFonts w:ascii="Tahoma" w:hAnsi="Tahoma" w:cs="Tahoma"/>
                <w:b/>
                <w:color w:val="111212"/>
                <w:sz w:val="20"/>
                <w:szCs w:val="20"/>
                <w:lang w:val="es-BO" w:eastAsia="es-BO"/>
              </w:rPr>
            </w:pPr>
          </w:p>
          <w:p w14:paraId="4636500D" w14:textId="77777777" w:rsidR="00AD46A6" w:rsidRDefault="00AD46A6" w:rsidP="00AD46A6">
            <w:pPr>
              <w:autoSpaceDE w:val="0"/>
              <w:autoSpaceDN w:val="0"/>
              <w:adjustRightInd w:val="0"/>
              <w:jc w:val="both"/>
              <w:rPr>
                <w:rFonts w:ascii="Tahoma" w:hAnsi="Tahoma" w:cs="Tahoma"/>
                <w:color w:val="111212"/>
                <w:sz w:val="20"/>
                <w:szCs w:val="20"/>
              </w:rPr>
            </w:pPr>
            <w:r w:rsidRPr="00632070">
              <w:rPr>
                <w:rFonts w:ascii="Tahoma" w:hAnsi="Tahoma" w:cs="Tahoma"/>
                <w:b/>
                <w:sz w:val="20"/>
                <w:szCs w:val="20"/>
              </w:rPr>
              <w:t xml:space="preserve">Las Líneas </w:t>
            </w:r>
            <w:r w:rsidRPr="00C57B77">
              <w:rPr>
                <w:rFonts w:ascii="Tahoma" w:hAnsi="Tahoma" w:cs="Tahoma"/>
                <w:b/>
                <w:sz w:val="20"/>
                <w:szCs w:val="20"/>
              </w:rPr>
              <w:t>Porvenir - Puerto Rico Y Santa Elena - 1ro de Mayo</w:t>
            </w:r>
            <w:r w:rsidRPr="00632070">
              <w:rPr>
                <w:rFonts w:ascii="Tahoma" w:hAnsi="Tahoma" w:cs="Tahoma"/>
                <w:b/>
                <w:sz w:val="20"/>
                <w:szCs w:val="20"/>
              </w:rPr>
              <w:t>:</w:t>
            </w:r>
            <w:r w:rsidRPr="00632070">
              <w:rPr>
                <w:rFonts w:ascii="Tahoma" w:hAnsi="Tahoma" w:cs="Tahoma"/>
                <w:sz w:val="20"/>
                <w:szCs w:val="20"/>
              </w:rPr>
              <w:t xml:space="preserve"> </w:t>
            </w:r>
            <w:r w:rsidRPr="00567A3D">
              <w:rPr>
                <w:rFonts w:ascii="Tahoma" w:hAnsi="Tahoma" w:cs="Tahoma"/>
                <w:color w:val="111212"/>
                <w:sz w:val="20"/>
                <w:szCs w:val="20"/>
              </w:rPr>
              <w:t xml:space="preserve">El ancho de dicha franja para las líneas de </w:t>
            </w:r>
            <w:r>
              <w:rPr>
                <w:rFonts w:ascii="Tahoma" w:hAnsi="Tahoma" w:cs="Tahoma"/>
                <w:color w:val="111212"/>
                <w:sz w:val="20"/>
                <w:szCs w:val="20"/>
              </w:rPr>
              <w:t xml:space="preserve">media tensión </w:t>
            </w:r>
            <w:r w:rsidRPr="00567A3D">
              <w:rPr>
                <w:rFonts w:ascii="Tahoma" w:hAnsi="Tahoma" w:cs="Tahoma"/>
                <w:color w:val="111212"/>
                <w:sz w:val="20"/>
                <w:szCs w:val="20"/>
              </w:rPr>
              <w:t xml:space="preserve">será de </w:t>
            </w:r>
            <w:r>
              <w:rPr>
                <w:rFonts w:ascii="Tahoma" w:hAnsi="Tahoma" w:cs="Tahoma"/>
                <w:color w:val="111212"/>
                <w:sz w:val="20"/>
                <w:szCs w:val="20"/>
              </w:rPr>
              <w:t xml:space="preserve">16 a </w:t>
            </w:r>
            <w:r w:rsidRPr="00567A3D">
              <w:rPr>
                <w:rFonts w:ascii="Tahoma" w:hAnsi="Tahoma" w:cs="Tahoma"/>
                <w:color w:val="111212"/>
                <w:sz w:val="20"/>
                <w:szCs w:val="20"/>
              </w:rPr>
              <w:t xml:space="preserve">20 metros, entiéndase como </w:t>
            </w:r>
            <w:r>
              <w:rPr>
                <w:rFonts w:ascii="Tahoma" w:hAnsi="Tahoma" w:cs="Tahoma"/>
                <w:color w:val="111212"/>
                <w:sz w:val="20"/>
                <w:szCs w:val="20"/>
              </w:rPr>
              <w:t xml:space="preserve">8 a </w:t>
            </w:r>
            <w:r w:rsidRPr="00567A3D">
              <w:rPr>
                <w:rFonts w:ascii="Tahoma" w:hAnsi="Tahoma" w:cs="Tahoma"/>
                <w:color w:val="111212"/>
                <w:sz w:val="20"/>
                <w:szCs w:val="20"/>
              </w:rPr>
              <w:t xml:space="preserve">10 metros </w:t>
            </w:r>
            <w:r>
              <w:rPr>
                <w:rFonts w:ascii="Tahoma" w:hAnsi="Tahoma" w:cs="Tahoma"/>
                <w:color w:val="111212"/>
                <w:sz w:val="20"/>
                <w:szCs w:val="20"/>
              </w:rPr>
              <w:t>a ambos lados de</w:t>
            </w:r>
            <w:r w:rsidRPr="00567A3D">
              <w:rPr>
                <w:rFonts w:ascii="Tahoma" w:hAnsi="Tahoma" w:cs="Tahoma"/>
                <w:color w:val="111212"/>
                <w:sz w:val="20"/>
                <w:szCs w:val="20"/>
              </w:rPr>
              <w:t xml:space="preserve">l eje de la línea </w:t>
            </w:r>
            <w:r>
              <w:rPr>
                <w:rFonts w:ascii="Tahoma" w:hAnsi="Tahoma" w:cs="Tahoma"/>
                <w:color w:val="111212"/>
                <w:sz w:val="20"/>
                <w:szCs w:val="20"/>
              </w:rPr>
              <w:t>esto variará de acuerdo a la topografía del lugar y a la vegetación creciente a limpiar</w:t>
            </w:r>
            <w:r w:rsidRPr="00567A3D">
              <w:rPr>
                <w:rFonts w:ascii="Tahoma" w:hAnsi="Tahoma" w:cs="Tahoma"/>
                <w:color w:val="111212"/>
                <w:sz w:val="20"/>
                <w:szCs w:val="20"/>
              </w:rPr>
              <w:t xml:space="preserve">, además los arboles cercanos a la </w:t>
            </w:r>
            <w:r>
              <w:rPr>
                <w:rFonts w:ascii="Tahoma" w:hAnsi="Tahoma" w:cs="Tahoma"/>
                <w:color w:val="111212"/>
                <w:sz w:val="20"/>
                <w:szCs w:val="20"/>
              </w:rPr>
              <w:t>línea que representan un riesgo</w:t>
            </w:r>
            <w:r w:rsidRPr="00567A3D">
              <w:rPr>
                <w:rFonts w:ascii="Tahoma" w:hAnsi="Tahoma" w:cs="Tahoma"/>
                <w:color w:val="111212"/>
                <w:sz w:val="20"/>
                <w:szCs w:val="20"/>
              </w:rPr>
              <w:t xml:space="preserve"> futuro, deberán ser podados; según normas operativas especificadas en el ANEXO N° 1</w:t>
            </w:r>
            <w:r>
              <w:rPr>
                <w:rFonts w:ascii="Tahoma" w:hAnsi="Tahoma" w:cs="Tahoma"/>
                <w:color w:val="111212"/>
                <w:sz w:val="20"/>
                <w:szCs w:val="20"/>
              </w:rPr>
              <w:t>.</w:t>
            </w:r>
          </w:p>
          <w:p w14:paraId="2CA9EE19" w14:textId="77777777" w:rsidR="00AD46A6" w:rsidRDefault="00AD46A6" w:rsidP="00AD46A6">
            <w:pPr>
              <w:autoSpaceDE w:val="0"/>
              <w:autoSpaceDN w:val="0"/>
              <w:adjustRightInd w:val="0"/>
              <w:jc w:val="both"/>
              <w:rPr>
                <w:rFonts w:ascii="Tahoma" w:hAnsi="Tahoma" w:cs="Tahoma"/>
                <w:color w:val="111212"/>
                <w:sz w:val="20"/>
                <w:szCs w:val="20"/>
              </w:rPr>
            </w:pPr>
          </w:p>
          <w:p w14:paraId="0E1FF3BA" w14:textId="77777777" w:rsidR="00AD46A6" w:rsidRPr="00632070" w:rsidRDefault="00AD46A6" w:rsidP="00AD46A6">
            <w:pPr>
              <w:autoSpaceDE w:val="0"/>
              <w:autoSpaceDN w:val="0"/>
              <w:adjustRightInd w:val="0"/>
              <w:jc w:val="both"/>
              <w:rPr>
                <w:rFonts w:ascii="Tahoma" w:hAnsi="Tahoma" w:cs="Tahoma"/>
                <w:color w:val="111212"/>
                <w:sz w:val="20"/>
                <w:szCs w:val="20"/>
              </w:rPr>
            </w:pPr>
            <w:r>
              <w:rPr>
                <w:rFonts w:ascii="Tahoma" w:hAnsi="Tahoma" w:cs="Tahoma"/>
                <w:sz w:val="20"/>
                <w:szCs w:val="20"/>
              </w:rPr>
              <w:t>Considerando la</w:t>
            </w:r>
            <w:r w:rsidRPr="00567A3D">
              <w:rPr>
                <w:rFonts w:ascii="Tahoma" w:hAnsi="Tahoma" w:cs="Tahoma"/>
                <w:sz w:val="20"/>
                <w:szCs w:val="20"/>
              </w:rPr>
              <w:t xml:space="preserve"> vegetación, altura de los árboles existentes</w:t>
            </w:r>
            <w:r>
              <w:rPr>
                <w:rFonts w:ascii="Tahoma" w:hAnsi="Tahoma" w:cs="Tahoma"/>
                <w:sz w:val="20"/>
                <w:szCs w:val="20"/>
              </w:rPr>
              <w:t xml:space="preserve"> y las condiciones del terreno</w:t>
            </w:r>
            <w:r w:rsidRPr="00567A3D">
              <w:rPr>
                <w:rFonts w:ascii="Tahoma" w:hAnsi="Tahoma" w:cs="Tahoma"/>
                <w:sz w:val="20"/>
                <w:szCs w:val="20"/>
              </w:rPr>
              <w:t>, el trabajo se</w:t>
            </w:r>
            <w:r>
              <w:rPr>
                <w:rFonts w:ascii="Tahoma" w:hAnsi="Tahoma" w:cs="Tahoma"/>
                <w:sz w:val="20"/>
                <w:szCs w:val="20"/>
              </w:rPr>
              <w:t xml:space="preserve"> </w:t>
            </w:r>
            <w:proofErr w:type="gramStart"/>
            <w:r>
              <w:rPr>
                <w:rFonts w:ascii="Tahoma" w:hAnsi="Tahoma" w:cs="Tahoma"/>
                <w:sz w:val="20"/>
                <w:szCs w:val="20"/>
              </w:rPr>
              <w:t>realizara</w:t>
            </w:r>
            <w:proofErr w:type="gramEnd"/>
            <w:r>
              <w:rPr>
                <w:rFonts w:ascii="Tahoma" w:hAnsi="Tahoma" w:cs="Tahoma"/>
                <w:sz w:val="20"/>
                <w:szCs w:val="20"/>
              </w:rPr>
              <w:t xml:space="preserve"> con</w:t>
            </w:r>
            <w:r w:rsidRPr="00797839">
              <w:rPr>
                <w:rFonts w:ascii="Tahoma" w:hAnsi="Tahoma" w:cs="Tahoma"/>
                <w:color w:val="131313"/>
                <w:sz w:val="20"/>
                <w:szCs w:val="20"/>
                <w:lang w:val="es-BO" w:eastAsia="es-BO"/>
              </w:rPr>
              <w:t xml:space="preserve"> </w:t>
            </w:r>
            <w:r>
              <w:rPr>
                <w:rFonts w:ascii="Tahoma" w:hAnsi="Tahoma" w:cs="Tahoma"/>
                <w:color w:val="131313"/>
                <w:sz w:val="20"/>
                <w:szCs w:val="20"/>
                <w:lang w:val="es-BO" w:eastAsia="es-BO"/>
              </w:rPr>
              <w:t xml:space="preserve">maquinaria: </w:t>
            </w:r>
            <w:r w:rsidRPr="00797839">
              <w:rPr>
                <w:rFonts w:ascii="Tahoma" w:hAnsi="Tahoma" w:cs="Tahoma"/>
                <w:color w:val="131313"/>
                <w:sz w:val="20"/>
                <w:szCs w:val="20"/>
                <w:lang w:val="es-BO" w:eastAsia="es-BO"/>
              </w:rPr>
              <w:t>Oruga</w:t>
            </w:r>
            <w:r>
              <w:rPr>
                <w:rFonts w:ascii="Tahoma" w:hAnsi="Tahoma" w:cs="Tahoma"/>
                <w:sz w:val="20"/>
                <w:szCs w:val="20"/>
              </w:rPr>
              <w:t xml:space="preserve">, </w:t>
            </w:r>
            <w:r w:rsidRPr="00797839">
              <w:rPr>
                <w:rFonts w:ascii="Tahoma" w:hAnsi="Tahoma" w:cs="Tahoma"/>
                <w:color w:val="131313"/>
                <w:sz w:val="20"/>
                <w:szCs w:val="20"/>
                <w:lang w:val="es-BO" w:eastAsia="es-BO"/>
              </w:rPr>
              <w:t>Retroexcavadora</w:t>
            </w:r>
            <w:r>
              <w:rPr>
                <w:rFonts w:ascii="Tahoma" w:hAnsi="Tahoma" w:cs="Tahoma"/>
                <w:color w:val="131313"/>
                <w:sz w:val="20"/>
                <w:szCs w:val="20"/>
                <w:lang w:val="es-BO" w:eastAsia="es-BO"/>
              </w:rPr>
              <w:t>,</w:t>
            </w:r>
            <w:r>
              <w:rPr>
                <w:rFonts w:ascii="Tahoma" w:hAnsi="Tahoma" w:cs="Tahoma"/>
                <w:sz w:val="20"/>
                <w:szCs w:val="20"/>
              </w:rPr>
              <w:t xml:space="preserve"> además de hacer uso de</w:t>
            </w:r>
            <w:r w:rsidRPr="00567A3D">
              <w:rPr>
                <w:rFonts w:ascii="Tahoma" w:hAnsi="Tahoma" w:cs="Tahoma"/>
                <w:sz w:val="20"/>
                <w:szCs w:val="20"/>
              </w:rPr>
              <w:t xml:space="preserve"> desbrozadora</w:t>
            </w:r>
            <w:r>
              <w:rPr>
                <w:rFonts w:ascii="Tahoma" w:hAnsi="Tahoma" w:cs="Tahoma"/>
                <w:sz w:val="20"/>
                <w:szCs w:val="20"/>
              </w:rPr>
              <w:t xml:space="preserve">. Por lo cual se contempla </w:t>
            </w:r>
            <w:r w:rsidRPr="00567A3D">
              <w:rPr>
                <w:rFonts w:ascii="Tahoma" w:hAnsi="Tahoma" w:cs="Tahoma"/>
                <w:color w:val="111212"/>
                <w:sz w:val="20"/>
                <w:szCs w:val="20"/>
              </w:rPr>
              <w:t>el desmonte, desbroce, tala de árboles y maleza; excluyendo las especies protegidas indicadas en el ANEXO N° 2 de tal manera que el derecho de vía solicitado esté despejado hasta el suelo</w:t>
            </w:r>
            <w:r>
              <w:rPr>
                <w:rFonts w:ascii="Tahoma" w:hAnsi="Tahoma" w:cs="Tahoma"/>
                <w:color w:val="323232"/>
                <w:sz w:val="20"/>
                <w:szCs w:val="20"/>
              </w:rPr>
              <w:t xml:space="preserve">; Asimismo, </w:t>
            </w:r>
            <w:r w:rsidRPr="00567A3D">
              <w:rPr>
                <w:rFonts w:ascii="Tahoma" w:hAnsi="Tahoma" w:cs="Tahoma"/>
                <w:color w:val="111212"/>
                <w:sz w:val="20"/>
                <w:szCs w:val="20"/>
              </w:rPr>
              <w:t>arboles cercanos a la línea que representan un peligro futuro, deberán ser podados.</w:t>
            </w:r>
            <w:r w:rsidRPr="00632070">
              <w:rPr>
                <w:rFonts w:ascii="Tahoma" w:hAnsi="Tahoma" w:cs="Tahoma"/>
                <w:color w:val="111212"/>
                <w:sz w:val="20"/>
                <w:szCs w:val="20"/>
              </w:rPr>
              <w:t xml:space="preserve"> </w:t>
            </w:r>
          </w:p>
          <w:p w14:paraId="7AD5D459" w14:textId="77777777" w:rsidR="00AD46A6" w:rsidRPr="00632070" w:rsidRDefault="00AD46A6" w:rsidP="00AD46A6">
            <w:pPr>
              <w:autoSpaceDE w:val="0"/>
              <w:autoSpaceDN w:val="0"/>
              <w:adjustRightInd w:val="0"/>
              <w:jc w:val="both"/>
              <w:rPr>
                <w:rFonts w:ascii="Tahoma" w:hAnsi="Tahoma" w:cs="Tahoma"/>
                <w:sz w:val="20"/>
                <w:szCs w:val="20"/>
                <w:lang w:val="es-BO" w:eastAsia="es-BO"/>
              </w:rPr>
            </w:pPr>
          </w:p>
        </w:tc>
      </w:tr>
      <w:tr w:rsidR="00AD46A6" w:rsidRPr="00632070" w14:paraId="1BF5CE3E" w14:textId="77777777" w:rsidTr="00AD46A6">
        <w:trPr>
          <w:trHeight w:val="31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57C42CC1" w14:textId="77777777" w:rsidR="00AD46A6" w:rsidRPr="00632070" w:rsidRDefault="00AD46A6" w:rsidP="00AD46A6">
            <w:pPr>
              <w:pStyle w:val="Prrafodelista"/>
              <w:numPr>
                <w:ilvl w:val="0"/>
                <w:numId w:val="57"/>
              </w:numPr>
              <w:autoSpaceDE w:val="0"/>
              <w:autoSpaceDN w:val="0"/>
              <w:adjustRightInd w:val="0"/>
              <w:spacing w:line="276" w:lineRule="auto"/>
              <w:contextualSpacing/>
              <w:rPr>
                <w:rFonts w:ascii="Tahoma" w:hAnsi="Tahoma" w:cs="Tahoma"/>
                <w:b/>
                <w:bCs/>
                <w:color w:val="131313"/>
                <w:lang w:val="es-BO" w:eastAsia="es-BO"/>
              </w:rPr>
            </w:pPr>
            <w:r w:rsidRPr="00632070">
              <w:rPr>
                <w:rFonts w:ascii="Tahoma" w:hAnsi="Tahoma" w:cs="Tahoma"/>
                <w:b/>
                <w:bCs/>
                <w:color w:val="131313"/>
                <w:lang w:val="es-BO" w:eastAsia="es-BO"/>
              </w:rPr>
              <w:t>UBICACIÓN DE LOS TRABAJOS</w:t>
            </w:r>
          </w:p>
        </w:tc>
      </w:tr>
      <w:tr w:rsidR="00AD46A6" w:rsidRPr="00632070" w14:paraId="2C8ACB6B"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tcPr>
          <w:p w14:paraId="3FF5EA1A" w14:textId="77777777" w:rsidR="00AD46A6" w:rsidRPr="00632070" w:rsidRDefault="00AD46A6" w:rsidP="00AD46A6">
            <w:pPr>
              <w:autoSpaceDE w:val="0"/>
              <w:autoSpaceDN w:val="0"/>
              <w:adjustRightInd w:val="0"/>
              <w:rPr>
                <w:rFonts w:ascii="Tahoma" w:hAnsi="Tahoma" w:cs="Tahoma"/>
                <w:color w:val="111212"/>
                <w:sz w:val="20"/>
                <w:szCs w:val="20"/>
                <w:lang w:eastAsia="es-BO"/>
              </w:rPr>
            </w:pPr>
          </w:p>
          <w:p w14:paraId="5822CF85" w14:textId="77777777" w:rsidR="00AD46A6" w:rsidRPr="00632070" w:rsidRDefault="00AD46A6" w:rsidP="00AD46A6">
            <w:pPr>
              <w:autoSpaceDE w:val="0"/>
              <w:autoSpaceDN w:val="0"/>
              <w:adjustRightInd w:val="0"/>
              <w:rPr>
                <w:rFonts w:ascii="Tahoma" w:hAnsi="Tahoma" w:cs="Tahoma"/>
                <w:color w:val="111212"/>
                <w:sz w:val="20"/>
                <w:szCs w:val="20"/>
                <w:lang w:val="es-BO" w:eastAsia="es-BO"/>
              </w:rPr>
            </w:pPr>
            <w:r w:rsidRPr="00567A3D">
              <w:rPr>
                <w:rFonts w:ascii="Tahoma" w:hAnsi="Tahoma" w:cs="Tahoma"/>
                <w:color w:val="111212"/>
                <w:sz w:val="20"/>
                <w:szCs w:val="20"/>
                <w:lang w:val="es-BO" w:eastAsia="es-BO"/>
              </w:rPr>
              <w:t xml:space="preserve">Los trabajos se </w:t>
            </w:r>
            <w:proofErr w:type="gramStart"/>
            <w:r w:rsidRPr="00567A3D">
              <w:rPr>
                <w:rFonts w:ascii="Tahoma" w:hAnsi="Tahoma" w:cs="Tahoma"/>
                <w:color w:val="111212"/>
                <w:sz w:val="20"/>
                <w:szCs w:val="20"/>
                <w:lang w:val="es-BO" w:eastAsia="es-BO"/>
              </w:rPr>
              <w:t>realizaran</w:t>
            </w:r>
            <w:proofErr w:type="gramEnd"/>
            <w:r w:rsidRPr="00567A3D">
              <w:rPr>
                <w:rFonts w:ascii="Tahoma" w:hAnsi="Tahoma" w:cs="Tahoma"/>
                <w:color w:val="111212"/>
                <w:sz w:val="20"/>
                <w:szCs w:val="20"/>
                <w:lang w:val="es-BO" w:eastAsia="es-BO"/>
              </w:rPr>
              <w:t xml:space="preserve"> en el Departamento de Pando, </w:t>
            </w:r>
            <w:r>
              <w:rPr>
                <w:rFonts w:ascii="Tahoma" w:hAnsi="Tahoma" w:cs="Tahoma"/>
                <w:color w:val="111212"/>
                <w:sz w:val="20"/>
                <w:szCs w:val="20"/>
                <w:lang w:val="es-BO" w:eastAsia="es-BO"/>
              </w:rPr>
              <w:t xml:space="preserve">carretera Porvenir – Puerto Rico, tramo y/o comunidades </w:t>
            </w:r>
            <w:r w:rsidRPr="00C57B77">
              <w:rPr>
                <w:rFonts w:ascii="Tahoma" w:hAnsi="Tahoma" w:cs="Tahoma"/>
                <w:color w:val="111212"/>
                <w:sz w:val="20"/>
                <w:szCs w:val="20"/>
                <w:lang w:val="es-BO" w:eastAsia="es-BO"/>
              </w:rPr>
              <w:t>Porvenir - Puerto Rico Y Santa Elena - 1ro de Mayo</w:t>
            </w:r>
            <w:r>
              <w:rPr>
                <w:rFonts w:ascii="Tahoma" w:hAnsi="Tahoma" w:cs="Tahoma"/>
                <w:color w:val="111212"/>
                <w:sz w:val="20"/>
                <w:szCs w:val="20"/>
                <w:lang w:val="es-BO" w:eastAsia="es-BO"/>
              </w:rPr>
              <w:t>, distante a 170</w:t>
            </w:r>
            <w:r w:rsidRPr="00C57B77">
              <w:rPr>
                <w:rFonts w:ascii="Tahoma" w:hAnsi="Tahoma" w:cs="Tahoma"/>
                <w:color w:val="111212"/>
                <w:sz w:val="20"/>
                <w:szCs w:val="20"/>
                <w:lang w:val="es-BO" w:eastAsia="es-BO"/>
              </w:rPr>
              <w:t xml:space="preserve"> km de Porvenir.</w:t>
            </w:r>
          </w:p>
          <w:p w14:paraId="4A80069E" w14:textId="77777777" w:rsidR="00AD46A6" w:rsidRPr="00632070" w:rsidRDefault="00AD46A6" w:rsidP="00AD46A6">
            <w:pPr>
              <w:autoSpaceDE w:val="0"/>
              <w:autoSpaceDN w:val="0"/>
              <w:adjustRightInd w:val="0"/>
              <w:rPr>
                <w:rFonts w:ascii="Tahoma" w:hAnsi="Tahoma" w:cs="Tahoma"/>
                <w:color w:val="111212"/>
                <w:sz w:val="20"/>
                <w:szCs w:val="20"/>
                <w:lang w:val="es-BO" w:eastAsia="es-BO"/>
              </w:rPr>
            </w:pPr>
          </w:p>
        </w:tc>
      </w:tr>
      <w:tr w:rsidR="00AD46A6" w:rsidRPr="00632070" w14:paraId="21785268" w14:textId="77777777" w:rsidTr="00AD46A6">
        <w:trPr>
          <w:trHeight w:val="41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63AA908D" w14:textId="77777777" w:rsidR="00AD46A6" w:rsidRPr="00632070" w:rsidRDefault="00AD46A6" w:rsidP="00AD46A6">
            <w:pPr>
              <w:pStyle w:val="Prrafodelista"/>
              <w:numPr>
                <w:ilvl w:val="0"/>
                <w:numId w:val="57"/>
              </w:numPr>
              <w:autoSpaceDE w:val="0"/>
              <w:autoSpaceDN w:val="0"/>
              <w:adjustRightInd w:val="0"/>
              <w:contextualSpacing/>
              <w:rPr>
                <w:rFonts w:ascii="Tahoma" w:hAnsi="Tahoma" w:cs="Tahoma"/>
                <w:b/>
                <w:bCs/>
                <w:color w:val="131313"/>
                <w:lang w:val="es-BO" w:eastAsia="es-BO"/>
              </w:rPr>
            </w:pPr>
            <w:r w:rsidRPr="00632070">
              <w:rPr>
                <w:rFonts w:ascii="Tahoma" w:hAnsi="Tahoma" w:cs="Tahoma"/>
                <w:b/>
                <w:bCs/>
                <w:color w:val="131313"/>
                <w:lang w:val="es-BO" w:eastAsia="es-BO"/>
              </w:rPr>
              <w:t>EXPERIENCIA Y PERSONAL REQUERIDO</w:t>
            </w:r>
          </w:p>
        </w:tc>
      </w:tr>
      <w:tr w:rsidR="00AD46A6" w:rsidRPr="00632070" w14:paraId="675DBFB9"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1FFE29D0" w14:textId="77777777" w:rsidR="00AD46A6" w:rsidRPr="00632070" w:rsidRDefault="00AD46A6" w:rsidP="00AD46A6">
            <w:pPr>
              <w:autoSpaceDE w:val="0"/>
              <w:autoSpaceDN w:val="0"/>
              <w:adjustRightInd w:val="0"/>
              <w:jc w:val="both"/>
              <w:rPr>
                <w:rFonts w:ascii="Tahoma" w:hAnsi="Tahoma" w:cs="Tahoma"/>
                <w:bCs/>
                <w:color w:val="131313"/>
                <w:sz w:val="20"/>
                <w:szCs w:val="20"/>
                <w:lang w:val="es-BO" w:eastAsia="es-BO"/>
              </w:rPr>
            </w:pPr>
          </w:p>
          <w:p w14:paraId="7496D5B8" w14:textId="77777777" w:rsidR="00AD46A6" w:rsidRPr="00632070" w:rsidRDefault="00AD46A6" w:rsidP="00AD46A6">
            <w:pPr>
              <w:autoSpaceDE w:val="0"/>
              <w:autoSpaceDN w:val="0"/>
              <w:adjustRightInd w:val="0"/>
              <w:jc w:val="both"/>
              <w:rPr>
                <w:rFonts w:ascii="Tahoma" w:hAnsi="Tahoma" w:cs="Tahoma"/>
                <w:bCs/>
                <w:sz w:val="20"/>
                <w:szCs w:val="20"/>
                <w:lang w:val="es-BO" w:eastAsia="es-BO"/>
              </w:rPr>
            </w:pPr>
            <w:r w:rsidRPr="00632070">
              <w:rPr>
                <w:rFonts w:ascii="Tahoma" w:hAnsi="Tahoma" w:cs="Tahoma"/>
                <w:bCs/>
                <w:sz w:val="20"/>
                <w:szCs w:val="20"/>
                <w:lang w:val="es-BO" w:eastAsia="es-BO"/>
              </w:rPr>
              <w:t xml:space="preserve">El proponente deberá acreditar haber realizado mínimo 2 (dos) trabajos de construcción de redes eléctricas. (Se entiende que en la construcción de Redes eléctricas se realiza trabajos de desbroce y limpieza de vía.) </w:t>
            </w:r>
          </w:p>
          <w:p w14:paraId="5991E6C8" w14:textId="77777777" w:rsidR="00AD46A6" w:rsidRPr="00632070" w:rsidRDefault="00AD46A6" w:rsidP="00AD46A6">
            <w:pPr>
              <w:autoSpaceDE w:val="0"/>
              <w:autoSpaceDN w:val="0"/>
              <w:adjustRightInd w:val="0"/>
              <w:jc w:val="both"/>
              <w:rPr>
                <w:rFonts w:ascii="Tahoma" w:hAnsi="Tahoma" w:cs="Tahoma"/>
                <w:bCs/>
                <w:sz w:val="20"/>
                <w:szCs w:val="20"/>
                <w:lang w:val="es-BO" w:eastAsia="es-BO"/>
              </w:rPr>
            </w:pPr>
          </w:p>
          <w:p w14:paraId="4D4F7912" w14:textId="77777777" w:rsidR="00AD46A6" w:rsidRDefault="00AD46A6" w:rsidP="00AD46A6">
            <w:pPr>
              <w:autoSpaceDE w:val="0"/>
              <w:autoSpaceDN w:val="0"/>
              <w:adjustRightInd w:val="0"/>
              <w:jc w:val="both"/>
              <w:rPr>
                <w:rFonts w:ascii="Tahoma" w:hAnsi="Tahoma" w:cs="Tahoma"/>
                <w:bCs/>
                <w:sz w:val="20"/>
                <w:szCs w:val="20"/>
                <w:lang w:val="es-BO" w:eastAsia="es-BO"/>
              </w:rPr>
            </w:pPr>
            <w:r w:rsidRPr="00164B0E">
              <w:rPr>
                <w:rFonts w:ascii="Tahoma" w:hAnsi="Tahoma" w:cs="Tahoma"/>
                <w:bCs/>
                <w:sz w:val="20"/>
                <w:szCs w:val="20"/>
                <w:lang w:val="es-BO" w:eastAsia="es-BO"/>
              </w:rPr>
              <w:t xml:space="preserve">Se requiere un Ing. Eléctrico o un </w:t>
            </w:r>
            <w:proofErr w:type="gramStart"/>
            <w:r w:rsidRPr="00164B0E">
              <w:rPr>
                <w:rFonts w:ascii="Tahoma" w:hAnsi="Tahoma" w:cs="Tahoma"/>
                <w:bCs/>
                <w:sz w:val="20"/>
                <w:szCs w:val="20"/>
                <w:lang w:val="es-BO" w:eastAsia="es-BO"/>
              </w:rPr>
              <w:t>técnico afines</w:t>
            </w:r>
            <w:proofErr w:type="gramEnd"/>
            <w:r w:rsidRPr="00164B0E">
              <w:rPr>
                <w:rFonts w:ascii="Tahoma" w:hAnsi="Tahoma" w:cs="Tahoma"/>
                <w:bCs/>
                <w:sz w:val="20"/>
                <w:szCs w:val="20"/>
                <w:lang w:val="es-BO" w:eastAsia="es-BO"/>
              </w:rPr>
              <w:t xml:space="preserve"> con experiencia mayor o igual 1 año para tareas de supervisión y coordinación además de 3 ayudantes para trabajos de desbroce y retiro de árboles peligrosos próximo a la línea de media tensión.</w:t>
            </w:r>
          </w:p>
          <w:p w14:paraId="7CE48F63" w14:textId="77777777" w:rsidR="00AD46A6" w:rsidRPr="00632070" w:rsidRDefault="00AD46A6" w:rsidP="00AD46A6">
            <w:pPr>
              <w:autoSpaceDE w:val="0"/>
              <w:autoSpaceDN w:val="0"/>
              <w:adjustRightInd w:val="0"/>
              <w:jc w:val="both"/>
              <w:rPr>
                <w:rFonts w:ascii="Tahoma" w:hAnsi="Tahoma" w:cs="Tahoma"/>
                <w:bCs/>
                <w:sz w:val="20"/>
                <w:szCs w:val="20"/>
                <w:lang w:val="es-BO" w:eastAsia="es-BO"/>
              </w:rPr>
            </w:pPr>
          </w:p>
        </w:tc>
      </w:tr>
      <w:tr w:rsidR="00AD46A6" w:rsidRPr="00632070" w14:paraId="636C0048" w14:textId="77777777" w:rsidTr="00AD46A6">
        <w:trPr>
          <w:trHeight w:val="283"/>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9118AB" w14:textId="77777777" w:rsidR="00AD46A6" w:rsidRPr="00632070" w:rsidRDefault="00AD46A6" w:rsidP="00AD46A6">
            <w:pPr>
              <w:pStyle w:val="Prrafodelista"/>
              <w:numPr>
                <w:ilvl w:val="0"/>
                <w:numId w:val="57"/>
              </w:numPr>
              <w:autoSpaceDE w:val="0"/>
              <w:autoSpaceDN w:val="0"/>
              <w:adjustRightInd w:val="0"/>
              <w:contextualSpacing/>
              <w:jc w:val="both"/>
              <w:rPr>
                <w:rFonts w:ascii="Tahoma" w:hAnsi="Tahoma" w:cs="Tahoma"/>
                <w:b/>
                <w:bCs/>
                <w:color w:val="131313"/>
                <w:lang w:val="es-BO" w:eastAsia="es-BO"/>
              </w:rPr>
            </w:pPr>
            <w:r w:rsidRPr="00632070">
              <w:rPr>
                <w:rFonts w:ascii="Tahoma" w:hAnsi="Tahoma" w:cs="Tahoma"/>
                <w:b/>
                <w:bCs/>
                <w:color w:val="131313"/>
                <w:lang w:val="es-BO" w:eastAsia="es-BO"/>
              </w:rPr>
              <w:t xml:space="preserve">EQUIPO MÍNIMO REQUERIDO PARA LA </w:t>
            </w:r>
            <w:r w:rsidRPr="00632070">
              <w:rPr>
                <w:rFonts w:ascii="Tahoma" w:hAnsi="Tahoma" w:cs="Tahoma"/>
                <w:b/>
                <w:bCs/>
                <w:color w:val="030303"/>
                <w:lang w:val="es-BO" w:eastAsia="es-BO"/>
              </w:rPr>
              <w:t xml:space="preserve">EJECUCIÓN </w:t>
            </w:r>
            <w:r w:rsidRPr="00632070">
              <w:rPr>
                <w:rFonts w:ascii="Tahoma" w:hAnsi="Tahoma" w:cs="Tahoma"/>
                <w:b/>
                <w:bCs/>
                <w:color w:val="131313"/>
                <w:lang w:val="es-BO" w:eastAsia="es-BO"/>
              </w:rPr>
              <w:t>DEL SERVICIO</w:t>
            </w:r>
          </w:p>
        </w:tc>
      </w:tr>
      <w:tr w:rsidR="00AD46A6" w:rsidRPr="00632070" w14:paraId="4720C234"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4153B1C8" w14:textId="77777777" w:rsidR="00AD46A6" w:rsidRDefault="00AD46A6" w:rsidP="00AD46A6">
            <w:pPr>
              <w:autoSpaceDE w:val="0"/>
              <w:autoSpaceDN w:val="0"/>
              <w:adjustRightInd w:val="0"/>
              <w:jc w:val="both"/>
              <w:rPr>
                <w:rFonts w:ascii="Tahoma" w:hAnsi="Tahoma" w:cs="Tahoma"/>
                <w:color w:val="131313"/>
                <w:sz w:val="20"/>
                <w:szCs w:val="20"/>
                <w:lang w:val="es-BO" w:eastAsia="es-BO"/>
              </w:rPr>
            </w:pPr>
          </w:p>
          <w:p w14:paraId="42D82783" w14:textId="77777777" w:rsidR="00AD46A6" w:rsidRPr="00632070" w:rsidRDefault="00AD46A6" w:rsidP="00AD46A6">
            <w:pPr>
              <w:autoSpaceDE w:val="0"/>
              <w:autoSpaceDN w:val="0"/>
              <w:adjustRightInd w:val="0"/>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Para la ejecución del servicio, el proponente debe ga</w:t>
            </w:r>
            <w:r>
              <w:rPr>
                <w:rFonts w:ascii="Tahoma" w:hAnsi="Tahoma" w:cs="Tahoma"/>
                <w:color w:val="131313"/>
                <w:sz w:val="20"/>
                <w:szCs w:val="20"/>
                <w:lang w:val="es-BO" w:eastAsia="es-BO"/>
              </w:rPr>
              <w:t>rantizar la disponibilidad de la</w:t>
            </w:r>
            <w:r w:rsidRPr="00632070">
              <w:rPr>
                <w:rFonts w:ascii="Tahoma" w:hAnsi="Tahoma" w:cs="Tahoma"/>
                <w:color w:val="131313"/>
                <w:sz w:val="20"/>
                <w:szCs w:val="20"/>
                <w:lang w:val="es-BO" w:eastAsia="es-BO"/>
              </w:rPr>
              <w:t xml:space="preserve">s siguientes </w:t>
            </w:r>
            <w:r>
              <w:rPr>
                <w:rFonts w:ascii="Tahoma" w:hAnsi="Tahoma" w:cs="Tahoma"/>
                <w:color w:val="131313"/>
                <w:sz w:val="20"/>
                <w:szCs w:val="20"/>
                <w:lang w:val="es-BO" w:eastAsia="es-BO"/>
              </w:rPr>
              <w:t xml:space="preserve">herramientas y </w:t>
            </w:r>
            <w:r w:rsidRPr="00632070">
              <w:rPr>
                <w:rFonts w:ascii="Tahoma" w:hAnsi="Tahoma" w:cs="Tahoma"/>
                <w:color w:val="131313"/>
                <w:sz w:val="20"/>
                <w:szCs w:val="20"/>
                <w:lang w:val="es-BO" w:eastAsia="es-BO"/>
              </w:rPr>
              <w:t xml:space="preserve">equipos como ser: </w:t>
            </w:r>
          </w:p>
          <w:p w14:paraId="7970AEF8" w14:textId="77777777" w:rsidR="00AD46A6" w:rsidRPr="00797839" w:rsidRDefault="00AD46A6" w:rsidP="00AD46A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Motosierras. </w:t>
            </w:r>
          </w:p>
          <w:p w14:paraId="72F54CE3" w14:textId="77777777" w:rsidR="00AD46A6" w:rsidRPr="00797839" w:rsidRDefault="00AD46A6" w:rsidP="00AD46A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Hachas, machetes. </w:t>
            </w:r>
          </w:p>
          <w:p w14:paraId="479396C7" w14:textId="77777777" w:rsidR="00AD46A6" w:rsidRPr="00797839" w:rsidRDefault="00AD46A6" w:rsidP="00AD46A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 xml:space="preserve">Desbrozadoras. </w:t>
            </w:r>
          </w:p>
          <w:p w14:paraId="040C22F1" w14:textId="77777777" w:rsidR="00AD46A6" w:rsidRPr="00632070" w:rsidRDefault="00AD46A6" w:rsidP="00AD46A6">
            <w:pPr>
              <w:numPr>
                <w:ilvl w:val="0"/>
                <w:numId w:val="54"/>
              </w:numPr>
              <w:autoSpaceDE w:val="0"/>
              <w:autoSpaceDN w:val="0"/>
              <w:adjustRightInd w:val="0"/>
              <w:ind w:left="1428"/>
              <w:jc w:val="both"/>
              <w:rPr>
                <w:rFonts w:ascii="Tahoma" w:hAnsi="Tahoma" w:cs="Tahoma"/>
                <w:color w:val="131313"/>
                <w:sz w:val="20"/>
                <w:szCs w:val="20"/>
                <w:lang w:val="es-BO" w:eastAsia="es-BO"/>
              </w:rPr>
            </w:pPr>
            <w:r w:rsidRPr="00797839">
              <w:rPr>
                <w:rFonts w:ascii="Tahoma" w:hAnsi="Tahoma" w:cs="Tahoma"/>
                <w:color w:val="131313"/>
                <w:sz w:val="20"/>
                <w:szCs w:val="20"/>
                <w:lang w:val="es-BO" w:eastAsia="es-BO"/>
              </w:rPr>
              <w:t>Maquinaria Pesada indispensable:</w:t>
            </w:r>
            <w:r w:rsidRPr="00632070">
              <w:rPr>
                <w:rFonts w:ascii="Tahoma" w:hAnsi="Tahoma" w:cs="Tahoma"/>
                <w:color w:val="131313"/>
                <w:sz w:val="20"/>
                <w:szCs w:val="20"/>
                <w:lang w:val="es-BO" w:eastAsia="es-BO"/>
              </w:rPr>
              <w:t xml:space="preserve"> </w:t>
            </w:r>
          </w:p>
          <w:p w14:paraId="60A53870" w14:textId="77777777" w:rsidR="00AD46A6" w:rsidRPr="00632070" w:rsidRDefault="00AD46A6" w:rsidP="00AD46A6">
            <w:pPr>
              <w:pStyle w:val="Prrafodelista"/>
              <w:autoSpaceDE w:val="0"/>
              <w:autoSpaceDN w:val="0"/>
              <w:adjustRightInd w:val="0"/>
              <w:ind w:left="2148"/>
              <w:jc w:val="both"/>
              <w:rPr>
                <w:rFonts w:ascii="Tahoma" w:hAnsi="Tahoma" w:cs="Tahoma"/>
                <w:color w:val="131313"/>
                <w:lang w:val="es-BO" w:eastAsia="es-BO"/>
              </w:rPr>
            </w:pPr>
          </w:p>
          <w:p w14:paraId="3D730611" w14:textId="77777777" w:rsidR="00AD46A6" w:rsidRPr="00797839" w:rsidRDefault="00AD46A6" w:rsidP="00AD46A6">
            <w:pPr>
              <w:pStyle w:val="Prrafodelista"/>
              <w:numPr>
                <w:ilvl w:val="0"/>
                <w:numId w:val="59"/>
              </w:numPr>
              <w:autoSpaceDE w:val="0"/>
              <w:autoSpaceDN w:val="0"/>
              <w:adjustRightInd w:val="0"/>
              <w:contextualSpacing/>
              <w:jc w:val="both"/>
              <w:rPr>
                <w:rFonts w:ascii="Tahoma" w:hAnsi="Tahoma" w:cs="Tahoma"/>
                <w:color w:val="131313"/>
                <w:lang w:val="es-BO" w:eastAsia="es-BO"/>
              </w:rPr>
            </w:pPr>
            <w:r w:rsidRPr="00797839">
              <w:rPr>
                <w:rFonts w:ascii="Tahoma" w:hAnsi="Tahoma" w:cs="Tahoma"/>
                <w:color w:val="131313"/>
                <w:lang w:val="es-BO" w:eastAsia="es-BO"/>
              </w:rPr>
              <w:t xml:space="preserve">Oruga </w:t>
            </w:r>
          </w:p>
          <w:p w14:paraId="00BC8ACE" w14:textId="77777777" w:rsidR="00AD46A6" w:rsidRPr="00797839" w:rsidRDefault="00AD46A6" w:rsidP="00AD46A6">
            <w:pPr>
              <w:pStyle w:val="Prrafodelista"/>
              <w:numPr>
                <w:ilvl w:val="0"/>
                <w:numId w:val="59"/>
              </w:numPr>
              <w:autoSpaceDE w:val="0"/>
              <w:autoSpaceDN w:val="0"/>
              <w:adjustRightInd w:val="0"/>
              <w:contextualSpacing/>
              <w:jc w:val="both"/>
              <w:rPr>
                <w:rFonts w:ascii="Tahoma" w:hAnsi="Tahoma" w:cs="Tahoma"/>
                <w:color w:val="131313"/>
                <w:lang w:val="es-BO" w:eastAsia="es-BO"/>
              </w:rPr>
            </w:pPr>
            <w:r w:rsidRPr="00797839">
              <w:rPr>
                <w:rFonts w:ascii="Tahoma" w:hAnsi="Tahoma" w:cs="Tahoma"/>
                <w:color w:val="131313"/>
                <w:lang w:val="es-BO" w:eastAsia="es-BO"/>
              </w:rPr>
              <w:t xml:space="preserve">Retroexcavadora </w:t>
            </w:r>
          </w:p>
          <w:p w14:paraId="5C259F08" w14:textId="77777777" w:rsidR="00AD46A6" w:rsidRPr="00632070" w:rsidRDefault="00AD46A6" w:rsidP="00AD46A6">
            <w:pPr>
              <w:pStyle w:val="Prrafodelista"/>
              <w:numPr>
                <w:ilvl w:val="0"/>
                <w:numId w:val="59"/>
              </w:numPr>
              <w:autoSpaceDE w:val="0"/>
              <w:autoSpaceDN w:val="0"/>
              <w:adjustRightInd w:val="0"/>
              <w:contextualSpacing/>
              <w:jc w:val="both"/>
              <w:rPr>
                <w:rFonts w:ascii="Tahoma" w:hAnsi="Tahoma" w:cs="Tahoma"/>
                <w:color w:val="131313"/>
                <w:lang w:val="es-BO" w:eastAsia="es-BO"/>
              </w:rPr>
            </w:pPr>
            <w:r w:rsidRPr="00797839">
              <w:rPr>
                <w:rFonts w:ascii="Tahoma" w:hAnsi="Tahoma" w:cs="Tahoma"/>
                <w:color w:val="131313"/>
                <w:lang w:val="es-BO" w:eastAsia="es-BO"/>
              </w:rPr>
              <w:t>Camioneta</w:t>
            </w:r>
            <w:r w:rsidRPr="00632070">
              <w:rPr>
                <w:rFonts w:ascii="Tahoma" w:hAnsi="Tahoma" w:cs="Tahoma"/>
                <w:color w:val="131313"/>
                <w:lang w:val="es-BO" w:eastAsia="es-BO"/>
              </w:rPr>
              <w:t xml:space="preserve"> </w:t>
            </w:r>
          </w:p>
          <w:p w14:paraId="2A52D777" w14:textId="77777777" w:rsidR="00AD46A6" w:rsidRPr="00632070" w:rsidRDefault="00AD46A6" w:rsidP="00AD46A6">
            <w:pPr>
              <w:pStyle w:val="Prrafodelista"/>
              <w:autoSpaceDE w:val="0"/>
              <w:autoSpaceDN w:val="0"/>
              <w:adjustRightInd w:val="0"/>
              <w:ind w:left="2148"/>
              <w:jc w:val="both"/>
              <w:rPr>
                <w:rFonts w:ascii="Tahoma" w:hAnsi="Tahoma" w:cs="Tahoma"/>
                <w:color w:val="131313"/>
                <w:lang w:val="es-BO" w:eastAsia="es-BO"/>
              </w:rPr>
            </w:pPr>
          </w:p>
        </w:tc>
      </w:tr>
      <w:tr w:rsidR="00AD46A6" w:rsidRPr="00632070" w14:paraId="464F107D" w14:textId="77777777" w:rsidTr="00AD46A6">
        <w:trPr>
          <w:trHeight w:val="356"/>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EC713CA" w14:textId="77777777" w:rsidR="00AD46A6" w:rsidRPr="00632070" w:rsidRDefault="00AD46A6" w:rsidP="00AD46A6">
            <w:pPr>
              <w:pStyle w:val="Prrafodelista"/>
              <w:numPr>
                <w:ilvl w:val="0"/>
                <w:numId w:val="57"/>
              </w:numPr>
              <w:autoSpaceDE w:val="0"/>
              <w:autoSpaceDN w:val="0"/>
              <w:adjustRightInd w:val="0"/>
              <w:contextualSpacing/>
              <w:jc w:val="both"/>
              <w:rPr>
                <w:rFonts w:ascii="Tahoma" w:hAnsi="Tahoma" w:cs="Tahoma"/>
                <w:b/>
                <w:bCs/>
                <w:color w:val="131313"/>
                <w:lang w:val="es-BO" w:eastAsia="es-BO"/>
              </w:rPr>
            </w:pPr>
            <w:r w:rsidRPr="00632070">
              <w:rPr>
                <w:rFonts w:ascii="Tahoma" w:hAnsi="Tahoma" w:cs="Tahoma"/>
                <w:b/>
                <w:bCs/>
                <w:color w:val="131313"/>
                <w:lang w:val="es-BO" w:eastAsia="es-BO"/>
              </w:rPr>
              <w:t>LIMPIEZA DE DESECHOS</w:t>
            </w:r>
          </w:p>
        </w:tc>
      </w:tr>
      <w:tr w:rsidR="00AD46A6" w:rsidRPr="00632070" w14:paraId="6D8B8050"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623858A9" w14:textId="77777777" w:rsidR="00AD46A6" w:rsidRDefault="00AD46A6" w:rsidP="00AD46A6">
            <w:pPr>
              <w:autoSpaceDE w:val="0"/>
              <w:autoSpaceDN w:val="0"/>
              <w:adjustRightInd w:val="0"/>
              <w:jc w:val="both"/>
              <w:rPr>
                <w:rFonts w:ascii="Tahoma" w:hAnsi="Tahoma" w:cs="Tahoma"/>
                <w:bCs/>
                <w:color w:val="131313"/>
                <w:sz w:val="20"/>
                <w:szCs w:val="20"/>
                <w:lang w:val="es-BO" w:eastAsia="es-BO"/>
              </w:rPr>
            </w:pPr>
          </w:p>
          <w:p w14:paraId="26AE2FA7" w14:textId="77777777" w:rsidR="00AD46A6" w:rsidRPr="00632070" w:rsidRDefault="00AD46A6" w:rsidP="00AD46A6">
            <w:pPr>
              <w:autoSpaceDE w:val="0"/>
              <w:autoSpaceDN w:val="0"/>
              <w:adjustRightInd w:val="0"/>
              <w:jc w:val="both"/>
              <w:rPr>
                <w:rFonts w:ascii="Tahoma" w:hAnsi="Tahoma" w:cs="Tahoma"/>
                <w:bCs/>
                <w:color w:val="131313"/>
                <w:sz w:val="20"/>
                <w:szCs w:val="20"/>
                <w:lang w:val="es-BO" w:eastAsia="es-BO"/>
              </w:rPr>
            </w:pPr>
            <w:r w:rsidRPr="00632070">
              <w:rPr>
                <w:rFonts w:ascii="Tahoma" w:hAnsi="Tahoma" w:cs="Tahoma"/>
                <w:bCs/>
                <w:color w:val="131313"/>
                <w:sz w:val="20"/>
                <w:szCs w:val="20"/>
                <w:lang w:val="es-BO" w:eastAsia="es-BO"/>
              </w:rPr>
              <w:t xml:space="preserve">Los deshechos, ramas, basura y escombros deberán ser dispuestos por cualquiera de los siguientes métodos: </w:t>
            </w:r>
          </w:p>
          <w:p w14:paraId="0366CE7F" w14:textId="77777777" w:rsidR="00AD46A6" w:rsidRPr="00632070" w:rsidRDefault="00AD46A6" w:rsidP="00AD46A6">
            <w:pPr>
              <w:numPr>
                <w:ilvl w:val="0"/>
                <w:numId w:val="55"/>
              </w:numPr>
              <w:autoSpaceDE w:val="0"/>
              <w:autoSpaceDN w:val="0"/>
              <w:adjustRightInd w:val="0"/>
              <w:jc w:val="both"/>
              <w:rPr>
                <w:rFonts w:ascii="Tahoma" w:hAnsi="Tahoma" w:cs="Tahoma"/>
                <w:bCs/>
                <w:color w:val="131313"/>
                <w:sz w:val="20"/>
                <w:szCs w:val="20"/>
                <w:lang w:val="es-BO" w:eastAsia="es-BO"/>
              </w:rPr>
            </w:pPr>
            <w:r w:rsidRPr="00632070">
              <w:rPr>
                <w:rFonts w:ascii="Tahoma" w:hAnsi="Tahoma" w:cs="Tahoma"/>
                <w:bCs/>
                <w:color w:val="131313"/>
                <w:sz w:val="20"/>
                <w:szCs w:val="20"/>
                <w:lang w:val="es-BO" w:eastAsia="es-BO"/>
              </w:rPr>
              <w:t xml:space="preserve">Removidos a la vecindad del derecho de vía. </w:t>
            </w:r>
          </w:p>
          <w:p w14:paraId="1A0C93CA" w14:textId="77777777" w:rsidR="00AD46A6" w:rsidRPr="00632070" w:rsidRDefault="00AD46A6" w:rsidP="00AD46A6">
            <w:pPr>
              <w:numPr>
                <w:ilvl w:val="0"/>
                <w:numId w:val="55"/>
              </w:numPr>
              <w:autoSpaceDE w:val="0"/>
              <w:autoSpaceDN w:val="0"/>
              <w:adjustRightInd w:val="0"/>
              <w:jc w:val="both"/>
              <w:rPr>
                <w:rFonts w:ascii="Tahoma" w:hAnsi="Tahoma" w:cs="Tahoma"/>
                <w:bCs/>
                <w:color w:val="131313"/>
                <w:sz w:val="20"/>
                <w:szCs w:val="20"/>
                <w:lang w:val="es-BO" w:eastAsia="es-BO"/>
              </w:rPr>
            </w:pPr>
            <w:r w:rsidRPr="00632070">
              <w:rPr>
                <w:rFonts w:ascii="Tahoma" w:hAnsi="Tahoma" w:cs="Tahoma"/>
                <w:bCs/>
                <w:color w:val="131313"/>
                <w:sz w:val="20"/>
                <w:szCs w:val="20"/>
                <w:lang w:val="es-BO" w:eastAsia="es-BO"/>
              </w:rPr>
              <w:t xml:space="preserve">Retirados a un lado del derecho de vía de tal manera que no obstruyan los caminos, presas, drenajes, etc. </w:t>
            </w:r>
          </w:p>
          <w:p w14:paraId="6F8E61F4" w14:textId="77777777" w:rsidR="00AD46A6" w:rsidRPr="00632070" w:rsidRDefault="00AD46A6" w:rsidP="00AD46A6">
            <w:pPr>
              <w:numPr>
                <w:ilvl w:val="0"/>
                <w:numId w:val="55"/>
              </w:numPr>
              <w:autoSpaceDE w:val="0"/>
              <w:autoSpaceDN w:val="0"/>
              <w:adjustRightInd w:val="0"/>
              <w:jc w:val="both"/>
              <w:rPr>
                <w:rFonts w:ascii="Tahoma" w:hAnsi="Tahoma" w:cs="Tahoma"/>
                <w:bCs/>
                <w:color w:val="131313"/>
                <w:sz w:val="20"/>
                <w:szCs w:val="20"/>
                <w:lang w:val="es-BO" w:eastAsia="es-BO"/>
              </w:rPr>
            </w:pPr>
            <w:r w:rsidRPr="00632070">
              <w:rPr>
                <w:rFonts w:ascii="Tahoma" w:hAnsi="Tahoma" w:cs="Tahoma"/>
                <w:bCs/>
                <w:color w:val="131313"/>
                <w:sz w:val="20"/>
                <w:szCs w:val="20"/>
                <w:lang w:val="es-BO" w:eastAsia="es-BO"/>
              </w:rPr>
              <w:t xml:space="preserve">Reducidos a astillas y podrán permanecer en el derecho de vía. </w:t>
            </w:r>
          </w:p>
          <w:p w14:paraId="4450C8F9" w14:textId="77777777" w:rsidR="00AD46A6" w:rsidRDefault="00AD46A6" w:rsidP="00AD46A6">
            <w:pPr>
              <w:numPr>
                <w:ilvl w:val="0"/>
                <w:numId w:val="55"/>
              </w:numPr>
              <w:autoSpaceDE w:val="0"/>
              <w:autoSpaceDN w:val="0"/>
              <w:adjustRightInd w:val="0"/>
              <w:jc w:val="both"/>
              <w:rPr>
                <w:rFonts w:ascii="Tahoma" w:hAnsi="Tahoma" w:cs="Tahoma"/>
                <w:bCs/>
                <w:color w:val="131313"/>
                <w:sz w:val="20"/>
                <w:szCs w:val="20"/>
                <w:lang w:val="es-BO" w:eastAsia="es-BO"/>
              </w:rPr>
            </w:pPr>
            <w:r w:rsidRPr="00632070">
              <w:rPr>
                <w:rFonts w:ascii="Tahoma" w:hAnsi="Tahoma" w:cs="Tahoma"/>
                <w:bCs/>
                <w:color w:val="131313"/>
                <w:sz w:val="20"/>
                <w:szCs w:val="20"/>
                <w:lang w:val="es-BO" w:eastAsia="es-BO"/>
              </w:rPr>
              <w:lastRenderedPageBreak/>
              <w:t>Por las características de la zona</w:t>
            </w:r>
            <w:r>
              <w:rPr>
                <w:rFonts w:ascii="Tahoma" w:hAnsi="Tahoma" w:cs="Tahoma"/>
                <w:bCs/>
                <w:color w:val="131313"/>
                <w:sz w:val="20"/>
                <w:szCs w:val="20"/>
                <w:lang w:val="es-BO" w:eastAsia="es-BO"/>
              </w:rPr>
              <w:t xml:space="preserve">, está estrictamente prohibido </w:t>
            </w:r>
            <w:r w:rsidRPr="00632070">
              <w:rPr>
                <w:rFonts w:ascii="Tahoma" w:hAnsi="Tahoma" w:cs="Tahoma"/>
                <w:bCs/>
                <w:color w:val="131313"/>
                <w:sz w:val="20"/>
                <w:szCs w:val="20"/>
                <w:lang w:val="es-BO" w:eastAsia="es-BO"/>
              </w:rPr>
              <w:t>l</w:t>
            </w:r>
            <w:r>
              <w:rPr>
                <w:rFonts w:ascii="Tahoma" w:hAnsi="Tahoma" w:cs="Tahoma"/>
                <w:bCs/>
                <w:color w:val="131313"/>
                <w:sz w:val="20"/>
                <w:szCs w:val="20"/>
                <w:lang w:val="es-BO" w:eastAsia="es-BO"/>
              </w:rPr>
              <w:t>a quema</w:t>
            </w:r>
            <w:r w:rsidRPr="00632070">
              <w:rPr>
                <w:rFonts w:ascii="Tahoma" w:hAnsi="Tahoma" w:cs="Tahoma"/>
                <w:bCs/>
                <w:color w:val="131313"/>
                <w:sz w:val="20"/>
                <w:szCs w:val="20"/>
                <w:lang w:val="es-BO" w:eastAsia="es-BO"/>
              </w:rPr>
              <w:t xml:space="preserve"> del material removido. </w:t>
            </w:r>
          </w:p>
          <w:p w14:paraId="6A3AD1B2" w14:textId="77777777" w:rsidR="00AD46A6" w:rsidRPr="00632070" w:rsidRDefault="00AD46A6" w:rsidP="00AD46A6">
            <w:pPr>
              <w:autoSpaceDE w:val="0"/>
              <w:autoSpaceDN w:val="0"/>
              <w:adjustRightInd w:val="0"/>
              <w:ind w:left="1068"/>
              <w:jc w:val="both"/>
              <w:rPr>
                <w:rFonts w:ascii="Tahoma" w:hAnsi="Tahoma" w:cs="Tahoma"/>
                <w:bCs/>
                <w:color w:val="131313"/>
                <w:sz w:val="20"/>
                <w:szCs w:val="20"/>
                <w:lang w:val="es-BO" w:eastAsia="es-BO"/>
              </w:rPr>
            </w:pPr>
          </w:p>
        </w:tc>
      </w:tr>
      <w:tr w:rsidR="00AD46A6" w:rsidRPr="00632070" w14:paraId="27E0358A" w14:textId="77777777" w:rsidTr="00AD46A6">
        <w:trPr>
          <w:trHeight w:val="368"/>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BC6776C" w14:textId="77777777" w:rsidR="00AD46A6" w:rsidRPr="00632070" w:rsidRDefault="00AD46A6" w:rsidP="00AD46A6">
            <w:pPr>
              <w:numPr>
                <w:ilvl w:val="0"/>
                <w:numId w:val="57"/>
              </w:numPr>
              <w:autoSpaceDE w:val="0"/>
              <w:autoSpaceDN w:val="0"/>
              <w:adjustRightInd w:val="0"/>
              <w:jc w:val="both"/>
              <w:rPr>
                <w:rFonts w:ascii="Tahoma" w:hAnsi="Tahoma" w:cs="Tahoma"/>
                <w:b/>
                <w:bCs/>
                <w:color w:val="131313"/>
                <w:sz w:val="20"/>
                <w:szCs w:val="20"/>
                <w:lang w:val="es-BO" w:eastAsia="es-BO"/>
              </w:rPr>
            </w:pPr>
            <w:r w:rsidRPr="00632070">
              <w:rPr>
                <w:rFonts w:ascii="Tahoma" w:hAnsi="Tahoma" w:cs="Tahoma"/>
                <w:b/>
                <w:bCs/>
                <w:color w:val="131313"/>
                <w:sz w:val="20"/>
                <w:szCs w:val="20"/>
                <w:lang w:val="es-BO" w:eastAsia="es-BO"/>
              </w:rPr>
              <w:lastRenderedPageBreak/>
              <w:t>TIEMPO DE EJECUCIÓN</w:t>
            </w:r>
          </w:p>
        </w:tc>
      </w:tr>
      <w:tr w:rsidR="00E80EE1" w:rsidRPr="00632070" w14:paraId="37CC51A0"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291A0A2" w14:textId="3234B2C7" w:rsidR="00E80EE1" w:rsidRPr="00632070" w:rsidRDefault="00E80EE1" w:rsidP="00E80EE1">
            <w:pPr>
              <w:numPr>
                <w:ilvl w:val="0"/>
                <w:numId w:val="55"/>
              </w:numPr>
              <w:autoSpaceDE w:val="0"/>
              <w:autoSpaceDN w:val="0"/>
              <w:adjustRightInd w:val="0"/>
              <w:jc w:val="both"/>
              <w:rPr>
                <w:rFonts w:ascii="Tahoma" w:hAnsi="Tahoma" w:cs="Tahoma"/>
                <w:sz w:val="20"/>
                <w:szCs w:val="20"/>
                <w:lang w:val="es-BO" w:eastAsia="es-BO"/>
              </w:rPr>
            </w:pPr>
            <w:r w:rsidRPr="00E80EE1">
              <w:rPr>
                <w:rFonts w:ascii="Tahoma" w:hAnsi="Tahoma" w:cs="Tahoma"/>
                <w:bCs/>
                <w:color w:val="131313"/>
                <w:sz w:val="20"/>
                <w:szCs w:val="20"/>
                <w:lang w:val="es-BO" w:eastAsia="es-BO"/>
              </w:rPr>
              <w:t>Noventa (90) días calendario, computado a partir del día siguiente hábil de la suscripción de contrato.</w:t>
            </w:r>
            <w:r w:rsidRPr="001462BC">
              <w:rPr>
                <w:rFonts w:ascii="Tahoma" w:hAnsi="Tahoma" w:cs="Tahoma"/>
                <w:sz w:val="18"/>
                <w:szCs w:val="18"/>
                <w:lang w:val="es-BO"/>
              </w:rPr>
              <w:t xml:space="preserve">  </w:t>
            </w:r>
          </w:p>
        </w:tc>
      </w:tr>
      <w:tr w:rsidR="00E80EE1" w:rsidRPr="00632070" w14:paraId="042E8024" w14:textId="77777777" w:rsidTr="00AD46A6">
        <w:trPr>
          <w:trHeight w:val="292"/>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4643ABF" w14:textId="77777777" w:rsidR="00E80EE1" w:rsidRPr="00632070" w:rsidRDefault="00E80EE1" w:rsidP="00E80EE1">
            <w:pPr>
              <w:pStyle w:val="Prrafodelista"/>
              <w:numPr>
                <w:ilvl w:val="0"/>
                <w:numId w:val="57"/>
              </w:numPr>
              <w:contextualSpacing/>
              <w:rPr>
                <w:rFonts w:ascii="Tahoma" w:hAnsi="Tahoma" w:cs="Tahoma"/>
                <w:b/>
                <w:bCs/>
                <w:lang w:val="es-BO" w:eastAsia="es-BO"/>
              </w:rPr>
            </w:pPr>
            <w:r w:rsidRPr="00632070">
              <w:rPr>
                <w:rFonts w:ascii="Tahoma" w:hAnsi="Tahoma" w:cs="Tahoma"/>
                <w:b/>
                <w:bCs/>
                <w:lang w:val="es-BO" w:eastAsia="es-BO"/>
              </w:rPr>
              <w:t>FORMA DE PAGO</w:t>
            </w:r>
          </w:p>
        </w:tc>
      </w:tr>
      <w:tr w:rsidR="00E80EE1" w:rsidRPr="00632070" w14:paraId="2C4149B2"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06F694E3" w14:textId="77777777" w:rsidR="00E80EE1" w:rsidRDefault="00E80EE1" w:rsidP="00E80EE1">
            <w:pPr>
              <w:jc w:val="both"/>
              <w:rPr>
                <w:rFonts w:ascii="Tahoma" w:hAnsi="Tahoma" w:cs="Tahoma"/>
                <w:sz w:val="20"/>
                <w:szCs w:val="20"/>
              </w:rPr>
            </w:pPr>
          </w:p>
          <w:p w14:paraId="3CBA7798" w14:textId="77777777" w:rsidR="00E80EE1" w:rsidRPr="00632070" w:rsidRDefault="00E80EE1" w:rsidP="00E80EE1">
            <w:pPr>
              <w:jc w:val="both"/>
              <w:rPr>
                <w:rFonts w:ascii="Tahoma" w:hAnsi="Tahoma" w:cs="Tahoma"/>
                <w:sz w:val="20"/>
                <w:szCs w:val="20"/>
              </w:rPr>
            </w:pPr>
            <w:r w:rsidRPr="00632070">
              <w:rPr>
                <w:rFonts w:ascii="Tahoma" w:hAnsi="Tahoma" w:cs="Tahoma"/>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588AE5B9" w14:textId="77777777" w:rsidR="00E80EE1" w:rsidRPr="00632070" w:rsidRDefault="00E80EE1" w:rsidP="00E80EE1">
            <w:pPr>
              <w:pStyle w:val="Default"/>
              <w:jc w:val="both"/>
              <w:rPr>
                <w:color w:val="auto"/>
                <w:sz w:val="20"/>
                <w:szCs w:val="20"/>
              </w:rPr>
            </w:pPr>
          </w:p>
          <w:p w14:paraId="639BCC70" w14:textId="77777777" w:rsidR="00E80EE1" w:rsidRPr="00632070" w:rsidRDefault="00E80EE1" w:rsidP="00E80EE1">
            <w:pPr>
              <w:pStyle w:val="Default"/>
              <w:numPr>
                <w:ilvl w:val="0"/>
                <w:numId w:val="60"/>
              </w:numPr>
              <w:ind w:firstLine="344"/>
              <w:jc w:val="both"/>
              <w:rPr>
                <w:sz w:val="20"/>
                <w:szCs w:val="20"/>
              </w:rPr>
            </w:pPr>
            <w:r w:rsidRPr="00632070">
              <w:rPr>
                <w:b/>
                <w:bCs/>
                <w:sz w:val="20"/>
                <w:szCs w:val="20"/>
              </w:rPr>
              <w:t xml:space="preserve">Primer Pago: </w:t>
            </w:r>
            <w:r w:rsidRPr="00632070">
              <w:rPr>
                <w:sz w:val="20"/>
                <w:szCs w:val="20"/>
              </w:rPr>
              <w:t xml:space="preserve">Al cincuenta por ciento (50%) de avance </w:t>
            </w:r>
          </w:p>
          <w:p w14:paraId="6AFEC38B" w14:textId="77777777" w:rsidR="00E80EE1" w:rsidRDefault="00E80EE1" w:rsidP="00E80EE1">
            <w:pPr>
              <w:pStyle w:val="Default"/>
              <w:numPr>
                <w:ilvl w:val="0"/>
                <w:numId w:val="60"/>
              </w:numPr>
              <w:ind w:firstLine="344"/>
              <w:jc w:val="both"/>
              <w:rPr>
                <w:sz w:val="20"/>
                <w:szCs w:val="20"/>
              </w:rPr>
            </w:pPr>
            <w:r w:rsidRPr="00632070">
              <w:rPr>
                <w:b/>
                <w:bCs/>
                <w:sz w:val="20"/>
                <w:szCs w:val="20"/>
              </w:rPr>
              <w:t xml:space="preserve">Segundo Pago: </w:t>
            </w:r>
            <w:r w:rsidRPr="00632070">
              <w:rPr>
                <w:sz w:val="20"/>
                <w:szCs w:val="20"/>
              </w:rPr>
              <w:t xml:space="preserve">A la finalización del trabajo </w:t>
            </w:r>
          </w:p>
          <w:p w14:paraId="4AA0AA0D" w14:textId="77777777" w:rsidR="00E80EE1" w:rsidRPr="00632070" w:rsidRDefault="00E80EE1" w:rsidP="00E80EE1">
            <w:pPr>
              <w:pStyle w:val="Default"/>
              <w:ind w:left="1064"/>
              <w:jc w:val="both"/>
              <w:rPr>
                <w:sz w:val="20"/>
                <w:szCs w:val="20"/>
              </w:rPr>
            </w:pPr>
          </w:p>
          <w:p w14:paraId="10A8869F" w14:textId="77777777" w:rsidR="00E80EE1" w:rsidRPr="00632070" w:rsidRDefault="00E80EE1" w:rsidP="00E80EE1">
            <w:pPr>
              <w:rPr>
                <w:rFonts w:ascii="Tahoma" w:hAnsi="Tahoma" w:cs="Tahoma"/>
                <w:sz w:val="20"/>
                <w:szCs w:val="20"/>
              </w:rPr>
            </w:pPr>
          </w:p>
        </w:tc>
      </w:tr>
      <w:tr w:rsidR="00E80EE1" w:rsidRPr="00632070" w14:paraId="3BEF4EEC"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FB4F386" w14:textId="77777777" w:rsidR="00E80EE1" w:rsidRPr="00632070" w:rsidRDefault="00E80EE1" w:rsidP="00E80EE1">
            <w:pPr>
              <w:pStyle w:val="Prrafodelista"/>
              <w:numPr>
                <w:ilvl w:val="0"/>
                <w:numId w:val="57"/>
              </w:numPr>
              <w:contextualSpacing/>
              <w:rPr>
                <w:rFonts w:ascii="Tahoma" w:hAnsi="Tahoma" w:cs="Tahoma"/>
                <w:b/>
                <w:bCs/>
                <w:lang w:val="es-BO" w:eastAsia="es-BO"/>
              </w:rPr>
            </w:pPr>
            <w:r w:rsidRPr="00632070">
              <w:rPr>
                <w:rFonts w:ascii="Tahoma" w:hAnsi="Tahoma" w:cs="Tahoma"/>
                <w:b/>
                <w:bCs/>
                <w:lang w:val="es-BO" w:eastAsia="es-BO"/>
              </w:rPr>
              <w:t>PLAZO DE VALIDEZ DE LA PROPUESTA</w:t>
            </w:r>
          </w:p>
        </w:tc>
      </w:tr>
      <w:tr w:rsidR="00E80EE1" w:rsidRPr="00632070" w14:paraId="7F44B55E"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66B37525" w14:textId="77777777" w:rsidR="00E80EE1" w:rsidRPr="00632070" w:rsidRDefault="00E80EE1" w:rsidP="00E80EE1">
            <w:pPr>
              <w:rPr>
                <w:rFonts w:ascii="Tahoma" w:hAnsi="Tahoma" w:cs="Tahoma"/>
                <w:sz w:val="20"/>
                <w:szCs w:val="20"/>
                <w:lang w:val="es-BO" w:eastAsia="es-BO"/>
              </w:rPr>
            </w:pPr>
          </w:p>
          <w:p w14:paraId="0DA1FC3D" w14:textId="77777777" w:rsidR="00E80EE1" w:rsidRPr="00632070" w:rsidRDefault="00E80EE1" w:rsidP="00E80EE1">
            <w:pPr>
              <w:rPr>
                <w:rFonts w:ascii="Tahoma" w:hAnsi="Tahoma" w:cs="Tahoma"/>
                <w:sz w:val="20"/>
                <w:szCs w:val="20"/>
                <w:lang w:val="es-BO" w:eastAsia="es-BO"/>
              </w:rPr>
            </w:pPr>
            <w:r w:rsidRPr="00632070">
              <w:rPr>
                <w:rFonts w:ascii="Tahoma" w:hAnsi="Tahoma" w:cs="Tahoma"/>
                <w:sz w:val="20"/>
                <w:szCs w:val="20"/>
                <w:lang w:val="es-BO" w:eastAsia="es-BO"/>
              </w:rPr>
              <w:t>- La propuesta deberá tener u</w:t>
            </w:r>
            <w:r>
              <w:rPr>
                <w:rFonts w:ascii="Tahoma" w:hAnsi="Tahoma" w:cs="Tahoma"/>
                <w:sz w:val="20"/>
                <w:szCs w:val="20"/>
                <w:lang w:val="es-BO" w:eastAsia="es-BO"/>
              </w:rPr>
              <w:t>na validez no menor a sesenta (6</w:t>
            </w:r>
            <w:r w:rsidRPr="00632070">
              <w:rPr>
                <w:rFonts w:ascii="Tahoma" w:hAnsi="Tahoma" w:cs="Tahoma"/>
                <w:sz w:val="20"/>
                <w:szCs w:val="20"/>
                <w:lang w:val="es-BO" w:eastAsia="es-BO"/>
              </w:rPr>
              <w:t xml:space="preserve">0) días calendario desde la fecha fijada para la apertura de las ofertas. </w:t>
            </w:r>
          </w:p>
          <w:p w14:paraId="1A5663F0" w14:textId="77777777" w:rsidR="00E80EE1" w:rsidRPr="00632070" w:rsidRDefault="00E80EE1" w:rsidP="00E80EE1">
            <w:pPr>
              <w:rPr>
                <w:rFonts w:ascii="Tahoma" w:hAnsi="Tahoma" w:cs="Tahoma"/>
                <w:sz w:val="20"/>
                <w:szCs w:val="20"/>
                <w:lang w:val="es-BO" w:eastAsia="es-BO"/>
              </w:rPr>
            </w:pPr>
          </w:p>
        </w:tc>
      </w:tr>
      <w:tr w:rsidR="00E80EE1" w:rsidRPr="00632070" w14:paraId="283EC6AC"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9EEC66C" w14:textId="77777777" w:rsidR="00E80EE1" w:rsidRPr="00632070" w:rsidRDefault="00E80EE1" w:rsidP="00E80EE1">
            <w:pPr>
              <w:pStyle w:val="Prrafodelista"/>
              <w:numPr>
                <w:ilvl w:val="0"/>
                <w:numId w:val="57"/>
              </w:numPr>
              <w:contextualSpacing/>
              <w:rPr>
                <w:rFonts w:ascii="Tahoma" w:hAnsi="Tahoma" w:cs="Tahoma"/>
                <w:b/>
                <w:lang w:val="es-BO" w:eastAsia="es-BO"/>
              </w:rPr>
            </w:pPr>
            <w:r>
              <w:rPr>
                <w:rFonts w:ascii="Tahoma" w:hAnsi="Tahoma" w:cs="Tahoma"/>
                <w:b/>
                <w:lang w:val="es-BO" w:eastAsia="es-BO"/>
              </w:rPr>
              <w:t>METODO DE SELECCIÓN</w:t>
            </w:r>
          </w:p>
        </w:tc>
      </w:tr>
      <w:tr w:rsidR="00E80EE1" w:rsidRPr="00632070" w14:paraId="5C2B5C6C" w14:textId="77777777" w:rsidTr="00AD46A6">
        <w:trPr>
          <w:trHeight w:val="611"/>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B58791F" w14:textId="77777777" w:rsidR="00E80EE1" w:rsidRPr="00C57B77" w:rsidRDefault="00E80EE1" w:rsidP="00E80EE1">
            <w:pPr>
              <w:rPr>
                <w:rFonts w:ascii="Tahoma" w:hAnsi="Tahoma" w:cs="Tahoma"/>
                <w:sz w:val="20"/>
                <w:szCs w:val="20"/>
                <w:lang w:val="es-BO" w:eastAsia="es-BO"/>
              </w:rPr>
            </w:pPr>
            <w:r w:rsidRPr="00C57B77">
              <w:rPr>
                <w:rFonts w:ascii="Tahoma" w:hAnsi="Tahoma" w:cs="Tahoma"/>
                <w:sz w:val="20"/>
                <w:szCs w:val="20"/>
                <w:lang w:val="es-BO" w:eastAsia="es-BO"/>
              </w:rPr>
              <w:t xml:space="preserve">Precio evaluado más bajo </w:t>
            </w:r>
          </w:p>
        </w:tc>
      </w:tr>
      <w:tr w:rsidR="00E80EE1" w:rsidRPr="00632070" w14:paraId="4B2531D7" w14:textId="77777777" w:rsidTr="00AD46A6">
        <w:trPr>
          <w:trHeight w:val="611"/>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068583FD" w14:textId="77777777" w:rsidR="00E80EE1" w:rsidRPr="00C57B77" w:rsidRDefault="00E80EE1" w:rsidP="00E80EE1">
            <w:pPr>
              <w:pStyle w:val="Prrafodelista"/>
              <w:numPr>
                <w:ilvl w:val="0"/>
                <w:numId w:val="57"/>
              </w:numPr>
              <w:contextualSpacing/>
              <w:rPr>
                <w:rFonts w:ascii="Tahoma" w:hAnsi="Tahoma" w:cs="Tahoma"/>
                <w:lang w:val="es-BO" w:eastAsia="es-BO"/>
              </w:rPr>
            </w:pPr>
            <w:r w:rsidRPr="00C57B77">
              <w:rPr>
                <w:rFonts w:ascii="Tahoma" w:hAnsi="Tahoma" w:cs="Tahoma"/>
                <w:b/>
                <w:lang w:val="es-BO" w:eastAsia="es-BO"/>
              </w:rPr>
              <w:t>MODALIDAD DE ADJUDICACIÓN</w:t>
            </w:r>
          </w:p>
        </w:tc>
      </w:tr>
      <w:tr w:rsidR="00E80EE1" w:rsidRPr="00632070" w14:paraId="2D3AB553" w14:textId="77777777" w:rsidTr="00AD46A6">
        <w:trPr>
          <w:trHeight w:val="611"/>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6CF5D008" w14:textId="77777777" w:rsidR="00E80EE1" w:rsidRPr="00C57B77" w:rsidRDefault="00E80EE1" w:rsidP="00E80EE1">
            <w:pPr>
              <w:rPr>
                <w:rFonts w:ascii="Tahoma" w:hAnsi="Tahoma" w:cs="Tahoma"/>
                <w:sz w:val="20"/>
                <w:szCs w:val="20"/>
                <w:lang w:val="es-BO" w:eastAsia="es-BO"/>
              </w:rPr>
            </w:pPr>
            <w:r w:rsidRPr="00E26DE9">
              <w:rPr>
                <w:rFonts w:ascii="Tahoma" w:hAnsi="Tahoma" w:cs="Tahoma"/>
                <w:sz w:val="20"/>
                <w:szCs w:val="20"/>
                <w:lang w:val="es-BO" w:eastAsia="es-BO"/>
              </w:rPr>
              <w:t>Adjudicación por el total</w:t>
            </w:r>
          </w:p>
        </w:tc>
      </w:tr>
      <w:tr w:rsidR="00E80EE1" w:rsidRPr="00632070" w14:paraId="164E2DDA" w14:textId="77777777" w:rsidTr="00AD46A6">
        <w:trPr>
          <w:trHeight w:val="20"/>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tcPr>
          <w:p w14:paraId="404AF2B7" w14:textId="77777777" w:rsidR="00E80EE1" w:rsidRPr="00632070" w:rsidRDefault="00E80EE1" w:rsidP="00E80EE1">
            <w:pPr>
              <w:pStyle w:val="Prrafodelista"/>
              <w:numPr>
                <w:ilvl w:val="0"/>
                <w:numId w:val="57"/>
              </w:numPr>
              <w:contextualSpacing/>
              <w:rPr>
                <w:rFonts w:ascii="Tahoma" w:hAnsi="Tahoma" w:cs="Tahoma"/>
                <w:b/>
                <w:lang w:val="es-BO" w:eastAsia="es-BO"/>
              </w:rPr>
            </w:pPr>
            <w:r w:rsidRPr="00632070">
              <w:rPr>
                <w:rFonts w:ascii="Tahoma" w:hAnsi="Tahoma" w:cs="Tahoma"/>
                <w:b/>
                <w:lang w:val="es-BO" w:eastAsia="es-BO"/>
              </w:rPr>
              <w:t>GARAN</w:t>
            </w:r>
            <w:r>
              <w:rPr>
                <w:rFonts w:ascii="Tahoma" w:hAnsi="Tahoma" w:cs="Tahoma"/>
                <w:b/>
                <w:lang w:val="es-BO" w:eastAsia="es-BO"/>
              </w:rPr>
              <w:t>TÍA DE CUMPLIMIENTO DE CONTRATO</w:t>
            </w:r>
          </w:p>
        </w:tc>
      </w:tr>
      <w:tr w:rsidR="00E80EE1" w:rsidRPr="00632070" w14:paraId="541EFC78" w14:textId="77777777" w:rsidTr="00AD46A6">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041AFBA" w14:textId="77777777" w:rsidR="00E80EE1" w:rsidRPr="00645AFB" w:rsidRDefault="00E80EE1" w:rsidP="00E80EE1">
            <w:pPr>
              <w:pStyle w:val="Default"/>
              <w:jc w:val="both"/>
              <w:rPr>
                <w:color w:val="auto"/>
                <w:sz w:val="20"/>
                <w:szCs w:val="20"/>
                <w:lang w:val="es-ES"/>
              </w:rPr>
            </w:pPr>
          </w:p>
          <w:p w14:paraId="1A33E683" w14:textId="7725FA3D" w:rsidR="00E80EE1" w:rsidRPr="00632070" w:rsidRDefault="00E80EE1" w:rsidP="00E80EE1">
            <w:pPr>
              <w:rPr>
                <w:rFonts w:ascii="Tahoma" w:hAnsi="Tahoma" w:cs="Tahoma"/>
                <w:sz w:val="20"/>
                <w:szCs w:val="20"/>
                <w:lang w:val="es-BO" w:eastAsia="es-BO"/>
              </w:rPr>
            </w:pPr>
            <w:r w:rsidRPr="00EA243F">
              <w:rPr>
                <w:rFonts w:ascii="Tahoma" w:hAnsi="Tahoma" w:cs="Tahoma"/>
                <w:sz w:val="20"/>
                <w:szCs w:val="20"/>
                <w:lang w:val="es-BO" w:eastAsia="es-BO"/>
              </w:rPr>
              <w:t>El proponente adjudicado deberá constituir la garantía del cumplimiento de contrato emitida por una entidad bancaria que cumpla con las características de renovable, irrevocable y de ejecución inmediata, por el 7% (siete por ciento) del monto total del contrato, emitida a nombre de la EMPRESA NACIONAL DE ELECTRICIDAD – ENDE, o solicitar la retención del 7% o del 3.5% según corresponda., con vigencia a partir de la emisión de la garantía hasta 60 días posteriores a la fecha prevista para la entrega definitiva del SERVICIO.</w:t>
            </w:r>
            <w:r w:rsidRPr="00A217A1">
              <w:rPr>
                <w:rFonts w:ascii="Tahoma" w:hAnsi="Tahoma" w:cs="Tahoma"/>
              </w:rPr>
              <w:t xml:space="preserve"> </w:t>
            </w:r>
          </w:p>
        </w:tc>
      </w:tr>
    </w:tbl>
    <w:p w14:paraId="71410401" w14:textId="77777777" w:rsidR="00AD46A6" w:rsidRPr="00A40276" w:rsidRDefault="00AD46A6" w:rsidP="00F32849">
      <w:pPr>
        <w:ind w:left="709"/>
        <w:jc w:val="both"/>
        <w:rPr>
          <w:rFonts w:cs="Arial"/>
          <w:sz w:val="18"/>
          <w:szCs w:val="18"/>
          <w:lang w:val="es-BO"/>
        </w:rPr>
      </w:pPr>
    </w:p>
    <w:p w14:paraId="114E0FCE" w14:textId="16EFE41B" w:rsidR="006A1F58" w:rsidRDefault="006A1F58" w:rsidP="00F32849">
      <w:pPr>
        <w:ind w:left="709"/>
        <w:jc w:val="both"/>
        <w:rPr>
          <w:rFonts w:cs="Arial"/>
          <w:b/>
          <w:sz w:val="18"/>
          <w:szCs w:val="18"/>
          <w:lang w:val="es-BO"/>
        </w:rPr>
      </w:pPr>
    </w:p>
    <w:p w14:paraId="0C0EAF29" w14:textId="2A627915" w:rsidR="004316E5" w:rsidRDefault="004316E5" w:rsidP="00F32849">
      <w:pPr>
        <w:ind w:left="709"/>
        <w:jc w:val="both"/>
        <w:rPr>
          <w:rFonts w:cs="Arial"/>
          <w:b/>
          <w:sz w:val="18"/>
          <w:szCs w:val="18"/>
          <w:lang w:val="es-BO"/>
        </w:rPr>
      </w:pPr>
    </w:p>
    <w:p w14:paraId="1ECBF585" w14:textId="1196AF75" w:rsidR="004316E5" w:rsidRDefault="004316E5" w:rsidP="00F32849">
      <w:pPr>
        <w:ind w:left="709"/>
        <w:jc w:val="both"/>
        <w:rPr>
          <w:rFonts w:cs="Arial"/>
          <w:b/>
          <w:sz w:val="18"/>
          <w:szCs w:val="18"/>
          <w:lang w:val="es-BO"/>
        </w:rPr>
      </w:pPr>
    </w:p>
    <w:p w14:paraId="5CD5E18F" w14:textId="143B24C9" w:rsidR="004316E5" w:rsidRDefault="004316E5" w:rsidP="00F32849">
      <w:pPr>
        <w:ind w:left="709"/>
        <w:jc w:val="both"/>
        <w:rPr>
          <w:rFonts w:cs="Arial"/>
          <w:b/>
          <w:sz w:val="18"/>
          <w:szCs w:val="18"/>
          <w:lang w:val="es-BO"/>
        </w:rPr>
      </w:pPr>
    </w:p>
    <w:p w14:paraId="3BFEF3D5" w14:textId="3EDD10CA" w:rsidR="004316E5" w:rsidRDefault="004316E5" w:rsidP="00F32849">
      <w:pPr>
        <w:ind w:left="709"/>
        <w:jc w:val="both"/>
        <w:rPr>
          <w:rFonts w:cs="Arial"/>
          <w:b/>
          <w:sz w:val="18"/>
          <w:szCs w:val="18"/>
          <w:lang w:val="es-BO"/>
        </w:rPr>
      </w:pPr>
    </w:p>
    <w:p w14:paraId="41D9EA20" w14:textId="5FF7B82C" w:rsidR="004316E5" w:rsidRDefault="004316E5" w:rsidP="00F32849">
      <w:pPr>
        <w:ind w:left="709"/>
        <w:jc w:val="both"/>
        <w:rPr>
          <w:rFonts w:cs="Arial"/>
          <w:b/>
          <w:sz w:val="18"/>
          <w:szCs w:val="18"/>
          <w:lang w:val="es-BO"/>
        </w:rPr>
      </w:pPr>
    </w:p>
    <w:p w14:paraId="3D615510" w14:textId="5A0921ED" w:rsidR="004316E5" w:rsidRDefault="004316E5" w:rsidP="00F32849">
      <w:pPr>
        <w:ind w:left="709"/>
        <w:jc w:val="both"/>
        <w:rPr>
          <w:rFonts w:cs="Arial"/>
          <w:b/>
          <w:sz w:val="18"/>
          <w:szCs w:val="18"/>
          <w:lang w:val="es-BO"/>
        </w:rPr>
      </w:pPr>
    </w:p>
    <w:p w14:paraId="2B675625" w14:textId="36608323" w:rsidR="004316E5" w:rsidRDefault="004316E5" w:rsidP="00F32849">
      <w:pPr>
        <w:ind w:left="709"/>
        <w:jc w:val="both"/>
        <w:rPr>
          <w:rFonts w:cs="Arial"/>
          <w:b/>
          <w:sz w:val="18"/>
          <w:szCs w:val="18"/>
          <w:lang w:val="es-BO"/>
        </w:rPr>
      </w:pPr>
    </w:p>
    <w:p w14:paraId="2F93AA4F" w14:textId="4EF9754F" w:rsidR="004316E5" w:rsidRDefault="004316E5" w:rsidP="00F32849">
      <w:pPr>
        <w:ind w:left="709"/>
        <w:jc w:val="both"/>
        <w:rPr>
          <w:rFonts w:cs="Arial"/>
          <w:b/>
          <w:sz w:val="18"/>
          <w:szCs w:val="18"/>
          <w:lang w:val="es-BO"/>
        </w:rPr>
      </w:pPr>
    </w:p>
    <w:p w14:paraId="53164505" w14:textId="1862AB2F" w:rsidR="004316E5" w:rsidRDefault="004316E5" w:rsidP="00F32849">
      <w:pPr>
        <w:ind w:left="709"/>
        <w:jc w:val="both"/>
        <w:rPr>
          <w:rFonts w:cs="Arial"/>
          <w:b/>
          <w:sz w:val="18"/>
          <w:szCs w:val="18"/>
          <w:lang w:val="es-BO"/>
        </w:rPr>
      </w:pPr>
    </w:p>
    <w:p w14:paraId="1C4DDFCD" w14:textId="728F7803" w:rsidR="004316E5" w:rsidRDefault="004316E5" w:rsidP="00F32849">
      <w:pPr>
        <w:ind w:left="709"/>
        <w:jc w:val="both"/>
        <w:rPr>
          <w:rFonts w:cs="Arial"/>
          <w:b/>
          <w:sz w:val="18"/>
          <w:szCs w:val="18"/>
          <w:lang w:val="es-BO"/>
        </w:rPr>
      </w:pPr>
    </w:p>
    <w:p w14:paraId="04FC024E" w14:textId="52F11D83" w:rsidR="004316E5" w:rsidRDefault="004316E5" w:rsidP="00F32849">
      <w:pPr>
        <w:ind w:left="709"/>
        <w:jc w:val="both"/>
        <w:rPr>
          <w:rFonts w:cs="Arial"/>
          <w:b/>
          <w:sz w:val="18"/>
          <w:szCs w:val="18"/>
          <w:lang w:val="es-BO"/>
        </w:rPr>
      </w:pPr>
    </w:p>
    <w:p w14:paraId="070606C1" w14:textId="0D3DDDA1" w:rsidR="004316E5" w:rsidRDefault="004316E5" w:rsidP="00F32849">
      <w:pPr>
        <w:ind w:left="709"/>
        <w:jc w:val="both"/>
        <w:rPr>
          <w:rFonts w:cs="Arial"/>
          <w:b/>
          <w:sz w:val="18"/>
          <w:szCs w:val="18"/>
          <w:lang w:val="es-BO"/>
        </w:rPr>
      </w:pPr>
    </w:p>
    <w:p w14:paraId="196C0FDB" w14:textId="61A8F808" w:rsidR="004316E5" w:rsidRDefault="004316E5" w:rsidP="00F32849">
      <w:pPr>
        <w:ind w:left="709"/>
        <w:jc w:val="both"/>
        <w:rPr>
          <w:rFonts w:cs="Arial"/>
          <w:b/>
          <w:sz w:val="18"/>
          <w:szCs w:val="18"/>
          <w:lang w:val="es-BO"/>
        </w:rPr>
      </w:pPr>
    </w:p>
    <w:p w14:paraId="2A4042F1" w14:textId="641DF628" w:rsidR="004316E5" w:rsidRDefault="004316E5" w:rsidP="00F32849">
      <w:pPr>
        <w:ind w:left="709"/>
        <w:jc w:val="both"/>
        <w:rPr>
          <w:rFonts w:cs="Arial"/>
          <w:b/>
          <w:sz w:val="18"/>
          <w:szCs w:val="18"/>
          <w:lang w:val="es-BO"/>
        </w:rPr>
      </w:pPr>
    </w:p>
    <w:p w14:paraId="0785A66E" w14:textId="77777777" w:rsidR="00E80EE1" w:rsidRDefault="00E80EE1" w:rsidP="00F32849">
      <w:pPr>
        <w:ind w:left="709"/>
        <w:jc w:val="both"/>
        <w:rPr>
          <w:rFonts w:cs="Arial"/>
          <w:b/>
          <w:sz w:val="18"/>
          <w:szCs w:val="18"/>
          <w:lang w:val="es-BO"/>
        </w:rPr>
      </w:pPr>
    </w:p>
    <w:p w14:paraId="1BAC1BC7" w14:textId="34B26D0C" w:rsidR="004316E5" w:rsidRDefault="004316E5" w:rsidP="00F32849">
      <w:pPr>
        <w:ind w:left="709"/>
        <w:jc w:val="both"/>
        <w:rPr>
          <w:rFonts w:cs="Arial"/>
          <w:b/>
          <w:sz w:val="18"/>
          <w:szCs w:val="18"/>
          <w:lang w:val="es-BO"/>
        </w:rPr>
      </w:pPr>
    </w:p>
    <w:p w14:paraId="3C0E3156" w14:textId="07879121" w:rsidR="004316E5" w:rsidRDefault="004316E5" w:rsidP="00F32849">
      <w:pPr>
        <w:ind w:left="709"/>
        <w:jc w:val="both"/>
        <w:rPr>
          <w:rFonts w:cs="Arial"/>
          <w:b/>
          <w:sz w:val="18"/>
          <w:szCs w:val="18"/>
          <w:lang w:val="es-BO"/>
        </w:rPr>
      </w:pPr>
    </w:p>
    <w:p w14:paraId="510C6FD4" w14:textId="77777777" w:rsidR="004316E5" w:rsidRPr="00632070" w:rsidRDefault="004316E5" w:rsidP="004316E5">
      <w:pPr>
        <w:autoSpaceDE w:val="0"/>
        <w:autoSpaceDN w:val="0"/>
        <w:adjustRightInd w:val="0"/>
        <w:jc w:val="center"/>
        <w:rPr>
          <w:rFonts w:ascii="Tahoma" w:hAnsi="Tahoma" w:cs="Tahoma"/>
          <w:b/>
          <w:i/>
          <w:sz w:val="20"/>
          <w:szCs w:val="20"/>
        </w:rPr>
      </w:pPr>
      <w:r w:rsidRPr="00632070">
        <w:rPr>
          <w:rFonts w:ascii="Tahoma" w:hAnsi="Tahoma" w:cs="Tahoma"/>
          <w:noProof/>
          <w:sz w:val="20"/>
          <w:szCs w:val="20"/>
          <w:lang w:val="es-BO" w:eastAsia="es-BO"/>
        </w:rPr>
        <w:lastRenderedPageBreak/>
        <mc:AlternateContent>
          <mc:Choice Requires="wps">
            <w:drawing>
              <wp:anchor distT="0" distB="0" distL="114300" distR="114300" simplePos="0" relativeHeight="251670016" behindDoc="1" locked="0" layoutInCell="1" allowOverlap="1" wp14:anchorId="5798E425" wp14:editId="1F755681">
                <wp:simplePos x="0" y="0"/>
                <wp:positionH relativeFrom="margin">
                  <wp:align>left</wp:align>
                </wp:positionH>
                <wp:positionV relativeFrom="paragraph">
                  <wp:posOffset>204788</wp:posOffset>
                </wp:positionV>
                <wp:extent cx="6210300" cy="7577137"/>
                <wp:effectExtent l="0" t="0" r="19050" b="24130"/>
                <wp:wrapNone/>
                <wp:docPr id="13" name="Rectángulo 13"/>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28BEC" id="Rectángulo 13" o:spid="_x0000_s1026" style="position:absolute;margin-left:0;margin-top:16.15pt;width:489pt;height:596.6pt;z-index:-251646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" fillcolor="white [3212]" strokecolor="black [3213]" strokeweight="2pt">
                <w10:wrap anchorx="margin"/>
              </v:rect>
            </w:pict>
          </mc:Fallback>
        </mc:AlternateContent>
      </w:r>
      <w:r w:rsidRPr="00632070">
        <w:rPr>
          <w:rFonts w:ascii="Tahoma" w:hAnsi="Tahoma" w:cs="Tahoma"/>
          <w:b/>
          <w:color w:val="131313"/>
          <w:sz w:val="20"/>
          <w:szCs w:val="20"/>
          <w:lang w:val="es-BO" w:eastAsia="es-BO"/>
        </w:rPr>
        <w:t>ANEXO 1.  ESPECIFICACIONES DEL SERVICIO</w:t>
      </w:r>
    </w:p>
    <w:p w14:paraId="652B0A34" w14:textId="77777777" w:rsidR="004316E5" w:rsidRPr="00632070" w:rsidRDefault="004316E5" w:rsidP="004316E5">
      <w:pPr>
        <w:jc w:val="center"/>
        <w:rPr>
          <w:rFonts w:ascii="Tahoma" w:hAnsi="Tahoma" w:cs="Tahoma"/>
          <w:b/>
          <w:sz w:val="20"/>
          <w:szCs w:val="20"/>
          <w:u w:val="single"/>
          <w:lang w:val="es-BO"/>
        </w:rPr>
      </w:pPr>
    </w:p>
    <w:p w14:paraId="3F336633" w14:textId="77777777" w:rsidR="004316E5" w:rsidRPr="00632070" w:rsidRDefault="004316E5" w:rsidP="004316E5">
      <w:pPr>
        <w:jc w:val="center"/>
        <w:rPr>
          <w:rFonts w:ascii="Tahoma" w:hAnsi="Tahoma" w:cs="Tahoma"/>
          <w:b/>
          <w:color w:val="131313"/>
          <w:sz w:val="20"/>
          <w:szCs w:val="20"/>
          <w:u w:val="single"/>
          <w:lang w:val="es-BO" w:eastAsia="es-BO"/>
        </w:rPr>
      </w:pPr>
      <w:r w:rsidRPr="00632070">
        <w:rPr>
          <w:rFonts w:ascii="Tahoma" w:hAnsi="Tahoma" w:cs="Tahoma"/>
          <w:b/>
          <w:sz w:val="20"/>
          <w:szCs w:val="20"/>
          <w:u w:val="single"/>
          <w:lang w:val="es-BO"/>
        </w:rPr>
        <w:t>DVC- 46</w:t>
      </w:r>
    </w:p>
    <w:p w14:paraId="31E48F4A" w14:textId="77777777" w:rsidR="004316E5" w:rsidRPr="00632070" w:rsidRDefault="004316E5" w:rsidP="004316E5">
      <w:pPr>
        <w:autoSpaceDE w:val="0"/>
        <w:autoSpaceDN w:val="0"/>
        <w:adjustRightInd w:val="0"/>
        <w:jc w:val="center"/>
        <w:rPr>
          <w:rFonts w:ascii="Tahoma" w:hAnsi="Tahoma" w:cs="Tahoma"/>
          <w:b/>
          <w:color w:val="131313"/>
          <w:sz w:val="20"/>
          <w:szCs w:val="20"/>
          <w:u w:val="single"/>
          <w:lang w:val="es-BO" w:eastAsia="es-BO"/>
        </w:rPr>
      </w:pPr>
      <w:r w:rsidRPr="00632070">
        <w:rPr>
          <w:rFonts w:ascii="Tahoma" w:hAnsi="Tahoma" w:cs="Tahoma"/>
          <w:b/>
          <w:color w:val="131313"/>
          <w:sz w:val="20"/>
          <w:szCs w:val="20"/>
          <w:u w:val="single"/>
          <w:lang w:val="es-BO" w:eastAsia="es-BO"/>
        </w:rPr>
        <w:t>ANTES DE LA LIMPIEZA DE VÍA</w:t>
      </w:r>
    </w:p>
    <w:p w14:paraId="2859DEC7" w14:textId="77777777" w:rsidR="004316E5" w:rsidRPr="00632070" w:rsidRDefault="004316E5" w:rsidP="004316E5">
      <w:pPr>
        <w:rPr>
          <w:rFonts w:ascii="Tahoma" w:hAnsi="Tahoma" w:cs="Tahoma"/>
          <w:sz w:val="20"/>
          <w:szCs w:val="20"/>
          <w:lang w:val="es-BO"/>
        </w:rPr>
      </w:pPr>
    </w:p>
    <w:p w14:paraId="1AC44A6B" w14:textId="77777777" w:rsidR="004316E5" w:rsidRPr="00632070" w:rsidRDefault="004316E5" w:rsidP="004316E5">
      <w:pPr>
        <w:jc w:val="center"/>
        <w:rPr>
          <w:rFonts w:ascii="Tahoma" w:hAnsi="Tahoma" w:cs="Tahoma"/>
          <w:b/>
          <w:sz w:val="20"/>
          <w:szCs w:val="20"/>
          <w:u w:val="single"/>
          <w:lang w:val="es-BO"/>
        </w:rPr>
      </w:pPr>
      <w:r w:rsidRPr="00632070">
        <w:rPr>
          <w:rFonts w:ascii="Tahoma" w:hAnsi="Tahoma" w:cs="Tahoma"/>
          <w:b/>
          <w:noProof/>
          <w:sz w:val="20"/>
          <w:szCs w:val="20"/>
          <w:u w:val="single"/>
          <w:lang w:val="es-BO" w:eastAsia="es-BO"/>
        </w:rPr>
        <w:drawing>
          <wp:inline distT="0" distB="0" distL="0" distR="0" wp14:anchorId="73845E63" wp14:editId="3825FFC4">
            <wp:extent cx="4612005" cy="167005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7767A157" w14:textId="77777777" w:rsidR="004316E5" w:rsidRPr="00632070" w:rsidRDefault="004316E5" w:rsidP="004316E5">
      <w:pPr>
        <w:autoSpaceDE w:val="0"/>
        <w:autoSpaceDN w:val="0"/>
        <w:adjustRightInd w:val="0"/>
        <w:jc w:val="center"/>
        <w:rPr>
          <w:rFonts w:ascii="Tahoma" w:hAnsi="Tahoma" w:cs="Tahoma"/>
          <w:b/>
          <w:sz w:val="20"/>
          <w:szCs w:val="20"/>
          <w:lang w:val="es-BO"/>
        </w:rPr>
      </w:pPr>
    </w:p>
    <w:p w14:paraId="5DA588D4" w14:textId="77777777" w:rsidR="004316E5" w:rsidRPr="00632070" w:rsidRDefault="004316E5" w:rsidP="004316E5">
      <w:pPr>
        <w:tabs>
          <w:tab w:val="left" w:pos="5430"/>
        </w:tabs>
        <w:autoSpaceDE w:val="0"/>
        <w:autoSpaceDN w:val="0"/>
        <w:adjustRightInd w:val="0"/>
        <w:rPr>
          <w:rFonts w:ascii="Tahoma" w:hAnsi="Tahoma" w:cs="Tahoma"/>
          <w:b/>
          <w:sz w:val="20"/>
          <w:szCs w:val="20"/>
          <w:lang w:val="es-BO"/>
        </w:rPr>
      </w:pPr>
      <w:r w:rsidRPr="00632070">
        <w:rPr>
          <w:rFonts w:ascii="Tahoma" w:hAnsi="Tahoma" w:cs="Tahoma"/>
          <w:b/>
          <w:sz w:val="20"/>
          <w:szCs w:val="20"/>
          <w:lang w:val="es-BO"/>
        </w:rPr>
        <w:tab/>
      </w:r>
    </w:p>
    <w:p w14:paraId="327F2188" w14:textId="77777777" w:rsidR="004316E5" w:rsidRPr="00632070" w:rsidRDefault="004316E5" w:rsidP="004316E5">
      <w:pPr>
        <w:autoSpaceDE w:val="0"/>
        <w:autoSpaceDN w:val="0"/>
        <w:adjustRightInd w:val="0"/>
        <w:jc w:val="center"/>
        <w:rPr>
          <w:rFonts w:ascii="Tahoma" w:hAnsi="Tahoma" w:cs="Tahoma"/>
          <w:b/>
          <w:color w:val="131313"/>
          <w:sz w:val="20"/>
          <w:szCs w:val="20"/>
          <w:u w:val="single"/>
          <w:lang w:val="es-BO" w:eastAsia="es-BO"/>
        </w:rPr>
      </w:pPr>
      <w:r w:rsidRPr="00632070">
        <w:rPr>
          <w:rFonts w:ascii="Tahoma" w:hAnsi="Tahoma" w:cs="Tahoma"/>
          <w:b/>
          <w:color w:val="131313"/>
          <w:sz w:val="20"/>
          <w:szCs w:val="20"/>
          <w:u w:val="single"/>
          <w:lang w:val="es-BO" w:eastAsia="es-BO"/>
        </w:rPr>
        <w:t>DESPUES DE LA LIMPIEZA DE VÍA</w:t>
      </w:r>
    </w:p>
    <w:p w14:paraId="52362331" w14:textId="77777777" w:rsidR="004316E5" w:rsidRPr="00632070" w:rsidRDefault="004316E5" w:rsidP="004316E5">
      <w:pPr>
        <w:autoSpaceDE w:val="0"/>
        <w:autoSpaceDN w:val="0"/>
        <w:adjustRightInd w:val="0"/>
        <w:jc w:val="center"/>
        <w:rPr>
          <w:rFonts w:ascii="Tahoma" w:hAnsi="Tahoma" w:cs="Tahoma"/>
          <w:b/>
          <w:color w:val="131313"/>
          <w:sz w:val="20"/>
          <w:szCs w:val="20"/>
          <w:u w:val="single"/>
          <w:lang w:val="es-BO" w:eastAsia="es-BO"/>
        </w:rPr>
      </w:pPr>
    </w:p>
    <w:p w14:paraId="01F0DEE7" w14:textId="77777777" w:rsidR="004316E5" w:rsidRPr="00632070" w:rsidRDefault="004316E5" w:rsidP="004316E5">
      <w:pPr>
        <w:autoSpaceDE w:val="0"/>
        <w:autoSpaceDN w:val="0"/>
        <w:adjustRightInd w:val="0"/>
        <w:jc w:val="center"/>
        <w:rPr>
          <w:rFonts w:ascii="Tahoma" w:hAnsi="Tahoma" w:cs="Tahoma"/>
          <w:b/>
          <w:color w:val="131313"/>
          <w:sz w:val="20"/>
          <w:szCs w:val="20"/>
          <w:u w:val="single"/>
          <w:lang w:val="es-BO" w:eastAsia="es-BO"/>
        </w:rPr>
      </w:pPr>
      <w:r w:rsidRPr="00632070">
        <w:rPr>
          <w:rFonts w:ascii="Tahoma" w:hAnsi="Tahoma" w:cs="Tahoma"/>
          <w:b/>
          <w:noProof/>
          <w:color w:val="C00000"/>
          <w:sz w:val="20"/>
          <w:szCs w:val="20"/>
          <w:lang w:val="es-BO" w:eastAsia="es-BO"/>
        </w:rPr>
        <w:drawing>
          <wp:inline distT="0" distB="0" distL="0" distR="0" wp14:anchorId="24D1C92A" wp14:editId="1F1F0443">
            <wp:extent cx="4577715" cy="152590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10A3FE11" w14:textId="77777777" w:rsidR="004316E5" w:rsidRPr="00632070" w:rsidRDefault="004316E5" w:rsidP="004316E5">
      <w:pPr>
        <w:autoSpaceDE w:val="0"/>
        <w:autoSpaceDN w:val="0"/>
        <w:adjustRightInd w:val="0"/>
        <w:jc w:val="center"/>
        <w:rPr>
          <w:rFonts w:ascii="Tahoma" w:hAnsi="Tahoma" w:cs="Tahoma"/>
          <w:b/>
          <w:color w:val="C00000"/>
          <w:sz w:val="20"/>
          <w:szCs w:val="20"/>
          <w:lang w:val="es-BO" w:eastAsia="es-BO"/>
        </w:rPr>
      </w:pPr>
      <w:r w:rsidRPr="00632070">
        <w:rPr>
          <w:rFonts w:ascii="Tahoma" w:hAnsi="Tahoma" w:cs="Tahoma"/>
          <w:b/>
          <w:color w:val="C00000"/>
          <w:sz w:val="20"/>
          <w:szCs w:val="20"/>
          <w:lang w:val="es-BO" w:eastAsia="es-BO"/>
        </w:rPr>
        <w:t>FRANJA DE SERVIDUMBRE</w:t>
      </w:r>
    </w:p>
    <w:p w14:paraId="7E5683DA" w14:textId="77777777" w:rsidR="004316E5" w:rsidRPr="00632070" w:rsidRDefault="004316E5" w:rsidP="004316E5">
      <w:pPr>
        <w:autoSpaceDE w:val="0"/>
        <w:autoSpaceDN w:val="0"/>
        <w:adjustRightInd w:val="0"/>
        <w:spacing w:line="276" w:lineRule="auto"/>
        <w:rPr>
          <w:rFonts w:ascii="Tahoma" w:hAnsi="Tahoma" w:cs="Tahoma"/>
          <w:b/>
          <w:color w:val="131313"/>
          <w:sz w:val="20"/>
          <w:szCs w:val="20"/>
          <w:lang w:val="es-BO" w:eastAsia="es-BO"/>
        </w:rPr>
      </w:pPr>
      <w:r w:rsidRPr="00632070">
        <w:rPr>
          <w:rFonts w:ascii="Tahoma" w:hAnsi="Tahoma" w:cs="Tahoma"/>
          <w:b/>
          <w:color w:val="C00000"/>
          <w:sz w:val="20"/>
          <w:szCs w:val="20"/>
          <w:lang w:val="es-BO" w:eastAsia="es-BO"/>
        </w:rPr>
        <w:t xml:space="preserve">                          </w:t>
      </w:r>
      <w:r w:rsidRPr="00632070">
        <w:rPr>
          <w:rFonts w:ascii="Tahoma" w:hAnsi="Tahoma" w:cs="Tahoma"/>
          <w:b/>
          <w:color w:val="131313"/>
          <w:sz w:val="20"/>
          <w:szCs w:val="20"/>
          <w:lang w:val="es-BO" w:eastAsia="es-BO"/>
        </w:rPr>
        <w:t xml:space="preserve">                             10 [m]                       10[m]</w:t>
      </w:r>
    </w:p>
    <w:p w14:paraId="580D4372"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p>
    <w:p w14:paraId="0FE152FF"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 xml:space="preserve"> NOTA.</w:t>
      </w:r>
    </w:p>
    <w:p w14:paraId="5239A74D" w14:textId="77777777" w:rsidR="004316E5" w:rsidRPr="00632070" w:rsidRDefault="004316E5" w:rsidP="004316E5">
      <w:pPr>
        <w:autoSpaceDE w:val="0"/>
        <w:autoSpaceDN w:val="0"/>
        <w:adjustRightInd w:val="0"/>
        <w:spacing w:line="276" w:lineRule="auto"/>
        <w:jc w:val="both"/>
        <w:rPr>
          <w:rFonts w:ascii="Tahoma" w:hAnsi="Tahoma" w:cs="Tahoma"/>
          <w:color w:val="131313"/>
          <w:sz w:val="20"/>
          <w:szCs w:val="20"/>
          <w:lang w:val="es-BO" w:eastAsia="es-BO"/>
        </w:rPr>
      </w:pPr>
    </w:p>
    <w:p w14:paraId="08D40453" w14:textId="77777777" w:rsidR="004316E5" w:rsidRPr="00632070" w:rsidRDefault="004316E5" w:rsidP="004316E5">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48B6A557" w14:textId="77777777" w:rsidR="004316E5" w:rsidRPr="00632070" w:rsidRDefault="004316E5" w:rsidP="004316E5">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21F1D57F" w14:textId="77777777" w:rsidR="004316E5" w:rsidRPr="00632070" w:rsidRDefault="004316E5" w:rsidP="004316E5">
      <w:pPr>
        <w:numPr>
          <w:ilvl w:val="0"/>
          <w:numId w:val="58"/>
        </w:numPr>
        <w:autoSpaceDE w:val="0"/>
        <w:autoSpaceDN w:val="0"/>
        <w:adjustRightInd w:val="0"/>
        <w:spacing w:line="276" w:lineRule="auto"/>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SE CONSIDERA LA ZONA LIBRE DE ARBOLEDA DESDE EL LÍMITE DE DERECHO DE VÍA HASTA LA CARRETERA CUANDO ESTA DISTANCIA ES CORTA.</w:t>
      </w:r>
    </w:p>
    <w:p w14:paraId="55982946" w14:textId="77777777" w:rsidR="004316E5" w:rsidRPr="00632070" w:rsidRDefault="004316E5" w:rsidP="004316E5">
      <w:pPr>
        <w:autoSpaceDE w:val="0"/>
        <w:autoSpaceDN w:val="0"/>
        <w:adjustRightInd w:val="0"/>
        <w:spacing w:line="276" w:lineRule="auto"/>
        <w:rPr>
          <w:rFonts w:ascii="Tahoma" w:hAnsi="Tahoma" w:cs="Tahoma"/>
          <w:color w:val="131313"/>
          <w:sz w:val="20"/>
          <w:szCs w:val="20"/>
          <w:lang w:val="es-BO" w:eastAsia="es-BO"/>
        </w:rPr>
      </w:pPr>
    </w:p>
    <w:tbl>
      <w:tblPr>
        <w:tblW w:w="8988" w:type="dxa"/>
        <w:tblInd w:w="212" w:type="dxa"/>
        <w:tblCellMar>
          <w:left w:w="70" w:type="dxa"/>
          <w:right w:w="70" w:type="dxa"/>
        </w:tblCellMar>
        <w:tblLook w:val="04A0" w:firstRow="1" w:lastRow="0" w:firstColumn="1" w:lastColumn="0" w:noHBand="0" w:noVBand="1"/>
      </w:tblPr>
      <w:tblGrid>
        <w:gridCol w:w="2617"/>
        <w:gridCol w:w="2439"/>
        <w:gridCol w:w="1179"/>
        <w:gridCol w:w="1475"/>
        <w:gridCol w:w="1278"/>
      </w:tblGrid>
      <w:tr w:rsidR="004316E5" w:rsidRPr="00632070" w14:paraId="59313DAE" w14:textId="77777777" w:rsidTr="009D4A2A">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44EDA" w14:textId="77777777" w:rsidR="004316E5" w:rsidRPr="00632070" w:rsidRDefault="004316E5" w:rsidP="009D4A2A">
            <w:pPr>
              <w:jc w:val="center"/>
              <w:rPr>
                <w:rFonts w:ascii="Tahoma" w:hAnsi="Tahoma" w:cs="Tahoma"/>
                <w:b/>
                <w:color w:val="000000"/>
                <w:sz w:val="20"/>
                <w:szCs w:val="20"/>
                <w:lang w:val="es-BO" w:eastAsia="es-BO"/>
              </w:rPr>
            </w:pPr>
            <w:r w:rsidRPr="00632070">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D4AB" w14:textId="77777777" w:rsidR="004316E5" w:rsidRPr="00632070" w:rsidRDefault="004316E5" w:rsidP="009D4A2A">
            <w:pPr>
              <w:jc w:val="center"/>
              <w:rPr>
                <w:rFonts w:ascii="Tahoma" w:hAnsi="Tahoma" w:cs="Tahoma"/>
                <w:b/>
                <w:color w:val="000000"/>
                <w:sz w:val="20"/>
                <w:szCs w:val="20"/>
              </w:rPr>
            </w:pPr>
            <w:r w:rsidRPr="00632070">
              <w:rPr>
                <w:rFonts w:ascii="Tahoma" w:hAnsi="Tahoma" w:cs="Tahoma"/>
                <w:b/>
                <w:color w:val="000000"/>
                <w:sz w:val="20"/>
                <w:szCs w:val="20"/>
              </w:rPr>
              <w:t>RED TRIFÁSICA 34,5 kV</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864EE" w14:textId="77777777" w:rsidR="004316E5" w:rsidRPr="00632070" w:rsidRDefault="004316E5" w:rsidP="009D4A2A">
            <w:pPr>
              <w:jc w:val="center"/>
              <w:rPr>
                <w:rFonts w:ascii="Tahoma" w:hAnsi="Tahoma" w:cs="Tahoma"/>
                <w:b/>
                <w:color w:val="000000"/>
                <w:sz w:val="20"/>
                <w:szCs w:val="20"/>
              </w:rPr>
            </w:pPr>
            <w:r w:rsidRPr="00632070">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2F55033C" w14:textId="77777777" w:rsidR="004316E5" w:rsidRPr="00632070" w:rsidRDefault="004316E5" w:rsidP="009D4A2A">
            <w:pPr>
              <w:jc w:val="center"/>
              <w:rPr>
                <w:rFonts w:ascii="Tahoma" w:hAnsi="Tahoma" w:cs="Tahoma"/>
                <w:b/>
                <w:color w:val="000000"/>
                <w:sz w:val="20"/>
                <w:szCs w:val="20"/>
              </w:rPr>
            </w:pPr>
            <w:r w:rsidRPr="00632070">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B69E98A" w14:textId="77777777" w:rsidR="004316E5" w:rsidRPr="00632070" w:rsidRDefault="004316E5" w:rsidP="009D4A2A">
            <w:pPr>
              <w:jc w:val="center"/>
              <w:rPr>
                <w:rFonts w:ascii="Tahoma" w:hAnsi="Tahoma" w:cs="Tahoma"/>
                <w:b/>
                <w:color w:val="000000"/>
                <w:sz w:val="20"/>
                <w:szCs w:val="20"/>
              </w:rPr>
            </w:pPr>
            <w:r w:rsidRPr="00632070">
              <w:rPr>
                <w:rFonts w:ascii="Tahoma" w:hAnsi="Tahoma" w:cs="Tahoma"/>
                <w:b/>
                <w:color w:val="000000"/>
                <w:sz w:val="20"/>
                <w:szCs w:val="20"/>
              </w:rPr>
              <w:t>APROV: RGI</w:t>
            </w:r>
          </w:p>
        </w:tc>
      </w:tr>
      <w:tr w:rsidR="004316E5" w:rsidRPr="00632070" w14:paraId="6767A4E4" w14:textId="77777777" w:rsidTr="009D4A2A">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51182170" w14:textId="77777777" w:rsidR="004316E5" w:rsidRPr="00632070" w:rsidRDefault="004316E5" w:rsidP="009D4A2A">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25C7AEBD" w14:textId="77777777" w:rsidR="004316E5" w:rsidRPr="00632070" w:rsidRDefault="004316E5" w:rsidP="009D4A2A">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78875575" w14:textId="77777777" w:rsidR="004316E5" w:rsidRPr="00632070" w:rsidRDefault="004316E5" w:rsidP="009D4A2A">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7AE670AC" w14:textId="77777777" w:rsidR="004316E5" w:rsidRPr="00632070" w:rsidRDefault="004316E5" w:rsidP="009D4A2A">
            <w:pPr>
              <w:jc w:val="center"/>
              <w:rPr>
                <w:rFonts w:ascii="Tahoma" w:hAnsi="Tahoma" w:cs="Tahoma"/>
                <w:b/>
                <w:color w:val="000000"/>
                <w:sz w:val="20"/>
                <w:szCs w:val="20"/>
              </w:rPr>
            </w:pPr>
            <w:r w:rsidRPr="00632070">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757D6A65" w14:textId="77777777" w:rsidR="004316E5" w:rsidRPr="00632070" w:rsidRDefault="004316E5" w:rsidP="009D4A2A">
            <w:pPr>
              <w:jc w:val="center"/>
              <w:rPr>
                <w:rFonts w:ascii="Tahoma" w:hAnsi="Tahoma" w:cs="Tahoma"/>
                <w:b/>
                <w:color w:val="000000"/>
                <w:sz w:val="20"/>
                <w:szCs w:val="20"/>
              </w:rPr>
            </w:pPr>
            <w:r>
              <w:rPr>
                <w:rFonts w:ascii="Tahoma" w:hAnsi="Tahoma" w:cs="Tahoma"/>
                <w:b/>
                <w:color w:val="000000"/>
                <w:sz w:val="20"/>
                <w:szCs w:val="20"/>
              </w:rPr>
              <w:t>FEB-2021</w:t>
            </w:r>
          </w:p>
        </w:tc>
      </w:tr>
    </w:tbl>
    <w:p w14:paraId="0E2DB6F1" w14:textId="77777777" w:rsidR="004316E5" w:rsidRPr="00632070" w:rsidRDefault="004316E5" w:rsidP="004316E5">
      <w:pPr>
        <w:autoSpaceDE w:val="0"/>
        <w:autoSpaceDN w:val="0"/>
        <w:adjustRightInd w:val="0"/>
        <w:jc w:val="center"/>
        <w:rPr>
          <w:rFonts w:ascii="Tahoma" w:hAnsi="Tahoma" w:cs="Tahoma"/>
          <w:b/>
          <w:color w:val="131313"/>
          <w:sz w:val="20"/>
          <w:szCs w:val="20"/>
          <w:lang w:val="es-BO" w:eastAsia="es-BO"/>
        </w:rPr>
      </w:pPr>
    </w:p>
    <w:p w14:paraId="0ACFF58D" w14:textId="77777777" w:rsidR="004316E5" w:rsidRDefault="004316E5" w:rsidP="004316E5">
      <w:pPr>
        <w:autoSpaceDE w:val="0"/>
        <w:autoSpaceDN w:val="0"/>
        <w:adjustRightInd w:val="0"/>
        <w:jc w:val="center"/>
        <w:rPr>
          <w:rFonts w:ascii="Tahoma" w:hAnsi="Tahoma" w:cs="Tahoma"/>
          <w:b/>
          <w:color w:val="131313"/>
          <w:sz w:val="20"/>
          <w:szCs w:val="20"/>
          <w:lang w:val="es-BO" w:eastAsia="es-BO"/>
        </w:rPr>
      </w:pPr>
    </w:p>
    <w:p w14:paraId="670BC5F6" w14:textId="77777777" w:rsidR="004316E5" w:rsidRPr="00632070" w:rsidRDefault="004316E5" w:rsidP="004316E5">
      <w:pPr>
        <w:autoSpaceDE w:val="0"/>
        <w:autoSpaceDN w:val="0"/>
        <w:adjustRightInd w:val="0"/>
        <w:jc w:val="center"/>
        <w:rPr>
          <w:rFonts w:ascii="Tahoma" w:hAnsi="Tahoma" w:cs="Tahoma"/>
          <w:b/>
          <w:color w:val="131313"/>
          <w:sz w:val="20"/>
          <w:szCs w:val="20"/>
          <w:lang w:val="es-BO" w:eastAsia="es-BO"/>
        </w:rPr>
      </w:pPr>
    </w:p>
    <w:p w14:paraId="49B660DB" w14:textId="77777777" w:rsidR="004316E5" w:rsidRPr="00632070" w:rsidRDefault="004316E5" w:rsidP="004316E5">
      <w:pPr>
        <w:autoSpaceDE w:val="0"/>
        <w:autoSpaceDN w:val="0"/>
        <w:adjustRightInd w:val="0"/>
        <w:jc w:val="center"/>
        <w:rPr>
          <w:rFonts w:ascii="Tahoma" w:hAnsi="Tahoma" w:cs="Tahoma"/>
          <w:b/>
          <w:color w:val="131313"/>
          <w:sz w:val="20"/>
          <w:szCs w:val="20"/>
          <w:lang w:val="es-BO" w:eastAsia="es-BO"/>
        </w:rPr>
      </w:pPr>
    </w:p>
    <w:p w14:paraId="270CE2C4" w14:textId="77777777" w:rsidR="004316E5" w:rsidRDefault="004316E5" w:rsidP="004316E5">
      <w:pPr>
        <w:autoSpaceDE w:val="0"/>
        <w:autoSpaceDN w:val="0"/>
        <w:adjustRightInd w:val="0"/>
        <w:jc w:val="center"/>
        <w:rPr>
          <w:rFonts w:ascii="Tahoma" w:hAnsi="Tahoma" w:cs="Tahoma"/>
          <w:b/>
          <w:color w:val="131313"/>
          <w:sz w:val="20"/>
          <w:szCs w:val="20"/>
          <w:lang w:val="es-BO" w:eastAsia="es-BO"/>
        </w:rPr>
      </w:pPr>
    </w:p>
    <w:p w14:paraId="072066B1" w14:textId="77777777" w:rsidR="004316E5" w:rsidRDefault="004316E5" w:rsidP="004316E5">
      <w:pPr>
        <w:autoSpaceDE w:val="0"/>
        <w:autoSpaceDN w:val="0"/>
        <w:adjustRightInd w:val="0"/>
        <w:jc w:val="center"/>
        <w:rPr>
          <w:rFonts w:ascii="Tahoma" w:hAnsi="Tahoma" w:cs="Tahoma"/>
          <w:b/>
          <w:color w:val="131313"/>
          <w:sz w:val="20"/>
          <w:szCs w:val="20"/>
          <w:lang w:val="es-BO" w:eastAsia="es-BO"/>
        </w:rPr>
      </w:pPr>
    </w:p>
    <w:p w14:paraId="6699063E" w14:textId="77777777" w:rsidR="004316E5" w:rsidRDefault="004316E5" w:rsidP="004316E5">
      <w:pPr>
        <w:autoSpaceDE w:val="0"/>
        <w:autoSpaceDN w:val="0"/>
        <w:adjustRightInd w:val="0"/>
        <w:jc w:val="center"/>
        <w:rPr>
          <w:rFonts w:ascii="Tahoma" w:hAnsi="Tahoma" w:cs="Tahoma"/>
          <w:b/>
          <w:color w:val="131313"/>
          <w:sz w:val="20"/>
          <w:szCs w:val="20"/>
          <w:lang w:val="es-BO" w:eastAsia="es-BO"/>
        </w:rPr>
      </w:pPr>
    </w:p>
    <w:p w14:paraId="3EEEC174" w14:textId="77777777" w:rsidR="004316E5" w:rsidRDefault="004316E5" w:rsidP="004316E5">
      <w:pPr>
        <w:autoSpaceDE w:val="0"/>
        <w:autoSpaceDN w:val="0"/>
        <w:adjustRightInd w:val="0"/>
        <w:jc w:val="center"/>
        <w:rPr>
          <w:rFonts w:ascii="Tahoma" w:hAnsi="Tahoma" w:cs="Tahoma"/>
          <w:b/>
          <w:color w:val="131313"/>
          <w:sz w:val="20"/>
          <w:szCs w:val="20"/>
          <w:lang w:val="es-BO" w:eastAsia="es-BO"/>
        </w:rPr>
      </w:pPr>
    </w:p>
    <w:p w14:paraId="74AEA060" w14:textId="17915ECE" w:rsidR="004316E5" w:rsidRPr="00632070" w:rsidRDefault="004316E5" w:rsidP="004316E5">
      <w:pPr>
        <w:autoSpaceDE w:val="0"/>
        <w:autoSpaceDN w:val="0"/>
        <w:adjustRightInd w:val="0"/>
        <w:jc w:val="center"/>
        <w:rPr>
          <w:rFonts w:ascii="Tahoma" w:hAnsi="Tahoma" w:cs="Tahoma"/>
          <w:b/>
          <w:i/>
          <w:sz w:val="20"/>
          <w:szCs w:val="20"/>
        </w:rPr>
      </w:pPr>
      <w:r w:rsidRPr="00632070">
        <w:rPr>
          <w:rFonts w:ascii="Tahoma" w:hAnsi="Tahoma" w:cs="Tahoma"/>
          <w:b/>
          <w:color w:val="131313"/>
          <w:sz w:val="20"/>
          <w:szCs w:val="20"/>
          <w:lang w:val="es-BO" w:eastAsia="es-BO"/>
        </w:rPr>
        <w:lastRenderedPageBreak/>
        <w:t>ANEXO 2.  PROHIBICIONES</w:t>
      </w:r>
    </w:p>
    <w:p w14:paraId="6A4B7583"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p>
    <w:p w14:paraId="6BE81F7E" w14:textId="77777777" w:rsidR="004316E5" w:rsidRPr="00632070" w:rsidRDefault="004316E5" w:rsidP="004316E5">
      <w:pPr>
        <w:autoSpaceDE w:val="0"/>
        <w:autoSpaceDN w:val="0"/>
        <w:adjustRightInd w:val="0"/>
        <w:ind w:firstLine="708"/>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632070">
        <w:rPr>
          <w:rFonts w:ascii="Tahoma" w:hAnsi="Tahoma" w:cs="Tahoma"/>
          <w:b/>
          <w:color w:val="131313"/>
          <w:sz w:val="20"/>
          <w:szCs w:val="20"/>
          <w:lang w:val="es-BO" w:eastAsia="es-BO"/>
        </w:rPr>
        <w:t>la tala de la siringa o del castaño será penalizado</w:t>
      </w:r>
      <w:r w:rsidRPr="00632070">
        <w:rPr>
          <w:rFonts w:ascii="Tahoma" w:hAnsi="Tahoma" w:cs="Tahoma"/>
          <w:color w:val="131313"/>
          <w:sz w:val="20"/>
          <w:szCs w:val="20"/>
          <w:lang w:val="es-BO" w:eastAsia="es-BO"/>
        </w:rPr>
        <w:t xml:space="preserve"> salvo en los casos de interés público </w:t>
      </w:r>
      <w:r w:rsidRPr="00632070">
        <w:rPr>
          <w:rFonts w:ascii="Tahoma" w:hAnsi="Tahoma" w:cs="Tahoma"/>
          <w:b/>
          <w:color w:val="131313"/>
          <w:sz w:val="20"/>
          <w:szCs w:val="20"/>
          <w:lang w:val="es-BO" w:eastAsia="es-BO"/>
        </w:rPr>
        <w:t>regulados por ley</w:t>
      </w:r>
      <w:r w:rsidRPr="00632070">
        <w:rPr>
          <w:rFonts w:ascii="Tahoma" w:hAnsi="Tahoma" w:cs="Tahoma"/>
          <w:color w:val="131313"/>
          <w:sz w:val="20"/>
          <w:szCs w:val="20"/>
          <w:lang w:val="es-BO" w:eastAsia="es-BO"/>
        </w:rPr>
        <w:t>”, por lo que en el desmonte no se tomará en cuenta la tumba de árboles de Siringa y Castaña.</w:t>
      </w:r>
    </w:p>
    <w:p w14:paraId="430D1D1C"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p>
    <w:p w14:paraId="69228A38"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6D1D7862"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p>
    <w:p w14:paraId="1EA032FA"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r w:rsidRPr="00632070">
        <w:rPr>
          <w:rFonts w:ascii="Tahoma" w:hAnsi="Tahoma" w:cs="Tahoma"/>
          <w:color w:val="131313"/>
          <w:sz w:val="20"/>
          <w:szCs w:val="20"/>
          <w:lang w:val="es-BO" w:eastAsia="es-BO"/>
        </w:rPr>
        <w:t>Para esta actividad considerando que la línea se encuentra energizada se deberá proceder previa coordinación con ENDE. Por ninguna razón se deberá realizar quemas ilegales y sin notificación a la ABT.</w:t>
      </w:r>
    </w:p>
    <w:p w14:paraId="02D05F8A" w14:textId="77777777" w:rsidR="004316E5" w:rsidRPr="00632070" w:rsidRDefault="004316E5" w:rsidP="004316E5">
      <w:pPr>
        <w:autoSpaceDE w:val="0"/>
        <w:autoSpaceDN w:val="0"/>
        <w:adjustRightInd w:val="0"/>
        <w:jc w:val="both"/>
        <w:rPr>
          <w:rFonts w:ascii="Tahoma" w:hAnsi="Tahoma" w:cs="Tahoma"/>
          <w:color w:val="131313"/>
          <w:sz w:val="20"/>
          <w:szCs w:val="20"/>
          <w:lang w:val="es-BO" w:eastAsia="es-BO"/>
        </w:rPr>
      </w:pPr>
    </w:p>
    <w:p w14:paraId="0EEDE5E3" w14:textId="227B5F9C" w:rsidR="004316E5" w:rsidRPr="00632070" w:rsidRDefault="004316E5" w:rsidP="004316E5">
      <w:pPr>
        <w:autoSpaceDE w:val="0"/>
        <w:autoSpaceDN w:val="0"/>
        <w:adjustRightInd w:val="0"/>
        <w:jc w:val="both"/>
        <w:rPr>
          <w:rFonts w:ascii="Tahoma" w:hAnsi="Tahoma" w:cs="Tahoma"/>
          <w:color w:val="131313"/>
          <w:sz w:val="20"/>
          <w:szCs w:val="20"/>
          <w:lang w:val="es-BO" w:eastAsia="es-BO"/>
        </w:rPr>
      </w:pPr>
      <w:r w:rsidRPr="00164B0E">
        <w:rPr>
          <w:rFonts w:ascii="Tahoma" w:hAnsi="Tahoma" w:cs="Tahoma"/>
          <w:color w:val="131313"/>
          <w:sz w:val="20"/>
          <w:szCs w:val="20"/>
          <w:lang w:val="es-BO" w:eastAsia="es-BO"/>
        </w:rPr>
        <w:t>Se requiere un Ing. Eléctrico o un técnico afín con experiencia mayor o igual 1 año para tareas de supervisión y coordinación además de 3 ayudantes para trabajos de desbroce y retiro de árboles peligrosos próximo a la línea de media tensión.</w:t>
      </w:r>
    </w:p>
    <w:p w14:paraId="498D6946" w14:textId="77777777" w:rsidR="004316E5" w:rsidRPr="00A40276" w:rsidRDefault="004316E5" w:rsidP="00F32849">
      <w:pPr>
        <w:ind w:left="709"/>
        <w:jc w:val="both"/>
        <w:rPr>
          <w:rFonts w:cs="Arial"/>
          <w:b/>
          <w:sz w:val="18"/>
          <w:szCs w:val="18"/>
          <w:lang w:val="es-BO"/>
        </w:rPr>
      </w:pPr>
    </w:p>
    <w:p w14:paraId="2BAF241B" w14:textId="77777777" w:rsidR="00AD46A6" w:rsidRDefault="00AD46A6" w:rsidP="00A72FB0">
      <w:pPr>
        <w:jc w:val="center"/>
        <w:rPr>
          <w:rFonts w:cs="Arial"/>
          <w:b/>
          <w:sz w:val="18"/>
          <w:szCs w:val="18"/>
          <w:lang w:val="es-BO"/>
        </w:rPr>
      </w:pPr>
    </w:p>
    <w:p w14:paraId="6595470C" w14:textId="77777777" w:rsidR="00AD46A6" w:rsidRDefault="00AD46A6" w:rsidP="00A72FB0">
      <w:pPr>
        <w:jc w:val="center"/>
        <w:rPr>
          <w:rFonts w:cs="Arial"/>
          <w:b/>
          <w:sz w:val="18"/>
          <w:szCs w:val="18"/>
          <w:lang w:val="es-BO"/>
        </w:rPr>
      </w:pPr>
    </w:p>
    <w:p w14:paraId="104DD94D" w14:textId="77777777" w:rsidR="00AD46A6" w:rsidRDefault="00AD46A6" w:rsidP="00A72FB0">
      <w:pPr>
        <w:jc w:val="center"/>
        <w:rPr>
          <w:rFonts w:cs="Arial"/>
          <w:b/>
          <w:sz w:val="18"/>
          <w:szCs w:val="18"/>
          <w:lang w:val="es-BO"/>
        </w:rPr>
      </w:pPr>
    </w:p>
    <w:p w14:paraId="3A5CCB4B" w14:textId="77777777" w:rsidR="00AD46A6" w:rsidRDefault="00AD46A6" w:rsidP="00A72FB0">
      <w:pPr>
        <w:jc w:val="center"/>
        <w:rPr>
          <w:rFonts w:cs="Arial"/>
          <w:b/>
          <w:sz w:val="18"/>
          <w:szCs w:val="18"/>
          <w:lang w:val="es-BO"/>
        </w:rPr>
      </w:pPr>
    </w:p>
    <w:p w14:paraId="4F53E2E8" w14:textId="77777777" w:rsidR="00AD46A6" w:rsidRDefault="00AD46A6" w:rsidP="00A72FB0">
      <w:pPr>
        <w:jc w:val="center"/>
        <w:rPr>
          <w:rFonts w:cs="Arial"/>
          <w:b/>
          <w:sz w:val="18"/>
          <w:szCs w:val="18"/>
          <w:lang w:val="es-BO"/>
        </w:rPr>
      </w:pPr>
    </w:p>
    <w:p w14:paraId="618E0EAC" w14:textId="77777777" w:rsidR="00AD46A6" w:rsidRDefault="00AD46A6" w:rsidP="00A72FB0">
      <w:pPr>
        <w:jc w:val="center"/>
        <w:rPr>
          <w:rFonts w:cs="Arial"/>
          <w:b/>
          <w:sz w:val="18"/>
          <w:szCs w:val="18"/>
          <w:lang w:val="es-BO"/>
        </w:rPr>
      </w:pPr>
    </w:p>
    <w:p w14:paraId="2332AC9D" w14:textId="77777777" w:rsidR="00AD46A6" w:rsidRDefault="00AD46A6" w:rsidP="00A72FB0">
      <w:pPr>
        <w:jc w:val="center"/>
        <w:rPr>
          <w:rFonts w:cs="Arial"/>
          <w:b/>
          <w:sz w:val="18"/>
          <w:szCs w:val="18"/>
          <w:lang w:val="es-BO"/>
        </w:rPr>
      </w:pPr>
    </w:p>
    <w:p w14:paraId="3A3FB384" w14:textId="77777777" w:rsidR="00AD46A6" w:rsidRDefault="00AD46A6" w:rsidP="00A72FB0">
      <w:pPr>
        <w:jc w:val="center"/>
        <w:rPr>
          <w:rFonts w:cs="Arial"/>
          <w:b/>
          <w:sz w:val="18"/>
          <w:szCs w:val="18"/>
          <w:lang w:val="es-BO"/>
        </w:rPr>
      </w:pPr>
    </w:p>
    <w:p w14:paraId="1FB432CC" w14:textId="77777777" w:rsidR="00AD46A6" w:rsidRDefault="00AD46A6" w:rsidP="00A72FB0">
      <w:pPr>
        <w:jc w:val="center"/>
        <w:rPr>
          <w:rFonts w:cs="Arial"/>
          <w:b/>
          <w:sz w:val="18"/>
          <w:szCs w:val="18"/>
          <w:lang w:val="es-BO"/>
        </w:rPr>
      </w:pPr>
    </w:p>
    <w:p w14:paraId="247B3CC4" w14:textId="77777777" w:rsidR="00AD46A6" w:rsidRDefault="00AD46A6" w:rsidP="00A72FB0">
      <w:pPr>
        <w:jc w:val="center"/>
        <w:rPr>
          <w:rFonts w:cs="Arial"/>
          <w:b/>
          <w:sz w:val="18"/>
          <w:szCs w:val="18"/>
          <w:lang w:val="es-BO"/>
        </w:rPr>
      </w:pPr>
    </w:p>
    <w:p w14:paraId="1E8AEF78" w14:textId="77777777" w:rsidR="00AD46A6" w:rsidRDefault="00AD46A6" w:rsidP="00A72FB0">
      <w:pPr>
        <w:jc w:val="center"/>
        <w:rPr>
          <w:rFonts w:cs="Arial"/>
          <w:b/>
          <w:sz w:val="18"/>
          <w:szCs w:val="18"/>
          <w:lang w:val="es-BO"/>
        </w:rPr>
      </w:pPr>
    </w:p>
    <w:p w14:paraId="62F3EFFC" w14:textId="77777777" w:rsidR="00AD46A6" w:rsidRDefault="00AD46A6" w:rsidP="00A72FB0">
      <w:pPr>
        <w:jc w:val="center"/>
        <w:rPr>
          <w:rFonts w:cs="Arial"/>
          <w:b/>
          <w:sz w:val="18"/>
          <w:szCs w:val="18"/>
          <w:lang w:val="es-BO"/>
        </w:rPr>
      </w:pPr>
    </w:p>
    <w:p w14:paraId="1AC34C42" w14:textId="77777777" w:rsidR="00AD46A6" w:rsidRDefault="00AD46A6" w:rsidP="00A72FB0">
      <w:pPr>
        <w:jc w:val="center"/>
        <w:rPr>
          <w:rFonts w:cs="Arial"/>
          <w:b/>
          <w:sz w:val="18"/>
          <w:szCs w:val="18"/>
          <w:lang w:val="es-BO"/>
        </w:rPr>
      </w:pPr>
    </w:p>
    <w:p w14:paraId="36435761" w14:textId="77777777" w:rsidR="00AD46A6" w:rsidRDefault="00AD46A6" w:rsidP="00A72FB0">
      <w:pPr>
        <w:jc w:val="center"/>
        <w:rPr>
          <w:rFonts w:cs="Arial"/>
          <w:b/>
          <w:sz w:val="18"/>
          <w:szCs w:val="18"/>
          <w:lang w:val="es-BO"/>
        </w:rPr>
      </w:pPr>
    </w:p>
    <w:p w14:paraId="3D3FB46D" w14:textId="77777777" w:rsidR="00AD46A6" w:rsidRDefault="00AD46A6" w:rsidP="00A72FB0">
      <w:pPr>
        <w:jc w:val="center"/>
        <w:rPr>
          <w:rFonts w:cs="Arial"/>
          <w:b/>
          <w:sz w:val="18"/>
          <w:szCs w:val="18"/>
          <w:lang w:val="es-BO"/>
        </w:rPr>
      </w:pPr>
    </w:p>
    <w:p w14:paraId="319D63C3" w14:textId="688056F4" w:rsidR="00AD46A6" w:rsidRDefault="00AD46A6" w:rsidP="00A72FB0">
      <w:pPr>
        <w:jc w:val="center"/>
        <w:rPr>
          <w:rFonts w:cs="Arial"/>
          <w:b/>
          <w:sz w:val="18"/>
          <w:szCs w:val="18"/>
          <w:lang w:val="es-BO"/>
        </w:rPr>
      </w:pPr>
    </w:p>
    <w:p w14:paraId="1E94CA59" w14:textId="4D238DE6" w:rsidR="004316E5" w:rsidRDefault="004316E5" w:rsidP="00A72FB0">
      <w:pPr>
        <w:jc w:val="center"/>
        <w:rPr>
          <w:rFonts w:cs="Arial"/>
          <w:b/>
          <w:sz w:val="18"/>
          <w:szCs w:val="18"/>
          <w:lang w:val="es-BO"/>
        </w:rPr>
      </w:pPr>
    </w:p>
    <w:p w14:paraId="68079B07" w14:textId="06D339A8" w:rsidR="004316E5" w:rsidRDefault="004316E5" w:rsidP="00A72FB0">
      <w:pPr>
        <w:jc w:val="center"/>
        <w:rPr>
          <w:rFonts w:cs="Arial"/>
          <w:b/>
          <w:sz w:val="18"/>
          <w:szCs w:val="18"/>
          <w:lang w:val="es-BO"/>
        </w:rPr>
      </w:pPr>
    </w:p>
    <w:p w14:paraId="70579AE6" w14:textId="6BDE6496" w:rsidR="004316E5" w:rsidRDefault="004316E5" w:rsidP="00A72FB0">
      <w:pPr>
        <w:jc w:val="center"/>
        <w:rPr>
          <w:rFonts w:cs="Arial"/>
          <w:b/>
          <w:sz w:val="18"/>
          <w:szCs w:val="18"/>
          <w:lang w:val="es-BO"/>
        </w:rPr>
      </w:pPr>
    </w:p>
    <w:p w14:paraId="4DC5B239" w14:textId="3453058E" w:rsidR="004316E5" w:rsidRDefault="004316E5" w:rsidP="00A72FB0">
      <w:pPr>
        <w:jc w:val="center"/>
        <w:rPr>
          <w:rFonts w:cs="Arial"/>
          <w:b/>
          <w:sz w:val="18"/>
          <w:szCs w:val="18"/>
          <w:lang w:val="es-BO"/>
        </w:rPr>
      </w:pPr>
    </w:p>
    <w:p w14:paraId="7008F20C" w14:textId="223AB1EB" w:rsidR="004316E5" w:rsidRDefault="004316E5" w:rsidP="00A72FB0">
      <w:pPr>
        <w:jc w:val="center"/>
        <w:rPr>
          <w:rFonts w:cs="Arial"/>
          <w:b/>
          <w:sz w:val="18"/>
          <w:szCs w:val="18"/>
          <w:lang w:val="es-BO"/>
        </w:rPr>
      </w:pPr>
    </w:p>
    <w:p w14:paraId="40C84C14" w14:textId="5F1B6E96" w:rsidR="004316E5" w:rsidRDefault="004316E5" w:rsidP="00A72FB0">
      <w:pPr>
        <w:jc w:val="center"/>
        <w:rPr>
          <w:rFonts w:cs="Arial"/>
          <w:b/>
          <w:sz w:val="18"/>
          <w:szCs w:val="18"/>
          <w:lang w:val="es-BO"/>
        </w:rPr>
      </w:pPr>
    </w:p>
    <w:p w14:paraId="3A6E49BC" w14:textId="340F7196" w:rsidR="004316E5" w:rsidRDefault="004316E5" w:rsidP="00A72FB0">
      <w:pPr>
        <w:jc w:val="center"/>
        <w:rPr>
          <w:rFonts w:cs="Arial"/>
          <w:b/>
          <w:sz w:val="18"/>
          <w:szCs w:val="18"/>
          <w:lang w:val="es-BO"/>
        </w:rPr>
      </w:pPr>
    </w:p>
    <w:p w14:paraId="4F855B7C" w14:textId="4A1395A3" w:rsidR="004316E5" w:rsidRDefault="004316E5" w:rsidP="00A72FB0">
      <w:pPr>
        <w:jc w:val="center"/>
        <w:rPr>
          <w:rFonts w:cs="Arial"/>
          <w:b/>
          <w:sz w:val="18"/>
          <w:szCs w:val="18"/>
          <w:lang w:val="es-BO"/>
        </w:rPr>
      </w:pPr>
    </w:p>
    <w:p w14:paraId="6C607623" w14:textId="4BA11A72" w:rsidR="004316E5" w:rsidRDefault="004316E5" w:rsidP="00A72FB0">
      <w:pPr>
        <w:jc w:val="center"/>
        <w:rPr>
          <w:rFonts w:cs="Arial"/>
          <w:b/>
          <w:sz w:val="18"/>
          <w:szCs w:val="18"/>
          <w:lang w:val="es-BO"/>
        </w:rPr>
      </w:pPr>
    </w:p>
    <w:p w14:paraId="7E805975" w14:textId="1CF4D9BD" w:rsidR="004316E5" w:rsidRDefault="004316E5" w:rsidP="00A72FB0">
      <w:pPr>
        <w:jc w:val="center"/>
        <w:rPr>
          <w:rFonts w:cs="Arial"/>
          <w:b/>
          <w:sz w:val="18"/>
          <w:szCs w:val="18"/>
          <w:lang w:val="es-BO"/>
        </w:rPr>
      </w:pPr>
    </w:p>
    <w:p w14:paraId="7851E16D" w14:textId="78421485" w:rsidR="004316E5" w:rsidRDefault="004316E5" w:rsidP="00A72FB0">
      <w:pPr>
        <w:jc w:val="center"/>
        <w:rPr>
          <w:rFonts w:cs="Arial"/>
          <w:b/>
          <w:sz w:val="18"/>
          <w:szCs w:val="18"/>
          <w:lang w:val="es-BO"/>
        </w:rPr>
      </w:pPr>
    </w:p>
    <w:p w14:paraId="1A1A3153" w14:textId="79E2EC21" w:rsidR="004316E5" w:rsidRDefault="004316E5" w:rsidP="00A72FB0">
      <w:pPr>
        <w:jc w:val="center"/>
        <w:rPr>
          <w:rFonts w:cs="Arial"/>
          <w:b/>
          <w:sz w:val="18"/>
          <w:szCs w:val="18"/>
          <w:lang w:val="es-BO"/>
        </w:rPr>
      </w:pPr>
    </w:p>
    <w:p w14:paraId="1189A9EC" w14:textId="694886FE" w:rsidR="004316E5" w:rsidRDefault="004316E5" w:rsidP="00A72FB0">
      <w:pPr>
        <w:jc w:val="center"/>
        <w:rPr>
          <w:rFonts w:cs="Arial"/>
          <w:b/>
          <w:sz w:val="18"/>
          <w:szCs w:val="18"/>
          <w:lang w:val="es-BO"/>
        </w:rPr>
      </w:pPr>
    </w:p>
    <w:p w14:paraId="1E6FAA53" w14:textId="3CE5E2C8" w:rsidR="004316E5" w:rsidRDefault="004316E5" w:rsidP="00A72FB0">
      <w:pPr>
        <w:jc w:val="center"/>
        <w:rPr>
          <w:rFonts w:cs="Arial"/>
          <w:b/>
          <w:sz w:val="18"/>
          <w:szCs w:val="18"/>
          <w:lang w:val="es-BO"/>
        </w:rPr>
      </w:pPr>
    </w:p>
    <w:p w14:paraId="5A39E813" w14:textId="7A88FD6F" w:rsidR="004316E5" w:rsidRDefault="004316E5" w:rsidP="00A72FB0">
      <w:pPr>
        <w:jc w:val="center"/>
        <w:rPr>
          <w:rFonts w:cs="Arial"/>
          <w:b/>
          <w:sz w:val="18"/>
          <w:szCs w:val="18"/>
          <w:lang w:val="es-BO"/>
        </w:rPr>
      </w:pPr>
    </w:p>
    <w:p w14:paraId="746F9809" w14:textId="78289644" w:rsidR="004316E5" w:rsidRDefault="004316E5" w:rsidP="00A72FB0">
      <w:pPr>
        <w:jc w:val="center"/>
        <w:rPr>
          <w:rFonts w:cs="Arial"/>
          <w:b/>
          <w:sz w:val="18"/>
          <w:szCs w:val="18"/>
          <w:lang w:val="es-BO"/>
        </w:rPr>
      </w:pPr>
    </w:p>
    <w:p w14:paraId="4819986D" w14:textId="18F972D4" w:rsidR="004316E5" w:rsidRDefault="004316E5" w:rsidP="00A72FB0">
      <w:pPr>
        <w:jc w:val="center"/>
        <w:rPr>
          <w:rFonts w:cs="Arial"/>
          <w:b/>
          <w:sz w:val="18"/>
          <w:szCs w:val="18"/>
          <w:lang w:val="es-BO"/>
        </w:rPr>
      </w:pPr>
    </w:p>
    <w:p w14:paraId="34B6F1B4" w14:textId="77777777" w:rsidR="004316E5" w:rsidRDefault="004316E5" w:rsidP="00A72FB0">
      <w:pPr>
        <w:jc w:val="center"/>
        <w:rPr>
          <w:rFonts w:cs="Arial"/>
          <w:b/>
          <w:sz w:val="18"/>
          <w:szCs w:val="18"/>
          <w:lang w:val="es-BO"/>
        </w:rPr>
      </w:pPr>
    </w:p>
    <w:p w14:paraId="4328B390" w14:textId="4FF97F81"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proofErr w:type="gramStart"/>
      <w:r w:rsidRPr="00A40276">
        <w:rPr>
          <w:rFonts w:cs="Arial"/>
          <w:sz w:val="18"/>
          <w:szCs w:val="18"/>
          <w:lang w:val="es-BO"/>
        </w:rPr>
        <w:t>que</w:t>
      </w:r>
      <w:proofErr w:type="gramEnd"/>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lastRenderedPageBreak/>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53B5937B"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r w:rsidR="00D71E62" w:rsidRPr="00A40276">
              <w:rPr>
                <w:rFonts w:ascii="Arial" w:hAnsi="Arial" w:cs="Arial"/>
                <w:b/>
                <w:i/>
                <w:szCs w:val="18"/>
                <w:lang w:val="es-BO"/>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3E5970E5" w:rsidR="00D71E62" w:rsidRPr="00A40276" w:rsidRDefault="00FD7830" w:rsidP="00AA0C86">
            <w:pP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14:paraId="182DBE42" w14:textId="2F422958" w:rsidR="00D71E62" w:rsidRPr="00A40276" w:rsidRDefault="00FD7830" w:rsidP="00AA0C86">
            <w:pPr>
              <w:rPr>
                <w:rFonts w:ascii="Arial" w:hAnsi="Arial" w:cs="Arial"/>
                <w:lang w:val="es-BO"/>
              </w:rPr>
            </w:pPr>
            <w:r>
              <w:rPr>
                <w:rFonts w:ascii="Arial" w:hAnsi="Arial" w:cs="Arial"/>
                <w:lang w:val="es-BO"/>
              </w:rPr>
              <w:t>SERVICIO DE LIMPIEZA DE DERECHO DE VIA, TRAMO: PORVENIR – PUERTO RICO Y SANTA ELENA – 1RO DE MAYO; REGIONAL COBIJA – GESTION 2021</w:t>
            </w:r>
          </w:p>
        </w:tc>
        <w:tc>
          <w:tcPr>
            <w:tcW w:w="1275" w:type="dxa"/>
            <w:tcBorders>
              <w:top w:val="single" w:sz="4" w:space="0" w:color="auto"/>
              <w:bottom w:val="single" w:sz="4" w:space="0" w:color="auto"/>
            </w:tcBorders>
            <w:shd w:val="clear" w:color="auto" w:fill="auto"/>
          </w:tcPr>
          <w:p w14:paraId="2DE8A180" w14:textId="1847F523" w:rsidR="00D71E62" w:rsidRPr="00A40276" w:rsidRDefault="00AD46A6" w:rsidP="00AA0C86">
            <w:pPr>
              <w:rPr>
                <w:rFonts w:ascii="Arial" w:hAnsi="Arial" w:cs="Arial"/>
                <w:lang w:val="es-BO"/>
              </w:rPr>
            </w:pPr>
            <w:r>
              <w:rPr>
                <w:rFonts w:ascii="Arial" w:hAnsi="Arial" w:cs="Arial"/>
                <w:lang w:val="es-BO"/>
              </w:rPr>
              <w:t>89</w:t>
            </w:r>
          </w:p>
        </w:tc>
        <w:tc>
          <w:tcPr>
            <w:tcW w:w="1418" w:type="dxa"/>
            <w:tcBorders>
              <w:top w:val="single" w:sz="4" w:space="0" w:color="auto"/>
              <w:bottom w:val="single" w:sz="4" w:space="0" w:color="auto"/>
            </w:tcBorders>
            <w:shd w:val="clear" w:color="auto" w:fill="auto"/>
          </w:tcPr>
          <w:p w14:paraId="508875D4" w14:textId="1437F38A" w:rsidR="00D71E62" w:rsidRPr="00A40276" w:rsidRDefault="00AD46A6" w:rsidP="00AA0C86">
            <w:pPr>
              <w:rPr>
                <w:rFonts w:ascii="Arial" w:hAnsi="Arial" w:cs="Arial"/>
                <w:lang w:val="es-BO"/>
              </w:rPr>
            </w:pPr>
            <w:r>
              <w:rPr>
                <w:rFonts w:ascii="Arial" w:hAnsi="Arial" w:cs="Arial"/>
                <w:lang w:val="es-BO"/>
              </w:rPr>
              <w:t>6.000,00</w:t>
            </w:r>
          </w:p>
        </w:tc>
        <w:tc>
          <w:tcPr>
            <w:tcW w:w="1276" w:type="dxa"/>
            <w:tcBorders>
              <w:top w:val="single" w:sz="4" w:space="0" w:color="auto"/>
              <w:bottom w:val="single" w:sz="4" w:space="0" w:color="auto"/>
              <w:right w:val="single" w:sz="12" w:space="0" w:color="auto"/>
            </w:tcBorders>
            <w:shd w:val="clear" w:color="auto" w:fill="auto"/>
          </w:tcPr>
          <w:p w14:paraId="1E1D270D" w14:textId="14982840" w:rsidR="00D71E62" w:rsidRPr="00A40276" w:rsidRDefault="00FD7830" w:rsidP="00AA0C86">
            <w:pPr>
              <w:rPr>
                <w:rFonts w:ascii="Arial" w:hAnsi="Arial" w:cs="Arial"/>
                <w:lang w:val="es-BO"/>
              </w:rPr>
            </w:pPr>
            <w:r>
              <w:rPr>
                <w:rFonts w:ascii="Arial" w:hAnsi="Arial" w:cs="Arial"/>
                <w:lang w:val="es-BO"/>
              </w:rPr>
              <w:t>534.000,00</w:t>
            </w: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2C4CE5D5" w:rsidR="00D71E62" w:rsidRPr="00A40276" w:rsidRDefault="00FD7830" w:rsidP="00FD7830">
            <w:pPr>
              <w:jc w:val="center"/>
              <w:rPr>
                <w:rFonts w:ascii="Arial" w:hAnsi="Arial" w:cs="Arial"/>
                <w:b/>
                <w:lang w:val="es-BO"/>
              </w:rPr>
            </w:pPr>
            <w:r>
              <w:rPr>
                <w:rFonts w:ascii="Arial" w:hAnsi="Arial" w:cs="Arial"/>
                <w:lang w:val="es-BO"/>
              </w:rPr>
              <w:t>534.000,00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proofErr w:type="gramStart"/>
            <w:r w:rsidRPr="00A40276">
              <w:rPr>
                <w:rFonts w:ascii="Arial" w:hAnsi="Arial" w:cs="Arial"/>
                <w:b/>
                <w:lang w:val="es-BO"/>
              </w:rPr>
              <w:t>TOTAL</w:t>
            </w:r>
            <w:proofErr w:type="gramEnd"/>
            <w:r w:rsidRPr="00A40276">
              <w:rPr>
                <w:rFonts w:ascii="Arial" w:hAnsi="Arial" w:cs="Arial"/>
                <w:b/>
                <w:lang w:val="es-BO"/>
              </w:rPr>
              <w:t xml:space="preserve">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17DF97FF" w:rsidR="00D71E62" w:rsidRPr="00A40276" w:rsidRDefault="00FD7830" w:rsidP="00AA0C86">
            <w:pPr>
              <w:jc w:val="right"/>
              <w:rPr>
                <w:rFonts w:ascii="Arial" w:hAnsi="Arial" w:cs="Arial"/>
                <w:b/>
                <w:lang w:val="es-BO"/>
              </w:rPr>
            </w:pPr>
            <w:r>
              <w:rPr>
                <w:rFonts w:ascii="Arial" w:hAnsi="Arial" w:cs="Arial"/>
                <w:b/>
                <w:lang w:val="es-BO"/>
              </w:rPr>
              <w:t>(</w:t>
            </w:r>
            <w:r w:rsidR="00301841">
              <w:rPr>
                <w:rFonts w:ascii="Arial" w:hAnsi="Arial" w:cs="Arial"/>
                <w:b/>
                <w:lang w:val="es-BO"/>
              </w:rPr>
              <w:t xml:space="preserve">Quinientos treinta y cuatro </w:t>
            </w:r>
            <w:proofErr w:type="gramStart"/>
            <w:r w:rsidR="00301841">
              <w:rPr>
                <w:rFonts w:ascii="Arial" w:hAnsi="Arial" w:cs="Arial"/>
                <w:b/>
                <w:lang w:val="es-BO"/>
              </w:rPr>
              <w:t>mil  00</w:t>
            </w:r>
            <w:proofErr w:type="gramEnd"/>
            <w:r w:rsidR="00301841">
              <w:rPr>
                <w:rFonts w:ascii="Arial" w:hAnsi="Arial" w:cs="Arial"/>
                <w:b/>
                <w:lang w:val="es-BO"/>
              </w:rPr>
              <w:t xml:space="preserve">/100 Bolivianos) </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w:t>
      </w:r>
      <w:proofErr w:type="gramStart"/>
      <w:r w:rsidRPr="00A40276">
        <w:rPr>
          <w:rFonts w:cs="Arial"/>
          <w:i/>
          <w:lang w:val="es-BO"/>
        </w:rPr>
        <w:t xml:space="preserve">)  </w:t>
      </w:r>
      <w:r w:rsidRPr="00A40276">
        <w:rPr>
          <w:rFonts w:cs="Arial"/>
          <w:lang w:val="es-BO"/>
        </w:rPr>
        <w:t>En</w:t>
      </w:r>
      <w:proofErr w:type="gramEnd"/>
      <w:r w:rsidRPr="00A40276">
        <w:rPr>
          <w:rFonts w:cs="Arial"/>
          <w:lang w:val="es-BO"/>
        </w:rPr>
        <w:t xml:space="preserve">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6"/>
          <w:pgSz w:w="15840" w:h="12240" w:orient="landscape" w:code="1"/>
          <w:pgMar w:top="1701" w:right="1418" w:bottom="1701" w:left="1134" w:header="709" w:footer="709" w:gutter="0"/>
          <w:cols w:space="708"/>
          <w:docGrid w:linePitch="360"/>
        </w:sectPr>
      </w:pPr>
      <w:r w:rsidRPr="00A40276">
        <w:rPr>
          <w:lang w:val="es-BO"/>
        </w:rPr>
        <w:br w:type="page"/>
      </w:r>
    </w:p>
    <w:p w14:paraId="43B8DDBF" w14:textId="77777777" w:rsidR="00AD46A6" w:rsidRPr="00CC672F" w:rsidRDefault="00AD46A6" w:rsidP="00AD46A6">
      <w:pPr>
        <w:jc w:val="center"/>
        <w:rPr>
          <w:rFonts w:ascii="Tahoma" w:hAnsi="Tahoma" w:cs="Tahoma"/>
          <w:b/>
          <w:sz w:val="18"/>
          <w:szCs w:val="18"/>
        </w:rPr>
      </w:pPr>
      <w:r>
        <w:rPr>
          <w:rFonts w:ascii="Tahoma" w:hAnsi="Tahoma" w:cs="Tahoma"/>
          <w:b/>
          <w:sz w:val="18"/>
          <w:szCs w:val="18"/>
        </w:rPr>
        <w:lastRenderedPageBreak/>
        <w:t>FO</w:t>
      </w:r>
      <w:r w:rsidRPr="00CC672F">
        <w:rPr>
          <w:rFonts w:ascii="Tahoma" w:hAnsi="Tahoma" w:cs="Tahoma"/>
          <w:b/>
          <w:sz w:val="18"/>
          <w:szCs w:val="18"/>
        </w:rPr>
        <w:t>RMULARIO C-1</w:t>
      </w:r>
    </w:p>
    <w:p w14:paraId="261FC1B4" w14:textId="77777777" w:rsidR="00AD46A6" w:rsidRPr="00CC672F" w:rsidRDefault="00AD46A6" w:rsidP="00AD46A6">
      <w:pPr>
        <w:jc w:val="center"/>
        <w:rPr>
          <w:rFonts w:ascii="Tahoma" w:hAnsi="Tahoma" w:cs="Tahoma"/>
          <w:b/>
          <w:sz w:val="18"/>
          <w:szCs w:val="18"/>
        </w:rPr>
      </w:pPr>
      <w:r w:rsidRPr="00CC672F">
        <w:rPr>
          <w:rFonts w:ascii="Tahoma" w:hAnsi="Tahoma" w:cs="Tahoma"/>
          <w:b/>
          <w:sz w:val="18"/>
          <w:szCs w:val="18"/>
        </w:rPr>
        <w:t>ESPECIFICACIONES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AD46A6" w:rsidRPr="00CC672F" w14:paraId="2D415278" w14:textId="77777777" w:rsidTr="00AD46A6">
        <w:trPr>
          <w:trHeight w:val="250"/>
          <w:tblHeader/>
          <w:jc w:val="center"/>
        </w:trPr>
        <w:tc>
          <w:tcPr>
            <w:tcW w:w="5524" w:type="dxa"/>
            <w:gridSpan w:val="2"/>
            <w:tcBorders>
              <w:top w:val="single" w:sz="4" w:space="0" w:color="auto"/>
              <w:left w:val="single" w:sz="4" w:space="0" w:color="auto"/>
              <w:bottom w:val="single" w:sz="2" w:space="0" w:color="000000"/>
            </w:tcBorders>
            <w:shd w:val="clear" w:color="auto" w:fill="17365D"/>
            <w:vAlign w:val="center"/>
          </w:tcPr>
          <w:p w14:paraId="2B56DDA6" w14:textId="77777777" w:rsidR="00AD46A6" w:rsidRPr="00A40276" w:rsidRDefault="00AD46A6" w:rsidP="00AD46A6">
            <w:pPr>
              <w:jc w:val="center"/>
              <w:rPr>
                <w:rFonts w:ascii="Arial" w:hAnsi="Arial" w:cs="Arial"/>
                <w:b/>
                <w:lang w:val="es-BO"/>
              </w:rPr>
            </w:pPr>
            <w:r w:rsidRPr="00A40276">
              <w:rPr>
                <w:rFonts w:ascii="Arial" w:hAnsi="Arial" w:cs="Arial"/>
                <w:b/>
                <w:lang w:val="es-BO"/>
              </w:rPr>
              <w:t>Para ser llenado por la Entidad convocante</w:t>
            </w:r>
          </w:p>
          <w:p w14:paraId="3E81F92E" w14:textId="77777777" w:rsidR="00AD46A6" w:rsidRPr="00CC672F" w:rsidRDefault="00AD46A6" w:rsidP="00AD46A6">
            <w:pPr>
              <w:jc w:val="center"/>
              <w:rPr>
                <w:rFonts w:ascii="Tahoma" w:hAnsi="Tahoma" w:cs="Tahoma"/>
                <w:b/>
              </w:rPr>
            </w:pPr>
            <w:r w:rsidRPr="00A40276">
              <w:rPr>
                <w:rFonts w:ascii="Arial" w:hAnsi="Arial" w:cs="Arial"/>
                <w:b/>
                <w:lang w:val="es-BO"/>
              </w:rPr>
              <w:t>(Llenar las especificaciones técnicas de manera previa a la publicación del DBC)</w:t>
            </w:r>
          </w:p>
        </w:tc>
        <w:tc>
          <w:tcPr>
            <w:tcW w:w="4110" w:type="dxa"/>
            <w:tcBorders>
              <w:top w:val="single" w:sz="4" w:space="0" w:color="auto"/>
              <w:bottom w:val="single" w:sz="2" w:space="0" w:color="000000"/>
              <w:right w:val="single" w:sz="4" w:space="0" w:color="auto"/>
            </w:tcBorders>
            <w:shd w:val="clear" w:color="auto" w:fill="17365D"/>
            <w:vAlign w:val="center"/>
          </w:tcPr>
          <w:p w14:paraId="1B412551" w14:textId="77777777" w:rsidR="00AD46A6" w:rsidRPr="00CC672F" w:rsidRDefault="00AD46A6" w:rsidP="00AD46A6">
            <w:pPr>
              <w:jc w:val="center"/>
              <w:rPr>
                <w:rFonts w:ascii="Tahoma" w:hAnsi="Tahoma" w:cs="Tahoma"/>
                <w:b/>
              </w:rPr>
            </w:pPr>
            <w:r w:rsidRPr="00A40276">
              <w:rPr>
                <w:rFonts w:ascii="Arial" w:hAnsi="Arial" w:cs="Arial"/>
                <w:b/>
                <w:lang w:val="es-BO"/>
              </w:rPr>
              <w:t>Para ser llenado por el proponente al momento de elaborar su propuesta</w:t>
            </w:r>
          </w:p>
        </w:tc>
      </w:tr>
      <w:tr w:rsidR="00AD46A6" w:rsidRPr="00CC672F" w14:paraId="15849265" w14:textId="77777777" w:rsidTr="00AD46A6">
        <w:trPr>
          <w:trHeight w:val="272"/>
          <w:jc w:val="center"/>
        </w:trPr>
        <w:tc>
          <w:tcPr>
            <w:tcW w:w="421" w:type="dxa"/>
            <w:vMerge w:val="restart"/>
            <w:tcBorders>
              <w:left w:val="single" w:sz="4" w:space="0" w:color="auto"/>
              <w:right w:val="single" w:sz="4" w:space="0" w:color="auto"/>
            </w:tcBorders>
            <w:shd w:val="clear" w:color="auto" w:fill="17365D"/>
            <w:vAlign w:val="center"/>
          </w:tcPr>
          <w:p w14:paraId="3E05885B" w14:textId="77777777" w:rsidR="00AD46A6" w:rsidRPr="00CC672F" w:rsidRDefault="00AD46A6" w:rsidP="00AD46A6">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14:paraId="754CDED3" w14:textId="77777777" w:rsidR="00AD46A6" w:rsidRPr="00CC672F" w:rsidRDefault="00AD46A6" w:rsidP="00AD46A6">
            <w:pPr>
              <w:jc w:val="center"/>
              <w:rPr>
                <w:rFonts w:ascii="Tahoma" w:hAnsi="Tahoma" w:cs="Tahoma"/>
                <w:b/>
              </w:rPr>
            </w:pPr>
            <w:r w:rsidRPr="00A40276">
              <w:rPr>
                <w:rFonts w:ascii="Arial" w:hAnsi="Arial" w:cs="Arial"/>
                <w:b/>
                <w:lang w:val="es-BO"/>
              </w:rPr>
              <w:t>Características y condiciones técnicas solicitadas (*)</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14:paraId="210D47B4" w14:textId="77777777" w:rsidR="00AD46A6" w:rsidRPr="00CC672F" w:rsidRDefault="00AD46A6" w:rsidP="00AD46A6">
            <w:pPr>
              <w:jc w:val="center"/>
              <w:rPr>
                <w:rFonts w:ascii="Tahoma" w:hAnsi="Tahoma" w:cs="Tahoma"/>
                <w:b/>
              </w:rPr>
            </w:pPr>
            <w:r w:rsidRPr="00A40276">
              <w:rPr>
                <w:rFonts w:ascii="Arial" w:hAnsi="Arial" w:cs="Arial"/>
                <w:b/>
                <w:lang w:val="es-BO"/>
              </w:rPr>
              <w:t>Característica Propuesta (**)</w:t>
            </w:r>
          </w:p>
        </w:tc>
      </w:tr>
      <w:tr w:rsidR="00AD46A6" w:rsidRPr="00CC672F" w14:paraId="62DE4D90" w14:textId="77777777" w:rsidTr="00AD46A6">
        <w:trPr>
          <w:trHeight w:val="221"/>
          <w:jc w:val="center"/>
        </w:trPr>
        <w:tc>
          <w:tcPr>
            <w:tcW w:w="421" w:type="dxa"/>
            <w:vMerge/>
            <w:tcBorders>
              <w:left w:val="single" w:sz="4" w:space="0" w:color="auto"/>
              <w:right w:val="single" w:sz="4" w:space="0" w:color="auto"/>
            </w:tcBorders>
            <w:shd w:val="clear" w:color="auto" w:fill="17365D"/>
          </w:tcPr>
          <w:p w14:paraId="19F0E38B" w14:textId="77777777" w:rsidR="00AD46A6" w:rsidRPr="00CC672F" w:rsidRDefault="00AD46A6" w:rsidP="00AD46A6">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14:paraId="4955FD79" w14:textId="77777777" w:rsidR="00AD46A6" w:rsidRPr="00CC672F" w:rsidRDefault="00AD46A6" w:rsidP="00AD46A6">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14:paraId="02E9EAB8" w14:textId="77777777" w:rsidR="00AD46A6" w:rsidRPr="00CC672F" w:rsidRDefault="00AD46A6" w:rsidP="00AD46A6">
            <w:pPr>
              <w:jc w:val="both"/>
              <w:rPr>
                <w:rFonts w:ascii="Tahoma" w:hAnsi="Tahoma" w:cs="Tahoma"/>
                <w:b/>
              </w:rPr>
            </w:pPr>
          </w:p>
        </w:tc>
      </w:tr>
      <w:tr w:rsidR="00AD46A6" w:rsidRPr="00CC672F" w14:paraId="4AEB1BB1"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jc w:val="center"/>
        </w:trPr>
        <w:tc>
          <w:tcPr>
            <w:tcW w:w="5524" w:type="dxa"/>
            <w:gridSpan w:val="2"/>
            <w:shd w:val="clear" w:color="auto" w:fill="1F4E79"/>
            <w:vAlign w:val="center"/>
          </w:tcPr>
          <w:p w14:paraId="05527A6A" w14:textId="77777777" w:rsidR="00AD46A6" w:rsidRPr="00C64760" w:rsidRDefault="00AD46A6" w:rsidP="00AD46A6">
            <w:pPr>
              <w:ind w:left="367" w:hanging="367"/>
              <w:contextualSpacing/>
              <w:rPr>
                <w:rFonts w:ascii="Tahoma" w:hAnsi="Tahoma" w:cs="Tahoma"/>
                <w:b/>
                <w:color w:val="FFFFFF"/>
                <w:lang w:eastAsia="es-BO"/>
              </w:rPr>
            </w:pPr>
            <w:r w:rsidRPr="00E82347">
              <w:rPr>
                <w:rFonts w:ascii="Tahoma" w:hAnsi="Tahoma" w:cs="Tahoma"/>
                <w:b/>
                <w:color w:val="FFFFFF"/>
                <w:lang w:eastAsia="es-BO"/>
              </w:rPr>
              <w:t xml:space="preserve"> </w:t>
            </w:r>
            <w:r w:rsidRPr="007E05A4">
              <w:rPr>
                <w:rFonts w:ascii="Tahoma" w:hAnsi="Tahoma" w:cs="Tahoma"/>
                <w:b/>
                <w:color w:val="FFFFFF"/>
                <w:lang w:eastAsia="es-BO"/>
              </w:rPr>
              <w:t>1.</w:t>
            </w:r>
            <w:r w:rsidRPr="007E05A4">
              <w:rPr>
                <w:rFonts w:ascii="Tahoma" w:hAnsi="Tahoma" w:cs="Tahoma"/>
                <w:b/>
                <w:color w:val="FFFFFF"/>
                <w:lang w:eastAsia="es-BO"/>
              </w:rPr>
              <w:tab/>
              <w:t>DESCRIPCIÓN DEL SERVICIO</w:t>
            </w:r>
          </w:p>
        </w:tc>
        <w:tc>
          <w:tcPr>
            <w:tcW w:w="4110" w:type="dxa"/>
            <w:shd w:val="clear" w:color="auto" w:fill="1F4E79"/>
            <w:vAlign w:val="center"/>
          </w:tcPr>
          <w:p w14:paraId="482EEA9B" w14:textId="77777777" w:rsidR="00AD46A6" w:rsidRPr="00CC672F" w:rsidRDefault="00AD46A6" w:rsidP="00AD46A6">
            <w:pPr>
              <w:jc w:val="center"/>
              <w:rPr>
                <w:rFonts w:ascii="Tahoma" w:hAnsi="Tahoma" w:cs="Tahoma"/>
              </w:rPr>
            </w:pPr>
          </w:p>
        </w:tc>
      </w:tr>
      <w:tr w:rsidR="00AD46A6" w:rsidRPr="00CC672F" w14:paraId="7EA6B555"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A16F859" w14:textId="77777777" w:rsidR="000E0162" w:rsidRPr="000E0162" w:rsidRDefault="000E0162" w:rsidP="000E0162">
            <w:pPr>
              <w:autoSpaceDE w:val="0"/>
              <w:autoSpaceDN w:val="0"/>
              <w:adjustRightInd w:val="0"/>
              <w:ind w:left="292"/>
              <w:jc w:val="both"/>
              <w:rPr>
                <w:rFonts w:ascii="Tahoma" w:hAnsi="Tahoma" w:cs="Tahoma"/>
                <w:szCs w:val="20"/>
                <w:lang w:eastAsia="es-BO"/>
              </w:rPr>
            </w:pPr>
            <w:r w:rsidRPr="000E0162">
              <w:rPr>
                <w:rFonts w:ascii="Tahoma" w:hAnsi="Tahoma" w:cs="Tahoma"/>
                <w:b/>
                <w:szCs w:val="20"/>
                <w:lang w:eastAsia="es-BO"/>
              </w:rPr>
              <w:t>Las Líneas Porvenir - Puerto Rico Y Santa Elena - 1ro de Mayo</w:t>
            </w:r>
            <w:r w:rsidRPr="000E0162">
              <w:rPr>
                <w:rFonts w:ascii="Tahoma" w:hAnsi="Tahoma" w:cs="Tahoma"/>
                <w:szCs w:val="20"/>
                <w:lang w:eastAsia="es-BO"/>
              </w:rPr>
              <w:t>: El ancho de dicha franja para las líneas de media tensión será de 16 a 20 metros, entiéndase como 8 a 10 metros a ambos lados del eje de la línea esto variará de acuerdo a la topografía del lugar y a la vegetación creciente a limpiar, además los arboles cercanos a la línea que representan un riesgo futuro, deberán ser podados; según normas operativas especificadas en el ANEXO N° 1.</w:t>
            </w:r>
          </w:p>
          <w:p w14:paraId="7E423147" w14:textId="77777777" w:rsidR="000E0162" w:rsidRPr="000E0162" w:rsidRDefault="000E0162" w:rsidP="000E0162">
            <w:pPr>
              <w:autoSpaceDE w:val="0"/>
              <w:autoSpaceDN w:val="0"/>
              <w:adjustRightInd w:val="0"/>
              <w:ind w:left="292"/>
              <w:jc w:val="both"/>
              <w:rPr>
                <w:rFonts w:ascii="Tahoma" w:hAnsi="Tahoma" w:cs="Tahoma"/>
                <w:szCs w:val="20"/>
                <w:lang w:eastAsia="es-BO"/>
              </w:rPr>
            </w:pPr>
          </w:p>
          <w:p w14:paraId="73738958" w14:textId="57738A3B" w:rsidR="00AD46A6" w:rsidRPr="00C64760" w:rsidRDefault="000E0162" w:rsidP="000E0162">
            <w:pPr>
              <w:autoSpaceDE w:val="0"/>
              <w:autoSpaceDN w:val="0"/>
              <w:adjustRightInd w:val="0"/>
              <w:ind w:left="292"/>
              <w:jc w:val="both"/>
              <w:rPr>
                <w:rFonts w:ascii="Tahoma" w:hAnsi="Tahoma" w:cs="Tahoma"/>
                <w:szCs w:val="20"/>
                <w:lang w:eastAsia="es-BO"/>
              </w:rPr>
            </w:pPr>
            <w:r w:rsidRPr="000E0162">
              <w:rPr>
                <w:rFonts w:ascii="Tahoma" w:hAnsi="Tahoma" w:cs="Tahoma"/>
                <w:szCs w:val="20"/>
                <w:lang w:eastAsia="es-BO"/>
              </w:rPr>
              <w:t xml:space="preserve">Considerando la vegetación, altura de los árboles existentes y las condiciones del terreno, el trabajo se </w:t>
            </w:r>
            <w:proofErr w:type="gramStart"/>
            <w:r w:rsidRPr="000E0162">
              <w:rPr>
                <w:rFonts w:ascii="Tahoma" w:hAnsi="Tahoma" w:cs="Tahoma"/>
                <w:szCs w:val="20"/>
                <w:lang w:eastAsia="es-BO"/>
              </w:rPr>
              <w:t>realizara</w:t>
            </w:r>
            <w:proofErr w:type="gramEnd"/>
            <w:r w:rsidRPr="000E0162">
              <w:rPr>
                <w:rFonts w:ascii="Tahoma" w:hAnsi="Tahoma" w:cs="Tahoma"/>
                <w:szCs w:val="20"/>
                <w:lang w:eastAsia="es-BO"/>
              </w:rPr>
              <w:t xml:space="preserve"> con maquinaria: Oruga, Retroexcavadora, además de hacer uso de desbrozadora.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p>
        </w:tc>
        <w:tc>
          <w:tcPr>
            <w:tcW w:w="4110" w:type="dxa"/>
            <w:vAlign w:val="center"/>
          </w:tcPr>
          <w:p w14:paraId="3268EF07" w14:textId="77777777" w:rsidR="00AD46A6" w:rsidRPr="00CC672F" w:rsidRDefault="00AD46A6" w:rsidP="00AD46A6">
            <w:pPr>
              <w:jc w:val="center"/>
              <w:rPr>
                <w:rFonts w:ascii="Tahoma" w:hAnsi="Tahoma" w:cs="Tahoma"/>
              </w:rPr>
            </w:pPr>
          </w:p>
        </w:tc>
      </w:tr>
      <w:tr w:rsidR="00AD46A6" w:rsidRPr="00CC672F" w14:paraId="41F07F91"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5524" w:type="dxa"/>
            <w:gridSpan w:val="2"/>
            <w:shd w:val="clear" w:color="auto" w:fill="1F4E79"/>
            <w:vAlign w:val="center"/>
          </w:tcPr>
          <w:p w14:paraId="5C877D41" w14:textId="77777777" w:rsidR="00AD46A6" w:rsidRPr="00C64760" w:rsidRDefault="00AD46A6" w:rsidP="00AD46A6">
            <w:pPr>
              <w:ind w:left="367" w:hanging="367"/>
              <w:contextualSpacing/>
              <w:rPr>
                <w:rFonts w:ascii="Tahoma" w:hAnsi="Tahoma" w:cs="Tahoma"/>
                <w:b/>
                <w:color w:val="FFFFFF"/>
                <w:lang w:eastAsia="es-BO"/>
              </w:rPr>
            </w:pPr>
            <w:r w:rsidRPr="007E05A4">
              <w:rPr>
                <w:rFonts w:ascii="Tahoma" w:hAnsi="Tahoma" w:cs="Tahoma"/>
                <w:b/>
                <w:color w:val="FFFFFF"/>
                <w:lang w:eastAsia="es-BO"/>
              </w:rPr>
              <w:t>2.</w:t>
            </w:r>
            <w:r w:rsidRPr="007E05A4">
              <w:rPr>
                <w:rFonts w:ascii="Tahoma" w:hAnsi="Tahoma" w:cs="Tahoma"/>
                <w:b/>
                <w:color w:val="FFFFFF"/>
                <w:lang w:eastAsia="es-BO"/>
              </w:rPr>
              <w:tab/>
              <w:t>UBICACIÓN DE LOS TRABAJOS</w:t>
            </w:r>
          </w:p>
        </w:tc>
        <w:tc>
          <w:tcPr>
            <w:tcW w:w="4110" w:type="dxa"/>
            <w:shd w:val="clear" w:color="auto" w:fill="1F4E79"/>
          </w:tcPr>
          <w:p w14:paraId="54DD1EB9" w14:textId="77777777" w:rsidR="00AD46A6" w:rsidRPr="00CC672F" w:rsidRDefault="00AD46A6" w:rsidP="00AD46A6">
            <w:pPr>
              <w:jc w:val="both"/>
              <w:rPr>
                <w:rFonts w:ascii="Tahoma" w:hAnsi="Tahoma" w:cs="Tahoma"/>
              </w:rPr>
            </w:pPr>
          </w:p>
        </w:tc>
      </w:tr>
      <w:tr w:rsidR="00AD46A6" w:rsidRPr="00CC672F" w14:paraId="72443A79"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425AA7C8" w14:textId="779E91D1" w:rsidR="00AD46A6" w:rsidRPr="00C64760" w:rsidRDefault="000E0162" w:rsidP="000E0162">
            <w:pPr>
              <w:autoSpaceDE w:val="0"/>
              <w:autoSpaceDN w:val="0"/>
              <w:adjustRightInd w:val="0"/>
              <w:ind w:left="292"/>
              <w:jc w:val="both"/>
              <w:rPr>
                <w:rFonts w:ascii="Tahoma" w:hAnsi="Tahoma" w:cs="Tahoma"/>
                <w:szCs w:val="20"/>
                <w:lang w:eastAsia="es-BO"/>
              </w:rPr>
            </w:pPr>
            <w:r w:rsidRPr="000E0162">
              <w:rPr>
                <w:rFonts w:ascii="Tahoma" w:hAnsi="Tahoma" w:cs="Tahoma"/>
                <w:szCs w:val="20"/>
                <w:lang w:eastAsia="es-BO"/>
              </w:rPr>
              <w:t xml:space="preserve">Los trabajos se </w:t>
            </w:r>
            <w:r w:rsidR="00A217A1" w:rsidRPr="000E0162">
              <w:rPr>
                <w:rFonts w:ascii="Tahoma" w:hAnsi="Tahoma" w:cs="Tahoma"/>
                <w:szCs w:val="20"/>
                <w:lang w:eastAsia="es-BO"/>
              </w:rPr>
              <w:t>realizarán</w:t>
            </w:r>
            <w:r w:rsidRPr="000E0162">
              <w:rPr>
                <w:rFonts w:ascii="Tahoma" w:hAnsi="Tahoma" w:cs="Tahoma"/>
                <w:szCs w:val="20"/>
                <w:lang w:eastAsia="es-BO"/>
              </w:rPr>
              <w:t xml:space="preserve"> en el Departamento de Pando, carretera Porvenir – Puerto Rico, tramo y/o comunidades Porvenir - Puerto Rico Y Santa Elena - 1ro de </w:t>
            </w:r>
            <w:proofErr w:type="gramStart"/>
            <w:r w:rsidRPr="000E0162">
              <w:rPr>
                <w:rFonts w:ascii="Tahoma" w:hAnsi="Tahoma" w:cs="Tahoma"/>
                <w:szCs w:val="20"/>
                <w:lang w:eastAsia="es-BO"/>
              </w:rPr>
              <w:t>Mayo</w:t>
            </w:r>
            <w:proofErr w:type="gramEnd"/>
            <w:r w:rsidRPr="000E0162">
              <w:rPr>
                <w:rFonts w:ascii="Tahoma" w:hAnsi="Tahoma" w:cs="Tahoma"/>
                <w:szCs w:val="20"/>
                <w:lang w:eastAsia="es-BO"/>
              </w:rPr>
              <w:t>, distante a 170 km de Porvenir.</w:t>
            </w:r>
          </w:p>
        </w:tc>
        <w:tc>
          <w:tcPr>
            <w:tcW w:w="4110" w:type="dxa"/>
            <w:shd w:val="clear" w:color="auto" w:fill="auto"/>
          </w:tcPr>
          <w:p w14:paraId="2AE36FC9" w14:textId="77777777" w:rsidR="00AD46A6" w:rsidRPr="00CC672F" w:rsidRDefault="00AD46A6" w:rsidP="00AD46A6">
            <w:pPr>
              <w:jc w:val="both"/>
              <w:rPr>
                <w:rFonts w:ascii="Tahoma" w:hAnsi="Tahoma" w:cs="Tahoma"/>
              </w:rPr>
            </w:pPr>
          </w:p>
        </w:tc>
      </w:tr>
      <w:tr w:rsidR="00AD46A6" w:rsidRPr="00CC672F" w14:paraId="45F7A799"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5524" w:type="dxa"/>
            <w:gridSpan w:val="2"/>
            <w:shd w:val="clear" w:color="auto" w:fill="1F4E79"/>
            <w:vAlign w:val="center"/>
          </w:tcPr>
          <w:p w14:paraId="3E842699" w14:textId="77777777" w:rsidR="00AD46A6" w:rsidRPr="00C64760" w:rsidRDefault="00AD46A6" w:rsidP="00AD46A6">
            <w:pPr>
              <w:ind w:left="367" w:hanging="367"/>
              <w:contextualSpacing/>
              <w:rPr>
                <w:rFonts w:ascii="Tahoma" w:hAnsi="Tahoma" w:cs="Tahoma"/>
                <w:b/>
                <w:color w:val="FFFFFF"/>
                <w:lang w:eastAsia="es-BO"/>
              </w:rPr>
            </w:pPr>
            <w:r w:rsidRPr="007E05A4">
              <w:rPr>
                <w:rFonts w:ascii="Tahoma" w:hAnsi="Tahoma" w:cs="Tahoma"/>
                <w:b/>
                <w:color w:val="FFFFFF"/>
                <w:lang w:eastAsia="es-BO"/>
              </w:rPr>
              <w:t>3.</w:t>
            </w:r>
            <w:r w:rsidRPr="007E05A4">
              <w:rPr>
                <w:rFonts w:ascii="Tahoma" w:hAnsi="Tahoma" w:cs="Tahoma"/>
                <w:b/>
                <w:color w:val="FFFFFF"/>
                <w:lang w:eastAsia="es-BO"/>
              </w:rPr>
              <w:tab/>
              <w:t>EXPERIENCIA Y PERSONAL REQUERIDO</w:t>
            </w:r>
          </w:p>
        </w:tc>
        <w:tc>
          <w:tcPr>
            <w:tcW w:w="4110" w:type="dxa"/>
            <w:shd w:val="clear" w:color="auto" w:fill="1F4E79"/>
          </w:tcPr>
          <w:p w14:paraId="6EC9921F" w14:textId="77777777" w:rsidR="00AD46A6" w:rsidRPr="00CC672F" w:rsidRDefault="00AD46A6" w:rsidP="00AD46A6">
            <w:pPr>
              <w:jc w:val="both"/>
              <w:rPr>
                <w:rFonts w:ascii="Tahoma" w:hAnsi="Tahoma" w:cs="Tahoma"/>
              </w:rPr>
            </w:pPr>
          </w:p>
        </w:tc>
      </w:tr>
      <w:tr w:rsidR="00AD46A6" w:rsidRPr="00CC672F" w14:paraId="6A6D8F6A"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5F2E654" w14:textId="77777777" w:rsidR="000E0162" w:rsidRPr="000E0162" w:rsidRDefault="000E0162" w:rsidP="000E0162">
            <w:pPr>
              <w:autoSpaceDE w:val="0"/>
              <w:autoSpaceDN w:val="0"/>
              <w:adjustRightInd w:val="0"/>
              <w:ind w:left="292"/>
              <w:jc w:val="both"/>
              <w:rPr>
                <w:rFonts w:ascii="Tahoma" w:hAnsi="Tahoma" w:cs="Tahoma"/>
                <w:szCs w:val="20"/>
                <w:lang w:eastAsia="es-BO"/>
              </w:rPr>
            </w:pPr>
            <w:r w:rsidRPr="000E0162">
              <w:rPr>
                <w:rFonts w:ascii="Tahoma" w:hAnsi="Tahoma" w:cs="Tahoma"/>
                <w:szCs w:val="20"/>
                <w:lang w:eastAsia="es-BO"/>
              </w:rPr>
              <w:t xml:space="preserve">El proponente deberá acreditar haber realizado mínimo 2 (dos) trabajos de construcción de redes eléctricas. (Se entiende que en la construcción de Redes eléctricas se realiza trabajos de desbroce y limpieza de vía.) </w:t>
            </w:r>
          </w:p>
          <w:p w14:paraId="48E567A2" w14:textId="7A57D0D1" w:rsidR="00AD46A6" w:rsidRPr="000E0162" w:rsidRDefault="00AD46A6" w:rsidP="000E0162">
            <w:pPr>
              <w:autoSpaceDE w:val="0"/>
              <w:autoSpaceDN w:val="0"/>
              <w:adjustRightInd w:val="0"/>
              <w:ind w:left="292"/>
              <w:jc w:val="both"/>
              <w:rPr>
                <w:rFonts w:ascii="Tahoma" w:hAnsi="Tahoma" w:cs="Tahoma"/>
                <w:szCs w:val="20"/>
                <w:lang w:eastAsia="es-BO"/>
              </w:rPr>
            </w:pPr>
          </w:p>
        </w:tc>
        <w:tc>
          <w:tcPr>
            <w:tcW w:w="4110" w:type="dxa"/>
            <w:vAlign w:val="center"/>
          </w:tcPr>
          <w:p w14:paraId="23C57D88" w14:textId="77777777" w:rsidR="00AD46A6" w:rsidRPr="00CC672F" w:rsidRDefault="00AD46A6" w:rsidP="00AD46A6">
            <w:pPr>
              <w:jc w:val="center"/>
              <w:rPr>
                <w:rFonts w:ascii="Tahoma" w:hAnsi="Tahoma" w:cs="Tahoma"/>
              </w:rPr>
            </w:pPr>
          </w:p>
        </w:tc>
      </w:tr>
      <w:tr w:rsidR="00AD46A6" w:rsidRPr="00CC672F" w14:paraId="51B09076"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DB503AF" w14:textId="78CB2056" w:rsidR="000E0162" w:rsidRPr="000E0162" w:rsidRDefault="000E0162" w:rsidP="000E0162">
            <w:pPr>
              <w:autoSpaceDE w:val="0"/>
              <w:autoSpaceDN w:val="0"/>
              <w:adjustRightInd w:val="0"/>
              <w:ind w:left="292"/>
              <w:jc w:val="both"/>
              <w:rPr>
                <w:rFonts w:ascii="Tahoma" w:hAnsi="Tahoma" w:cs="Tahoma"/>
                <w:szCs w:val="20"/>
                <w:lang w:eastAsia="es-BO"/>
              </w:rPr>
            </w:pPr>
            <w:r w:rsidRPr="000E0162">
              <w:rPr>
                <w:rFonts w:ascii="Tahoma" w:hAnsi="Tahoma" w:cs="Tahoma"/>
                <w:szCs w:val="20"/>
                <w:lang w:eastAsia="es-BO"/>
              </w:rPr>
              <w:t xml:space="preserve">Se requiere un Ing. Eléctrico o un </w:t>
            </w:r>
            <w:r w:rsidR="00A217A1" w:rsidRPr="000E0162">
              <w:rPr>
                <w:rFonts w:ascii="Tahoma" w:hAnsi="Tahoma" w:cs="Tahoma"/>
                <w:szCs w:val="20"/>
                <w:lang w:eastAsia="es-BO"/>
              </w:rPr>
              <w:t>técnico afín</w:t>
            </w:r>
            <w:r w:rsidRPr="000E0162">
              <w:rPr>
                <w:rFonts w:ascii="Tahoma" w:hAnsi="Tahoma" w:cs="Tahoma"/>
                <w:szCs w:val="20"/>
                <w:lang w:eastAsia="es-BO"/>
              </w:rPr>
              <w:t xml:space="preserve"> con experiencia mayor o igual 1 año para tareas de supervisión y coordinación además de 3 ayudantes para trabajos de desbroce y retiro de árboles peligrosos próximo a la línea de media tensión.</w:t>
            </w:r>
          </w:p>
          <w:p w14:paraId="0823BA84" w14:textId="27B59F82" w:rsidR="00AD46A6" w:rsidRPr="000E0162" w:rsidRDefault="00AD46A6" w:rsidP="000E0162">
            <w:pPr>
              <w:autoSpaceDE w:val="0"/>
              <w:autoSpaceDN w:val="0"/>
              <w:adjustRightInd w:val="0"/>
              <w:ind w:left="292"/>
              <w:jc w:val="both"/>
              <w:rPr>
                <w:rFonts w:ascii="Tahoma" w:hAnsi="Tahoma" w:cs="Tahoma"/>
                <w:szCs w:val="20"/>
                <w:lang w:eastAsia="es-BO"/>
              </w:rPr>
            </w:pPr>
          </w:p>
        </w:tc>
        <w:tc>
          <w:tcPr>
            <w:tcW w:w="4110" w:type="dxa"/>
            <w:vAlign w:val="center"/>
          </w:tcPr>
          <w:p w14:paraId="5DB707BC" w14:textId="77777777" w:rsidR="00AD46A6" w:rsidRPr="00CC672F" w:rsidRDefault="00AD46A6" w:rsidP="00AD46A6">
            <w:pPr>
              <w:jc w:val="center"/>
              <w:rPr>
                <w:rFonts w:ascii="Tahoma" w:hAnsi="Tahoma" w:cs="Tahoma"/>
              </w:rPr>
            </w:pPr>
          </w:p>
        </w:tc>
      </w:tr>
      <w:tr w:rsidR="00AD46A6" w:rsidRPr="00CC672F" w14:paraId="062D9776"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5524" w:type="dxa"/>
            <w:gridSpan w:val="2"/>
            <w:shd w:val="clear" w:color="auto" w:fill="1F4E79"/>
            <w:vAlign w:val="center"/>
          </w:tcPr>
          <w:p w14:paraId="7DA2DE8C" w14:textId="77777777" w:rsidR="00AD46A6" w:rsidRPr="000900C1" w:rsidRDefault="00AD46A6" w:rsidP="00AD46A6">
            <w:pPr>
              <w:ind w:left="367" w:hanging="367"/>
              <w:contextualSpacing/>
              <w:rPr>
                <w:rFonts w:ascii="Tahoma" w:hAnsi="Tahoma" w:cs="Tahoma"/>
                <w:b/>
                <w:lang w:val="es-BO" w:eastAsia="x-none"/>
              </w:rPr>
            </w:pPr>
            <w:r w:rsidRPr="00E23A7D">
              <w:rPr>
                <w:rFonts w:ascii="Tahoma" w:hAnsi="Tahoma" w:cs="Tahoma"/>
                <w:b/>
                <w:color w:val="FFFFFF"/>
                <w:lang w:eastAsia="es-BO"/>
              </w:rPr>
              <w:t>4.</w:t>
            </w:r>
            <w:r w:rsidRPr="00E23A7D">
              <w:rPr>
                <w:rFonts w:ascii="Tahoma" w:hAnsi="Tahoma" w:cs="Tahoma"/>
                <w:b/>
                <w:color w:val="FFFFFF"/>
                <w:lang w:eastAsia="es-BO"/>
              </w:rPr>
              <w:tab/>
              <w:t>EQUIPO MÍNIMO REQUERIDO PARA LA EJECUCIÓN DEL SERVICIO</w:t>
            </w:r>
          </w:p>
        </w:tc>
        <w:tc>
          <w:tcPr>
            <w:tcW w:w="4110" w:type="dxa"/>
            <w:shd w:val="clear" w:color="auto" w:fill="1F4E79"/>
            <w:vAlign w:val="center"/>
          </w:tcPr>
          <w:p w14:paraId="6C409F56" w14:textId="77777777" w:rsidR="00AD46A6" w:rsidRPr="00CC672F" w:rsidRDefault="00AD46A6" w:rsidP="00AD46A6">
            <w:pPr>
              <w:jc w:val="both"/>
              <w:rPr>
                <w:rFonts w:ascii="Tahoma" w:hAnsi="Tahoma" w:cs="Tahoma"/>
              </w:rPr>
            </w:pPr>
          </w:p>
        </w:tc>
      </w:tr>
      <w:tr w:rsidR="00AD46A6" w:rsidRPr="00CC672F" w14:paraId="127A97AA"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3215F015" w14:textId="77777777" w:rsidR="000E0162" w:rsidRPr="000E0162" w:rsidRDefault="000E0162" w:rsidP="000E0162">
            <w:pPr>
              <w:autoSpaceDE w:val="0"/>
              <w:autoSpaceDN w:val="0"/>
              <w:adjustRightInd w:val="0"/>
              <w:jc w:val="both"/>
              <w:rPr>
                <w:rFonts w:ascii="Tahoma" w:hAnsi="Tahoma" w:cs="Tahoma"/>
                <w:color w:val="131313"/>
                <w:lang w:val="es-BO" w:eastAsia="es-BO"/>
              </w:rPr>
            </w:pPr>
            <w:r w:rsidRPr="000E0162">
              <w:rPr>
                <w:rFonts w:ascii="Tahoma" w:hAnsi="Tahoma" w:cs="Tahoma"/>
                <w:color w:val="131313"/>
                <w:lang w:val="es-BO" w:eastAsia="es-BO"/>
              </w:rPr>
              <w:t xml:space="preserve">Para la ejecución del servicio, el proponente debe garantizar la disponibilidad de las siguientes herramientas y equipos como ser: </w:t>
            </w:r>
          </w:p>
          <w:p w14:paraId="0EA82D13" w14:textId="77777777" w:rsidR="000E0162" w:rsidRPr="000E0162" w:rsidRDefault="000E0162" w:rsidP="000E0162">
            <w:pPr>
              <w:numPr>
                <w:ilvl w:val="0"/>
                <w:numId w:val="54"/>
              </w:numPr>
              <w:autoSpaceDE w:val="0"/>
              <w:autoSpaceDN w:val="0"/>
              <w:adjustRightInd w:val="0"/>
              <w:ind w:left="1428"/>
              <w:jc w:val="both"/>
              <w:rPr>
                <w:rFonts w:ascii="Tahoma" w:hAnsi="Tahoma" w:cs="Tahoma"/>
                <w:color w:val="131313"/>
                <w:lang w:val="es-BO" w:eastAsia="es-BO"/>
              </w:rPr>
            </w:pPr>
            <w:r w:rsidRPr="000E0162">
              <w:rPr>
                <w:rFonts w:ascii="Tahoma" w:hAnsi="Tahoma" w:cs="Tahoma"/>
                <w:color w:val="131313"/>
                <w:lang w:val="es-BO" w:eastAsia="es-BO"/>
              </w:rPr>
              <w:t xml:space="preserve">Motosierras. </w:t>
            </w:r>
          </w:p>
          <w:p w14:paraId="64D5E467" w14:textId="77777777" w:rsidR="000E0162" w:rsidRPr="000E0162" w:rsidRDefault="000E0162" w:rsidP="000E0162">
            <w:pPr>
              <w:numPr>
                <w:ilvl w:val="0"/>
                <w:numId w:val="54"/>
              </w:numPr>
              <w:autoSpaceDE w:val="0"/>
              <w:autoSpaceDN w:val="0"/>
              <w:adjustRightInd w:val="0"/>
              <w:ind w:left="1428"/>
              <w:jc w:val="both"/>
              <w:rPr>
                <w:rFonts w:ascii="Tahoma" w:hAnsi="Tahoma" w:cs="Tahoma"/>
                <w:color w:val="131313"/>
                <w:lang w:val="es-BO" w:eastAsia="es-BO"/>
              </w:rPr>
            </w:pPr>
            <w:r w:rsidRPr="000E0162">
              <w:rPr>
                <w:rFonts w:ascii="Tahoma" w:hAnsi="Tahoma" w:cs="Tahoma"/>
                <w:color w:val="131313"/>
                <w:lang w:val="es-BO" w:eastAsia="es-BO"/>
              </w:rPr>
              <w:t xml:space="preserve">Hachas, machetes. </w:t>
            </w:r>
          </w:p>
          <w:p w14:paraId="7CA82D97" w14:textId="77777777" w:rsidR="000E0162" w:rsidRPr="000E0162" w:rsidRDefault="000E0162" w:rsidP="000E0162">
            <w:pPr>
              <w:numPr>
                <w:ilvl w:val="0"/>
                <w:numId w:val="54"/>
              </w:numPr>
              <w:autoSpaceDE w:val="0"/>
              <w:autoSpaceDN w:val="0"/>
              <w:adjustRightInd w:val="0"/>
              <w:ind w:left="1428"/>
              <w:jc w:val="both"/>
              <w:rPr>
                <w:rFonts w:ascii="Tahoma" w:hAnsi="Tahoma" w:cs="Tahoma"/>
                <w:color w:val="131313"/>
                <w:lang w:val="es-BO" w:eastAsia="es-BO"/>
              </w:rPr>
            </w:pPr>
            <w:r w:rsidRPr="000E0162">
              <w:rPr>
                <w:rFonts w:ascii="Tahoma" w:hAnsi="Tahoma" w:cs="Tahoma"/>
                <w:color w:val="131313"/>
                <w:lang w:val="es-BO" w:eastAsia="es-BO"/>
              </w:rPr>
              <w:t xml:space="preserve">Desbrozadoras. </w:t>
            </w:r>
          </w:p>
          <w:p w14:paraId="5AE9E274" w14:textId="77777777" w:rsidR="000E0162" w:rsidRPr="000E0162" w:rsidRDefault="000E0162" w:rsidP="000E0162">
            <w:pPr>
              <w:numPr>
                <w:ilvl w:val="0"/>
                <w:numId w:val="54"/>
              </w:numPr>
              <w:autoSpaceDE w:val="0"/>
              <w:autoSpaceDN w:val="0"/>
              <w:adjustRightInd w:val="0"/>
              <w:ind w:left="1428"/>
              <w:jc w:val="both"/>
              <w:rPr>
                <w:rFonts w:ascii="Tahoma" w:hAnsi="Tahoma" w:cs="Tahoma"/>
                <w:color w:val="131313"/>
                <w:lang w:val="es-BO" w:eastAsia="es-BO"/>
              </w:rPr>
            </w:pPr>
            <w:r w:rsidRPr="000E0162">
              <w:rPr>
                <w:rFonts w:ascii="Tahoma" w:hAnsi="Tahoma" w:cs="Tahoma"/>
                <w:color w:val="131313"/>
                <w:lang w:val="es-BO" w:eastAsia="es-BO"/>
              </w:rPr>
              <w:t xml:space="preserve">Maquinaria Pesada indispensable: </w:t>
            </w:r>
          </w:p>
          <w:p w14:paraId="59A16BDC" w14:textId="77777777" w:rsidR="000E0162" w:rsidRPr="000E0162" w:rsidRDefault="000E0162" w:rsidP="000E0162">
            <w:pPr>
              <w:pStyle w:val="Prrafodelista"/>
              <w:autoSpaceDE w:val="0"/>
              <w:autoSpaceDN w:val="0"/>
              <w:adjustRightInd w:val="0"/>
              <w:ind w:left="2148"/>
              <w:jc w:val="both"/>
              <w:rPr>
                <w:rFonts w:ascii="Tahoma" w:hAnsi="Tahoma" w:cs="Tahoma"/>
                <w:color w:val="131313"/>
                <w:sz w:val="16"/>
                <w:szCs w:val="16"/>
                <w:lang w:val="es-BO" w:eastAsia="es-BO"/>
              </w:rPr>
            </w:pPr>
          </w:p>
          <w:p w14:paraId="20B3AA18" w14:textId="77777777" w:rsidR="000E0162" w:rsidRPr="000E0162" w:rsidRDefault="000E0162" w:rsidP="000E0162">
            <w:pPr>
              <w:pStyle w:val="Prrafodelista"/>
              <w:numPr>
                <w:ilvl w:val="0"/>
                <w:numId w:val="59"/>
              </w:numPr>
              <w:autoSpaceDE w:val="0"/>
              <w:autoSpaceDN w:val="0"/>
              <w:adjustRightInd w:val="0"/>
              <w:contextualSpacing/>
              <w:jc w:val="both"/>
              <w:rPr>
                <w:rFonts w:ascii="Tahoma" w:hAnsi="Tahoma" w:cs="Tahoma"/>
                <w:color w:val="131313"/>
                <w:sz w:val="16"/>
                <w:szCs w:val="16"/>
                <w:lang w:val="es-BO" w:eastAsia="es-BO"/>
              </w:rPr>
            </w:pPr>
            <w:r w:rsidRPr="000E0162">
              <w:rPr>
                <w:rFonts w:ascii="Tahoma" w:hAnsi="Tahoma" w:cs="Tahoma"/>
                <w:color w:val="131313"/>
                <w:sz w:val="16"/>
                <w:szCs w:val="16"/>
                <w:lang w:val="es-BO" w:eastAsia="es-BO"/>
              </w:rPr>
              <w:t xml:space="preserve">Oruga </w:t>
            </w:r>
          </w:p>
          <w:p w14:paraId="27912606" w14:textId="77777777" w:rsidR="000E0162" w:rsidRPr="000E0162" w:rsidRDefault="000E0162" w:rsidP="000E0162">
            <w:pPr>
              <w:pStyle w:val="Prrafodelista"/>
              <w:numPr>
                <w:ilvl w:val="0"/>
                <w:numId w:val="59"/>
              </w:numPr>
              <w:autoSpaceDE w:val="0"/>
              <w:autoSpaceDN w:val="0"/>
              <w:adjustRightInd w:val="0"/>
              <w:contextualSpacing/>
              <w:jc w:val="both"/>
              <w:rPr>
                <w:rFonts w:ascii="Tahoma" w:hAnsi="Tahoma" w:cs="Tahoma"/>
                <w:color w:val="131313"/>
                <w:sz w:val="16"/>
                <w:szCs w:val="16"/>
                <w:lang w:val="es-BO" w:eastAsia="es-BO"/>
              </w:rPr>
            </w:pPr>
            <w:r w:rsidRPr="000E0162">
              <w:rPr>
                <w:rFonts w:ascii="Tahoma" w:hAnsi="Tahoma" w:cs="Tahoma"/>
                <w:color w:val="131313"/>
                <w:sz w:val="16"/>
                <w:szCs w:val="16"/>
                <w:lang w:val="es-BO" w:eastAsia="es-BO"/>
              </w:rPr>
              <w:t xml:space="preserve">Retroexcavadora </w:t>
            </w:r>
          </w:p>
          <w:p w14:paraId="02AB4F21" w14:textId="516BFB02" w:rsidR="00AD46A6" w:rsidRPr="000E0162" w:rsidRDefault="000E0162" w:rsidP="000E0162">
            <w:pPr>
              <w:pStyle w:val="Prrafodelista"/>
              <w:numPr>
                <w:ilvl w:val="0"/>
                <w:numId w:val="59"/>
              </w:numPr>
              <w:autoSpaceDE w:val="0"/>
              <w:autoSpaceDN w:val="0"/>
              <w:adjustRightInd w:val="0"/>
              <w:contextualSpacing/>
              <w:jc w:val="both"/>
              <w:rPr>
                <w:rFonts w:ascii="Tahoma" w:hAnsi="Tahoma" w:cs="Tahoma"/>
                <w:color w:val="131313"/>
                <w:sz w:val="16"/>
                <w:szCs w:val="16"/>
                <w:lang w:val="es-BO" w:eastAsia="es-BO"/>
              </w:rPr>
            </w:pPr>
            <w:r w:rsidRPr="000E0162">
              <w:rPr>
                <w:rFonts w:ascii="Tahoma" w:hAnsi="Tahoma" w:cs="Tahoma"/>
                <w:color w:val="131313"/>
                <w:sz w:val="16"/>
                <w:szCs w:val="16"/>
                <w:lang w:val="es-BO" w:eastAsia="es-BO"/>
              </w:rPr>
              <w:t xml:space="preserve">Camioneta </w:t>
            </w:r>
          </w:p>
        </w:tc>
        <w:tc>
          <w:tcPr>
            <w:tcW w:w="4110" w:type="dxa"/>
            <w:vAlign w:val="center"/>
          </w:tcPr>
          <w:p w14:paraId="01075CAA" w14:textId="77777777" w:rsidR="00AD46A6" w:rsidRPr="00CC672F" w:rsidRDefault="00AD46A6" w:rsidP="00AD46A6">
            <w:pPr>
              <w:jc w:val="center"/>
              <w:rPr>
                <w:rFonts w:ascii="Tahoma" w:hAnsi="Tahoma" w:cs="Tahoma"/>
              </w:rPr>
            </w:pPr>
          </w:p>
        </w:tc>
      </w:tr>
      <w:tr w:rsidR="00AD46A6" w:rsidRPr="00CC672F" w14:paraId="074E0D2D"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jc w:val="center"/>
        </w:trPr>
        <w:tc>
          <w:tcPr>
            <w:tcW w:w="5524" w:type="dxa"/>
            <w:gridSpan w:val="2"/>
            <w:shd w:val="clear" w:color="auto" w:fill="1F4E79"/>
            <w:vAlign w:val="center"/>
          </w:tcPr>
          <w:p w14:paraId="04191E30" w14:textId="77777777" w:rsidR="00AD46A6" w:rsidRPr="00A574E1" w:rsidRDefault="00AD46A6" w:rsidP="00AD46A6">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t>5.</w:t>
            </w:r>
            <w:r w:rsidRPr="00E23A7D">
              <w:rPr>
                <w:rFonts w:ascii="Tahoma" w:hAnsi="Tahoma" w:cs="Tahoma"/>
                <w:bCs w:val="0"/>
                <w:color w:val="FFFFFF"/>
                <w:sz w:val="16"/>
                <w:szCs w:val="16"/>
                <w:lang w:val="es-ES" w:eastAsia="es-BO"/>
              </w:rPr>
              <w:tab/>
              <w:t>LIMPIEZA DE DESECHOS</w:t>
            </w:r>
          </w:p>
        </w:tc>
        <w:tc>
          <w:tcPr>
            <w:tcW w:w="4110" w:type="dxa"/>
            <w:shd w:val="clear" w:color="auto" w:fill="1F4E79"/>
          </w:tcPr>
          <w:p w14:paraId="52A7B816" w14:textId="77777777" w:rsidR="00AD46A6" w:rsidRPr="00CC672F" w:rsidRDefault="00AD46A6" w:rsidP="00AD46A6">
            <w:pPr>
              <w:jc w:val="both"/>
              <w:rPr>
                <w:rFonts w:ascii="Tahoma" w:hAnsi="Tahoma" w:cs="Tahoma"/>
              </w:rPr>
            </w:pPr>
          </w:p>
        </w:tc>
      </w:tr>
      <w:tr w:rsidR="00AD46A6" w:rsidRPr="00CC672F" w14:paraId="53B978FF"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3C71322C" w14:textId="77777777" w:rsidR="000E0162" w:rsidRPr="000E0162" w:rsidRDefault="000E0162" w:rsidP="000E0162">
            <w:pPr>
              <w:autoSpaceDE w:val="0"/>
              <w:autoSpaceDN w:val="0"/>
              <w:adjustRightInd w:val="0"/>
              <w:jc w:val="both"/>
              <w:rPr>
                <w:rFonts w:ascii="Tahoma" w:hAnsi="Tahoma" w:cs="Tahoma"/>
                <w:bCs/>
                <w:color w:val="131313"/>
                <w:lang w:val="es-BO" w:eastAsia="es-BO"/>
              </w:rPr>
            </w:pPr>
            <w:r w:rsidRPr="000E0162">
              <w:rPr>
                <w:rFonts w:ascii="Tahoma" w:hAnsi="Tahoma" w:cs="Tahoma"/>
                <w:bCs/>
                <w:color w:val="131313"/>
                <w:lang w:val="es-BO" w:eastAsia="es-BO"/>
              </w:rPr>
              <w:t xml:space="preserve">Los deshechos, ramas, basura y escombros deberán ser dispuestos por cualquiera de los siguientes métodos: </w:t>
            </w:r>
          </w:p>
          <w:p w14:paraId="5D9E89FD" w14:textId="77777777" w:rsidR="000E0162" w:rsidRPr="000E0162" w:rsidRDefault="000E0162" w:rsidP="000E0162">
            <w:pPr>
              <w:numPr>
                <w:ilvl w:val="0"/>
                <w:numId w:val="54"/>
              </w:numPr>
              <w:autoSpaceDE w:val="0"/>
              <w:autoSpaceDN w:val="0"/>
              <w:adjustRightInd w:val="0"/>
              <w:jc w:val="both"/>
              <w:rPr>
                <w:rFonts w:ascii="Tahoma" w:hAnsi="Tahoma" w:cs="Tahoma"/>
                <w:bCs/>
                <w:color w:val="131313"/>
                <w:lang w:val="es-BO" w:eastAsia="es-BO"/>
              </w:rPr>
            </w:pPr>
            <w:r w:rsidRPr="000E0162">
              <w:rPr>
                <w:rFonts w:ascii="Tahoma" w:hAnsi="Tahoma" w:cs="Tahoma"/>
                <w:bCs/>
                <w:color w:val="131313"/>
                <w:lang w:val="es-BO" w:eastAsia="es-BO"/>
              </w:rPr>
              <w:t xml:space="preserve">Removidos a la vecindad del derecho de vía. </w:t>
            </w:r>
          </w:p>
          <w:p w14:paraId="26209E1B" w14:textId="77777777" w:rsidR="000E0162" w:rsidRPr="000E0162" w:rsidRDefault="000E0162" w:rsidP="000E0162">
            <w:pPr>
              <w:numPr>
                <w:ilvl w:val="0"/>
                <w:numId w:val="54"/>
              </w:numPr>
              <w:autoSpaceDE w:val="0"/>
              <w:autoSpaceDN w:val="0"/>
              <w:adjustRightInd w:val="0"/>
              <w:jc w:val="both"/>
              <w:rPr>
                <w:rFonts w:ascii="Tahoma" w:hAnsi="Tahoma" w:cs="Tahoma"/>
                <w:bCs/>
                <w:color w:val="131313"/>
                <w:lang w:val="es-BO" w:eastAsia="es-BO"/>
              </w:rPr>
            </w:pPr>
            <w:r w:rsidRPr="000E0162">
              <w:rPr>
                <w:rFonts w:ascii="Tahoma" w:hAnsi="Tahoma" w:cs="Tahoma"/>
                <w:bCs/>
                <w:color w:val="131313"/>
                <w:lang w:val="es-BO" w:eastAsia="es-BO"/>
              </w:rPr>
              <w:t xml:space="preserve">Retirados a un lado del derecho de vía de tal manera que no obstruyan los caminos, presas, drenajes, etc. </w:t>
            </w:r>
          </w:p>
          <w:p w14:paraId="4C5E3A90" w14:textId="77777777" w:rsidR="000E0162" w:rsidRPr="000E0162" w:rsidRDefault="000E0162" w:rsidP="000E0162">
            <w:pPr>
              <w:numPr>
                <w:ilvl w:val="0"/>
                <w:numId w:val="54"/>
              </w:numPr>
              <w:autoSpaceDE w:val="0"/>
              <w:autoSpaceDN w:val="0"/>
              <w:adjustRightInd w:val="0"/>
              <w:jc w:val="both"/>
              <w:rPr>
                <w:rFonts w:ascii="Tahoma" w:hAnsi="Tahoma" w:cs="Tahoma"/>
                <w:bCs/>
                <w:color w:val="131313"/>
                <w:lang w:val="es-BO" w:eastAsia="es-BO"/>
              </w:rPr>
            </w:pPr>
            <w:r w:rsidRPr="000E0162">
              <w:rPr>
                <w:rFonts w:ascii="Tahoma" w:hAnsi="Tahoma" w:cs="Tahoma"/>
                <w:bCs/>
                <w:color w:val="131313"/>
                <w:lang w:val="es-BO" w:eastAsia="es-BO"/>
              </w:rPr>
              <w:t xml:space="preserve">Reducidos a astillas y podrán permanecer en el derecho de vía. </w:t>
            </w:r>
          </w:p>
          <w:p w14:paraId="6C309821" w14:textId="77F3B855" w:rsidR="00AD46A6" w:rsidRPr="000E0162" w:rsidRDefault="000E0162" w:rsidP="000E0162">
            <w:pPr>
              <w:numPr>
                <w:ilvl w:val="0"/>
                <w:numId w:val="54"/>
              </w:numPr>
              <w:autoSpaceDE w:val="0"/>
              <w:autoSpaceDN w:val="0"/>
              <w:adjustRightInd w:val="0"/>
              <w:jc w:val="both"/>
              <w:rPr>
                <w:rFonts w:ascii="Tahoma" w:hAnsi="Tahoma" w:cs="Tahoma"/>
                <w:bCs/>
                <w:color w:val="131313"/>
                <w:lang w:val="es-BO" w:eastAsia="es-BO"/>
              </w:rPr>
            </w:pPr>
            <w:r w:rsidRPr="000E0162">
              <w:rPr>
                <w:rFonts w:ascii="Tahoma" w:hAnsi="Tahoma" w:cs="Tahoma"/>
                <w:bCs/>
                <w:color w:val="131313"/>
                <w:lang w:val="es-BO" w:eastAsia="es-BO"/>
              </w:rPr>
              <w:t xml:space="preserve">Por las características de la zona, está estrictamente prohibido la quema del material removido. </w:t>
            </w:r>
          </w:p>
        </w:tc>
        <w:tc>
          <w:tcPr>
            <w:tcW w:w="4110" w:type="dxa"/>
          </w:tcPr>
          <w:p w14:paraId="1F492266" w14:textId="77777777" w:rsidR="00AD46A6" w:rsidRPr="00CC672F" w:rsidRDefault="00AD46A6" w:rsidP="00AD46A6">
            <w:pPr>
              <w:jc w:val="both"/>
              <w:rPr>
                <w:rFonts w:ascii="Tahoma" w:hAnsi="Tahoma" w:cs="Tahoma"/>
              </w:rPr>
            </w:pPr>
          </w:p>
        </w:tc>
      </w:tr>
      <w:tr w:rsidR="00AD46A6" w:rsidRPr="00CC672F" w14:paraId="639E4987"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5524" w:type="dxa"/>
            <w:gridSpan w:val="2"/>
            <w:shd w:val="clear" w:color="auto" w:fill="1F4E79"/>
            <w:vAlign w:val="center"/>
          </w:tcPr>
          <w:p w14:paraId="0D63B597" w14:textId="77777777" w:rsidR="00AD46A6" w:rsidRPr="00A574E1" w:rsidRDefault="00AD46A6" w:rsidP="00AD46A6">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t>6.</w:t>
            </w:r>
            <w:r w:rsidRPr="00E23A7D">
              <w:rPr>
                <w:rFonts w:ascii="Tahoma" w:hAnsi="Tahoma" w:cs="Tahoma"/>
                <w:bCs w:val="0"/>
                <w:color w:val="FFFFFF"/>
                <w:sz w:val="16"/>
                <w:szCs w:val="16"/>
                <w:lang w:val="es-ES" w:eastAsia="es-BO"/>
              </w:rPr>
              <w:tab/>
              <w:t>TIEMPO DE EJECUCIÓN</w:t>
            </w:r>
          </w:p>
        </w:tc>
        <w:tc>
          <w:tcPr>
            <w:tcW w:w="4110" w:type="dxa"/>
            <w:shd w:val="clear" w:color="auto" w:fill="1F4E79"/>
          </w:tcPr>
          <w:p w14:paraId="453A2B5C" w14:textId="77777777" w:rsidR="00AD46A6" w:rsidRPr="00CC672F" w:rsidRDefault="00AD46A6" w:rsidP="00AD46A6">
            <w:pPr>
              <w:jc w:val="both"/>
              <w:rPr>
                <w:rFonts w:ascii="Tahoma" w:hAnsi="Tahoma" w:cs="Tahoma"/>
              </w:rPr>
            </w:pPr>
          </w:p>
        </w:tc>
      </w:tr>
      <w:tr w:rsidR="00E80EE1" w:rsidRPr="00CC672F" w14:paraId="6D2C4293"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4A77A977" w14:textId="366FA3AA" w:rsidR="00E80EE1" w:rsidRPr="00E23A7D" w:rsidRDefault="00E80EE1" w:rsidP="00E80EE1">
            <w:pPr>
              <w:numPr>
                <w:ilvl w:val="0"/>
                <w:numId w:val="54"/>
              </w:numPr>
              <w:autoSpaceDE w:val="0"/>
              <w:autoSpaceDN w:val="0"/>
              <w:adjustRightInd w:val="0"/>
              <w:jc w:val="both"/>
              <w:rPr>
                <w:rFonts w:ascii="Tahoma" w:hAnsi="Tahoma" w:cs="Tahoma"/>
                <w:szCs w:val="20"/>
                <w:lang w:eastAsia="es-BO"/>
              </w:rPr>
            </w:pPr>
            <w:r w:rsidRPr="00E80EE1">
              <w:rPr>
                <w:rFonts w:ascii="Tahoma" w:hAnsi="Tahoma" w:cs="Tahoma"/>
                <w:bCs/>
                <w:color w:val="131313"/>
                <w:lang w:val="es-BO" w:eastAsia="es-BO"/>
              </w:rPr>
              <w:t>Noventa (90) días calendario, computado a partir del día siguiente hábil de la suscripción de contrato.</w:t>
            </w:r>
            <w:r w:rsidRPr="001462BC">
              <w:rPr>
                <w:rFonts w:ascii="Tahoma" w:hAnsi="Tahoma" w:cs="Tahoma"/>
                <w:sz w:val="18"/>
                <w:szCs w:val="18"/>
                <w:lang w:val="es-BO"/>
              </w:rPr>
              <w:t xml:space="preserve">  </w:t>
            </w:r>
          </w:p>
        </w:tc>
        <w:tc>
          <w:tcPr>
            <w:tcW w:w="4110" w:type="dxa"/>
            <w:shd w:val="clear" w:color="auto" w:fill="auto"/>
          </w:tcPr>
          <w:p w14:paraId="6BAD29DF" w14:textId="77777777" w:rsidR="00E80EE1" w:rsidRPr="00CC672F" w:rsidRDefault="00E80EE1" w:rsidP="00E80EE1">
            <w:pPr>
              <w:jc w:val="both"/>
              <w:rPr>
                <w:rFonts w:ascii="Tahoma" w:hAnsi="Tahoma" w:cs="Tahoma"/>
              </w:rPr>
            </w:pPr>
          </w:p>
        </w:tc>
      </w:tr>
      <w:tr w:rsidR="00E80EE1" w:rsidRPr="00CC672F" w14:paraId="5E130988"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5524" w:type="dxa"/>
            <w:gridSpan w:val="2"/>
            <w:shd w:val="clear" w:color="auto" w:fill="1F4E79"/>
            <w:vAlign w:val="center"/>
          </w:tcPr>
          <w:p w14:paraId="5602F743" w14:textId="77777777" w:rsidR="00E80EE1" w:rsidRPr="00A574E1" w:rsidRDefault="00E80EE1" w:rsidP="00E80EE1">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lastRenderedPageBreak/>
              <w:t>7.</w:t>
            </w:r>
            <w:r w:rsidRPr="00E23A7D">
              <w:rPr>
                <w:rFonts w:ascii="Tahoma" w:hAnsi="Tahoma" w:cs="Tahoma"/>
                <w:bCs w:val="0"/>
                <w:color w:val="FFFFFF"/>
                <w:sz w:val="16"/>
                <w:szCs w:val="16"/>
                <w:lang w:val="es-ES" w:eastAsia="es-BO"/>
              </w:rPr>
              <w:tab/>
              <w:t>FORMA DE PAGO</w:t>
            </w:r>
          </w:p>
        </w:tc>
        <w:tc>
          <w:tcPr>
            <w:tcW w:w="4110" w:type="dxa"/>
            <w:shd w:val="clear" w:color="auto" w:fill="1F4E79"/>
          </w:tcPr>
          <w:p w14:paraId="4AD4BAE7" w14:textId="77777777" w:rsidR="00E80EE1" w:rsidRPr="00CC672F" w:rsidRDefault="00E80EE1" w:rsidP="00E80EE1">
            <w:pPr>
              <w:jc w:val="both"/>
              <w:rPr>
                <w:rFonts w:ascii="Tahoma" w:hAnsi="Tahoma" w:cs="Tahoma"/>
              </w:rPr>
            </w:pPr>
          </w:p>
        </w:tc>
      </w:tr>
      <w:tr w:rsidR="00E80EE1" w:rsidRPr="00CC672F" w14:paraId="0C285BBB"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17A1C8CD" w14:textId="77777777" w:rsidR="00E80EE1" w:rsidRPr="000E0162" w:rsidRDefault="00E80EE1" w:rsidP="00E80EE1">
            <w:pPr>
              <w:jc w:val="both"/>
              <w:rPr>
                <w:rFonts w:ascii="Tahoma" w:hAnsi="Tahoma" w:cs="Tahoma"/>
              </w:rPr>
            </w:pPr>
            <w:r w:rsidRPr="000E0162">
              <w:rPr>
                <w:rFonts w:ascii="Tahoma" w:hAnsi="Tahoma" w:cs="Tahoma"/>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34A11992" w14:textId="77777777" w:rsidR="00E80EE1" w:rsidRPr="000E0162" w:rsidRDefault="00E80EE1" w:rsidP="00E80EE1">
            <w:pPr>
              <w:pStyle w:val="Default"/>
              <w:jc w:val="both"/>
              <w:rPr>
                <w:color w:val="auto"/>
                <w:sz w:val="16"/>
                <w:szCs w:val="16"/>
              </w:rPr>
            </w:pPr>
          </w:p>
          <w:p w14:paraId="235EB940" w14:textId="77777777" w:rsidR="00E80EE1" w:rsidRPr="000E0162" w:rsidRDefault="00E80EE1" w:rsidP="00E80EE1">
            <w:pPr>
              <w:pStyle w:val="Default"/>
              <w:numPr>
                <w:ilvl w:val="0"/>
                <w:numId w:val="60"/>
              </w:numPr>
              <w:ind w:firstLine="344"/>
              <w:jc w:val="both"/>
              <w:rPr>
                <w:sz w:val="16"/>
                <w:szCs w:val="16"/>
              </w:rPr>
            </w:pPr>
            <w:r w:rsidRPr="000E0162">
              <w:rPr>
                <w:b/>
                <w:bCs/>
                <w:sz w:val="16"/>
                <w:szCs w:val="16"/>
              </w:rPr>
              <w:t xml:space="preserve">Primer Pago: </w:t>
            </w:r>
            <w:r w:rsidRPr="000E0162">
              <w:rPr>
                <w:sz w:val="16"/>
                <w:szCs w:val="16"/>
              </w:rPr>
              <w:t xml:space="preserve">Al cincuenta por ciento (50%) de avance </w:t>
            </w:r>
          </w:p>
          <w:p w14:paraId="4C29CDF9" w14:textId="19C23102" w:rsidR="00E80EE1" w:rsidRPr="000E0162" w:rsidRDefault="00E80EE1" w:rsidP="00E80EE1">
            <w:pPr>
              <w:pStyle w:val="Default"/>
              <w:numPr>
                <w:ilvl w:val="0"/>
                <w:numId w:val="60"/>
              </w:numPr>
              <w:ind w:firstLine="344"/>
              <w:jc w:val="both"/>
              <w:rPr>
                <w:sz w:val="20"/>
                <w:szCs w:val="20"/>
              </w:rPr>
            </w:pPr>
            <w:r w:rsidRPr="000E0162">
              <w:rPr>
                <w:b/>
                <w:bCs/>
                <w:sz w:val="16"/>
                <w:szCs w:val="16"/>
              </w:rPr>
              <w:t xml:space="preserve">Segundo Pago: </w:t>
            </w:r>
            <w:r w:rsidRPr="000E0162">
              <w:rPr>
                <w:sz w:val="16"/>
                <w:szCs w:val="16"/>
              </w:rPr>
              <w:t>A la finalización del trabajo</w:t>
            </w:r>
            <w:r w:rsidRPr="00632070">
              <w:rPr>
                <w:sz w:val="20"/>
                <w:szCs w:val="20"/>
              </w:rPr>
              <w:t xml:space="preserve"> </w:t>
            </w:r>
          </w:p>
        </w:tc>
        <w:tc>
          <w:tcPr>
            <w:tcW w:w="4110" w:type="dxa"/>
            <w:shd w:val="clear" w:color="auto" w:fill="auto"/>
          </w:tcPr>
          <w:p w14:paraId="7ACFACE2" w14:textId="77777777" w:rsidR="00E80EE1" w:rsidRPr="00CC672F" w:rsidRDefault="00E80EE1" w:rsidP="00E80EE1">
            <w:pPr>
              <w:jc w:val="both"/>
              <w:rPr>
                <w:rFonts w:ascii="Tahoma" w:hAnsi="Tahoma" w:cs="Tahoma"/>
              </w:rPr>
            </w:pPr>
          </w:p>
        </w:tc>
      </w:tr>
      <w:tr w:rsidR="00E80EE1" w:rsidRPr="00CC672F" w14:paraId="4B04B6C2"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5524" w:type="dxa"/>
            <w:gridSpan w:val="2"/>
            <w:shd w:val="clear" w:color="auto" w:fill="1F4E79"/>
            <w:vAlign w:val="center"/>
          </w:tcPr>
          <w:p w14:paraId="0353D1B4" w14:textId="77777777" w:rsidR="00E80EE1" w:rsidRPr="00A574E1" w:rsidRDefault="00E80EE1" w:rsidP="00E80EE1">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sidRPr="00E23A7D">
              <w:rPr>
                <w:rFonts w:ascii="Tahoma" w:hAnsi="Tahoma" w:cs="Tahoma"/>
                <w:bCs w:val="0"/>
                <w:color w:val="FFFFFF"/>
                <w:sz w:val="16"/>
                <w:szCs w:val="16"/>
                <w:lang w:val="es-ES" w:eastAsia="es-BO"/>
              </w:rPr>
              <w:t>8.</w:t>
            </w:r>
            <w:r w:rsidRPr="00E23A7D">
              <w:rPr>
                <w:rFonts w:ascii="Tahoma" w:hAnsi="Tahoma" w:cs="Tahoma"/>
                <w:bCs w:val="0"/>
                <w:color w:val="FFFFFF"/>
                <w:sz w:val="16"/>
                <w:szCs w:val="16"/>
                <w:lang w:val="es-ES" w:eastAsia="es-BO"/>
              </w:rPr>
              <w:tab/>
              <w:t>PLAZO DE VALIDEZ DE LA PROPUESTA</w:t>
            </w:r>
          </w:p>
        </w:tc>
        <w:tc>
          <w:tcPr>
            <w:tcW w:w="4110" w:type="dxa"/>
            <w:shd w:val="clear" w:color="auto" w:fill="1F4E79"/>
          </w:tcPr>
          <w:p w14:paraId="41A0A5C8" w14:textId="77777777" w:rsidR="00E80EE1" w:rsidRPr="00827E92" w:rsidRDefault="00E80EE1" w:rsidP="00E80EE1">
            <w:pPr>
              <w:ind w:left="534"/>
              <w:jc w:val="both"/>
              <w:rPr>
                <w:rFonts w:ascii="Tahoma" w:hAnsi="Tahoma" w:cs="Tahoma"/>
              </w:rPr>
            </w:pPr>
          </w:p>
        </w:tc>
      </w:tr>
      <w:tr w:rsidR="00E80EE1" w:rsidRPr="00CC672F" w14:paraId="2970FF0C"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jc w:val="center"/>
        </w:trPr>
        <w:tc>
          <w:tcPr>
            <w:tcW w:w="5524" w:type="dxa"/>
            <w:gridSpan w:val="2"/>
            <w:vAlign w:val="center"/>
          </w:tcPr>
          <w:p w14:paraId="59437514" w14:textId="77777777" w:rsidR="00E80EE1" w:rsidRPr="000E0162" w:rsidRDefault="00E80EE1" w:rsidP="00E80EE1">
            <w:pPr>
              <w:jc w:val="both"/>
              <w:rPr>
                <w:rFonts w:ascii="Tahoma" w:hAnsi="Tahoma" w:cs="Tahoma"/>
              </w:rPr>
            </w:pPr>
            <w:r w:rsidRPr="000E0162">
              <w:rPr>
                <w:rFonts w:ascii="Tahoma" w:hAnsi="Tahoma" w:cs="Tahoma"/>
              </w:rPr>
              <w:t xml:space="preserve">- La propuesta deberá tener una validez no menor a sesenta (60) días calendario desde la fecha fijada para la apertura de las ofertas. </w:t>
            </w:r>
          </w:p>
          <w:p w14:paraId="0EE41DCD" w14:textId="04700A30" w:rsidR="00E80EE1" w:rsidRPr="00A574E1" w:rsidRDefault="00E80EE1" w:rsidP="00E80EE1">
            <w:pPr>
              <w:autoSpaceDE w:val="0"/>
              <w:autoSpaceDN w:val="0"/>
              <w:adjustRightInd w:val="0"/>
              <w:ind w:left="292"/>
              <w:jc w:val="both"/>
              <w:rPr>
                <w:rFonts w:ascii="Tahoma" w:hAnsi="Tahoma" w:cs="Tahoma"/>
                <w:lang w:eastAsia="es-BO"/>
              </w:rPr>
            </w:pPr>
          </w:p>
        </w:tc>
        <w:tc>
          <w:tcPr>
            <w:tcW w:w="4110" w:type="dxa"/>
          </w:tcPr>
          <w:p w14:paraId="6057F579" w14:textId="77777777" w:rsidR="00E80EE1" w:rsidRPr="00CC672F" w:rsidRDefault="00E80EE1" w:rsidP="00E80EE1">
            <w:pPr>
              <w:jc w:val="both"/>
              <w:rPr>
                <w:rFonts w:ascii="Tahoma" w:hAnsi="Tahoma" w:cs="Tahoma"/>
              </w:rPr>
            </w:pPr>
          </w:p>
        </w:tc>
      </w:tr>
      <w:tr w:rsidR="00E80EE1" w:rsidRPr="00CC672F" w14:paraId="08A83AE4"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5524" w:type="dxa"/>
            <w:gridSpan w:val="2"/>
            <w:shd w:val="clear" w:color="auto" w:fill="1F4E79"/>
            <w:vAlign w:val="center"/>
          </w:tcPr>
          <w:p w14:paraId="75F18C50" w14:textId="58DE5911" w:rsidR="00E80EE1" w:rsidRPr="009A7993" w:rsidRDefault="00E80EE1" w:rsidP="00E80EE1">
            <w:pPr>
              <w:pStyle w:val="StyleHeading1Justified"/>
              <w:numPr>
                <w:ilvl w:val="0"/>
                <w:numId w:val="0"/>
              </w:numPr>
              <w:spacing w:before="0" w:after="0"/>
              <w:ind w:left="357" w:right="51" w:hanging="357"/>
              <w:jc w:val="left"/>
              <w:rPr>
                <w:rFonts w:ascii="Tahoma" w:hAnsi="Tahoma" w:cs="Tahoma"/>
                <w:bCs w:val="0"/>
                <w:color w:val="FFFFFF"/>
                <w:sz w:val="16"/>
                <w:szCs w:val="16"/>
                <w:lang w:val="es-ES" w:eastAsia="es-BO"/>
              </w:rPr>
            </w:pPr>
            <w:r>
              <w:rPr>
                <w:rFonts w:ascii="Tahoma" w:hAnsi="Tahoma" w:cs="Tahoma"/>
                <w:bCs w:val="0"/>
                <w:color w:val="FFFFFF"/>
                <w:sz w:val="16"/>
                <w:szCs w:val="16"/>
                <w:lang w:val="es-ES" w:eastAsia="es-BO"/>
              </w:rPr>
              <w:t>9</w:t>
            </w:r>
            <w:r w:rsidRPr="00F4422B">
              <w:rPr>
                <w:rFonts w:ascii="Tahoma" w:hAnsi="Tahoma" w:cs="Tahoma"/>
                <w:bCs w:val="0"/>
                <w:color w:val="FFFFFF"/>
                <w:sz w:val="16"/>
                <w:szCs w:val="16"/>
                <w:lang w:val="es-ES" w:eastAsia="es-BO"/>
              </w:rPr>
              <w:t>.</w:t>
            </w:r>
            <w:r w:rsidRPr="00F4422B">
              <w:rPr>
                <w:rFonts w:ascii="Tahoma" w:hAnsi="Tahoma" w:cs="Tahoma"/>
                <w:bCs w:val="0"/>
                <w:color w:val="FFFFFF"/>
                <w:sz w:val="16"/>
                <w:szCs w:val="16"/>
                <w:lang w:val="es-ES" w:eastAsia="es-BO"/>
              </w:rPr>
              <w:tab/>
              <w:t>GARANTIA DE CUMPLIMIENTO DE CONTRATO</w:t>
            </w:r>
          </w:p>
        </w:tc>
        <w:tc>
          <w:tcPr>
            <w:tcW w:w="4110" w:type="dxa"/>
            <w:shd w:val="clear" w:color="auto" w:fill="1F4E79"/>
          </w:tcPr>
          <w:p w14:paraId="4EA0C4BC" w14:textId="77777777" w:rsidR="00E80EE1" w:rsidRPr="00E82347" w:rsidRDefault="00E80EE1" w:rsidP="00E80EE1">
            <w:pPr>
              <w:jc w:val="both"/>
              <w:rPr>
                <w:rFonts w:ascii="Tahoma" w:hAnsi="Tahoma" w:cs="Tahoma"/>
                <w:color w:val="FFFFFF"/>
              </w:rPr>
            </w:pPr>
          </w:p>
        </w:tc>
      </w:tr>
      <w:tr w:rsidR="00E80EE1" w:rsidRPr="00CC672F" w14:paraId="1EB5D850" w14:textId="77777777" w:rsidTr="00AD4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FFFFFF"/>
            <w:vAlign w:val="center"/>
          </w:tcPr>
          <w:p w14:paraId="38E7E118" w14:textId="47850185" w:rsidR="00E80EE1" w:rsidRPr="009A7993" w:rsidRDefault="00E80EE1" w:rsidP="00E80EE1">
            <w:pPr>
              <w:jc w:val="both"/>
              <w:rPr>
                <w:rFonts w:ascii="Tahoma" w:hAnsi="Tahoma" w:cs="Tahoma"/>
              </w:rPr>
            </w:pPr>
            <w:r w:rsidRPr="00F4422B">
              <w:rPr>
                <w:rFonts w:ascii="Tahoma" w:hAnsi="Tahoma" w:cs="Tahoma"/>
                <w:szCs w:val="20"/>
                <w:lang w:eastAsia="es-BO"/>
              </w:rPr>
              <w:t xml:space="preserve">El proponente adjudicado deberá constituir la garantía del cumplimiento de </w:t>
            </w:r>
            <w:r w:rsidRPr="004316E5">
              <w:rPr>
                <w:rFonts w:ascii="Tahoma" w:hAnsi="Tahoma" w:cs="Tahoma"/>
              </w:rPr>
              <w:t xml:space="preserve">contrato emitida por una entidad bancaria que cumpla con las características de renovable, irrevocable y de ejecución inmediata, por el 7% (siete por ciento) del monto total del contrato, emitida a nombre de la EMPRESA NACIONAL DE ELECTRICIDAD </w:t>
            </w:r>
            <w:r>
              <w:rPr>
                <w:rFonts w:ascii="Tahoma" w:hAnsi="Tahoma" w:cs="Tahoma"/>
              </w:rPr>
              <w:t>–</w:t>
            </w:r>
            <w:r w:rsidRPr="004316E5">
              <w:rPr>
                <w:rFonts w:ascii="Tahoma" w:hAnsi="Tahoma" w:cs="Tahoma"/>
              </w:rPr>
              <w:t xml:space="preserve"> ENDE</w:t>
            </w:r>
            <w:r>
              <w:rPr>
                <w:rFonts w:ascii="Tahoma" w:hAnsi="Tahoma" w:cs="Tahoma"/>
              </w:rPr>
              <w:t xml:space="preserve">, </w:t>
            </w:r>
            <w:r w:rsidRPr="004316E5">
              <w:rPr>
                <w:rFonts w:ascii="Tahoma" w:hAnsi="Tahoma" w:cs="Tahoma"/>
              </w:rPr>
              <w:t>o solicitar la retención del 7% o del 3.5% según corresponda.</w:t>
            </w:r>
            <w:r w:rsidRPr="00A217A1">
              <w:rPr>
                <w:rFonts w:ascii="Tahoma" w:hAnsi="Tahoma" w:cs="Tahoma"/>
              </w:rPr>
              <w:t xml:space="preserve">, con vigencia a partir de la emisión de la garantía hasta 60 días posteriores a la fecha prevista para la entrega definitiva del SERVICIO. </w:t>
            </w:r>
          </w:p>
        </w:tc>
        <w:tc>
          <w:tcPr>
            <w:tcW w:w="4110" w:type="dxa"/>
            <w:shd w:val="clear" w:color="auto" w:fill="FFFFFF"/>
          </w:tcPr>
          <w:p w14:paraId="32B32C43" w14:textId="77777777" w:rsidR="00E80EE1" w:rsidRPr="00E82347" w:rsidRDefault="00E80EE1" w:rsidP="00E80EE1">
            <w:pPr>
              <w:jc w:val="both"/>
              <w:rPr>
                <w:rFonts w:ascii="Tahoma" w:hAnsi="Tahoma" w:cs="Tahoma"/>
                <w:color w:val="FFFFFF"/>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w:t>
      </w:r>
      <w:proofErr w:type="gramStart"/>
      <w:r w:rsidRPr="00A40276">
        <w:rPr>
          <w:rFonts w:cs="Arial"/>
          <w:sz w:val="18"/>
          <w:szCs w:val="18"/>
          <w:lang w:val="es-BO"/>
        </w:rPr>
        <w:t>*)La</w:t>
      </w:r>
      <w:proofErr w:type="gramEnd"/>
      <w:r w:rsidRPr="00A40276">
        <w:rPr>
          <w:rFonts w:cs="Arial"/>
          <w:sz w:val="18"/>
          <w:szCs w:val="18"/>
          <w:lang w:val="es-BO"/>
        </w:rPr>
        <w:t xml:space="preserve">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w:t>
      </w:r>
      <w:proofErr w:type="gramStart"/>
      <w:r w:rsidRPr="00A40276">
        <w:rPr>
          <w:rFonts w:cs="Arial"/>
          <w:sz w:val="18"/>
          <w:szCs w:val="18"/>
          <w:lang w:val="es-BO"/>
        </w:rPr>
        <w:t>*)El</w:t>
      </w:r>
      <w:proofErr w:type="gramEnd"/>
      <w:r w:rsidRPr="00A40276">
        <w:rPr>
          <w:rFonts w:cs="Arial"/>
          <w:sz w:val="18"/>
          <w:szCs w:val="18"/>
          <w:lang w:val="es-BO"/>
        </w:rPr>
        <w:t xml:space="preserve">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62DB4CEC" w14:textId="23AC8A55" w:rsidR="00107B3A" w:rsidRDefault="00107B3A" w:rsidP="00E83703">
      <w:pPr>
        <w:rPr>
          <w:lang w:val="es-BO"/>
        </w:rPr>
      </w:pPr>
    </w:p>
    <w:p w14:paraId="2D43985A" w14:textId="77777777" w:rsidR="00E83703" w:rsidRPr="00A40276" w:rsidRDefault="00E83703" w:rsidP="00E83703">
      <w:pP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proofErr w:type="gramStart"/>
            <w:r w:rsidRPr="00A40276">
              <w:rPr>
                <w:rFonts w:ascii="Arial" w:hAnsi="Arial" w:cs="Arial"/>
                <w:b/>
                <w:lang w:val="es-BO"/>
              </w:rPr>
              <w:t>el casos</w:t>
            </w:r>
            <w:proofErr w:type="gramEnd"/>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w:t>
            </w:r>
            <w:proofErr w:type="gramStart"/>
            <w:r w:rsidRPr="00A40276">
              <w:rPr>
                <w:rFonts w:ascii="Arial" w:eastAsia="Calibri" w:hAnsi="Arial" w:cs="Arial"/>
                <w:lang w:val="es-BO"/>
              </w:rPr>
              <w:t>la  Propuesta</w:t>
            </w:r>
            <w:proofErr w:type="gramEnd"/>
            <w:r w:rsidRPr="00A40276">
              <w:rPr>
                <w:rFonts w:ascii="Arial" w:eastAsia="Calibri" w:hAnsi="Arial" w:cs="Arial"/>
                <w:lang w:val="es-BO"/>
              </w:rPr>
              <w:t xml:space="preserve">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w:t>
            </w:r>
            <w:proofErr w:type="gramStart"/>
            <w:r w:rsidRPr="00A40276">
              <w:rPr>
                <w:rFonts w:ascii="Arial" w:hAnsi="Arial" w:cs="Arial"/>
                <w:sz w:val="16"/>
                <w:szCs w:val="16"/>
                <w:lang w:val="es-BO"/>
              </w:rPr>
              <w:t>Económica(</w:t>
            </w:r>
            <w:proofErr w:type="gramEnd"/>
            <w:r w:rsidRPr="00A40276">
              <w:rPr>
                <w:rFonts w:ascii="Arial" w:hAnsi="Arial" w:cs="Arial"/>
                <w:sz w:val="16"/>
                <w:szCs w:val="16"/>
                <w:lang w:val="es-BO"/>
              </w:rPr>
              <w:t xml:space="preserve">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 xml:space="preserve">Puntaje de la Evaluación de </w:t>
            </w:r>
            <w:proofErr w:type="gramStart"/>
            <w:r w:rsidRPr="00A40276">
              <w:rPr>
                <w:rFonts w:ascii="Arial" w:eastAsia="Calibri" w:hAnsi="Arial" w:cs="Arial"/>
                <w:sz w:val="16"/>
                <w:szCs w:val="16"/>
                <w:lang w:val="es-BO"/>
              </w:rPr>
              <w:t>la  Propuesta</w:t>
            </w:r>
            <w:proofErr w:type="gramEnd"/>
            <w:r w:rsidRPr="00A40276">
              <w:rPr>
                <w:rFonts w:ascii="Arial" w:eastAsia="Calibri" w:hAnsi="Arial" w:cs="Arial"/>
                <w:sz w:val="16"/>
                <w:szCs w:val="16"/>
                <w:lang w:val="es-BO"/>
              </w:rPr>
              <w:t xml:space="preserve">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6" w:name="_Toc347135044"/>
      <w:bookmarkStart w:id="137" w:name="_Toc347135332"/>
      <w:r w:rsidR="00895F85" w:rsidRPr="00A40276">
        <w:rPr>
          <w:rFonts w:ascii="Verdana" w:hAnsi="Verdana" w:cs="Arial"/>
          <w:b/>
          <w:sz w:val="18"/>
          <w:szCs w:val="18"/>
          <w:lang w:val="es-BO"/>
        </w:rPr>
        <w:lastRenderedPageBreak/>
        <w:t>ANEXO 3</w:t>
      </w:r>
      <w:bookmarkEnd w:id="136"/>
      <w:bookmarkEnd w:id="13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w:t>
            </w:r>
            <w:bookmarkStart w:id="138" w:name="_GoBack"/>
            <w:bookmarkEnd w:id="138"/>
            <w:r w:rsidRPr="00A40276">
              <w:rPr>
                <w:b/>
                <w:i/>
                <w:sz w:val="18"/>
                <w:szCs w:val="18"/>
                <w:lang w:val="es-BO"/>
              </w:rPr>
              <w:t>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lastRenderedPageBreak/>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F14B" w14:textId="77777777" w:rsidR="0033021C" w:rsidRDefault="0033021C">
      <w:r>
        <w:separator/>
      </w:r>
    </w:p>
  </w:endnote>
  <w:endnote w:type="continuationSeparator" w:id="0">
    <w:p w14:paraId="19EA1826" w14:textId="77777777" w:rsidR="0033021C" w:rsidRDefault="0033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BD3" w14:textId="3C8219A9" w:rsidR="00854C0B" w:rsidRDefault="00854C0B">
    <w:pPr>
      <w:pStyle w:val="Piedepgina"/>
      <w:jc w:val="right"/>
    </w:pPr>
    <w:r>
      <w:fldChar w:fldCharType="begin"/>
    </w:r>
    <w:r>
      <w:instrText xml:space="preserve"> PAGE   \* MERGEFORMAT </w:instrText>
    </w:r>
    <w:r>
      <w:fldChar w:fldCharType="separate"/>
    </w:r>
    <w:r>
      <w:rPr>
        <w:noProof/>
      </w:rPr>
      <w:t>iv</w:t>
    </w:r>
    <w:r>
      <w:rPr>
        <w:noProof/>
      </w:rPr>
      <w:fldChar w:fldCharType="end"/>
    </w:r>
  </w:p>
  <w:p w14:paraId="5558ABD2" w14:textId="77777777" w:rsidR="00854C0B" w:rsidRDefault="00854C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733"/>
      <w:docPartObj>
        <w:docPartGallery w:val="Page Numbers (Bottom of Page)"/>
        <w:docPartUnique/>
      </w:docPartObj>
    </w:sdtPr>
    <w:sdtContent>
      <w:p w14:paraId="1EFDB097" w14:textId="565FA4AE" w:rsidR="00854C0B" w:rsidRDefault="00854C0B">
        <w:pPr>
          <w:pStyle w:val="Piedepgina"/>
          <w:jc w:val="right"/>
        </w:pPr>
        <w:r>
          <w:fldChar w:fldCharType="begin"/>
        </w:r>
        <w:r>
          <w:instrText>PAGE   \* MERGEFORMAT</w:instrText>
        </w:r>
        <w:r>
          <w:fldChar w:fldCharType="separate"/>
        </w:r>
        <w:r>
          <w:rPr>
            <w:noProof/>
          </w:rPr>
          <w:t>9</w:t>
        </w:r>
        <w:r>
          <w:fldChar w:fldCharType="end"/>
        </w:r>
      </w:p>
    </w:sdtContent>
  </w:sdt>
  <w:p w14:paraId="056C51AC" w14:textId="77777777" w:rsidR="00854C0B" w:rsidRDefault="00854C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770263"/>
      <w:docPartObj>
        <w:docPartGallery w:val="Page Numbers (Bottom of Page)"/>
        <w:docPartUnique/>
      </w:docPartObj>
    </w:sdtPr>
    <w:sdtContent>
      <w:p w14:paraId="57A99526" w14:textId="77B842DC" w:rsidR="00854C0B" w:rsidRDefault="00854C0B">
        <w:pPr>
          <w:pStyle w:val="Piedepgina"/>
          <w:jc w:val="right"/>
        </w:pPr>
        <w:r>
          <w:fldChar w:fldCharType="begin"/>
        </w:r>
        <w:r>
          <w:instrText>PAGE   \* MERGEFORMAT</w:instrText>
        </w:r>
        <w:r>
          <w:fldChar w:fldCharType="separate"/>
        </w:r>
        <w:r>
          <w:rPr>
            <w:noProof/>
          </w:rPr>
          <w:t>47</w:t>
        </w:r>
        <w:r>
          <w:fldChar w:fldCharType="end"/>
        </w:r>
      </w:p>
    </w:sdtContent>
  </w:sdt>
  <w:p w14:paraId="1FCBBD5B" w14:textId="77777777" w:rsidR="00854C0B" w:rsidRDefault="00854C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B79D" w14:textId="77777777" w:rsidR="0033021C" w:rsidRDefault="0033021C">
      <w:r>
        <w:separator/>
      </w:r>
    </w:p>
  </w:footnote>
  <w:footnote w:type="continuationSeparator" w:id="0">
    <w:p w14:paraId="737CA783" w14:textId="77777777" w:rsidR="0033021C" w:rsidRDefault="0033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9375" w14:textId="5BF22C71" w:rsidR="00854C0B" w:rsidRPr="002237A5" w:rsidRDefault="00854C0B"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854C0B" w:rsidRDefault="00854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B8A0EF6"/>
    <w:multiLevelType w:val="hybridMultilevel"/>
    <w:tmpl w:val="F760D7A2"/>
    <w:lvl w:ilvl="0" w:tplc="ECB68D38">
      <w:start w:val="1"/>
      <w:numFmt w:val="decimal"/>
      <w:lvlText w:val="%1."/>
      <w:lvlJc w:val="left"/>
      <w:pPr>
        <w:ind w:left="1440" w:hanging="360"/>
      </w:pPr>
      <w:rPr>
        <w:rFonts w:hint="default"/>
        <w:b/>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6AF271B"/>
    <w:multiLevelType w:val="hybridMultilevel"/>
    <w:tmpl w:val="CB867A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42E86DFB"/>
    <w:multiLevelType w:val="hybridMultilevel"/>
    <w:tmpl w:val="F5EAA7F4"/>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32"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40"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47"/>
  </w:num>
  <w:num w:numId="3">
    <w:abstractNumId w:val="43"/>
  </w:num>
  <w:num w:numId="4">
    <w:abstractNumId w:val="9"/>
  </w:num>
  <w:num w:numId="5">
    <w:abstractNumId w:val="54"/>
  </w:num>
  <w:num w:numId="6">
    <w:abstractNumId w:val="39"/>
  </w:num>
  <w:num w:numId="7">
    <w:abstractNumId w:val="12"/>
  </w:num>
  <w:num w:numId="8">
    <w:abstractNumId w:val="49"/>
  </w:num>
  <w:num w:numId="9">
    <w:abstractNumId w:val="29"/>
  </w:num>
  <w:num w:numId="10">
    <w:abstractNumId w:val="50"/>
  </w:num>
  <w:num w:numId="11">
    <w:abstractNumId w:val="50"/>
    <w:lvlOverride w:ilvl="0">
      <w:startOverride w:val="1"/>
    </w:lvlOverride>
  </w:num>
  <w:num w:numId="12">
    <w:abstractNumId w:val="38"/>
  </w:num>
  <w:num w:numId="13">
    <w:abstractNumId w:val="30"/>
  </w:num>
  <w:num w:numId="14">
    <w:abstractNumId w:val="53"/>
  </w:num>
  <w:num w:numId="15">
    <w:abstractNumId w:val="8"/>
  </w:num>
  <w:num w:numId="16">
    <w:abstractNumId w:val="27"/>
  </w:num>
  <w:num w:numId="17">
    <w:abstractNumId w:val="57"/>
  </w:num>
  <w:num w:numId="18">
    <w:abstractNumId w:val="26"/>
  </w:num>
  <w:num w:numId="19">
    <w:abstractNumId w:val="14"/>
  </w:num>
  <w:num w:numId="20">
    <w:abstractNumId w:val="41"/>
  </w:num>
  <w:num w:numId="21">
    <w:abstractNumId w:val="59"/>
  </w:num>
  <w:num w:numId="22">
    <w:abstractNumId w:val="15"/>
  </w:num>
  <w:num w:numId="23">
    <w:abstractNumId w:val="6"/>
  </w:num>
  <w:num w:numId="24">
    <w:abstractNumId w:val="32"/>
  </w:num>
  <w:num w:numId="25">
    <w:abstractNumId w:val="11"/>
  </w:num>
  <w:num w:numId="26">
    <w:abstractNumId w:val="13"/>
  </w:num>
  <w:num w:numId="27">
    <w:abstractNumId w:val="2"/>
  </w:num>
  <w:num w:numId="28">
    <w:abstractNumId w:val="25"/>
  </w:num>
  <w:num w:numId="29">
    <w:abstractNumId w:val="3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44"/>
  </w:num>
  <w:num w:numId="32">
    <w:abstractNumId w:val="5"/>
  </w:num>
  <w:num w:numId="33">
    <w:abstractNumId w:val="46"/>
  </w:num>
  <w:num w:numId="34">
    <w:abstractNumId w:val="7"/>
  </w:num>
  <w:num w:numId="35">
    <w:abstractNumId w:val="16"/>
  </w:num>
  <w:num w:numId="36">
    <w:abstractNumId w:val="45"/>
  </w:num>
  <w:num w:numId="37">
    <w:abstractNumId w:val="1"/>
  </w:num>
  <w:num w:numId="38">
    <w:abstractNumId w:val="36"/>
  </w:num>
  <w:num w:numId="39">
    <w:abstractNumId w:val="10"/>
  </w:num>
  <w:num w:numId="40">
    <w:abstractNumId w:val="52"/>
  </w:num>
  <w:num w:numId="41">
    <w:abstractNumId w:val="56"/>
  </w:num>
  <w:num w:numId="42">
    <w:abstractNumId w:val="4"/>
  </w:num>
  <w:num w:numId="43">
    <w:abstractNumId w:val="58"/>
  </w:num>
  <w:num w:numId="44">
    <w:abstractNumId w:val="37"/>
  </w:num>
  <w:num w:numId="45">
    <w:abstractNumId w:val="35"/>
  </w:num>
  <w:num w:numId="46">
    <w:abstractNumId w:val="0"/>
  </w:num>
  <w:num w:numId="47">
    <w:abstractNumId w:val="19"/>
  </w:num>
  <w:num w:numId="48">
    <w:abstractNumId w:val="3"/>
  </w:num>
  <w:num w:numId="49">
    <w:abstractNumId w:val="42"/>
  </w:num>
  <w:num w:numId="50">
    <w:abstractNumId w:val="51"/>
  </w:num>
  <w:num w:numId="51">
    <w:abstractNumId w:val="28"/>
  </w:num>
  <w:num w:numId="52">
    <w:abstractNumId w:val="20"/>
  </w:num>
  <w:num w:numId="53">
    <w:abstractNumId w:val="40"/>
  </w:num>
  <w:num w:numId="54">
    <w:abstractNumId w:val="17"/>
  </w:num>
  <w:num w:numId="55">
    <w:abstractNumId w:val="34"/>
  </w:num>
  <w:num w:numId="56">
    <w:abstractNumId w:val="21"/>
  </w:num>
  <w:num w:numId="57">
    <w:abstractNumId w:val="18"/>
  </w:num>
  <w:num w:numId="58">
    <w:abstractNumId w:val="22"/>
  </w:num>
  <w:num w:numId="59">
    <w:abstractNumId w:val="31"/>
  </w:num>
  <w:num w:numId="60">
    <w:abstractNumId w:val="24"/>
  </w:num>
  <w:num w:numId="61">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62"/>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23A"/>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180B"/>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5B71"/>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1841"/>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21C"/>
    <w:rsid w:val="0033088B"/>
    <w:rsid w:val="00330BB9"/>
    <w:rsid w:val="00330BE8"/>
    <w:rsid w:val="00332335"/>
    <w:rsid w:val="003356D3"/>
    <w:rsid w:val="00335966"/>
    <w:rsid w:val="003373B0"/>
    <w:rsid w:val="003379A7"/>
    <w:rsid w:val="0034152A"/>
    <w:rsid w:val="0034173D"/>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2A8"/>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6E5"/>
    <w:rsid w:val="00431F8A"/>
    <w:rsid w:val="00431FED"/>
    <w:rsid w:val="00435603"/>
    <w:rsid w:val="00436878"/>
    <w:rsid w:val="00437A39"/>
    <w:rsid w:val="00441921"/>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4C0"/>
    <w:rsid w:val="00480FCB"/>
    <w:rsid w:val="00486B02"/>
    <w:rsid w:val="00486E57"/>
    <w:rsid w:val="0048783A"/>
    <w:rsid w:val="00490A49"/>
    <w:rsid w:val="00490B3C"/>
    <w:rsid w:val="00491B83"/>
    <w:rsid w:val="00492AD8"/>
    <w:rsid w:val="00493103"/>
    <w:rsid w:val="004933D3"/>
    <w:rsid w:val="0049559F"/>
    <w:rsid w:val="004A000A"/>
    <w:rsid w:val="004A19E9"/>
    <w:rsid w:val="004A4D1B"/>
    <w:rsid w:val="004A59E4"/>
    <w:rsid w:val="004A6352"/>
    <w:rsid w:val="004B2377"/>
    <w:rsid w:val="004B4CB5"/>
    <w:rsid w:val="004B5906"/>
    <w:rsid w:val="004B6EA3"/>
    <w:rsid w:val="004B6FD4"/>
    <w:rsid w:val="004C2C4E"/>
    <w:rsid w:val="004C4476"/>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0F9"/>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6F73A2"/>
    <w:rsid w:val="00700A64"/>
    <w:rsid w:val="007018BD"/>
    <w:rsid w:val="0070294F"/>
    <w:rsid w:val="00702FFE"/>
    <w:rsid w:val="007031F3"/>
    <w:rsid w:val="00704224"/>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36AC1"/>
    <w:rsid w:val="00740977"/>
    <w:rsid w:val="0074171F"/>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14CA"/>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1F29"/>
    <w:rsid w:val="008430A6"/>
    <w:rsid w:val="00843A41"/>
    <w:rsid w:val="00844B77"/>
    <w:rsid w:val="00845E01"/>
    <w:rsid w:val="008463D3"/>
    <w:rsid w:val="008467F6"/>
    <w:rsid w:val="00846A8A"/>
    <w:rsid w:val="00847D8D"/>
    <w:rsid w:val="00852BC6"/>
    <w:rsid w:val="0085464B"/>
    <w:rsid w:val="00854C0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4A2A"/>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217"/>
    <w:rsid w:val="00A16B2F"/>
    <w:rsid w:val="00A1716A"/>
    <w:rsid w:val="00A217A1"/>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6A6"/>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3E41"/>
    <w:rsid w:val="00B15C9E"/>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4797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203E"/>
    <w:rsid w:val="00B738B1"/>
    <w:rsid w:val="00B75A62"/>
    <w:rsid w:val="00B75A9C"/>
    <w:rsid w:val="00B82543"/>
    <w:rsid w:val="00B827A0"/>
    <w:rsid w:val="00B83BFF"/>
    <w:rsid w:val="00B84182"/>
    <w:rsid w:val="00B84EBD"/>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BF1"/>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0075"/>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4AC"/>
    <w:rsid w:val="00E66D16"/>
    <w:rsid w:val="00E7087E"/>
    <w:rsid w:val="00E71CD9"/>
    <w:rsid w:val="00E73AC7"/>
    <w:rsid w:val="00E73C38"/>
    <w:rsid w:val="00E746AF"/>
    <w:rsid w:val="00E763C1"/>
    <w:rsid w:val="00E7761C"/>
    <w:rsid w:val="00E80AA4"/>
    <w:rsid w:val="00E80EE1"/>
    <w:rsid w:val="00E82EEA"/>
    <w:rsid w:val="00E83508"/>
    <w:rsid w:val="00E83703"/>
    <w:rsid w:val="00E8516E"/>
    <w:rsid w:val="00E85707"/>
    <w:rsid w:val="00E93472"/>
    <w:rsid w:val="00E93E2B"/>
    <w:rsid w:val="00E96923"/>
    <w:rsid w:val="00E9799E"/>
    <w:rsid w:val="00E97C35"/>
    <w:rsid w:val="00EA0D49"/>
    <w:rsid w:val="00EA0DC8"/>
    <w:rsid w:val="00EA243F"/>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59CB"/>
    <w:rsid w:val="00F06285"/>
    <w:rsid w:val="00F06AD6"/>
    <w:rsid w:val="00F06C36"/>
    <w:rsid w:val="00F1049C"/>
    <w:rsid w:val="00F10C5A"/>
    <w:rsid w:val="00F10F0C"/>
    <w:rsid w:val="00F1247E"/>
    <w:rsid w:val="00F20372"/>
    <w:rsid w:val="00F22CD5"/>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01F"/>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01D"/>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691"/>
    <w:rsid w:val="00FD2AA3"/>
    <w:rsid w:val="00FD45FC"/>
    <w:rsid w:val="00FD58D3"/>
    <w:rsid w:val="00FD7830"/>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Normal"/>
    <w:next w:val="Ttulo"/>
    <w:link w:val="PuestoCar"/>
    <w:qFormat/>
    <w:rsid w:val="00B84EBD"/>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a"/>
    <w:rsid w:val="00B84EBD"/>
    <w:rPr>
      <w:rFonts w:cs="Arial"/>
      <w:b/>
      <w:bCs/>
      <w:kern w:val="28"/>
      <w:szCs w:val="32"/>
      <w:lang w:val="es-BO"/>
    </w:rPr>
  </w:style>
  <w:style w:type="character" w:styleId="Mencinsinresolver">
    <w:name w:val="Unresolved Mention"/>
    <w:basedOn w:val="Fuentedeprrafopredeter"/>
    <w:uiPriority w:val="99"/>
    <w:semiHidden/>
    <w:unhideWhenUsed/>
    <w:rsid w:val="00B15C9E"/>
    <w:rPr>
      <w:color w:val="605E5C"/>
      <w:shd w:val="clear" w:color="auto" w:fill="E1DFDD"/>
    </w:rPr>
  </w:style>
  <w:style w:type="paragraph" w:customStyle="1" w:styleId="Default">
    <w:name w:val="Default"/>
    <w:rsid w:val="00AD46A6"/>
    <w:pPr>
      <w:autoSpaceDE w:val="0"/>
      <w:autoSpaceDN w:val="0"/>
      <w:adjustRightInd w:val="0"/>
    </w:pPr>
    <w:rPr>
      <w:rFonts w:ascii="Tahoma" w:eastAsiaTheme="minorHAnsi" w:hAnsi="Tahoma" w:cs="Tahoma"/>
      <w:color w:val="000000"/>
      <w:sz w:val="24"/>
      <w:szCs w:val="24"/>
      <w:lang w:val="es-BO" w:eastAsia="en-US"/>
    </w:rPr>
  </w:style>
  <w:style w:type="paragraph" w:customStyle="1" w:styleId="StyleHeading1Justified">
    <w:name w:val="Style Heading 1 + Justified"/>
    <w:basedOn w:val="Ttulo1"/>
    <w:rsid w:val="00AD46A6"/>
    <w:pPr>
      <w:numPr>
        <w:numId w:val="61"/>
      </w:numPr>
      <w:spacing w:before="240" w:after="120"/>
      <w:jc w:val="both"/>
    </w:pPr>
    <w:rPr>
      <w:rFonts w:ascii="Arial" w:hAnsi="Arial"/>
      <w:bCs/>
      <w:caps w:val="0"/>
      <w:sz w:val="22"/>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ald.gomez@ende.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BF67-2F28-4680-AF7F-1A18B511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49</Pages>
  <Words>19808</Words>
  <Characters>108949</Characters>
  <Application>Microsoft Office Word</Application>
  <DocSecurity>0</DocSecurity>
  <Lines>907</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19</cp:revision>
  <cp:lastPrinted>2021-04-07T19:31:00Z</cp:lastPrinted>
  <dcterms:created xsi:type="dcterms:W3CDTF">2021-03-31T16:14:00Z</dcterms:created>
  <dcterms:modified xsi:type="dcterms:W3CDTF">2021-04-09T13:51:00Z</dcterms:modified>
</cp:coreProperties>
</file>