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273A" w14:textId="2363773F" w:rsidR="001D4164" w:rsidRDefault="000F65F8" w:rsidP="001D4164">
      <w:pPr>
        <w:spacing w:after="160" w:line="254" w:lineRule="auto"/>
        <w:rPr>
          <w:sz w:val="18"/>
        </w:rPr>
      </w:pPr>
      <w:r w:rsidRPr="000F65F8">
        <w:rPr>
          <w:noProof/>
          <w:sz w:val="18"/>
        </w:rPr>
        <w:drawing>
          <wp:anchor distT="0" distB="0" distL="114300" distR="114300" simplePos="0" relativeHeight="251673088" behindDoc="0" locked="0" layoutInCell="1" allowOverlap="1" wp14:anchorId="39E27D09" wp14:editId="40E3913F">
            <wp:simplePos x="0" y="0"/>
            <wp:positionH relativeFrom="column">
              <wp:posOffset>122555</wp:posOffset>
            </wp:positionH>
            <wp:positionV relativeFrom="paragraph">
              <wp:posOffset>22860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5F8">
        <w:rPr>
          <w:noProof/>
          <w:sz w:val="18"/>
        </w:rPr>
        <w:drawing>
          <wp:anchor distT="0" distB="0" distL="114300" distR="114300" simplePos="0" relativeHeight="251674112" behindDoc="1" locked="0" layoutInCell="1" allowOverlap="1" wp14:anchorId="7547E298" wp14:editId="61CCD0B6">
            <wp:simplePos x="0" y="0"/>
            <wp:positionH relativeFrom="margin">
              <wp:posOffset>4528185</wp:posOffset>
            </wp:positionH>
            <wp:positionV relativeFrom="paragraph">
              <wp:posOffset>95250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777777" w:rsidR="001D4164" w:rsidRDefault="001D4164" w:rsidP="001D4164"/>
    <w:p w14:paraId="23FF968D" w14:textId="77777777" w:rsidR="000F65F8" w:rsidRDefault="000F65F8" w:rsidP="001D4164">
      <w:pPr>
        <w:spacing w:after="160" w:line="254" w:lineRule="auto"/>
      </w:pPr>
    </w:p>
    <w:p w14:paraId="1F3F7445" w14:textId="77777777" w:rsidR="000F65F8" w:rsidRDefault="000F65F8" w:rsidP="001D4164">
      <w:pPr>
        <w:spacing w:after="160" w:line="254" w:lineRule="auto"/>
      </w:pPr>
    </w:p>
    <w:p w14:paraId="605C34C2" w14:textId="77777777" w:rsidR="000F65F8" w:rsidRDefault="000F65F8" w:rsidP="001D4164">
      <w:pPr>
        <w:spacing w:after="160" w:line="254" w:lineRule="auto"/>
      </w:pPr>
    </w:p>
    <w:p w14:paraId="4C60F16F" w14:textId="4F575C87" w:rsidR="000F65F8" w:rsidRDefault="000F65F8" w:rsidP="000F65F8">
      <w:pPr>
        <w:spacing w:after="160" w:line="254" w:lineRule="auto"/>
        <w:jc w:val="center"/>
      </w:pPr>
    </w:p>
    <w:p w14:paraId="3E1B0BF0" w14:textId="65859483" w:rsidR="000F65F8" w:rsidRDefault="000F65F8" w:rsidP="001D4164">
      <w:pPr>
        <w:spacing w:after="160" w:line="254" w:lineRule="auto"/>
      </w:pPr>
      <w:r>
        <w:rPr>
          <w:noProof/>
          <w:sz w:val="18"/>
        </w:rPr>
        <mc:AlternateContent>
          <mc:Choice Requires="wps">
            <w:drawing>
              <wp:anchor distT="0" distB="0" distL="114300" distR="114300" simplePos="0" relativeHeight="251676160" behindDoc="0" locked="0" layoutInCell="1" allowOverlap="1" wp14:anchorId="2CB49FC1" wp14:editId="509F4DE4">
                <wp:simplePos x="0" y="0"/>
                <wp:positionH relativeFrom="margin">
                  <wp:posOffset>661035</wp:posOffset>
                </wp:positionH>
                <wp:positionV relativeFrom="paragraph">
                  <wp:posOffset>635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733C4B1" w14:textId="77777777" w:rsidR="00E23EF7" w:rsidRPr="00FC07E5" w:rsidRDefault="00E23EF7" w:rsidP="000F65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2.05pt;margin-top:.0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" filled="f" stroked="f" strokecolor="white" strokeweight=".25pt">
                <v:stroke joinstyle="round"/>
                <o:lock v:ext="edit" shapetype="t"/>
                <v:textbox style="mso-fit-shape-to-text:t">
                  <w:txbxContent>
                    <w:p w14:paraId="0733C4B1" w14:textId="77777777" w:rsidR="00E23EF7" w:rsidRPr="00FC07E5" w:rsidRDefault="00E23EF7" w:rsidP="000F65F8">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EA5BD25" w14:textId="77777777" w:rsidR="000F65F8" w:rsidRDefault="000F65F8" w:rsidP="001D4164">
      <w:pPr>
        <w:spacing w:after="160" w:line="254" w:lineRule="auto"/>
      </w:pPr>
    </w:p>
    <w:p w14:paraId="27560ECF" w14:textId="78C9A525" w:rsidR="000F65F8" w:rsidRDefault="000F65F8" w:rsidP="001D4164">
      <w:pPr>
        <w:spacing w:after="160" w:line="254" w:lineRule="auto"/>
      </w:pPr>
      <w:r>
        <w:rPr>
          <w:noProof/>
          <w:sz w:val="18"/>
        </w:rPr>
        <mc:AlternateContent>
          <mc:Choice Requires="wps">
            <w:drawing>
              <wp:anchor distT="0" distB="0" distL="114300" distR="114300" simplePos="0" relativeHeight="251678208" behindDoc="0" locked="0" layoutInCell="1" allowOverlap="1" wp14:anchorId="6AD17E71" wp14:editId="01EC9497">
                <wp:simplePos x="0" y="0"/>
                <wp:positionH relativeFrom="column">
                  <wp:posOffset>485140</wp:posOffset>
                </wp:positionH>
                <wp:positionV relativeFrom="paragraph">
                  <wp:posOffset>38100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0AD79E0" w14:textId="77777777" w:rsidR="00E23EF7" w:rsidRPr="002A4CA1" w:rsidRDefault="00E23EF7" w:rsidP="000F65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A296B14" w14:textId="77777777" w:rsidR="00E23EF7" w:rsidRPr="002A4CA1" w:rsidRDefault="00E23EF7" w:rsidP="000F65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1FDBCE7" w14:textId="77777777" w:rsidR="00E23EF7" w:rsidRPr="00DA11C1" w:rsidRDefault="00E23EF7" w:rsidP="000F65F8">
                            <w:pPr>
                              <w:jc w:val="center"/>
                              <w:rPr>
                                <w:rFonts w:ascii="Arial" w:hAnsi="Arial" w:cs="Arial"/>
                                <w:b/>
                                <w:color w:val="1F4E79"/>
                                <w:sz w:val="32"/>
                                <w:szCs w:val="32"/>
                                <w:lang w:val="es-MX"/>
                              </w:rPr>
                            </w:pPr>
                          </w:p>
                          <w:p w14:paraId="7E44AD33" w14:textId="77777777" w:rsidR="00E23EF7" w:rsidRPr="001D7AD8" w:rsidRDefault="00E23EF7" w:rsidP="000F65F8">
                            <w:pPr>
                              <w:rPr>
                                <w:rFonts w:ascii="Century Gothic" w:hAnsi="Century Gothic"/>
                                <w:b/>
                                <w:color w:val="244061"/>
                                <w:sz w:val="36"/>
                                <w:szCs w:val="36"/>
                              </w:rPr>
                            </w:pPr>
                          </w:p>
                          <w:p w14:paraId="2BB58214" w14:textId="77777777" w:rsidR="00E23EF7" w:rsidRPr="001D7AD8" w:rsidRDefault="00E23EF7" w:rsidP="000F65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D4C101B" w14:textId="77777777" w:rsidR="00E23EF7" w:rsidRPr="001D7AD8" w:rsidRDefault="00E23EF7" w:rsidP="000F65F8">
                            <w:pPr>
                              <w:jc w:val="center"/>
                              <w:rPr>
                                <w:rFonts w:ascii="Century Gothic" w:hAnsi="Century Gothic"/>
                                <w:b/>
                                <w:color w:val="244061"/>
                                <w:sz w:val="32"/>
                                <w:szCs w:val="36"/>
                              </w:rPr>
                            </w:pPr>
                          </w:p>
                          <w:p w14:paraId="1A12C9A8" w14:textId="77777777" w:rsidR="00E23EF7" w:rsidRPr="001D7AD8" w:rsidRDefault="00E23EF7" w:rsidP="000F65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DCEF098" w14:textId="77777777" w:rsidR="00E23EF7" w:rsidRPr="000E742A" w:rsidRDefault="00E23EF7" w:rsidP="000F65F8">
                            <w:pPr>
                              <w:ind w:right="931"/>
                              <w:rPr>
                                <w:rFonts w:ascii="Century Gothic" w:hAnsi="Century Gothic"/>
                                <w:sz w:val="18"/>
                                <w:szCs w:val="18"/>
                              </w:rPr>
                            </w:pPr>
                          </w:p>
                          <w:p w14:paraId="66F0EAC2" w14:textId="77777777" w:rsidR="00E23EF7" w:rsidRPr="00507C03" w:rsidRDefault="00E23EF7" w:rsidP="000F65F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38.2pt;margin-top:3pt;width:403.95pt;height:8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" fillcolor="#2e74b5" strokecolor="gray">
                <v:fill color2="#69f" rotate="t" angle="90" focus="50%" type="gradient"/>
                <v:shadow color="black" offset="1pt"/>
                <v:textbox inset="2.23519mm,1.1176mm,2.23519mm,1.1176mm">
                  <w:txbxContent>
                    <w:p w14:paraId="40AD79E0" w14:textId="77777777" w:rsidR="00E23EF7" w:rsidRPr="002A4CA1" w:rsidRDefault="00E23EF7" w:rsidP="000F65F8">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5A296B14" w14:textId="77777777" w:rsidR="00E23EF7" w:rsidRPr="002A4CA1" w:rsidRDefault="00E23EF7" w:rsidP="000F65F8">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1FDBCE7" w14:textId="77777777" w:rsidR="00E23EF7" w:rsidRPr="00DA11C1" w:rsidRDefault="00E23EF7" w:rsidP="000F65F8">
                      <w:pPr>
                        <w:jc w:val="center"/>
                        <w:rPr>
                          <w:rFonts w:ascii="Arial" w:hAnsi="Arial" w:cs="Arial"/>
                          <w:b/>
                          <w:color w:val="1F4E79"/>
                          <w:sz w:val="32"/>
                          <w:szCs w:val="32"/>
                          <w:lang w:val="es-MX"/>
                        </w:rPr>
                      </w:pPr>
                    </w:p>
                    <w:p w14:paraId="7E44AD33" w14:textId="77777777" w:rsidR="00E23EF7" w:rsidRPr="001D7AD8" w:rsidRDefault="00E23EF7" w:rsidP="000F65F8">
                      <w:pPr>
                        <w:rPr>
                          <w:rFonts w:ascii="Century Gothic" w:hAnsi="Century Gothic"/>
                          <w:b/>
                          <w:color w:val="244061"/>
                          <w:sz w:val="36"/>
                          <w:szCs w:val="36"/>
                        </w:rPr>
                      </w:pPr>
                    </w:p>
                    <w:p w14:paraId="2BB58214" w14:textId="77777777" w:rsidR="00E23EF7" w:rsidRPr="001D7AD8" w:rsidRDefault="00E23EF7" w:rsidP="000F65F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D4C101B" w14:textId="77777777" w:rsidR="00E23EF7" w:rsidRPr="001D7AD8" w:rsidRDefault="00E23EF7" w:rsidP="000F65F8">
                      <w:pPr>
                        <w:jc w:val="center"/>
                        <w:rPr>
                          <w:rFonts w:ascii="Century Gothic" w:hAnsi="Century Gothic"/>
                          <w:b/>
                          <w:color w:val="244061"/>
                          <w:sz w:val="32"/>
                          <w:szCs w:val="36"/>
                        </w:rPr>
                      </w:pPr>
                    </w:p>
                    <w:p w14:paraId="1A12C9A8" w14:textId="77777777" w:rsidR="00E23EF7" w:rsidRPr="001D7AD8" w:rsidRDefault="00E23EF7" w:rsidP="000F65F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DCEF098" w14:textId="77777777" w:rsidR="00E23EF7" w:rsidRPr="000E742A" w:rsidRDefault="00E23EF7" w:rsidP="000F65F8">
                      <w:pPr>
                        <w:ind w:right="931"/>
                        <w:rPr>
                          <w:rFonts w:ascii="Century Gothic" w:hAnsi="Century Gothic"/>
                          <w:sz w:val="18"/>
                          <w:szCs w:val="18"/>
                        </w:rPr>
                      </w:pPr>
                    </w:p>
                    <w:p w14:paraId="66F0EAC2" w14:textId="77777777" w:rsidR="00E23EF7" w:rsidRPr="00507C03" w:rsidRDefault="00E23EF7" w:rsidP="000F65F8">
                      <w:pPr>
                        <w:autoSpaceDE w:val="0"/>
                        <w:autoSpaceDN w:val="0"/>
                        <w:adjustRightInd w:val="0"/>
                        <w:jc w:val="center"/>
                        <w:rPr>
                          <w:rFonts w:ascii="Segoe UI" w:hAnsi="Segoe UI" w:cs="Segoe UI"/>
                          <w:sz w:val="32"/>
                          <w:szCs w:val="32"/>
                        </w:rPr>
                      </w:pPr>
                    </w:p>
                  </w:txbxContent>
                </v:textbox>
              </v:roundrect>
            </w:pict>
          </mc:Fallback>
        </mc:AlternateContent>
      </w:r>
    </w:p>
    <w:p w14:paraId="0A7BF7AD" w14:textId="77777777" w:rsidR="000F65F8" w:rsidRDefault="000F65F8" w:rsidP="001D4164">
      <w:pPr>
        <w:spacing w:after="160" w:line="254" w:lineRule="auto"/>
      </w:pPr>
    </w:p>
    <w:p w14:paraId="50D96523" w14:textId="77777777" w:rsidR="000F65F8" w:rsidRDefault="000F65F8" w:rsidP="001D4164">
      <w:pPr>
        <w:spacing w:after="160" w:line="254" w:lineRule="auto"/>
      </w:pPr>
    </w:p>
    <w:p w14:paraId="3F09DFE2" w14:textId="77777777" w:rsidR="000F65F8" w:rsidRDefault="000F65F8" w:rsidP="001D4164">
      <w:pPr>
        <w:spacing w:after="160" w:line="254" w:lineRule="auto"/>
      </w:pPr>
    </w:p>
    <w:p w14:paraId="78DEB7B7" w14:textId="77777777" w:rsidR="000F65F8" w:rsidRDefault="000F65F8" w:rsidP="001D4164">
      <w:pPr>
        <w:spacing w:after="160" w:line="254" w:lineRule="auto"/>
      </w:pPr>
    </w:p>
    <w:p w14:paraId="133AE6C9" w14:textId="77777777" w:rsidR="000F65F8" w:rsidRDefault="000F65F8" w:rsidP="001D4164">
      <w:pPr>
        <w:spacing w:after="160" w:line="254" w:lineRule="auto"/>
      </w:pPr>
    </w:p>
    <w:p w14:paraId="2B82D0ED" w14:textId="77777777" w:rsidR="000F65F8" w:rsidRDefault="000F65F8" w:rsidP="001D4164">
      <w:pPr>
        <w:spacing w:after="160" w:line="254" w:lineRule="auto"/>
      </w:pPr>
    </w:p>
    <w:p w14:paraId="5495D0A4" w14:textId="77777777" w:rsidR="000F65F8" w:rsidRPr="00E77D06" w:rsidRDefault="000F65F8" w:rsidP="000F65F8">
      <w:pPr>
        <w:jc w:val="center"/>
        <w:rPr>
          <w:rFonts w:cs="Arial"/>
          <w:b/>
          <w:bCs/>
          <w:sz w:val="24"/>
          <w:szCs w:val="24"/>
          <w:lang w:val="pt-BR"/>
        </w:rPr>
      </w:pPr>
      <w:r w:rsidRPr="00E77D06">
        <w:rPr>
          <w:rFonts w:cs="Arial"/>
          <w:b/>
          <w:bCs/>
          <w:sz w:val="24"/>
          <w:szCs w:val="24"/>
          <w:lang w:val="pt-BR"/>
        </w:rPr>
        <w:t>CODIGO INTERNO</w:t>
      </w:r>
    </w:p>
    <w:p w14:paraId="1271F46E" w14:textId="4B156174" w:rsidR="000F65F8" w:rsidRPr="00FC07E5" w:rsidRDefault="000F65F8" w:rsidP="000F65F8">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017</w:t>
      </w:r>
    </w:p>
    <w:p w14:paraId="38BAD310" w14:textId="77777777" w:rsidR="000F65F8" w:rsidRDefault="000F65F8" w:rsidP="000F65F8">
      <w:pPr>
        <w:jc w:val="center"/>
        <w:rPr>
          <w:rFonts w:cs="Arial"/>
          <w:b/>
          <w:sz w:val="24"/>
          <w:szCs w:val="24"/>
        </w:rPr>
      </w:pPr>
      <w:r>
        <w:rPr>
          <w:rFonts w:cs="Arial"/>
          <w:b/>
          <w:sz w:val="24"/>
          <w:szCs w:val="24"/>
        </w:rPr>
        <w:t>PRIMERA</w:t>
      </w:r>
      <w:r w:rsidRPr="00FC07E5">
        <w:rPr>
          <w:rFonts w:cs="Arial"/>
          <w:b/>
          <w:sz w:val="24"/>
          <w:szCs w:val="24"/>
        </w:rPr>
        <w:t xml:space="preserve"> CONVOCATORIA</w:t>
      </w:r>
    </w:p>
    <w:p w14:paraId="17CE2E5C" w14:textId="77777777" w:rsidR="000F65F8" w:rsidRDefault="000F65F8" w:rsidP="001D4164">
      <w:pPr>
        <w:spacing w:after="160" w:line="254" w:lineRule="auto"/>
      </w:pPr>
    </w:p>
    <w:p w14:paraId="0E48766F" w14:textId="77777777" w:rsidR="000F65F8" w:rsidRDefault="000F65F8" w:rsidP="001D4164">
      <w:pPr>
        <w:spacing w:after="160" w:line="254" w:lineRule="auto"/>
      </w:pPr>
    </w:p>
    <w:p w14:paraId="0CF44B42" w14:textId="45C98842" w:rsidR="000F65F8" w:rsidRDefault="000F65F8" w:rsidP="001D4164">
      <w:pPr>
        <w:spacing w:after="160" w:line="254" w:lineRule="auto"/>
      </w:pPr>
      <w:r>
        <w:rPr>
          <w:noProof/>
          <w:sz w:val="18"/>
        </w:rPr>
        <mc:AlternateContent>
          <mc:Choice Requires="wps">
            <w:drawing>
              <wp:anchor distT="0" distB="0" distL="114300" distR="114300" simplePos="0" relativeHeight="251680256" behindDoc="0" locked="0" layoutInCell="1" allowOverlap="1" wp14:anchorId="5F7D2AE9" wp14:editId="5FE40BCD">
                <wp:simplePos x="0" y="0"/>
                <wp:positionH relativeFrom="column">
                  <wp:posOffset>495300</wp:posOffset>
                </wp:positionH>
                <wp:positionV relativeFrom="paragraph">
                  <wp:posOffset>111125</wp:posOffset>
                </wp:positionV>
                <wp:extent cx="5130165" cy="1383527"/>
                <wp:effectExtent l="0" t="0" r="13335" b="2667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83527"/>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37356351" w14:textId="50B28E78" w:rsidR="00E23EF7" w:rsidRPr="001F7C47" w:rsidRDefault="00E23EF7" w:rsidP="000F65F8">
                            <w:pPr>
                              <w:jc w:val="center"/>
                              <w:rPr>
                                <w:rFonts w:ascii="Segoe UI" w:hAnsi="Segoe UI" w:cs="Segoe UI"/>
                                <w:sz w:val="40"/>
                                <w:szCs w:val="32"/>
                              </w:rPr>
                            </w:pPr>
                            <w:r>
                              <w:rPr>
                                <w:rFonts w:ascii="Arial" w:hAnsi="Arial" w:cs="Arial"/>
                                <w:b/>
                                <w:i/>
                                <w:color w:val="222A35"/>
                                <w:sz w:val="40"/>
                                <w:szCs w:val="32"/>
                              </w:rPr>
                              <w:t>SERVICIO DE SEGURIDAD EDIFICIO ENDE CORPORACION Y ALMACEN SACABA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39pt;margin-top:8.75pt;width:403.95pt;height:108.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" fillcolor="#8db3e2 [1311]" strokecolor="gray">
                <v:textbox inset="2.23519mm,1.1176mm,2.23519mm,1.1176mm">
                  <w:txbxContent>
                    <w:p w14:paraId="37356351" w14:textId="50B28E78" w:rsidR="00E23EF7" w:rsidRPr="001F7C47" w:rsidRDefault="00E23EF7" w:rsidP="000F65F8">
                      <w:pPr>
                        <w:jc w:val="center"/>
                        <w:rPr>
                          <w:rFonts w:ascii="Segoe UI" w:hAnsi="Segoe UI" w:cs="Segoe UI"/>
                          <w:sz w:val="40"/>
                          <w:szCs w:val="32"/>
                        </w:rPr>
                      </w:pPr>
                      <w:r>
                        <w:rPr>
                          <w:rFonts w:ascii="Arial" w:hAnsi="Arial" w:cs="Arial"/>
                          <w:b/>
                          <w:i/>
                          <w:color w:val="222A35"/>
                          <w:sz w:val="40"/>
                          <w:szCs w:val="32"/>
                        </w:rPr>
                        <w:t>SERVICIO DE SEGURIDAD EDIFICIO ENDE CORPORACION Y ALMACEN SACABA 2022</w:t>
                      </w:r>
                    </w:p>
                  </w:txbxContent>
                </v:textbox>
              </v:roundrect>
            </w:pict>
          </mc:Fallback>
        </mc:AlternateContent>
      </w:r>
    </w:p>
    <w:p w14:paraId="12F7C8AB" w14:textId="77777777" w:rsidR="000F65F8" w:rsidRDefault="000F65F8" w:rsidP="001D4164">
      <w:pPr>
        <w:spacing w:after="160" w:line="254" w:lineRule="auto"/>
      </w:pPr>
    </w:p>
    <w:p w14:paraId="46DA099C" w14:textId="77777777" w:rsidR="000F65F8" w:rsidRDefault="000F65F8" w:rsidP="001D4164">
      <w:pPr>
        <w:spacing w:after="160" w:line="254" w:lineRule="auto"/>
      </w:pPr>
    </w:p>
    <w:p w14:paraId="35AF7612" w14:textId="77777777" w:rsidR="000F65F8" w:rsidRDefault="000F65F8" w:rsidP="001D4164">
      <w:pPr>
        <w:spacing w:after="160" w:line="254" w:lineRule="auto"/>
      </w:pPr>
    </w:p>
    <w:p w14:paraId="2751668F" w14:textId="77777777" w:rsidR="000F65F8" w:rsidRDefault="000F65F8" w:rsidP="001D4164">
      <w:pPr>
        <w:spacing w:after="160" w:line="254" w:lineRule="auto"/>
      </w:pPr>
    </w:p>
    <w:p w14:paraId="78D84381" w14:textId="77777777" w:rsidR="000F65F8" w:rsidRDefault="000F65F8" w:rsidP="001D4164">
      <w:pPr>
        <w:spacing w:after="160" w:line="254" w:lineRule="auto"/>
      </w:pPr>
    </w:p>
    <w:p w14:paraId="1BA2979D" w14:textId="77777777" w:rsidR="000F65F8" w:rsidRDefault="000F65F8" w:rsidP="001D4164">
      <w:pPr>
        <w:spacing w:after="160" w:line="254" w:lineRule="auto"/>
      </w:pPr>
    </w:p>
    <w:p w14:paraId="479F1D4E" w14:textId="77777777" w:rsidR="000F65F8" w:rsidRDefault="000F65F8" w:rsidP="001D4164">
      <w:pPr>
        <w:spacing w:after="160" w:line="254" w:lineRule="auto"/>
      </w:pPr>
    </w:p>
    <w:p w14:paraId="5BD54BC6" w14:textId="77777777" w:rsidR="000F65F8" w:rsidRDefault="000F65F8" w:rsidP="001D4164">
      <w:pPr>
        <w:spacing w:after="160" w:line="254" w:lineRule="auto"/>
      </w:pPr>
    </w:p>
    <w:p w14:paraId="20C8C84B" w14:textId="77777777" w:rsidR="000F65F8" w:rsidRPr="00507C03" w:rsidRDefault="000F65F8" w:rsidP="000F65F8">
      <w:pPr>
        <w:jc w:val="center"/>
        <w:outlineLvl w:val="0"/>
        <w:rPr>
          <w:rFonts w:cs="Arial"/>
          <w:b/>
          <w:sz w:val="20"/>
          <w:szCs w:val="20"/>
          <w:lang w:val="es-BO"/>
        </w:rPr>
      </w:pPr>
      <w:r w:rsidRPr="00507C03">
        <w:rPr>
          <w:rFonts w:cs="Tahoma"/>
          <w:color w:val="244061"/>
          <w:sz w:val="20"/>
          <w:szCs w:val="20"/>
        </w:rPr>
        <w:t>ESTADO PLURINACIONAL DE BOLIVIA</w:t>
      </w:r>
    </w:p>
    <w:p w14:paraId="745C00FB" w14:textId="46C4F7F0"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E23EF7" w:rsidRDefault="00E23EF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E23EF7" w:rsidRDefault="00E23EF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E23EF7" w:rsidRDefault="00E23EF7"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E23EF7" w:rsidRDefault="00E23EF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E23EF7" w:rsidRDefault="00E23EF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E23EF7" w:rsidRDefault="00E23EF7" w:rsidP="001D4164">
                      <w:pPr>
                        <w:rPr>
                          <w:sz w:val="18"/>
                        </w:rPr>
                      </w:pPr>
                    </w:p>
                  </w:txbxContent>
                </v:textbox>
                <w10:wrap anchorx="page" anchory="margin"/>
              </v:rect>
            </w:pict>
          </mc:Fallback>
        </mc:AlternateContent>
      </w:r>
      <w:r>
        <w:rPr>
          <w:noProof/>
          <w:sz w:val="18"/>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E23EF7" w:rsidRDefault="00E23EF7" w:rsidP="001D4164">
                            <w:pPr>
                              <w:rPr>
                                <w:b/>
                                <w:sz w:val="36"/>
                                <w:szCs w:val="36"/>
                              </w:rPr>
                            </w:pPr>
                          </w:p>
                          <w:p w14:paraId="5AAF9D41" w14:textId="77777777" w:rsidR="00E23EF7" w:rsidRDefault="00E23EF7" w:rsidP="001D4164">
                            <w:pPr>
                              <w:rPr>
                                <w:b/>
                                <w:sz w:val="44"/>
                                <w:szCs w:val="36"/>
                              </w:rPr>
                            </w:pPr>
                          </w:p>
                          <w:p w14:paraId="1E30AF37" w14:textId="77777777" w:rsidR="00E23EF7" w:rsidRDefault="00E23EF7" w:rsidP="001D4164">
                            <w:pPr>
                              <w:jc w:val="center"/>
                              <w:rPr>
                                <w:b/>
                                <w:sz w:val="8"/>
                                <w:szCs w:val="36"/>
                              </w:rPr>
                            </w:pPr>
                          </w:p>
                          <w:p w14:paraId="4CBE9A56" w14:textId="77777777" w:rsidR="00E23EF7" w:rsidRDefault="00E23EF7"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E23EF7" w:rsidRDefault="00E23EF7"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E23EF7" w:rsidRDefault="00E23EF7" w:rsidP="001D4164">
                            <w:pPr>
                              <w:jc w:val="center"/>
                              <w:rPr>
                                <w:rFonts w:ascii="Century Gothic" w:hAnsi="Century Gothic"/>
                                <w:b/>
                                <w:color w:val="244061"/>
                                <w:sz w:val="36"/>
                                <w:szCs w:val="36"/>
                              </w:rPr>
                            </w:pPr>
                          </w:p>
                          <w:p w14:paraId="18DBB519" w14:textId="77777777" w:rsidR="00E23EF7" w:rsidRDefault="00E23EF7"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E23EF7" w:rsidRDefault="00E23EF7" w:rsidP="001D4164">
                            <w:pPr>
                              <w:ind w:right="13"/>
                              <w:jc w:val="center"/>
                              <w:rPr>
                                <w:rFonts w:ascii="Century Gothic" w:hAnsi="Century Gothic"/>
                                <w:b/>
                                <w:color w:val="244061"/>
                                <w:sz w:val="18"/>
                                <w:szCs w:val="18"/>
                              </w:rPr>
                            </w:pPr>
                          </w:p>
                          <w:p w14:paraId="668134C5" w14:textId="77777777" w:rsidR="00E23EF7" w:rsidRDefault="00E23EF7" w:rsidP="001D4164">
                            <w:pPr>
                              <w:ind w:left="567" w:right="931"/>
                              <w:rPr>
                                <w:rFonts w:ascii="Comic Sans MS" w:hAnsi="Comic Sans MS"/>
                                <w:u w:val="single"/>
                              </w:rPr>
                            </w:pPr>
                          </w:p>
                          <w:p w14:paraId="05D2638E" w14:textId="77777777" w:rsidR="00E23EF7" w:rsidRDefault="00E23EF7" w:rsidP="001D4164"/>
                          <w:p w14:paraId="7341E6F8" w14:textId="77777777" w:rsidR="00E23EF7" w:rsidRDefault="00E23EF7" w:rsidP="001D4164"/>
                          <w:p w14:paraId="4246B4A0" w14:textId="77777777" w:rsidR="00E23EF7" w:rsidRDefault="00E23EF7" w:rsidP="001D4164"/>
                          <w:p w14:paraId="2D8C33C5" w14:textId="77777777" w:rsidR="00E23EF7" w:rsidRDefault="00E23EF7" w:rsidP="001D4164"/>
                          <w:p w14:paraId="76AAD7A4" w14:textId="77777777" w:rsidR="00E23EF7" w:rsidRDefault="00E23EF7" w:rsidP="001D4164"/>
                          <w:p w14:paraId="131FAEEF" w14:textId="77777777" w:rsidR="00E23EF7" w:rsidRDefault="00E23EF7" w:rsidP="001D4164"/>
                          <w:p w14:paraId="4186C025" w14:textId="77777777" w:rsidR="00E23EF7" w:rsidRDefault="00E23EF7" w:rsidP="001D4164"/>
                          <w:p w14:paraId="6986238E" w14:textId="77777777" w:rsidR="00E23EF7" w:rsidRDefault="00E23EF7"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14:paraId="0FC3841A" w14:textId="77777777" w:rsidR="00E23EF7" w:rsidRDefault="00E23EF7" w:rsidP="001D4164">
                      <w:pPr>
                        <w:rPr>
                          <w:b/>
                          <w:sz w:val="36"/>
                          <w:szCs w:val="36"/>
                        </w:rPr>
                      </w:pPr>
                    </w:p>
                    <w:p w14:paraId="5AAF9D41" w14:textId="77777777" w:rsidR="00E23EF7" w:rsidRDefault="00E23EF7" w:rsidP="001D4164">
                      <w:pPr>
                        <w:rPr>
                          <w:b/>
                          <w:sz w:val="44"/>
                          <w:szCs w:val="36"/>
                        </w:rPr>
                      </w:pPr>
                    </w:p>
                    <w:p w14:paraId="1E30AF37" w14:textId="77777777" w:rsidR="00E23EF7" w:rsidRDefault="00E23EF7" w:rsidP="001D4164">
                      <w:pPr>
                        <w:jc w:val="center"/>
                        <w:rPr>
                          <w:b/>
                          <w:sz w:val="8"/>
                          <w:szCs w:val="36"/>
                        </w:rPr>
                      </w:pPr>
                    </w:p>
                    <w:p w14:paraId="4CBE9A56" w14:textId="77777777" w:rsidR="00E23EF7" w:rsidRDefault="00E23EF7"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4733A86A" w14:textId="30A7B18E" w:rsidR="00E23EF7" w:rsidRDefault="00E23EF7"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14:paraId="23D0B5D0" w14:textId="77777777" w:rsidR="00E23EF7" w:rsidRDefault="00E23EF7" w:rsidP="001D4164">
                      <w:pPr>
                        <w:jc w:val="center"/>
                        <w:rPr>
                          <w:rFonts w:ascii="Century Gothic" w:hAnsi="Century Gothic"/>
                          <w:b/>
                          <w:color w:val="244061"/>
                          <w:sz w:val="36"/>
                          <w:szCs w:val="36"/>
                        </w:rPr>
                      </w:pPr>
                    </w:p>
                    <w:p w14:paraId="18DBB519" w14:textId="77777777" w:rsidR="00E23EF7" w:rsidRDefault="00E23EF7"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3FBF2CF7" w14:textId="77777777" w:rsidR="00E23EF7" w:rsidRDefault="00E23EF7" w:rsidP="001D4164">
                      <w:pPr>
                        <w:ind w:right="13"/>
                        <w:jc w:val="center"/>
                        <w:rPr>
                          <w:rFonts w:ascii="Century Gothic" w:hAnsi="Century Gothic"/>
                          <w:b/>
                          <w:color w:val="244061"/>
                          <w:sz w:val="18"/>
                          <w:szCs w:val="18"/>
                        </w:rPr>
                      </w:pPr>
                    </w:p>
                    <w:p w14:paraId="668134C5" w14:textId="77777777" w:rsidR="00E23EF7" w:rsidRDefault="00E23EF7" w:rsidP="001D4164">
                      <w:pPr>
                        <w:ind w:left="567" w:right="931"/>
                        <w:rPr>
                          <w:rFonts w:ascii="Comic Sans MS" w:hAnsi="Comic Sans MS"/>
                          <w:u w:val="single"/>
                        </w:rPr>
                      </w:pPr>
                    </w:p>
                    <w:p w14:paraId="05D2638E" w14:textId="77777777" w:rsidR="00E23EF7" w:rsidRDefault="00E23EF7" w:rsidP="001D4164"/>
                    <w:p w14:paraId="7341E6F8" w14:textId="77777777" w:rsidR="00E23EF7" w:rsidRDefault="00E23EF7" w:rsidP="001D4164"/>
                    <w:p w14:paraId="4246B4A0" w14:textId="77777777" w:rsidR="00E23EF7" w:rsidRDefault="00E23EF7" w:rsidP="001D4164"/>
                    <w:p w14:paraId="2D8C33C5" w14:textId="77777777" w:rsidR="00E23EF7" w:rsidRDefault="00E23EF7" w:rsidP="001D4164"/>
                    <w:p w14:paraId="76AAD7A4" w14:textId="77777777" w:rsidR="00E23EF7" w:rsidRDefault="00E23EF7" w:rsidP="001D4164"/>
                    <w:p w14:paraId="131FAEEF" w14:textId="77777777" w:rsidR="00E23EF7" w:rsidRDefault="00E23EF7" w:rsidP="001D4164"/>
                    <w:p w14:paraId="4186C025" w14:textId="77777777" w:rsidR="00E23EF7" w:rsidRDefault="00E23EF7" w:rsidP="001D4164"/>
                    <w:p w14:paraId="6986238E" w14:textId="77777777" w:rsidR="00E23EF7" w:rsidRDefault="00E23EF7" w:rsidP="001D4164"/>
                  </w:txbxContent>
                </v:textbox>
                <w10:wrap anchorx="margin"/>
              </v:shape>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C44CD">
              <w:rPr>
                <w:noProof/>
                <w:webHidden/>
              </w:rPr>
              <w:t>1</w:t>
            </w:r>
            <w:r w:rsidR="00AE65BD">
              <w:rPr>
                <w:noProof/>
                <w:webHidden/>
              </w:rPr>
              <w:fldChar w:fldCharType="end"/>
            </w:r>
          </w:hyperlink>
        </w:p>
        <w:p w14:paraId="39EC62F1" w14:textId="7345C193"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C44CD">
              <w:rPr>
                <w:noProof/>
                <w:webHidden/>
              </w:rPr>
              <w:t>1</w:t>
            </w:r>
            <w:r w:rsidR="00AE65BD">
              <w:rPr>
                <w:noProof/>
                <w:webHidden/>
              </w:rPr>
              <w:fldChar w:fldCharType="end"/>
            </w:r>
          </w:hyperlink>
        </w:p>
        <w:p w14:paraId="3C9C97D6" w14:textId="26CDA6A7"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C44CD">
              <w:rPr>
                <w:noProof/>
                <w:webHidden/>
              </w:rPr>
              <w:t>1</w:t>
            </w:r>
            <w:r w:rsidR="00AE65BD">
              <w:rPr>
                <w:noProof/>
                <w:webHidden/>
              </w:rPr>
              <w:fldChar w:fldCharType="end"/>
            </w:r>
          </w:hyperlink>
        </w:p>
        <w:p w14:paraId="5E79AFE0" w14:textId="37065E00"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C44CD">
              <w:rPr>
                <w:noProof/>
                <w:webHidden/>
              </w:rPr>
              <w:t>1</w:t>
            </w:r>
            <w:r w:rsidR="00AE65BD">
              <w:rPr>
                <w:noProof/>
                <w:webHidden/>
              </w:rPr>
              <w:fldChar w:fldCharType="end"/>
            </w:r>
          </w:hyperlink>
        </w:p>
        <w:p w14:paraId="7D5D1AFC" w14:textId="60E98779"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C44CD">
              <w:rPr>
                <w:noProof/>
                <w:webHidden/>
              </w:rPr>
              <w:t>3</w:t>
            </w:r>
            <w:r w:rsidR="00AE65BD">
              <w:rPr>
                <w:noProof/>
                <w:webHidden/>
              </w:rPr>
              <w:fldChar w:fldCharType="end"/>
            </w:r>
          </w:hyperlink>
        </w:p>
        <w:p w14:paraId="77E123FD" w14:textId="4B100B1D"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C44CD">
              <w:rPr>
                <w:noProof/>
                <w:webHidden/>
              </w:rPr>
              <w:t>3</w:t>
            </w:r>
            <w:r w:rsidR="00AE65BD">
              <w:rPr>
                <w:noProof/>
                <w:webHidden/>
              </w:rPr>
              <w:fldChar w:fldCharType="end"/>
            </w:r>
          </w:hyperlink>
        </w:p>
        <w:p w14:paraId="132E973A" w14:textId="79C04A14"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C44CD">
              <w:rPr>
                <w:noProof/>
                <w:webHidden/>
              </w:rPr>
              <w:t>4</w:t>
            </w:r>
            <w:r w:rsidR="00AE65BD">
              <w:rPr>
                <w:noProof/>
                <w:webHidden/>
              </w:rPr>
              <w:fldChar w:fldCharType="end"/>
            </w:r>
          </w:hyperlink>
        </w:p>
        <w:p w14:paraId="7D6C3859" w14:textId="14D7852C"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C44CD">
              <w:rPr>
                <w:noProof/>
                <w:webHidden/>
              </w:rPr>
              <w:t>4</w:t>
            </w:r>
            <w:r w:rsidR="00AE65BD">
              <w:rPr>
                <w:noProof/>
                <w:webHidden/>
              </w:rPr>
              <w:fldChar w:fldCharType="end"/>
            </w:r>
          </w:hyperlink>
        </w:p>
        <w:p w14:paraId="3BBABBF2" w14:textId="02F054F3"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C44CD">
              <w:rPr>
                <w:noProof/>
                <w:webHidden/>
              </w:rPr>
              <w:t>4</w:t>
            </w:r>
            <w:r w:rsidR="00AE65BD">
              <w:rPr>
                <w:noProof/>
                <w:webHidden/>
              </w:rPr>
              <w:fldChar w:fldCharType="end"/>
            </w:r>
          </w:hyperlink>
        </w:p>
        <w:p w14:paraId="05C91872" w14:textId="2EDA1CBB"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C44CD">
              <w:rPr>
                <w:noProof/>
                <w:webHidden/>
              </w:rPr>
              <w:t>5</w:t>
            </w:r>
            <w:r w:rsidR="00AE65BD">
              <w:rPr>
                <w:noProof/>
                <w:webHidden/>
              </w:rPr>
              <w:fldChar w:fldCharType="end"/>
            </w:r>
          </w:hyperlink>
        </w:p>
        <w:p w14:paraId="0EBB859D" w14:textId="396EF1A0"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C44CD">
              <w:rPr>
                <w:noProof/>
                <w:webHidden/>
              </w:rPr>
              <w:t>5</w:t>
            </w:r>
            <w:r w:rsidR="00AE65BD">
              <w:rPr>
                <w:noProof/>
                <w:webHidden/>
              </w:rPr>
              <w:fldChar w:fldCharType="end"/>
            </w:r>
          </w:hyperlink>
        </w:p>
        <w:p w14:paraId="4B01945A" w14:textId="3E1ABECC"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C44CD">
              <w:rPr>
                <w:noProof/>
                <w:webHidden/>
              </w:rPr>
              <w:t>6</w:t>
            </w:r>
            <w:r w:rsidR="00AE65BD">
              <w:rPr>
                <w:noProof/>
                <w:webHidden/>
              </w:rPr>
              <w:fldChar w:fldCharType="end"/>
            </w:r>
          </w:hyperlink>
        </w:p>
        <w:p w14:paraId="583C9CD4" w14:textId="2F7A44D0"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C44CD">
              <w:rPr>
                <w:noProof/>
                <w:webHidden/>
              </w:rPr>
              <w:t>7</w:t>
            </w:r>
            <w:r w:rsidR="00AE65BD">
              <w:rPr>
                <w:noProof/>
                <w:webHidden/>
              </w:rPr>
              <w:fldChar w:fldCharType="end"/>
            </w:r>
          </w:hyperlink>
        </w:p>
        <w:p w14:paraId="566F1B57" w14:textId="477653D6"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C44CD">
              <w:rPr>
                <w:noProof/>
                <w:webHidden/>
              </w:rPr>
              <w:t>8</w:t>
            </w:r>
            <w:r w:rsidR="00AE65BD">
              <w:rPr>
                <w:noProof/>
                <w:webHidden/>
              </w:rPr>
              <w:fldChar w:fldCharType="end"/>
            </w:r>
          </w:hyperlink>
        </w:p>
        <w:p w14:paraId="2F42F8ED" w14:textId="07C44F72"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C44CD">
              <w:rPr>
                <w:noProof/>
                <w:webHidden/>
              </w:rPr>
              <w:t>9</w:t>
            </w:r>
            <w:r w:rsidR="00AE65BD">
              <w:rPr>
                <w:noProof/>
                <w:webHidden/>
              </w:rPr>
              <w:fldChar w:fldCharType="end"/>
            </w:r>
          </w:hyperlink>
        </w:p>
        <w:p w14:paraId="19B84785" w14:textId="567C6A26"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C44CD">
              <w:rPr>
                <w:noProof/>
                <w:webHidden/>
              </w:rPr>
              <w:t>11</w:t>
            </w:r>
            <w:r w:rsidR="00AE65BD">
              <w:rPr>
                <w:noProof/>
                <w:webHidden/>
              </w:rPr>
              <w:fldChar w:fldCharType="end"/>
            </w:r>
          </w:hyperlink>
        </w:p>
        <w:p w14:paraId="4D9C7A81" w14:textId="0C078700"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C44CD">
              <w:rPr>
                <w:noProof/>
                <w:webHidden/>
              </w:rPr>
              <w:t>11</w:t>
            </w:r>
            <w:r w:rsidR="00AE65BD">
              <w:rPr>
                <w:noProof/>
                <w:webHidden/>
              </w:rPr>
              <w:fldChar w:fldCharType="end"/>
            </w:r>
          </w:hyperlink>
        </w:p>
        <w:p w14:paraId="071481C1" w14:textId="0D210621"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C44CD">
              <w:rPr>
                <w:noProof/>
                <w:webHidden/>
              </w:rPr>
              <w:t>11</w:t>
            </w:r>
            <w:r w:rsidR="00AE65BD">
              <w:rPr>
                <w:noProof/>
                <w:webHidden/>
              </w:rPr>
              <w:fldChar w:fldCharType="end"/>
            </w:r>
          </w:hyperlink>
        </w:p>
        <w:p w14:paraId="38C28941" w14:textId="3C46EC89"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C44CD">
              <w:rPr>
                <w:noProof/>
                <w:webHidden/>
              </w:rPr>
              <w:t>12</w:t>
            </w:r>
            <w:r w:rsidR="00AE65BD">
              <w:rPr>
                <w:noProof/>
                <w:webHidden/>
              </w:rPr>
              <w:fldChar w:fldCharType="end"/>
            </w:r>
          </w:hyperlink>
        </w:p>
        <w:p w14:paraId="1A1848AD" w14:textId="3028293D"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C44CD">
              <w:rPr>
                <w:noProof/>
                <w:webHidden/>
              </w:rPr>
              <w:t>12</w:t>
            </w:r>
            <w:r w:rsidR="00AE65BD">
              <w:rPr>
                <w:noProof/>
                <w:webHidden/>
              </w:rPr>
              <w:fldChar w:fldCharType="end"/>
            </w:r>
          </w:hyperlink>
        </w:p>
        <w:p w14:paraId="30A8C1F5" w14:textId="42408C09"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C44CD">
              <w:rPr>
                <w:noProof/>
                <w:webHidden/>
              </w:rPr>
              <w:t>12</w:t>
            </w:r>
            <w:r w:rsidR="00AE65BD">
              <w:rPr>
                <w:noProof/>
                <w:webHidden/>
              </w:rPr>
              <w:fldChar w:fldCharType="end"/>
            </w:r>
          </w:hyperlink>
        </w:p>
        <w:p w14:paraId="552594D1" w14:textId="29938554"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C44CD">
              <w:rPr>
                <w:noProof/>
                <w:webHidden/>
              </w:rPr>
              <w:t>12</w:t>
            </w:r>
            <w:r w:rsidR="00AE65BD">
              <w:rPr>
                <w:noProof/>
                <w:webHidden/>
              </w:rPr>
              <w:fldChar w:fldCharType="end"/>
            </w:r>
          </w:hyperlink>
        </w:p>
        <w:p w14:paraId="1DCAF456" w14:textId="03195071"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C44CD">
              <w:rPr>
                <w:noProof/>
                <w:webHidden/>
              </w:rPr>
              <w:t>14</w:t>
            </w:r>
            <w:r w:rsidR="00AE65BD">
              <w:rPr>
                <w:noProof/>
                <w:webHidden/>
              </w:rPr>
              <w:fldChar w:fldCharType="end"/>
            </w:r>
          </w:hyperlink>
        </w:p>
        <w:p w14:paraId="0E0C5BFD" w14:textId="29623C69"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C44CD">
              <w:rPr>
                <w:noProof/>
                <w:webHidden/>
              </w:rPr>
              <w:t>15</w:t>
            </w:r>
            <w:r w:rsidR="00AE65BD">
              <w:rPr>
                <w:noProof/>
                <w:webHidden/>
              </w:rPr>
              <w:fldChar w:fldCharType="end"/>
            </w:r>
          </w:hyperlink>
        </w:p>
        <w:p w14:paraId="0B31BD19" w14:textId="7731BF7B"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C44CD">
              <w:rPr>
                <w:noProof/>
                <w:webHidden/>
              </w:rPr>
              <w:t>16</w:t>
            </w:r>
            <w:r w:rsidR="00AE65BD">
              <w:rPr>
                <w:noProof/>
                <w:webHidden/>
              </w:rPr>
              <w:fldChar w:fldCharType="end"/>
            </w:r>
          </w:hyperlink>
        </w:p>
        <w:p w14:paraId="0E3026CD" w14:textId="6E9E5EA0"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C44CD">
              <w:rPr>
                <w:noProof/>
                <w:webHidden/>
              </w:rPr>
              <w:t>16</w:t>
            </w:r>
            <w:r w:rsidR="00AE65BD">
              <w:rPr>
                <w:noProof/>
                <w:webHidden/>
              </w:rPr>
              <w:fldChar w:fldCharType="end"/>
            </w:r>
          </w:hyperlink>
        </w:p>
        <w:p w14:paraId="684D3B38" w14:textId="5C0EAC16"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C44CD">
              <w:rPr>
                <w:noProof/>
                <w:webHidden/>
              </w:rPr>
              <w:t>16</w:t>
            </w:r>
            <w:r w:rsidR="00AE65BD">
              <w:rPr>
                <w:noProof/>
                <w:webHidden/>
              </w:rPr>
              <w:fldChar w:fldCharType="end"/>
            </w:r>
          </w:hyperlink>
        </w:p>
        <w:p w14:paraId="75E5CEBF" w14:textId="48B83B24"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C44CD">
              <w:rPr>
                <w:noProof/>
                <w:webHidden/>
              </w:rPr>
              <w:t>18</w:t>
            </w:r>
            <w:r w:rsidR="00AE65BD">
              <w:rPr>
                <w:noProof/>
                <w:webHidden/>
              </w:rPr>
              <w:fldChar w:fldCharType="end"/>
            </w:r>
          </w:hyperlink>
        </w:p>
        <w:p w14:paraId="0C397BD0" w14:textId="4908AD39"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C44CD">
              <w:rPr>
                <w:noProof/>
                <w:webHidden/>
              </w:rPr>
              <w:t>19</w:t>
            </w:r>
            <w:r w:rsidR="00AE65BD">
              <w:rPr>
                <w:noProof/>
                <w:webHidden/>
              </w:rPr>
              <w:fldChar w:fldCharType="end"/>
            </w:r>
          </w:hyperlink>
        </w:p>
        <w:p w14:paraId="144F88F2" w14:textId="6F84A9D5" w:rsidR="00AE65BD" w:rsidRDefault="003233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C44CD">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E72B1">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E72B1">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E72B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E72B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E72B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E72B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E72B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E72B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E72B1">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E72B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E72B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E72B1">
      <w:pPr>
        <w:pStyle w:val="Prrafodelista"/>
        <w:numPr>
          <w:ilvl w:val="0"/>
          <w:numId w:val="7"/>
        </w:numPr>
        <w:tabs>
          <w:tab w:val="num" w:pos="1080"/>
        </w:tabs>
        <w:jc w:val="both"/>
        <w:rPr>
          <w:rFonts w:ascii="Verdana" w:hAnsi="Verdana" w:cs="Arial"/>
          <w:vanish/>
          <w:sz w:val="18"/>
          <w:szCs w:val="18"/>
          <w:lang w:val="es-BO" w:eastAsia="es-ES"/>
        </w:rPr>
      </w:pPr>
    </w:p>
    <w:p w14:paraId="32E9A8AD" w14:textId="307B4DEB" w:rsidR="008759CA" w:rsidRPr="00024F9E" w:rsidRDefault="008759CA" w:rsidP="002E72B1">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0F65F8">
        <w:rPr>
          <w:rFonts w:ascii="Verdana" w:hAnsi="Verdana"/>
          <w:b/>
          <w:sz w:val="18"/>
          <w:szCs w:val="18"/>
          <w:lang w:val="es-BO"/>
        </w:rPr>
        <w:t xml:space="preserve"> </w:t>
      </w:r>
      <w:r w:rsidR="000F65F8" w:rsidRPr="000F65F8">
        <w:rPr>
          <w:rFonts w:ascii="Verdana" w:hAnsi="Verdana"/>
          <w:b/>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5168B788" w:rsidR="008759CA" w:rsidRPr="00024F9E" w:rsidRDefault="008759CA" w:rsidP="002E72B1">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0F65F8">
        <w:rPr>
          <w:rFonts w:ascii="Verdana" w:hAnsi="Verdana"/>
          <w:b/>
          <w:sz w:val="18"/>
          <w:szCs w:val="18"/>
          <w:lang w:val="es-BO"/>
        </w:rPr>
        <w:t xml:space="preserve"> </w:t>
      </w:r>
      <w:r w:rsidR="000F65F8" w:rsidRPr="000F65F8">
        <w:rPr>
          <w:rFonts w:ascii="Verdana" w:hAnsi="Verdana"/>
          <w:b/>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536FC51E" w:rsidR="00DA6158" w:rsidRPr="00A40276" w:rsidRDefault="00DA6158" w:rsidP="002E72B1">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0F65F8">
        <w:rPr>
          <w:rFonts w:ascii="Verdana" w:hAnsi="Verdana"/>
          <w:b/>
          <w:sz w:val="18"/>
          <w:szCs w:val="18"/>
          <w:lang w:val="es-BO"/>
        </w:rPr>
        <w:t xml:space="preserve"> </w:t>
      </w:r>
      <w:r w:rsidR="000F65F8" w:rsidRPr="000F65F8">
        <w:rPr>
          <w:rFonts w:ascii="Verdana" w:hAnsi="Verdana"/>
          <w:b/>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2E72B1">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E72B1">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2E72B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2E72B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2E72B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2E72B1">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2E72B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E72B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E72B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2E72B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Default="00FD58D3" w:rsidP="00561143">
      <w:pPr>
        <w:jc w:val="both"/>
        <w:rPr>
          <w:rFonts w:cs="Arial"/>
          <w:sz w:val="18"/>
          <w:szCs w:val="18"/>
          <w:lang w:val="es-BO"/>
        </w:rPr>
      </w:pPr>
    </w:p>
    <w:p w14:paraId="70BC3535" w14:textId="77777777" w:rsidR="00561143" w:rsidRPr="00A40276" w:rsidRDefault="00561143" w:rsidP="002E72B1">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2E72B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E72B1">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2E72B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E72B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E72B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E72B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E72B1">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E72B1">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E72B1">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E72B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E72B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E72B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97D00BB" w14:textId="77777777" w:rsidR="000F65F8" w:rsidRDefault="000F65F8" w:rsidP="00B45E02">
      <w:pPr>
        <w:pStyle w:val="Prrafodelista"/>
        <w:tabs>
          <w:tab w:val="left" w:pos="3310"/>
        </w:tabs>
        <w:ind w:left="567"/>
        <w:jc w:val="both"/>
        <w:rPr>
          <w:rFonts w:ascii="Verdana" w:hAnsi="Verdana" w:cs="Arial"/>
          <w:sz w:val="18"/>
          <w:szCs w:val="18"/>
          <w:lang w:val="es-BO"/>
        </w:rPr>
      </w:pPr>
    </w:p>
    <w:p w14:paraId="4C522C7E" w14:textId="64329F89" w:rsidR="00C52D1D" w:rsidRPr="00A40276" w:rsidRDefault="00F41E33" w:rsidP="002E72B1">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E72B1">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E72B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E72B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E72B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E72B1">
      <w:pPr>
        <w:numPr>
          <w:ilvl w:val="0"/>
          <w:numId w:val="21"/>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E72B1">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E72B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2E72B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2E72B1">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E72B1">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E72B1">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E72B1">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E72B1">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2E72B1">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2E72B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2E72B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2E72B1">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2E72B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2E72B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2E72B1">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2E72B1">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2E72B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2E72B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2E72B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2E72B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2E72B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 xml:space="preserve">y que cumpla con las características de renovable, irrevocable y de ejecución inmediata, </w:t>
      </w:r>
      <w:r w:rsidR="00E7419E" w:rsidRPr="00DE64D2">
        <w:rPr>
          <w:rFonts w:cs="Tahoma"/>
          <w:sz w:val="18"/>
          <w:szCs w:val="18"/>
        </w:rPr>
        <w:lastRenderedPageBreak/>
        <w:t>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2E72B1">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2E72B1">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2E72B1">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732BC433" w14:textId="77777777" w:rsidR="00855B43" w:rsidRDefault="00855B43" w:rsidP="00A30429">
      <w:pPr>
        <w:jc w:val="center"/>
        <w:rPr>
          <w:rFonts w:cs="Arial"/>
          <w:b/>
          <w:sz w:val="18"/>
          <w:szCs w:val="18"/>
        </w:rPr>
      </w:pPr>
    </w:p>
    <w:p w14:paraId="7112DDE6" w14:textId="77777777" w:rsidR="00855B43" w:rsidRDefault="00855B43" w:rsidP="00A30429">
      <w:pPr>
        <w:jc w:val="center"/>
        <w:rPr>
          <w:rFonts w:cs="Arial"/>
          <w:b/>
          <w:sz w:val="18"/>
          <w:szCs w:val="18"/>
        </w:rPr>
      </w:pPr>
    </w:p>
    <w:p w14:paraId="7BD7A6AE" w14:textId="77777777" w:rsidR="00855B43" w:rsidRDefault="00855B43" w:rsidP="00A30429">
      <w:pPr>
        <w:jc w:val="center"/>
        <w:rPr>
          <w:rFonts w:cs="Arial"/>
          <w:b/>
          <w:sz w:val="18"/>
          <w:szCs w:val="18"/>
        </w:rPr>
      </w:pPr>
    </w:p>
    <w:p w14:paraId="1B22513B" w14:textId="77777777" w:rsidR="00855B43" w:rsidRDefault="00855B43" w:rsidP="00A30429">
      <w:pPr>
        <w:jc w:val="center"/>
        <w:rPr>
          <w:rFonts w:cs="Arial"/>
          <w:b/>
          <w:sz w:val="18"/>
          <w:szCs w:val="18"/>
        </w:rPr>
      </w:pPr>
    </w:p>
    <w:p w14:paraId="0E930D31" w14:textId="77777777" w:rsidR="00855B43" w:rsidRDefault="00855B43" w:rsidP="00A30429">
      <w:pPr>
        <w:jc w:val="center"/>
        <w:rPr>
          <w:rFonts w:cs="Arial"/>
          <w:b/>
          <w:sz w:val="18"/>
          <w:szCs w:val="18"/>
        </w:rPr>
      </w:pPr>
    </w:p>
    <w:p w14:paraId="3A6DD297" w14:textId="77777777" w:rsidR="00855B43" w:rsidRDefault="00855B43" w:rsidP="00A30429">
      <w:pPr>
        <w:jc w:val="center"/>
        <w:rPr>
          <w:rFonts w:cs="Arial"/>
          <w:b/>
          <w:sz w:val="18"/>
          <w:szCs w:val="18"/>
        </w:rPr>
      </w:pPr>
    </w:p>
    <w:p w14:paraId="2234B0C4" w14:textId="77777777" w:rsidR="00855B43" w:rsidRDefault="00855B43" w:rsidP="00A30429">
      <w:pPr>
        <w:jc w:val="center"/>
        <w:rPr>
          <w:rFonts w:cs="Arial"/>
          <w:b/>
          <w:sz w:val="18"/>
          <w:szCs w:val="18"/>
        </w:rPr>
      </w:pPr>
    </w:p>
    <w:p w14:paraId="5A6E14BC" w14:textId="77777777" w:rsidR="00855B43" w:rsidRDefault="00855B43" w:rsidP="00A30429">
      <w:pPr>
        <w:jc w:val="center"/>
        <w:rPr>
          <w:rFonts w:cs="Arial"/>
          <w:b/>
          <w:sz w:val="18"/>
          <w:szCs w:val="18"/>
        </w:rPr>
      </w:pPr>
    </w:p>
    <w:p w14:paraId="4C1E5FB7" w14:textId="77777777" w:rsidR="00855B43" w:rsidRDefault="00855B43" w:rsidP="00A30429">
      <w:pPr>
        <w:jc w:val="center"/>
        <w:rPr>
          <w:rFonts w:cs="Arial"/>
          <w:b/>
          <w:sz w:val="18"/>
          <w:szCs w:val="18"/>
        </w:rPr>
      </w:pPr>
    </w:p>
    <w:p w14:paraId="444ACD24" w14:textId="77777777" w:rsidR="00855B43" w:rsidRDefault="00855B43" w:rsidP="00A30429">
      <w:pPr>
        <w:jc w:val="center"/>
        <w:rPr>
          <w:rFonts w:cs="Arial"/>
          <w:b/>
          <w:sz w:val="18"/>
          <w:szCs w:val="18"/>
        </w:rPr>
      </w:pPr>
    </w:p>
    <w:p w14:paraId="04ACB9DF" w14:textId="77777777" w:rsidR="00855B43" w:rsidRDefault="00855B43" w:rsidP="00A30429">
      <w:pPr>
        <w:jc w:val="center"/>
        <w:rPr>
          <w:rFonts w:cs="Arial"/>
          <w:b/>
          <w:sz w:val="18"/>
          <w:szCs w:val="18"/>
        </w:rPr>
      </w:pPr>
    </w:p>
    <w:p w14:paraId="716340AE" w14:textId="77777777" w:rsidR="00855B43" w:rsidRDefault="00855B43" w:rsidP="00A30429">
      <w:pPr>
        <w:jc w:val="center"/>
        <w:rPr>
          <w:rFonts w:cs="Arial"/>
          <w:b/>
          <w:sz w:val="18"/>
          <w:szCs w:val="18"/>
        </w:rPr>
      </w:pPr>
    </w:p>
    <w:p w14:paraId="07B5348C" w14:textId="77777777" w:rsidR="00855B43" w:rsidRDefault="00855B43" w:rsidP="00A30429">
      <w:pPr>
        <w:jc w:val="center"/>
        <w:rPr>
          <w:rFonts w:cs="Arial"/>
          <w:b/>
          <w:sz w:val="18"/>
          <w:szCs w:val="18"/>
        </w:rPr>
      </w:pPr>
    </w:p>
    <w:p w14:paraId="4DAD9089" w14:textId="77777777" w:rsidR="00855B43" w:rsidRDefault="00855B43" w:rsidP="00A30429">
      <w:pPr>
        <w:jc w:val="center"/>
        <w:rPr>
          <w:rFonts w:cs="Arial"/>
          <w:b/>
          <w:sz w:val="18"/>
          <w:szCs w:val="18"/>
        </w:rPr>
      </w:pPr>
    </w:p>
    <w:p w14:paraId="168EC205" w14:textId="77777777" w:rsidR="00855B43" w:rsidRDefault="00855B43" w:rsidP="00A30429">
      <w:pPr>
        <w:jc w:val="center"/>
        <w:rPr>
          <w:rFonts w:cs="Arial"/>
          <w:b/>
          <w:sz w:val="18"/>
          <w:szCs w:val="18"/>
        </w:rPr>
      </w:pPr>
    </w:p>
    <w:p w14:paraId="7DB60305" w14:textId="77777777" w:rsidR="00855B43" w:rsidRDefault="00855B43" w:rsidP="00A30429">
      <w:pPr>
        <w:jc w:val="center"/>
        <w:rPr>
          <w:rFonts w:cs="Arial"/>
          <w:b/>
          <w:sz w:val="18"/>
          <w:szCs w:val="18"/>
        </w:rPr>
      </w:pPr>
    </w:p>
    <w:p w14:paraId="4A9EC26A" w14:textId="77777777" w:rsidR="00855B43" w:rsidRDefault="00855B43" w:rsidP="00A30429">
      <w:pPr>
        <w:jc w:val="center"/>
        <w:rPr>
          <w:rFonts w:cs="Arial"/>
          <w:b/>
          <w:sz w:val="18"/>
          <w:szCs w:val="18"/>
        </w:rPr>
      </w:pPr>
    </w:p>
    <w:p w14:paraId="4795300D" w14:textId="77777777" w:rsidR="00855B43" w:rsidRDefault="00855B43" w:rsidP="00A30429">
      <w:pPr>
        <w:jc w:val="center"/>
        <w:rPr>
          <w:rFonts w:cs="Arial"/>
          <w:b/>
          <w:sz w:val="18"/>
          <w:szCs w:val="18"/>
        </w:rPr>
      </w:pPr>
    </w:p>
    <w:p w14:paraId="416150DE" w14:textId="77777777" w:rsidR="00855B43" w:rsidRDefault="00855B43" w:rsidP="00A30429">
      <w:pPr>
        <w:jc w:val="center"/>
        <w:rPr>
          <w:rFonts w:cs="Arial"/>
          <w:b/>
          <w:sz w:val="18"/>
          <w:szCs w:val="18"/>
        </w:rPr>
      </w:pPr>
    </w:p>
    <w:p w14:paraId="4D682EF0" w14:textId="77777777" w:rsidR="00855B43" w:rsidRDefault="00855B43" w:rsidP="00A30429">
      <w:pPr>
        <w:jc w:val="center"/>
        <w:rPr>
          <w:rFonts w:cs="Arial"/>
          <w:b/>
          <w:sz w:val="18"/>
          <w:szCs w:val="18"/>
        </w:rPr>
      </w:pPr>
    </w:p>
    <w:p w14:paraId="30DD824F" w14:textId="77777777" w:rsidR="00855B43" w:rsidRDefault="00855B43" w:rsidP="00A30429">
      <w:pPr>
        <w:jc w:val="center"/>
        <w:rPr>
          <w:rFonts w:cs="Arial"/>
          <w:b/>
          <w:sz w:val="18"/>
          <w:szCs w:val="18"/>
        </w:rPr>
      </w:pPr>
    </w:p>
    <w:p w14:paraId="3CDCD15D" w14:textId="77777777" w:rsidR="00855B43" w:rsidRDefault="00855B43" w:rsidP="00A30429">
      <w:pPr>
        <w:jc w:val="center"/>
        <w:rPr>
          <w:rFonts w:cs="Arial"/>
          <w:b/>
          <w:sz w:val="18"/>
          <w:szCs w:val="18"/>
        </w:rPr>
      </w:pPr>
    </w:p>
    <w:p w14:paraId="7E58AD41" w14:textId="77777777" w:rsidR="00855B43" w:rsidRDefault="00855B43" w:rsidP="00A30429">
      <w:pPr>
        <w:jc w:val="center"/>
        <w:rPr>
          <w:rFonts w:cs="Arial"/>
          <w:b/>
          <w:sz w:val="18"/>
          <w:szCs w:val="18"/>
        </w:rPr>
      </w:pPr>
    </w:p>
    <w:p w14:paraId="2AFB99F7" w14:textId="77777777" w:rsidR="00855B43" w:rsidRDefault="00855B43" w:rsidP="00A30429">
      <w:pPr>
        <w:jc w:val="center"/>
        <w:rPr>
          <w:rFonts w:cs="Arial"/>
          <w:b/>
          <w:sz w:val="18"/>
          <w:szCs w:val="18"/>
        </w:rPr>
      </w:pPr>
    </w:p>
    <w:p w14:paraId="114E5C3E" w14:textId="77777777" w:rsidR="00855B43" w:rsidRDefault="00855B43" w:rsidP="00A30429">
      <w:pPr>
        <w:jc w:val="center"/>
        <w:rPr>
          <w:rFonts w:cs="Arial"/>
          <w:b/>
          <w:sz w:val="18"/>
          <w:szCs w:val="18"/>
        </w:rPr>
      </w:pPr>
    </w:p>
    <w:p w14:paraId="06358341" w14:textId="77777777" w:rsidR="00855B43" w:rsidRDefault="00855B43" w:rsidP="00A30429">
      <w:pPr>
        <w:jc w:val="center"/>
        <w:rPr>
          <w:rFonts w:cs="Arial"/>
          <w:b/>
          <w:sz w:val="18"/>
          <w:szCs w:val="18"/>
        </w:rPr>
      </w:pPr>
    </w:p>
    <w:p w14:paraId="4DF90817" w14:textId="77777777" w:rsidR="00855B43" w:rsidRDefault="00855B43" w:rsidP="00A30429">
      <w:pPr>
        <w:jc w:val="center"/>
        <w:rPr>
          <w:rFonts w:cs="Arial"/>
          <w:b/>
          <w:sz w:val="18"/>
          <w:szCs w:val="18"/>
        </w:rPr>
      </w:pPr>
    </w:p>
    <w:p w14:paraId="65B82C06" w14:textId="77777777" w:rsidR="00855B43" w:rsidRDefault="00855B43" w:rsidP="00A30429">
      <w:pPr>
        <w:jc w:val="center"/>
        <w:rPr>
          <w:rFonts w:cs="Arial"/>
          <w:b/>
          <w:sz w:val="18"/>
          <w:szCs w:val="18"/>
        </w:rPr>
      </w:pPr>
    </w:p>
    <w:p w14:paraId="657DE1EE" w14:textId="77777777" w:rsidR="00855B43" w:rsidRDefault="00855B43" w:rsidP="00A30429">
      <w:pPr>
        <w:jc w:val="center"/>
        <w:rPr>
          <w:rFonts w:cs="Arial"/>
          <w:b/>
          <w:sz w:val="18"/>
          <w:szCs w:val="18"/>
        </w:rPr>
      </w:pPr>
    </w:p>
    <w:p w14:paraId="29515C0D" w14:textId="77777777" w:rsidR="00855B43" w:rsidRDefault="00855B43" w:rsidP="00A30429">
      <w:pPr>
        <w:jc w:val="center"/>
        <w:rPr>
          <w:rFonts w:cs="Arial"/>
          <w:b/>
          <w:sz w:val="18"/>
          <w:szCs w:val="18"/>
        </w:rPr>
      </w:pPr>
    </w:p>
    <w:p w14:paraId="31452A7A" w14:textId="77777777" w:rsidR="00855B43" w:rsidRDefault="00855B43" w:rsidP="00A30429">
      <w:pPr>
        <w:jc w:val="center"/>
        <w:rPr>
          <w:rFonts w:cs="Arial"/>
          <w:b/>
          <w:sz w:val="18"/>
          <w:szCs w:val="18"/>
        </w:rPr>
      </w:pPr>
    </w:p>
    <w:p w14:paraId="457B564C" w14:textId="77777777" w:rsidR="00855B43" w:rsidRDefault="00855B43" w:rsidP="00A30429">
      <w:pPr>
        <w:jc w:val="center"/>
        <w:rPr>
          <w:rFonts w:cs="Arial"/>
          <w:b/>
          <w:sz w:val="18"/>
          <w:szCs w:val="18"/>
        </w:rPr>
      </w:pPr>
    </w:p>
    <w:p w14:paraId="27AA827E" w14:textId="77777777" w:rsidR="00855B43" w:rsidRDefault="00855B43" w:rsidP="00A30429">
      <w:pPr>
        <w:jc w:val="center"/>
        <w:rPr>
          <w:rFonts w:cs="Arial"/>
          <w:b/>
          <w:sz w:val="18"/>
          <w:szCs w:val="18"/>
        </w:rPr>
      </w:pPr>
    </w:p>
    <w:p w14:paraId="535CF04B" w14:textId="77777777" w:rsidR="00855B43" w:rsidRDefault="00855B43" w:rsidP="00A30429">
      <w:pPr>
        <w:jc w:val="center"/>
        <w:rPr>
          <w:rFonts w:cs="Arial"/>
          <w:b/>
          <w:sz w:val="18"/>
          <w:szCs w:val="18"/>
        </w:rPr>
      </w:pPr>
    </w:p>
    <w:p w14:paraId="2F7B42E4" w14:textId="77777777" w:rsidR="00855B43" w:rsidRDefault="00855B43" w:rsidP="00A30429">
      <w:pPr>
        <w:jc w:val="center"/>
        <w:rPr>
          <w:rFonts w:cs="Arial"/>
          <w:b/>
          <w:sz w:val="18"/>
          <w:szCs w:val="18"/>
        </w:rPr>
      </w:pPr>
    </w:p>
    <w:p w14:paraId="26C1EFE8" w14:textId="77777777" w:rsidR="00855B43" w:rsidRDefault="00855B43" w:rsidP="00A30429">
      <w:pPr>
        <w:jc w:val="center"/>
        <w:rPr>
          <w:rFonts w:cs="Arial"/>
          <w:b/>
          <w:sz w:val="18"/>
          <w:szCs w:val="18"/>
        </w:rPr>
      </w:pPr>
    </w:p>
    <w:p w14:paraId="791D7144" w14:textId="77777777" w:rsidR="00855B43" w:rsidRDefault="00855B43"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2E72B1">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2E72B1">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2E72B1">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2E72B1">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2E72B1">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2E72B1">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2E72B1">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2E72B1">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2E72B1">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2E72B1">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2E72B1">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2E72B1">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2E72B1">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lastRenderedPageBreak/>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2E72B1">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2E72B1">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2E72B1">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2E72B1">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2E72B1">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2E72B1">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2E72B1">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E72B1">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w:t>
      </w:r>
      <w:r w:rsidRPr="0023328F">
        <w:rPr>
          <w:sz w:val="18"/>
          <w:szCs w:val="18"/>
        </w:rPr>
        <w:lastRenderedPageBreak/>
        <w:t>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2E72B1">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2E72B1">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E72B1">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E72B1">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E72B1">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E72B1">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E72B1">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E72B1">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2E72B1">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E72B1">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E72B1">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E72B1">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08241500" w14:textId="77777777" w:rsidR="00855B43" w:rsidRDefault="00855B43" w:rsidP="006158F3">
      <w:pPr>
        <w:jc w:val="center"/>
        <w:rPr>
          <w:rFonts w:cs="Arial"/>
          <w:b/>
          <w:sz w:val="18"/>
          <w:szCs w:val="18"/>
        </w:rPr>
      </w:pPr>
    </w:p>
    <w:p w14:paraId="6B4649AF" w14:textId="77777777" w:rsidR="00855B43" w:rsidRDefault="00855B43" w:rsidP="006158F3">
      <w:pPr>
        <w:jc w:val="center"/>
        <w:rPr>
          <w:rFonts w:cs="Arial"/>
          <w:b/>
          <w:sz w:val="18"/>
          <w:szCs w:val="18"/>
        </w:rPr>
      </w:pPr>
    </w:p>
    <w:p w14:paraId="0285B09F" w14:textId="77777777" w:rsidR="00855B43" w:rsidRDefault="00855B43" w:rsidP="006158F3">
      <w:pPr>
        <w:jc w:val="center"/>
        <w:rPr>
          <w:rFonts w:cs="Arial"/>
          <w:b/>
          <w:sz w:val="18"/>
          <w:szCs w:val="18"/>
        </w:rPr>
      </w:pPr>
    </w:p>
    <w:p w14:paraId="5DD5628E" w14:textId="77777777" w:rsidR="00855B43" w:rsidRDefault="00855B43" w:rsidP="006158F3">
      <w:pPr>
        <w:jc w:val="center"/>
        <w:rPr>
          <w:rFonts w:cs="Arial"/>
          <w:b/>
          <w:sz w:val="18"/>
          <w:szCs w:val="18"/>
        </w:rPr>
      </w:pPr>
    </w:p>
    <w:p w14:paraId="5E32D487" w14:textId="77777777" w:rsidR="00855B43" w:rsidRDefault="00855B43" w:rsidP="006158F3">
      <w:pPr>
        <w:jc w:val="center"/>
        <w:rPr>
          <w:rFonts w:cs="Arial"/>
          <w:b/>
          <w:sz w:val="18"/>
          <w:szCs w:val="18"/>
        </w:rPr>
      </w:pPr>
    </w:p>
    <w:p w14:paraId="5F1021F2" w14:textId="77777777" w:rsidR="00855B43" w:rsidRDefault="00855B43" w:rsidP="006158F3">
      <w:pPr>
        <w:jc w:val="center"/>
        <w:rPr>
          <w:rFonts w:cs="Arial"/>
          <w:b/>
          <w:sz w:val="18"/>
          <w:szCs w:val="18"/>
        </w:rPr>
      </w:pPr>
    </w:p>
    <w:p w14:paraId="08F33821" w14:textId="77777777" w:rsidR="00855B43" w:rsidRDefault="00855B43" w:rsidP="006158F3">
      <w:pPr>
        <w:jc w:val="center"/>
        <w:rPr>
          <w:rFonts w:cs="Arial"/>
          <w:b/>
          <w:sz w:val="18"/>
          <w:szCs w:val="18"/>
        </w:rPr>
      </w:pPr>
    </w:p>
    <w:p w14:paraId="75BCFD16" w14:textId="77777777" w:rsidR="00855B43" w:rsidRDefault="00855B43" w:rsidP="006158F3">
      <w:pPr>
        <w:jc w:val="center"/>
        <w:rPr>
          <w:rFonts w:cs="Arial"/>
          <w:b/>
          <w:sz w:val="18"/>
          <w:szCs w:val="18"/>
        </w:rPr>
      </w:pPr>
    </w:p>
    <w:p w14:paraId="6E46308C" w14:textId="77777777" w:rsidR="00855B43" w:rsidRDefault="00855B43" w:rsidP="006158F3">
      <w:pPr>
        <w:jc w:val="center"/>
        <w:rPr>
          <w:rFonts w:cs="Arial"/>
          <w:b/>
          <w:sz w:val="18"/>
          <w:szCs w:val="18"/>
        </w:rPr>
      </w:pPr>
    </w:p>
    <w:p w14:paraId="15C158EF" w14:textId="77777777" w:rsidR="00855B43" w:rsidRDefault="00855B43" w:rsidP="006158F3">
      <w:pPr>
        <w:jc w:val="center"/>
        <w:rPr>
          <w:rFonts w:cs="Arial"/>
          <w:b/>
          <w:sz w:val="18"/>
          <w:szCs w:val="18"/>
        </w:rPr>
      </w:pPr>
    </w:p>
    <w:p w14:paraId="357D75DB" w14:textId="77777777" w:rsidR="00855B43" w:rsidRDefault="00855B43" w:rsidP="006158F3">
      <w:pPr>
        <w:jc w:val="center"/>
        <w:rPr>
          <w:rFonts w:cs="Arial"/>
          <w:b/>
          <w:sz w:val="18"/>
          <w:szCs w:val="18"/>
        </w:rPr>
      </w:pPr>
    </w:p>
    <w:p w14:paraId="291F32C5" w14:textId="77777777" w:rsidR="00855B43" w:rsidRDefault="00855B43" w:rsidP="006158F3">
      <w:pPr>
        <w:jc w:val="center"/>
        <w:rPr>
          <w:rFonts w:cs="Arial"/>
          <w:b/>
          <w:sz w:val="18"/>
          <w:szCs w:val="18"/>
        </w:rPr>
      </w:pPr>
    </w:p>
    <w:p w14:paraId="2CEB6BBC" w14:textId="77777777" w:rsidR="00855B43" w:rsidRDefault="00855B43" w:rsidP="006158F3">
      <w:pPr>
        <w:jc w:val="center"/>
        <w:rPr>
          <w:rFonts w:cs="Arial"/>
          <w:b/>
          <w:sz w:val="18"/>
          <w:szCs w:val="18"/>
        </w:rPr>
      </w:pPr>
    </w:p>
    <w:p w14:paraId="5E90DFAA" w14:textId="77777777" w:rsidR="00855B43" w:rsidRDefault="00855B43" w:rsidP="006158F3">
      <w:pPr>
        <w:jc w:val="center"/>
        <w:rPr>
          <w:rFonts w:cs="Arial"/>
          <w:b/>
          <w:sz w:val="18"/>
          <w:szCs w:val="18"/>
        </w:rPr>
      </w:pPr>
    </w:p>
    <w:p w14:paraId="76E16AD3" w14:textId="77777777" w:rsidR="00855B43" w:rsidRDefault="00855B43" w:rsidP="006158F3">
      <w:pPr>
        <w:jc w:val="center"/>
        <w:rPr>
          <w:rFonts w:cs="Arial"/>
          <w:b/>
          <w:sz w:val="18"/>
          <w:szCs w:val="18"/>
        </w:rPr>
      </w:pPr>
    </w:p>
    <w:p w14:paraId="40CC1A56" w14:textId="77777777" w:rsidR="00855B43" w:rsidRDefault="00855B43"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2E72B1">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E72B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E72B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E72B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2E72B1">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2E72B1">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2E72B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2E72B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2E72B1">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2E72B1">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2E72B1">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2E72B1">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2E72B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w:t>
      </w:r>
      <w:r w:rsidRPr="0023328F">
        <w:rPr>
          <w:rFonts w:ascii="Verdana" w:hAnsi="Verdana" w:cs="Arial"/>
          <w:sz w:val="18"/>
          <w:szCs w:val="18"/>
        </w:rPr>
        <w:lastRenderedPageBreak/>
        <w:t xml:space="preserve">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2E72B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2E72B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2E72B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1B87C034" w:rsidR="00EF253A" w:rsidRPr="00A40276" w:rsidRDefault="00EF253A" w:rsidP="002E72B1">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855B43">
        <w:rPr>
          <w:rFonts w:ascii="Verdana" w:hAnsi="Verdana"/>
          <w:sz w:val="18"/>
        </w:rPr>
        <w:t xml:space="preserve"> </w:t>
      </w:r>
      <w:r w:rsidR="00855B43" w:rsidRPr="00855B43">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5C867945" w:rsidR="003953D2" w:rsidRPr="00A40276" w:rsidRDefault="003953D2" w:rsidP="002E72B1">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855B43">
        <w:rPr>
          <w:rFonts w:ascii="Verdana" w:hAnsi="Verdana"/>
          <w:sz w:val="18"/>
        </w:rPr>
        <w:t xml:space="preserve"> </w:t>
      </w:r>
      <w:r w:rsidR="00855B43" w:rsidRPr="00855B43">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2E72B1">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E72B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E72B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E72B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E72B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2E72B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E72B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E72B1">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E72B1">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2E72B1">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E72B1">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E72B1">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E72B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E72B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E72B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E72B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E72B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E72B1">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711B2E7B" w14:textId="77777777" w:rsidR="00855B43" w:rsidRDefault="00855B43" w:rsidP="0035258E">
      <w:pPr>
        <w:jc w:val="center"/>
        <w:rPr>
          <w:rFonts w:cs="Arial"/>
          <w:b/>
          <w:sz w:val="18"/>
          <w:szCs w:val="18"/>
        </w:rPr>
      </w:pPr>
    </w:p>
    <w:p w14:paraId="3AD30B56" w14:textId="77777777" w:rsidR="00855B43" w:rsidRDefault="00855B43" w:rsidP="0035258E">
      <w:pPr>
        <w:jc w:val="center"/>
        <w:rPr>
          <w:rFonts w:cs="Arial"/>
          <w:b/>
          <w:sz w:val="18"/>
          <w:szCs w:val="18"/>
        </w:rPr>
      </w:pPr>
    </w:p>
    <w:p w14:paraId="4D66B663" w14:textId="77777777" w:rsidR="00855B43" w:rsidRDefault="00855B43" w:rsidP="0035258E">
      <w:pPr>
        <w:jc w:val="center"/>
        <w:rPr>
          <w:rFonts w:cs="Arial"/>
          <w:b/>
          <w:sz w:val="18"/>
          <w:szCs w:val="18"/>
        </w:rPr>
      </w:pPr>
    </w:p>
    <w:p w14:paraId="786FCD20" w14:textId="77777777" w:rsidR="00855B43" w:rsidRDefault="00855B43" w:rsidP="0035258E">
      <w:pPr>
        <w:jc w:val="center"/>
        <w:rPr>
          <w:rFonts w:cs="Arial"/>
          <w:b/>
          <w:sz w:val="18"/>
          <w:szCs w:val="18"/>
        </w:rPr>
      </w:pPr>
    </w:p>
    <w:p w14:paraId="741D4AAB" w14:textId="77777777" w:rsidR="00855B43" w:rsidRDefault="00855B43" w:rsidP="0035258E">
      <w:pPr>
        <w:jc w:val="center"/>
        <w:rPr>
          <w:rFonts w:cs="Arial"/>
          <w:b/>
          <w:sz w:val="18"/>
          <w:szCs w:val="18"/>
        </w:rPr>
      </w:pPr>
    </w:p>
    <w:p w14:paraId="22C680AD" w14:textId="77777777" w:rsidR="00855B43" w:rsidRDefault="00855B43" w:rsidP="0035258E">
      <w:pPr>
        <w:jc w:val="center"/>
        <w:rPr>
          <w:rFonts w:cs="Arial"/>
          <w:b/>
          <w:sz w:val="18"/>
          <w:szCs w:val="18"/>
        </w:rPr>
      </w:pPr>
    </w:p>
    <w:p w14:paraId="34433EBF" w14:textId="77777777" w:rsidR="00855B43" w:rsidRDefault="00855B43" w:rsidP="0035258E">
      <w:pPr>
        <w:jc w:val="center"/>
        <w:rPr>
          <w:rFonts w:cs="Arial"/>
          <w:b/>
          <w:sz w:val="18"/>
          <w:szCs w:val="18"/>
        </w:rPr>
      </w:pPr>
    </w:p>
    <w:p w14:paraId="12CAED52" w14:textId="77777777" w:rsidR="00855B43" w:rsidRDefault="00855B43" w:rsidP="0035258E">
      <w:pPr>
        <w:jc w:val="center"/>
        <w:rPr>
          <w:rFonts w:cs="Arial"/>
          <w:b/>
          <w:sz w:val="18"/>
          <w:szCs w:val="18"/>
        </w:rPr>
      </w:pPr>
    </w:p>
    <w:p w14:paraId="0DFF24A8" w14:textId="77777777" w:rsidR="00855B43" w:rsidRDefault="00855B43" w:rsidP="0035258E">
      <w:pPr>
        <w:jc w:val="center"/>
        <w:rPr>
          <w:rFonts w:cs="Arial"/>
          <w:b/>
          <w:sz w:val="18"/>
          <w:szCs w:val="18"/>
        </w:rPr>
      </w:pPr>
    </w:p>
    <w:p w14:paraId="102DE78C" w14:textId="77777777" w:rsidR="00855B43" w:rsidRDefault="00855B43" w:rsidP="0035258E">
      <w:pPr>
        <w:jc w:val="center"/>
        <w:rPr>
          <w:rFonts w:cs="Arial"/>
          <w:b/>
          <w:sz w:val="18"/>
          <w:szCs w:val="18"/>
        </w:rPr>
      </w:pPr>
    </w:p>
    <w:p w14:paraId="4C18A745" w14:textId="77777777" w:rsidR="00855B43" w:rsidRDefault="00855B43" w:rsidP="0035258E">
      <w:pPr>
        <w:jc w:val="center"/>
        <w:rPr>
          <w:rFonts w:cs="Arial"/>
          <w:b/>
          <w:sz w:val="18"/>
          <w:szCs w:val="18"/>
        </w:rPr>
      </w:pPr>
    </w:p>
    <w:p w14:paraId="68D5F1DB" w14:textId="77777777" w:rsidR="00855B43" w:rsidRDefault="00855B43" w:rsidP="0035258E">
      <w:pPr>
        <w:jc w:val="center"/>
        <w:rPr>
          <w:rFonts w:cs="Arial"/>
          <w:b/>
          <w:sz w:val="18"/>
          <w:szCs w:val="18"/>
        </w:rPr>
      </w:pPr>
    </w:p>
    <w:p w14:paraId="72AC5F0F" w14:textId="77777777" w:rsidR="00855B43" w:rsidRDefault="00855B43" w:rsidP="0035258E">
      <w:pPr>
        <w:jc w:val="center"/>
        <w:rPr>
          <w:rFonts w:cs="Arial"/>
          <w:b/>
          <w:sz w:val="18"/>
          <w:szCs w:val="18"/>
        </w:rPr>
      </w:pPr>
    </w:p>
    <w:p w14:paraId="59C7AFFE" w14:textId="77777777" w:rsidR="00855B43" w:rsidRDefault="00855B43" w:rsidP="0035258E">
      <w:pPr>
        <w:jc w:val="center"/>
        <w:rPr>
          <w:rFonts w:cs="Arial"/>
          <w:b/>
          <w:sz w:val="18"/>
          <w:szCs w:val="18"/>
        </w:rPr>
      </w:pPr>
    </w:p>
    <w:p w14:paraId="5CB792B1" w14:textId="77777777" w:rsidR="00855B43" w:rsidRDefault="00855B43" w:rsidP="0035258E">
      <w:pPr>
        <w:jc w:val="center"/>
        <w:rPr>
          <w:rFonts w:cs="Arial"/>
          <w:b/>
          <w:sz w:val="18"/>
          <w:szCs w:val="18"/>
        </w:rPr>
      </w:pPr>
    </w:p>
    <w:p w14:paraId="09836DF7" w14:textId="77777777" w:rsidR="00855B43" w:rsidRDefault="00855B43" w:rsidP="0035258E">
      <w:pPr>
        <w:jc w:val="center"/>
        <w:rPr>
          <w:rFonts w:cs="Arial"/>
          <w:b/>
          <w:sz w:val="18"/>
          <w:szCs w:val="18"/>
        </w:rPr>
      </w:pPr>
    </w:p>
    <w:p w14:paraId="121E5228" w14:textId="77777777" w:rsidR="00855B43" w:rsidRDefault="00855B43" w:rsidP="0035258E">
      <w:pPr>
        <w:jc w:val="center"/>
        <w:rPr>
          <w:rFonts w:cs="Arial"/>
          <w:b/>
          <w:sz w:val="18"/>
          <w:szCs w:val="18"/>
        </w:rPr>
      </w:pPr>
    </w:p>
    <w:p w14:paraId="30428F91" w14:textId="77777777" w:rsidR="00855B43" w:rsidRDefault="00855B43" w:rsidP="0035258E">
      <w:pPr>
        <w:jc w:val="center"/>
        <w:rPr>
          <w:rFonts w:cs="Arial"/>
          <w:b/>
          <w:sz w:val="18"/>
          <w:szCs w:val="18"/>
        </w:rPr>
      </w:pPr>
    </w:p>
    <w:p w14:paraId="048A68A6" w14:textId="77777777" w:rsidR="00855B43" w:rsidRDefault="00855B43" w:rsidP="0035258E">
      <w:pPr>
        <w:jc w:val="center"/>
        <w:rPr>
          <w:rFonts w:cs="Arial"/>
          <w:b/>
          <w:sz w:val="18"/>
          <w:szCs w:val="18"/>
        </w:rPr>
      </w:pPr>
    </w:p>
    <w:p w14:paraId="4CDD59E8" w14:textId="77777777" w:rsidR="00855B43" w:rsidRDefault="00855B43" w:rsidP="0035258E">
      <w:pPr>
        <w:jc w:val="center"/>
        <w:rPr>
          <w:rFonts w:cs="Arial"/>
          <w:b/>
          <w:sz w:val="18"/>
          <w:szCs w:val="18"/>
        </w:rPr>
      </w:pPr>
    </w:p>
    <w:p w14:paraId="62CEFC8F" w14:textId="77777777" w:rsidR="00855B43" w:rsidRDefault="00855B43" w:rsidP="0035258E">
      <w:pPr>
        <w:jc w:val="center"/>
        <w:rPr>
          <w:rFonts w:cs="Arial"/>
          <w:b/>
          <w:sz w:val="18"/>
          <w:szCs w:val="18"/>
        </w:rPr>
      </w:pPr>
    </w:p>
    <w:p w14:paraId="39BBEDA4" w14:textId="77777777" w:rsidR="00855B43" w:rsidRDefault="00855B43" w:rsidP="0035258E">
      <w:pPr>
        <w:jc w:val="center"/>
        <w:rPr>
          <w:rFonts w:cs="Arial"/>
          <w:b/>
          <w:sz w:val="18"/>
          <w:szCs w:val="18"/>
        </w:rPr>
      </w:pPr>
    </w:p>
    <w:p w14:paraId="7998716F" w14:textId="77777777" w:rsidR="00855B43" w:rsidRDefault="00855B43" w:rsidP="0035258E">
      <w:pPr>
        <w:jc w:val="center"/>
        <w:rPr>
          <w:rFonts w:cs="Arial"/>
          <w:b/>
          <w:sz w:val="18"/>
          <w:szCs w:val="18"/>
        </w:rPr>
      </w:pPr>
    </w:p>
    <w:p w14:paraId="6844ACC1" w14:textId="77777777" w:rsidR="00855B43" w:rsidRDefault="00855B43" w:rsidP="0035258E">
      <w:pPr>
        <w:jc w:val="center"/>
        <w:rPr>
          <w:rFonts w:cs="Arial"/>
          <w:b/>
          <w:sz w:val="18"/>
          <w:szCs w:val="18"/>
        </w:rPr>
      </w:pPr>
    </w:p>
    <w:p w14:paraId="2DA444A7" w14:textId="77777777" w:rsidR="00855B43" w:rsidRDefault="00855B43" w:rsidP="0035258E">
      <w:pPr>
        <w:jc w:val="center"/>
        <w:rPr>
          <w:rFonts w:cs="Arial"/>
          <w:b/>
          <w:sz w:val="18"/>
          <w:szCs w:val="18"/>
        </w:rPr>
      </w:pPr>
    </w:p>
    <w:p w14:paraId="11EA7AA9" w14:textId="77777777" w:rsidR="00855B43" w:rsidRDefault="00855B43" w:rsidP="0035258E">
      <w:pPr>
        <w:jc w:val="center"/>
        <w:rPr>
          <w:rFonts w:cs="Arial"/>
          <w:b/>
          <w:sz w:val="18"/>
          <w:szCs w:val="18"/>
        </w:rPr>
      </w:pPr>
    </w:p>
    <w:p w14:paraId="6B705D83" w14:textId="77777777" w:rsidR="00855B43" w:rsidRDefault="00855B43" w:rsidP="0035258E">
      <w:pPr>
        <w:jc w:val="center"/>
        <w:rPr>
          <w:rFonts w:cs="Arial"/>
          <w:b/>
          <w:sz w:val="18"/>
          <w:szCs w:val="18"/>
        </w:rPr>
      </w:pPr>
    </w:p>
    <w:p w14:paraId="50C06CAA" w14:textId="77777777" w:rsidR="00855B43" w:rsidRDefault="00855B43" w:rsidP="0035258E">
      <w:pPr>
        <w:jc w:val="center"/>
        <w:rPr>
          <w:rFonts w:cs="Arial"/>
          <w:b/>
          <w:sz w:val="18"/>
          <w:szCs w:val="18"/>
        </w:rPr>
      </w:pPr>
    </w:p>
    <w:p w14:paraId="01159C30" w14:textId="77777777" w:rsidR="00855B43" w:rsidRDefault="00855B43" w:rsidP="0035258E">
      <w:pPr>
        <w:jc w:val="center"/>
        <w:rPr>
          <w:rFonts w:cs="Arial"/>
          <w:b/>
          <w:sz w:val="18"/>
          <w:szCs w:val="18"/>
        </w:rPr>
      </w:pPr>
    </w:p>
    <w:p w14:paraId="35159C87" w14:textId="77777777" w:rsidR="00855B43" w:rsidRDefault="00855B43" w:rsidP="0035258E">
      <w:pPr>
        <w:jc w:val="center"/>
        <w:rPr>
          <w:rFonts w:cs="Arial"/>
          <w:b/>
          <w:sz w:val="18"/>
          <w:szCs w:val="18"/>
        </w:rPr>
      </w:pPr>
    </w:p>
    <w:p w14:paraId="1922BEA3" w14:textId="77777777" w:rsidR="00855B43" w:rsidRDefault="00855B43" w:rsidP="0035258E">
      <w:pPr>
        <w:jc w:val="center"/>
        <w:rPr>
          <w:rFonts w:cs="Arial"/>
          <w:b/>
          <w:sz w:val="18"/>
          <w:szCs w:val="18"/>
        </w:rPr>
      </w:pPr>
    </w:p>
    <w:p w14:paraId="64F83F27" w14:textId="77777777" w:rsidR="00855B43" w:rsidRDefault="00855B43" w:rsidP="0035258E">
      <w:pPr>
        <w:jc w:val="center"/>
        <w:rPr>
          <w:rFonts w:cs="Arial"/>
          <w:b/>
          <w:sz w:val="18"/>
          <w:szCs w:val="18"/>
        </w:rPr>
      </w:pPr>
    </w:p>
    <w:p w14:paraId="229BABC0" w14:textId="77777777" w:rsidR="00855B43" w:rsidRDefault="00855B43" w:rsidP="0035258E">
      <w:pPr>
        <w:jc w:val="center"/>
        <w:rPr>
          <w:rFonts w:cs="Arial"/>
          <w:b/>
          <w:sz w:val="18"/>
          <w:szCs w:val="18"/>
        </w:rPr>
      </w:pPr>
    </w:p>
    <w:p w14:paraId="4918A82F" w14:textId="77777777" w:rsidR="00855B43" w:rsidRDefault="00855B43" w:rsidP="0035258E">
      <w:pPr>
        <w:jc w:val="center"/>
        <w:rPr>
          <w:rFonts w:cs="Arial"/>
          <w:b/>
          <w:sz w:val="18"/>
          <w:szCs w:val="18"/>
        </w:rPr>
      </w:pPr>
    </w:p>
    <w:p w14:paraId="51F8FF32" w14:textId="77777777" w:rsidR="00855B43" w:rsidRDefault="00855B43" w:rsidP="0035258E">
      <w:pPr>
        <w:jc w:val="center"/>
        <w:rPr>
          <w:rFonts w:cs="Arial"/>
          <w:b/>
          <w:sz w:val="18"/>
          <w:szCs w:val="18"/>
        </w:rPr>
      </w:pPr>
    </w:p>
    <w:p w14:paraId="5862FF1F" w14:textId="77777777" w:rsidR="00855B43" w:rsidRDefault="00855B43" w:rsidP="0035258E">
      <w:pPr>
        <w:jc w:val="center"/>
        <w:rPr>
          <w:rFonts w:cs="Arial"/>
          <w:b/>
          <w:sz w:val="18"/>
          <w:szCs w:val="18"/>
        </w:rPr>
      </w:pPr>
    </w:p>
    <w:p w14:paraId="68E23FEC" w14:textId="77777777" w:rsidR="00855B43" w:rsidRDefault="00855B43" w:rsidP="0035258E">
      <w:pPr>
        <w:jc w:val="center"/>
        <w:rPr>
          <w:rFonts w:cs="Arial"/>
          <w:b/>
          <w:sz w:val="18"/>
          <w:szCs w:val="18"/>
        </w:rPr>
      </w:pPr>
    </w:p>
    <w:p w14:paraId="4ABB1DA5" w14:textId="77777777" w:rsidR="00855B43" w:rsidRDefault="00855B43" w:rsidP="0035258E">
      <w:pPr>
        <w:jc w:val="center"/>
        <w:rPr>
          <w:rFonts w:cs="Arial"/>
          <w:b/>
          <w:sz w:val="18"/>
          <w:szCs w:val="18"/>
        </w:rPr>
      </w:pPr>
    </w:p>
    <w:p w14:paraId="076D25C7" w14:textId="77777777" w:rsidR="00855B43" w:rsidRDefault="00855B43" w:rsidP="0035258E">
      <w:pPr>
        <w:jc w:val="center"/>
        <w:rPr>
          <w:rFonts w:cs="Arial"/>
          <w:b/>
          <w:sz w:val="18"/>
          <w:szCs w:val="18"/>
        </w:rPr>
      </w:pPr>
    </w:p>
    <w:p w14:paraId="014EE6D0" w14:textId="77777777" w:rsidR="00855B43" w:rsidRDefault="00855B43" w:rsidP="0035258E">
      <w:pPr>
        <w:jc w:val="center"/>
        <w:rPr>
          <w:rFonts w:cs="Arial"/>
          <w:b/>
          <w:sz w:val="18"/>
          <w:szCs w:val="18"/>
        </w:rPr>
      </w:pPr>
    </w:p>
    <w:p w14:paraId="4AF970C9" w14:textId="77777777" w:rsidR="00855B43" w:rsidRDefault="00855B43" w:rsidP="0035258E">
      <w:pPr>
        <w:jc w:val="center"/>
        <w:rPr>
          <w:rFonts w:cs="Arial"/>
          <w:b/>
          <w:sz w:val="18"/>
          <w:szCs w:val="18"/>
        </w:rPr>
      </w:pPr>
    </w:p>
    <w:p w14:paraId="5E68A3D7" w14:textId="77777777" w:rsidR="00855B43" w:rsidRDefault="00855B43" w:rsidP="0035258E">
      <w:pPr>
        <w:jc w:val="center"/>
        <w:rPr>
          <w:rFonts w:cs="Arial"/>
          <w:b/>
          <w:sz w:val="18"/>
          <w:szCs w:val="18"/>
        </w:rPr>
      </w:pPr>
    </w:p>
    <w:p w14:paraId="6F6245B8" w14:textId="77777777" w:rsidR="00855B43" w:rsidRDefault="00855B43"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E72B1">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E72B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E72B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E72B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w:t>
      </w:r>
      <w:r w:rsidRPr="00A40276">
        <w:rPr>
          <w:rFonts w:ascii="Verdana" w:hAnsi="Verdana" w:cs="Arial"/>
          <w:sz w:val="18"/>
          <w:szCs w:val="18"/>
          <w:lang w:val="es-BO"/>
        </w:rPr>
        <w:lastRenderedPageBreak/>
        <w:t xml:space="preserve">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E72B1">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E72B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E72B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819A326" w14:textId="77777777" w:rsidR="00855B43" w:rsidRDefault="00855B43" w:rsidP="0035258E">
      <w:pPr>
        <w:jc w:val="center"/>
        <w:rPr>
          <w:rFonts w:cs="Arial"/>
          <w:b/>
          <w:sz w:val="18"/>
          <w:szCs w:val="18"/>
        </w:rPr>
      </w:pPr>
    </w:p>
    <w:p w14:paraId="7A94B3A8" w14:textId="77777777" w:rsidR="00855B43" w:rsidRDefault="00855B43" w:rsidP="0035258E">
      <w:pPr>
        <w:jc w:val="center"/>
        <w:rPr>
          <w:rFonts w:cs="Arial"/>
          <w:b/>
          <w:sz w:val="18"/>
          <w:szCs w:val="18"/>
        </w:rPr>
      </w:pPr>
    </w:p>
    <w:p w14:paraId="35BD1F7B" w14:textId="77777777" w:rsidR="00855B43" w:rsidRDefault="00855B43" w:rsidP="0035258E">
      <w:pPr>
        <w:jc w:val="center"/>
        <w:rPr>
          <w:rFonts w:cs="Arial"/>
          <w:b/>
          <w:sz w:val="18"/>
          <w:szCs w:val="18"/>
        </w:rPr>
      </w:pPr>
    </w:p>
    <w:p w14:paraId="336D7771" w14:textId="77777777" w:rsidR="00855B43" w:rsidRDefault="00855B43" w:rsidP="0035258E">
      <w:pPr>
        <w:jc w:val="center"/>
        <w:rPr>
          <w:rFonts w:cs="Arial"/>
          <w:b/>
          <w:sz w:val="18"/>
          <w:szCs w:val="18"/>
        </w:rPr>
      </w:pPr>
    </w:p>
    <w:p w14:paraId="098C0804" w14:textId="77777777" w:rsidR="00855B43" w:rsidRDefault="00855B43" w:rsidP="0035258E">
      <w:pPr>
        <w:jc w:val="center"/>
        <w:rPr>
          <w:rFonts w:cs="Arial"/>
          <w:b/>
          <w:sz w:val="18"/>
          <w:szCs w:val="18"/>
        </w:rPr>
      </w:pPr>
    </w:p>
    <w:p w14:paraId="5C1C2C63" w14:textId="77777777" w:rsidR="00855B43" w:rsidRDefault="00855B43" w:rsidP="0035258E">
      <w:pPr>
        <w:jc w:val="center"/>
        <w:rPr>
          <w:rFonts w:cs="Arial"/>
          <w:b/>
          <w:sz w:val="18"/>
          <w:szCs w:val="18"/>
        </w:rPr>
      </w:pPr>
    </w:p>
    <w:p w14:paraId="3FDFAEE0" w14:textId="77777777" w:rsidR="00855B43" w:rsidRDefault="00855B43" w:rsidP="0035258E">
      <w:pPr>
        <w:jc w:val="center"/>
        <w:rPr>
          <w:rFonts w:cs="Arial"/>
          <w:b/>
          <w:sz w:val="18"/>
          <w:szCs w:val="18"/>
        </w:rPr>
      </w:pPr>
    </w:p>
    <w:p w14:paraId="0344AA36" w14:textId="77777777" w:rsidR="00855B43" w:rsidRDefault="00855B43" w:rsidP="0035258E">
      <w:pPr>
        <w:jc w:val="center"/>
        <w:rPr>
          <w:rFonts w:cs="Arial"/>
          <w:b/>
          <w:sz w:val="18"/>
          <w:szCs w:val="18"/>
        </w:rPr>
      </w:pPr>
    </w:p>
    <w:p w14:paraId="7C427D21" w14:textId="77777777" w:rsidR="00855B43" w:rsidRDefault="00855B43" w:rsidP="0035258E">
      <w:pPr>
        <w:jc w:val="center"/>
        <w:rPr>
          <w:rFonts w:cs="Arial"/>
          <w:b/>
          <w:sz w:val="18"/>
          <w:szCs w:val="18"/>
        </w:rPr>
      </w:pPr>
    </w:p>
    <w:p w14:paraId="1DC75EF1" w14:textId="77777777" w:rsidR="00855B43" w:rsidRDefault="00855B43" w:rsidP="0035258E">
      <w:pPr>
        <w:jc w:val="center"/>
        <w:rPr>
          <w:rFonts w:cs="Arial"/>
          <w:b/>
          <w:sz w:val="18"/>
          <w:szCs w:val="18"/>
        </w:rPr>
      </w:pPr>
    </w:p>
    <w:p w14:paraId="04920903" w14:textId="77777777" w:rsidR="00855B43" w:rsidRDefault="00855B43" w:rsidP="0035258E">
      <w:pPr>
        <w:jc w:val="center"/>
        <w:rPr>
          <w:rFonts w:cs="Arial"/>
          <w:b/>
          <w:sz w:val="18"/>
          <w:szCs w:val="18"/>
        </w:rPr>
      </w:pPr>
    </w:p>
    <w:p w14:paraId="71707A2D" w14:textId="77777777" w:rsidR="00855B43" w:rsidRDefault="00855B43" w:rsidP="0035258E">
      <w:pPr>
        <w:jc w:val="center"/>
        <w:rPr>
          <w:rFonts w:cs="Arial"/>
          <w:b/>
          <w:sz w:val="18"/>
          <w:szCs w:val="18"/>
        </w:rPr>
      </w:pPr>
    </w:p>
    <w:p w14:paraId="030BF222" w14:textId="77777777" w:rsidR="00855B43" w:rsidRDefault="00855B43" w:rsidP="0035258E">
      <w:pPr>
        <w:jc w:val="center"/>
        <w:rPr>
          <w:rFonts w:cs="Arial"/>
          <w:b/>
          <w:sz w:val="18"/>
          <w:szCs w:val="18"/>
        </w:rPr>
      </w:pPr>
    </w:p>
    <w:p w14:paraId="7C54B779" w14:textId="77777777" w:rsidR="00855B43" w:rsidRDefault="00855B43" w:rsidP="0035258E">
      <w:pPr>
        <w:jc w:val="center"/>
        <w:rPr>
          <w:rFonts w:cs="Arial"/>
          <w:b/>
          <w:sz w:val="18"/>
          <w:szCs w:val="18"/>
        </w:rPr>
      </w:pPr>
    </w:p>
    <w:p w14:paraId="590F94D8" w14:textId="77777777" w:rsidR="00855B43" w:rsidRDefault="00855B43" w:rsidP="0035258E">
      <w:pPr>
        <w:jc w:val="center"/>
        <w:rPr>
          <w:rFonts w:cs="Arial"/>
          <w:b/>
          <w:sz w:val="18"/>
          <w:szCs w:val="18"/>
        </w:rPr>
      </w:pPr>
    </w:p>
    <w:p w14:paraId="45CE0500" w14:textId="77777777" w:rsidR="00855B43" w:rsidRDefault="00855B43" w:rsidP="0035258E">
      <w:pPr>
        <w:jc w:val="center"/>
        <w:rPr>
          <w:rFonts w:cs="Arial"/>
          <w:b/>
          <w:sz w:val="18"/>
          <w:szCs w:val="18"/>
        </w:rPr>
      </w:pPr>
    </w:p>
    <w:p w14:paraId="0BA2A55F" w14:textId="77777777" w:rsidR="00855B43" w:rsidRDefault="00855B43" w:rsidP="0035258E">
      <w:pPr>
        <w:jc w:val="center"/>
        <w:rPr>
          <w:rFonts w:cs="Arial"/>
          <w:b/>
          <w:sz w:val="18"/>
          <w:szCs w:val="18"/>
        </w:rPr>
      </w:pPr>
    </w:p>
    <w:p w14:paraId="79AEF537" w14:textId="77777777" w:rsidR="00855B43" w:rsidRDefault="00855B43" w:rsidP="0035258E">
      <w:pPr>
        <w:jc w:val="center"/>
        <w:rPr>
          <w:rFonts w:cs="Arial"/>
          <w:b/>
          <w:sz w:val="18"/>
          <w:szCs w:val="18"/>
        </w:rPr>
      </w:pPr>
    </w:p>
    <w:p w14:paraId="480238AA" w14:textId="77777777" w:rsidR="00855B43" w:rsidRDefault="00855B43" w:rsidP="0035258E">
      <w:pPr>
        <w:jc w:val="center"/>
        <w:rPr>
          <w:rFonts w:cs="Arial"/>
          <w:b/>
          <w:sz w:val="18"/>
          <w:szCs w:val="18"/>
        </w:rPr>
      </w:pPr>
    </w:p>
    <w:p w14:paraId="1844AB00" w14:textId="77777777" w:rsidR="00855B43" w:rsidRDefault="00855B43" w:rsidP="0035258E">
      <w:pPr>
        <w:jc w:val="center"/>
        <w:rPr>
          <w:rFonts w:cs="Arial"/>
          <w:b/>
          <w:sz w:val="18"/>
          <w:szCs w:val="18"/>
        </w:rPr>
      </w:pPr>
    </w:p>
    <w:p w14:paraId="1D60DF4A" w14:textId="77777777" w:rsidR="00855B43" w:rsidRDefault="00855B43" w:rsidP="0035258E">
      <w:pPr>
        <w:jc w:val="center"/>
        <w:rPr>
          <w:rFonts w:cs="Arial"/>
          <w:b/>
          <w:sz w:val="18"/>
          <w:szCs w:val="18"/>
        </w:rPr>
      </w:pPr>
    </w:p>
    <w:p w14:paraId="2862EDE1" w14:textId="77777777" w:rsidR="00855B43" w:rsidRDefault="00855B43" w:rsidP="0035258E">
      <w:pPr>
        <w:jc w:val="center"/>
        <w:rPr>
          <w:rFonts w:cs="Arial"/>
          <w:b/>
          <w:sz w:val="18"/>
          <w:szCs w:val="18"/>
        </w:rPr>
      </w:pPr>
    </w:p>
    <w:p w14:paraId="764C9BF7" w14:textId="77777777" w:rsidR="00855B43" w:rsidRDefault="00855B43" w:rsidP="0035258E">
      <w:pPr>
        <w:jc w:val="center"/>
        <w:rPr>
          <w:rFonts w:cs="Arial"/>
          <w:b/>
          <w:sz w:val="18"/>
          <w:szCs w:val="18"/>
        </w:rPr>
      </w:pPr>
    </w:p>
    <w:p w14:paraId="74083AA7" w14:textId="77777777" w:rsidR="00855B43" w:rsidRDefault="00855B43" w:rsidP="0035258E">
      <w:pPr>
        <w:jc w:val="center"/>
        <w:rPr>
          <w:rFonts w:cs="Arial"/>
          <w:b/>
          <w:sz w:val="18"/>
          <w:szCs w:val="18"/>
        </w:rPr>
      </w:pPr>
    </w:p>
    <w:p w14:paraId="7ABF1678" w14:textId="77777777" w:rsidR="00855B43" w:rsidRDefault="00855B43" w:rsidP="0035258E">
      <w:pPr>
        <w:jc w:val="center"/>
        <w:rPr>
          <w:rFonts w:cs="Arial"/>
          <w:b/>
          <w:sz w:val="18"/>
          <w:szCs w:val="18"/>
        </w:rPr>
      </w:pPr>
    </w:p>
    <w:p w14:paraId="0FCDF8E6" w14:textId="77777777" w:rsidR="00855B43" w:rsidRDefault="00855B43" w:rsidP="0035258E">
      <w:pPr>
        <w:jc w:val="center"/>
        <w:rPr>
          <w:rFonts w:cs="Arial"/>
          <w:b/>
          <w:sz w:val="18"/>
          <w:szCs w:val="18"/>
        </w:rPr>
      </w:pPr>
    </w:p>
    <w:p w14:paraId="6BD25A68" w14:textId="77777777" w:rsidR="00855B43" w:rsidRDefault="00855B43" w:rsidP="0035258E">
      <w:pPr>
        <w:jc w:val="center"/>
        <w:rPr>
          <w:rFonts w:cs="Arial"/>
          <w:b/>
          <w:sz w:val="18"/>
          <w:szCs w:val="18"/>
        </w:rPr>
      </w:pPr>
    </w:p>
    <w:p w14:paraId="7FE3333A" w14:textId="77777777" w:rsidR="00855B43" w:rsidRDefault="00855B43" w:rsidP="0035258E">
      <w:pPr>
        <w:jc w:val="center"/>
        <w:rPr>
          <w:rFonts w:cs="Arial"/>
          <w:b/>
          <w:sz w:val="18"/>
          <w:szCs w:val="18"/>
        </w:rPr>
      </w:pPr>
    </w:p>
    <w:p w14:paraId="4A312431" w14:textId="77777777" w:rsidR="00855B43" w:rsidRDefault="00855B43" w:rsidP="0035258E">
      <w:pPr>
        <w:jc w:val="center"/>
        <w:rPr>
          <w:rFonts w:cs="Arial"/>
          <w:b/>
          <w:sz w:val="18"/>
          <w:szCs w:val="18"/>
        </w:rPr>
      </w:pPr>
    </w:p>
    <w:p w14:paraId="5A4649D6" w14:textId="77777777" w:rsidR="00855B43" w:rsidRDefault="00855B43" w:rsidP="0035258E">
      <w:pPr>
        <w:jc w:val="center"/>
        <w:rPr>
          <w:rFonts w:cs="Arial"/>
          <w:b/>
          <w:sz w:val="18"/>
          <w:szCs w:val="18"/>
        </w:rPr>
      </w:pPr>
    </w:p>
    <w:p w14:paraId="558B6F02" w14:textId="77777777" w:rsidR="00855B43" w:rsidRDefault="00855B43"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E72B1">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E72B1">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E72B1">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E72B1">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E72B1">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E72B1">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E72B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2E72B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2E72B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2E72B1">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2E72B1">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7C5B6E">
        <w:trPr>
          <w:trHeight w:val="202"/>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4FD399E2" w:rsidR="00B35DBB" w:rsidRPr="00A40276" w:rsidRDefault="00855B43" w:rsidP="00855B43">
            <w:pPr>
              <w:jc w:val="center"/>
              <w:rPr>
                <w:rFonts w:ascii="Arial" w:hAnsi="Arial" w:cs="Arial"/>
                <w:lang w:val="es-BO"/>
              </w:rPr>
            </w:pPr>
            <w:r w:rsidRPr="00855B43">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855B4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37E2F5F0" w:rsidR="00B35DBB" w:rsidRPr="00A40276" w:rsidRDefault="00855B43" w:rsidP="00855B43">
            <w:pPr>
              <w:jc w:val="center"/>
              <w:rPr>
                <w:rFonts w:ascii="Arial" w:hAnsi="Arial" w:cs="Arial"/>
                <w:lang w:val="es-BO"/>
              </w:rPr>
            </w:pPr>
            <w:r>
              <w:rPr>
                <w:rFonts w:ascii="Arial" w:hAnsi="Arial" w:cs="Arial"/>
                <w:lang w:val="es-BO"/>
              </w:rPr>
              <w:t>ENDE-ANPE-2022-017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306"/>
        <w:gridCol w:w="306"/>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2"/>
        <w:gridCol w:w="383"/>
      </w:tblGrid>
      <w:tr w:rsidR="00855B43"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1901D121" w:rsidR="00B35DBB" w:rsidRPr="00A40276" w:rsidRDefault="00855B43"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5C0A9C4" w:rsidR="00B35DBB" w:rsidRPr="00A40276" w:rsidRDefault="00855B43"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B3DA8AE" w:rsidR="00B35DBB" w:rsidRPr="00A40276" w:rsidRDefault="00855B43"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77D0B62" w:rsidR="00B35DBB" w:rsidRPr="00A40276" w:rsidRDefault="00855B43"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632A5EEE" w:rsidR="00B35DBB" w:rsidRPr="00A40276" w:rsidRDefault="00855B43"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6B88B05E" w:rsidR="00B35DBB" w:rsidRPr="00A40276" w:rsidRDefault="00855B43"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5E2F32B" w:rsidR="00B35DBB" w:rsidRPr="00A40276" w:rsidRDefault="00855B43"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1E979D8D" w:rsidR="00B35DBB" w:rsidRPr="00A40276" w:rsidRDefault="00855B43"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983F779" w:rsidR="00B35DBB" w:rsidRPr="00A40276" w:rsidRDefault="00855B43"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6B9C137" w:rsidR="00B35DBB" w:rsidRPr="00A40276" w:rsidRDefault="00855B43"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6F360FCD" w:rsidR="00B35DBB" w:rsidRPr="00A40276" w:rsidRDefault="00855B43"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7C5B6E">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7C5B6E">
        <w:trPr>
          <w:trHeight w:val="2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2F58D545" w:rsidR="00B35DBB" w:rsidRPr="00A40276" w:rsidRDefault="00855B43" w:rsidP="00855B43">
            <w:pPr>
              <w:tabs>
                <w:tab w:val="left" w:pos="1634"/>
              </w:tabs>
              <w:jc w:val="center"/>
              <w:rPr>
                <w:rFonts w:ascii="Arial" w:hAnsi="Arial" w:cs="Arial"/>
                <w:lang w:val="es-BO"/>
              </w:rPr>
            </w:pPr>
            <w:r>
              <w:rPr>
                <w:rFonts w:ascii="Arial" w:hAnsi="Arial" w:cs="Arial"/>
                <w:lang w:val="es-BO"/>
              </w:rPr>
              <w:t>SERVICIO DE SEGURIDAD EDIFICIO ENDE CORPORACION Y ALMACEN SACABA 2022</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7C5B6E">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7C5B6E">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DFA767A" w:rsidR="00B35DBB" w:rsidRPr="00A40276" w:rsidRDefault="00855B43"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7C5B6E">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7C5B6E">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7C5B6E">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7C5B6E">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0CA0324A" w:rsidR="00B35DBB" w:rsidRPr="00A40276" w:rsidRDefault="00855B43"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7C5B6E">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7C5B6E">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720B333" w:rsidR="00921735" w:rsidRPr="00855B43" w:rsidRDefault="00855B43" w:rsidP="00855B43">
            <w:pPr>
              <w:jc w:val="both"/>
              <w:rPr>
                <w:rFonts w:ascii="Arial" w:hAnsi="Arial" w:cs="Arial"/>
                <w:lang w:val="es-BO"/>
              </w:rPr>
            </w:pPr>
            <w:r>
              <w:rPr>
                <w:rFonts w:ascii="Arial" w:hAnsi="Arial" w:cs="Arial"/>
                <w:lang w:val="es-BO"/>
              </w:rPr>
              <w:t>48.750,00 (Cuarenta y ocho mil setecientos cincuenta 00/100 bolivianos) mensual</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7C5B6E">
        <w:trPr>
          <w:trHeight w:val="60"/>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7C5B6E">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7C5B6E">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C87733B" w:rsidR="00B35DBB" w:rsidRPr="00A40276" w:rsidRDefault="00855B43" w:rsidP="00855B43">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7C5B6E">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7C5B6E">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226C1D4" w:rsidR="00B35DBB" w:rsidRPr="00855B43" w:rsidRDefault="00855B43" w:rsidP="00855B43">
            <w:pPr>
              <w:jc w:val="both"/>
              <w:rPr>
                <w:rFonts w:ascii="Arial" w:hAnsi="Arial" w:cs="Arial"/>
                <w:lang w:val="es-BO"/>
              </w:rPr>
            </w:pPr>
            <w:r>
              <w:rPr>
                <w:rFonts w:ascii="Arial" w:hAnsi="Arial" w:cs="Arial"/>
                <w:lang w:val="es-BO"/>
              </w:rPr>
              <w:t>A partir de la suscripción del contrato hasta el 31 de diciembre 2022</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7C5B6E">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7C5B6E">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7C5B6E">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7DDFE5" w14:textId="030DD436" w:rsidR="007C5B6E" w:rsidRPr="007C5B6E" w:rsidRDefault="007C5B6E" w:rsidP="007C5B6E">
            <w:pPr>
              <w:jc w:val="both"/>
              <w:rPr>
                <w:rFonts w:ascii="Arial" w:hAnsi="Arial" w:cs="Arial"/>
                <w:lang w:val="es-BO"/>
              </w:rPr>
            </w:pPr>
            <w:r w:rsidRPr="007C5B6E">
              <w:rPr>
                <w:rFonts w:ascii="Arial" w:hAnsi="Arial" w:cs="Arial"/>
                <w:lang w:val="es-BO"/>
              </w:rPr>
              <w:t>• Oficinas Centrales de ENDE, ubicadas en la Calle Colombia N° 655 de la Ciudad de Cochabamba.</w:t>
            </w:r>
          </w:p>
          <w:p w14:paraId="343BF9BF" w14:textId="5C897565" w:rsidR="00BA2001" w:rsidRPr="00A40276" w:rsidRDefault="007C5B6E" w:rsidP="007C5B6E">
            <w:pPr>
              <w:jc w:val="both"/>
              <w:rPr>
                <w:rFonts w:ascii="Arial" w:hAnsi="Arial" w:cs="Arial"/>
                <w:b/>
                <w:i/>
                <w:lang w:val="es-BO"/>
              </w:rPr>
            </w:pPr>
            <w:r w:rsidRPr="007C5B6E">
              <w:rPr>
                <w:rFonts w:ascii="Arial" w:hAnsi="Arial" w:cs="Arial"/>
                <w:lang w:val="es-BO"/>
              </w:rPr>
              <w:t xml:space="preserve">• Almacén Central de ENDE, ubicado en la Av. </w:t>
            </w:r>
            <w:proofErr w:type="spellStart"/>
            <w:r w:rsidRPr="007C5B6E">
              <w:rPr>
                <w:rFonts w:ascii="Arial" w:hAnsi="Arial" w:cs="Arial"/>
                <w:lang w:val="es-BO"/>
              </w:rPr>
              <w:t>Villazon</w:t>
            </w:r>
            <w:proofErr w:type="spellEnd"/>
            <w:r w:rsidRPr="007C5B6E">
              <w:rPr>
                <w:rFonts w:ascii="Arial" w:hAnsi="Arial" w:cs="Arial"/>
                <w:lang w:val="es-BO"/>
              </w:rPr>
              <w:t xml:space="preserve"> Km. 5 carretera a Sacaba.</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7C5B6E">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7C5B6E">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7C5B6E">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7C5B6E" w:rsidRDefault="007B1446" w:rsidP="007B1446">
            <w:pPr>
              <w:jc w:val="both"/>
              <w:rPr>
                <w:rFonts w:ascii="Arial" w:hAnsi="Arial" w:cs="Arial"/>
                <w:i/>
                <w:lang w:val="es-BO"/>
              </w:rPr>
            </w:pPr>
            <w:r w:rsidRPr="007C5B6E">
              <w:rPr>
                <w:rFonts w:ascii="Arial" w:hAnsi="Arial" w:cs="Arial"/>
                <w:i/>
                <w:lang w:val="es-BO"/>
              </w:rPr>
              <w:t xml:space="preserve">El proponente adjudicado deberá constituir la garantía del cumplimiento de contrato o solicitar la retención del 7% o del 3.5% </w:t>
            </w:r>
            <w:r w:rsidR="00B85103" w:rsidRPr="007C5B6E">
              <w:rPr>
                <w:rFonts w:ascii="Arial" w:hAnsi="Arial" w:cs="Arial"/>
                <w:i/>
                <w:lang w:val="es-BO"/>
              </w:rPr>
              <w:t>(</w:t>
            </w:r>
            <w:r w:rsidRPr="007C5B6E">
              <w:rPr>
                <w:rFonts w:ascii="Arial" w:hAnsi="Arial" w:cs="Arial"/>
                <w:i/>
                <w:lang w:val="es-BO"/>
              </w:rPr>
              <w:t>según corresponda</w:t>
            </w:r>
            <w:r w:rsidR="00B85103" w:rsidRPr="007C5B6E">
              <w:rPr>
                <w:rFonts w:ascii="Arial" w:hAnsi="Arial" w:cs="Arial"/>
                <w:i/>
                <w:lang w:val="es-BO"/>
              </w:rPr>
              <w:t xml:space="preserve">) del monto del </w:t>
            </w:r>
            <w:r w:rsidR="00435C41" w:rsidRPr="007C5B6E">
              <w:rPr>
                <w:rFonts w:ascii="Arial" w:hAnsi="Arial" w:cs="Arial"/>
                <w:i/>
                <w:lang w:val="es-BO"/>
              </w:rPr>
              <w:t>c</w:t>
            </w:r>
            <w:r w:rsidR="00B85103" w:rsidRPr="007C5B6E">
              <w:rPr>
                <w:rFonts w:ascii="Arial" w:hAnsi="Arial" w:cs="Arial"/>
                <w:i/>
                <w:lang w:val="es-BO"/>
              </w:rPr>
              <w:t>ontrato.</w:t>
            </w:r>
            <w:r w:rsidRPr="007C5B6E">
              <w:rPr>
                <w:rFonts w:ascii="Arial" w:hAnsi="Arial" w:cs="Arial"/>
                <w:i/>
                <w:lang w:val="es-BO"/>
              </w:rPr>
              <w:t xml:space="preserve"> </w:t>
            </w:r>
          </w:p>
          <w:p w14:paraId="5CE0E1EC" w14:textId="3A356965" w:rsidR="00B35DBB" w:rsidRPr="00A40276" w:rsidRDefault="007B1446" w:rsidP="007C5B6E">
            <w:pPr>
              <w:jc w:val="both"/>
              <w:rPr>
                <w:rFonts w:ascii="Arial" w:hAnsi="Arial" w:cs="Arial"/>
                <w:b/>
                <w:i/>
                <w:lang w:val="es-BO"/>
              </w:rPr>
            </w:pPr>
            <w:r w:rsidRPr="007C5B6E">
              <w:rPr>
                <w:rFonts w:ascii="Arial" w:hAnsi="Arial" w:cs="Arial"/>
                <w:i/>
                <w:lang w:val="es-BO"/>
              </w:rPr>
              <w:t>Para servicios generales discontinuos deberá expresar que se procederá a realizar la retención del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7C5B6E">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7C5B6E">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7C5B6E">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206981F4" w:rsidR="009020C4" w:rsidRPr="00A40276" w:rsidRDefault="007C5B6E"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0AAB3474" w:rsidR="00765F1B" w:rsidRPr="00A40276" w:rsidRDefault="007C5B6E" w:rsidP="007C5B6E">
            <w:pPr>
              <w:jc w:val="cente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07EC34" w:rsidR="00765F1B" w:rsidRPr="00A40276" w:rsidRDefault="007C5B6E" w:rsidP="007C5B6E">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E72B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C5B6E">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FDDA7" w14:textId="77777777" w:rsidR="007C5B6E" w:rsidRPr="007C5B6E" w:rsidRDefault="007C5B6E" w:rsidP="007C5B6E">
            <w:pPr>
              <w:jc w:val="center"/>
              <w:rPr>
                <w:rFonts w:ascii="Arial" w:hAnsi="Arial" w:cs="Arial"/>
                <w:lang w:val="es-BO"/>
              </w:rPr>
            </w:pPr>
            <w:r w:rsidRPr="007C5B6E">
              <w:rPr>
                <w:rFonts w:ascii="Arial" w:hAnsi="Arial" w:cs="Arial"/>
                <w:lang w:val="es-BO"/>
              </w:rPr>
              <w:t xml:space="preserve">Calle Colombia esquina </w:t>
            </w:r>
            <w:proofErr w:type="spellStart"/>
            <w:r w:rsidRPr="007C5B6E">
              <w:rPr>
                <w:rFonts w:ascii="Arial" w:hAnsi="Arial" w:cs="Arial"/>
                <w:lang w:val="es-BO"/>
              </w:rPr>
              <w:t>Falsuri</w:t>
            </w:r>
            <w:proofErr w:type="spellEnd"/>
            <w:r w:rsidRPr="007C5B6E">
              <w:rPr>
                <w:rFonts w:ascii="Arial" w:hAnsi="Arial" w:cs="Arial"/>
                <w:lang w:val="es-BO"/>
              </w:rPr>
              <w:t xml:space="preserve"> N° 655</w:t>
            </w:r>
          </w:p>
          <w:p w14:paraId="7A48CE13" w14:textId="11A71115" w:rsidR="00765F1B" w:rsidRPr="00A40276" w:rsidRDefault="007C5B6E" w:rsidP="007C5B6E">
            <w:pPr>
              <w:jc w:val="center"/>
              <w:rPr>
                <w:rFonts w:ascii="Arial" w:hAnsi="Arial" w:cs="Arial"/>
                <w:lang w:val="es-BO"/>
              </w:rPr>
            </w:pPr>
            <w:r w:rsidRPr="007C5B6E">
              <w:rPr>
                <w:rFonts w:ascii="Arial" w:hAnsi="Arial" w:cs="Arial"/>
                <w:lang w:val="es-BO"/>
              </w:rPr>
              <w:t>Recepción de Correspondencia ENDE</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1ABAB8C4" w:rsidR="00765F1B" w:rsidRPr="00A40276" w:rsidRDefault="007C5B6E" w:rsidP="007C5B6E">
            <w:pPr>
              <w:jc w:val="center"/>
              <w:rPr>
                <w:rFonts w:ascii="Arial" w:hAnsi="Arial" w:cs="Arial"/>
                <w:lang w:val="es-BO"/>
              </w:rPr>
            </w:pPr>
            <w:r w:rsidRPr="007C5B6E">
              <w:rPr>
                <w:rFonts w:ascii="Arial" w:hAnsi="Arial" w:cs="Arial"/>
                <w:lang w:val="es-BO"/>
              </w:rPr>
              <w:t>08:0a.m.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C5B6E">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08C3A860" w:rsidR="00765F1B" w:rsidRPr="00A40276" w:rsidRDefault="007C5B6E" w:rsidP="007C5B6E">
            <w:pPr>
              <w:jc w:val="center"/>
              <w:rPr>
                <w:rFonts w:ascii="Arial" w:hAnsi="Arial" w:cs="Arial"/>
                <w:lang w:val="es-BO"/>
              </w:rPr>
            </w:pPr>
            <w:r w:rsidRPr="007C5B6E">
              <w:rPr>
                <w:rFonts w:ascii="Arial" w:hAnsi="Arial" w:cs="Arial"/>
                <w:lang w:val="es-BO"/>
              </w:rPr>
              <w:t xml:space="preserve">Rodrigo Alejandro </w:t>
            </w:r>
            <w:proofErr w:type="spellStart"/>
            <w:r w:rsidRPr="007C5B6E">
              <w:rPr>
                <w:rFonts w:ascii="Arial" w:hAnsi="Arial" w:cs="Arial"/>
                <w:lang w:val="es-BO"/>
              </w:rPr>
              <w:t>Ricaldi</w:t>
            </w:r>
            <w:proofErr w:type="spellEnd"/>
            <w:r w:rsidRPr="007C5B6E">
              <w:rPr>
                <w:rFonts w:ascii="Arial" w:hAnsi="Arial" w:cs="Arial"/>
                <w:lang w:val="es-BO"/>
              </w:rPr>
              <w:t xml:space="preserve"> </w:t>
            </w:r>
            <w:proofErr w:type="spellStart"/>
            <w:r w:rsidRPr="007C5B6E">
              <w:rPr>
                <w:rFonts w:ascii="Arial" w:hAnsi="Arial" w:cs="Arial"/>
                <w:lang w:val="es-BO"/>
              </w:rPr>
              <w:t>Garcia</w:t>
            </w:r>
            <w:proofErr w:type="spellEnd"/>
            <w:r w:rsidRPr="007C5B6E">
              <w:rPr>
                <w:rFonts w:ascii="Arial" w:hAnsi="Arial" w:cs="Arial"/>
                <w:lang w:val="es-BO"/>
              </w:rPr>
              <w:t xml:space="preserve"> Meza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463A2C9" w:rsidR="00765F1B" w:rsidRPr="00A40276" w:rsidRDefault="007C5B6E" w:rsidP="007C5B6E">
            <w:pPr>
              <w:jc w:val="center"/>
              <w:rPr>
                <w:rFonts w:ascii="Arial" w:hAnsi="Arial" w:cs="Arial"/>
                <w:lang w:val="es-BO"/>
              </w:rPr>
            </w:pPr>
            <w:r w:rsidRPr="007C5B6E">
              <w:rPr>
                <w:rFonts w:ascii="Arial" w:hAnsi="Arial" w:cs="Arial"/>
                <w:sz w:val="14"/>
                <w:lang w:val="es-BO"/>
              </w:rPr>
              <w:t>Auxiliar Administrativo III</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3D68D375" w:rsidR="00765F1B" w:rsidRPr="00A40276" w:rsidRDefault="007C5B6E" w:rsidP="007C5B6E">
            <w:pPr>
              <w:jc w:val="center"/>
              <w:rPr>
                <w:rFonts w:ascii="Arial" w:hAnsi="Arial" w:cs="Arial"/>
                <w:lang w:val="es-BO"/>
              </w:rPr>
            </w:pPr>
            <w:r w:rsidRPr="007C5B6E">
              <w:rPr>
                <w:rFonts w:ascii="Arial" w:hAnsi="Arial" w:cs="Arial"/>
                <w:sz w:val="14"/>
                <w:lang w:val="es-BO"/>
              </w:rPr>
              <w:t>UADM</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C5B6E">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336C6478" w:rsidR="00765F1B" w:rsidRPr="00A40276" w:rsidRDefault="007C5B6E" w:rsidP="003B46C3">
            <w:pPr>
              <w:rPr>
                <w:rFonts w:ascii="Arial" w:hAnsi="Arial" w:cs="Arial"/>
                <w:lang w:val="es-BO"/>
              </w:rPr>
            </w:pPr>
            <w:r w:rsidRPr="007C5B6E">
              <w:rPr>
                <w:rFonts w:ascii="Arial" w:hAnsi="Arial" w:cs="Arial"/>
                <w:lang w:val="es-BO"/>
              </w:rPr>
              <w:t xml:space="preserve">4520317 – </w:t>
            </w:r>
            <w:proofErr w:type="spellStart"/>
            <w:r w:rsidRPr="007C5B6E">
              <w:rPr>
                <w:rFonts w:ascii="Arial" w:hAnsi="Arial" w:cs="Arial"/>
                <w:lang w:val="es-BO"/>
              </w:rPr>
              <w:t>Int</w:t>
            </w:r>
            <w:proofErr w:type="spellEnd"/>
            <w:r w:rsidRPr="007C5B6E">
              <w:rPr>
                <w:rFonts w:ascii="Arial" w:hAnsi="Arial" w:cs="Arial"/>
                <w:lang w:val="es-BO"/>
              </w:rPr>
              <w:t>. 1267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642FE433" w:rsidR="00765F1B" w:rsidRPr="00A40276" w:rsidRDefault="007C5B6E" w:rsidP="007C5B6E">
            <w:pPr>
              <w:jc w:val="center"/>
              <w:rPr>
                <w:rFonts w:ascii="Arial" w:hAnsi="Arial" w:cs="Arial"/>
                <w:lang w:val="es-BO"/>
              </w:rPr>
            </w:pPr>
            <w:r w:rsidRPr="007C5B6E">
              <w:rPr>
                <w:rFonts w:ascii="Arial" w:hAnsi="Arial" w:cs="Arial"/>
                <w:lang w:val="es-BO"/>
              </w:rPr>
              <w:t>rodrigo.ricaldi@ende.bo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796BB928" w14:textId="339A5C3F" w:rsidR="00765F1B" w:rsidRPr="00F01F1F" w:rsidRDefault="00765F1B" w:rsidP="00D54942">
            <w:pPr>
              <w:rPr>
                <w:rFonts w:ascii="Arial" w:hAnsi="Arial" w:cs="Arial"/>
                <w:highlight w:val="green"/>
                <w:lang w:val="es-BO"/>
              </w:rPr>
            </w:pPr>
            <w:r>
              <w:rPr>
                <w:rFonts w:ascii="Arial" w:hAnsi="Arial" w:cs="Arial"/>
                <w:lang w:val="es-BO"/>
              </w:rPr>
              <w:t>Moneda: Bolivianos.</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2E72B1">
      <w:pPr>
        <w:pStyle w:val="Ttul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Default="00435C41" w:rsidP="00B35DBB">
      <w:pPr>
        <w:rPr>
          <w:lang w:val="es-BO"/>
        </w:rPr>
      </w:pPr>
    </w:p>
    <w:tbl>
      <w:tblPr>
        <w:tblW w:w="992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7C5B6E">
        <w:trPr>
          <w:trHeight w:val="2511"/>
          <w:jc w:val="center"/>
        </w:trPr>
        <w:tc>
          <w:tcPr>
            <w:tcW w:w="9924" w:type="dxa"/>
            <w:shd w:val="clear" w:color="auto" w:fill="auto"/>
            <w:noWrap/>
            <w:vAlign w:val="bottom"/>
          </w:tcPr>
          <w:p w14:paraId="53BDC6C9" w14:textId="77777777" w:rsidR="00084633" w:rsidRPr="00A40276" w:rsidRDefault="00084633" w:rsidP="00D2223F">
            <w:pPr>
              <w:spacing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2E72B1">
            <w:pPr>
              <w:pStyle w:val="Prrafodelista"/>
              <w:numPr>
                <w:ilvl w:val="2"/>
                <w:numId w:val="24"/>
              </w:numPr>
              <w:spacing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2E72B1">
            <w:pPr>
              <w:pStyle w:val="Prrafodelista"/>
              <w:numPr>
                <w:ilvl w:val="0"/>
                <w:numId w:val="3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2E72B1">
            <w:pPr>
              <w:pStyle w:val="Prrafodelista"/>
              <w:numPr>
                <w:ilvl w:val="0"/>
                <w:numId w:val="3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D2223F">
            <w:pPr>
              <w:spacing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2E72B1">
            <w:pPr>
              <w:pStyle w:val="Prrafodelista"/>
              <w:numPr>
                <w:ilvl w:val="2"/>
                <w:numId w:val="24"/>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2E72B1">
            <w:pPr>
              <w:pStyle w:val="Prrafodelista"/>
              <w:numPr>
                <w:ilvl w:val="2"/>
                <w:numId w:val="24"/>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D2223F">
            <w:pPr>
              <w:spacing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6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7C5B6E">
        <w:trPr>
          <w:trHeight w:val="284"/>
        </w:trPr>
        <w:tc>
          <w:tcPr>
            <w:tcW w:w="225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7C5B6E">
        <w:trPr>
          <w:trHeight w:val="130"/>
        </w:trPr>
        <w:tc>
          <w:tcPr>
            <w:tcW w:w="431"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8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0"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7C5B6E">
        <w:trPr>
          <w:trHeight w:val="53"/>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1504225C" w:rsidR="00B27122" w:rsidRPr="000C6821" w:rsidRDefault="007C5B6E"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AA6CD4E" w:rsidR="00B27122" w:rsidRPr="000C6821" w:rsidRDefault="007C5B6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C1F17C8" w:rsidR="00B27122" w:rsidRPr="000C6821" w:rsidRDefault="007C5B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0"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1BBDD332" w14:textId="77777777" w:rsidR="007C5B6E" w:rsidRPr="007C5B6E" w:rsidRDefault="007C5B6E" w:rsidP="007C5B6E">
            <w:pPr>
              <w:adjustRightInd w:val="0"/>
              <w:snapToGrid w:val="0"/>
              <w:jc w:val="center"/>
              <w:rPr>
                <w:rFonts w:ascii="Arial" w:hAnsi="Arial" w:cs="Arial"/>
              </w:rPr>
            </w:pPr>
            <w:r w:rsidRPr="007C5B6E">
              <w:rPr>
                <w:rFonts w:ascii="Arial" w:hAnsi="Arial" w:cs="Arial"/>
              </w:rPr>
              <w:t>Calle Colombia esquina</w:t>
            </w:r>
          </w:p>
          <w:p w14:paraId="290B1E9F" w14:textId="5C5BE048" w:rsidR="00B27122" w:rsidRPr="000C6821" w:rsidRDefault="007C5B6E" w:rsidP="007C5B6E">
            <w:pPr>
              <w:adjustRightInd w:val="0"/>
              <w:snapToGrid w:val="0"/>
              <w:jc w:val="center"/>
              <w:rPr>
                <w:rFonts w:ascii="Arial" w:hAnsi="Arial" w:cs="Arial"/>
              </w:rPr>
            </w:pPr>
            <w:proofErr w:type="spellStart"/>
            <w:r w:rsidRPr="007C5B6E">
              <w:rPr>
                <w:rFonts w:ascii="Arial" w:hAnsi="Arial" w:cs="Arial"/>
              </w:rPr>
              <w:t>Falsuri</w:t>
            </w:r>
            <w:proofErr w:type="spellEnd"/>
            <w:r w:rsidRPr="007C5B6E">
              <w:rPr>
                <w:rFonts w:ascii="Arial" w:hAnsi="Arial" w:cs="Arial"/>
              </w:rPr>
              <w:t xml:space="preserve"> N° 655</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0"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59E75D6" w:rsidR="00B27122" w:rsidRPr="007C5B6E" w:rsidRDefault="007C5B6E" w:rsidP="0086241F">
            <w:pPr>
              <w:adjustRightInd w:val="0"/>
              <w:snapToGrid w:val="0"/>
              <w:jc w:val="center"/>
              <w:rPr>
                <w:rFonts w:ascii="Arial" w:hAnsi="Arial" w:cs="Arial"/>
              </w:rPr>
            </w:pPr>
            <w:r w:rsidRPr="007C5B6E">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7C5B6E"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0"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7C5B6E" w:rsidRDefault="00B27122" w:rsidP="0086241F">
            <w:pPr>
              <w:adjustRightInd w:val="0"/>
              <w:snapToGrid w:val="0"/>
              <w:jc w:val="cente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0"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8"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3C0317D" w:rsidR="00B27122" w:rsidRPr="007C5B6E" w:rsidRDefault="007C5B6E" w:rsidP="0086241F">
            <w:pPr>
              <w:adjustRightInd w:val="0"/>
              <w:snapToGrid w:val="0"/>
              <w:jc w:val="center"/>
              <w:rPr>
                <w:rFonts w:ascii="Arial" w:hAnsi="Arial" w:cs="Arial"/>
              </w:rPr>
            </w:pPr>
            <w:r w:rsidRPr="007C5B6E">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7C5B6E"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7C5B6E" w:rsidRDefault="00B27122" w:rsidP="0086241F">
            <w:pPr>
              <w:adjustRightInd w:val="0"/>
              <w:snapToGrid w:val="0"/>
              <w:jc w:val="cente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0"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2EB6E664" w:rsidR="00B27122" w:rsidRPr="007C5B6E" w:rsidRDefault="007C5B6E" w:rsidP="0086241F">
            <w:pPr>
              <w:adjustRightInd w:val="0"/>
              <w:snapToGrid w:val="0"/>
              <w:jc w:val="center"/>
              <w:rPr>
                <w:rFonts w:ascii="Arial" w:hAnsi="Arial" w:cs="Arial"/>
              </w:rPr>
            </w:pPr>
            <w:r w:rsidRPr="007C5B6E">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7C5B6E"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7C5B6E" w:rsidRDefault="00B27122" w:rsidP="0086241F">
            <w:pPr>
              <w:adjustRightInd w:val="0"/>
              <w:snapToGrid w:val="0"/>
              <w:jc w:val="cente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0C5CA20" w:rsidR="00B27122" w:rsidRPr="000C6821" w:rsidRDefault="007C5B6E"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EE80849" w:rsidR="00B27122" w:rsidRPr="000C6821" w:rsidRDefault="007C5B6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692D07B" w:rsidR="00B27122" w:rsidRPr="000C6821" w:rsidRDefault="007C5B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954D12D" w:rsidR="00B27122" w:rsidRPr="000C6821" w:rsidRDefault="007C5B6E" w:rsidP="0086241F">
            <w:pPr>
              <w:adjustRightInd w:val="0"/>
              <w:snapToGrid w:val="0"/>
              <w:jc w:val="center"/>
              <w:rPr>
                <w:rFonts w:ascii="Arial" w:hAnsi="Arial" w:cs="Arial"/>
              </w:rPr>
            </w:pPr>
            <w:r>
              <w:rPr>
                <w:rFonts w:ascii="Arial" w:hAnsi="Arial" w:cs="Arial"/>
              </w:rPr>
              <w:t>10</w:t>
            </w:r>
          </w:p>
        </w:tc>
        <w:tc>
          <w:tcPr>
            <w:tcW w:w="80"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5E9AB06" w:rsidR="00B27122" w:rsidRPr="000C6821" w:rsidRDefault="007C5B6E"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9F1A283" w:rsidR="00B27122" w:rsidRPr="007C5B6E" w:rsidRDefault="00B27122" w:rsidP="007C5B6E">
            <w:pPr>
              <w:adjustRightInd w:val="0"/>
              <w:snapToGrid w:val="0"/>
              <w:jc w:val="center"/>
              <w:rPr>
                <w:rFonts w:ascii="Arial" w:hAnsi="Arial" w:cs="Arial"/>
              </w:rPr>
            </w:pPr>
            <w:r w:rsidRPr="007C5B6E">
              <w:rPr>
                <w:rFonts w:ascii="Arial" w:hAnsi="Arial" w:cs="Arial"/>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052F2CD" w:rsidR="00B27122" w:rsidRPr="000C6821" w:rsidRDefault="007C5B6E"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939726C" w:rsidR="00B27122" w:rsidRPr="000C6821" w:rsidRDefault="007C5B6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1BE76BCF" w:rsidR="00B27122" w:rsidRPr="000C6821" w:rsidRDefault="007C5B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81F9E1F" w:rsidR="00B27122" w:rsidRPr="000C6821" w:rsidRDefault="007C5B6E" w:rsidP="0086241F">
            <w:pPr>
              <w:adjustRightInd w:val="0"/>
              <w:snapToGrid w:val="0"/>
              <w:jc w:val="center"/>
              <w:rPr>
                <w:rFonts w:ascii="Arial" w:hAnsi="Arial" w:cs="Arial"/>
              </w:rPr>
            </w:pPr>
            <w:r>
              <w:rPr>
                <w:rFonts w:ascii="Arial" w:hAnsi="Arial" w:cs="Arial"/>
              </w:rPr>
              <w:t>10</w:t>
            </w:r>
          </w:p>
        </w:tc>
        <w:tc>
          <w:tcPr>
            <w:tcW w:w="80"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001CE67" w:rsidR="00B27122" w:rsidRPr="000C6821" w:rsidRDefault="007C5B6E"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89"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8"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057EF4E" w:rsidR="00B27122" w:rsidRPr="000C6821" w:rsidRDefault="007C5B6E"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38844B6B" w:rsidR="00B27122" w:rsidRPr="000C6821" w:rsidRDefault="007C5B6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464E17AB" w:rsidR="00B27122" w:rsidRPr="000C6821" w:rsidRDefault="007C5B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CEEE61F" w:rsidR="00B27122" w:rsidRPr="000C6821" w:rsidRDefault="007C5B6E" w:rsidP="0086241F">
            <w:pPr>
              <w:adjustRightInd w:val="0"/>
              <w:snapToGrid w:val="0"/>
              <w:jc w:val="center"/>
              <w:rPr>
                <w:rFonts w:ascii="Arial" w:hAnsi="Arial" w:cs="Arial"/>
              </w:rPr>
            </w:pPr>
            <w:r>
              <w:rPr>
                <w:rFonts w:ascii="Arial" w:hAnsi="Arial" w:cs="Arial"/>
              </w:rPr>
              <w:t>10</w:t>
            </w:r>
          </w:p>
        </w:tc>
        <w:tc>
          <w:tcPr>
            <w:tcW w:w="80"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3FEF56D" w:rsidR="00B27122" w:rsidRPr="000C6821" w:rsidRDefault="007C5B6E" w:rsidP="0086241F">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89"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0"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71A18FC" w:rsidR="00B27122" w:rsidRPr="000C6821" w:rsidRDefault="007C5B6E"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F3D52D7" w:rsidR="00B27122" w:rsidRPr="000C6821" w:rsidRDefault="007C5B6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0E9FCD09" w:rsidR="00B27122" w:rsidRPr="000C6821" w:rsidRDefault="007C5B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23899E53" w:rsidR="00B27122" w:rsidRPr="000C6821" w:rsidRDefault="007C5B6E" w:rsidP="0086241F">
            <w:pPr>
              <w:adjustRightInd w:val="0"/>
              <w:snapToGrid w:val="0"/>
              <w:jc w:val="center"/>
              <w:rPr>
                <w:rFonts w:ascii="Arial" w:hAnsi="Arial" w:cs="Arial"/>
              </w:rPr>
            </w:pPr>
            <w:r>
              <w:rPr>
                <w:rFonts w:ascii="Arial" w:hAnsi="Arial" w:cs="Arial"/>
              </w:rPr>
              <w:t>11</w:t>
            </w:r>
          </w:p>
        </w:tc>
        <w:tc>
          <w:tcPr>
            <w:tcW w:w="80"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18B97A3" w:rsidR="00B27122" w:rsidRPr="000C6821" w:rsidRDefault="007C5B6E"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A494B" w14:textId="77777777" w:rsidR="007C5B6E" w:rsidRPr="00D94742" w:rsidRDefault="007C5B6E" w:rsidP="007C5B6E">
            <w:pPr>
              <w:adjustRightInd w:val="0"/>
              <w:snapToGrid w:val="0"/>
              <w:rPr>
                <w:rFonts w:ascii="Arial" w:hAnsi="Arial" w:cs="Arial"/>
                <w:i/>
                <w:sz w:val="12"/>
              </w:rPr>
            </w:pPr>
            <w:r w:rsidRPr="00D94742">
              <w:rPr>
                <w:rFonts w:ascii="Arial" w:hAnsi="Arial" w:cs="Arial"/>
                <w:i/>
                <w:sz w:val="12"/>
              </w:rPr>
              <w:t xml:space="preserve">De manera presencial: en oficinas de ENDE de la Calle Colombia esquina </w:t>
            </w:r>
            <w:proofErr w:type="spellStart"/>
            <w:r w:rsidRPr="00D94742">
              <w:rPr>
                <w:rFonts w:ascii="Arial" w:hAnsi="Arial" w:cs="Arial"/>
                <w:i/>
                <w:sz w:val="12"/>
              </w:rPr>
              <w:t>Falsuri</w:t>
            </w:r>
            <w:proofErr w:type="spellEnd"/>
            <w:r w:rsidRPr="00D94742">
              <w:rPr>
                <w:rFonts w:ascii="Arial" w:hAnsi="Arial" w:cs="Arial"/>
                <w:i/>
                <w:sz w:val="12"/>
              </w:rPr>
              <w:t xml:space="preserve"> N° 655 (Sala de Apertura de Sobres)</w:t>
            </w:r>
          </w:p>
          <w:p w14:paraId="398AADEB" w14:textId="77777777" w:rsidR="007C5B6E" w:rsidRPr="00D94742" w:rsidRDefault="007C5B6E" w:rsidP="007C5B6E">
            <w:pPr>
              <w:adjustRightInd w:val="0"/>
              <w:snapToGrid w:val="0"/>
              <w:rPr>
                <w:rFonts w:ascii="Arial" w:hAnsi="Arial" w:cs="Arial"/>
                <w:i/>
                <w:sz w:val="12"/>
              </w:rPr>
            </w:pPr>
            <w:r w:rsidRPr="00D94742">
              <w:rPr>
                <w:rFonts w:ascii="Arial" w:hAnsi="Arial" w:cs="Arial"/>
                <w:i/>
                <w:sz w:val="12"/>
              </w:rPr>
              <w:t xml:space="preserve">De Manera Virtual: mediante el enlace: </w:t>
            </w:r>
          </w:p>
          <w:p w14:paraId="05B6843E" w14:textId="183EEAE3" w:rsidR="00B27122" w:rsidRPr="000C6821" w:rsidRDefault="007C5B6E" w:rsidP="007C5B6E">
            <w:pPr>
              <w:adjustRightInd w:val="0"/>
              <w:snapToGrid w:val="0"/>
              <w:jc w:val="center"/>
              <w:rPr>
                <w:rFonts w:ascii="Arial" w:hAnsi="Arial" w:cs="Arial"/>
              </w:rPr>
            </w:pPr>
            <w:r w:rsidRPr="00D94742">
              <w:rPr>
                <w:rFonts w:ascii="Arial" w:hAnsi="Arial" w:cs="Arial"/>
                <w:i/>
                <w:sz w:val="12"/>
              </w:rPr>
              <w:t>https://ende.webex.com/meet/ende.sala5</w:t>
            </w: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0"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DCDC9DF" w:rsidR="00B27122" w:rsidRPr="000C6821" w:rsidRDefault="00D2223F" w:rsidP="0086241F">
            <w:pPr>
              <w:adjustRightInd w:val="0"/>
              <w:snapToGrid w:val="0"/>
              <w:jc w:val="center"/>
              <w:rPr>
                <w:rFonts w:ascii="Arial" w:hAnsi="Arial" w:cs="Arial"/>
              </w:rPr>
            </w:pPr>
            <w:r>
              <w:rPr>
                <w:rFonts w:ascii="Arial" w:hAnsi="Arial" w:cs="Arial"/>
              </w:rPr>
              <w:t>25</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AC6383F" w:rsidR="00B27122" w:rsidRPr="000C6821" w:rsidRDefault="00D2223F"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11688043" w:rsidR="00B27122" w:rsidRPr="000C6821" w:rsidRDefault="00D2223F"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0"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7C5B6E">
        <w:trPr>
          <w:trHeight w:val="53"/>
        </w:trPr>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7C5B6E">
        <w:trPr>
          <w:trHeight w:val="74"/>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1"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89"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0"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8"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10D46BB" w:rsidR="00B27122" w:rsidRPr="000C6821" w:rsidRDefault="00D2223F" w:rsidP="0086241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255F5D36" w:rsidR="00B27122" w:rsidRPr="000C6821" w:rsidRDefault="00D2223F"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6879C09" w:rsidR="00B27122" w:rsidRPr="000C6821" w:rsidRDefault="00D2223F"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0"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0"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7C5B6E">
        <w:trPr>
          <w:trHeight w:val="173"/>
        </w:trPr>
        <w:tc>
          <w:tcPr>
            <w:tcW w:w="431"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B79E0AF" w:rsidR="00B27122" w:rsidRPr="000C6821" w:rsidRDefault="00D2223F" w:rsidP="0086241F">
            <w:pPr>
              <w:adjustRightInd w:val="0"/>
              <w:snapToGrid w:val="0"/>
              <w:jc w:val="center"/>
              <w:rPr>
                <w:rFonts w:ascii="Arial" w:hAnsi="Arial" w:cs="Arial"/>
              </w:rPr>
            </w:pPr>
            <w:r>
              <w:rPr>
                <w:rFonts w:ascii="Arial" w:hAnsi="Arial" w:cs="Arial"/>
              </w:rPr>
              <w:t>31</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7DAD6420" w:rsidR="00B27122" w:rsidRPr="000C6821" w:rsidRDefault="00D2223F" w:rsidP="0086241F">
            <w:pPr>
              <w:adjustRightInd w:val="0"/>
              <w:snapToGrid w:val="0"/>
              <w:jc w:val="center"/>
              <w:rPr>
                <w:rFonts w:ascii="Arial" w:hAnsi="Arial" w:cs="Arial"/>
              </w:rPr>
            </w:pPr>
            <w:r>
              <w:rPr>
                <w:rFonts w:ascii="Arial" w:hAnsi="Arial" w:cs="Arial"/>
              </w:rPr>
              <w:t>03</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FE7158F" w:rsidR="00B27122" w:rsidRPr="000C6821" w:rsidRDefault="00D2223F"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89"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0"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8"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7C5B6E">
        <w:trPr>
          <w:trHeight w:val="53"/>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1"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0"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89"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0"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8"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0"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7C5B6E">
        <w:trPr>
          <w:trHeight w:val="190"/>
        </w:trPr>
        <w:tc>
          <w:tcPr>
            <w:tcW w:w="431"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1"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F330B8E" w:rsidR="00B27122" w:rsidRPr="000C6821" w:rsidRDefault="00D2223F" w:rsidP="0086241F">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23F03C5" w:rsidR="00B27122" w:rsidRPr="000C6821" w:rsidRDefault="00D2223F" w:rsidP="00D9056B">
            <w:pPr>
              <w:adjustRightInd w:val="0"/>
              <w:snapToGrid w:val="0"/>
              <w:jc w:val="center"/>
              <w:rPr>
                <w:rFonts w:ascii="Arial" w:hAnsi="Arial" w:cs="Arial"/>
              </w:rPr>
            </w:pPr>
            <w:r>
              <w:rPr>
                <w:rFonts w:ascii="Arial" w:hAnsi="Arial" w:cs="Arial"/>
              </w:rPr>
              <w:t>0</w:t>
            </w:r>
            <w:r w:rsidR="00D9056B">
              <w:rPr>
                <w:rFonts w:ascii="Arial" w:hAnsi="Arial" w:cs="Arial"/>
              </w:rPr>
              <w:t>4</w:t>
            </w:r>
            <w:bookmarkStart w:id="162" w:name="_GoBack"/>
            <w:bookmarkEnd w:id="162"/>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2B03429E" w:rsidR="00B27122" w:rsidRPr="000C6821" w:rsidRDefault="00D2223F"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0"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7C5B6E">
        <w:tc>
          <w:tcPr>
            <w:tcW w:w="431"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2"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7C5B6E">
        <w:trPr>
          <w:trHeight w:val="190"/>
        </w:trPr>
        <w:tc>
          <w:tcPr>
            <w:tcW w:w="431"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0"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89"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0"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8"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7C5B6E">
        <w:trPr>
          <w:trHeight w:val="190"/>
        </w:trPr>
        <w:tc>
          <w:tcPr>
            <w:tcW w:w="431"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1"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71F5F85" w:rsidR="00B27122" w:rsidRPr="000C6821" w:rsidRDefault="00D2223F" w:rsidP="0086241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63AF80A" w:rsidR="00B27122" w:rsidRPr="000C6821" w:rsidRDefault="00D2223F" w:rsidP="00F8571E">
            <w:pPr>
              <w:adjustRightInd w:val="0"/>
              <w:snapToGrid w:val="0"/>
              <w:jc w:val="center"/>
              <w:rPr>
                <w:rFonts w:ascii="Arial" w:hAnsi="Arial" w:cs="Arial"/>
              </w:rPr>
            </w:pPr>
            <w:r>
              <w:rPr>
                <w:rFonts w:ascii="Arial" w:hAnsi="Arial" w:cs="Arial"/>
              </w:rPr>
              <w:t>0</w:t>
            </w:r>
            <w:r w:rsidR="00F8571E">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5B7EBF9" w:rsidR="00B27122" w:rsidRPr="000C6821" w:rsidRDefault="00D2223F"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89"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0"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8"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7C5B6E">
        <w:tc>
          <w:tcPr>
            <w:tcW w:w="431"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2"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0"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89"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0"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3A8420D6" w14:textId="49D6973C" w:rsidR="00A72FB0" w:rsidRPr="00A40276" w:rsidRDefault="00783EFD" w:rsidP="002E72B1">
      <w:pPr>
        <w:pStyle w:val="Ttulo"/>
        <w:numPr>
          <w:ilvl w:val="0"/>
          <w:numId w:val="17"/>
        </w:numPr>
        <w:spacing w:before="0" w:after="0"/>
        <w:jc w:val="both"/>
        <w:rPr>
          <w:rFonts w:ascii="Verdana" w:hAnsi="Verdana"/>
          <w:sz w:val="18"/>
        </w:rPr>
      </w:pPr>
      <w:bookmarkStart w:id="163"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59BF0231" w14:textId="0E10FB5D" w:rsidR="00A72FB0" w:rsidRPr="00A40276" w:rsidRDefault="007F4BF4" w:rsidP="00D2223F">
            <w:pPr>
              <w:spacing w:line="200" w:lineRule="exact"/>
              <w:jc w:val="center"/>
              <w:rPr>
                <w:rFonts w:cs="Arial"/>
                <w:b/>
                <w:lang w:val="es-BO"/>
              </w:rPr>
            </w:pPr>
            <w:r w:rsidRPr="00A40276">
              <w:rPr>
                <w:b/>
                <w:sz w:val="18"/>
                <w:szCs w:val="18"/>
                <w:lang w:val="es-BO"/>
              </w:rPr>
              <w:t>ESPECIFICACIONES TÉCNICAS</w:t>
            </w: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D2223F" w:rsidRDefault="006A1F58" w:rsidP="007B2157">
            <w:pPr>
              <w:jc w:val="center"/>
              <w:rPr>
                <w:rFonts w:cs="Arial"/>
                <w:lang w:val="es-BO"/>
              </w:rPr>
            </w:pPr>
          </w:p>
          <w:p w14:paraId="208F437C" w14:textId="77777777" w:rsidR="00D2223F" w:rsidRPr="00DC1265" w:rsidRDefault="00D2223F" w:rsidP="002E72B1">
            <w:pPr>
              <w:pStyle w:val="StyleHeading1Justified"/>
              <w:numPr>
                <w:ilvl w:val="0"/>
                <w:numId w:val="43"/>
              </w:numPr>
              <w:spacing w:line="276" w:lineRule="auto"/>
              <w:ind w:left="851" w:right="51" w:hanging="709"/>
              <w:jc w:val="left"/>
              <w:rPr>
                <w:rFonts w:ascii="Tahoma" w:hAnsi="Tahoma" w:cs="Tahoma"/>
                <w:caps/>
                <w:spacing w:val="20"/>
                <w:sz w:val="20"/>
                <w:lang w:val="es-EC"/>
              </w:rPr>
            </w:pPr>
            <w:r w:rsidRPr="00DC1265">
              <w:rPr>
                <w:rFonts w:ascii="Tahoma" w:hAnsi="Tahoma" w:cs="Tahoma"/>
                <w:caps/>
                <w:spacing w:val="20"/>
                <w:sz w:val="20"/>
                <w:lang w:val="es-EC"/>
              </w:rPr>
              <w:t>ANTECEDENTES</w:t>
            </w:r>
          </w:p>
          <w:p w14:paraId="331CAA04" w14:textId="77777777" w:rsidR="00D2223F" w:rsidRPr="00DC1265" w:rsidRDefault="00D2223F" w:rsidP="00D2223F">
            <w:pPr>
              <w:pStyle w:val="Prrafodelista"/>
              <w:ind w:left="160" w:right="209"/>
              <w:jc w:val="both"/>
              <w:rPr>
                <w:rFonts w:ascii="Tahoma" w:hAnsi="Tahoma" w:cs="Tahoma"/>
              </w:rPr>
            </w:pPr>
            <w:bookmarkStart w:id="164" w:name="_Toc116365105"/>
            <w:bookmarkStart w:id="165" w:name="_Toc116438676"/>
            <w:r w:rsidRPr="00DC1265">
              <w:rPr>
                <w:rFonts w:ascii="Tahoma" w:hAnsi="Tahoma" w:cs="Tahoma"/>
              </w:rPr>
              <w:t>ENDE en estos últimos años,</w:t>
            </w:r>
            <w:r>
              <w:rPr>
                <w:rFonts w:ascii="Tahoma" w:hAnsi="Tahoma" w:cs="Tahoma"/>
              </w:rPr>
              <w:t xml:space="preserve"> se encuentra en etapa de consolidar su crecimiento </w:t>
            </w:r>
            <w:r w:rsidRPr="00DC1265">
              <w:rPr>
                <w:rFonts w:ascii="Tahoma" w:hAnsi="Tahoma" w:cs="Tahoma"/>
              </w:rPr>
              <w:t>transfo</w:t>
            </w:r>
            <w:r>
              <w:rPr>
                <w:rFonts w:ascii="Tahoma" w:hAnsi="Tahoma" w:cs="Tahoma"/>
              </w:rPr>
              <w:t>rmación, modernización y</w:t>
            </w:r>
            <w:r w:rsidRPr="00DC1265">
              <w:rPr>
                <w:rFonts w:ascii="Tahoma" w:hAnsi="Tahoma" w:cs="Tahoma"/>
              </w:rPr>
              <w:t xml:space="preserve"> desarrollo</w:t>
            </w:r>
            <w:r>
              <w:rPr>
                <w:rFonts w:ascii="Tahoma" w:hAnsi="Tahoma" w:cs="Tahoma"/>
              </w:rPr>
              <w:t xml:space="preserve"> por lo que es de suma importancia, el garantizar la seguridad y custodia física, tanto del personal como de los bienes, dentro de las instalaciones de la empresa y sus alrededores, resultando necesario el contar con una empresa especializada en lo referente a la seguridad física</w:t>
            </w:r>
            <w:r w:rsidRPr="00DC1265">
              <w:rPr>
                <w:rFonts w:ascii="Tahoma" w:hAnsi="Tahoma" w:cs="Tahoma"/>
              </w:rPr>
              <w:t>.</w:t>
            </w:r>
          </w:p>
          <w:p w14:paraId="6DB3173E" w14:textId="77777777" w:rsidR="00D2223F" w:rsidRPr="00DC1265" w:rsidRDefault="00D2223F" w:rsidP="002E72B1">
            <w:pPr>
              <w:pStyle w:val="StyleHeading1Justified"/>
              <w:numPr>
                <w:ilvl w:val="0"/>
                <w:numId w:val="43"/>
              </w:numPr>
              <w:spacing w:line="276" w:lineRule="auto"/>
              <w:ind w:left="851" w:right="51" w:hanging="709"/>
              <w:jc w:val="left"/>
              <w:rPr>
                <w:rFonts w:ascii="Tahoma" w:hAnsi="Tahoma" w:cs="Tahoma"/>
                <w:caps/>
                <w:spacing w:val="20"/>
                <w:sz w:val="20"/>
                <w:lang w:val="es-EC"/>
              </w:rPr>
            </w:pPr>
            <w:r w:rsidRPr="00DC1265">
              <w:rPr>
                <w:rFonts w:ascii="Tahoma" w:hAnsi="Tahoma" w:cs="Tahoma"/>
                <w:caps/>
                <w:spacing w:val="20"/>
                <w:sz w:val="20"/>
                <w:lang w:val="es-EC"/>
              </w:rPr>
              <w:t>Obj</w:t>
            </w:r>
            <w:bookmarkEnd w:id="164"/>
            <w:bookmarkEnd w:id="165"/>
            <w:r w:rsidRPr="00DC1265">
              <w:rPr>
                <w:rFonts w:ascii="Tahoma" w:hAnsi="Tahoma" w:cs="Tahoma"/>
                <w:caps/>
                <w:spacing w:val="20"/>
                <w:sz w:val="20"/>
                <w:lang w:val="es-EC"/>
              </w:rPr>
              <w:t>eto</w:t>
            </w:r>
          </w:p>
          <w:p w14:paraId="0A8FA3C8" w14:textId="77777777" w:rsidR="00D2223F" w:rsidRPr="00DC1265" w:rsidRDefault="00D2223F" w:rsidP="00D2223F">
            <w:pPr>
              <w:pStyle w:val="Prrafodelista"/>
              <w:ind w:left="160" w:right="209"/>
              <w:jc w:val="both"/>
              <w:rPr>
                <w:rFonts w:ascii="Tahoma" w:hAnsi="Tahoma" w:cs="Tahoma"/>
              </w:rPr>
            </w:pPr>
            <w:r>
              <w:rPr>
                <w:rFonts w:ascii="Tahoma" w:hAnsi="Tahoma" w:cs="Tahoma"/>
              </w:rPr>
              <w:t>El objeto del servicio, es el de contratar una empresa con experiencia en el rubro de la seguridad física privada para las instalaciones de la Empresa Nacional de Electricidad ENDE.</w:t>
            </w:r>
            <w:r w:rsidRPr="00DC1265">
              <w:rPr>
                <w:rFonts w:ascii="Tahoma" w:hAnsi="Tahoma" w:cs="Tahoma"/>
              </w:rPr>
              <w:t xml:space="preserve"> Es</w:t>
            </w:r>
            <w:r>
              <w:rPr>
                <w:rFonts w:ascii="Tahoma" w:hAnsi="Tahoma" w:cs="Tahoma"/>
              </w:rPr>
              <w:t xml:space="preserve"> por tal motivo que es necesario el </w:t>
            </w:r>
            <w:r w:rsidRPr="00CC4F2E">
              <w:rPr>
                <w:rFonts w:ascii="Tahoma" w:hAnsi="Tahoma" w:cs="Tahoma"/>
                <w:b/>
              </w:rPr>
              <w:t>SERVICIO DE</w:t>
            </w:r>
            <w:r>
              <w:rPr>
                <w:rFonts w:ascii="Tahoma" w:hAnsi="Tahoma" w:cs="Tahoma"/>
                <w:b/>
              </w:rPr>
              <w:t xml:space="preserve"> SEGURIDAD EDIFICIO ENDE CORPORACION Y ALMACEN SACABA 2022</w:t>
            </w:r>
            <w:r w:rsidRPr="00DC1265">
              <w:rPr>
                <w:rFonts w:ascii="Tahoma" w:hAnsi="Tahoma" w:cs="Tahoma"/>
                <w:b/>
              </w:rPr>
              <w:t>.</w:t>
            </w:r>
            <w:r w:rsidRPr="00DC1265">
              <w:rPr>
                <w:rFonts w:ascii="Tahoma" w:hAnsi="Tahoma" w:cs="Tahoma"/>
              </w:rPr>
              <w:t xml:space="preserve"> </w:t>
            </w:r>
          </w:p>
          <w:p w14:paraId="438AE5AE" w14:textId="77777777" w:rsidR="00D2223F" w:rsidRPr="00DC1265" w:rsidRDefault="00D2223F" w:rsidP="00D2223F">
            <w:pPr>
              <w:ind w:right="51"/>
              <w:jc w:val="both"/>
              <w:rPr>
                <w:rFonts w:ascii="Tahoma" w:hAnsi="Tahoma" w:cs="Tahoma"/>
                <w:sz w:val="20"/>
                <w:szCs w:val="20"/>
              </w:rPr>
            </w:pPr>
          </w:p>
          <w:p w14:paraId="429A1CA0" w14:textId="77777777" w:rsidR="00D2223F" w:rsidRPr="00DC1265" w:rsidRDefault="00D2223F" w:rsidP="002E72B1">
            <w:pPr>
              <w:pStyle w:val="Prrafodelista"/>
              <w:numPr>
                <w:ilvl w:val="0"/>
                <w:numId w:val="43"/>
              </w:numPr>
              <w:ind w:left="851" w:right="51" w:hanging="709"/>
              <w:contextualSpacing/>
              <w:rPr>
                <w:rFonts w:ascii="Tahoma" w:hAnsi="Tahoma" w:cs="Tahoma"/>
                <w:b/>
                <w:lang w:eastAsia="es-BO"/>
              </w:rPr>
            </w:pPr>
            <w:r w:rsidRPr="00DC1265">
              <w:rPr>
                <w:rFonts w:ascii="Tahoma" w:hAnsi="Tahoma" w:cs="Tahoma"/>
                <w:b/>
                <w:lang w:eastAsia="es-BO"/>
              </w:rPr>
              <w:t xml:space="preserve">LUGAR DE </w:t>
            </w:r>
            <w:r>
              <w:rPr>
                <w:rFonts w:ascii="Tahoma" w:hAnsi="Tahoma" w:cs="Tahoma"/>
                <w:b/>
                <w:lang w:eastAsia="es-BO"/>
              </w:rPr>
              <w:t>PRESTACION DEL SERVICIO</w:t>
            </w:r>
          </w:p>
          <w:p w14:paraId="2D490CDA" w14:textId="77777777" w:rsidR="00D2223F" w:rsidRPr="00DC1265" w:rsidRDefault="00D2223F" w:rsidP="00D2223F">
            <w:pPr>
              <w:ind w:right="51"/>
              <w:jc w:val="both"/>
              <w:rPr>
                <w:rFonts w:ascii="Tahoma" w:hAnsi="Tahoma" w:cs="Tahoma"/>
                <w:sz w:val="20"/>
                <w:szCs w:val="20"/>
                <w:lang w:eastAsia="es-BO"/>
              </w:rPr>
            </w:pPr>
          </w:p>
          <w:p w14:paraId="667EE228" w14:textId="77777777" w:rsidR="00D2223F" w:rsidRDefault="00D2223F" w:rsidP="00D2223F">
            <w:pPr>
              <w:pStyle w:val="Prrafodelista"/>
              <w:ind w:left="160" w:right="209"/>
              <w:jc w:val="both"/>
              <w:rPr>
                <w:rFonts w:ascii="Tahoma" w:hAnsi="Tahoma" w:cs="Tahoma"/>
                <w:lang w:eastAsia="es-BO"/>
              </w:rPr>
            </w:pPr>
            <w:r>
              <w:rPr>
                <w:rFonts w:ascii="Tahoma" w:hAnsi="Tahoma" w:cs="Tahoma"/>
                <w:lang w:eastAsia="es-BO"/>
              </w:rPr>
              <w:t xml:space="preserve">El lugar donde se </w:t>
            </w:r>
            <w:r>
              <w:rPr>
                <w:rFonts w:ascii="Tahoma" w:hAnsi="Tahoma" w:cs="Tahoma"/>
              </w:rPr>
              <w:t>prestara</w:t>
            </w:r>
            <w:r>
              <w:rPr>
                <w:rFonts w:ascii="Tahoma" w:hAnsi="Tahoma" w:cs="Tahoma"/>
                <w:lang w:eastAsia="es-BO"/>
              </w:rPr>
              <w:t xml:space="preserve"> el servicio será en:</w:t>
            </w:r>
          </w:p>
          <w:p w14:paraId="2CB70601" w14:textId="77777777" w:rsidR="00D2223F" w:rsidRDefault="00D2223F" w:rsidP="00D2223F">
            <w:pPr>
              <w:ind w:right="51"/>
              <w:jc w:val="both"/>
              <w:rPr>
                <w:rFonts w:ascii="Tahoma" w:hAnsi="Tahoma" w:cs="Tahoma"/>
                <w:sz w:val="20"/>
                <w:szCs w:val="20"/>
                <w:lang w:eastAsia="es-BO"/>
              </w:rPr>
            </w:pPr>
          </w:p>
          <w:p w14:paraId="046E164E" w14:textId="77777777" w:rsidR="00D2223F" w:rsidRDefault="00D2223F" w:rsidP="002E72B1">
            <w:pPr>
              <w:numPr>
                <w:ilvl w:val="0"/>
                <w:numId w:val="45"/>
              </w:numPr>
              <w:ind w:right="209"/>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14:paraId="0E5A5BD2" w14:textId="77777777" w:rsidR="00D2223F" w:rsidRDefault="00D2223F" w:rsidP="002E72B1">
            <w:pPr>
              <w:numPr>
                <w:ilvl w:val="0"/>
                <w:numId w:val="45"/>
              </w:numPr>
              <w:ind w:right="51"/>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Villazon</w:t>
            </w:r>
            <w:proofErr w:type="spellEnd"/>
            <w:r>
              <w:rPr>
                <w:rFonts w:ascii="Tahoma" w:hAnsi="Tahoma" w:cs="Tahoma"/>
                <w:sz w:val="20"/>
                <w:szCs w:val="20"/>
                <w:lang w:eastAsia="es-BO"/>
              </w:rPr>
              <w:t xml:space="preserve"> Km. 5 carretera a Sacaba.</w:t>
            </w:r>
          </w:p>
          <w:p w14:paraId="3B814495" w14:textId="77777777" w:rsidR="00D2223F" w:rsidRPr="00DC1265" w:rsidRDefault="00D2223F" w:rsidP="00D2223F">
            <w:pPr>
              <w:ind w:right="51"/>
              <w:jc w:val="both"/>
              <w:rPr>
                <w:rFonts w:ascii="Tahoma" w:hAnsi="Tahoma" w:cs="Tahoma"/>
                <w:sz w:val="20"/>
              </w:rPr>
            </w:pPr>
          </w:p>
          <w:p w14:paraId="6930D1EE" w14:textId="77777777" w:rsidR="00D2223F" w:rsidRPr="00DC1265" w:rsidRDefault="00D2223F" w:rsidP="002E72B1">
            <w:pPr>
              <w:numPr>
                <w:ilvl w:val="0"/>
                <w:numId w:val="43"/>
              </w:numPr>
              <w:spacing w:line="276" w:lineRule="auto"/>
              <w:ind w:left="851" w:right="51" w:hanging="709"/>
              <w:jc w:val="both"/>
              <w:outlineLvl w:val="0"/>
              <w:rPr>
                <w:rFonts w:ascii="Tahoma" w:hAnsi="Tahoma" w:cs="Tahoma"/>
                <w:b/>
                <w:bCs/>
                <w:kern w:val="28"/>
                <w:sz w:val="20"/>
                <w:szCs w:val="20"/>
              </w:rPr>
            </w:pPr>
            <w:r w:rsidRPr="00DC1265">
              <w:rPr>
                <w:rFonts w:ascii="Tahoma" w:hAnsi="Tahoma" w:cs="Tahoma"/>
                <w:b/>
                <w:bCs/>
                <w:kern w:val="28"/>
                <w:sz w:val="20"/>
                <w:szCs w:val="20"/>
              </w:rPr>
              <w:t xml:space="preserve">ALCANCE DEL </w:t>
            </w:r>
            <w:r>
              <w:rPr>
                <w:rFonts w:ascii="Tahoma" w:hAnsi="Tahoma" w:cs="Tahoma"/>
                <w:b/>
                <w:bCs/>
                <w:kern w:val="28"/>
                <w:sz w:val="20"/>
                <w:szCs w:val="20"/>
              </w:rPr>
              <w:t>SERVICIO</w:t>
            </w:r>
          </w:p>
          <w:p w14:paraId="10F29472" w14:textId="77777777" w:rsidR="00D2223F" w:rsidRDefault="00D2223F" w:rsidP="00D2223F">
            <w:pPr>
              <w:pStyle w:val="Prrafodelista"/>
              <w:ind w:left="160" w:right="209"/>
              <w:jc w:val="both"/>
              <w:rPr>
                <w:rFonts w:ascii="Tahoma" w:hAnsi="Tahoma" w:cs="Tahoma"/>
                <w:lang w:eastAsia="es-BO"/>
              </w:rPr>
            </w:pPr>
            <w:r w:rsidRPr="00DC1265">
              <w:rPr>
                <w:rFonts w:ascii="Tahoma" w:hAnsi="Tahoma" w:cs="Tahoma"/>
              </w:rPr>
              <w:t xml:space="preserve">El alcance del </w:t>
            </w:r>
            <w:r>
              <w:rPr>
                <w:rFonts w:ascii="Tahoma" w:hAnsi="Tahoma" w:cs="Tahoma"/>
              </w:rPr>
              <w:t>servicio será el de brindar Seguridad Física para proteger, vigilar y resguardar las instalaciones, bienes muebles, inmuebles, valores existentes y personas que se encuentren en la  empresa</w:t>
            </w:r>
            <w:r>
              <w:rPr>
                <w:rFonts w:ascii="Tahoma" w:hAnsi="Tahoma" w:cs="Tahoma"/>
                <w:lang w:eastAsia="es-BO"/>
              </w:rPr>
              <w:t>, ubicada</w:t>
            </w:r>
            <w:r w:rsidRPr="00DC1265">
              <w:rPr>
                <w:rFonts w:ascii="Tahoma" w:hAnsi="Tahoma" w:cs="Tahoma"/>
                <w:lang w:eastAsia="es-BO"/>
              </w:rPr>
              <w:t xml:space="preserve"> en la Calle Colombia N° 655</w:t>
            </w:r>
            <w:r>
              <w:rPr>
                <w:rFonts w:ascii="Tahoma" w:hAnsi="Tahoma" w:cs="Tahoma"/>
                <w:lang w:eastAsia="es-BO"/>
              </w:rPr>
              <w:t xml:space="preserve"> y en el Almacén Central que se encuentra en la Av. </w:t>
            </w:r>
            <w:proofErr w:type="spellStart"/>
            <w:r>
              <w:rPr>
                <w:rFonts w:ascii="Tahoma" w:hAnsi="Tahoma" w:cs="Tahoma"/>
                <w:lang w:eastAsia="es-BO"/>
              </w:rPr>
              <w:t>Villazon</w:t>
            </w:r>
            <w:proofErr w:type="spellEnd"/>
            <w:r>
              <w:rPr>
                <w:rFonts w:ascii="Tahoma" w:hAnsi="Tahoma" w:cs="Tahoma"/>
                <w:lang w:eastAsia="es-BO"/>
              </w:rPr>
              <w:t xml:space="preserve"> Km. 5 carretera a Sacaba, durante las 24 horas del día incluyendo los días sábados, domingos y feriados de la presente gestión.</w:t>
            </w:r>
          </w:p>
          <w:p w14:paraId="45358BFE" w14:textId="77777777" w:rsidR="00D2223F" w:rsidRDefault="00D2223F" w:rsidP="002E72B1">
            <w:pPr>
              <w:pStyle w:val="StyleJustified"/>
              <w:numPr>
                <w:ilvl w:val="0"/>
                <w:numId w:val="43"/>
              </w:numPr>
              <w:ind w:left="851" w:right="51" w:hanging="709"/>
              <w:rPr>
                <w:rFonts w:ascii="Tahoma" w:hAnsi="Tahoma" w:cs="Tahoma"/>
                <w:b/>
                <w:sz w:val="20"/>
              </w:rPr>
            </w:pPr>
            <w:bookmarkStart w:id="166" w:name="_Toc116365122"/>
            <w:bookmarkStart w:id="167" w:name="_Toc116438693"/>
            <w:r>
              <w:rPr>
                <w:rFonts w:ascii="Tahoma" w:hAnsi="Tahoma" w:cs="Tahoma"/>
                <w:b/>
                <w:sz w:val="20"/>
              </w:rPr>
              <w:t>CARACTERISTICA DEL SERVICIO</w:t>
            </w:r>
          </w:p>
          <w:p w14:paraId="32485A0E" w14:textId="77777777" w:rsidR="00D2223F" w:rsidRDefault="00D2223F" w:rsidP="00D2223F">
            <w:pPr>
              <w:pStyle w:val="Prrafodelista"/>
              <w:ind w:left="160" w:right="209"/>
              <w:jc w:val="both"/>
              <w:rPr>
                <w:rFonts w:ascii="Tahoma" w:hAnsi="Tahoma" w:cs="Tahoma"/>
              </w:rPr>
            </w:pPr>
            <w:r w:rsidRPr="003A7A9A">
              <w:rPr>
                <w:rFonts w:ascii="Tahoma" w:hAnsi="Tahoma" w:cs="Tahoma"/>
              </w:rPr>
              <w:t>Las características que brindara la empresa adjudicada será la siguiente</w:t>
            </w:r>
            <w:r>
              <w:rPr>
                <w:rFonts w:ascii="Tahoma" w:hAnsi="Tahoma" w:cs="Tahoma"/>
              </w:rPr>
              <w:t>:</w:t>
            </w:r>
          </w:p>
          <w:p w14:paraId="1CB38934" w14:textId="77777777" w:rsidR="00D2223F" w:rsidRDefault="00D2223F" w:rsidP="002E72B1">
            <w:pPr>
              <w:pStyle w:val="StyleJustified"/>
              <w:numPr>
                <w:ilvl w:val="0"/>
                <w:numId w:val="48"/>
              </w:numPr>
              <w:ind w:right="209"/>
              <w:rPr>
                <w:rFonts w:ascii="Tahoma" w:hAnsi="Tahoma" w:cs="Tahoma"/>
                <w:sz w:val="20"/>
              </w:rPr>
            </w:pPr>
            <w:r>
              <w:rPr>
                <w:rFonts w:ascii="Tahoma" w:hAnsi="Tahoma" w:cs="Tahoma"/>
                <w:b/>
                <w:sz w:val="20"/>
              </w:rPr>
              <w:t xml:space="preserve">Seguridad.- </w:t>
            </w:r>
            <w:r>
              <w:rPr>
                <w:rFonts w:ascii="Tahoma" w:hAnsi="Tahoma" w:cs="Tahoma"/>
                <w:sz w:val="20"/>
              </w:rPr>
              <w:t>Brindar seguridad de los predios y bienes de ENDE; así como de las personas que se encuentran en el interior de las instalaciones, sean funcionarios o particulares.</w:t>
            </w:r>
          </w:p>
          <w:p w14:paraId="2EA3599F" w14:textId="77777777" w:rsidR="00D2223F" w:rsidRDefault="00D2223F" w:rsidP="00355551">
            <w:pPr>
              <w:pStyle w:val="StyleJustified"/>
              <w:ind w:left="720" w:right="209"/>
              <w:rPr>
                <w:rFonts w:ascii="Tahoma" w:hAnsi="Tahoma" w:cs="Tahoma"/>
                <w:sz w:val="20"/>
              </w:rPr>
            </w:pPr>
            <w:r w:rsidRPr="006452F4">
              <w:rPr>
                <w:rFonts w:ascii="Tahoma" w:hAnsi="Tahoma" w:cs="Tahoma"/>
                <w:sz w:val="20"/>
              </w:rPr>
              <w:t xml:space="preserve">Es responsabilidad del </w:t>
            </w:r>
            <w:r>
              <w:rPr>
                <w:rFonts w:ascii="Tahoma" w:hAnsi="Tahoma" w:cs="Tahoma"/>
                <w:sz w:val="20"/>
              </w:rPr>
              <w:t>proveedor</w:t>
            </w:r>
            <w:r w:rsidRPr="006452F4">
              <w:rPr>
                <w:rFonts w:ascii="Tahoma" w:hAnsi="Tahoma" w:cs="Tahoma"/>
                <w:sz w:val="20"/>
              </w:rPr>
              <w:t xml:space="preserve">, </w:t>
            </w:r>
            <w:r>
              <w:rPr>
                <w:rFonts w:ascii="Tahoma" w:hAnsi="Tahoma" w:cs="Tahoma"/>
                <w:sz w:val="20"/>
              </w:rPr>
              <w:t xml:space="preserve">que </w:t>
            </w:r>
            <w:r w:rsidRPr="006452F4">
              <w:rPr>
                <w:rFonts w:ascii="Tahoma" w:hAnsi="Tahoma" w:cs="Tahoma"/>
                <w:sz w:val="20"/>
              </w:rPr>
              <w:t>para la</w:t>
            </w:r>
            <w:r>
              <w:rPr>
                <w:rFonts w:ascii="Tahoma" w:hAnsi="Tahoma" w:cs="Tahoma"/>
                <w:sz w:val="20"/>
              </w:rPr>
              <w:t xml:space="preserve"> prestación del servicio, cada guardia de seguridad, debe estar debidamente capacitado con experiencia certificada y equipado, con todos los accesorios necesarios y permitidos por la Policía Boliviana u otro organismo competente.</w:t>
            </w:r>
            <w:r w:rsidRPr="006452F4">
              <w:rPr>
                <w:rFonts w:ascii="Tahoma" w:hAnsi="Tahoma" w:cs="Tahoma"/>
                <w:sz w:val="20"/>
              </w:rPr>
              <w:t xml:space="preserve"> </w:t>
            </w:r>
          </w:p>
          <w:p w14:paraId="4BB1F869" w14:textId="77777777" w:rsidR="00D2223F" w:rsidRDefault="00D2223F" w:rsidP="00355551">
            <w:pPr>
              <w:pStyle w:val="StyleJustified"/>
              <w:ind w:left="720" w:right="209"/>
              <w:rPr>
                <w:rFonts w:ascii="Tahoma" w:hAnsi="Tahoma" w:cs="Tahoma"/>
                <w:sz w:val="20"/>
              </w:rPr>
            </w:pPr>
            <w:r>
              <w:rPr>
                <w:rFonts w:ascii="Tahoma" w:hAnsi="Tahoma" w:cs="Tahoma"/>
                <w:sz w:val="20"/>
              </w:rPr>
              <w:t>Si se produjera alguna pérdida dentro de las instalaciones de ENDE, el contratista deberá presentar su informe al Fiscal de Servicios de ENDE, para que en forma simultánea presenten la denuncia ante las instancias competentes</w:t>
            </w:r>
          </w:p>
          <w:p w14:paraId="0593B136" w14:textId="77777777" w:rsidR="00D2223F" w:rsidRPr="006452F4" w:rsidRDefault="00D2223F" w:rsidP="00355551">
            <w:pPr>
              <w:pStyle w:val="StyleJustified"/>
              <w:ind w:left="720" w:right="209"/>
              <w:rPr>
                <w:rFonts w:ascii="Tahoma" w:hAnsi="Tahoma" w:cs="Tahoma"/>
                <w:sz w:val="20"/>
              </w:rPr>
            </w:pPr>
            <w:r>
              <w:rPr>
                <w:rFonts w:ascii="Tahoma" w:hAnsi="Tahoma" w:cs="Tahoma"/>
                <w:sz w:val="20"/>
              </w:rPr>
              <w:t>El contratista es responsable del buen comportamiento de su personal, de acuerdo a normas y reglamentos disciplinarios propios de cada empresa, todo acto indebido por parte de sus funcionarios, será reportado y sancionado según corresponda.</w:t>
            </w:r>
          </w:p>
          <w:p w14:paraId="0E0208A9" w14:textId="77777777" w:rsidR="00D2223F" w:rsidRDefault="00D2223F" w:rsidP="002E72B1">
            <w:pPr>
              <w:pStyle w:val="StyleJustified"/>
              <w:numPr>
                <w:ilvl w:val="0"/>
                <w:numId w:val="48"/>
              </w:numPr>
              <w:ind w:right="209"/>
              <w:rPr>
                <w:rFonts w:ascii="Tahoma" w:hAnsi="Tahoma" w:cs="Tahoma"/>
                <w:sz w:val="20"/>
              </w:rPr>
            </w:pPr>
            <w:r>
              <w:rPr>
                <w:rFonts w:ascii="Tahoma" w:hAnsi="Tahoma" w:cs="Tahoma"/>
                <w:b/>
                <w:sz w:val="20"/>
              </w:rPr>
              <w:t xml:space="preserve">Protocolos de seguridad.- </w:t>
            </w:r>
            <w:r>
              <w:rPr>
                <w:rFonts w:ascii="Tahoma" w:hAnsi="Tahoma" w:cs="Tahoma"/>
                <w:sz w:val="20"/>
              </w:rPr>
              <w:t>La empresa adjudicada deberá contar con protocolos de seguridad, para cada tipo de emergencia o situación que se presente en la empresa, protocolos que se deberán dar a conocer a ENDE.</w:t>
            </w:r>
          </w:p>
          <w:p w14:paraId="7F12FD07" w14:textId="77777777" w:rsidR="00D2223F" w:rsidRPr="00902F5C" w:rsidRDefault="00D2223F" w:rsidP="002E72B1">
            <w:pPr>
              <w:pStyle w:val="StyleJustified"/>
              <w:numPr>
                <w:ilvl w:val="0"/>
                <w:numId w:val="48"/>
              </w:numPr>
              <w:ind w:right="209"/>
              <w:rPr>
                <w:rFonts w:ascii="Tahoma" w:hAnsi="Tahoma" w:cs="Tahoma"/>
                <w:b/>
                <w:sz w:val="20"/>
              </w:rPr>
            </w:pPr>
            <w:r w:rsidRPr="00902F5C">
              <w:rPr>
                <w:rFonts w:ascii="Tahoma" w:hAnsi="Tahoma" w:cs="Tahoma"/>
                <w:b/>
                <w:sz w:val="20"/>
              </w:rPr>
              <w:lastRenderedPageBreak/>
              <w:t xml:space="preserve">Vigilancia.- </w:t>
            </w:r>
            <w:r>
              <w:rPr>
                <w:rFonts w:ascii="Tahoma" w:hAnsi="Tahoma" w:cs="Tahoma"/>
                <w:sz w:val="20"/>
              </w:rPr>
              <w:t>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1681FA3E" w14:textId="77777777" w:rsidR="00D2223F" w:rsidRPr="000622F7" w:rsidRDefault="00D2223F" w:rsidP="002E72B1">
            <w:pPr>
              <w:pStyle w:val="StyleJustified"/>
              <w:numPr>
                <w:ilvl w:val="0"/>
                <w:numId w:val="48"/>
              </w:numPr>
              <w:ind w:right="209"/>
              <w:rPr>
                <w:rFonts w:ascii="Tahoma" w:hAnsi="Tahoma" w:cs="Tahoma"/>
                <w:b/>
                <w:sz w:val="20"/>
              </w:rPr>
            </w:pPr>
            <w:r>
              <w:rPr>
                <w:rFonts w:ascii="Tahoma" w:hAnsi="Tahoma" w:cs="Tahoma"/>
                <w:b/>
                <w:sz w:val="20"/>
              </w:rPr>
              <w:t xml:space="preserve">Registro.- </w:t>
            </w:r>
            <w:r>
              <w:rPr>
                <w:rFonts w:ascii="Tahoma" w:hAnsi="Tahoma" w:cs="Tahoma"/>
                <w:sz w:val="20"/>
              </w:rPr>
              <w:t>El personal de seguridad debe llevar un libro de registro diario en letra legible de todas las personas que ingresan y salen de los predios de ENDE, sean estos funcionarios o personas particulares, en el caso de las personas particulares se debe registrar los siguientes datos:</w:t>
            </w:r>
          </w:p>
          <w:p w14:paraId="1369EA61" w14:textId="77777777" w:rsidR="00D2223F" w:rsidRDefault="00D2223F" w:rsidP="002E72B1">
            <w:pPr>
              <w:pStyle w:val="StyleJustified"/>
              <w:numPr>
                <w:ilvl w:val="0"/>
                <w:numId w:val="47"/>
              </w:numPr>
              <w:ind w:right="51"/>
              <w:rPr>
                <w:rFonts w:ascii="Tahoma" w:hAnsi="Tahoma" w:cs="Tahoma"/>
                <w:b/>
                <w:sz w:val="20"/>
              </w:rPr>
            </w:pPr>
            <w:r>
              <w:rPr>
                <w:rFonts w:ascii="Tahoma" w:hAnsi="Tahoma" w:cs="Tahoma"/>
                <w:b/>
                <w:sz w:val="20"/>
              </w:rPr>
              <w:t>Nombre completo</w:t>
            </w:r>
          </w:p>
          <w:p w14:paraId="61513426" w14:textId="77777777" w:rsidR="00D2223F" w:rsidRDefault="00D2223F" w:rsidP="002E72B1">
            <w:pPr>
              <w:pStyle w:val="StyleJustified"/>
              <w:numPr>
                <w:ilvl w:val="0"/>
                <w:numId w:val="47"/>
              </w:numPr>
              <w:ind w:right="51"/>
              <w:rPr>
                <w:rFonts w:ascii="Tahoma" w:hAnsi="Tahoma" w:cs="Tahoma"/>
                <w:b/>
                <w:sz w:val="20"/>
              </w:rPr>
            </w:pPr>
            <w:r>
              <w:rPr>
                <w:rFonts w:ascii="Tahoma" w:hAnsi="Tahoma" w:cs="Tahoma"/>
                <w:b/>
                <w:sz w:val="20"/>
              </w:rPr>
              <w:t>Cédula de identidad</w:t>
            </w:r>
          </w:p>
          <w:p w14:paraId="034A7664" w14:textId="77777777" w:rsidR="00D2223F" w:rsidRDefault="00D2223F" w:rsidP="002E72B1">
            <w:pPr>
              <w:pStyle w:val="StyleJustified"/>
              <w:numPr>
                <w:ilvl w:val="0"/>
                <w:numId w:val="47"/>
              </w:numPr>
              <w:ind w:right="51"/>
              <w:rPr>
                <w:rFonts w:ascii="Tahoma" w:hAnsi="Tahoma" w:cs="Tahoma"/>
                <w:b/>
                <w:sz w:val="20"/>
              </w:rPr>
            </w:pPr>
            <w:r>
              <w:rPr>
                <w:rFonts w:ascii="Tahoma" w:hAnsi="Tahoma" w:cs="Tahoma"/>
                <w:b/>
                <w:sz w:val="20"/>
              </w:rPr>
              <w:t>Motivo de visita</w:t>
            </w:r>
          </w:p>
          <w:p w14:paraId="5AAC92F9" w14:textId="77777777" w:rsidR="00D2223F" w:rsidRDefault="00D2223F" w:rsidP="00355551">
            <w:pPr>
              <w:pStyle w:val="StyleJustified"/>
              <w:ind w:left="720" w:right="209"/>
              <w:rPr>
                <w:rFonts w:ascii="Tahoma" w:hAnsi="Tahoma" w:cs="Tahoma"/>
                <w:sz w:val="20"/>
              </w:rPr>
            </w:pPr>
            <w:r>
              <w:rPr>
                <w:rFonts w:ascii="Tahoma" w:hAnsi="Tahoma" w:cs="Tahoma"/>
                <w:sz w:val="20"/>
              </w:rPr>
              <w:t>Los fines de semana y feriados, los guardias de seguridad, no permitirán el ingreso de ninguna persona sea funcionario o particular sin la previa autorización del Fiscal de servicios de ENDE.</w:t>
            </w:r>
          </w:p>
          <w:p w14:paraId="298F4097" w14:textId="77777777" w:rsidR="00D2223F" w:rsidRDefault="00D2223F" w:rsidP="00355551">
            <w:pPr>
              <w:pStyle w:val="StyleJustified"/>
              <w:ind w:left="720" w:right="209"/>
              <w:rPr>
                <w:rFonts w:ascii="Tahoma" w:hAnsi="Tahoma" w:cs="Tahoma"/>
                <w:sz w:val="20"/>
              </w:rPr>
            </w:pPr>
            <w:r>
              <w:rPr>
                <w:rFonts w:ascii="Tahoma" w:hAnsi="Tahoma" w:cs="Tahoma"/>
                <w:sz w:val="20"/>
              </w:rPr>
              <w:t>El personal de seguridad deberá controlar la obligación del uso del cinturón de seguridad en todos los vehículos sin excepción sobre todo al momento de salida de garaje de la empresa, asimismo con el casco de seguridad, en el caso de las motocicletas.</w:t>
            </w:r>
          </w:p>
          <w:p w14:paraId="77AD9B12" w14:textId="77777777" w:rsidR="00D2223F" w:rsidRDefault="00D2223F" w:rsidP="002E72B1">
            <w:pPr>
              <w:pStyle w:val="StyleJustified"/>
              <w:numPr>
                <w:ilvl w:val="0"/>
                <w:numId w:val="48"/>
              </w:numPr>
              <w:ind w:right="209"/>
              <w:rPr>
                <w:rFonts w:ascii="Tahoma" w:hAnsi="Tahoma" w:cs="Tahoma"/>
                <w:sz w:val="20"/>
              </w:rPr>
            </w:pPr>
            <w:r>
              <w:rPr>
                <w:rFonts w:ascii="Tahoma" w:hAnsi="Tahoma" w:cs="Tahoma"/>
                <w:sz w:val="20"/>
              </w:rPr>
              <w:t>El personal de seguridad asignado en el área de Garaje deberá registrar el ingreso y salida de vehículos particulares previa autorización del Fiscal de servicios, registrando el nombre del conductor, número de placa del vehículo, motivo de visita y/o encomienda a entregar.</w:t>
            </w:r>
          </w:p>
          <w:p w14:paraId="5A2306E9" w14:textId="77777777" w:rsidR="00D2223F" w:rsidRDefault="00D2223F" w:rsidP="00D2223F">
            <w:pPr>
              <w:pStyle w:val="StyleJustified"/>
              <w:ind w:left="720" w:right="51"/>
              <w:rPr>
                <w:rFonts w:ascii="Tahoma" w:hAnsi="Tahoma" w:cs="Tahoma"/>
                <w:sz w:val="20"/>
              </w:rPr>
            </w:pPr>
            <w:r>
              <w:rPr>
                <w:rFonts w:ascii="Tahoma" w:hAnsi="Tahoma" w:cs="Tahoma"/>
                <w:sz w:val="20"/>
              </w:rPr>
              <w:t>Denunciar y dar parte sobre cualquier anomalía o comportamiento extraño o fuera de lugar tanto del personal como de las personas ajenas que frecuentan las instalaciones, al Fiscal del servicio.</w:t>
            </w:r>
          </w:p>
          <w:p w14:paraId="0CCCFEC6" w14:textId="77777777" w:rsidR="00D2223F" w:rsidRPr="000622F7" w:rsidRDefault="00D2223F" w:rsidP="002E72B1">
            <w:pPr>
              <w:pStyle w:val="StyleJustified"/>
              <w:numPr>
                <w:ilvl w:val="0"/>
                <w:numId w:val="48"/>
              </w:numPr>
              <w:ind w:right="209"/>
              <w:rPr>
                <w:rFonts w:ascii="Tahoma" w:hAnsi="Tahoma" w:cs="Tahoma"/>
                <w:sz w:val="20"/>
              </w:rPr>
            </w:pPr>
            <w:r>
              <w:rPr>
                <w:rFonts w:ascii="Tahoma" w:hAnsi="Tahoma" w:cs="Tahoma"/>
                <w:b/>
                <w:sz w:val="20"/>
              </w:rPr>
              <w:t xml:space="preserve">Salida de documentos y activos fijos.- </w:t>
            </w:r>
            <w:r>
              <w:rPr>
                <w:rFonts w:ascii="Tahoma" w:hAnsi="Tahoma" w:cs="Tahoma"/>
                <w:sz w:val="20"/>
              </w:rPr>
              <w:t>El personal de seguridad debe realizar el registro de toda salida de documentación y activos de ENDE, los cuales deben contar la debida papeleta o formulario de autorización de la Unidad de Activos Fijos, dependiente de la Unidad Administrativa, en caso de activos fijos y autorización de salida de documentos por el responsable de cada área, para evitar conflictos de salida de bienes y documentos sin respectiva autorización.</w:t>
            </w:r>
          </w:p>
          <w:p w14:paraId="2F56BB83"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PLAZO DEL SERVICIO</w:t>
            </w:r>
          </w:p>
          <w:p w14:paraId="2D64524E" w14:textId="77777777" w:rsidR="00D2223F" w:rsidRDefault="00D2223F" w:rsidP="00D2223F">
            <w:pPr>
              <w:pStyle w:val="Prrafodelista"/>
              <w:ind w:left="160" w:right="209"/>
              <w:jc w:val="both"/>
              <w:rPr>
                <w:rFonts w:ascii="Tahoma" w:hAnsi="Tahoma" w:cs="Tahoma"/>
              </w:rPr>
            </w:pPr>
            <w:r w:rsidRPr="004A1F96">
              <w:rPr>
                <w:rFonts w:ascii="Tahoma" w:hAnsi="Tahoma" w:cs="Tahoma"/>
              </w:rPr>
              <w:t xml:space="preserve">El plazo </w:t>
            </w:r>
            <w:r>
              <w:rPr>
                <w:rFonts w:ascii="Tahoma" w:hAnsi="Tahoma" w:cs="Tahoma"/>
              </w:rPr>
              <w:t xml:space="preserve">del servicio a realizarse se </w:t>
            </w:r>
            <w:proofErr w:type="spellStart"/>
            <w:r>
              <w:rPr>
                <w:rFonts w:ascii="Tahoma" w:hAnsi="Tahoma" w:cs="Tahoma"/>
              </w:rPr>
              <w:t>computabilizara</w:t>
            </w:r>
            <w:proofErr w:type="spellEnd"/>
            <w:r>
              <w:rPr>
                <w:rFonts w:ascii="Tahoma" w:hAnsi="Tahoma" w:cs="Tahoma"/>
              </w:rPr>
              <w:t>, a partir de la suscripción del contrato, hasta el 31 de Diciembre de 2022.</w:t>
            </w:r>
          </w:p>
          <w:p w14:paraId="7CB63946"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MATERIALES Y EQUIPOS DE SEGURIDAD REQUERIDOS PARA EL SERVICIO</w:t>
            </w:r>
          </w:p>
          <w:p w14:paraId="75C02272" w14:textId="77777777" w:rsidR="00D2223F" w:rsidRDefault="00D2223F" w:rsidP="00D2223F">
            <w:pPr>
              <w:pStyle w:val="Prrafodelista"/>
              <w:ind w:left="160" w:right="209"/>
              <w:jc w:val="both"/>
              <w:rPr>
                <w:rFonts w:ascii="Tahoma" w:hAnsi="Tahoma" w:cs="Tahoma"/>
              </w:rPr>
            </w:pPr>
            <w:r>
              <w:rPr>
                <w:rFonts w:ascii="Tahoma" w:hAnsi="Tahoma" w:cs="Tahoma"/>
              </w:rPr>
              <w:t>Son de responsabilidad exclusiva de la empresa contratada la provisión de los materiales y equipos, necesarios para la ejecución del servicio de seguridad.</w:t>
            </w:r>
          </w:p>
          <w:p w14:paraId="7225224A" w14:textId="77777777" w:rsidR="00D2223F" w:rsidRDefault="00D2223F" w:rsidP="00D2223F">
            <w:pPr>
              <w:pStyle w:val="Prrafodelista"/>
              <w:ind w:left="160" w:right="209"/>
              <w:jc w:val="both"/>
              <w:rPr>
                <w:rFonts w:ascii="Tahoma" w:hAnsi="Tahoma" w:cs="Tahoma"/>
              </w:rPr>
            </w:pPr>
          </w:p>
          <w:p w14:paraId="66F65E88" w14:textId="77777777" w:rsidR="00D2223F" w:rsidRDefault="00D2223F" w:rsidP="00D2223F">
            <w:pPr>
              <w:pStyle w:val="Prrafodelista"/>
              <w:ind w:left="160" w:right="209"/>
              <w:jc w:val="both"/>
              <w:rPr>
                <w:rFonts w:ascii="Tahoma" w:hAnsi="Tahoma" w:cs="Tahoma"/>
              </w:rPr>
            </w:pPr>
            <w:r>
              <w:rPr>
                <w:rFonts w:ascii="Tahoma" w:hAnsi="Tahoma" w:cs="Tahoma"/>
              </w:rPr>
              <w:t>La propuesta deberá contar como mínimo, con lo siguiente:</w:t>
            </w:r>
          </w:p>
          <w:p w14:paraId="14956FA2" w14:textId="77777777" w:rsidR="00D2223F" w:rsidRDefault="00D2223F" w:rsidP="002E72B1">
            <w:pPr>
              <w:pStyle w:val="StyleJustified"/>
              <w:numPr>
                <w:ilvl w:val="0"/>
                <w:numId w:val="49"/>
              </w:numPr>
              <w:ind w:right="209"/>
              <w:rPr>
                <w:rFonts w:ascii="Tahoma" w:hAnsi="Tahoma" w:cs="Tahoma"/>
                <w:sz w:val="20"/>
              </w:rPr>
            </w:pPr>
            <w:r>
              <w:rPr>
                <w:rFonts w:ascii="Tahoma" w:hAnsi="Tahoma" w:cs="Tahoma"/>
                <w:b/>
                <w:sz w:val="20"/>
              </w:rPr>
              <w:t xml:space="preserve">Ropa de Trabajo.- </w:t>
            </w:r>
            <w:r>
              <w:rPr>
                <w:rFonts w:ascii="Tahoma" w:hAnsi="Tahoma" w:cs="Tahoma"/>
                <w:sz w:val="20"/>
              </w:rPr>
              <w:t>La empresa contratada debe dotar a cada vigilante como mínimo dos (2) uniformes de trabajo por el tiempo de contrato con ENDE, el mismo que llevara el logo de identificación de la empresa contratista, según el siguiente detalle:</w:t>
            </w:r>
          </w:p>
          <w:p w14:paraId="43E866BA" w14:textId="77777777" w:rsidR="00D2223F" w:rsidRDefault="00D2223F" w:rsidP="002E72B1">
            <w:pPr>
              <w:pStyle w:val="StyleJustified"/>
              <w:numPr>
                <w:ilvl w:val="0"/>
                <w:numId w:val="44"/>
              </w:numPr>
              <w:ind w:right="51"/>
              <w:rPr>
                <w:rFonts w:ascii="Tahoma" w:hAnsi="Tahoma" w:cs="Tahoma"/>
                <w:b/>
                <w:sz w:val="20"/>
              </w:rPr>
            </w:pPr>
            <w:r>
              <w:rPr>
                <w:rFonts w:ascii="Tahoma" w:hAnsi="Tahoma" w:cs="Tahoma"/>
                <w:b/>
                <w:sz w:val="20"/>
              </w:rPr>
              <w:t xml:space="preserve">Uniforme </w:t>
            </w:r>
          </w:p>
          <w:p w14:paraId="45B9D559" w14:textId="77777777" w:rsidR="00D2223F" w:rsidRDefault="00D2223F" w:rsidP="002E72B1">
            <w:pPr>
              <w:pStyle w:val="StyleJustified"/>
              <w:numPr>
                <w:ilvl w:val="0"/>
                <w:numId w:val="50"/>
              </w:numPr>
              <w:ind w:right="51"/>
              <w:rPr>
                <w:rFonts w:ascii="Tahoma" w:hAnsi="Tahoma" w:cs="Tahoma"/>
                <w:sz w:val="20"/>
              </w:rPr>
            </w:pPr>
            <w:r w:rsidRPr="00384C7B">
              <w:rPr>
                <w:rFonts w:ascii="Tahoma" w:hAnsi="Tahoma" w:cs="Tahoma"/>
                <w:sz w:val="20"/>
              </w:rPr>
              <w:t>Pantalón</w:t>
            </w:r>
          </w:p>
          <w:p w14:paraId="053A80C4" w14:textId="77777777" w:rsidR="00D2223F" w:rsidRDefault="00D2223F" w:rsidP="002E72B1">
            <w:pPr>
              <w:pStyle w:val="StyleJustified"/>
              <w:numPr>
                <w:ilvl w:val="0"/>
                <w:numId w:val="50"/>
              </w:numPr>
              <w:ind w:right="51"/>
              <w:rPr>
                <w:rFonts w:ascii="Tahoma" w:hAnsi="Tahoma" w:cs="Tahoma"/>
                <w:sz w:val="20"/>
              </w:rPr>
            </w:pPr>
            <w:r>
              <w:rPr>
                <w:rFonts w:ascii="Tahoma" w:hAnsi="Tahoma" w:cs="Tahoma"/>
                <w:sz w:val="20"/>
              </w:rPr>
              <w:t>Camisa</w:t>
            </w:r>
          </w:p>
          <w:p w14:paraId="306A92FB" w14:textId="77777777" w:rsidR="00D2223F" w:rsidRDefault="00D2223F" w:rsidP="002E72B1">
            <w:pPr>
              <w:pStyle w:val="StyleJustified"/>
              <w:numPr>
                <w:ilvl w:val="0"/>
                <w:numId w:val="50"/>
              </w:numPr>
              <w:ind w:right="51"/>
              <w:rPr>
                <w:rFonts w:ascii="Tahoma" w:hAnsi="Tahoma" w:cs="Tahoma"/>
                <w:sz w:val="20"/>
              </w:rPr>
            </w:pPr>
            <w:r>
              <w:rPr>
                <w:rFonts w:ascii="Tahoma" w:hAnsi="Tahoma" w:cs="Tahoma"/>
                <w:sz w:val="20"/>
              </w:rPr>
              <w:t>Botas de cuero</w:t>
            </w:r>
          </w:p>
          <w:p w14:paraId="03956E5F" w14:textId="77777777" w:rsidR="00D2223F" w:rsidRDefault="00D2223F" w:rsidP="002E72B1">
            <w:pPr>
              <w:pStyle w:val="StyleJustified"/>
              <w:numPr>
                <w:ilvl w:val="0"/>
                <w:numId w:val="50"/>
              </w:numPr>
              <w:ind w:right="51"/>
              <w:rPr>
                <w:rFonts w:ascii="Tahoma" w:hAnsi="Tahoma" w:cs="Tahoma"/>
                <w:sz w:val="20"/>
              </w:rPr>
            </w:pPr>
            <w:r>
              <w:rPr>
                <w:rFonts w:ascii="Tahoma" w:hAnsi="Tahoma" w:cs="Tahoma"/>
                <w:sz w:val="20"/>
              </w:rPr>
              <w:t>Gorra</w:t>
            </w:r>
          </w:p>
          <w:p w14:paraId="16B7D50E" w14:textId="77777777" w:rsidR="00D2223F" w:rsidRDefault="00D2223F" w:rsidP="002E72B1">
            <w:pPr>
              <w:pStyle w:val="StyleJustified"/>
              <w:numPr>
                <w:ilvl w:val="0"/>
                <w:numId w:val="50"/>
              </w:numPr>
              <w:ind w:right="51"/>
              <w:rPr>
                <w:rFonts w:ascii="Tahoma" w:hAnsi="Tahoma" w:cs="Tahoma"/>
                <w:sz w:val="20"/>
              </w:rPr>
            </w:pPr>
            <w:r>
              <w:rPr>
                <w:rFonts w:ascii="Tahoma" w:hAnsi="Tahoma" w:cs="Tahoma"/>
                <w:sz w:val="20"/>
              </w:rPr>
              <w:t>Credenciales</w:t>
            </w:r>
          </w:p>
          <w:p w14:paraId="257549D0" w14:textId="77777777" w:rsidR="00D2223F" w:rsidRDefault="00D2223F" w:rsidP="002E72B1">
            <w:pPr>
              <w:pStyle w:val="StyleJustified"/>
              <w:numPr>
                <w:ilvl w:val="0"/>
                <w:numId w:val="50"/>
              </w:numPr>
              <w:ind w:right="51"/>
              <w:rPr>
                <w:rFonts w:ascii="Tahoma" w:hAnsi="Tahoma" w:cs="Tahoma"/>
                <w:sz w:val="20"/>
              </w:rPr>
            </w:pPr>
            <w:r>
              <w:rPr>
                <w:rFonts w:ascii="Tahoma" w:hAnsi="Tahoma" w:cs="Tahoma"/>
                <w:sz w:val="20"/>
              </w:rPr>
              <w:lastRenderedPageBreak/>
              <w:t>Correaje</w:t>
            </w:r>
          </w:p>
          <w:p w14:paraId="1F9D6E3B" w14:textId="77777777" w:rsidR="00D2223F" w:rsidRPr="00384C7B" w:rsidRDefault="00D2223F" w:rsidP="002E72B1">
            <w:pPr>
              <w:pStyle w:val="StyleJustified"/>
              <w:numPr>
                <w:ilvl w:val="0"/>
                <w:numId w:val="44"/>
              </w:numPr>
              <w:ind w:right="51"/>
              <w:rPr>
                <w:rFonts w:ascii="Tahoma" w:hAnsi="Tahoma" w:cs="Tahoma"/>
                <w:sz w:val="20"/>
              </w:rPr>
            </w:pPr>
            <w:r>
              <w:rPr>
                <w:rFonts w:ascii="Tahoma" w:hAnsi="Tahoma" w:cs="Tahoma"/>
                <w:b/>
                <w:sz w:val="20"/>
              </w:rPr>
              <w:t>Uniforme para tiempo de lluvia e invierno</w:t>
            </w:r>
          </w:p>
          <w:p w14:paraId="759A93B7" w14:textId="77777777" w:rsidR="00D2223F" w:rsidRDefault="00D2223F" w:rsidP="002E72B1">
            <w:pPr>
              <w:pStyle w:val="StyleJustified"/>
              <w:numPr>
                <w:ilvl w:val="0"/>
                <w:numId w:val="51"/>
              </w:numPr>
              <w:ind w:right="51"/>
              <w:rPr>
                <w:rFonts w:ascii="Tahoma" w:hAnsi="Tahoma" w:cs="Tahoma"/>
                <w:sz w:val="20"/>
              </w:rPr>
            </w:pPr>
            <w:r>
              <w:rPr>
                <w:rFonts w:ascii="Tahoma" w:hAnsi="Tahoma" w:cs="Tahoma"/>
                <w:sz w:val="20"/>
              </w:rPr>
              <w:t>Poncho impermeable</w:t>
            </w:r>
          </w:p>
          <w:p w14:paraId="4621BBDB" w14:textId="77777777" w:rsidR="00D2223F" w:rsidRDefault="00D2223F" w:rsidP="002E72B1">
            <w:pPr>
              <w:pStyle w:val="StyleJustified"/>
              <w:numPr>
                <w:ilvl w:val="0"/>
                <w:numId w:val="51"/>
              </w:numPr>
              <w:ind w:right="51"/>
              <w:rPr>
                <w:rFonts w:ascii="Tahoma" w:hAnsi="Tahoma" w:cs="Tahoma"/>
                <w:sz w:val="20"/>
              </w:rPr>
            </w:pPr>
            <w:r>
              <w:rPr>
                <w:rFonts w:ascii="Tahoma" w:hAnsi="Tahoma" w:cs="Tahoma"/>
                <w:sz w:val="20"/>
              </w:rPr>
              <w:t>Botas de goma</w:t>
            </w:r>
          </w:p>
          <w:p w14:paraId="17309B73" w14:textId="77777777" w:rsidR="00D2223F" w:rsidRDefault="00D2223F" w:rsidP="002E72B1">
            <w:pPr>
              <w:pStyle w:val="StyleJustified"/>
              <w:numPr>
                <w:ilvl w:val="0"/>
                <w:numId w:val="51"/>
              </w:numPr>
              <w:ind w:right="51"/>
              <w:rPr>
                <w:rFonts w:ascii="Tahoma" w:hAnsi="Tahoma" w:cs="Tahoma"/>
                <w:sz w:val="20"/>
              </w:rPr>
            </w:pPr>
            <w:r>
              <w:rPr>
                <w:rFonts w:ascii="Tahoma" w:hAnsi="Tahoma" w:cs="Tahoma"/>
                <w:sz w:val="20"/>
              </w:rPr>
              <w:t>Parca</w:t>
            </w:r>
          </w:p>
          <w:p w14:paraId="3EC84AEB" w14:textId="77777777" w:rsidR="00D2223F" w:rsidRPr="00384C7B" w:rsidRDefault="00D2223F" w:rsidP="002E72B1">
            <w:pPr>
              <w:pStyle w:val="StyleJustified"/>
              <w:numPr>
                <w:ilvl w:val="0"/>
                <w:numId w:val="49"/>
              </w:numPr>
              <w:ind w:right="209"/>
              <w:rPr>
                <w:rFonts w:ascii="Tahoma" w:hAnsi="Tahoma" w:cs="Tahoma"/>
                <w:b/>
                <w:sz w:val="20"/>
              </w:rPr>
            </w:pPr>
            <w:r>
              <w:rPr>
                <w:rFonts w:ascii="Tahoma" w:hAnsi="Tahoma" w:cs="Tahoma"/>
                <w:b/>
                <w:sz w:val="20"/>
              </w:rPr>
              <w:t xml:space="preserve">Credenciales de Identificación.- </w:t>
            </w:r>
            <w:r>
              <w:rPr>
                <w:rFonts w:ascii="Tahoma" w:hAnsi="Tahoma" w:cs="Tahoma"/>
                <w:sz w:val="20"/>
              </w:rPr>
              <w:t>Con fotografía de cada vigilante, que deberá ser portado en lugar visible de manera obligatoria y permanente.</w:t>
            </w:r>
          </w:p>
          <w:p w14:paraId="24EEDF6E" w14:textId="77777777" w:rsidR="00D2223F" w:rsidRPr="00384C7B" w:rsidRDefault="00D2223F" w:rsidP="002E72B1">
            <w:pPr>
              <w:pStyle w:val="StyleJustified"/>
              <w:numPr>
                <w:ilvl w:val="0"/>
                <w:numId w:val="49"/>
              </w:numPr>
              <w:ind w:right="209"/>
              <w:rPr>
                <w:rFonts w:ascii="Tahoma" w:hAnsi="Tahoma" w:cs="Tahoma"/>
                <w:b/>
                <w:sz w:val="20"/>
              </w:rPr>
            </w:pPr>
            <w:r>
              <w:rPr>
                <w:rFonts w:ascii="Tahoma" w:hAnsi="Tahoma" w:cs="Tahoma"/>
                <w:b/>
                <w:sz w:val="20"/>
              </w:rPr>
              <w:t xml:space="preserve">Libro de registro de novedades.- </w:t>
            </w:r>
            <w:r>
              <w:rPr>
                <w:rFonts w:ascii="Tahoma" w:hAnsi="Tahoma" w:cs="Tahoma"/>
                <w:sz w:val="20"/>
              </w:rPr>
              <w:t>Se debe dotar para cada portería Libro de Novedades, en cuaderno empastado, numerado de tamaño oficio, así como también de bolígrafos, reglas y material de escritorio.</w:t>
            </w:r>
          </w:p>
          <w:p w14:paraId="7AFE526E" w14:textId="77777777" w:rsidR="00D2223F" w:rsidRPr="00C55113" w:rsidRDefault="00D2223F" w:rsidP="002E72B1">
            <w:pPr>
              <w:pStyle w:val="StyleJustified"/>
              <w:numPr>
                <w:ilvl w:val="0"/>
                <w:numId w:val="49"/>
              </w:numPr>
              <w:ind w:right="209"/>
              <w:rPr>
                <w:rFonts w:ascii="Tahoma" w:hAnsi="Tahoma" w:cs="Tahoma"/>
                <w:b/>
                <w:sz w:val="20"/>
              </w:rPr>
            </w:pPr>
            <w:r>
              <w:rPr>
                <w:rFonts w:ascii="Tahoma" w:hAnsi="Tahoma" w:cs="Tahoma"/>
                <w:b/>
                <w:sz w:val="20"/>
              </w:rPr>
              <w:t xml:space="preserve">Equipos de comunicación.- </w:t>
            </w:r>
            <w:r>
              <w:rPr>
                <w:rFonts w:ascii="Tahoma" w:hAnsi="Tahoma" w:cs="Tahoma"/>
                <w:sz w:val="20"/>
              </w:rPr>
              <w:t xml:space="preserve">El proponente deberá contar con su propio sistema de comunicación desde su oficina central con todos los puntos de trabajo asignados, tanto mediante equipos de radio, </w:t>
            </w:r>
            <w:proofErr w:type="spellStart"/>
            <w:r>
              <w:rPr>
                <w:rFonts w:ascii="Tahoma" w:hAnsi="Tahoma" w:cs="Tahoma"/>
                <w:sz w:val="20"/>
              </w:rPr>
              <w:t>handies</w:t>
            </w:r>
            <w:proofErr w:type="spellEnd"/>
            <w:r>
              <w:rPr>
                <w:rFonts w:ascii="Tahoma" w:hAnsi="Tahoma" w:cs="Tahoma"/>
                <w:sz w:val="20"/>
              </w:rPr>
              <w:t xml:space="preserve"> y/o teléfonos celulares, que deberán estar en buen estado y en permanente funcionamiento.</w:t>
            </w:r>
          </w:p>
          <w:p w14:paraId="09AD2D24" w14:textId="77777777" w:rsidR="00D2223F" w:rsidRPr="00C55113" w:rsidRDefault="00D2223F" w:rsidP="002E72B1">
            <w:pPr>
              <w:pStyle w:val="StyleJustified"/>
              <w:numPr>
                <w:ilvl w:val="0"/>
                <w:numId w:val="49"/>
              </w:numPr>
              <w:ind w:right="209"/>
              <w:rPr>
                <w:rFonts w:ascii="Tahoma" w:hAnsi="Tahoma" w:cs="Tahoma"/>
                <w:b/>
                <w:sz w:val="20"/>
              </w:rPr>
            </w:pPr>
            <w:r w:rsidRPr="00C55113">
              <w:rPr>
                <w:rFonts w:ascii="Tahoma" w:hAnsi="Tahoma" w:cs="Tahoma"/>
                <w:b/>
                <w:sz w:val="20"/>
              </w:rPr>
              <w:t>Linternas</w:t>
            </w:r>
            <w:r>
              <w:rPr>
                <w:rFonts w:ascii="Tahoma" w:hAnsi="Tahoma" w:cs="Tahoma"/>
                <w:b/>
                <w:sz w:val="20"/>
              </w:rPr>
              <w:t xml:space="preserve">.- </w:t>
            </w:r>
            <w:r>
              <w:rPr>
                <w:rFonts w:ascii="Tahoma" w:hAnsi="Tahoma" w:cs="Tahoma"/>
                <w:sz w:val="20"/>
              </w:rPr>
              <w:t>Se debe dotar a su personal, de linternas de largo alcance, con sus respectivas pilas para uso permanente.</w:t>
            </w:r>
          </w:p>
          <w:p w14:paraId="53A97633" w14:textId="77777777" w:rsidR="00D2223F" w:rsidRPr="00C55113" w:rsidRDefault="00D2223F" w:rsidP="002E72B1">
            <w:pPr>
              <w:pStyle w:val="StyleJustified"/>
              <w:numPr>
                <w:ilvl w:val="0"/>
                <w:numId w:val="49"/>
              </w:numPr>
              <w:ind w:right="51"/>
              <w:rPr>
                <w:rFonts w:ascii="Tahoma" w:hAnsi="Tahoma" w:cs="Tahoma"/>
                <w:b/>
                <w:sz w:val="20"/>
              </w:rPr>
            </w:pPr>
            <w:r>
              <w:rPr>
                <w:rFonts w:ascii="Tahoma" w:hAnsi="Tahoma" w:cs="Tahoma"/>
                <w:b/>
                <w:sz w:val="20"/>
              </w:rPr>
              <w:t>Silbatos.</w:t>
            </w:r>
            <w:r>
              <w:rPr>
                <w:rFonts w:ascii="Tahoma" w:hAnsi="Tahoma" w:cs="Tahoma"/>
                <w:sz w:val="20"/>
              </w:rPr>
              <w:t>- Cada vigilante deberá portar su silbato.</w:t>
            </w:r>
          </w:p>
          <w:p w14:paraId="27285E3E" w14:textId="77777777" w:rsidR="00D2223F" w:rsidRPr="00C55113" w:rsidRDefault="00D2223F" w:rsidP="002E72B1">
            <w:pPr>
              <w:pStyle w:val="StyleJustified"/>
              <w:numPr>
                <w:ilvl w:val="0"/>
                <w:numId w:val="49"/>
              </w:numPr>
              <w:ind w:right="209"/>
              <w:rPr>
                <w:rFonts w:ascii="Tahoma" w:hAnsi="Tahoma" w:cs="Tahoma"/>
                <w:b/>
                <w:sz w:val="20"/>
              </w:rPr>
            </w:pPr>
            <w:r>
              <w:rPr>
                <w:rFonts w:ascii="Tahoma" w:hAnsi="Tahoma" w:cs="Tahoma"/>
                <w:b/>
                <w:sz w:val="20"/>
              </w:rPr>
              <w:t>Equipos de seguridad</w:t>
            </w:r>
            <w:r>
              <w:rPr>
                <w:rFonts w:ascii="Tahoma" w:hAnsi="Tahoma" w:cs="Tahoma"/>
                <w:sz w:val="20"/>
              </w:rPr>
              <w:t xml:space="preserve">.- Equipamiento de acuerdo a normas de seguridad regido por organismo competente, tolete o bastón, chaleco y otro material sugerido por el proponente sin que modifique ni sea sujeto de propuesta alternativa   </w:t>
            </w:r>
            <w:r w:rsidRPr="00C55113">
              <w:rPr>
                <w:rFonts w:ascii="Tahoma" w:hAnsi="Tahoma" w:cs="Tahoma"/>
                <w:b/>
                <w:sz w:val="20"/>
              </w:rPr>
              <w:t xml:space="preserve"> </w:t>
            </w:r>
          </w:p>
          <w:p w14:paraId="52B43096"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HORARIO DE TRABAJO</w:t>
            </w:r>
          </w:p>
          <w:p w14:paraId="65B8CFF1" w14:textId="77777777" w:rsidR="00D2223F" w:rsidRPr="001E5B8B" w:rsidRDefault="00D2223F" w:rsidP="00D2223F">
            <w:pPr>
              <w:pStyle w:val="Prrafodelista"/>
              <w:ind w:left="160" w:right="209"/>
              <w:jc w:val="both"/>
              <w:rPr>
                <w:rFonts w:ascii="Verdana" w:hAnsi="Verdana" w:cs="Tahoma"/>
                <w:sz w:val="18"/>
                <w:szCs w:val="18"/>
              </w:rPr>
            </w:pPr>
            <w:r w:rsidRPr="001E5B8B">
              <w:rPr>
                <w:rFonts w:ascii="Verdana" w:hAnsi="Verdana" w:cs="Tahoma"/>
                <w:sz w:val="18"/>
                <w:szCs w:val="18"/>
              </w:rPr>
              <w:t xml:space="preserve">El servicio de seguridad será ejecutado de lunes a domingo las 24 horas del día, distribuidos en mínimamente dos (2) turnos (incluyendo los días sábados, domingos y feriados).   </w:t>
            </w:r>
          </w:p>
          <w:p w14:paraId="7E0E4E80"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SUPERVICION</w:t>
            </w:r>
          </w:p>
          <w:p w14:paraId="05E691AB" w14:textId="77777777" w:rsidR="00D2223F" w:rsidRDefault="00D2223F" w:rsidP="00D2223F">
            <w:pPr>
              <w:pStyle w:val="Prrafodelista"/>
              <w:ind w:left="160" w:right="209"/>
              <w:jc w:val="both"/>
              <w:rPr>
                <w:rFonts w:ascii="Tahoma" w:hAnsi="Tahoma" w:cs="Tahoma"/>
              </w:rPr>
            </w:pPr>
            <w:r>
              <w:rPr>
                <w:rFonts w:ascii="Tahoma" w:hAnsi="Tahoma" w:cs="Tahoma"/>
              </w:rPr>
              <w:t xml:space="preserve">La empresa </w:t>
            </w:r>
            <w:r w:rsidRPr="00D2223F">
              <w:rPr>
                <w:rFonts w:ascii="Verdana" w:hAnsi="Verdana" w:cs="Tahoma"/>
                <w:sz w:val="18"/>
                <w:szCs w:val="18"/>
              </w:rPr>
              <w:t>adjudicada</w:t>
            </w:r>
            <w:r>
              <w:rPr>
                <w:rFonts w:ascii="Tahoma" w:hAnsi="Tahoma" w:cs="Tahoma"/>
              </w:rPr>
              <w:t xml:space="preserve"> asignara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w:t>
            </w:r>
            <w:r w:rsidRPr="00336894">
              <w:rPr>
                <w:rFonts w:ascii="Tahoma" w:hAnsi="Tahoma" w:cs="Tahoma"/>
              </w:rPr>
              <w:t xml:space="preserve"> </w:t>
            </w:r>
            <w:r>
              <w:rPr>
                <w:rFonts w:ascii="Tahoma" w:hAnsi="Tahoma" w:cs="Tahoma"/>
              </w:rPr>
              <w:t>ENDE se reserva el derecho de solicitar el cambio del personal designado por el proveedor, debiendo el proveedor del servicio, cubrir su reemplazo en el menor tiempo posible de solicitado el cambio.</w:t>
            </w:r>
          </w:p>
          <w:p w14:paraId="519C3B3D" w14:textId="77777777" w:rsidR="00D2223F" w:rsidRPr="006902D5" w:rsidRDefault="00D2223F" w:rsidP="00D2223F">
            <w:pPr>
              <w:pStyle w:val="Prrafodelista"/>
              <w:ind w:left="160" w:right="209"/>
              <w:jc w:val="both"/>
              <w:rPr>
                <w:rFonts w:ascii="Tahoma" w:hAnsi="Tahoma" w:cs="Tahoma"/>
              </w:rPr>
            </w:pPr>
          </w:p>
          <w:p w14:paraId="796F08B0" w14:textId="77777777" w:rsidR="00D2223F" w:rsidRDefault="00D2223F" w:rsidP="00D2223F">
            <w:pPr>
              <w:pStyle w:val="Prrafodelista"/>
              <w:ind w:left="160" w:right="209"/>
              <w:jc w:val="both"/>
              <w:rPr>
                <w:rFonts w:ascii="Tahoma" w:hAnsi="Tahoma" w:cs="Tahoma"/>
              </w:rPr>
            </w:pPr>
            <w:r>
              <w:rPr>
                <w:rFonts w:ascii="Tahoma" w:hAnsi="Tahoma" w:cs="Tahoma"/>
              </w:rPr>
              <w:t>ENDE, como entidad contratante realizará el control a través del Fiscal de Servicios y será el medio autorizado de comunicación, notificación y aprobación de todo cuanto corresponda a los asuntos relacionados con el servicio.</w:t>
            </w:r>
          </w:p>
          <w:p w14:paraId="33AD314A"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DE LOS GUARDIAS DE SEGURIDAD</w:t>
            </w:r>
          </w:p>
          <w:p w14:paraId="1648A659" w14:textId="77777777" w:rsidR="00D2223F" w:rsidRDefault="00D2223F" w:rsidP="00D2223F">
            <w:pPr>
              <w:pStyle w:val="Prrafodelista"/>
              <w:ind w:left="160" w:right="209"/>
              <w:jc w:val="both"/>
              <w:rPr>
                <w:rFonts w:ascii="Tahoma" w:hAnsi="Tahoma" w:cs="Tahoma"/>
              </w:rPr>
            </w:pPr>
            <w:r>
              <w:rPr>
                <w:rFonts w:ascii="Tahoma" w:hAnsi="Tahoma" w:cs="Tahoma"/>
              </w:rPr>
              <w:t>El personal asignado, para prestar Servicio de Seguridad, será de acuerdo al siguiente detalle:</w:t>
            </w:r>
          </w:p>
          <w:p w14:paraId="7C225C3A" w14:textId="77777777" w:rsidR="00D2223F" w:rsidRPr="007A20A3" w:rsidRDefault="00D2223F" w:rsidP="002E72B1">
            <w:pPr>
              <w:pStyle w:val="StyleJustified"/>
              <w:numPr>
                <w:ilvl w:val="0"/>
                <w:numId w:val="44"/>
              </w:numPr>
              <w:ind w:left="993" w:right="51"/>
              <w:rPr>
                <w:rFonts w:ascii="Tahoma" w:hAnsi="Tahoma" w:cs="Tahoma"/>
                <w:sz w:val="20"/>
              </w:rPr>
            </w:pPr>
            <w:r>
              <w:rPr>
                <w:rFonts w:ascii="Tahoma" w:hAnsi="Tahoma" w:cs="Tahoma"/>
                <w:b/>
                <w:sz w:val="20"/>
              </w:rPr>
              <w:t>Personal de seguridad para Edificio Ende Corporación</w:t>
            </w:r>
          </w:p>
          <w:p w14:paraId="4D390A3E" w14:textId="77777777" w:rsidR="00D2223F" w:rsidRPr="0023374E" w:rsidRDefault="00D2223F" w:rsidP="00355551">
            <w:pPr>
              <w:pStyle w:val="StyleJustified"/>
              <w:ind w:left="993" w:right="209"/>
              <w:rPr>
                <w:rFonts w:ascii="Tahoma" w:hAnsi="Tahoma" w:cs="Tahoma"/>
                <w:sz w:val="20"/>
                <w:szCs w:val="18"/>
              </w:rPr>
            </w:pPr>
            <w:r w:rsidRPr="0023374E">
              <w:rPr>
                <w:rFonts w:ascii="Tahoma" w:hAnsi="Tahoma" w:cs="Tahoma"/>
                <w:sz w:val="20"/>
                <w:szCs w:val="18"/>
              </w:rPr>
              <w:t>El grupo de VIGILANTES DE SEGURIDAD, asignado para el servicio de Seguridad Física de los ambientes ubicados en Cochabamba, en la Calle Colombia N° 655, deberá estar conformado por mínimo diez (10) personas</w:t>
            </w:r>
            <w:r>
              <w:rPr>
                <w:rFonts w:ascii="Tahoma" w:hAnsi="Tahoma" w:cs="Tahoma"/>
                <w:sz w:val="20"/>
                <w:szCs w:val="18"/>
              </w:rPr>
              <w:t xml:space="preserve">, distribuida en turnos, contando con un </w:t>
            </w:r>
            <w:r w:rsidRPr="0023374E">
              <w:rPr>
                <w:rFonts w:ascii="Tahoma" w:hAnsi="Tahoma" w:cs="Tahoma"/>
                <w:sz w:val="20"/>
                <w:szCs w:val="18"/>
              </w:rPr>
              <w:t xml:space="preserve"> mínimo </w:t>
            </w:r>
            <w:r>
              <w:rPr>
                <w:rFonts w:ascii="Tahoma" w:hAnsi="Tahoma" w:cs="Tahoma"/>
                <w:sz w:val="20"/>
                <w:szCs w:val="18"/>
              </w:rPr>
              <w:t xml:space="preserve">de </w:t>
            </w:r>
            <w:r w:rsidRPr="0023374E">
              <w:rPr>
                <w:rFonts w:ascii="Tahoma" w:hAnsi="Tahoma" w:cs="Tahoma"/>
                <w:sz w:val="20"/>
                <w:szCs w:val="18"/>
              </w:rPr>
              <w:t xml:space="preserve">cinco (5) personas </w:t>
            </w:r>
            <w:r>
              <w:rPr>
                <w:rFonts w:ascii="Tahoma" w:hAnsi="Tahoma" w:cs="Tahoma"/>
                <w:sz w:val="20"/>
                <w:szCs w:val="18"/>
              </w:rPr>
              <w:t>en el turno diurno</w:t>
            </w:r>
            <w:r w:rsidRPr="0023374E">
              <w:rPr>
                <w:rFonts w:ascii="Tahoma" w:hAnsi="Tahoma" w:cs="Tahoma"/>
                <w:sz w:val="20"/>
                <w:szCs w:val="18"/>
              </w:rPr>
              <w:t>, de lunes a domingo y los días feriados. La Empresa contratante determinará la cantidad de turnos (2 o 3) y las rotaciones, si considera necesario para cumplir con el servicio requerido.</w:t>
            </w:r>
          </w:p>
          <w:p w14:paraId="204AB907" w14:textId="77777777" w:rsidR="00D2223F" w:rsidRPr="007A20A3" w:rsidRDefault="00D2223F" w:rsidP="002E72B1">
            <w:pPr>
              <w:pStyle w:val="StyleJustified"/>
              <w:numPr>
                <w:ilvl w:val="0"/>
                <w:numId w:val="44"/>
              </w:numPr>
              <w:ind w:left="993" w:right="51"/>
              <w:rPr>
                <w:rFonts w:ascii="Tahoma" w:hAnsi="Tahoma" w:cs="Tahoma"/>
                <w:sz w:val="20"/>
              </w:rPr>
            </w:pPr>
            <w:r>
              <w:rPr>
                <w:rFonts w:ascii="Tahoma" w:hAnsi="Tahoma" w:cs="Tahoma"/>
                <w:b/>
                <w:sz w:val="20"/>
              </w:rPr>
              <w:t>Personal de Seguridad Almacén Sacaba</w:t>
            </w:r>
          </w:p>
          <w:p w14:paraId="6DA90679" w14:textId="77777777" w:rsidR="00D2223F" w:rsidRPr="00C47C37" w:rsidRDefault="00D2223F" w:rsidP="00355551">
            <w:pPr>
              <w:pStyle w:val="StyleJustified"/>
              <w:ind w:left="993" w:right="209"/>
              <w:rPr>
                <w:rFonts w:ascii="Tahoma" w:hAnsi="Tahoma" w:cs="Tahoma"/>
                <w:sz w:val="20"/>
                <w:szCs w:val="18"/>
              </w:rPr>
            </w:pPr>
            <w:r w:rsidRPr="00C47C37">
              <w:rPr>
                <w:rFonts w:ascii="Tahoma" w:hAnsi="Tahoma" w:cs="Tahoma"/>
                <w:sz w:val="20"/>
                <w:szCs w:val="18"/>
              </w:rPr>
              <w:lastRenderedPageBreak/>
              <w:t xml:space="preserve">El grupo de VIGILANTES DE SEGURIDAD, asignado para el servicio de Seguridad Física de los ambientes ubicados en el Almacén Sacaba de la Av. </w:t>
            </w:r>
            <w:proofErr w:type="spellStart"/>
            <w:r w:rsidRPr="00C47C37">
              <w:rPr>
                <w:rFonts w:ascii="Tahoma" w:hAnsi="Tahoma" w:cs="Tahoma"/>
                <w:sz w:val="20"/>
                <w:szCs w:val="18"/>
              </w:rPr>
              <w:t>Villazon</w:t>
            </w:r>
            <w:proofErr w:type="spellEnd"/>
            <w:r w:rsidRPr="00C47C37">
              <w:rPr>
                <w:rFonts w:ascii="Tahoma" w:hAnsi="Tahoma" w:cs="Tahoma"/>
                <w:sz w:val="20"/>
                <w:szCs w:val="18"/>
              </w:rPr>
              <w:t xml:space="preserve"> Km. 5 (carretera a Sacaba), deberá estar conformado por mínimo dos (2) personas</w:t>
            </w:r>
            <w:r>
              <w:rPr>
                <w:rFonts w:ascii="Tahoma" w:hAnsi="Tahoma" w:cs="Tahoma"/>
                <w:sz w:val="20"/>
                <w:szCs w:val="18"/>
              </w:rPr>
              <w:t xml:space="preserve">, distribuidas en turnos, contando con un </w:t>
            </w:r>
            <w:r w:rsidRPr="00C47C37">
              <w:rPr>
                <w:rFonts w:ascii="Tahoma" w:hAnsi="Tahoma" w:cs="Tahoma"/>
                <w:sz w:val="20"/>
                <w:szCs w:val="18"/>
              </w:rPr>
              <w:t xml:space="preserve">mínimo </w:t>
            </w:r>
            <w:r>
              <w:rPr>
                <w:rFonts w:ascii="Tahoma" w:hAnsi="Tahoma" w:cs="Tahoma"/>
                <w:sz w:val="20"/>
                <w:szCs w:val="18"/>
              </w:rPr>
              <w:t xml:space="preserve">de </w:t>
            </w:r>
            <w:r w:rsidRPr="00C47C37">
              <w:rPr>
                <w:rFonts w:ascii="Tahoma" w:hAnsi="Tahoma" w:cs="Tahoma"/>
                <w:sz w:val="20"/>
                <w:szCs w:val="18"/>
              </w:rPr>
              <w:t xml:space="preserve">una (1) persona por </w:t>
            </w:r>
            <w:r w:rsidRPr="00355551">
              <w:rPr>
                <w:rFonts w:ascii="Tahoma" w:hAnsi="Tahoma" w:cs="Tahoma"/>
                <w:sz w:val="20"/>
              </w:rPr>
              <w:t>cada</w:t>
            </w:r>
            <w:r w:rsidRPr="00C47C37">
              <w:rPr>
                <w:rFonts w:ascii="Tahoma" w:hAnsi="Tahoma" w:cs="Tahoma"/>
                <w:sz w:val="20"/>
                <w:szCs w:val="18"/>
              </w:rPr>
              <w:t xml:space="preserve"> turno, de lunes a domingo y los días feriados. La Empresa contratante determinará la cantidad de turnos (2 o 3) y las rotaciones, si considera necesario para cumplir con el servicio requerido.</w:t>
            </w:r>
          </w:p>
          <w:p w14:paraId="086A545C" w14:textId="77777777" w:rsidR="00D2223F" w:rsidRPr="00C47C37" w:rsidRDefault="00D2223F" w:rsidP="00355551">
            <w:pPr>
              <w:pStyle w:val="StyleJustified"/>
              <w:ind w:left="993" w:right="209"/>
              <w:rPr>
                <w:rFonts w:ascii="Tahoma" w:hAnsi="Tahoma" w:cs="Tahoma"/>
                <w:sz w:val="20"/>
                <w:szCs w:val="18"/>
              </w:rPr>
            </w:pPr>
            <w:r w:rsidRPr="00C47C37">
              <w:rPr>
                <w:rFonts w:ascii="Tahoma" w:hAnsi="Tahoma" w:cs="Tahoma"/>
                <w:sz w:val="20"/>
                <w:szCs w:val="18"/>
              </w:rPr>
              <w:t xml:space="preserve">El proveedor del servicio deberá </w:t>
            </w:r>
            <w:r w:rsidRPr="00355551">
              <w:rPr>
                <w:rFonts w:ascii="Tahoma" w:hAnsi="Tahoma" w:cs="Tahoma"/>
                <w:sz w:val="20"/>
              </w:rPr>
              <w:t>proporcionar</w:t>
            </w:r>
            <w:r w:rsidRPr="00C47C37">
              <w:rPr>
                <w:rFonts w:ascii="Tahoma" w:hAnsi="Tahoma" w:cs="Tahoma"/>
                <w:sz w:val="20"/>
                <w:szCs w:val="18"/>
              </w:rPr>
              <w:t xml:space="preserve"> mensualmente rol de turnos de acuerdo a la cantidad de personas proporcionadas para el servicio.</w:t>
            </w:r>
          </w:p>
          <w:p w14:paraId="7232FF65" w14:textId="77777777" w:rsidR="00D2223F" w:rsidRPr="003148EF" w:rsidRDefault="00D2223F" w:rsidP="002E72B1">
            <w:pPr>
              <w:pStyle w:val="StyleJustified"/>
              <w:numPr>
                <w:ilvl w:val="0"/>
                <w:numId w:val="44"/>
              </w:numPr>
              <w:ind w:left="993" w:right="51"/>
              <w:rPr>
                <w:rFonts w:ascii="Tahoma" w:hAnsi="Tahoma" w:cs="Tahoma"/>
                <w:b/>
                <w:sz w:val="20"/>
              </w:rPr>
            </w:pPr>
            <w:r w:rsidRPr="003148EF">
              <w:rPr>
                <w:rFonts w:ascii="Tahoma" w:hAnsi="Tahoma" w:cs="Tahoma"/>
                <w:b/>
                <w:sz w:val="20"/>
              </w:rPr>
              <w:t>Requisitos de los Guardias de Seguridad</w:t>
            </w:r>
          </w:p>
          <w:p w14:paraId="297CCBD1" w14:textId="77777777" w:rsidR="00D2223F" w:rsidRDefault="00D2223F" w:rsidP="00355551">
            <w:pPr>
              <w:pStyle w:val="StyleJustified"/>
              <w:ind w:left="993" w:right="209"/>
              <w:rPr>
                <w:rFonts w:ascii="Tahoma" w:hAnsi="Tahoma" w:cs="Tahoma"/>
                <w:sz w:val="20"/>
              </w:rPr>
            </w:pPr>
            <w:r w:rsidRPr="003148EF">
              <w:rPr>
                <w:rFonts w:ascii="Tahoma" w:hAnsi="Tahoma" w:cs="Tahoma"/>
                <w:sz w:val="20"/>
              </w:rPr>
              <w:t xml:space="preserve">Debido </w:t>
            </w:r>
            <w:r>
              <w:rPr>
                <w:rFonts w:ascii="Tahoma" w:hAnsi="Tahoma" w:cs="Tahoma"/>
                <w:sz w:val="20"/>
              </w:rPr>
              <w:t>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 de ENDE.</w:t>
            </w:r>
          </w:p>
          <w:p w14:paraId="33A3C9CC" w14:textId="77777777" w:rsidR="00D2223F" w:rsidRDefault="00D2223F" w:rsidP="00D2223F">
            <w:pPr>
              <w:pStyle w:val="StyleJustified"/>
              <w:ind w:left="993" w:right="51"/>
              <w:rPr>
                <w:rFonts w:ascii="Tahoma" w:hAnsi="Tahoma" w:cs="Tahoma"/>
                <w:sz w:val="20"/>
              </w:rPr>
            </w:pPr>
            <w:r>
              <w:rPr>
                <w:rFonts w:ascii="Tahoma" w:hAnsi="Tahoma" w:cs="Tahoma"/>
                <w:sz w:val="20"/>
              </w:rPr>
              <w:t>De acuerdo al siguiente detalle:</w:t>
            </w:r>
          </w:p>
          <w:p w14:paraId="2D816BC8" w14:textId="77777777" w:rsidR="00D2223F" w:rsidRDefault="00D2223F" w:rsidP="002E72B1">
            <w:pPr>
              <w:pStyle w:val="StyleJustified"/>
              <w:numPr>
                <w:ilvl w:val="0"/>
                <w:numId w:val="52"/>
              </w:numPr>
              <w:ind w:right="51"/>
              <w:rPr>
                <w:rFonts w:ascii="Tahoma" w:hAnsi="Tahoma" w:cs="Tahoma"/>
                <w:sz w:val="20"/>
              </w:rPr>
            </w:pPr>
            <w:r>
              <w:rPr>
                <w:rFonts w:ascii="Tahoma" w:hAnsi="Tahoma" w:cs="Tahoma"/>
                <w:sz w:val="20"/>
              </w:rPr>
              <w:t>Fotocopia de Cédula de Identidad</w:t>
            </w:r>
          </w:p>
          <w:p w14:paraId="591094DF" w14:textId="77777777" w:rsidR="00D2223F" w:rsidRDefault="00D2223F" w:rsidP="002E72B1">
            <w:pPr>
              <w:pStyle w:val="StyleJustified"/>
              <w:numPr>
                <w:ilvl w:val="0"/>
                <w:numId w:val="52"/>
              </w:numPr>
              <w:ind w:right="51"/>
              <w:rPr>
                <w:rFonts w:ascii="Tahoma" w:hAnsi="Tahoma" w:cs="Tahoma"/>
                <w:sz w:val="20"/>
              </w:rPr>
            </w:pPr>
            <w:r>
              <w:rPr>
                <w:rFonts w:ascii="Tahoma" w:hAnsi="Tahoma" w:cs="Tahoma"/>
                <w:sz w:val="20"/>
              </w:rPr>
              <w:t>Fotocopia de Libreta del Servicio militar (para varones) sujeto a verificación por la entidad.</w:t>
            </w:r>
          </w:p>
          <w:p w14:paraId="6C2C1835" w14:textId="77777777" w:rsidR="00D2223F" w:rsidRDefault="00D2223F" w:rsidP="002E72B1">
            <w:pPr>
              <w:pStyle w:val="StyleJustified"/>
              <w:numPr>
                <w:ilvl w:val="0"/>
                <w:numId w:val="52"/>
              </w:numPr>
              <w:ind w:right="51"/>
              <w:rPr>
                <w:rFonts w:ascii="Tahoma" w:hAnsi="Tahoma" w:cs="Tahoma"/>
                <w:sz w:val="20"/>
              </w:rPr>
            </w:pPr>
            <w:r w:rsidRPr="004E48DF">
              <w:rPr>
                <w:rFonts w:ascii="Tahoma" w:hAnsi="Tahoma" w:cs="Tahoma"/>
                <w:sz w:val="20"/>
              </w:rPr>
              <w:t>Fotocopia del Títu</w:t>
            </w:r>
            <w:r>
              <w:rPr>
                <w:rFonts w:ascii="Tahoma" w:hAnsi="Tahoma" w:cs="Tahoma"/>
                <w:sz w:val="20"/>
              </w:rPr>
              <w:t>lo de Bachiller en Humanidades.</w:t>
            </w:r>
          </w:p>
          <w:p w14:paraId="72A9AA5A" w14:textId="77777777" w:rsidR="00D2223F" w:rsidRPr="004E48DF" w:rsidRDefault="00D2223F" w:rsidP="002E72B1">
            <w:pPr>
              <w:pStyle w:val="StyleJustified"/>
              <w:numPr>
                <w:ilvl w:val="0"/>
                <w:numId w:val="52"/>
              </w:numPr>
              <w:ind w:right="51"/>
              <w:rPr>
                <w:rFonts w:ascii="Tahoma" w:hAnsi="Tahoma" w:cs="Tahoma"/>
                <w:sz w:val="20"/>
              </w:rPr>
            </w:pPr>
            <w:r w:rsidRPr="004E48DF">
              <w:rPr>
                <w:rFonts w:ascii="Tahoma" w:hAnsi="Tahoma" w:cs="Tahoma"/>
                <w:sz w:val="20"/>
              </w:rPr>
              <w:t>Certificado original y actualizado de Antecedentes Policiales, emitido por la FELCC.</w:t>
            </w:r>
          </w:p>
          <w:p w14:paraId="71F93DB2" w14:textId="77777777" w:rsidR="00D2223F" w:rsidRDefault="00D2223F" w:rsidP="002E72B1">
            <w:pPr>
              <w:pStyle w:val="StyleJustified"/>
              <w:numPr>
                <w:ilvl w:val="0"/>
                <w:numId w:val="52"/>
              </w:numPr>
              <w:ind w:right="51"/>
              <w:rPr>
                <w:rFonts w:ascii="Tahoma" w:hAnsi="Tahoma" w:cs="Tahoma"/>
                <w:sz w:val="20"/>
              </w:rPr>
            </w:pPr>
            <w:r>
              <w:rPr>
                <w:rFonts w:ascii="Tahoma" w:hAnsi="Tahoma" w:cs="Tahoma"/>
                <w:sz w:val="20"/>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01C0D160" w14:textId="77777777" w:rsidR="00D2223F" w:rsidRDefault="00D2223F" w:rsidP="002E72B1">
            <w:pPr>
              <w:pStyle w:val="StyleJustified"/>
              <w:numPr>
                <w:ilvl w:val="0"/>
                <w:numId w:val="52"/>
              </w:numPr>
              <w:ind w:right="51"/>
              <w:rPr>
                <w:rFonts w:ascii="Tahoma" w:hAnsi="Tahoma" w:cs="Tahoma"/>
                <w:sz w:val="20"/>
              </w:rPr>
            </w:pPr>
            <w:r>
              <w:rPr>
                <w:rFonts w:ascii="Tahoma" w:hAnsi="Tahoma" w:cs="Tahoma"/>
                <w:sz w:val="20"/>
              </w:rPr>
              <w:t>Hoja de vida.</w:t>
            </w:r>
          </w:p>
          <w:p w14:paraId="5D2CFF27" w14:textId="77777777" w:rsidR="00D2223F" w:rsidRDefault="00D2223F" w:rsidP="00355551">
            <w:pPr>
              <w:pStyle w:val="StyleJustified"/>
              <w:ind w:left="993" w:right="209"/>
              <w:rPr>
                <w:rFonts w:ascii="Tahoma" w:hAnsi="Tahoma" w:cs="Tahoma"/>
                <w:sz w:val="20"/>
              </w:rPr>
            </w:pPr>
            <w:r>
              <w:rPr>
                <w:rFonts w:ascii="Tahoma" w:hAnsi="Tahoma" w:cs="Tahoma"/>
                <w:sz w:val="20"/>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22456C9D" w14:textId="77777777" w:rsidR="00D2223F" w:rsidRPr="0066585B" w:rsidRDefault="00D2223F" w:rsidP="002E72B1">
            <w:pPr>
              <w:pStyle w:val="StyleJustified"/>
              <w:numPr>
                <w:ilvl w:val="0"/>
                <w:numId w:val="53"/>
              </w:numPr>
              <w:ind w:left="993" w:right="51"/>
              <w:rPr>
                <w:rFonts w:ascii="Tahoma" w:hAnsi="Tahoma" w:cs="Tahoma"/>
                <w:sz w:val="20"/>
              </w:rPr>
            </w:pPr>
            <w:r>
              <w:rPr>
                <w:rFonts w:ascii="Tahoma" w:hAnsi="Tahoma" w:cs="Tahoma"/>
                <w:b/>
                <w:sz w:val="20"/>
              </w:rPr>
              <w:t>Descanso Laboral</w:t>
            </w:r>
          </w:p>
          <w:p w14:paraId="5C648DAA" w14:textId="77777777" w:rsidR="00D2223F" w:rsidRDefault="00D2223F" w:rsidP="00355551">
            <w:pPr>
              <w:pStyle w:val="StyleJustified"/>
              <w:ind w:left="993" w:right="209"/>
              <w:rPr>
                <w:rFonts w:ascii="Tahoma" w:hAnsi="Tahoma" w:cs="Tahoma"/>
                <w:sz w:val="20"/>
              </w:rPr>
            </w:pPr>
            <w:r>
              <w:rPr>
                <w:rFonts w:ascii="Tahoma" w:hAnsi="Tahoma" w:cs="Tahoma"/>
                <w:sz w:val="20"/>
              </w:rPr>
              <w:t xml:space="preserve">Cada vigilante deberá tener mínimo un día libre a la semana, este día libre deberá ser coordinado entre el proveedor y el Fiscal del Servicio de ENDE, para el efecto el proveedor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189B894D" w14:textId="77777777" w:rsidR="00D2223F" w:rsidRDefault="00D2223F" w:rsidP="002E72B1">
            <w:pPr>
              <w:pStyle w:val="StyleJustified"/>
              <w:numPr>
                <w:ilvl w:val="0"/>
                <w:numId w:val="53"/>
              </w:numPr>
              <w:ind w:left="993" w:right="51"/>
              <w:rPr>
                <w:rFonts w:ascii="Tahoma" w:hAnsi="Tahoma" w:cs="Tahoma"/>
                <w:sz w:val="20"/>
              </w:rPr>
            </w:pPr>
            <w:r>
              <w:rPr>
                <w:rFonts w:ascii="Tahoma" w:hAnsi="Tahoma" w:cs="Tahoma"/>
                <w:b/>
                <w:sz w:val="20"/>
              </w:rPr>
              <w:t>Beneficios sociales</w:t>
            </w:r>
          </w:p>
          <w:p w14:paraId="21EF20F2" w14:textId="77777777" w:rsidR="00D2223F" w:rsidRDefault="00D2223F" w:rsidP="00355551">
            <w:pPr>
              <w:pStyle w:val="StyleJustified"/>
              <w:ind w:left="993" w:right="209"/>
              <w:rPr>
                <w:rFonts w:ascii="Tahoma" w:hAnsi="Tahoma" w:cs="Tahoma"/>
                <w:sz w:val="20"/>
              </w:rPr>
            </w:pPr>
            <w:r>
              <w:rPr>
                <w:rFonts w:ascii="Tahoma" w:hAnsi="Tahoma" w:cs="Tahoma"/>
                <w:sz w:val="20"/>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6DCFB2D0" w14:textId="77777777" w:rsidR="00D2223F" w:rsidRPr="004A4EA8" w:rsidRDefault="00D2223F" w:rsidP="002E72B1">
            <w:pPr>
              <w:pStyle w:val="StyleJustified"/>
              <w:numPr>
                <w:ilvl w:val="0"/>
                <w:numId w:val="53"/>
              </w:numPr>
              <w:ind w:left="993" w:right="51"/>
              <w:rPr>
                <w:rFonts w:ascii="Tahoma" w:hAnsi="Tahoma" w:cs="Tahoma"/>
                <w:sz w:val="20"/>
              </w:rPr>
            </w:pPr>
            <w:r>
              <w:rPr>
                <w:rFonts w:ascii="Tahoma" w:hAnsi="Tahoma" w:cs="Tahoma"/>
                <w:b/>
                <w:sz w:val="20"/>
              </w:rPr>
              <w:t>Ambientes para el personal de seguridad</w:t>
            </w:r>
          </w:p>
          <w:p w14:paraId="540BB9AA" w14:textId="77777777" w:rsidR="00D2223F" w:rsidRDefault="00D2223F" w:rsidP="00355551">
            <w:pPr>
              <w:pStyle w:val="StyleJustified"/>
              <w:ind w:left="993" w:right="209"/>
              <w:rPr>
                <w:rFonts w:ascii="Tahoma" w:hAnsi="Tahoma" w:cs="Tahoma"/>
                <w:sz w:val="20"/>
              </w:rPr>
            </w:pPr>
            <w:r>
              <w:rPr>
                <w:rFonts w:ascii="Tahoma" w:hAnsi="Tahoma" w:cs="Tahoma"/>
                <w:sz w:val="20"/>
              </w:rPr>
              <w:t xml:space="preserve">ENDE, otorgara ambientes para la presentación del servicio por parte de los guardias de seguridad, así como también con teléfonos y/o radio base de comunicación en los puntos, los </w:t>
            </w:r>
            <w:r>
              <w:rPr>
                <w:rFonts w:ascii="Tahoma" w:hAnsi="Tahoma" w:cs="Tahoma"/>
                <w:sz w:val="20"/>
              </w:rPr>
              <w:lastRenderedPageBreak/>
              <w:t>cuales servirán para la comunicación de los guardias de seguridad con funcionario de ENDE.</w:t>
            </w:r>
          </w:p>
          <w:p w14:paraId="60DEA25F" w14:textId="77777777" w:rsidR="00D2223F" w:rsidRPr="004A4EA8" w:rsidRDefault="00D2223F" w:rsidP="00D2223F">
            <w:pPr>
              <w:pStyle w:val="StyleJustified"/>
              <w:ind w:left="993" w:right="51"/>
              <w:rPr>
                <w:rFonts w:ascii="Tahoma" w:hAnsi="Tahoma" w:cs="Tahoma"/>
                <w:sz w:val="20"/>
              </w:rPr>
            </w:pPr>
            <w:r>
              <w:rPr>
                <w:rFonts w:ascii="Tahoma" w:hAnsi="Tahoma" w:cs="Tahoma"/>
                <w:sz w:val="20"/>
              </w:rPr>
              <w:t>El resto de material y equipo para el cumplimiento del servicio es por cuenta del proveedor.</w:t>
            </w:r>
          </w:p>
          <w:p w14:paraId="5807FAC4" w14:textId="77777777" w:rsidR="00D2223F" w:rsidRPr="002E4D10" w:rsidRDefault="00D2223F" w:rsidP="002E72B1">
            <w:pPr>
              <w:pStyle w:val="StyleJustified"/>
              <w:numPr>
                <w:ilvl w:val="0"/>
                <w:numId w:val="43"/>
              </w:numPr>
              <w:ind w:left="851" w:right="51" w:hanging="709"/>
              <w:rPr>
                <w:rFonts w:ascii="Tahoma" w:hAnsi="Tahoma" w:cs="Tahoma"/>
                <w:sz w:val="20"/>
              </w:rPr>
            </w:pPr>
            <w:r>
              <w:rPr>
                <w:rFonts w:ascii="Tahoma" w:hAnsi="Tahoma" w:cs="Tahoma"/>
                <w:b/>
                <w:sz w:val="20"/>
              </w:rPr>
              <w:t>MEDIDAS DE BIOSEGURIDAD</w:t>
            </w:r>
          </w:p>
          <w:p w14:paraId="452C0C64" w14:textId="77777777" w:rsidR="00D2223F" w:rsidRPr="006902D5" w:rsidRDefault="00D2223F" w:rsidP="00D2223F">
            <w:pPr>
              <w:pStyle w:val="Prrafodelista"/>
              <w:ind w:left="160" w:right="209"/>
              <w:jc w:val="both"/>
              <w:rPr>
                <w:rFonts w:ascii="Tahoma" w:hAnsi="Tahoma" w:cs="Tahoma"/>
              </w:rPr>
            </w:pPr>
            <w:r>
              <w:rPr>
                <w:rFonts w:ascii="Tahoma" w:hAnsi="Tahoma" w:cs="Tahoma"/>
              </w:rPr>
              <w:t xml:space="preserve">La empresa adjudicada, se compromete a cumplir con todo el protocolo de bioseguridad que se encuentre vigente en ENDE, dotando a su personal los correspondientes insumos de bioseguridad (barbijo diario, alcohol en gel, Alcohol líquido, etc.), lo cual correrá exclusivamente por cuenta de la empresa contratada, sin que esto altere los costos del servicio. </w:t>
            </w:r>
          </w:p>
          <w:p w14:paraId="45E43457" w14:textId="77777777" w:rsidR="00D2223F" w:rsidRPr="002E4D10" w:rsidRDefault="00D2223F" w:rsidP="002E72B1">
            <w:pPr>
              <w:pStyle w:val="StyleJustified"/>
              <w:numPr>
                <w:ilvl w:val="0"/>
                <w:numId w:val="43"/>
              </w:numPr>
              <w:ind w:left="851" w:right="51" w:hanging="709"/>
              <w:rPr>
                <w:rFonts w:ascii="Tahoma" w:hAnsi="Tahoma" w:cs="Tahoma"/>
                <w:sz w:val="20"/>
              </w:rPr>
            </w:pPr>
            <w:r>
              <w:rPr>
                <w:rFonts w:ascii="Tahoma" w:hAnsi="Tahoma" w:cs="Tahoma"/>
                <w:b/>
                <w:sz w:val="20"/>
              </w:rPr>
              <w:t>EXPERIENCIA EN EL RUBRO</w:t>
            </w:r>
          </w:p>
          <w:p w14:paraId="5EB8C98A" w14:textId="77777777" w:rsidR="00D2223F" w:rsidRDefault="00D2223F" w:rsidP="00D2223F">
            <w:pPr>
              <w:pStyle w:val="Prrafodelista"/>
              <w:ind w:left="160" w:right="209"/>
              <w:jc w:val="both"/>
              <w:rPr>
                <w:rFonts w:ascii="Tahoma" w:hAnsi="Tahoma" w:cs="Tahoma"/>
              </w:rPr>
            </w:pPr>
            <w:r w:rsidRPr="002E4D10">
              <w:rPr>
                <w:rFonts w:ascii="Tahoma" w:hAnsi="Tahoma" w:cs="Tahoma"/>
              </w:rPr>
              <w:t xml:space="preserve">El </w:t>
            </w:r>
            <w:r>
              <w:rPr>
                <w:rFonts w:ascii="Tahoma" w:hAnsi="Tahoma" w:cs="Tahoma"/>
              </w:rPr>
              <w:t>proponente deberá tener una experiencia específica en el rubro de la vigilancia y seguridad física, de cinco (5) años, en empresas privadas y/o instituciones públicas, la cual será computada a partir de la inscripción al SIN.</w:t>
            </w:r>
          </w:p>
          <w:p w14:paraId="28976DCE" w14:textId="77777777" w:rsidR="00D2223F" w:rsidRDefault="00D2223F" w:rsidP="00D2223F">
            <w:pPr>
              <w:pStyle w:val="Prrafodelista"/>
              <w:ind w:left="160" w:right="209"/>
              <w:jc w:val="both"/>
              <w:rPr>
                <w:rFonts w:ascii="Tahoma" w:hAnsi="Tahoma" w:cs="Tahoma"/>
              </w:rPr>
            </w:pPr>
          </w:p>
          <w:p w14:paraId="7218AE76" w14:textId="77777777" w:rsidR="00D2223F" w:rsidRDefault="00D2223F" w:rsidP="00D2223F">
            <w:pPr>
              <w:pStyle w:val="Prrafodelista"/>
              <w:ind w:left="160" w:right="209"/>
              <w:jc w:val="both"/>
              <w:rPr>
                <w:rFonts w:ascii="Tahoma" w:hAnsi="Tahoma" w:cs="Tahoma"/>
              </w:rPr>
            </w:pPr>
            <w:r>
              <w:rPr>
                <w:rFonts w:ascii="Tahoma" w:hAnsi="Tahoma" w:cs="Tahoma"/>
              </w:rPr>
              <w:t>Para la evaluación de la experiencia será considerada las Actas de Conformidad, Certificados de Cumplimiento de Contratos o sus equivalentes, que permitan acreditar la experiencia que ofrecen.</w:t>
            </w:r>
          </w:p>
          <w:p w14:paraId="2B74E7E8" w14:textId="77777777" w:rsidR="00D2223F" w:rsidRDefault="00D2223F" w:rsidP="00D2223F">
            <w:pPr>
              <w:pStyle w:val="Prrafodelista"/>
              <w:ind w:left="160" w:right="209"/>
              <w:jc w:val="both"/>
              <w:rPr>
                <w:rFonts w:ascii="Tahoma" w:hAnsi="Tahoma" w:cs="Tahoma"/>
              </w:rPr>
            </w:pPr>
          </w:p>
          <w:p w14:paraId="37E9E452" w14:textId="77777777" w:rsidR="00D2223F" w:rsidRDefault="00D2223F" w:rsidP="00D2223F">
            <w:pPr>
              <w:pStyle w:val="Prrafodelista"/>
              <w:ind w:left="160" w:right="209"/>
              <w:jc w:val="both"/>
              <w:rPr>
                <w:rFonts w:ascii="Tahoma" w:hAnsi="Tahoma" w:cs="Tahoma"/>
              </w:rPr>
            </w:pPr>
            <w:r>
              <w:rPr>
                <w:rFonts w:ascii="Tahoma" w:hAnsi="Tahoma" w:cs="Tahoma"/>
              </w:rPr>
              <w:t>En caso de que no se certifique los cinco (5) años de experiencia, la propuesta será descalificada.</w:t>
            </w:r>
          </w:p>
          <w:p w14:paraId="406B1DF3" w14:textId="77777777" w:rsidR="00D2223F" w:rsidRDefault="00D2223F" w:rsidP="00D2223F">
            <w:pPr>
              <w:pStyle w:val="Prrafodelista"/>
              <w:ind w:left="160" w:right="209"/>
              <w:jc w:val="both"/>
              <w:rPr>
                <w:rFonts w:ascii="Tahoma" w:hAnsi="Tahoma" w:cs="Tahoma"/>
              </w:rPr>
            </w:pPr>
          </w:p>
          <w:p w14:paraId="22E8F695" w14:textId="77777777" w:rsidR="00D2223F" w:rsidRDefault="00D2223F" w:rsidP="00D2223F">
            <w:pPr>
              <w:pStyle w:val="Prrafodelista"/>
              <w:ind w:left="160" w:right="209"/>
              <w:jc w:val="both"/>
              <w:rPr>
                <w:rFonts w:ascii="Tahoma" w:hAnsi="Tahoma" w:cs="Tahoma"/>
              </w:rPr>
            </w:pPr>
            <w:r>
              <w:rPr>
                <w:rFonts w:ascii="Tahoma" w:hAnsi="Tahoma" w:cs="Tahoma"/>
              </w:rPr>
              <w:t>El proponente deberá contar con la siguiente documentación:</w:t>
            </w:r>
          </w:p>
          <w:p w14:paraId="5E486EF8" w14:textId="77777777" w:rsidR="00D2223F" w:rsidRPr="002A0CD3" w:rsidRDefault="00D2223F" w:rsidP="002E72B1">
            <w:pPr>
              <w:pStyle w:val="StyleJustified"/>
              <w:numPr>
                <w:ilvl w:val="0"/>
                <w:numId w:val="55"/>
              </w:numPr>
              <w:ind w:left="851" w:right="209"/>
              <w:rPr>
                <w:rFonts w:ascii="Tahoma" w:hAnsi="Tahoma" w:cs="Tahoma"/>
                <w:sz w:val="20"/>
              </w:rPr>
            </w:pPr>
            <w:r>
              <w:rPr>
                <w:rFonts w:ascii="Tahoma" w:hAnsi="Tahoma" w:cs="Tahoma"/>
                <w:sz w:val="20"/>
              </w:rPr>
              <w:t xml:space="preserve">   Licencia de funcionamiento emitido por la Policía Boliviana, documento que deberá estar </w:t>
            </w:r>
            <w:r w:rsidRPr="002A0CD3">
              <w:rPr>
                <w:rFonts w:ascii="Tahoma" w:hAnsi="Tahoma" w:cs="Tahoma"/>
                <w:sz w:val="20"/>
              </w:rPr>
              <w:t>vigente para la firma del contrato.</w:t>
            </w:r>
          </w:p>
          <w:p w14:paraId="1BD60CD1" w14:textId="77777777" w:rsidR="00D2223F" w:rsidRDefault="00D2223F" w:rsidP="002E72B1">
            <w:pPr>
              <w:pStyle w:val="StyleJustified"/>
              <w:numPr>
                <w:ilvl w:val="0"/>
                <w:numId w:val="55"/>
              </w:numPr>
              <w:ind w:left="851" w:right="209"/>
              <w:rPr>
                <w:rFonts w:ascii="Tahoma" w:hAnsi="Tahoma" w:cs="Tahoma"/>
                <w:sz w:val="20"/>
              </w:rPr>
            </w:pPr>
            <w:r>
              <w:rPr>
                <w:rFonts w:ascii="Tahoma" w:hAnsi="Tahoma" w:cs="Tahoma"/>
                <w:sz w:val="20"/>
              </w:rPr>
              <w:t xml:space="preserve">   Registro de aportes a las entidades de seguro a corto y largo plazo (Caja de Salud y Fondo de Pensiones)</w:t>
            </w:r>
          </w:p>
          <w:p w14:paraId="7DB676E7" w14:textId="77777777" w:rsidR="00D2223F" w:rsidRPr="00355551" w:rsidRDefault="00D2223F" w:rsidP="002E72B1">
            <w:pPr>
              <w:pStyle w:val="StyleJustified"/>
              <w:numPr>
                <w:ilvl w:val="0"/>
                <w:numId w:val="55"/>
              </w:numPr>
              <w:ind w:left="851" w:right="209"/>
              <w:rPr>
                <w:rFonts w:ascii="Tahoma" w:hAnsi="Tahoma" w:cs="Tahoma"/>
                <w:sz w:val="20"/>
              </w:rPr>
            </w:pPr>
            <w:r w:rsidRPr="002A0CD3">
              <w:rPr>
                <w:rFonts w:ascii="Tahoma" w:hAnsi="Tahoma" w:cs="Tahoma"/>
                <w:sz w:val="20"/>
              </w:rPr>
              <w:t xml:space="preserve">   Formulario de la última presentación trimestral a la Dirección Departamental del Trabajo</w:t>
            </w:r>
          </w:p>
          <w:p w14:paraId="5BFC78F9" w14:textId="77777777" w:rsidR="00D2223F" w:rsidRPr="002A0CD3" w:rsidRDefault="00D2223F" w:rsidP="00D2223F">
            <w:pPr>
              <w:pStyle w:val="Prrafodelista"/>
              <w:ind w:left="160" w:right="209"/>
              <w:jc w:val="both"/>
              <w:rPr>
                <w:rFonts w:ascii="Tahoma" w:hAnsi="Tahoma" w:cs="Tahoma"/>
              </w:rPr>
            </w:pPr>
            <w:r>
              <w:rPr>
                <w:rFonts w:ascii="Tahoma" w:hAnsi="Tahoma" w:cs="Tahoma"/>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7FB9C870" w14:textId="77777777" w:rsidR="00D2223F" w:rsidRPr="002A0CD3" w:rsidRDefault="00D2223F" w:rsidP="002E72B1">
            <w:pPr>
              <w:pStyle w:val="StyleJustified"/>
              <w:numPr>
                <w:ilvl w:val="0"/>
                <w:numId w:val="43"/>
              </w:numPr>
              <w:ind w:left="851" w:right="51" w:hanging="709"/>
              <w:rPr>
                <w:rFonts w:ascii="Tahoma" w:hAnsi="Tahoma" w:cs="Tahoma"/>
                <w:b/>
                <w:sz w:val="20"/>
              </w:rPr>
            </w:pPr>
            <w:r w:rsidRPr="002A0CD3">
              <w:rPr>
                <w:rFonts w:ascii="Tahoma" w:hAnsi="Tahoma" w:cs="Tahoma"/>
                <w:b/>
                <w:sz w:val="20"/>
              </w:rPr>
              <w:t xml:space="preserve">PRECIO REFERENCIAL </w:t>
            </w:r>
          </w:p>
          <w:p w14:paraId="154B64AE" w14:textId="77777777" w:rsidR="00D2223F" w:rsidRDefault="00D2223F" w:rsidP="00D2223F">
            <w:pPr>
              <w:pStyle w:val="Prrafodelista"/>
              <w:ind w:left="160" w:right="209"/>
              <w:jc w:val="both"/>
              <w:rPr>
                <w:rFonts w:ascii="Tahoma" w:hAnsi="Tahoma" w:cs="Tahoma"/>
                <w:szCs w:val="18"/>
              </w:rPr>
            </w:pPr>
            <w:r w:rsidRPr="005A5966">
              <w:rPr>
                <w:rFonts w:ascii="Tahoma" w:hAnsi="Tahoma" w:cs="Tahoma"/>
                <w:szCs w:val="18"/>
              </w:rPr>
              <w:t xml:space="preserve">El precio </w:t>
            </w:r>
            <w:r w:rsidRPr="00D2223F">
              <w:rPr>
                <w:rFonts w:ascii="Tahoma" w:hAnsi="Tahoma" w:cs="Tahoma"/>
              </w:rPr>
              <w:t>referencial</w:t>
            </w:r>
            <w:r w:rsidRPr="005A5966">
              <w:rPr>
                <w:rFonts w:ascii="Tahoma" w:hAnsi="Tahoma" w:cs="Tahoma"/>
                <w:szCs w:val="18"/>
              </w:rPr>
              <w:t xml:space="preserve"> es de </w:t>
            </w:r>
            <w:r w:rsidRPr="005A5966">
              <w:rPr>
                <w:rFonts w:ascii="Tahoma" w:hAnsi="Tahoma" w:cs="Tahoma"/>
                <w:b/>
                <w:szCs w:val="18"/>
              </w:rPr>
              <w:t>Bs. 48.750,00 (Cuarenta y ocho mil setecientos cincuenta 00/100 bolivianos)</w:t>
            </w:r>
            <w:r w:rsidRPr="005A5966">
              <w:rPr>
                <w:rFonts w:ascii="Tahoma" w:hAnsi="Tahoma" w:cs="Tahoma"/>
                <w:szCs w:val="18"/>
              </w:rPr>
              <w:t xml:space="preserve"> </w:t>
            </w:r>
            <w:r w:rsidRPr="005A5966">
              <w:rPr>
                <w:rFonts w:ascii="Tahoma" w:hAnsi="Tahoma" w:cs="Tahoma"/>
                <w:b/>
                <w:szCs w:val="18"/>
              </w:rPr>
              <w:t>mensual</w:t>
            </w:r>
            <w:r w:rsidRPr="005A5966">
              <w:rPr>
                <w:rFonts w:ascii="Tahoma" w:hAnsi="Tahoma" w:cs="Tahoma"/>
                <w:szCs w:val="18"/>
              </w:rPr>
              <w:t xml:space="preserve">. Para el cálculo del precio total referencial se tiene programada la prestación del servicio por el periodo de </w:t>
            </w:r>
            <w:r>
              <w:rPr>
                <w:rFonts w:ascii="Tahoma" w:hAnsi="Tahoma" w:cs="Tahoma"/>
                <w:szCs w:val="18"/>
              </w:rPr>
              <w:t>nueve</w:t>
            </w:r>
            <w:r w:rsidRPr="005A5966">
              <w:rPr>
                <w:rFonts w:ascii="Tahoma" w:hAnsi="Tahoma" w:cs="Tahoma"/>
                <w:szCs w:val="18"/>
              </w:rPr>
              <w:t xml:space="preserve"> (</w:t>
            </w:r>
            <w:r>
              <w:rPr>
                <w:rFonts w:ascii="Tahoma" w:hAnsi="Tahoma" w:cs="Tahoma"/>
                <w:szCs w:val="18"/>
              </w:rPr>
              <w:t>9</w:t>
            </w:r>
            <w:r w:rsidRPr="005A5966">
              <w:rPr>
                <w:rFonts w:ascii="Tahoma" w:hAnsi="Tahoma" w:cs="Tahoma"/>
                <w:szCs w:val="18"/>
              </w:rPr>
              <w:t xml:space="preserve">) meses, por lo que el precio total referencial es de Bs. </w:t>
            </w:r>
            <w:r>
              <w:rPr>
                <w:rFonts w:ascii="Tahoma" w:hAnsi="Tahoma" w:cs="Tahoma"/>
                <w:szCs w:val="18"/>
              </w:rPr>
              <w:t>438.750</w:t>
            </w:r>
            <w:r w:rsidRPr="005A5966">
              <w:rPr>
                <w:rFonts w:ascii="Tahoma" w:hAnsi="Tahoma" w:cs="Tahoma"/>
                <w:szCs w:val="18"/>
              </w:rPr>
              <w:t>,00 (</w:t>
            </w:r>
            <w:r>
              <w:rPr>
                <w:rFonts w:ascii="Tahoma" w:hAnsi="Tahoma" w:cs="Tahoma"/>
                <w:szCs w:val="18"/>
              </w:rPr>
              <w:t>Cuatrocientos Treinta y Ocho Mil Setecientos Cincuenta</w:t>
            </w:r>
            <w:r w:rsidRPr="005A5966">
              <w:rPr>
                <w:rFonts w:ascii="Tahoma" w:hAnsi="Tahoma" w:cs="Tahoma"/>
                <w:szCs w:val="18"/>
              </w:rPr>
              <w:t xml:space="preserve"> 00/100 bolivianos).</w:t>
            </w:r>
          </w:p>
          <w:p w14:paraId="65915113" w14:textId="77777777" w:rsidR="00D2223F" w:rsidRPr="005A5966" w:rsidRDefault="00D2223F" w:rsidP="00D2223F">
            <w:pPr>
              <w:pStyle w:val="Prrafodelista"/>
              <w:ind w:left="160" w:right="209"/>
              <w:jc w:val="both"/>
              <w:rPr>
                <w:rFonts w:ascii="Tahoma" w:hAnsi="Tahoma" w:cs="Tahoma"/>
                <w:szCs w:val="18"/>
              </w:rPr>
            </w:pPr>
          </w:p>
          <w:p w14:paraId="08622195" w14:textId="77777777" w:rsidR="00D2223F" w:rsidRPr="005A5966" w:rsidRDefault="00D2223F" w:rsidP="00D2223F">
            <w:pPr>
              <w:pStyle w:val="Prrafodelista"/>
              <w:ind w:left="160" w:right="209"/>
              <w:jc w:val="both"/>
              <w:rPr>
                <w:rFonts w:ascii="Tahoma" w:hAnsi="Tahoma" w:cs="Tahoma"/>
                <w:szCs w:val="18"/>
              </w:rPr>
            </w:pPr>
            <w:r w:rsidRPr="005A5966">
              <w:rPr>
                <w:rFonts w:ascii="Tahoma" w:hAnsi="Tahoma" w:cs="Tahoma"/>
                <w:szCs w:val="18"/>
              </w:rPr>
              <w:t xml:space="preserve">La </w:t>
            </w:r>
            <w:r w:rsidRPr="00D2223F">
              <w:rPr>
                <w:rFonts w:ascii="Tahoma" w:hAnsi="Tahoma" w:cs="Tahoma"/>
              </w:rPr>
              <w:t>cantidad</w:t>
            </w:r>
            <w:r w:rsidRPr="005A5966">
              <w:rPr>
                <w:rFonts w:ascii="Tahoma" w:hAnsi="Tahoma" w:cs="Tahoma"/>
                <w:szCs w:val="18"/>
              </w:rPr>
              <w:t xml:space="preserve"> de servicios estimados no compromete a la Entidad a realizar el pago del monto total estimado, siento este un dato meramente estimativo; asimismo, dicho monto estimado se constituye en un límite en relación al gasto de la Entidad.</w:t>
            </w:r>
          </w:p>
          <w:p w14:paraId="37AF17B6" w14:textId="77777777" w:rsidR="00D2223F" w:rsidRPr="00DC1265" w:rsidRDefault="00D2223F" w:rsidP="002E72B1">
            <w:pPr>
              <w:pStyle w:val="StyleJustified"/>
              <w:numPr>
                <w:ilvl w:val="0"/>
                <w:numId w:val="43"/>
              </w:numPr>
              <w:ind w:left="851" w:right="51" w:hanging="709"/>
              <w:rPr>
                <w:rFonts w:ascii="Tahoma" w:hAnsi="Tahoma" w:cs="Tahoma"/>
                <w:b/>
                <w:sz w:val="20"/>
              </w:rPr>
            </w:pPr>
            <w:r w:rsidRPr="00DC1265">
              <w:rPr>
                <w:rFonts w:ascii="Tahoma" w:hAnsi="Tahoma" w:cs="Tahoma"/>
                <w:b/>
                <w:sz w:val="20"/>
              </w:rPr>
              <w:t>FORMA DE PAGO</w:t>
            </w:r>
          </w:p>
          <w:p w14:paraId="532D7F00" w14:textId="77777777" w:rsidR="00D2223F" w:rsidRDefault="00D2223F" w:rsidP="00D2223F">
            <w:pPr>
              <w:pStyle w:val="Prrafodelista"/>
              <w:ind w:left="160" w:right="209"/>
              <w:jc w:val="both"/>
              <w:rPr>
                <w:rFonts w:ascii="Tahoma" w:hAnsi="Tahoma" w:cs="Tahoma"/>
              </w:rPr>
            </w:pPr>
            <w:r w:rsidRPr="00DC1265">
              <w:rPr>
                <w:rFonts w:ascii="Tahoma" w:hAnsi="Tahoma" w:cs="Tahoma"/>
              </w:rPr>
              <w:t xml:space="preserve">El </w:t>
            </w:r>
            <w:r>
              <w:rPr>
                <w:rFonts w:ascii="Tahoma" w:hAnsi="Tahoma" w:cs="Tahoma"/>
              </w:rPr>
              <w:t>servicio se cancelara mensualmente en moneda nacional, contra prestación de factura de ley, acompañada del informe que acredite en forma detallada las actividades realizadas el en el periodo, caso contrario ENDE actuara como agente de retención de impuestos.</w:t>
            </w:r>
          </w:p>
          <w:p w14:paraId="283DBB44" w14:textId="77777777" w:rsidR="00D2223F" w:rsidRDefault="00D2223F" w:rsidP="00D2223F">
            <w:pPr>
              <w:pStyle w:val="Prrafodelista"/>
              <w:ind w:left="160" w:right="209"/>
              <w:jc w:val="both"/>
              <w:rPr>
                <w:rFonts w:ascii="Tahoma" w:hAnsi="Tahoma" w:cs="Tahoma"/>
              </w:rPr>
            </w:pPr>
          </w:p>
          <w:p w14:paraId="136E13B2" w14:textId="77777777" w:rsidR="00D2223F" w:rsidRDefault="00D2223F" w:rsidP="00D2223F">
            <w:pPr>
              <w:pStyle w:val="Prrafodelista"/>
              <w:ind w:left="160" w:right="209"/>
              <w:jc w:val="both"/>
              <w:rPr>
                <w:rFonts w:ascii="Tahoma" w:hAnsi="Tahoma" w:cs="Tahoma"/>
              </w:rPr>
            </w:pPr>
            <w:r>
              <w:rPr>
                <w:rFonts w:ascii="Tahoma" w:hAnsi="Tahoma" w:cs="Tahoma"/>
              </w:rPr>
              <w:t>La empresa contratada debe presentar los siguientes documentos, para procesar los pagos por el servicio efectuado.</w:t>
            </w:r>
          </w:p>
          <w:p w14:paraId="00F64E56" w14:textId="77777777" w:rsidR="00D2223F" w:rsidRDefault="00D2223F" w:rsidP="002E72B1">
            <w:pPr>
              <w:pStyle w:val="StyleJustified"/>
              <w:numPr>
                <w:ilvl w:val="0"/>
                <w:numId w:val="55"/>
              </w:numPr>
              <w:ind w:left="851" w:right="51"/>
              <w:rPr>
                <w:rFonts w:ascii="Tahoma" w:hAnsi="Tahoma" w:cs="Tahoma"/>
                <w:sz w:val="20"/>
              </w:rPr>
            </w:pPr>
            <w:r>
              <w:rPr>
                <w:rFonts w:ascii="Tahoma" w:hAnsi="Tahoma" w:cs="Tahoma"/>
                <w:sz w:val="20"/>
              </w:rPr>
              <w:t>Carta de solicitud de pago</w:t>
            </w:r>
          </w:p>
          <w:p w14:paraId="0427F557" w14:textId="77777777" w:rsidR="00D2223F" w:rsidRDefault="00D2223F" w:rsidP="002E72B1">
            <w:pPr>
              <w:pStyle w:val="StyleJustified"/>
              <w:numPr>
                <w:ilvl w:val="0"/>
                <w:numId w:val="55"/>
              </w:numPr>
              <w:ind w:left="851" w:right="51"/>
              <w:rPr>
                <w:rFonts w:ascii="Tahoma" w:hAnsi="Tahoma" w:cs="Tahoma"/>
                <w:sz w:val="20"/>
              </w:rPr>
            </w:pPr>
            <w:r>
              <w:rPr>
                <w:rFonts w:ascii="Tahoma" w:hAnsi="Tahoma" w:cs="Tahoma"/>
                <w:sz w:val="20"/>
              </w:rPr>
              <w:t>Factura original de la Empresa debidamente registrada en Impuestos Nacionales</w:t>
            </w:r>
          </w:p>
          <w:p w14:paraId="0BFBB1A6" w14:textId="77777777" w:rsidR="00D2223F" w:rsidRDefault="00D2223F" w:rsidP="002E72B1">
            <w:pPr>
              <w:pStyle w:val="StyleJustified"/>
              <w:numPr>
                <w:ilvl w:val="0"/>
                <w:numId w:val="55"/>
              </w:numPr>
              <w:ind w:left="851" w:right="51"/>
              <w:rPr>
                <w:rFonts w:ascii="Tahoma" w:hAnsi="Tahoma" w:cs="Tahoma"/>
                <w:sz w:val="20"/>
              </w:rPr>
            </w:pPr>
            <w:r>
              <w:rPr>
                <w:rFonts w:ascii="Tahoma" w:hAnsi="Tahoma" w:cs="Tahoma"/>
                <w:sz w:val="20"/>
              </w:rPr>
              <w:t>Fotocopia simple del NIT</w:t>
            </w:r>
          </w:p>
          <w:p w14:paraId="51DADE44" w14:textId="77777777" w:rsidR="00D2223F" w:rsidRDefault="00D2223F" w:rsidP="002E72B1">
            <w:pPr>
              <w:pStyle w:val="StyleJustified"/>
              <w:numPr>
                <w:ilvl w:val="0"/>
                <w:numId w:val="55"/>
              </w:numPr>
              <w:ind w:left="851" w:right="51"/>
              <w:rPr>
                <w:rFonts w:ascii="Tahoma" w:hAnsi="Tahoma" w:cs="Tahoma"/>
                <w:sz w:val="20"/>
              </w:rPr>
            </w:pPr>
            <w:r>
              <w:rPr>
                <w:rFonts w:ascii="Tahoma" w:hAnsi="Tahoma" w:cs="Tahoma"/>
                <w:sz w:val="20"/>
              </w:rPr>
              <w:lastRenderedPageBreak/>
              <w:t>Fotocopia simple de la Licencia de Funcionamiento de la Policía Boliviana, vigente</w:t>
            </w:r>
          </w:p>
          <w:p w14:paraId="548DB0AC" w14:textId="77777777" w:rsidR="00D2223F" w:rsidRDefault="00D2223F" w:rsidP="002E72B1">
            <w:pPr>
              <w:pStyle w:val="StyleJustified"/>
              <w:numPr>
                <w:ilvl w:val="0"/>
                <w:numId w:val="55"/>
              </w:numPr>
              <w:ind w:left="851" w:right="209"/>
              <w:rPr>
                <w:rFonts w:ascii="Tahoma" w:hAnsi="Tahoma" w:cs="Tahoma"/>
                <w:sz w:val="20"/>
              </w:rPr>
            </w:pPr>
            <w:r>
              <w:rPr>
                <w:rFonts w:ascii="Tahoma" w:hAnsi="Tahoma" w:cs="Tahoma"/>
                <w:sz w:val="20"/>
              </w:rPr>
              <w:t>Informe de actividades realizadas durante el mes, adjuntando un libro de registro o libro de control y/o novedades</w:t>
            </w:r>
          </w:p>
          <w:p w14:paraId="5ABF9DF6" w14:textId="77777777" w:rsidR="00D2223F" w:rsidRDefault="00D2223F" w:rsidP="002E72B1">
            <w:pPr>
              <w:pStyle w:val="StyleJustified"/>
              <w:numPr>
                <w:ilvl w:val="0"/>
                <w:numId w:val="55"/>
              </w:numPr>
              <w:ind w:left="851" w:right="51"/>
              <w:rPr>
                <w:rFonts w:ascii="Tahoma" w:hAnsi="Tahoma" w:cs="Tahoma"/>
                <w:sz w:val="20"/>
              </w:rPr>
            </w:pPr>
            <w:r>
              <w:rPr>
                <w:rFonts w:ascii="Tahoma" w:hAnsi="Tahoma" w:cs="Tahoma"/>
                <w:sz w:val="20"/>
              </w:rPr>
              <w:t>Planilla de sueldos del mes anterior, excepto el primer mes de inicio del contrato</w:t>
            </w:r>
          </w:p>
          <w:p w14:paraId="041BBA4A" w14:textId="77777777" w:rsidR="00D2223F" w:rsidRDefault="00D2223F" w:rsidP="002E72B1">
            <w:pPr>
              <w:pStyle w:val="StyleJustified"/>
              <w:numPr>
                <w:ilvl w:val="0"/>
                <w:numId w:val="55"/>
              </w:numPr>
              <w:ind w:left="851" w:right="209"/>
              <w:rPr>
                <w:rFonts w:ascii="Tahoma" w:hAnsi="Tahoma" w:cs="Tahoma"/>
                <w:sz w:val="20"/>
              </w:rPr>
            </w:pPr>
            <w:r>
              <w:rPr>
                <w:rFonts w:ascii="Tahoma" w:hAnsi="Tahoma" w:cs="Tahoma"/>
                <w:sz w:val="20"/>
              </w:rPr>
              <w:t xml:space="preserve">Planilla de aportes al Seguro Social de Corto y Largo plazo (Seguro de Salud y </w:t>
            </w:r>
            <w:proofErr w:type="spellStart"/>
            <w:r>
              <w:rPr>
                <w:rFonts w:ascii="Tahoma" w:hAnsi="Tahoma" w:cs="Tahoma"/>
                <w:sz w:val="20"/>
              </w:rPr>
              <w:t>AFP´s</w:t>
            </w:r>
            <w:proofErr w:type="spellEnd"/>
            <w:r>
              <w:rPr>
                <w:rFonts w:ascii="Tahoma" w:hAnsi="Tahoma" w:cs="Tahoma"/>
                <w:sz w:val="20"/>
              </w:rPr>
              <w:t>), del mes anterior, excepto el primer mes de inicio del contrato</w:t>
            </w:r>
          </w:p>
          <w:p w14:paraId="36C66D25" w14:textId="77777777" w:rsidR="00D2223F" w:rsidRDefault="00D2223F" w:rsidP="00D2223F">
            <w:pPr>
              <w:pStyle w:val="Prrafodelista"/>
              <w:ind w:left="160" w:right="209"/>
              <w:jc w:val="both"/>
              <w:rPr>
                <w:rFonts w:ascii="Tahoma" w:hAnsi="Tahoma" w:cs="Tahoma"/>
              </w:rPr>
            </w:pPr>
            <w:r>
              <w:rPr>
                <w:rFonts w:ascii="Tahoma" w:hAnsi="Tahoma" w:cs="Tahoma"/>
              </w:rPr>
              <w:t xml:space="preserve">Con los documentos anteriormente descritos, en caso de no existir observaciones, ENDE por intermedio del Fiscal del Servicio, emitirá el informe de conformidad con la recomendación de procesar el pago. </w:t>
            </w:r>
          </w:p>
          <w:p w14:paraId="7555EA1F"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VALIDEZ DE LA PROPUESTA</w:t>
            </w:r>
          </w:p>
          <w:p w14:paraId="7C03A49D" w14:textId="77777777" w:rsidR="00D2223F" w:rsidRDefault="00D2223F" w:rsidP="00D2223F">
            <w:pPr>
              <w:pStyle w:val="Prrafodelista"/>
              <w:ind w:left="160" w:right="209"/>
              <w:jc w:val="both"/>
              <w:rPr>
                <w:rFonts w:ascii="Tahoma" w:hAnsi="Tahoma" w:cs="Tahoma"/>
              </w:rPr>
            </w:pPr>
            <w:r>
              <w:rPr>
                <w:rFonts w:ascii="Tahoma" w:hAnsi="Tahoma" w:cs="Tahoma"/>
              </w:rPr>
              <w:t>El tiempo de la validez de la propuesta debe indicar como mínimo treinta (30) días calendario</w:t>
            </w:r>
            <w:r w:rsidRPr="00650001">
              <w:rPr>
                <w:rFonts w:ascii="Tahoma" w:hAnsi="Tahoma" w:cs="Tahoma"/>
              </w:rPr>
              <w:t>.</w:t>
            </w:r>
          </w:p>
          <w:p w14:paraId="32CF16E5"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GARANTIA DE CUMPLIMIENTO DE CONTRATO</w:t>
            </w:r>
          </w:p>
          <w:p w14:paraId="4DAE0C68" w14:textId="77777777" w:rsidR="00D2223F" w:rsidRDefault="00D2223F" w:rsidP="00D2223F">
            <w:pPr>
              <w:pStyle w:val="Prrafodelista"/>
              <w:ind w:left="160" w:right="209"/>
              <w:jc w:val="both"/>
              <w:rPr>
                <w:rFonts w:ascii="Tahoma" w:hAnsi="Tahoma" w:cs="Tahoma"/>
                <w:b/>
              </w:rPr>
            </w:pPr>
            <w:r>
              <w:rPr>
                <w:rFonts w:ascii="Tahoma" w:hAnsi="Tahoma" w:cs="Tahoma"/>
              </w:rPr>
              <w:t xml:space="preserve">El proponente adjudicado, deberá presentar </w:t>
            </w:r>
            <w:r>
              <w:rPr>
                <w:rFonts w:ascii="Tahoma" w:hAnsi="Tahoma" w:cs="Tahoma"/>
                <w:b/>
              </w:rPr>
              <w:t xml:space="preserve">Garantía de Cumplimiento de Contrato, </w:t>
            </w:r>
            <w:r w:rsidRPr="0072174A">
              <w:rPr>
                <w:rFonts w:ascii="Tahoma" w:hAnsi="Tahoma" w:cs="Tahoma"/>
              </w:rPr>
              <w:t>e</w:t>
            </w:r>
            <w:r>
              <w:rPr>
                <w:rFonts w:ascii="Tahoma" w:hAnsi="Tahoma" w:cs="Tahoma"/>
              </w:rPr>
              <w:t>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DC1265">
              <w:rPr>
                <w:rFonts w:ascii="Tahoma" w:hAnsi="Tahoma" w:cs="Tahoma"/>
              </w:rPr>
              <w:t>.</w:t>
            </w:r>
            <w:r w:rsidRPr="00DC1265">
              <w:rPr>
                <w:rFonts w:ascii="Tahoma" w:hAnsi="Tahoma" w:cs="Tahoma"/>
                <w:b/>
              </w:rPr>
              <w:t xml:space="preserve"> </w:t>
            </w:r>
          </w:p>
          <w:p w14:paraId="291EDAFB"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SEGUROS</w:t>
            </w:r>
          </w:p>
          <w:p w14:paraId="1FC3A9ED" w14:textId="77777777" w:rsidR="00D2223F" w:rsidRDefault="00D2223F" w:rsidP="00D2223F">
            <w:pPr>
              <w:pStyle w:val="Prrafodelista"/>
              <w:ind w:left="160" w:right="209"/>
              <w:jc w:val="both"/>
              <w:rPr>
                <w:rFonts w:ascii="Tahoma" w:hAnsi="Tahoma" w:cs="Tahoma"/>
              </w:rPr>
            </w:pPr>
            <w:r>
              <w:rPr>
                <w:rFonts w:ascii="Tahoma" w:hAnsi="Tahoma" w:cs="Tahoma"/>
              </w:rPr>
              <w:t>La empresa proponente deberá presentar y mantener vigente de forma ininterrumpida durante todo el periodo de ejecución de servicio, la siguiente póliza:</w:t>
            </w:r>
          </w:p>
          <w:p w14:paraId="305A9B4D" w14:textId="77777777" w:rsidR="00D2223F" w:rsidRPr="0072174A" w:rsidRDefault="00D2223F" w:rsidP="002E72B1">
            <w:pPr>
              <w:pStyle w:val="StyleJustified"/>
              <w:numPr>
                <w:ilvl w:val="0"/>
                <w:numId w:val="44"/>
              </w:numPr>
              <w:ind w:right="51"/>
              <w:rPr>
                <w:rFonts w:ascii="Tahoma" w:hAnsi="Tahoma" w:cs="Tahoma"/>
                <w:b/>
                <w:sz w:val="20"/>
              </w:rPr>
            </w:pPr>
            <w:r w:rsidRPr="0072174A">
              <w:rPr>
                <w:rFonts w:ascii="Tahoma" w:hAnsi="Tahoma" w:cs="Tahoma"/>
                <w:b/>
                <w:sz w:val="20"/>
              </w:rPr>
              <w:t>Póliza de Seguro de Responsabilidad Civil</w:t>
            </w:r>
          </w:p>
          <w:p w14:paraId="1F04A746" w14:textId="77777777" w:rsidR="00D2223F" w:rsidRDefault="00D2223F" w:rsidP="00D2223F">
            <w:pPr>
              <w:pStyle w:val="StyleJustified"/>
              <w:ind w:left="1416" w:right="51"/>
              <w:rPr>
                <w:rFonts w:ascii="Tahoma" w:hAnsi="Tahoma" w:cs="Tahoma"/>
                <w:sz w:val="20"/>
              </w:rPr>
            </w:pPr>
            <w:r>
              <w:rPr>
                <w:rFonts w:ascii="Tahoma" w:hAnsi="Tahoma" w:cs="Tahoma"/>
                <w:sz w:val="20"/>
              </w:rPr>
              <w:t>Por un monto mínimo asegurado de $</w:t>
            </w:r>
            <w:proofErr w:type="spellStart"/>
            <w:r>
              <w:rPr>
                <w:rFonts w:ascii="Tahoma" w:hAnsi="Tahoma" w:cs="Tahoma"/>
                <w:sz w:val="20"/>
              </w:rPr>
              <w:t>us</w:t>
            </w:r>
            <w:proofErr w:type="spellEnd"/>
            <w:r>
              <w:rPr>
                <w:rFonts w:ascii="Tahoma" w:hAnsi="Tahoma" w:cs="Tahoma"/>
                <w:sz w:val="20"/>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1091FB27" w14:textId="77777777" w:rsidR="00D2223F" w:rsidRDefault="00D2223F" w:rsidP="00D2223F">
            <w:pPr>
              <w:pStyle w:val="Prrafodelista"/>
              <w:ind w:left="160" w:right="209"/>
              <w:jc w:val="both"/>
              <w:rPr>
                <w:rFonts w:ascii="Tahoma" w:hAnsi="Tahoma" w:cs="Tahoma"/>
              </w:rPr>
            </w:pPr>
            <w:r>
              <w:rPr>
                <w:rFonts w:ascii="Tahoma" w:hAnsi="Tahoma" w:cs="Tahoma"/>
              </w:rPr>
              <w:t>Esta póliza deberá ser presentada al momento de la presentación de documentos para la elaboración del contrato.</w:t>
            </w:r>
          </w:p>
          <w:p w14:paraId="4B5CCF06"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METODO DE SELECCIÓN Y ADJUDICACION</w:t>
            </w:r>
          </w:p>
          <w:p w14:paraId="427EFA70" w14:textId="77777777" w:rsidR="00D2223F" w:rsidRPr="0038010B" w:rsidRDefault="00D2223F" w:rsidP="00D2223F">
            <w:pPr>
              <w:pStyle w:val="Prrafodelista"/>
              <w:ind w:left="160" w:right="209"/>
              <w:jc w:val="both"/>
              <w:rPr>
                <w:rFonts w:ascii="Tahoma" w:hAnsi="Tahoma" w:cs="Tahoma"/>
                <w:b/>
              </w:rPr>
            </w:pPr>
            <w:r>
              <w:rPr>
                <w:rFonts w:ascii="Tahoma" w:hAnsi="Tahoma" w:cs="Tahoma"/>
              </w:rPr>
              <w:t xml:space="preserve">El método de selección y adjudicación, será aplicado el de </w:t>
            </w:r>
            <w:r>
              <w:rPr>
                <w:rFonts w:ascii="Tahoma" w:hAnsi="Tahoma" w:cs="Tahoma"/>
                <w:b/>
              </w:rPr>
              <w:t>“Precio evaluado más bajo”.</w:t>
            </w:r>
          </w:p>
          <w:p w14:paraId="1C5A6BB0" w14:textId="77777777" w:rsidR="00D2223F" w:rsidRDefault="00D2223F" w:rsidP="002E72B1">
            <w:pPr>
              <w:pStyle w:val="StyleJustified"/>
              <w:numPr>
                <w:ilvl w:val="0"/>
                <w:numId w:val="43"/>
              </w:numPr>
              <w:ind w:left="851" w:right="51" w:hanging="709"/>
              <w:rPr>
                <w:rFonts w:ascii="Tahoma" w:hAnsi="Tahoma" w:cs="Tahoma"/>
                <w:b/>
                <w:sz w:val="20"/>
              </w:rPr>
            </w:pPr>
            <w:r>
              <w:rPr>
                <w:rFonts w:ascii="Tahoma" w:hAnsi="Tahoma" w:cs="Tahoma"/>
                <w:b/>
                <w:sz w:val="20"/>
              </w:rPr>
              <w:t>RESCISION DE CONTRATO</w:t>
            </w:r>
          </w:p>
          <w:p w14:paraId="0BF6224D" w14:textId="264C2307" w:rsidR="006A1F58" w:rsidRPr="00D2223F" w:rsidRDefault="00D2223F" w:rsidP="00D2223F">
            <w:pPr>
              <w:pStyle w:val="Prrafodelista"/>
              <w:ind w:left="160" w:right="209"/>
              <w:jc w:val="both"/>
              <w:rPr>
                <w:rFonts w:cs="Arial"/>
                <w:i/>
                <w:lang w:val="es-BO"/>
              </w:rPr>
            </w:pPr>
            <w:r w:rsidRPr="00D2223F">
              <w:rPr>
                <w:rFonts w:ascii="Tahoma" w:hAnsi="Tahoma" w:cs="Tahoma"/>
              </w:rPr>
              <w:t>Tres (3) llamadas de atención, formalizadas mediante nota expresa por parte del Fiscal del Servicio de ENDE, darán lugar a la rescisión unilateral del contrato.</w:t>
            </w:r>
            <w:bookmarkEnd w:id="166"/>
            <w:bookmarkEnd w:id="167"/>
          </w:p>
        </w:tc>
      </w:tr>
    </w:tbl>
    <w:p w14:paraId="0626BF03" w14:textId="77777777" w:rsidR="00A72FB0" w:rsidRPr="00A40276" w:rsidRDefault="00A72FB0" w:rsidP="00A72FB0">
      <w:pPr>
        <w:jc w:val="both"/>
        <w:rPr>
          <w:rFonts w:ascii="Arial" w:hAnsi="Arial" w:cs="Arial"/>
          <w:lang w:val="es-BO"/>
        </w:rPr>
      </w:pPr>
    </w:p>
    <w:p w14:paraId="3354BC13" w14:textId="77777777" w:rsidR="00D2223F" w:rsidRDefault="00D2223F" w:rsidP="00A72FB0">
      <w:pPr>
        <w:jc w:val="center"/>
        <w:rPr>
          <w:rFonts w:cs="Arial"/>
          <w:b/>
          <w:sz w:val="18"/>
          <w:szCs w:val="18"/>
          <w:lang w:val="es-BO"/>
        </w:rPr>
      </w:pPr>
    </w:p>
    <w:p w14:paraId="54C00662" w14:textId="77777777" w:rsidR="00D2223F" w:rsidRDefault="00D2223F" w:rsidP="00A72FB0">
      <w:pPr>
        <w:jc w:val="center"/>
        <w:rPr>
          <w:rFonts w:cs="Arial"/>
          <w:b/>
          <w:sz w:val="18"/>
          <w:szCs w:val="18"/>
          <w:lang w:val="es-BO"/>
        </w:rPr>
      </w:pPr>
    </w:p>
    <w:p w14:paraId="65C1C381" w14:textId="77777777" w:rsidR="00D2223F" w:rsidRDefault="00D2223F" w:rsidP="00A72FB0">
      <w:pPr>
        <w:jc w:val="center"/>
        <w:rPr>
          <w:rFonts w:cs="Arial"/>
          <w:b/>
          <w:sz w:val="18"/>
          <w:szCs w:val="18"/>
          <w:lang w:val="es-BO"/>
        </w:rPr>
      </w:pPr>
    </w:p>
    <w:p w14:paraId="3B4829E7" w14:textId="77777777" w:rsidR="00E23EF7" w:rsidRDefault="00E23EF7" w:rsidP="00A72FB0">
      <w:pPr>
        <w:jc w:val="center"/>
        <w:rPr>
          <w:rFonts w:cs="Arial"/>
          <w:b/>
          <w:sz w:val="18"/>
          <w:szCs w:val="18"/>
          <w:lang w:val="es-BO"/>
        </w:rPr>
      </w:pPr>
    </w:p>
    <w:p w14:paraId="5A7C48E6" w14:textId="77777777" w:rsidR="00E23EF7" w:rsidRDefault="00E23EF7" w:rsidP="00A72FB0">
      <w:pPr>
        <w:jc w:val="center"/>
        <w:rPr>
          <w:rFonts w:cs="Arial"/>
          <w:b/>
          <w:sz w:val="18"/>
          <w:szCs w:val="18"/>
          <w:lang w:val="es-BO"/>
        </w:rPr>
      </w:pPr>
    </w:p>
    <w:p w14:paraId="6D05926B" w14:textId="77777777" w:rsidR="00E23EF7" w:rsidRDefault="00E23EF7" w:rsidP="00A72FB0">
      <w:pPr>
        <w:jc w:val="center"/>
        <w:rPr>
          <w:rFonts w:cs="Arial"/>
          <w:b/>
          <w:sz w:val="18"/>
          <w:szCs w:val="18"/>
          <w:lang w:val="es-BO"/>
        </w:rPr>
      </w:pPr>
    </w:p>
    <w:p w14:paraId="09CEFE2C" w14:textId="77777777" w:rsidR="00E23EF7" w:rsidRDefault="00E23EF7" w:rsidP="00A72FB0">
      <w:pPr>
        <w:jc w:val="center"/>
        <w:rPr>
          <w:rFonts w:cs="Arial"/>
          <w:b/>
          <w:sz w:val="18"/>
          <w:szCs w:val="18"/>
          <w:lang w:val="es-BO"/>
        </w:rPr>
      </w:pPr>
    </w:p>
    <w:p w14:paraId="64F995A7" w14:textId="77777777" w:rsidR="00E23EF7" w:rsidRDefault="00E23EF7" w:rsidP="00A72FB0">
      <w:pPr>
        <w:jc w:val="center"/>
        <w:rPr>
          <w:rFonts w:cs="Arial"/>
          <w:b/>
          <w:sz w:val="18"/>
          <w:szCs w:val="18"/>
          <w:lang w:val="es-BO"/>
        </w:rPr>
      </w:pPr>
    </w:p>
    <w:p w14:paraId="55EF264C" w14:textId="77777777" w:rsidR="00E23EF7" w:rsidRDefault="00E23EF7" w:rsidP="00A72FB0">
      <w:pPr>
        <w:jc w:val="center"/>
        <w:rPr>
          <w:rFonts w:cs="Arial"/>
          <w:b/>
          <w:sz w:val="18"/>
          <w:szCs w:val="18"/>
          <w:lang w:val="es-BO"/>
        </w:rPr>
      </w:pPr>
    </w:p>
    <w:p w14:paraId="529D0A66" w14:textId="77777777" w:rsidR="00E23EF7" w:rsidRDefault="00E23EF7" w:rsidP="00A72FB0">
      <w:pPr>
        <w:jc w:val="center"/>
        <w:rPr>
          <w:rFonts w:cs="Arial"/>
          <w:b/>
          <w:sz w:val="18"/>
          <w:szCs w:val="18"/>
          <w:lang w:val="es-BO"/>
        </w:rPr>
      </w:pPr>
    </w:p>
    <w:p w14:paraId="6DA4CE42" w14:textId="77777777" w:rsidR="00E23EF7" w:rsidRDefault="00E23EF7" w:rsidP="00A72FB0">
      <w:pPr>
        <w:jc w:val="center"/>
        <w:rPr>
          <w:rFonts w:cs="Arial"/>
          <w:b/>
          <w:sz w:val="18"/>
          <w:szCs w:val="18"/>
          <w:lang w:val="es-BO"/>
        </w:rPr>
      </w:pPr>
    </w:p>
    <w:p w14:paraId="6689A6B2" w14:textId="77777777" w:rsidR="00E23EF7" w:rsidRDefault="00E23EF7" w:rsidP="00A72FB0">
      <w:pPr>
        <w:jc w:val="center"/>
        <w:rPr>
          <w:rFonts w:cs="Arial"/>
          <w:b/>
          <w:sz w:val="18"/>
          <w:szCs w:val="18"/>
          <w:lang w:val="es-BO"/>
        </w:rPr>
      </w:pPr>
    </w:p>
    <w:p w14:paraId="557606E6" w14:textId="77777777" w:rsidR="00D2223F" w:rsidRDefault="00D2223F" w:rsidP="00A72FB0">
      <w:pPr>
        <w:jc w:val="center"/>
        <w:rPr>
          <w:rFonts w:cs="Arial"/>
          <w:b/>
          <w:sz w:val="18"/>
          <w:szCs w:val="18"/>
          <w:lang w:val="es-BO"/>
        </w:rPr>
      </w:pPr>
    </w:p>
    <w:p w14:paraId="2BF399FF" w14:textId="77777777" w:rsidR="00D2223F" w:rsidRDefault="00D2223F" w:rsidP="00A72FB0">
      <w:pPr>
        <w:jc w:val="center"/>
        <w:rPr>
          <w:rFonts w:cs="Arial"/>
          <w:b/>
          <w:sz w:val="18"/>
          <w:szCs w:val="18"/>
          <w:lang w:val="es-BO"/>
        </w:rPr>
      </w:pPr>
    </w:p>
    <w:p w14:paraId="3B678974" w14:textId="77777777" w:rsidR="00D2223F" w:rsidRDefault="00D2223F" w:rsidP="00A72FB0">
      <w:pPr>
        <w:jc w:val="center"/>
        <w:rPr>
          <w:rFonts w:cs="Arial"/>
          <w:b/>
          <w:sz w:val="18"/>
          <w:szCs w:val="18"/>
          <w:lang w:val="es-BO"/>
        </w:rPr>
      </w:pPr>
    </w:p>
    <w:p w14:paraId="4328B390" w14:textId="1166E465"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E72B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E72B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E72B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E72B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E72B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E72B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E72B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E72B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E72B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8" w:name="_Hlk76393578"/>
      <w:r w:rsidR="00F41EF0" w:rsidRPr="00F01F1F">
        <w:rPr>
          <w:rFonts w:cs="Arial"/>
          <w:sz w:val="18"/>
          <w:szCs w:val="18"/>
        </w:rPr>
        <w:t xml:space="preserve">misma que no será </w:t>
      </w:r>
      <w:bookmarkEnd w:id="168"/>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E72B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E72B1">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E72B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E72B1">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E72B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2E72B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2E72B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2E72B1">
      <w:pPr>
        <w:numPr>
          <w:ilvl w:val="0"/>
          <w:numId w:val="12"/>
        </w:numPr>
        <w:jc w:val="both"/>
        <w:rPr>
          <w:rFonts w:cs="Arial"/>
          <w:sz w:val="18"/>
          <w:szCs w:val="18"/>
          <w:lang w:val="es-BO"/>
        </w:rPr>
      </w:pPr>
      <w:bookmarkStart w:id="169"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9"/>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0" w:name="_Hlk93490556"/>
      <w:r w:rsidR="002D0164" w:rsidRPr="00A40276">
        <w:rPr>
          <w:rFonts w:cs="Arial"/>
          <w:sz w:val="18"/>
          <w:szCs w:val="18"/>
          <w:lang w:val="es-BO"/>
        </w:rPr>
        <w:t>y en caso de Micro y Pequeñas Empresas del 3.5%</w:t>
      </w:r>
      <w:bookmarkEnd w:id="170"/>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E72B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2E72B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2E72B1">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E72B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E72B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E72B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E72B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E72B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E72B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E72B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E72B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E72B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E72B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E72B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394"/>
        <w:gridCol w:w="4819"/>
      </w:tblGrid>
      <w:tr w:rsidR="00E23EF7" w:rsidRPr="00CC672F" w14:paraId="295CA3EE" w14:textId="77777777" w:rsidTr="00E23EF7">
        <w:trPr>
          <w:trHeight w:val="250"/>
          <w:jc w:val="center"/>
        </w:trPr>
        <w:tc>
          <w:tcPr>
            <w:tcW w:w="4815" w:type="dxa"/>
            <w:gridSpan w:val="2"/>
            <w:tcBorders>
              <w:top w:val="single" w:sz="4" w:space="0" w:color="auto"/>
              <w:left w:val="single" w:sz="4" w:space="0" w:color="auto"/>
              <w:bottom w:val="single" w:sz="2" w:space="0" w:color="000000"/>
            </w:tcBorders>
            <w:shd w:val="clear" w:color="auto" w:fill="17365D"/>
            <w:vAlign w:val="center"/>
          </w:tcPr>
          <w:p w14:paraId="64B986D5" w14:textId="77777777" w:rsidR="00E23EF7" w:rsidRPr="00CC672F" w:rsidRDefault="00E23EF7" w:rsidP="00E23EF7">
            <w:pPr>
              <w:jc w:val="center"/>
              <w:rPr>
                <w:rFonts w:ascii="Tahoma" w:hAnsi="Tahoma" w:cs="Tahoma"/>
                <w:b/>
              </w:rPr>
            </w:pPr>
            <w:r w:rsidRPr="00CC672F">
              <w:rPr>
                <w:rFonts w:ascii="Tahoma" w:hAnsi="Tahoma" w:cs="Tahoma"/>
                <w:b/>
              </w:rPr>
              <w:t>Definido por la entidad convocante</w:t>
            </w:r>
          </w:p>
        </w:tc>
        <w:tc>
          <w:tcPr>
            <w:tcW w:w="4819" w:type="dxa"/>
            <w:tcBorders>
              <w:top w:val="single" w:sz="4" w:space="0" w:color="auto"/>
              <w:bottom w:val="single" w:sz="2" w:space="0" w:color="000000"/>
              <w:right w:val="single" w:sz="4" w:space="0" w:color="auto"/>
            </w:tcBorders>
            <w:shd w:val="clear" w:color="auto" w:fill="17365D"/>
            <w:vAlign w:val="center"/>
          </w:tcPr>
          <w:p w14:paraId="3C7681C1" w14:textId="77777777" w:rsidR="00E23EF7" w:rsidRPr="00CC672F" w:rsidRDefault="00E23EF7" w:rsidP="00E23EF7">
            <w:pPr>
              <w:jc w:val="center"/>
              <w:rPr>
                <w:rFonts w:ascii="Tahoma" w:hAnsi="Tahoma" w:cs="Tahoma"/>
                <w:b/>
              </w:rPr>
            </w:pPr>
            <w:r w:rsidRPr="00CC672F">
              <w:rPr>
                <w:rFonts w:ascii="Tahoma" w:hAnsi="Tahoma" w:cs="Tahoma"/>
                <w:b/>
              </w:rPr>
              <w:t>Para ser llenado por el proponente</w:t>
            </w:r>
          </w:p>
        </w:tc>
      </w:tr>
      <w:tr w:rsidR="00E23EF7" w:rsidRPr="00CC672F" w14:paraId="393073B3" w14:textId="77777777" w:rsidTr="00E23EF7">
        <w:trPr>
          <w:trHeight w:val="272"/>
          <w:jc w:val="center"/>
        </w:trPr>
        <w:tc>
          <w:tcPr>
            <w:tcW w:w="421" w:type="dxa"/>
            <w:vMerge w:val="restart"/>
            <w:tcBorders>
              <w:left w:val="single" w:sz="4" w:space="0" w:color="auto"/>
              <w:right w:val="single" w:sz="4" w:space="0" w:color="auto"/>
            </w:tcBorders>
            <w:shd w:val="clear" w:color="auto" w:fill="17365D"/>
            <w:vAlign w:val="center"/>
          </w:tcPr>
          <w:p w14:paraId="62099AA1" w14:textId="77777777" w:rsidR="00E23EF7" w:rsidRPr="00CC672F" w:rsidRDefault="00E23EF7" w:rsidP="00E23EF7">
            <w:pPr>
              <w:ind w:left="-33" w:right="-34"/>
              <w:jc w:val="center"/>
              <w:rPr>
                <w:rFonts w:ascii="Tahoma" w:hAnsi="Tahoma" w:cs="Tahoma"/>
                <w:b/>
              </w:rPr>
            </w:pPr>
            <w:r w:rsidRPr="00CC672F">
              <w:rPr>
                <w:rFonts w:ascii="Tahoma" w:hAnsi="Tahoma" w:cs="Tahoma"/>
                <w:b/>
              </w:rPr>
              <w:t>#</w:t>
            </w:r>
          </w:p>
        </w:tc>
        <w:tc>
          <w:tcPr>
            <w:tcW w:w="4394" w:type="dxa"/>
            <w:vMerge w:val="restart"/>
            <w:tcBorders>
              <w:top w:val="single" w:sz="4" w:space="0" w:color="auto"/>
              <w:left w:val="single" w:sz="4" w:space="0" w:color="auto"/>
              <w:bottom w:val="single" w:sz="2" w:space="0" w:color="000000"/>
            </w:tcBorders>
            <w:shd w:val="clear" w:color="auto" w:fill="17365D"/>
            <w:vAlign w:val="center"/>
          </w:tcPr>
          <w:p w14:paraId="257E0308" w14:textId="77777777" w:rsidR="00E23EF7" w:rsidRPr="00CC672F" w:rsidRDefault="00E23EF7" w:rsidP="00E23EF7">
            <w:pPr>
              <w:jc w:val="center"/>
              <w:rPr>
                <w:rFonts w:ascii="Tahoma" w:hAnsi="Tahoma" w:cs="Tahoma"/>
                <w:b/>
              </w:rPr>
            </w:pPr>
            <w:r w:rsidRPr="00CC672F">
              <w:rPr>
                <w:rFonts w:ascii="Tahoma" w:hAnsi="Tahoma" w:cs="Tahoma"/>
                <w:b/>
              </w:rPr>
              <w:t>Característica solicitada</w:t>
            </w:r>
          </w:p>
        </w:tc>
        <w:tc>
          <w:tcPr>
            <w:tcW w:w="4819" w:type="dxa"/>
            <w:vMerge w:val="restart"/>
            <w:tcBorders>
              <w:top w:val="single" w:sz="4" w:space="0" w:color="auto"/>
              <w:bottom w:val="single" w:sz="2" w:space="0" w:color="000000"/>
              <w:right w:val="single" w:sz="4" w:space="0" w:color="auto"/>
            </w:tcBorders>
            <w:shd w:val="clear" w:color="auto" w:fill="17365D"/>
            <w:vAlign w:val="center"/>
          </w:tcPr>
          <w:p w14:paraId="6E471D00" w14:textId="77777777" w:rsidR="00E23EF7" w:rsidRPr="00CC672F" w:rsidRDefault="00E23EF7" w:rsidP="00E23EF7">
            <w:pPr>
              <w:jc w:val="center"/>
              <w:rPr>
                <w:rFonts w:ascii="Tahoma" w:hAnsi="Tahoma" w:cs="Tahoma"/>
                <w:b/>
              </w:rPr>
            </w:pPr>
            <w:r w:rsidRPr="00CC672F">
              <w:rPr>
                <w:rFonts w:ascii="Tahoma" w:hAnsi="Tahoma" w:cs="Tahoma"/>
                <w:b/>
              </w:rPr>
              <w:t>Característica ofertada</w:t>
            </w:r>
          </w:p>
        </w:tc>
      </w:tr>
      <w:tr w:rsidR="00E23EF7" w:rsidRPr="00CC672F" w14:paraId="0A56CB41" w14:textId="77777777" w:rsidTr="00E23EF7">
        <w:trPr>
          <w:trHeight w:val="221"/>
          <w:jc w:val="center"/>
        </w:trPr>
        <w:tc>
          <w:tcPr>
            <w:tcW w:w="421" w:type="dxa"/>
            <w:vMerge/>
            <w:tcBorders>
              <w:left w:val="single" w:sz="4" w:space="0" w:color="auto"/>
              <w:right w:val="single" w:sz="4" w:space="0" w:color="auto"/>
            </w:tcBorders>
            <w:shd w:val="clear" w:color="auto" w:fill="17365D"/>
          </w:tcPr>
          <w:p w14:paraId="12D366AF" w14:textId="77777777" w:rsidR="00E23EF7" w:rsidRPr="00CC672F" w:rsidRDefault="00E23EF7" w:rsidP="00E23EF7">
            <w:pPr>
              <w:jc w:val="both"/>
              <w:rPr>
                <w:rFonts w:ascii="Tahoma" w:hAnsi="Tahoma" w:cs="Tahoma"/>
                <w:b/>
              </w:rPr>
            </w:pPr>
          </w:p>
        </w:tc>
        <w:tc>
          <w:tcPr>
            <w:tcW w:w="4394" w:type="dxa"/>
            <w:vMerge/>
            <w:tcBorders>
              <w:top w:val="single" w:sz="2" w:space="0" w:color="000000"/>
              <w:left w:val="single" w:sz="4" w:space="0" w:color="auto"/>
              <w:bottom w:val="single" w:sz="2" w:space="0" w:color="000000"/>
            </w:tcBorders>
            <w:shd w:val="clear" w:color="auto" w:fill="F2F2F2"/>
          </w:tcPr>
          <w:p w14:paraId="5316F415" w14:textId="77777777" w:rsidR="00E23EF7" w:rsidRPr="00CC672F" w:rsidRDefault="00E23EF7" w:rsidP="00E23EF7">
            <w:pPr>
              <w:jc w:val="both"/>
              <w:rPr>
                <w:rFonts w:ascii="Tahoma" w:hAnsi="Tahoma" w:cs="Tahoma"/>
                <w:b/>
              </w:rPr>
            </w:pPr>
          </w:p>
        </w:tc>
        <w:tc>
          <w:tcPr>
            <w:tcW w:w="4819" w:type="dxa"/>
            <w:vMerge/>
            <w:tcBorders>
              <w:top w:val="single" w:sz="2" w:space="0" w:color="000000"/>
              <w:bottom w:val="single" w:sz="2" w:space="0" w:color="000000"/>
              <w:right w:val="single" w:sz="4" w:space="0" w:color="auto"/>
            </w:tcBorders>
          </w:tcPr>
          <w:p w14:paraId="329E9F6C" w14:textId="77777777" w:rsidR="00E23EF7" w:rsidRPr="00CC672F" w:rsidRDefault="00E23EF7" w:rsidP="00E23EF7">
            <w:pPr>
              <w:jc w:val="both"/>
              <w:rPr>
                <w:rFonts w:ascii="Tahoma" w:hAnsi="Tahoma" w:cs="Tahoma"/>
                <w:b/>
              </w:rPr>
            </w:pPr>
          </w:p>
        </w:tc>
      </w:tr>
      <w:tr w:rsidR="00E23EF7" w:rsidRPr="00CC672F" w14:paraId="191CD67F"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tcPr>
          <w:p w14:paraId="4CAF9DBE" w14:textId="6BE51AFC" w:rsidR="00E23EF7" w:rsidRPr="00CC672F" w:rsidRDefault="00E23EF7" w:rsidP="001D7348">
            <w:pPr>
              <w:contextualSpacing/>
              <w:rPr>
                <w:rFonts w:ascii="Tahoma" w:eastAsia="Calibri" w:hAnsi="Tahoma" w:cs="Tahoma"/>
                <w:b/>
                <w:highlight w:val="yellow"/>
                <w:lang w:eastAsia="en-US"/>
              </w:rPr>
            </w:pPr>
            <w:r w:rsidRPr="00CC672F">
              <w:rPr>
                <w:rFonts w:ascii="Tahoma" w:hAnsi="Tahoma" w:cs="Tahoma"/>
                <w:b/>
                <w:lang w:eastAsia="es-BO"/>
              </w:rPr>
              <w:t xml:space="preserve"> </w:t>
            </w:r>
            <w:r w:rsidRPr="00CC672F">
              <w:rPr>
                <w:rFonts w:ascii="Tahoma" w:hAnsi="Tahoma" w:cs="Tahoma"/>
                <w:b/>
                <w:color w:val="FFFFFF" w:themeColor="background1"/>
                <w:lang w:eastAsia="es-BO"/>
              </w:rPr>
              <w:t>OBJETO</w:t>
            </w:r>
          </w:p>
        </w:tc>
        <w:tc>
          <w:tcPr>
            <w:tcW w:w="4819" w:type="dxa"/>
            <w:shd w:val="clear" w:color="auto" w:fill="244061" w:themeFill="accent1" w:themeFillShade="80"/>
            <w:vAlign w:val="center"/>
          </w:tcPr>
          <w:p w14:paraId="08434E3B" w14:textId="77777777" w:rsidR="00E23EF7" w:rsidRPr="00CC672F" w:rsidRDefault="00E23EF7" w:rsidP="00E23EF7">
            <w:pPr>
              <w:jc w:val="center"/>
              <w:rPr>
                <w:rFonts w:ascii="Tahoma" w:hAnsi="Tahoma" w:cs="Tahoma"/>
              </w:rPr>
            </w:pPr>
          </w:p>
        </w:tc>
      </w:tr>
      <w:tr w:rsidR="00E23EF7" w:rsidRPr="00CC672F" w14:paraId="0D8D6D04"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025D8E4C" w14:textId="77777777" w:rsidR="00E23EF7" w:rsidRPr="00CC672F" w:rsidRDefault="00E23EF7" w:rsidP="00E23EF7">
            <w:pPr>
              <w:autoSpaceDE w:val="0"/>
              <w:autoSpaceDN w:val="0"/>
              <w:adjustRightInd w:val="0"/>
              <w:ind w:left="393"/>
              <w:jc w:val="both"/>
              <w:rPr>
                <w:rFonts w:ascii="Tahoma" w:hAnsi="Tahoma" w:cs="Tahoma"/>
                <w:color w:val="111212"/>
              </w:rPr>
            </w:pPr>
          </w:p>
          <w:p w14:paraId="5A28AA03" w14:textId="77777777" w:rsidR="00E23EF7" w:rsidRDefault="00E23EF7" w:rsidP="00E23EF7">
            <w:pPr>
              <w:ind w:left="534" w:right="51"/>
              <w:jc w:val="both"/>
              <w:rPr>
                <w:rFonts w:ascii="Tahoma" w:hAnsi="Tahoma" w:cs="Tahoma"/>
              </w:rPr>
            </w:pPr>
            <w:r w:rsidRPr="00CB658C">
              <w:rPr>
                <w:rFonts w:ascii="Tahoma" w:hAnsi="Tahoma" w:cs="Tahoma"/>
                <w:szCs w:val="20"/>
              </w:rPr>
              <w:t xml:space="preserve">El objeto del servicio, es el de contratar una empresa con experiencia en el rubro de la seguridad física privada para las instalaciones de la Empresa Nacional de Electricidad ENDE. Es por tal motivo que es necesario el </w:t>
            </w:r>
            <w:r w:rsidRPr="00CB658C">
              <w:rPr>
                <w:rFonts w:ascii="Tahoma" w:hAnsi="Tahoma" w:cs="Tahoma"/>
                <w:b/>
                <w:szCs w:val="20"/>
              </w:rPr>
              <w:t>SERVICIO DE SEGURIDAD EDIFICIO ENDE CORPORACION Y ALMACEN SACABA – GESTION 2021.</w:t>
            </w:r>
            <w:r w:rsidRPr="00CB658C">
              <w:rPr>
                <w:rFonts w:ascii="Tahoma" w:hAnsi="Tahoma" w:cs="Tahoma"/>
                <w:szCs w:val="20"/>
              </w:rPr>
              <w:t xml:space="preserve"> </w:t>
            </w:r>
            <w:r w:rsidRPr="00CC672F">
              <w:rPr>
                <w:rFonts w:ascii="Tahoma" w:hAnsi="Tahoma" w:cs="Tahoma"/>
              </w:rPr>
              <w:t xml:space="preserve"> </w:t>
            </w:r>
          </w:p>
          <w:p w14:paraId="650F1BF7" w14:textId="77777777" w:rsidR="00E23EF7" w:rsidRPr="00CC672F" w:rsidRDefault="00E23EF7" w:rsidP="00E23EF7">
            <w:pPr>
              <w:ind w:left="534" w:right="51"/>
              <w:jc w:val="both"/>
              <w:rPr>
                <w:rFonts w:ascii="Tahoma" w:hAnsi="Tahoma" w:cs="Tahoma"/>
              </w:rPr>
            </w:pPr>
          </w:p>
        </w:tc>
        <w:tc>
          <w:tcPr>
            <w:tcW w:w="4819" w:type="dxa"/>
            <w:vAlign w:val="center"/>
          </w:tcPr>
          <w:p w14:paraId="0FB0D2A3" w14:textId="77777777" w:rsidR="00E23EF7" w:rsidRPr="00CC672F" w:rsidRDefault="00E23EF7" w:rsidP="00E23EF7">
            <w:pPr>
              <w:jc w:val="center"/>
              <w:rPr>
                <w:rFonts w:ascii="Tahoma" w:hAnsi="Tahoma" w:cs="Tahoma"/>
              </w:rPr>
            </w:pPr>
          </w:p>
        </w:tc>
      </w:tr>
      <w:tr w:rsidR="00E23EF7" w:rsidRPr="00CC672F" w14:paraId="7D51D0F7"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tcPr>
          <w:p w14:paraId="376B4F58" w14:textId="465ADB9A" w:rsidR="00E23EF7" w:rsidRPr="00CC672F" w:rsidRDefault="00E23EF7" w:rsidP="001D7348">
            <w:pPr>
              <w:contextualSpacing/>
              <w:rPr>
                <w:rFonts w:ascii="Tahoma" w:hAnsi="Tahoma" w:cs="Tahoma"/>
                <w:b/>
              </w:rPr>
            </w:pP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819" w:type="dxa"/>
            <w:shd w:val="clear" w:color="auto" w:fill="244061" w:themeFill="accent1" w:themeFillShade="80"/>
            <w:vAlign w:val="center"/>
          </w:tcPr>
          <w:p w14:paraId="2ACFB4A4" w14:textId="77777777" w:rsidR="00E23EF7" w:rsidRPr="00CC672F" w:rsidRDefault="00E23EF7" w:rsidP="00E23EF7">
            <w:pPr>
              <w:jc w:val="center"/>
              <w:rPr>
                <w:rFonts w:ascii="Tahoma" w:hAnsi="Tahoma" w:cs="Tahoma"/>
              </w:rPr>
            </w:pPr>
          </w:p>
        </w:tc>
      </w:tr>
      <w:tr w:rsidR="00E23EF7" w:rsidRPr="00CC672F" w14:paraId="78375DED"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46CA8852" w14:textId="77777777" w:rsidR="00E23EF7" w:rsidRPr="00CC672F" w:rsidRDefault="00E23EF7" w:rsidP="00E23EF7">
            <w:pPr>
              <w:ind w:left="709"/>
              <w:jc w:val="both"/>
              <w:rPr>
                <w:rFonts w:ascii="Tahoma" w:hAnsi="Tahoma" w:cs="Tahoma"/>
              </w:rPr>
            </w:pPr>
          </w:p>
          <w:p w14:paraId="62DC7D8A" w14:textId="77777777" w:rsidR="00E23EF7" w:rsidRPr="00CB658C" w:rsidRDefault="00E23EF7" w:rsidP="00E23EF7">
            <w:pPr>
              <w:ind w:left="534" w:right="51"/>
              <w:jc w:val="both"/>
              <w:rPr>
                <w:rFonts w:ascii="Tahoma" w:hAnsi="Tahoma" w:cs="Tahoma"/>
                <w:szCs w:val="20"/>
                <w:lang w:eastAsia="es-BO"/>
              </w:rPr>
            </w:pPr>
            <w:r w:rsidRPr="00CB658C">
              <w:rPr>
                <w:rFonts w:ascii="Tahoma" w:hAnsi="Tahoma" w:cs="Tahoma"/>
                <w:szCs w:val="20"/>
                <w:lang w:eastAsia="es-BO"/>
              </w:rPr>
              <w:t>El lugar donde se prestara el servicio será en:</w:t>
            </w:r>
          </w:p>
          <w:p w14:paraId="3FC90979" w14:textId="77777777" w:rsidR="00E23EF7" w:rsidRPr="00CB658C" w:rsidRDefault="00E23EF7" w:rsidP="00E23EF7">
            <w:pPr>
              <w:ind w:left="534" w:right="51"/>
              <w:jc w:val="both"/>
              <w:rPr>
                <w:rFonts w:ascii="Tahoma" w:hAnsi="Tahoma" w:cs="Tahoma"/>
                <w:szCs w:val="20"/>
                <w:lang w:eastAsia="es-BO"/>
              </w:rPr>
            </w:pPr>
          </w:p>
          <w:p w14:paraId="1E7D47D7" w14:textId="77777777" w:rsidR="00E23EF7" w:rsidRPr="00CB658C" w:rsidRDefault="00E23EF7" w:rsidP="002E72B1">
            <w:pPr>
              <w:numPr>
                <w:ilvl w:val="0"/>
                <w:numId w:val="45"/>
              </w:numPr>
              <w:ind w:left="534" w:right="51"/>
              <w:jc w:val="both"/>
              <w:rPr>
                <w:rFonts w:ascii="Tahoma" w:hAnsi="Tahoma" w:cs="Tahoma"/>
                <w:szCs w:val="20"/>
                <w:lang w:eastAsia="es-BO"/>
              </w:rPr>
            </w:pPr>
            <w:r w:rsidRPr="00CB658C">
              <w:rPr>
                <w:rFonts w:ascii="Tahoma" w:hAnsi="Tahoma" w:cs="Tahoma"/>
                <w:szCs w:val="20"/>
                <w:lang w:eastAsia="es-BO"/>
              </w:rPr>
              <w:t>Las Oficinas Centrales de ENDE, ubicadas en la Calle Colombia N° 655 de la Ciudad de Cochabamba.</w:t>
            </w:r>
          </w:p>
          <w:p w14:paraId="4739D7A0" w14:textId="77777777" w:rsidR="00E23EF7" w:rsidRPr="00CB658C" w:rsidRDefault="00E23EF7" w:rsidP="002E72B1">
            <w:pPr>
              <w:numPr>
                <w:ilvl w:val="0"/>
                <w:numId w:val="45"/>
              </w:numPr>
              <w:ind w:left="534" w:right="51"/>
              <w:jc w:val="both"/>
              <w:rPr>
                <w:rFonts w:ascii="Tahoma" w:hAnsi="Tahoma" w:cs="Tahoma"/>
                <w:szCs w:val="20"/>
                <w:lang w:eastAsia="es-BO"/>
              </w:rPr>
            </w:pPr>
            <w:r w:rsidRPr="00CB658C">
              <w:rPr>
                <w:rFonts w:ascii="Tahoma" w:hAnsi="Tahoma" w:cs="Tahoma"/>
                <w:szCs w:val="20"/>
                <w:lang w:eastAsia="es-BO"/>
              </w:rPr>
              <w:t xml:space="preserve">Almacén Central de ENDE, ubicado en la Av. </w:t>
            </w:r>
            <w:proofErr w:type="spellStart"/>
            <w:r w:rsidRPr="00CB658C">
              <w:rPr>
                <w:rFonts w:ascii="Tahoma" w:hAnsi="Tahoma" w:cs="Tahoma"/>
                <w:szCs w:val="20"/>
                <w:lang w:eastAsia="es-BO"/>
              </w:rPr>
              <w:t>Villazon</w:t>
            </w:r>
            <w:proofErr w:type="spellEnd"/>
            <w:r w:rsidRPr="00CB658C">
              <w:rPr>
                <w:rFonts w:ascii="Tahoma" w:hAnsi="Tahoma" w:cs="Tahoma"/>
                <w:szCs w:val="20"/>
                <w:lang w:eastAsia="es-BO"/>
              </w:rPr>
              <w:t xml:space="preserve"> Km. 5 carretera a Sacaba.</w:t>
            </w:r>
          </w:p>
          <w:p w14:paraId="1111EAC5" w14:textId="77777777" w:rsidR="00E23EF7" w:rsidRPr="00CC672F" w:rsidRDefault="00E23EF7" w:rsidP="00E23EF7">
            <w:pPr>
              <w:autoSpaceDE w:val="0"/>
              <w:autoSpaceDN w:val="0"/>
              <w:adjustRightInd w:val="0"/>
              <w:ind w:left="393"/>
              <w:jc w:val="both"/>
              <w:rPr>
                <w:rFonts w:ascii="Tahoma" w:hAnsi="Tahoma" w:cs="Tahoma"/>
                <w:color w:val="111212"/>
                <w:lang w:val="es-BO" w:eastAsia="es-BO"/>
              </w:rPr>
            </w:pPr>
            <w:r w:rsidRPr="00CC672F">
              <w:rPr>
                <w:rFonts w:ascii="Tahoma" w:hAnsi="Tahoma" w:cs="Tahoma"/>
                <w:color w:val="111212"/>
                <w:lang w:val="es-BO" w:eastAsia="es-BO"/>
              </w:rPr>
              <w:t xml:space="preserve"> </w:t>
            </w:r>
          </w:p>
        </w:tc>
        <w:tc>
          <w:tcPr>
            <w:tcW w:w="4819" w:type="dxa"/>
            <w:vAlign w:val="center"/>
          </w:tcPr>
          <w:p w14:paraId="776852A4" w14:textId="77777777" w:rsidR="00E23EF7" w:rsidRPr="00CC672F" w:rsidRDefault="00E23EF7" w:rsidP="00E23EF7">
            <w:pPr>
              <w:jc w:val="center"/>
              <w:rPr>
                <w:rFonts w:ascii="Tahoma" w:hAnsi="Tahoma" w:cs="Tahoma"/>
              </w:rPr>
            </w:pPr>
          </w:p>
        </w:tc>
      </w:tr>
      <w:tr w:rsidR="00E23EF7" w:rsidRPr="00CC672F" w14:paraId="606CBE6F"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tcPr>
          <w:p w14:paraId="11403AC0" w14:textId="71BE0192" w:rsidR="00E23EF7" w:rsidRPr="00CC672F" w:rsidRDefault="00E23EF7" w:rsidP="001D7348">
            <w:pPr>
              <w:contextualSpacing/>
              <w:rPr>
                <w:rFonts w:ascii="Tahoma" w:hAnsi="Tahoma" w:cs="Tahoma"/>
                <w:b/>
                <w:lang w:eastAsia="x-none"/>
              </w:rPr>
            </w:pPr>
            <w:r>
              <w:rPr>
                <w:rFonts w:ascii="Tahoma" w:hAnsi="Tahoma" w:cs="Tahoma"/>
                <w:b/>
                <w:color w:val="FFFFFF" w:themeColor="background1"/>
                <w:lang w:eastAsia="es-BO"/>
              </w:rPr>
              <w:t>ALCANCE DEL SERVICIO</w:t>
            </w:r>
          </w:p>
        </w:tc>
        <w:tc>
          <w:tcPr>
            <w:tcW w:w="4819" w:type="dxa"/>
            <w:shd w:val="clear" w:color="auto" w:fill="244061" w:themeFill="accent1" w:themeFillShade="80"/>
          </w:tcPr>
          <w:p w14:paraId="681A9FAE" w14:textId="77777777" w:rsidR="00E23EF7" w:rsidRPr="00CC672F" w:rsidRDefault="00E23EF7" w:rsidP="00E23EF7">
            <w:pPr>
              <w:jc w:val="both"/>
              <w:rPr>
                <w:rFonts w:ascii="Tahoma" w:hAnsi="Tahoma" w:cs="Tahoma"/>
              </w:rPr>
            </w:pPr>
          </w:p>
        </w:tc>
      </w:tr>
      <w:tr w:rsidR="00E23EF7" w:rsidRPr="00CC672F" w14:paraId="35CCAB14"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46D29B90" w14:textId="77777777" w:rsidR="00E23EF7" w:rsidRPr="00CC672F" w:rsidRDefault="00E23EF7" w:rsidP="00E23EF7">
            <w:pPr>
              <w:autoSpaceDE w:val="0"/>
              <w:autoSpaceDN w:val="0"/>
              <w:adjustRightInd w:val="0"/>
              <w:jc w:val="both"/>
              <w:rPr>
                <w:rFonts w:ascii="Tahoma" w:hAnsi="Tahoma" w:cs="Tahoma"/>
                <w:bCs/>
                <w:color w:val="131313"/>
                <w:lang w:val="es-BO" w:eastAsia="es-BO"/>
              </w:rPr>
            </w:pPr>
          </w:p>
          <w:p w14:paraId="18A6CB17" w14:textId="77777777" w:rsidR="00E23EF7" w:rsidRDefault="00E23EF7" w:rsidP="00E23EF7">
            <w:pPr>
              <w:ind w:left="534" w:right="51"/>
              <w:jc w:val="both"/>
              <w:rPr>
                <w:rFonts w:ascii="Tahoma" w:hAnsi="Tahoma" w:cs="Tahoma"/>
                <w:szCs w:val="20"/>
                <w:lang w:eastAsia="es-BO"/>
              </w:rPr>
            </w:pPr>
            <w:r w:rsidRPr="00CB658C">
              <w:rPr>
                <w:rFonts w:ascii="Tahoma" w:hAnsi="Tahoma" w:cs="Tahoma"/>
                <w:szCs w:val="20"/>
              </w:rPr>
              <w:t>El alcance del servicio será el de brindar Seguridad Física para proteger, vigilar y resguardar las instalaciones, bienes muebles, inmuebles, valores existentes y persona</w:t>
            </w:r>
            <w:r>
              <w:rPr>
                <w:rFonts w:ascii="Tahoma" w:hAnsi="Tahoma" w:cs="Tahoma"/>
                <w:szCs w:val="20"/>
              </w:rPr>
              <w:t>s</w:t>
            </w:r>
            <w:r w:rsidRPr="00CB658C">
              <w:rPr>
                <w:rFonts w:ascii="Tahoma" w:hAnsi="Tahoma" w:cs="Tahoma"/>
                <w:szCs w:val="20"/>
              </w:rPr>
              <w:t xml:space="preserve"> </w:t>
            </w:r>
            <w:r>
              <w:rPr>
                <w:rFonts w:ascii="Tahoma" w:hAnsi="Tahoma" w:cs="Tahoma"/>
                <w:szCs w:val="20"/>
              </w:rPr>
              <w:t>que se encuentren en la empresa</w:t>
            </w:r>
            <w:r w:rsidRPr="00CB658C">
              <w:rPr>
                <w:rFonts w:ascii="Tahoma" w:hAnsi="Tahoma" w:cs="Tahoma"/>
                <w:szCs w:val="20"/>
                <w:lang w:eastAsia="es-BO"/>
              </w:rPr>
              <w:t xml:space="preserve">, ubicada en la Calle Colombia N° 655 y en el Almacén Central que se encuentra en la Av. </w:t>
            </w:r>
            <w:proofErr w:type="spellStart"/>
            <w:r w:rsidRPr="00CB658C">
              <w:rPr>
                <w:rFonts w:ascii="Tahoma" w:hAnsi="Tahoma" w:cs="Tahoma"/>
                <w:szCs w:val="20"/>
                <w:lang w:eastAsia="es-BO"/>
              </w:rPr>
              <w:t>Villazon</w:t>
            </w:r>
            <w:proofErr w:type="spellEnd"/>
            <w:r w:rsidRPr="00CB658C">
              <w:rPr>
                <w:rFonts w:ascii="Tahoma" w:hAnsi="Tahoma" w:cs="Tahoma"/>
                <w:szCs w:val="20"/>
                <w:lang w:eastAsia="es-BO"/>
              </w:rPr>
              <w:t xml:space="preserve"> Km. 5 carretera a Sacaba, durante las 24 horas del día</w:t>
            </w:r>
            <w:r>
              <w:rPr>
                <w:rFonts w:ascii="Tahoma" w:hAnsi="Tahoma" w:cs="Tahoma"/>
                <w:szCs w:val="20"/>
                <w:lang w:eastAsia="es-BO"/>
              </w:rPr>
              <w:t xml:space="preserve"> incluyendo</w:t>
            </w:r>
            <w:r w:rsidRPr="00CB658C">
              <w:rPr>
                <w:rFonts w:ascii="Tahoma" w:hAnsi="Tahoma" w:cs="Tahoma"/>
                <w:szCs w:val="20"/>
                <w:lang w:eastAsia="es-BO"/>
              </w:rPr>
              <w:t xml:space="preserve"> los días sábados, domingos y feriados</w:t>
            </w:r>
            <w:r>
              <w:rPr>
                <w:rFonts w:ascii="Tahoma" w:hAnsi="Tahoma" w:cs="Tahoma"/>
                <w:szCs w:val="20"/>
                <w:lang w:eastAsia="es-BO"/>
              </w:rPr>
              <w:t xml:space="preserve"> de la presente gestión.</w:t>
            </w:r>
          </w:p>
          <w:p w14:paraId="51C9FAC9" w14:textId="77777777" w:rsidR="00E23EF7" w:rsidRPr="00CC672F" w:rsidRDefault="00E23EF7" w:rsidP="00E23EF7">
            <w:pPr>
              <w:ind w:left="534" w:right="51"/>
              <w:jc w:val="both"/>
              <w:rPr>
                <w:rFonts w:ascii="Tahoma" w:hAnsi="Tahoma" w:cs="Tahoma"/>
                <w:bCs/>
                <w:color w:val="131313"/>
                <w:lang w:eastAsia="es-BO"/>
              </w:rPr>
            </w:pPr>
          </w:p>
        </w:tc>
        <w:tc>
          <w:tcPr>
            <w:tcW w:w="4819" w:type="dxa"/>
            <w:vAlign w:val="center"/>
          </w:tcPr>
          <w:p w14:paraId="4CA6CB28" w14:textId="77777777" w:rsidR="00E23EF7" w:rsidRPr="00CC672F" w:rsidRDefault="00E23EF7" w:rsidP="00E23EF7">
            <w:pPr>
              <w:jc w:val="center"/>
              <w:rPr>
                <w:rFonts w:ascii="Tahoma" w:hAnsi="Tahoma" w:cs="Tahoma"/>
              </w:rPr>
            </w:pPr>
          </w:p>
        </w:tc>
      </w:tr>
      <w:tr w:rsidR="00E23EF7" w:rsidRPr="00CC672F" w14:paraId="4D8E9859"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5421CDC8" w14:textId="214F200C" w:rsidR="00E23EF7" w:rsidRPr="00CC672F" w:rsidRDefault="00E23EF7" w:rsidP="001D7348">
            <w:pPr>
              <w:keepNext/>
              <w:jc w:val="both"/>
              <w:outlineLvl w:val="3"/>
              <w:rPr>
                <w:rFonts w:ascii="Tahoma" w:hAnsi="Tahoma" w:cs="Tahoma"/>
                <w:b/>
                <w:lang w:eastAsia="x-none"/>
              </w:rPr>
            </w:pPr>
            <w:r>
              <w:rPr>
                <w:rFonts w:ascii="Tahoma" w:hAnsi="Tahoma" w:cs="Tahoma"/>
                <w:b/>
                <w:bCs/>
                <w:color w:val="FFFFFF" w:themeColor="background1"/>
                <w:lang w:val="es-BO" w:eastAsia="es-BO"/>
              </w:rPr>
              <w:t>CARACTERÍSTICA DEL SERVICIO</w:t>
            </w:r>
          </w:p>
        </w:tc>
        <w:tc>
          <w:tcPr>
            <w:tcW w:w="4819" w:type="dxa"/>
            <w:shd w:val="clear" w:color="auto" w:fill="244061" w:themeFill="accent1" w:themeFillShade="80"/>
            <w:vAlign w:val="center"/>
          </w:tcPr>
          <w:p w14:paraId="2FE05E4E" w14:textId="77777777" w:rsidR="00E23EF7" w:rsidRPr="00CC672F" w:rsidRDefault="00E23EF7" w:rsidP="00E23EF7">
            <w:pPr>
              <w:jc w:val="both"/>
              <w:rPr>
                <w:rFonts w:ascii="Tahoma" w:hAnsi="Tahoma" w:cs="Tahoma"/>
              </w:rPr>
            </w:pPr>
          </w:p>
        </w:tc>
      </w:tr>
      <w:tr w:rsidR="00E23EF7" w:rsidRPr="00CC672F" w14:paraId="23451C6B"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72776924"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Las características que brindara la empresa adjudicada será la siguiente:</w:t>
            </w:r>
          </w:p>
          <w:p w14:paraId="6A098FF9" w14:textId="77777777" w:rsidR="00E23EF7" w:rsidRPr="00CF2B21" w:rsidRDefault="00E23EF7" w:rsidP="002E72B1">
            <w:pPr>
              <w:pStyle w:val="StyleJustified"/>
              <w:numPr>
                <w:ilvl w:val="0"/>
                <w:numId w:val="46"/>
              </w:numPr>
              <w:ind w:left="534" w:right="51"/>
              <w:rPr>
                <w:rFonts w:ascii="Tahoma" w:hAnsi="Tahoma" w:cs="Tahoma"/>
                <w:sz w:val="16"/>
              </w:rPr>
            </w:pPr>
            <w:r w:rsidRPr="00CF2B21">
              <w:rPr>
                <w:rFonts w:ascii="Tahoma" w:hAnsi="Tahoma" w:cs="Tahoma"/>
                <w:b/>
                <w:sz w:val="16"/>
              </w:rPr>
              <w:t xml:space="preserve">Seguridad.- </w:t>
            </w:r>
            <w:r w:rsidRPr="00CF2B21">
              <w:rPr>
                <w:rFonts w:ascii="Tahoma" w:hAnsi="Tahoma" w:cs="Tahoma"/>
                <w:sz w:val="16"/>
              </w:rPr>
              <w:t>Brindar seguridad de los predios y bienes de ENDE; así como de las personas que se encuentran en el interior de las instalaciones, sean funcionarios o particulares.</w:t>
            </w:r>
          </w:p>
          <w:p w14:paraId="0BE53414"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 xml:space="preserve">Es responsabilidad del proveedor, que para la prestación del servicio, cada guardia de seguridad, debe estar debidamente capacitado con experiencia certificada y equipado, con todos los accesorios necesarios y permitidos por la Policía Boliviana u otro organismo competente. </w:t>
            </w:r>
          </w:p>
          <w:p w14:paraId="730B96F7"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Si se produjera alguna pérdida dentro de las instalaciones de ENDE, el contratista deberá presentar su informe al Fiscal de Servicios de ENDE, para que en forma simultánea presenten la denuncia ante las instancias competentes</w:t>
            </w:r>
          </w:p>
          <w:p w14:paraId="1EAB684F"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El contratista es responsable del buen comportamiento de su personal, de acuerdo a normas y reglamentos disciplinarios propios de cada empresa, todo acto indebido por parte de sus funcionarios, será reportado y sancionado según corresponda.</w:t>
            </w:r>
          </w:p>
          <w:p w14:paraId="30CD6BCD" w14:textId="77777777" w:rsidR="00E23EF7" w:rsidRPr="00CF2B21" w:rsidRDefault="00E23EF7" w:rsidP="002E72B1">
            <w:pPr>
              <w:pStyle w:val="StyleJustified"/>
              <w:numPr>
                <w:ilvl w:val="0"/>
                <w:numId w:val="46"/>
              </w:numPr>
              <w:ind w:left="534" w:right="51"/>
              <w:rPr>
                <w:rFonts w:ascii="Tahoma" w:hAnsi="Tahoma" w:cs="Tahoma"/>
                <w:sz w:val="16"/>
              </w:rPr>
            </w:pPr>
            <w:r w:rsidRPr="00CF2B21">
              <w:rPr>
                <w:rFonts w:ascii="Tahoma" w:hAnsi="Tahoma" w:cs="Tahoma"/>
                <w:b/>
                <w:sz w:val="16"/>
              </w:rPr>
              <w:t xml:space="preserve">Protocolos de seguridad.- </w:t>
            </w:r>
            <w:r w:rsidRPr="00CF2B21">
              <w:rPr>
                <w:rFonts w:ascii="Tahoma" w:hAnsi="Tahoma" w:cs="Tahoma"/>
                <w:sz w:val="16"/>
              </w:rPr>
              <w:t>La empresa adjudicada deberá contar con protocolos de seguridad, para cada tipo de emergencia o situación que se presente en la empresa, protocolos que se deberán dar a conocer a ENDE.</w:t>
            </w:r>
          </w:p>
          <w:p w14:paraId="53AD6DCA" w14:textId="77777777" w:rsidR="00E23EF7" w:rsidRPr="00CF2B21" w:rsidRDefault="00E23EF7" w:rsidP="002E72B1">
            <w:pPr>
              <w:pStyle w:val="StyleJustified"/>
              <w:numPr>
                <w:ilvl w:val="0"/>
                <w:numId w:val="46"/>
              </w:numPr>
              <w:ind w:left="534" w:right="51"/>
              <w:rPr>
                <w:rFonts w:ascii="Tahoma" w:hAnsi="Tahoma" w:cs="Tahoma"/>
                <w:b/>
                <w:sz w:val="16"/>
              </w:rPr>
            </w:pPr>
            <w:r w:rsidRPr="00CF2B21">
              <w:rPr>
                <w:rFonts w:ascii="Tahoma" w:hAnsi="Tahoma" w:cs="Tahoma"/>
                <w:b/>
                <w:sz w:val="16"/>
              </w:rPr>
              <w:t xml:space="preserve">Vigilancia.- </w:t>
            </w:r>
            <w:r w:rsidRPr="00CF2B21">
              <w:rPr>
                <w:rFonts w:ascii="Tahoma" w:hAnsi="Tahoma" w:cs="Tahoma"/>
                <w:sz w:val="16"/>
              </w:rPr>
              <w:t xml:space="preserve">El personal de seguridad deberá realizar una estricta vigilancia de las instalaciones de ENDE central y </w:t>
            </w:r>
            <w:r w:rsidRPr="00CF2B21">
              <w:rPr>
                <w:rFonts w:ascii="Tahoma" w:hAnsi="Tahoma" w:cs="Tahoma"/>
                <w:sz w:val="16"/>
              </w:rPr>
              <w:lastRenderedPageBreak/>
              <w:t>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3F59C1D0" w14:textId="77777777" w:rsidR="00E23EF7" w:rsidRPr="00CF2B21" w:rsidRDefault="00E23EF7" w:rsidP="002E72B1">
            <w:pPr>
              <w:pStyle w:val="StyleJustified"/>
              <w:numPr>
                <w:ilvl w:val="0"/>
                <w:numId w:val="46"/>
              </w:numPr>
              <w:ind w:left="534" w:right="51"/>
              <w:rPr>
                <w:rFonts w:ascii="Tahoma" w:hAnsi="Tahoma" w:cs="Tahoma"/>
                <w:b/>
                <w:sz w:val="16"/>
              </w:rPr>
            </w:pPr>
            <w:r w:rsidRPr="00CF2B21">
              <w:rPr>
                <w:rFonts w:ascii="Tahoma" w:hAnsi="Tahoma" w:cs="Tahoma"/>
                <w:b/>
                <w:sz w:val="16"/>
              </w:rPr>
              <w:t xml:space="preserve">Registro.- </w:t>
            </w:r>
            <w:r w:rsidRPr="00CF2B21">
              <w:rPr>
                <w:rFonts w:ascii="Tahoma" w:hAnsi="Tahoma" w:cs="Tahoma"/>
                <w:sz w:val="16"/>
              </w:rPr>
              <w:t>El personal de seguridad debe llevar un libro de registro diario en letra legible de todas las personas que ingresan y salen de los predios de ENDE, sean estos funcionarios o personas particulares, en el caso de las personas particulares se debe registrar los siguientes datos:</w:t>
            </w:r>
          </w:p>
          <w:p w14:paraId="716D23D3" w14:textId="77777777" w:rsidR="00E23EF7" w:rsidRPr="00CF2B21" w:rsidRDefault="00E23EF7" w:rsidP="002E72B1">
            <w:pPr>
              <w:pStyle w:val="StyleJustified"/>
              <w:numPr>
                <w:ilvl w:val="0"/>
                <w:numId w:val="47"/>
              </w:numPr>
              <w:ind w:left="534" w:right="51"/>
              <w:rPr>
                <w:rFonts w:ascii="Tahoma" w:hAnsi="Tahoma" w:cs="Tahoma"/>
                <w:b/>
                <w:sz w:val="16"/>
              </w:rPr>
            </w:pPr>
            <w:r w:rsidRPr="00CF2B21">
              <w:rPr>
                <w:rFonts w:ascii="Tahoma" w:hAnsi="Tahoma" w:cs="Tahoma"/>
                <w:b/>
                <w:sz w:val="16"/>
              </w:rPr>
              <w:t>Nombre completo</w:t>
            </w:r>
          </w:p>
          <w:p w14:paraId="030438A3" w14:textId="77777777" w:rsidR="00E23EF7" w:rsidRPr="00CF2B21" w:rsidRDefault="00E23EF7" w:rsidP="002E72B1">
            <w:pPr>
              <w:pStyle w:val="StyleJustified"/>
              <w:numPr>
                <w:ilvl w:val="0"/>
                <w:numId w:val="47"/>
              </w:numPr>
              <w:ind w:left="534" w:right="51"/>
              <w:rPr>
                <w:rFonts w:ascii="Tahoma" w:hAnsi="Tahoma" w:cs="Tahoma"/>
                <w:b/>
                <w:sz w:val="16"/>
              </w:rPr>
            </w:pPr>
            <w:r w:rsidRPr="00CF2B21">
              <w:rPr>
                <w:rFonts w:ascii="Tahoma" w:hAnsi="Tahoma" w:cs="Tahoma"/>
                <w:b/>
                <w:sz w:val="16"/>
              </w:rPr>
              <w:t>Cédula de identidad</w:t>
            </w:r>
          </w:p>
          <w:p w14:paraId="53FD76BE" w14:textId="77777777" w:rsidR="00E23EF7" w:rsidRPr="00CF2B21" w:rsidRDefault="00E23EF7" w:rsidP="002E72B1">
            <w:pPr>
              <w:pStyle w:val="StyleJustified"/>
              <w:numPr>
                <w:ilvl w:val="0"/>
                <w:numId w:val="47"/>
              </w:numPr>
              <w:ind w:left="534" w:right="51"/>
              <w:rPr>
                <w:rFonts w:ascii="Tahoma" w:hAnsi="Tahoma" w:cs="Tahoma"/>
                <w:b/>
                <w:sz w:val="16"/>
              </w:rPr>
            </w:pPr>
            <w:r w:rsidRPr="00CF2B21">
              <w:rPr>
                <w:rFonts w:ascii="Tahoma" w:hAnsi="Tahoma" w:cs="Tahoma"/>
                <w:b/>
                <w:sz w:val="16"/>
              </w:rPr>
              <w:t>Motivo de visita</w:t>
            </w:r>
          </w:p>
          <w:p w14:paraId="3DC13357"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Los fines de semana y feriados, los guardias de seguridad, no permitirán el ingreso de ninguna persona sea funcionario o particular sin la previa autorización del Fiscal de servicios de ENDE.</w:t>
            </w:r>
          </w:p>
          <w:p w14:paraId="37DB52B1"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El personal de seguridad deberá controlar la obligación del uso del cinturón de seguridad en todos los vehículos sin excepción sobre todo al momento de salida de garaje de la empresa, asimismo con el casco de seguridad, en el caso de las motocicletas.</w:t>
            </w:r>
          </w:p>
          <w:p w14:paraId="74003214"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El personal de seguridad asignado en el área de Garaje deberá registrar el ingreso y salida de vehículos particulares previa autorización del Fiscal de servicios, registrando el nombre del conductor, número de placa del vehículo, motivo de visita y/o encomienda a entregar.</w:t>
            </w:r>
          </w:p>
          <w:p w14:paraId="468E2B0B" w14:textId="77777777" w:rsidR="00E23EF7" w:rsidRPr="00CF2B21" w:rsidRDefault="00E23EF7" w:rsidP="00E23EF7">
            <w:pPr>
              <w:pStyle w:val="StyleJustified"/>
              <w:ind w:left="534" w:right="51"/>
              <w:rPr>
                <w:rFonts w:ascii="Tahoma" w:hAnsi="Tahoma" w:cs="Tahoma"/>
                <w:sz w:val="16"/>
              </w:rPr>
            </w:pPr>
            <w:r w:rsidRPr="00CF2B21">
              <w:rPr>
                <w:rFonts w:ascii="Tahoma" w:hAnsi="Tahoma" w:cs="Tahoma"/>
                <w:sz w:val="16"/>
              </w:rPr>
              <w:t>Denunciar y dar parte sobre cualquier anomalía o comportamiento extraño o fuera de lugar tanto del personal como de las personas ajenas que frecuentan las instalaciones, al Fiscal del servicio.</w:t>
            </w:r>
          </w:p>
          <w:p w14:paraId="57160F8C" w14:textId="77777777" w:rsidR="00E23EF7" w:rsidRPr="00CF2B21" w:rsidRDefault="00E23EF7" w:rsidP="002E72B1">
            <w:pPr>
              <w:pStyle w:val="StyleJustified"/>
              <w:numPr>
                <w:ilvl w:val="0"/>
                <w:numId w:val="48"/>
              </w:numPr>
              <w:ind w:left="534" w:right="51"/>
              <w:rPr>
                <w:rFonts w:ascii="Tahoma" w:hAnsi="Tahoma" w:cs="Tahoma"/>
                <w:sz w:val="16"/>
              </w:rPr>
            </w:pPr>
            <w:r w:rsidRPr="00CF2B21">
              <w:rPr>
                <w:rFonts w:ascii="Tahoma" w:hAnsi="Tahoma" w:cs="Tahoma"/>
                <w:b/>
                <w:sz w:val="16"/>
              </w:rPr>
              <w:t xml:space="preserve">Salida de documentos y activos fijos.- </w:t>
            </w:r>
            <w:r w:rsidRPr="00CF2B21">
              <w:rPr>
                <w:rFonts w:ascii="Tahoma" w:hAnsi="Tahoma" w:cs="Tahoma"/>
                <w:sz w:val="16"/>
              </w:rPr>
              <w:t>El personal de seguridad debe realizar el registro de toda salida de documentación y activos de ENDE, los cuales deben contar la debida papeleta o formulario de autorización de la Unidad de Activos Fijos, dependiente de la Unidad Administrativa, en caso de activos fijos y autorización de salida de documentos por el responsable de cada área, para evitar conflictos de salida de bienes y documentos sin respectiva autorización.</w:t>
            </w:r>
          </w:p>
          <w:p w14:paraId="045F63CD" w14:textId="77777777" w:rsidR="00E23EF7" w:rsidRPr="00A72936" w:rsidRDefault="00E23EF7" w:rsidP="00E23EF7">
            <w:pPr>
              <w:tabs>
                <w:tab w:val="left" w:pos="3120"/>
              </w:tabs>
              <w:autoSpaceDE w:val="0"/>
              <w:autoSpaceDN w:val="0"/>
              <w:adjustRightInd w:val="0"/>
              <w:jc w:val="both"/>
              <w:rPr>
                <w:rFonts w:ascii="Tahoma" w:hAnsi="Tahoma" w:cs="Tahoma"/>
                <w:bCs/>
                <w:color w:val="131313"/>
                <w:lang w:val="es-EC" w:eastAsia="es-BO"/>
              </w:rPr>
            </w:pPr>
            <w:r>
              <w:rPr>
                <w:rFonts w:ascii="Tahoma" w:hAnsi="Tahoma" w:cs="Tahoma"/>
                <w:bCs/>
                <w:color w:val="131313"/>
                <w:lang w:val="es-EC" w:eastAsia="es-BO"/>
              </w:rPr>
              <w:tab/>
            </w:r>
          </w:p>
        </w:tc>
        <w:tc>
          <w:tcPr>
            <w:tcW w:w="4819" w:type="dxa"/>
            <w:vAlign w:val="center"/>
          </w:tcPr>
          <w:p w14:paraId="5A845F33" w14:textId="77777777" w:rsidR="00E23EF7" w:rsidRPr="00CC672F" w:rsidRDefault="00E23EF7" w:rsidP="00E23EF7">
            <w:pPr>
              <w:jc w:val="center"/>
              <w:rPr>
                <w:rFonts w:ascii="Tahoma" w:hAnsi="Tahoma" w:cs="Tahoma"/>
              </w:rPr>
            </w:pPr>
          </w:p>
        </w:tc>
      </w:tr>
      <w:tr w:rsidR="00E23EF7" w:rsidRPr="00CC672F" w14:paraId="15579A42"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tcPr>
          <w:p w14:paraId="1EAECBA3" w14:textId="738D3650" w:rsidR="00E23EF7" w:rsidRPr="00CC672F" w:rsidRDefault="00E23EF7" w:rsidP="001D7348">
            <w:pPr>
              <w:contextualSpacing/>
              <w:rPr>
                <w:rFonts w:ascii="Tahoma" w:hAnsi="Tahoma" w:cs="Tahoma"/>
                <w:b/>
              </w:rPr>
            </w:pPr>
            <w:r>
              <w:rPr>
                <w:rFonts w:ascii="Tahoma" w:hAnsi="Tahoma" w:cs="Tahoma"/>
                <w:b/>
                <w:color w:val="FFFFFF" w:themeColor="background1"/>
                <w:lang w:eastAsia="es-BO"/>
              </w:rPr>
              <w:lastRenderedPageBreak/>
              <w:t>PLAZO DEL SERVICIO</w:t>
            </w:r>
          </w:p>
        </w:tc>
        <w:tc>
          <w:tcPr>
            <w:tcW w:w="4819" w:type="dxa"/>
            <w:shd w:val="clear" w:color="auto" w:fill="244061" w:themeFill="accent1" w:themeFillShade="80"/>
          </w:tcPr>
          <w:p w14:paraId="32C6F2A6" w14:textId="77777777" w:rsidR="00E23EF7" w:rsidRPr="00CC672F" w:rsidRDefault="00E23EF7" w:rsidP="00E23EF7">
            <w:pPr>
              <w:jc w:val="both"/>
              <w:rPr>
                <w:rFonts w:ascii="Tahoma" w:hAnsi="Tahoma" w:cs="Tahoma"/>
              </w:rPr>
            </w:pPr>
          </w:p>
        </w:tc>
      </w:tr>
      <w:tr w:rsidR="00E23EF7" w:rsidRPr="00CC672F" w14:paraId="0C45FD90"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5CC5822F" w14:textId="77777777" w:rsidR="00E23EF7" w:rsidRPr="007B70DE" w:rsidRDefault="00E23EF7" w:rsidP="00E23EF7">
            <w:pPr>
              <w:pStyle w:val="StyleJustified"/>
              <w:ind w:left="534" w:right="51"/>
              <w:rPr>
                <w:rFonts w:ascii="Tahoma" w:hAnsi="Tahoma" w:cs="Tahoma"/>
              </w:rPr>
            </w:pPr>
            <w:r w:rsidRPr="00CB658C">
              <w:rPr>
                <w:rFonts w:ascii="Tahoma" w:hAnsi="Tahoma" w:cs="Tahoma"/>
                <w:sz w:val="16"/>
              </w:rPr>
              <w:t xml:space="preserve">El plazo del servicio a realizarse se </w:t>
            </w:r>
            <w:proofErr w:type="spellStart"/>
            <w:r w:rsidRPr="00CB658C">
              <w:rPr>
                <w:rFonts w:ascii="Tahoma" w:hAnsi="Tahoma" w:cs="Tahoma"/>
                <w:sz w:val="16"/>
              </w:rPr>
              <w:t>computabilizara</w:t>
            </w:r>
            <w:proofErr w:type="spellEnd"/>
            <w:r w:rsidRPr="00CB658C">
              <w:rPr>
                <w:rFonts w:ascii="Tahoma" w:hAnsi="Tahoma" w:cs="Tahoma"/>
                <w:sz w:val="16"/>
              </w:rPr>
              <w:t>, a partir de la suscripción del contrato, hasta el 31 de Diciembre de 202</w:t>
            </w:r>
            <w:r>
              <w:rPr>
                <w:rFonts w:ascii="Tahoma" w:hAnsi="Tahoma" w:cs="Tahoma"/>
                <w:sz w:val="16"/>
              </w:rPr>
              <w:t>2</w:t>
            </w:r>
            <w:r w:rsidRPr="00CB658C">
              <w:rPr>
                <w:rFonts w:ascii="Tahoma" w:hAnsi="Tahoma" w:cs="Tahoma"/>
                <w:sz w:val="16"/>
              </w:rPr>
              <w:t>.</w:t>
            </w:r>
          </w:p>
        </w:tc>
        <w:tc>
          <w:tcPr>
            <w:tcW w:w="4819" w:type="dxa"/>
          </w:tcPr>
          <w:p w14:paraId="2020255C" w14:textId="77777777" w:rsidR="00E23EF7" w:rsidRPr="00CC672F" w:rsidRDefault="00E23EF7" w:rsidP="00E23EF7">
            <w:pPr>
              <w:jc w:val="both"/>
              <w:rPr>
                <w:rFonts w:ascii="Tahoma" w:hAnsi="Tahoma" w:cs="Tahoma"/>
              </w:rPr>
            </w:pPr>
          </w:p>
        </w:tc>
      </w:tr>
      <w:tr w:rsidR="00E23EF7" w:rsidRPr="00CC672F" w14:paraId="252B8E2A"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43460B9F" w14:textId="0B697F9F" w:rsidR="00E23EF7" w:rsidRPr="00CC672F" w:rsidRDefault="00E23EF7" w:rsidP="001D7348">
            <w:pPr>
              <w:contextualSpacing/>
              <w:rPr>
                <w:rFonts w:ascii="Tahoma" w:hAnsi="Tahoma" w:cs="Tahoma"/>
                <w:b/>
                <w:bCs/>
                <w:lang w:val="es-BO" w:eastAsia="es-BO"/>
              </w:rPr>
            </w:pPr>
            <w:r>
              <w:rPr>
                <w:rFonts w:ascii="Tahoma" w:hAnsi="Tahoma" w:cs="Tahoma"/>
                <w:b/>
                <w:color w:val="FFFFFF" w:themeColor="background1"/>
                <w:lang w:eastAsia="es-BO"/>
              </w:rPr>
              <w:t>MATERIALES Y EQUIPOS DE SEGURIDAD REQUERIDOS PARA EL SERVICIO</w:t>
            </w:r>
          </w:p>
        </w:tc>
        <w:tc>
          <w:tcPr>
            <w:tcW w:w="4819" w:type="dxa"/>
            <w:shd w:val="clear" w:color="auto" w:fill="244061" w:themeFill="accent1" w:themeFillShade="80"/>
          </w:tcPr>
          <w:p w14:paraId="7138A554" w14:textId="77777777" w:rsidR="00E23EF7" w:rsidRPr="00CC672F" w:rsidRDefault="00E23EF7" w:rsidP="00E23EF7">
            <w:pPr>
              <w:jc w:val="both"/>
              <w:rPr>
                <w:rFonts w:ascii="Tahoma" w:hAnsi="Tahoma" w:cs="Tahoma"/>
              </w:rPr>
            </w:pPr>
          </w:p>
        </w:tc>
      </w:tr>
      <w:tr w:rsidR="00E23EF7" w:rsidRPr="00CC672F" w14:paraId="77F636C6"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14:paraId="12F9A479" w14:textId="77777777" w:rsidR="00E23EF7" w:rsidRPr="00BC235D" w:rsidRDefault="00E23EF7" w:rsidP="00E23EF7">
            <w:pPr>
              <w:pStyle w:val="StyleJustified"/>
              <w:ind w:left="534" w:right="51"/>
              <w:rPr>
                <w:rFonts w:ascii="Tahoma" w:hAnsi="Tahoma" w:cs="Tahoma"/>
                <w:sz w:val="16"/>
              </w:rPr>
            </w:pPr>
            <w:r w:rsidRPr="00BC235D">
              <w:rPr>
                <w:rFonts w:ascii="Tahoma" w:hAnsi="Tahoma" w:cs="Tahoma"/>
                <w:sz w:val="16"/>
              </w:rPr>
              <w:t>Son de responsabilidad exclusiva de la empresa contratada la provisión de los materiales y equipos, necesarios para la ejecución del servicio de seguridad.</w:t>
            </w:r>
          </w:p>
          <w:p w14:paraId="0E2766D0" w14:textId="77777777" w:rsidR="00E23EF7" w:rsidRPr="00BC235D" w:rsidRDefault="00E23EF7" w:rsidP="00E23EF7">
            <w:pPr>
              <w:pStyle w:val="StyleJustified"/>
              <w:ind w:left="534" w:right="51"/>
              <w:rPr>
                <w:rFonts w:ascii="Tahoma" w:hAnsi="Tahoma" w:cs="Tahoma"/>
                <w:sz w:val="16"/>
              </w:rPr>
            </w:pPr>
            <w:r w:rsidRPr="00BC235D">
              <w:rPr>
                <w:rFonts w:ascii="Tahoma" w:hAnsi="Tahoma" w:cs="Tahoma"/>
                <w:sz w:val="16"/>
              </w:rPr>
              <w:t>La propuesta deberá contar como mínimo, con lo siguiente:</w:t>
            </w:r>
          </w:p>
          <w:p w14:paraId="189FFD86" w14:textId="77777777" w:rsidR="00E23EF7" w:rsidRPr="00BC235D" w:rsidRDefault="00E23EF7" w:rsidP="002E72B1">
            <w:pPr>
              <w:pStyle w:val="StyleJustified"/>
              <w:numPr>
                <w:ilvl w:val="0"/>
                <w:numId w:val="49"/>
              </w:numPr>
              <w:ind w:left="534" w:right="51"/>
              <w:rPr>
                <w:rFonts w:ascii="Tahoma" w:hAnsi="Tahoma" w:cs="Tahoma"/>
                <w:sz w:val="16"/>
              </w:rPr>
            </w:pPr>
            <w:r w:rsidRPr="00BC235D">
              <w:rPr>
                <w:rFonts w:ascii="Tahoma" w:hAnsi="Tahoma" w:cs="Tahoma"/>
                <w:b/>
                <w:sz w:val="16"/>
              </w:rPr>
              <w:t xml:space="preserve">Ropa de Trabajo.- </w:t>
            </w:r>
            <w:r w:rsidRPr="00BC235D">
              <w:rPr>
                <w:rFonts w:ascii="Tahoma" w:hAnsi="Tahoma" w:cs="Tahoma"/>
                <w:sz w:val="16"/>
              </w:rPr>
              <w:t xml:space="preserve">La empresa contratada debe dotar a cada vigilante como mínimo dos (2) uniformes de trabajo por el tiempo de contrato con ENDE, el mismo que llevara el logo de identificación de la empresa contratista, según </w:t>
            </w:r>
            <w:r w:rsidRPr="00BC235D">
              <w:rPr>
                <w:rFonts w:ascii="Tahoma" w:hAnsi="Tahoma" w:cs="Tahoma"/>
                <w:sz w:val="16"/>
              </w:rPr>
              <w:lastRenderedPageBreak/>
              <w:t>el siguiente detalle:</w:t>
            </w:r>
          </w:p>
          <w:p w14:paraId="4CCDCDDA" w14:textId="77777777" w:rsidR="00E23EF7" w:rsidRPr="00BC235D" w:rsidRDefault="00E23EF7" w:rsidP="002E72B1">
            <w:pPr>
              <w:pStyle w:val="StyleJustified"/>
              <w:numPr>
                <w:ilvl w:val="0"/>
                <w:numId w:val="44"/>
              </w:numPr>
              <w:ind w:left="534" w:right="51"/>
              <w:rPr>
                <w:rFonts w:ascii="Tahoma" w:hAnsi="Tahoma" w:cs="Tahoma"/>
                <w:b/>
                <w:sz w:val="16"/>
              </w:rPr>
            </w:pPr>
            <w:r w:rsidRPr="00BC235D">
              <w:rPr>
                <w:rFonts w:ascii="Tahoma" w:hAnsi="Tahoma" w:cs="Tahoma"/>
                <w:b/>
                <w:sz w:val="16"/>
              </w:rPr>
              <w:t xml:space="preserve">Uniforme </w:t>
            </w:r>
          </w:p>
          <w:p w14:paraId="0E5F0BAD"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Pantalón</w:t>
            </w:r>
          </w:p>
          <w:p w14:paraId="6F4F9967"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Camisa</w:t>
            </w:r>
          </w:p>
          <w:p w14:paraId="5BBCEF0A"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Botas de cuero</w:t>
            </w:r>
          </w:p>
          <w:p w14:paraId="7A2B3EC0"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Gorra</w:t>
            </w:r>
          </w:p>
          <w:p w14:paraId="68135012"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Credenciales</w:t>
            </w:r>
          </w:p>
          <w:p w14:paraId="47F3BA59" w14:textId="77777777" w:rsidR="00E23EF7" w:rsidRPr="00BC235D" w:rsidRDefault="00E23EF7" w:rsidP="002E72B1">
            <w:pPr>
              <w:pStyle w:val="StyleJustified"/>
              <w:numPr>
                <w:ilvl w:val="0"/>
                <w:numId w:val="50"/>
              </w:numPr>
              <w:ind w:left="534" w:right="51"/>
              <w:rPr>
                <w:rFonts w:ascii="Tahoma" w:hAnsi="Tahoma" w:cs="Tahoma"/>
                <w:sz w:val="16"/>
              </w:rPr>
            </w:pPr>
            <w:r w:rsidRPr="00BC235D">
              <w:rPr>
                <w:rFonts w:ascii="Tahoma" w:hAnsi="Tahoma" w:cs="Tahoma"/>
                <w:sz w:val="16"/>
              </w:rPr>
              <w:t>Correaje</w:t>
            </w:r>
          </w:p>
          <w:p w14:paraId="6C40D32D" w14:textId="77777777" w:rsidR="00E23EF7" w:rsidRPr="00BC235D" w:rsidRDefault="00E23EF7" w:rsidP="002E72B1">
            <w:pPr>
              <w:pStyle w:val="StyleJustified"/>
              <w:numPr>
                <w:ilvl w:val="0"/>
                <w:numId w:val="44"/>
              </w:numPr>
              <w:ind w:left="534" w:right="51"/>
              <w:rPr>
                <w:rFonts w:ascii="Tahoma" w:hAnsi="Tahoma" w:cs="Tahoma"/>
                <w:sz w:val="16"/>
              </w:rPr>
            </w:pPr>
            <w:r w:rsidRPr="00BC235D">
              <w:rPr>
                <w:rFonts w:ascii="Tahoma" w:hAnsi="Tahoma" w:cs="Tahoma"/>
                <w:b/>
                <w:sz w:val="16"/>
              </w:rPr>
              <w:t>Uniforme para tiempo de lluvia e invierno</w:t>
            </w:r>
          </w:p>
          <w:p w14:paraId="0DF2664D" w14:textId="77777777" w:rsidR="00E23EF7" w:rsidRPr="00BC235D" w:rsidRDefault="00E23EF7" w:rsidP="002E72B1">
            <w:pPr>
              <w:pStyle w:val="StyleJustified"/>
              <w:numPr>
                <w:ilvl w:val="0"/>
                <w:numId w:val="51"/>
              </w:numPr>
              <w:ind w:left="534" w:right="51"/>
              <w:rPr>
                <w:rFonts w:ascii="Tahoma" w:hAnsi="Tahoma" w:cs="Tahoma"/>
                <w:sz w:val="16"/>
              </w:rPr>
            </w:pPr>
            <w:r w:rsidRPr="00BC235D">
              <w:rPr>
                <w:rFonts w:ascii="Tahoma" w:hAnsi="Tahoma" w:cs="Tahoma"/>
                <w:sz w:val="16"/>
              </w:rPr>
              <w:t>Poncho impermeable</w:t>
            </w:r>
          </w:p>
          <w:p w14:paraId="274B62AE" w14:textId="77777777" w:rsidR="00E23EF7" w:rsidRPr="00BC235D" w:rsidRDefault="00E23EF7" w:rsidP="002E72B1">
            <w:pPr>
              <w:pStyle w:val="StyleJustified"/>
              <w:numPr>
                <w:ilvl w:val="0"/>
                <w:numId w:val="51"/>
              </w:numPr>
              <w:ind w:left="534" w:right="51"/>
              <w:rPr>
                <w:rFonts w:ascii="Tahoma" w:hAnsi="Tahoma" w:cs="Tahoma"/>
                <w:sz w:val="16"/>
              </w:rPr>
            </w:pPr>
            <w:r w:rsidRPr="00BC235D">
              <w:rPr>
                <w:rFonts w:ascii="Tahoma" w:hAnsi="Tahoma" w:cs="Tahoma"/>
                <w:sz w:val="16"/>
              </w:rPr>
              <w:t>Botas de goma</w:t>
            </w:r>
          </w:p>
          <w:p w14:paraId="1215645C" w14:textId="77777777" w:rsidR="00E23EF7" w:rsidRPr="00BC235D" w:rsidRDefault="00E23EF7" w:rsidP="002E72B1">
            <w:pPr>
              <w:pStyle w:val="StyleJustified"/>
              <w:numPr>
                <w:ilvl w:val="0"/>
                <w:numId w:val="51"/>
              </w:numPr>
              <w:ind w:left="534" w:right="51"/>
              <w:rPr>
                <w:rFonts w:ascii="Tahoma" w:hAnsi="Tahoma" w:cs="Tahoma"/>
                <w:sz w:val="16"/>
              </w:rPr>
            </w:pPr>
            <w:r w:rsidRPr="00BC235D">
              <w:rPr>
                <w:rFonts w:ascii="Tahoma" w:hAnsi="Tahoma" w:cs="Tahoma"/>
                <w:sz w:val="16"/>
              </w:rPr>
              <w:t>Parca</w:t>
            </w:r>
          </w:p>
          <w:p w14:paraId="59B7EB45" w14:textId="77777777" w:rsidR="00E23EF7" w:rsidRPr="00BC235D" w:rsidRDefault="00E23EF7" w:rsidP="002E72B1">
            <w:pPr>
              <w:pStyle w:val="StyleJustified"/>
              <w:numPr>
                <w:ilvl w:val="0"/>
                <w:numId w:val="49"/>
              </w:numPr>
              <w:ind w:left="534" w:right="51"/>
              <w:rPr>
                <w:rFonts w:ascii="Tahoma" w:hAnsi="Tahoma" w:cs="Tahoma"/>
                <w:b/>
                <w:sz w:val="16"/>
              </w:rPr>
            </w:pPr>
            <w:r w:rsidRPr="00BC235D">
              <w:rPr>
                <w:rFonts w:ascii="Tahoma" w:hAnsi="Tahoma" w:cs="Tahoma"/>
                <w:b/>
                <w:sz w:val="16"/>
              </w:rPr>
              <w:t xml:space="preserve">Credenciales de Identificación.- </w:t>
            </w:r>
            <w:r w:rsidRPr="00BC235D">
              <w:rPr>
                <w:rFonts w:ascii="Tahoma" w:hAnsi="Tahoma" w:cs="Tahoma"/>
                <w:sz w:val="16"/>
              </w:rPr>
              <w:t>Con fotografía de cada vigilante, que deberá ser portado en lugar visible de manera obligatoria y permanente.</w:t>
            </w:r>
          </w:p>
          <w:p w14:paraId="7FC9ABB3" w14:textId="77777777" w:rsidR="00E23EF7" w:rsidRPr="00BC235D" w:rsidRDefault="00E23EF7" w:rsidP="002E72B1">
            <w:pPr>
              <w:pStyle w:val="StyleJustified"/>
              <w:numPr>
                <w:ilvl w:val="0"/>
                <w:numId w:val="49"/>
              </w:numPr>
              <w:ind w:left="534" w:right="51"/>
              <w:rPr>
                <w:rFonts w:ascii="Tahoma" w:hAnsi="Tahoma" w:cs="Tahoma"/>
                <w:b/>
                <w:sz w:val="16"/>
              </w:rPr>
            </w:pPr>
            <w:r w:rsidRPr="00BC235D">
              <w:rPr>
                <w:rFonts w:ascii="Tahoma" w:hAnsi="Tahoma" w:cs="Tahoma"/>
                <w:b/>
                <w:sz w:val="16"/>
              </w:rPr>
              <w:t xml:space="preserve">Libro de registro de novedades.- </w:t>
            </w:r>
            <w:r w:rsidRPr="00BC235D">
              <w:rPr>
                <w:rFonts w:ascii="Tahoma" w:hAnsi="Tahoma" w:cs="Tahoma"/>
                <w:sz w:val="16"/>
              </w:rPr>
              <w:t xml:space="preserve">Se debe dotar para cada portería Libro de Novedades, </w:t>
            </w:r>
            <w:r>
              <w:rPr>
                <w:rFonts w:ascii="Tahoma" w:hAnsi="Tahoma" w:cs="Tahoma"/>
                <w:sz w:val="16"/>
              </w:rPr>
              <w:t>e</w:t>
            </w:r>
            <w:r w:rsidRPr="00BC235D">
              <w:rPr>
                <w:rFonts w:ascii="Tahoma" w:hAnsi="Tahoma" w:cs="Tahoma"/>
                <w:sz w:val="16"/>
              </w:rPr>
              <w:t xml:space="preserve">n cuaderno empastado, numerado de tamaño oficio, </w:t>
            </w:r>
            <w:proofErr w:type="spellStart"/>
            <w:r w:rsidRPr="00BC235D">
              <w:rPr>
                <w:rFonts w:ascii="Tahoma" w:hAnsi="Tahoma" w:cs="Tahoma"/>
                <w:sz w:val="16"/>
              </w:rPr>
              <w:t>asi</w:t>
            </w:r>
            <w:proofErr w:type="spellEnd"/>
            <w:r w:rsidRPr="00BC235D">
              <w:rPr>
                <w:rFonts w:ascii="Tahoma" w:hAnsi="Tahoma" w:cs="Tahoma"/>
                <w:sz w:val="16"/>
              </w:rPr>
              <w:t xml:space="preserve"> como también de bolígrafos, reglas y material de escritorio.</w:t>
            </w:r>
          </w:p>
          <w:p w14:paraId="76CCF8F8" w14:textId="77777777" w:rsidR="00E23EF7" w:rsidRPr="00BC235D" w:rsidRDefault="00E23EF7" w:rsidP="002E72B1">
            <w:pPr>
              <w:pStyle w:val="StyleJustified"/>
              <w:numPr>
                <w:ilvl w:val="0"/>
                <w:numId w:val="49"/>
              </w:numPr>
              <w:ind w:left="534" w:right="51"/>
              <w:rPr>
                <w:rFonts w:ascii="Tahoma" w:hAnsi="Tahoma" w:cs="Tahoma"/>
                <w:b/>
                <w:sz w:val="16"/>
              </w:rPr>
            </w:pPr>
            <w:r w:rsidRPr="00BC235D">
              <w:rPr>
                <w:rFonts w:ascii="Tahoma" w:hAnsi="Tahoma" w:cs="Tahoma"/>
                <w:b/>
                <w:sz w:val="16"/>
              </w:rPr>
              <w:t xml:space="preserve">Equipos de comunicación.- </w:t>
            </w:r>
            <w:r w:rsidRPr="00BC235D">
              <w:rPr>
                <w:rFonts w:ascii="Tahoma" w:hAnsi="Tahoma" w:cs="Tahoma"/>
                <w:sz w:val="16"/>
              </w:rPr>
              <w:t xml:space="preserve">El proponente deberá contar con su propio sistema de comunicación desde su oficina central con todos los puntos de trabajo asignados, tanto mediante equipos de radio, </w:t>
            </w:r>
            <w:proofErr w:type="spellStart"/>
            <w:r w:rsidRPr="00BC235D">
              <w:rPr>
                <w:rFonts w:ascii="Tahoma" w:hAnsi="Tahoma" w:cs="Tahoma"/>
                <w:sz w:val="16"/>
              </w:rPr>
              <w:t>handies</w:t>
            </w:r>
            <w:proofErr w:type="spellEnd"/>
            <w:r w:rsidRPr="00BC235D">
              <w:rPr>
                <w:rFonts w:ascii="Tahoma" w:hAnsi="Tahoma" w:cs="Tahoma"/>
                <w:sz w:val="16"/>
              </w:rPr>
              <w:t xml:space="preserve"> y/o teléfonos celulares, que deberán estar en buen estado y en permanente funcionamiento.</w:t>
            </w:r>
          </w:p>
          <w:p w14:paraId="3078478B" w14:textId="77777777" w:rsidR="00E23EF7" w:rsidRPr="00BC235D" w:rsidRDefault="00E23EF7" w:rsidP="002E72B1">
            <w:pPr>
              <w:pStyle w:val="StyleJustified"/>
              <w:numPr>
                <w:ilvl w:val="0"/>
                <w:numId w:val="49"/>
              </w:numPr>
              <w:ind w:left="534" w:right="51"/>
              <w:rPr>
                <w:rFonts w:ascii="Tahoma" w:hAnsi="Tahoma" w:cs="Tahoma"/>
                <w:b/>
                <w:sz w:val="16"/>
              </w:rPr>
            </w:pPr>
            <w:r w:rsidRPr="00BC235D">
              <w:rPr>
                <w:rFonts w:ascii="Tahoma" w:hAnsi="Tahoma" w:cs="Tahoma"/>
                <w:b/>
                <w:sz w:val="16"/>
              </w:rPr>
              <w:t xml:space="preserve">Linternas.- </w:t>
            </w:r>
            <w:r w:rsidRPr="00BC235D">
              <w:rPr>
                <w:rFonts w:ascii="Tahoma" w:hAnsi="Tahoma" w:cs="Tahoma"/>
                <w:sz w:val="16"/>
              </w:rPr>
              <w:t>Se debe dotar a su personal, de linternas de largo alcance, con sus respectivas pilas para uso permanente.</w:t>
            </w:r>
          </w:p>
          <w:p w14:paraId="115D664E" w14:textId="77777777" w:rsidR="00E23EF7" w:rsidRPr="00BC235D" w:rsidRDefault="00E23EF7" w:rsidP="002E72B1">
            <w:pPr>
              <w:pStyle w:val="StyleJustified"/>
              <w:numPr>
                <w:ilvl w:val="0"/>
                <w:numId w:val="49"/>
              </w:numPr>
              <w:ind w:left="534" w:right="51"/>
              <w:rPr>
                <w:rFonts w:ascii="Tahoma" w:hAnsi="Tahoma" w:cs="Tahoma"/>
                <w:b/>
                <w:sz w:val="16"/>
              </w:rPr>
            </w:pPr>
            <w:r w:rsidRPr="00BC235D">
              <w:rPr>
                <w:rFonts w:ascii="Tahoma" w:hAnsi="Tahoma" w:cs="Tahoma"/>
                <w:b/>
                <w:sz w:val="16"/>
              </w:rPr>
              <w:t>Silbatos.</w:t>
            </w:r>
            <w:r w:rsidRPr="00BC235D">
              <w:rPr>
                <w:rFonts w:ascii="Tahoma" w:hAnsi="Tahoma" w:cs="Tahoma"/>
                <w:sz w:val="16"/>
              </w:rPr>
              <w:t>- Cada vigilante deberá portar su silbato.</w:t>
            </w:r>
          </w:p>
          <w:p w14:paraId="472A8AC3" w14:textId="77777777" w:rsidR="00E23EF7" w:rsidRPr="002241BE" w:rsidRDefault="00E23EF7" w:rsidP="002E72B1">
            <w:pPr>
              <w:pStyle w:val="StyleJustified"/>
              <w:numPr>
                <w:ilvl w:val="0"/>
                <w:numId w:val="49"/>
              </w:numPr>
              <w:ind w:left="534" w:right="51"/>
              <w:rPr>
                <w:rFonts w:ascii="Tahoma" w:hAnsi="Tahoma" w:cs="Tahoma"/>
                <w:sz w:val="16"/>
              </w:rPr>
            </w:pPr>
            <w:r w:rsidRPr="00BC235D">
              <w:rPr>
                <w:rFonts w:ascii="Tahoma" w:hAnsi="Tahoma" w:cs="Tahoma"/>
                <w:b/>
                <w:sz w:val="16"/>
              </w:rPr>
              <w:t>Equipos de seguridad</w:t>
            </w:r>
            <w:r w:rsidRPr="00BC235D">
              <w:rPr>
                <w:rFonts w:ascii="Tahoma" w:hAnsi="Tahoma" w:cs="Tahoma"/>
                <w:sz w:val="16"/>
              </w:rPr>
              <w:t xml:space="preserve">.- Equipamiento de acuerdo a normas de seguridad regido por organismo competente, tolete o bastón, chaleco y otro material sugerido por el proponente sin que modifique ni sea sujeto de propuesta alternativa   </w:t>
            </w:r>
            <w:r w:rsidRPr="00BC235D">
              <w:rPr>
                <w:rFonts w:ascii="Tahoma" w:hAnsi="Tahoma" w:cs="Tahoma"/>
                <w:b/>
                <w:sz w:val="16"/>
              </w:rPr>
              <w:t xml:space="preserve"> </w:t>
            </w:r>
          </w:p>
        </w:tc>
        <w:tc>
          <w:tcPr>
            <w:tcW w:w="4819" w:type="dxa"/>
          </w:tcPr>
          <w:p w14:paraId="461A3F2B" w14:textId="77777777" w:rsidR="00E23EF7" w:rsidRPr="00CC672F" w:rsidRDefault="00E23EF7" w:rsidP="00E23EF7">
            <w:pPr>
              <w:jc w:val="both"/>
              <w:rPr>
                <w:rFonts w:ascii="Tahoma" w:hAnsi="Tahoma" w:cs="Tahoma"/>
              </w:rPr>
            </w:pPr>
          </w:p>
        </w:tc>
      </w:tr>
      <w:tr w:rsidR="00E23EF7" w:rsidRPr="00CC672F" w14:paraId="283AF311"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43A3FA48" w14:textId="6BF69FE0" w:rsidR="00E23EF7" w:rsidRPr="00CC672F" w:rsidRDefault="00E23EF7" w:rsidP="001D7348">
            <w:pPr>
              <w:contextualSpacing/>
              <w:rPr>
                <w:rFonts w:ascii="Tahoma" w:hAnsi="Tahoma" w:cs="Tahoma"/>
                <w:b/>
                <w:lang w:val="es-BO" w:eastAsia="es-BO"/>
              </w:rPr>
            </w:pPr>
            <w:r w:rsidRPr="00CC672F">
              <w:rPr>
                <w:rFonts w:ascii="Tahoma" w:hAnsi="Tahoma" w:cs="Tahoma"/>
                <w:b/>
                <w:lang w:eastAsia="es-BO"/>
              </w:rPr>
              <w:lastRenderedPageBreak/>
              <w:t xml:space="preserve"> </w:t>
            </w:r>
            <w:r w:rsidR="001D7348">
              <w:rPr>
                <w:rFonts w:ascii="Tahoma" w:hAnsi="Tahoma" w:cs="Tahoma"/>
                <w:b/>
                <w:color w:val="FFFFFF" w:themeColor="background1"/>
                <w:lang w:eastAsia="es-BO"/>
              </w:rPr>
              <w:t>HORARIO DE TRABAJO</w:t>
            </w:r>
          </w:p>
        </w:tc>
        <w:tc>
          <w:tcPr>
            <w:tcW w:w="4819" w:type="dxa"/>
            <w:shd w:val="clear" w:color="auto" w:fill="244061" w:themeFill="accent1" w:themeFillShade="80"/>
          </w:tcPr>
          <w:p w14:paraId="04C582E3" w14:textId="77777777" w:rsidR="00E23EF7" w:rsidRPr="00CC672F" w:rsidRDefault="00E23EF7" w:rsidP="00E23EF7">
            <w:pPr>
              <w:jc w:val="both"/>
              <w:rPr>
                <w:rFonts w:ascii="Tahoma" w:hAnsi="Tahoma" w:cs="Tahoma"/>
              </w:rPr>
            </w:pPr>
          </w:p>
        </w:tc>
      </w:tr>
      <w:tr w:rsidR="00E23EF7" w:rsidRPr="00CC672F" w14:paraId="4666D8B7"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Align w:val="center"/>
          </w:tcPr>
          <w:p w14:paraId="788B9A48" w14:textId="77777777" w:rsidR="00E23EF7" w:rsidRDefault="00E23EF7" w:rsidP="00E23EF7">
            <w:pPr>
              <w:pStyle w:val="StyleJustified"/>
              <w:spacing w:before="0" w:after="0"/>
              <w:ind w:left="534" w:right="51"/>
              <w:rPr>
                <w:rFonts w:ascii="Verdana" w:hAnsi="Verdana" w:cs="Tahoma"/>
                <w:sz w:val="14"/>
                <w:szCs w:val="18"/>
              </w:rPr>
            </w:pPr>
          </w:p>
          <w:p w14:paraId="1373F05A" w14:textId="6F6041D8" w:rsidR="00E23EF7" w:rsidRPr="00C45DCE" w:rsidRDefault="00E23EF7" w:rsidP="001D7348">
            <w:pPr>
              <w:pStyle w:val="StyleJustified"/>
              <w:spacing w:before="0"/>
              <w:ind w:left="534" w:right="51"/>
              <w:rPr>
                <w:rFonts w:ascii="Tahoma" w:hAnsi="Tahoma" w:cs="Tahoma"/>
                <w:lang w:eastAsia="es-BO"/>
              </w:rPr>
            </w:pPr>
            <w:r w:rsidRPr="00CF2B21">
              <w:rPr>
                <w:rFonts w:ascii="Verdana" w:hAnsi="Verdana" w:cs="Tahoma"/>
                <w:sz w:val="14"/>
                <w:szCs w:val="18"/>
              </w:rPr>
              <w:t>El servicio de seguridad será ejecutado de lunes a domingo las 24 horas del día, distribuidos en mínimamente dos (2) turnos (incluyendo los días sábados, domingos y feriados).</w:t>
            </w:r>
          </w:p>
        </w:tc>
        <w:tc>
          <w:tcPr>
            <w:tcW w:w="4819" w:type="dxa"/>
          </w:tcPr>
          <w:p w14:paraId="61D869FC" w14:textId="77777777" w:rsidR="00E23EF7" w:rsidRPr="00CC672F" w:rsidRDefault="00E23EF7" w:rsidP="00E23EF7">
            <w:pPr>
              <w:jc w:val="both"/>
              <w:rPr>
                <w:rFonts w:ascii="Tahoma" w:hAnsi="Tahoma" w:cs="Tahoma"/>
              </w:rPr>
            </w:pPr>
          </w:p>
        </w:tc>
      </w:tr>
      <w:tr w:rsidR="00E23EF7" w:rsidRPr="00CC672F" w14:paraId="78D8EAAA"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307ABC09" w14:textId="268264D0" w:rsidR="00E23EF7" w:rsidRPr="00CC672F" w:rsidRDefault="00E23EF7" w:rsidP="001D7348">
            <w:pPr>
              <w:contextualSpacing/>
              <w:rPr>
                <w:rFonts w:ascii="Tahoma" w:hAnsi="Tahoma" w:cs="Tahoma"/>
                <w:b/>
                <w:lang w:eastAsia="es-BO"/>
              </w:rPr>
            </w:pPr>
            <w:r w:rsidRPr="00CC672F">
              <w:rPr>
                <w:rFonts w:ascii="Tahoma" w:hAnsi="Tahoma" w:cs="Tahoma"/>
                <w:b/>
                <w:lang w:eastAsia="es-BO"/>
              </w:rPr>
              <w:t xml:space="preserve"> </w:t>
            </w:r>
            <w:r w:rsidR="001D7348">
              <w:rPr>
                <w:rFonts w:ascii="Tahoma" w:hAnsi="Tahoma" w:cs="Tahoma"/>
                <w:b/>
                <w:color w:val="FFFFFF" w:themeColor="background1"/>
                <w:lang w:eastAsia="es-BO"/>
              </w:rPr>
              <w:t xml:space="preserve"> SUPERVISIÓN</w:t>
            </w:r>
          </w:p>
        </w:tc>
        <w:tc>
          <w:tcPr>
            <w:tcW w:w="4819" w:type="dxa"/>
            <w:shd w:val="clear" w:color="auto" w:fill="244061" w:themeFill="accent1" w:themeFillShade="80"/>
          </w:tcPr>
          <w:p w14:paraId="6F8C6A5A" w14:textId="77777777" w:rsidR="00E23EF7" w:rsidRPr="00CC672F" w:rsidRDefault="00E23EF7" w:rsidP="00E23EF7">
            <w:pPr>
              <w:jc w:val="both"/>
              <w:rPr>
                <w:rFonts w:ascii="Tahoma" w:hAnsi="Tahoma" w:cs="Tahoma"/>
              </w:rPr>
            </w:pPr>
          </w:p>
        </w:tc>
      </w:tr>
      <w:tr w:rsidR="00E23EF7" w:rsidRPr="00CC672F" w14:paraId="6BBA86EF"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Align w:val="center"/>
          </w:tcPr>
          <w:p w14:paraId="34AF7238" w14:textId="77777777" w:rsidR="00E23EF7" w:rsidRPr="00CB658C" w:rsidRDefault="00E23EF7" w:rsidP="00E23EF7">
            <w:pPr>
              <w:pStyle w:val="StyleJustified"/>
              <w:ind w:left="534" w:right="51"/>
              <w:rPr>
                <w:rFonts w:ascii="Tahoma" w:hAnsi="Tahoma" w:cs="Tahoma"/>
                <w:sz w:val="16"/>
              </w:rPr>
            </w:pPr>
            <w:r w:rsidRPr="00CB658C">
              <w:rPr>
                <w:rFonts w:ascii="Tahoma" w:hAnsi="Tahoma" w:cs="Tahoma"/>
                <w:sz w:val="16"/>
              </w:rPr>
              <w:t>La empresa adjudicada asignara como mínimo a una (1) persona como “Supervisor de Servicio”, de personal de planta, a cargo para la atención permanente del servicio durante el tiempo que dure el contrato, coordinando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49BDAEED" w14:textId="77777777" w:rsidR="00E23EF7" w:rsidRPr="004A0AAB" w:rsidRDefault="00E23EF7" w:rsidP="00E23EF7">
            <w:pPr>
              <w:pStyle w:val="StyleJustified"/>
              <w:ind w:left="534" w:right="51"/>
              <w:rPr>
                <w:sz w:val="16"/>
                <w:szCs w:val="16"/>
              </w:rPr>
            </w:pPr>
            <w:r w:rsidRPr="00CB658C">
              <w:rPr>
                <w:rFonts w:ascii="Tahoma" w:hAnsi="Tahoma" w:cs="Tahoma"/>
                <w:sz w:val="16"/>
              </w:rPr>
              <w:t xml:space="preserve">ENDE, como entidad contratante realizará el control a través del </w:t>
            </w:r>
            <w:r>
              <w:rPr>
                <w:rFonts w:ascii="Tahoma" w:hAnsi="Tahoma" w:cs="Tahoma"/>
                <w:sz w:val="16"/>
              </w:rPr>
              <w:t>Fiscal</w:t>
            </w:r>
            <w:r w:rsidRPr="00CB658C">
              <w:rPr>
                <w:rFonts w:ascii="Tahoma" w:hAnsi="Tahoma" w:cs="Tahoma"/>
                <w:sz w:val="16"/>
              </w:rPr>
              <w:t xml:space="preserve"> de Servicios y será el medio autorizado de comunicación, notificación y aprobación de todo cuanto corresponda a los asuntos relacionados con el servicio.</w:t>
            </w:r>
          </w:p>
        </w:tc>
        <w:tc>
          <w:tcPr>
            <w:tcW w:w="4819" w:type="dxa"/>
          </w:tcPr>
          <w:p w14:paraId="0CEC991C" w14:textId="77777777" w:rsidR="00E23EF7" w:rsidRPr="00CC672F" w:rsidRDefault="00E23EF7" w:rsidP="00E23EF7">
            <w:pPr>
              <w:jc w:val="both"/>
              <w:rPr>
                <w:rFonts w:ascii="Tahoma" w:hAnsi="Tahoma" w:cs="Tahoma"/>
              </w:rPr>
            </w:pPr>
          </w:p>
        </w:tc>
      </w:tr>
      <w:tr w:rsidR="00E23EF7" w:rsidRPr="00CC672F" w14:paraId="644A2F81"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1C5E71EA" w14:textId="7377C13A" w:rsidR="00E23EF7" w:rsidRPr="00CC672F" w:rsidRDefault="001D7348" w:rsidP="001D7348">
            <w:pPr>
              <w:contextualSpacing/>
            </w:pPr>
            <w:r>
              <w:rPr>
                <w:rFonts w:ascii="Tahoma" w:hAnsi="Tahoma" w:cs="Tahoma"/>
                <w:b/>
                <w:color w:val="FFFFFF" w:themeColor="background1"/>
                <w:lang w:eastAsia="es-BO"/>
              </w:rPr>
              <w:lastRenderedPageBreak/>
              <w:t>DE LOS GUARDIAS DE SEGURIDAD</w:t>
            </w:r>
          </w:p>
        </w:tc>
        <w:tc>
          <w:tcPr>
            <w:tcW w:w="4819" w:type="dxa"/>
            <w:shd w:val="clear" w:color="auto" w:fill="244061" w:themeFill="accent1" w:themeFillShade="80"/>
          </w:tcPr>
          <w:p w14:paraId="6E44E676" w14:textId="77777777" w:rsidR="00E23EF7" w:rsidRPr="00CC672F" w:rsidRDefault="00E23EF7" w:rsidP="00E23EF7">
            <w:pPr>
              <w:jc w:val="both"/>
              <w:rPr>
                <w:rFonts w:ascii="Tahoma" w:hAnsi="Tahoma" w:cs="Tahoma"/>
              </w:rPr>
            </w:pPr>
          </w:p>
        </w:tc>
      </w:tr>
      <w:tr w:rsidR="00E23EF7" w:rsidRPr="00CC672F" w14:paraId="0912A0E9"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auto"/>
            <w:vAlign w:val="center"/>
          </w:tcPr>
          <w:p w14:paraId="0D0D64C6"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El personal asignado, para prestar Servicio de Seguridad, será de acuerdo al siguiente detalle:</w:t>
            </w:r>
          </w:p>
          <w:p w14:paraId="55DFAB89" w14:textId="77777777" w:rsidR="00E23EF7" w:rsidRPr="004C697F" w:rsidRDefault="00E23EF7" w:rsidP="002E72B1">
            <w:pPr>
              <w:pStyle w:val="StyleJustified"/>
              <w:numPr>
                <w:ilvl w:val="0"/>
                <w:numId w:val="44"/>
              </w:numPr>
              <w:ind w:left="534" w:right="51"/>
              <w:rPr>
                <w:rFonts w:ascii="Tahoma" w:hAnsi="Tahoma" w:cs="Tahoma"/>
                <w:sz w:val="16"/>
              </w:rPr>
            </w:pPr>
            <w:r w:rsidRPr="004C697F">
              <w:rPr>
                <w:rFonts w:ascii="Tahoma" w:hAnsi="Tahoma" w:cs="Tahoma"/>
                <w:b/>
                <w:sz w:val="16"/>
              </w:rPr>
              <w:t>Personal de seguridad para Edificio Ende Corporación</w:t>
            </w:r>
          </w:p>
          <w:p w14:paraId="00C49C09" w14:textId="77777777" w:rsidR="00E23EF7" w:rsidRPr="004C697F" w:rsidRDefault="00E23EF7" w:rsidP="00E23EF7">
            <w:pPr>
              <w:pStyle w:val="StyleJustified"/>
              <w:spacing w:before="0" w:after="0"/>
              <w:ind w:left="534" w:right="51"/>
              <w:rPr>
                <w:rFonts w:ascii="Tahoma" w:hAnsi="Tahoma" w:cs="Tahoma"/>
                <w:sz w:val="16"/>
                <w:szCs w:val="18"/>
              </w:rPr>
            </w:pPr>
            <w:r w:rsidRPr="004C697F">
              <w:rPr>
                <w:rFonts w:ascii="Tahoma" w:hAnsi="Tahoma" w:cs="Tahoma"/>
                <w:sz w:val="16"/>
                <w:szCs w:val="18"/>
              </w:rPr>
              <w:t>El grupo de VIGILANTES DE SEGURIDAD, asignado para el servicio de Seguridad Física de los ambientes ubicados en Cochabamba, en la Calle Colombia N° 655, deberá estar conformado por mínimo diez (10) personas, distribuida en turnos, contando con un  mínimo de cinco (5) personas en el turno diurno, de lunes a domingo y los días feriados. La Empresa contratante determinará la cantidad de turnos (2 o 3) y las rotaciones, si considera necesario para cumplir con el servicio requerido.</w:t>
            </w:r>
          </w:p>
          <w:p w14:paraId="11A2C303" w14:textId="77777777" w:rsidR="00E23EF7" w:rsidRPr="004C697F" w:rsidRDefault="00E23EF7" w:rsidP="002E72B1">
            <w:pPr>
              <w:pStyle w:val="StyleJustified"/>
              <w:numPr>
                <w:ilvl w:val="0"/>
                <w:numId w:val="44"/>
              </w:numPr>
              <w:ind w:left="534" w:right="51"/>
              <w:rPr>
                <w:rFonts w:ascii="Tahoma" w:hAnsi="Tahoma" w:cs="Tahoma"/>
                <w:sz w:val="16"/>
              </w:rPr>
            </w:pPr>
            <w:r w:rsidRPr="004C697F">
              <w:rPr>
                <w:rFonts w:ascii="Tahoma" w:hAnsi="Tahoma" w:cs="Tahoma"/>
                <w:b/>
                <w:sz w:val="16"/>
              </w:rPr>
              <w:t>Personal de Seguridad Almacén Sacaba</w:t>
            </w:r>
          </w:p>
          <w:p w14:paraId="2C201758" w14:textId="77777777" w:rsidR="00E23EF7" w:rsidRPr="004C697F" w:rsidRDefault="00E23EF7" w:rsidP="00E23EF7">
            <w:pPr>
              <w:pStyle w:val="StyleJustified"/>
              <w:ind w:left="534" w:right="51"/>
              <w:rPr>
                <w:rFonts w:ascii="Tahoma" w:hAnsi="Tahoma" w:cs="Tahoma"/>
                <w:sz w:val="16"/>
                <w:szCs w:val="18"/>
              </w:rPr>
            </w:pPr>
            <w:r w:rsidRPr="004C697F">
              <w:rPr>
                <w:rFonts w:ascii="Tahoma" w:hAnsi="Tahoma" w:cs="Tahoma"/>
                <w:sz w:val="16"/>
                <w:szCs w:val="18"/>
              </w:rPr>
              <w:t xml:space="preserve">El grupo de VIGILANTES DE SEGURIDAD, asignado para el servicio de Seguridad Física de los ambientes ubicados en el Almacén Sacaba de la Av. </w:t>
            </w:r>
            <w:proofErr w:type="spellStart"/>
            <w:r w:rsidRPr="004C697F">
              <w:rPr>
                <w:rFonts w:ascii="Tahoma" w:hAnsi="Tahoma" w:cs="Tahoma"/>
                <w:sz w:val="16"/>
                <w:szCs w:val="18"/>
              </w:rPr>
              <w:t>Villazon</w:t>
            </w:r>
            <w:proofErr w:type="spellEnd"/>
            <w:r w:rsidRPr="004C697F">
              <w:rPr>
                <w:rFonts w:ascii="Tahoma" w:hAnsi="Tahoma" w:cs="Tahoma"/>
                <w:sz w:val="16"/>
                <w:szCs w:val="18"/>
              </w:rPr>
              <w:t xml:space="preserve"> Km. 5 (carretera a Sacaba), deberá estar conformado por mínimo dos (2) personas, distribuidas en turnos, contando con un mínimo de una (1) persona por cada turno, de lunes a domingo y los días feriados. La Empresa contratante determinará la cantidad de turnos (2 o 3) y las rotaciones, si considera necesario para cumplir con el servicio requerido.</w:t>
            </w:r>
          </w:p>
          <w:p w14:paraId="662C545C" w14:textId="77777777" w:rsidR="00E23EF7" w:rsidRPr="004C697F" w:rsidRDefault="00E23EF7" w:rsidP="00E23EF7">
            <w:pPr>
              <w:pStyle w:val="StyleJustified"/>
              <w:ind w:left="534" w:right="51"/>
              <w:rPr>
                <w:rFonts w:ascii="Tahoma" w:hAnsi="Tahoma" w:cs="Tahoma"/>
                <w:sz w:val="16"/>
                <w:szCs w:val="18"/>
              </w:rPr>
            </w:pPr>
            <w:r w:rsidRPr="004C697F">
              <w:rPr>
                <w:rFonts w:ascii="Tahoma" w:hAnsi="Tahoma" w:cs="Tahoma"/>
                <w:sz w:val="16"/>
                <w:szCs w:val="18"/>
              </w:rPr>
              <w:t>El proveedor del servicio deberá proporcionar mensualmente rol de turnos de acuerdo a la cantidad de personas proporcionadas para el servicio.</w:t>
            </w:r>
          </w:p>
          <w:p w14:paraId="4DAD3742" w14:textId="77777777" w:rsidR="00E23EF7" w:rsidRPr="004C697F" w:rsidRDefault="00E23EF7" w:rsidP="002E72B1">
            <w:pPr>
              <w:pStyle w:val="StyleJustified"/>
              <w:numPr>
                <w:ilvl w:val="0"/>
                <w:numId w:val="44"/>
              </w:numPr>
              <w:ind w:left="534" w:right="51"/>
              <w:rPr>
                <w:rFonts w:ascii="Tahoma" w:hAnsi="Tahoma" w:cs="Tahoma"/>
                <w:b/>
                <w:sz w:val="16"/>
              </w:rPr>
            </w:pPr>
            <w:r w:rsidRPr="004C697F">
              <w:rPr>
                <w:rFonts w:ascii="Tahoma" w:hAnsi="Tahoma" w:cs="Tahoma"/>
                <w:b/>
                <w:sz w:val="16"/>
              </w:rPr>
              <w:t>Requisitos de los Guardias de Seguridad</w:t>
            </w:r>
          </w:p>
          <w:p w14:paraId="092DBB71"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Debido 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 de ENDE.</w:t>
            </w:r>
          </w:p>
          <w:p w14:paraId="3A7C9712"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De acuerdo al siguiente detalle:</w:t>
            </w:r>
          </w:p>
          <w:p w14:paraId="58BC7025"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Fotocopia de Cédula de Identidad</w:t>
            </w:r>
          </w:p>
          <w:p w14:paraId="502716C7"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Fotocopia de Libreta del Servicio militar (para varones) sujeto a verificación por la entidad.</w:t>
            </w:r>
          </w:p>
          <w:p w14:paraId="06A1BA3F"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Fotocopia del Título de Bachiller en Humanidades.</w:t>
            </w:r>
          </w:p>
          <w:p w14:paraId="0572B039"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Certificado original y actualizado de Antecedentes Policiales, emitido por la FELCC.</w:t>
            </w:r>
          </w:p>
          <w:p w14:paraId="1BDF2A10"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5B5D79DC" w14:textId="77777777" w:rsidR="00E23EF7" w:rsidRPr="004C697F" w:rsidRDefault="00E23EF7" w:rsidP="002E72B1">
            <w:pPr>
              <w:pStyle w:val="StyleJustified"/>
              <w:numPr>
                <w:ilvl w:val="0"/>
                <w:numId w:val="52"/>
              </w:numPr>
              <w:ind w:left="534" w:right="51"/>
              <w:rPr>
                <w:rFonts w:ascii="Tahoma" w:hAnsi="Tahoma" w:cs="Tahoma"/>
                <w:sz w:val="16"/>
              </w:rPr>
            </w:pPr>
            <w:r w:rsidRPr="004C697F">
              <w:rPr>
                <w:rFonts w:ascii="Tahoma" w:hAnsi="Tahoma" w:cs="Tahoma"/>
                <w:sz w:val="16"/>
              </w:rPr>
              <w:t>Hoja de vida.</w:t>
            </w:r>
          </w:p>
          <w:p w14:paraId="2C18C2CB"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4CF59F5E" w14:textId="77777777" w:rsidR="00E23EF7" w:rsidRPr="004C697F" w:rsidRDefault="00E23EF7" w:rsidP="002E72B1">
            <w:pPr>
              <w:pStyle w:val="StyleJustified"/>
              <w:numPr>
                <w:ilvl w:val="0"/>
                <w:numId w:val="53"/>
              </w:numPr>
              <w:ind w:left="534" w:right="51"/>
              <w:rPr>
                <w:rFonts w:ascii="Tahoma" w:hAnsi="Tahoma" w:cs="Tahoma"/>
                <w:sz w:val="16"/>
              </w:rPr>
            </w:pPr>
            <w:r w:rsidRPr="004C697F">
              <w:rPr>
                <w:rFonts w:ascii="Tahoma" w:hAnsi="Tahoma" w:cs="Tahoma"/>
                <w:b/>
                <w:sz w:val="16"/>
              </w:rPr>
              <w:lastRenderedPageBreak/>
              <w:t>Descanso Laboral</w:t>
            </w:r>
          </w:p>
          <w:p w14:paraId="05EFA6C7"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 xml:space="preserve">Cada vigilante deberá tener mínimo un día libre a la semana, este día libre deberá ser coordinado entre el proveedor y el Fiscal del Servicio de ENDE, para el efecto el proveedor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55DDDAA9" w14:textId="77777777" w:rsidR="00E23EF7" w:rsidRPr="004C697F" w:rsidRDefault="00E23EF7" w:rsidP="002E72B1">
            <w:pPr>
              <w:pStyle w:val="StyleJustified"/>
              <w:numPr>
                <w:ilvl w:val="0"/>
                <w:numId w:val="53"/>
              </w:numPr>
              <w:ind w:left="534" w:right="51"/>
              <w:rPr>
                <w:rFonts w:ascii="Tahoma" w:hAnsi="Tahoma" w:cs="Tahoma"/>
                <w:sz w:val="16"/>
              </w:rPr>
            </w:pPr>
            <w:r w:rsidRPr="004C697F">
              <w:rPr>
                <w:rFonts w:ascii="Tahoma" w:hAnsi="Tahoma" w:cs="Tahoma"/>
                <w:b/>
                <w:sz w:val="16"/>
              </w:rPr>
              <w:t>Beneficios sociales</w:t>
            </w:r>
          </w:p>
          <w:p w14:paraId="3B1A7257"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00A1517F" w14:textId="77777777" w:rsidR="00E23EF7" w:rsidRPr="004C697F" w:rsidRDefault="00E23EF7" w:rsidP="002E72B1">
            <w:pPr>
              <w:pStyle w:val="StyleJustified"/>
              <w:numPr>
                <w:ilvl w:val="0"/>
                <w:numId w:val="53"/>
              </w:numPr>
              <w:ind w:left="534" w:right="51"/>
              <w:rPr>
                <w:rFonts w:ascii="Tahoma" w:hAnsi="Tahoma" w:cs="Tahoma"/>
                <w:sz w:val="16"/>
              </w:rPr>
            </w:pPr>
            <w:r w:rsidRPr="004C697F">
              <w:rPr>
                <w:rFonts w:ascii="Tahoma" w:hAnsi="Tahoma" w:cs="Tahoma"/>
                <w:b/>
                <w:sz w:val="16"/>
              </w:rPr>
              <w:t>Ambientes para el personal de seguridad</w:t>
            </w:r>
          </w:p>
          <w:p w14:paraId="47C0191A"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ENDE, otorgara ambientes para la presentación del servicio por parte de los guardias de seguridad, así como también con teléfonos y/o radio base de comunicación en los puntos, los cuales servirán para la comunicación de los guardias de seguridad con funcionario de ENDE.</w:t>
            </w:r>
          </w:p>
          <w:p w14:paraId="2F8FDB7B" w14:textId="77777777" w:rsidR="00E23EF7" w:rsidRPr="00BC235D" w:rsidRDefault="00E23EF7" w:rsidP="00E23EF7">
            <w:pPr>
              <w:pStyle w:val="StyleJustified"/>
              <w:ind w:left="534" w:right="51"/>
              <w:rPr>
                <w:rFonts w:ascii="Tahoma" w:hAnsi="Tahoma" w:cs="Tahoma"/>
                <w:b/>
                <w:lang w:eastAsia="es-BO"/>
              </w:rPr>
            </w:pPr>
            <w:r w:rsidRPr="004C697F">
              <w:rPr>
                <w:rFonts w:ascii="Tahoma" w:hAnsi="Tahoma" w:cs="Tahoma"/>
                <w:sz w:val="16"/>
              </w:rPr>
              <w:t>El resto de material y equipo para el cumplimiento del servicio es por cuenta del proveedor.</w:t>
            </w:r>
          </w:p>
        </w:tc>
        <w:tc>
          <w:tcPr>
            <w:tcW w:w="4819" w:type="dxa"/>
            <w:shd w:val="clear" w:color="auto" w:fill="auto"/>
          </w:tcPr>
          <w:p w14:paraId="3CE3C53E" w14:textId="77777777" w:rsidR="00E23EF7" w:rsidRPr="00CC672F" w:rsidRDefault="00E23EF7" w:rsidP="00E23EF7">
            <w:pPr>
              <w:jc w:val="both"/>
              <w:rPr>
                <w:rFonts w:ascii="Tahoma" w:hAnsi="Tahoma" w:cs="Tahoma"/>
              </w:rPr>
            </w:pPr>
          </w:p>
        </w:tc>
      </w:tr>
      <w:tr w:rsidR="00E23EF7" w:rsidRPr="00CC672F" w14:paraId="2E06CECC"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7480E70F" w14:textId="38EDC5C4" w:rsidR="00E23EF7" w:rsidRPr="00CC672F" w:rsidRDefault="001D7348" w:rsidP="001D7348">
            <w:pPr>
              <w:contextualSpacing/>
              <w:rPr>
                <w:rFonts w:ascii="Tahoma" w:hAnsi="Tahoma" w:cs="Tahoma"/>
                <w:b/>
                <w:lang w:eastAsia="es-BO"/>
              </w:rPr>
            </w:pPr>
            <w:r>
              <w:rPr>
                <w:rFonts w:ascii="Tahoma" w:hAnsi="Tahoma" w:cs="Tahoma"/>
                <w:b/>
                <w:color w:val="FFFFFF" w:themeColor="background1"/>
                <w:lang w:eastAsia="es-BO"/>
              </w:rPr>
              <w:lastRenderedPageBreak/>
              <w:t>MEDIAS DE BIOSEGURIDAD</w:t>
            </w:r>
          </w:p>
        </w:tc>
        <w:tc>
          <w:tcPr>
            <w:tcW w:w="4819" w:type="dxa"/>
            <w:shd w:val="clear" w:color="auto" w:fill="244061" w:themeFill="accent1" w:themeFillShade="80"/>
          </w:tcPr>
          <w:p w14:paraId="102D1EE4" w14:textId="77777777" w:rsidR="00E23EF7" w:rsidRPr="00CC672F" w:rsidRDefault="00E23EF7" w:rsidP="00E23EF7">
            <w:pPr>
              <w:jc w:val="both"/>
              <w:rPr>
                <w:rFonts w:ascii="Tahoma" w:hAnsi="Tahoma" w:cs="Tahoma"/>
              </w:rPr>
            </w:pPr>
          </w:p>
        </w:tc>
      </w:tr>
      <w:tr w:rsidR="00E23EF7" w:rsidRPr="00CC672F" w14:paraId="47B1DD83"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auto"/>
            <w:vAlign w:val="center"/>
          </w:tcPr>
          <w:p w14:paraId="563823E7" w14:textId="77777777" w:rsidR="00E23EF7" w:rsidRPr="00EE4EDA" w:rsidRDefault="00E23EF7" w:rsidP="00E23EF7">
            <w:pPr>
              <w:pStyle w:val="StyleJustified"/>
              <w:ind w:left="534" w:right="51"/>
              <w:rPr>
                <w:rFonts w:ascii="Tahoma" w:hAnsi="Tahoma" w:cs="Tahoma"/>
                <w:b/>
                <w:lang w:eastAsia="es-BO"/>
              </w:rPr>
            </w:pPr>
            <w:r w:rsidRPr="00EE4EDA">
              <w:rPr>
                <w:rFonts w:ascii="Tahoma" w:hAnsi="Tahoma" w:cs="Tahoma"/>
                <w:sz w:val="16"/>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p>
        </w:tc>
        <w:tc>
          <w:tcPr>
            <w:tcW w:w="4819" w:type="dxa"/>
            <w:shd w:val="clear" w:color="auto" w:fill="auto"/>
          </w:tcPr>
          <w:p w14:paraId="42C62CCF" w14:textId="77777777" w:rsidR="00E23EF7" w:rsidRPr="00CC672F" w:rsidRDefault="00E23EF7" w:rsidP="00E23EF7">
            <w:pPr>
              <w:jc w:val="both"/>
              <w:rPr>
                <w:rFonts w:ascii="Tahoma" w:hAnsi="Tahoma" w:cs="Tahoma"/>
              </w:rPr>
            </w:pPr>
          </w:p>
        </w:tc>
      </w:tr>
      <w:tr w:rsidR="00E23EF7" w:rsidRPr="00CC672F" w14:paraId="19D9B52D"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1DDAA97D" w14:textId="55AF2F10" w:rsidR="00E23EF7" w:rsidRDefault="001D7348" w:rsidP="001D7348">
            <w:pPr>
              <w:contextualSpacing/>
              <w:rPr>
                <w:rFonts w:ascii="Tahoma" w:hAnsi="Tahoma" w:cs="Tahoma"/>
                <w:b/>
                <w:lang w:eastAsia="es-BO"/>
              </w:rPr>
            </w:pPr>
            <w:r>
              <w:rPr>
                <w:rFonts w:ascii="Tahoma" w:hAnsi="Tahoma" w:cs="Tahoma"/>
                <w:b/>
                <w:color w:val="FFFFFF" w:themeColor="background1"/>
                <w:lang w:eastAsia="es-BO"/>
              </w:rPr>
              <w:t>EXPERIENCIA EN EL RUBRO</w:t>
            </w:r>
          </w:p>
        </w:tc>
        <w:tc>
          <w:tcPr>
            <w:tcW w:w="4819" w:type="dxa"/>
            <w:shd w:val="clear" w:color="auto" w:fill="244061" w:themeFill="accent1" w:themeFillShade="80"/>
          </w:tcPr>
          <w:p w14:paraId="68A4EB09" w14:textId="77777777" w:rsidR="00E23EF7" w:rsidRPr="00CC672F" w:rsidRDefault="00E23EF7" w:rsidP="00E23EF7">
            <w:pPr>
              <w:jc w:val="both"/>
              <w:rPr>
                <w:rFonts w:ascii="Tahoma" w:hAnsi="Tahoma" w:cs="Tahoma"/>
              </w:rPr>
            </w:pPr>
          </w:p>
        </w:tc>
      </w:tr>
      <w:tr w:rsidR="00E23EF7" w:rsidRPr="00CC672F" w14:paraId="6B0F8358"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auto"/>
            <w:vAlign w:val="center"/>
          </w:tcPr>
          <w:p w14:paraId="50085152"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El proponente deberá tener una experiencia específica en el rubro de la vigilancia y seguridad física, de cinco (5) años, en empresas privadas y/o instituciones públicas, la cual será computada a partir de la inscripción al SIN.</w:t>
            </w:r>
          </w:p>
          <w:p w14:paraId="6A2485B0"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Para la evaluación de la experiencia será considerada las Actas de Conformidad, Certificados de Cumplimiento de Contratos o sus equivalentes, que permitan acreditar la experiencia que ofrecen.</w:t>
            </w:r>
          </w:p>
          <w:p w14:paraId="1629950B"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En caso de que no se certifique los cinco (5) años de experiencia, la propuesta será descalificada.</w:t>
            </w:r>
          </w:p>
          <w:p w14:paraId="5447943F" w14:textId="77777777" w:rsidR="00E23EF7" w:rsidRPr="004C697F" w:rsidRDefault="00E23EF7" w:rsidP="00E23EF7">
            <w:pPr>
              <w:pStyle w:val="StyleJustified"/>
              <w:ind w:left="534" w:right="51"/>
              <w:rPr>
                <w:rFonts w:ascii="Tahoma" w:hAnsi="Tahoma" w:cs="Tahoma"/>
                <w:sz w:val="16"/>
              </w:rPr>
            </w:pPr>
            <w:r w:rsidRPr="004C697F">
              <w:rPr>
                <w:rFonts w:ascii="Tahoma" w:hAnsi="Tahoma" w:cs="Tahoma"/>
                <w:sz w:val="16"/>
              </w:rPr>
              <w:t>El proponente deberá contar con la siguiente documentación:</w:t>
            </w:r>
          </w:p>
          <w:p w14:paraId="590F1924" w14:textId="77777777" w:rsidR="00E23EF7" w:rsidRPr="004C697F" w:rsidRDefault="00E23EF7" w:rsidP="002E72B1">
            <w:pPr>
              <w:pStyle w:val="StyleJustified"/>
              <w:numPr>
                <w:ilvl w:val="0"/>
                <w:numId w:val="54"/>
              </w:numPr>
              <w:ind w:left="534" w:right="51"/>
              <w:rPr>
                <w:rFonts w:ascii="Tahoma" w:hAnsi="Tahoma" w:cs="Tahoma"/>
                <w:sz w:val="16"/>
              </w:rPr>
            </w:pPr>
            <w:r w:rsidRPr="004C697F">
              <w:rPr>
                <w:rFonts w:ascii="Tahoma" w:hAnsi="Tahoma" w:cs="Tahoma"/>
                <w:sz w:val="16"/>
              </w:rPr>
              <w:t xml:space="preserve">   Licencia de funcionamiento emitido por la Policía Boliviana, documento que deberá estar vigente para la firma del contrato.</w:t>
            </w:r>
          </w:p>
          <w:p w14:paraId="33445544" w14:textId="77777777" w:rsidR="00E23EF7" w:rsidRPr="004C697F" w:rsidRDefault="00E23EF7" w:rsidP="002E72B1">
            <w:pPr>
              <w:pStyle w:val="StyleJustified"/>
              <w:numPr>
                <w:ilvl w:val="0"/>
                <w:numId w:val="54"/>
              </w:numPr>
              <w:ind w:left="534" w:right="51"/>
              <w:rPr>
                <w:rFonts w:ascii="Tahoma" w:hAnsi="Tahoma" w:cs="Tahoma"/>
                <w:sz w:val="16"/>
              </w:rPr>
            </w:pPr>
            <w:r w:rsidRPr="004C697F">
              <w:rPr>
                <w:rFonts w:ascii="Tahoma" w:hAnsi="Tahoma" w:cs="Tahoma"/>
                <w:sz w:val="16"/>
              </w:rPr>
              <w:t xml:space="preserve">   Registro de aportes a las entidades de seguro a corto y largo plazo (Caja de Salud y Fondo de Pensiones)</w:t>
            </w:r>
          </w:p>
          <w:p w14:paraId="5F87EDB7" w14:textId="77777777" w:rsidR="00E23EF7" w:rsidRPr="004C697F" w:rsidRDefault="00E23EF7" w:rsidP="002E72B1">
            <w:pPr>
              <w:pStyle w:val="StyleJustified"/>
              <w:numPr>
                <w:ilvl w:val="0"/>
                <w:numId w:val="54"/>
              </w:numPr>
              <w:ind w:left="534" w:right="51"/>
              <w:rPr>
                <w:rFonts w:ascii="Tahoma" w:hAnsi="Tahoma" w:cs="Tahoma"/>
                <w:b/>
                <w:sz w:val="16"/>
              </w:rPr>
            </w:pPr>
            <w:r w:rsidRPr="004C697F">
              <w:rPr>
                <w:rFonts w:ascii="Tahoma" w:hAnsi="Tahoma" w:cs="Tahoma"/>
                <w:sz w:val="16"/>
              </w:rPr>
              <w:t xml:space="preserve">   Formulario de la última presentación trimestral a la Dirección Departamental del Trabajo</w:t>
            </w:r>
          </w:p>
          <w:p w14:paraId="7CB7616A" w14:textId="77777777" w:rsidR="00E23EF7" w:rsidRPr="00EE4EDA" w:rsidRDefault="00E23EF7" w:rsidP="00E23EF7">
            <w:pPr>
              <w:pStyle w:val="StyleJustified"/>
              <w:ind w:left="534" w:right="51"/>
              <w:rPr>
                <w:rFonts w:ascii="Tahoma" w:hAnsi="Tahoma" w:cs="Tahoma"/>
                <w:b/>
                <w:lang w:eastAsia="es-BO"/>
              </w:rPr>
            </w:pPr>
            <w:r w:rsidRPr="004C697F">
              <w:rPr>
                <w:rFonts w:ascii="Tahoma" w:hAnsi="Tahoma" w:cs="Tahoma"/>
                <w:sz w:val="16"/>
              </w:rPr>
              <w:t xml:space="preserve">El proponente adjuntara la mencionada documentación, que será solicitada en original para elaboración del contrato, los mismos que serán devueltos una vez efectuada la verificación con la documentación declarada, </w:t>
            </w:r>
            <w:r w:rsidRPr="004C697F">
              <w:rPr>
                <w:rFonts w:ascii="Tahoma" w:hAnsi="Tahoma" w:cs="Tahoma"/>
                <w:sz w:val="16"/>
              </w:rPr>
              <w:lastRenderedPageBreak/>
              <w:t>aquellos documentos que tenga fecha de vencimiento antes de la finalización del servicio, deberán ser actualizados.</w:t>
            </w:r>
          </w:p>
        </w:tc>
        <w:tc>
          <w:tcPr>
            <w:tcW w:w="4819" w:type="dxa"/>
            <w:shd w:val="clear" w:color="auto" w:fill="auto"/>
          </w:tcPr>
          <w:p w14:paraId="22211AD8" w14:textId="77777777" w:rsidR="00E23EF7" w:rsidRPr="00CC672F" w:rsidRDefault="00E23EF7" w:rsidP="00E23EF7">
            <w:pPr>
              <w:jc w:val="both"/>
              <w:rPr>
                <w:rFonts w:ascii="Tahoma" w:hAnsi="Tahoma" w:cs="Tahoma"/>
              </w:rPr>
            </w:pPr>
          </w:p>
        </w:tc>
      </w:tr>
      <w:tr w:rsidR="00E23EF7" w:rsidRPr="00CC672F" w14:paraId="43815D33"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shd w:val="clear" w:color="auto" w:fill="244061" w:themeFill="accent1" w:themeFillShade="80"/>
            <w:vAlign w:val="center"/>
          </w:tcPr>
          <w:p w14:paraId="0AA91D73" w14:textId="3CAD4EC1" w:rsidR="00E23EF7" w:rsidRDefault="001D7348" w:rsidP="001D7348">
            <w:pPr>
              <w:contextualSpacing/>
              <w:rPr>
                <w:rFonts w:ascii="Tahoma" w:hAnsi="Tahoma" w:cs="Tahoma"/>
                <w:b/>
                <w:lang w:eastAsia="es-BO"/>
              </w:rPr>
            </w:pPr>
            <w:r>
              <w:rPr>
                <w:rFonts w:ascii="Tahoma" w:hAnsi="Tahoma" w:cs="Tahoma"/>
                <w:b/>
                <w:color w:val="FFFFFF" w:themeColor="background1"/>
                <w:lang w:eastAsia="es-BO"/>
              </w:rPr>
              <w:lastRenderedPageBreak/>
              <w:t>PRECIO REFERENCIAL</w:t>
            </w:r>
          </w:p>
        </w:tc>
        <w:tc>
          <w:tcPr>
            <w:tcW w:w="4819" w:type="dxa"/>
            <w:shd w:val="clear" w:color="auto" w:fill="244061" w:themeFill="accent1" w:themeFillShade="80"/>
          </w:tcPr>
          <w:p w14:paraId="14DB7E1A" w14:textId="77777777" w:rsidR="00E23EF7" w:rsidRPr="00CC672F" w:rsidRDefault="00E23EF7" w:rsidP="00E23EF7">
            <w:pPr>
              <w:jc w:val="both"/>
              <w:rPr>
                <w:rFonts w:ascii="Tahoma" w:hAnsi="Tahoma" w:cs="Tahoma"/>
              </w:rPr>
            </w:pPr>
          </w:p>
        </w:tc>
      </w:tr>
      <w:tr w:rsidR="00E23EF7" w:rsidRPr="00CC672F" w14:paraId="4D0E22A4"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Align w:val="center"/>
          </w:tcPr>
          <w:p w14:paraId="54E13861" w14:textId="77777777" w:rsidR="00E23EF7" w:rsidRPr="004C697F" w:rsidRDefault="00E23EF7" w:rsidP="00E23EF7">
            <w:pPr>
              <w:pStyle w:val="StyleJustified"/>
              <w:ind w:left="534" w:right="51"/>
              <w:rPr>
                <w:rFonts w:ascii="Tahoma" w:hAnsi="Tahoma" w:cs="Tahoma"/>
                <w:sz w:val="16"/>
                <w:szCs w:val="18"/>
              </w:rPr>
            </w:pPr>
            <w:r w:rsidRPr="004C697F">
              <w:rPr>
                <w:rFonts w:ascii="Tahoma" w:hAnsi="Tahoma" w:cs="Tahoma"/>
                <w:sz w:val="16"/>
                <w:szCs w:val="18"/>
              </w:rPr>
              <w:t xml:space="preserve">El precio referencial es de </w:t>
            </w:r>
            <w:r w:rsidRPr="004C697F">
              <w:rPr>
                <w:rFonts w:ascii="Tahoma" w:hAnsi="Tahoma" w:cs="Tahoma"/>
                <w:b/>
                <w:sz w:val="16"/>
                <w:szCs w:val="18"/>
              </w:rPr>
              <w:t>Bs. 48.750,00 (Cuarenta y ocho mil setecientos cincuenta 00/100 bolivianos)</w:t>
            </w:r>
            <w:r w:rsidRPr="004C697F">
              <w:rPr>
                <w:rFonts w:ascii="Tahoma" w:hAnsi="Tahoma" w:cs="Tahoma"/>
                <w:sz w:val="16"/>
                <w:szCs w:val="18"/>
              </w:rPr>
              <w:t xml:space="preserve"> </w:t>
            </w:r>
            <w:r w:rsidRPr="004C697F">
              <w:rPr>
                <w:rFonts w:ascii="Tahoma" w:hAnsi="Tahoma" w:cs="Tahoma"/>
                <w:b/>
                <w:sz w:val="16"/>
                <w:szCs w:val="18"/>
              </w:rPr>
              <w:t>mensual</w:t>
            </w:r>
            <w:r w:rsidRPr="004C697F">
              <w:rPr>
                <w:rFonts w:ascii="Tahoma" w:hAnsi="Tahoma" w:cs="Tahoma"/>
                <w:sz w:val="16"/>
                <w:szCs w:val="18"/>
              </w:rPr>
              <w:t>. Para el cálculo del precio total referencial se tiene programada la prestación del servicio por el periodo de nueve (9) meses, por lo que el precio total referencial es de Bs. 438.750,00 (Cuatrocientos Treinta y Ocho Mil Setecientos Cincuenta 00/100 bolivianos).</w:t>
            </w:r>
          </w:p>
          <w:p w14:paraId="5F3CCCAF" w14:textId="77777777" w:rsidR="00E23EF7" w:rsidRDefault="00E23EF7" w:rsidP="00E23EF7">
            <w:pPr>
              <w:pStyle w:val="StyleJustified"/>
              <w:spacing w:before="0" w:after="0"/>
              <w:ind w:left="534" w:right="51"/>
              <w:rPr>
                <w:rFonts w:ascii="Tahoma" w:hAnsi="Tahoma" w:cs="Tahoma"/>
                <w:sz w:val="16"/>
                <w:szCs w:val="18"/>
              </w:rPr>
            </w:pPr>
            <w:r w:rsidRPr="004C697F">
              <w:rPr>
                <w:rFonts w:ascii="Tahoma" w:hAnsi="Tahoma" w:cs="Tahoma"/>
                <w:sz w:val="16"/>
                <w:szCs w:val="18"/>
              </w:rPr>
              <w:t>La cantidad de servicios estimados no compromete a la Entidad a realizar el pago del monto total estimado, siento este un dato meramente estimativo; asimismo, dicho monto estimado se constituye en un límite en relación al gasto de la Entidad.</w:t>
            </w:r>
          </w:p>
          <w:p w14:paraId="3A85418C" w14:textId="77777777" w:rsidR="00E23EF7" w:rsidRPr="00810AFE" w:rsidRDefault="00E23EF7" w:rsidP="00E23EF7">
            <w:pPr>
              <w:pStyle w:val="StyleJustified"/>
              <w:spacing w:before="0" w:after="0"/>
              <w:ind w:left="534" w:right="51"/>
              <w:rPr>
                <w:sz w:val="16"/>
                <w:szCs w:val="16"/>
              </w:rPr>
            </w:pPr>
          </w:p>
        </w:tc>
        <w:tc>
          <w:tcPr>
            <w:tcW w:w="4819" w:type="dxa"/>
          </w:tcPr>
          <w:p w14:paraId="253067E2" w14:textId="77777777" w:rsidR="00E23EF7" w:rsidRPr="00CC672F" w:rsidRDefault="00E23EF7" w:rsidP="00E23EF7">
            <w:pPr>
              <w:jc w:val="both"/>
              <w:rPr>
                <w:rFonts w:ascii="Tahoma" w:hAnsi="Tahoma" w:cs="Tahoma"/>
              </w:rPr>
            </w:pPr>
          </w:p>
        </w:tc>
      </w:tr>
      <w:tr w:rsidR="00E23EF7" w:rsidRPr="00CC672F" w14:paraId="6E31F17E" w14:textId="77777777" w:rsidTr="001D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jc w:val="center"/>
        </w:trPr>
        <w:tc>
          <w:tcPr>
            <w:tcW w:w="4815" w:type="dxa"/>
            <w:gridSpan w:val="2"/>
            <w:shd w:val="clear" w:color="auto" w:fill="244061" w:themeFill="accent1" w:themeFillShade="80"/>
            <w:vAlign w:val="center"/>
          </w:tcPr>
          <w:p w14:paraId="3253C9BE" w14:textId="55A3081C" w:rsidR="00E23EF7" w:rsidRPr="003F650B" w:rsidRDefault="001D7348" w:rsidP="001D7348">
            <w:pPr>
              <w:pStyle w:val="StyleJustified"/>
              <w:spacing w:before="0" w:after="0"/>
              <w:ind w:right="51"/>
              <w:rPr>
                <w:rFonts w:ascii="Tahoma" w:hAnsi="Tahoma" w:cs="Tahoma"/>
                <w:color w:val="FFFFFF" w:themeColor="background1"/>
                <w:sz w:val="16"/>
                <w:szCs w:val="16"/>
              </w:rPr>
            </w:pPr>
            <w:r w:rsidRPr="003F650B">
              <w:rPr>
                <w:rFonts w:ascii="Tahoma" w:hAnsi="Tahoma" w:cs="Tahoma"/>
                <w:b/>
                <w:color w:val="FFFFFF" w:themeColor="background1"/>
                <w:sz w:val="16"/>
                <w:szCs w:val="16"/>
              </w:rPr>
              <w:t xml:space="preserve">FORMA DE </w:t>
            </w:r>
            <w:r>
              <w:rPr>
                <w:rFonts w:ascii="Tahoma" w:hAnsi="Tahoma" w:cs="Tahoma"/>
                <w:b/>
                <w:color w:val="FFFFFF" w:themeColor="background1"/>
                <w:sz w:val="16"/>
                <w:szCs w:val="16"/>
              </w:rPr>
              <w:t>PAGO</w:t>
            </w:r>
          </w:p>
        </w:tc>
        <w:tc>
          <w:tcPr>
            <w:tcW w:w="4819" w:type="dxa"/>
            <w:shd w:val="clear" w:color="auto" w:fill="244061" w:themeFill="accent1" w:themeFillShade="80"/>
          </w:tcPr>
          <w:p w14:paraId="536F4188" w14:textId="77777777" w:rsidR="00E23EF7" w:rsidRPr="000829DF" w:rsidRDefault="00E23EF7" w:rsidP="00E23EF7">
            <w:pPr>
              <w:jc w:val="both"/>
              <w:rPr>
                <w:rFonts w:ascii="Tahoma" w:hAnsi="Tahoma" w:cs="Tahoma"/>
                <w:color w:val="FFFFFF" w:themeColor="background1"/>
              </w:rPr>
            </w:pPr>
          </w:p>
        </w:tc>
      </w:tr>
      <w:tr w:rsidR="00E23EF7" w:rsidRPr="00CC672F" w14:paraId="1FB1A9CA"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auto"/>
            <w:vAlign w:val="center"/>
          </w:tcPr>
          <w:p w14:paraId="0D0A6EFB" w14:textId="77777777" w:rsidR="00E23EF7" w:rsidRPr="00EE4EDA" w:rsidRDefault="00E23EF7" w:rsidP="00E23EF7">
            <w:pPr>
              <w:pStyle w:val="StyleJustified"/>
              <w:ind w:left="534" w:right="51"/>
              <w:rPr>
                <w:rFonts w:ascii="Tahoma" w:hAnsi="Tahoma" w:cs="Tahoma"/>
                <w:sz w:val="16"/>
              </w:rPr>
            </w:pPr>
            <w:r w:rsidRPr="00EE4EDA">
              <w:rPr>
                <w:rFonts w:ascii="Tahoma" w:hAnsi="Tahoma" w:cs="Tahoma"/>
                <w:sz w:val="16"/>
              </w:rPr>
              <w:t>El servicio se cancelara mensualmente en moneda nacional, contra prestación de factura de ley, acompañada del informe que acredite en forma detallada las actividades realizadas el en el periodo, caso contrario ENDE actuara como agente de retención de impuestos.</w:t>
            </w:r>
          </w:p>
          <w:p w14:paraId="64503E91" w14:textId="77777777" w:rsidR="00E23EF7" w:rsidRPr="00EE4EDA" w:rsidRDefault="00E23EF7" w:rsidP="00E23EF7">
            <w:pPr>
              <w:pStyle w:val="StyleJustified"/>
              <w:ind w:left="534" w:right="51"/>
              <w:rPr>
                <w:rFonts w:ascii="Tahoma" w:hAnsi="Tahoma" w:cs="Tahoma"/>
                <w:sz w:val="16"/>
              </w:rPr>
            </w:pPr>
            <w:r w:rsidRPr="00EE4EDA">
              <w:rPr>
                <w:rFonts w:ascii="Tahoma" w:hAnsi="Tahoma" w:cs="Tahoma"/>
                <w:sz w:val="16"/>
              </w:rPr>
              <w:t>La empresa contratada debe presentar los siguientes documentos, para procesar los pagos por el servicio efectuado.</w:t>
            </w:r>
          </w:p>
          <w:p w14:paraId="757D2108"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Carta de solicitud de pago</w:t>
            </w:r>
          </w:p>
          <w:p w14:paraId="5C69205F"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Factura original de la Empresa debidamente registrada en Impuestos Nacionales</w:t>
            </w:r>
          </w:p>
          <w:p w14:paraId="480BCF14"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Fotocopia simple del NIT</w:t>
            </w:r>
          </w:p>
          <w:p w14:paraId="081401B1"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Fotocopia simple de la Licencia de Funcionamiento de la Policía Boliviana, vigente</w:t>
            </w:r>
          </w:p>
          <w:p w14:paraId="0291AB76"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Informe de actividades realizadas durante el mes, adjuntando un libro de registro o libro de control y/o novedades</w:t>
            </w:r>
          </w:p>
          <w:p w14:paraId="296B7E46"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 xml:space="preserve">Registro de asistencia del personal de seguridad, debidamente aprobado por el </w:t>
            </w:r>
            <w:r>
              <w:rPr>
                <w:rFonts w:ascii="Tahoma" w:hAnsi="Tahoma" w:cs="Tahoma"/>
                <w:sz w:val="16"/>
              </w:rPr>
              <w:t>Fiscal</w:t>
            </w:r>
            <w:r w:rsidRPr="00EE4EDA">
              <w:rPr>
                <w:rFonts w:ascii="Tahoma" w:hAnsi="Tahoma" w:cs="Tahoma"/>
                <w:sz w:val="16"/>
              </w:rPr>
              <w:t xml:space="preserve"> del Servicio</w:t>
            </w:r>
          </w:p>
          <w:p w14:paraId="1BD803F3"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Planilla de sueldos del mes anterior, excepto el primer mes de inicio del contrato</w:t>
            </w:r>
          </w:p>
          <w:p w14:paraId="491C3474"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 xml:space="preserve">Planilla de aportes al Seguro Social de Corto y Largo plazo (Seguro de Salud y </w:t>
            </w:r>
            <w:proofErr w:type="spellStart"/>
            <w:r w:rsidRPr="00EE4EDA">
              <w:rPr>
                <w:rFonts w:ascii="Tahoma" w:hAnsi="Tahoma" w:cs="Tahoma"/>
                <w:sz w:val="16"/>
              </w:rPr>
              <w:t>AFP´s</w:t>
            </w:r>
            <w:proofErr w:type="spellEnd"/>
            <w:r w:rsidRPr="00EE4EDA">
              <w:rPr>
                <w:rFonts w:ascii="Tahoma" w:hAnsi="Tahoma" w:cs="Tahoma"/>
                <w:sz w:val="16"/>
              </w:rPr>
              <w:t>), del mes anterior, excepto el primer mes de inicio del contrato</w:t>
            </w:r>
          </w:p>
          <w:p w14:paraId="5A15224D" w14:textId="77777777" w:rsidR="00E23EF7" w:rsidRPr="00EE4EDA" w:rsidRDefault="00E23EF7" w:rsidP="002E72B1">
            <w:pPr>
              <w:pStyle w:val="StyleJustified"/>
              <w:numPr>
                <w:ilvl w:val="0"/>
                <w:numId w:val="55"/>
              </w:numPr>
              <w:ind w:left="534" w:right="51"/>
              <w:rPr>
                <w:rFonts w:ascii="Tahoma" w:hAnsi="Tahoma" w:cs="Tahoma"/>
                <w:sz w:val="16"/>
              </w:rPr>
            </w:pPr>
            <w:r w:rsidRPr="00EE4EDA">
              <w:rPr>
                <w:rFonts w:ascii="Tahoma" w:hAnsi="Tahoma" w:cs="Tahoma"/>
                <w:sz w:val="16"/>
              </w:rPr>
              <w:t>Copia de los contratos de los vigilantes nuevos, más su respectiva documentación personal</w:t>
            </w:r>
          </w:p>
          <w:p w14:paraId="77D1CDD8" w14:textId="77777777" w:rsidR="00E23EF7" w:rsidRDefault="00E23EF7" w:rsidP="00E23EF7">
            <w:pPr>
              <w:pStyle w:val="StyleJustified"/>
              <w:ind w:left="534" w:right="51"/>
              <w:rPr>
                <w:rFonts w:ascii="Tahoma" w:hAnsi="Tahoma" w:cs="Tahoma"/>
                <w:color w:val="FFFFFF" w:themeColor="background1"/>
                <w:sz w:val="16"/>
                <w:szCs w:val="16"/>
              </w:rPr>
            </w:pPr>
            <w:r w:rsidRPr="00EE4EDA">
              <w:rPr>
                <w:rFonts w:ascii="Tahoma" w:hAnsi="Tahoma" w:cs="Tahoma"/>
                <w:sz w:val="16"/>
              </w:rPr>
              <w:t xml:space="preserve">Con los documentos anteriormente descritos, en caso de no existir observaciones, ENDE por intermedio del </w:t>
            </w:r>
            <w:r>
              <w:rPr>
                <w:rFonts w:ascii="Tahoma" w:hAnsi="Tahoma" w:cs="Tahoma"/>
                <w:sz w:val="16"/>
              </w:rPr>
              <w:t>Fiscal</w:t>
            </w:r>
            <w:r w:rsidRPr="00EE4EDA">
              <w:rPr>
                <w:rFonts w:ascii="Tahoma" w:hAnsi="Tahoma" w:cs="Tahoma"/>
                <w:sz w:val="16"/>
              </w:rPr>
              <w:t xml:space="preserve"> del Servicio, emitirá el informe de conformidad con la recomendación de procesar el pago. </w:t>
            </w:r>
          </w:p>
        </w:tc>
        <w:tc>
          <w:tcPr>
            <w:tcW w:w="4819" w:type="dxa"/>
            <w:shd w:val="clear" w:color="auto" w:fill="auto"/>
          </w:tcPr>
          <w:p w14:paraId="46D2CA8F" w14:textId="77777777" w:rsidR="00E23EF7" w:rsidRPr="000829DF" w:rsidRDefault="00E23EF7" w:rsidP="00E23EF7">
            <w:pPr>
              <w:jc w:val="both"/>
              <w:rPr>
                <w:rFonts w:ascii="Tahoma" w:hAnsi="Tahoma" w:cs="Tahoma"/>
                <w:color w:val="FFFFFF" w:themeColor="background1"/>
              </w:rPr>
            </w:pPr>
          </w:p>
        </w:tc>
      </w:tr>
      <w:tr w:rsidR="00E23EF7" w:rsidRPr="00CC672F" w14:paraId="2AC95C9F" w14:textId="77777777" w:rsidTr="001D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jc w:val="center"/>
        </w:trPr>
        <w:tc>
          <w:tcPr>
            <w:tcW w:w="4815" w:type="dxa"/>
            <w:gridSpan w:val="2"/>
            <w:shd w:val="clear" w:color="auto" w:fill="244061" w:themeFill="accent1" w:themeFillShade="80"/>
            <w:vAlign w:val="center"/>
          </w:tcPr>
          <w:p w14:paraId="7DCB7C0D" w14:textId="60DB4DCD" w:rsidR="00E23EF7" w:rsidRPr="003F650B" w:rsidRDefault="001D7348" w:rsidP="001D7348">
            <w:pPr>
              <w:pStyle w:val="StyleJustified"/>
              <w:spacing w:before="0" w:after="0"/>
              <w:ind w:right="51"/>
              <w:rPr>
                <w:rFonts w:ascii="Tahoma" w:hAnsi="Tahoma" w:cs="Tahoma"/>
                <w:b/>
                <w:color w:val="FFFFFF" w:themeColor="background1"/>
                <w:sz w:val="16"/>
                <w:szCs w:val="16"/>
              </w:rPr>
            </w:pPr>
            <w:r>
              <w:rPr>
                <w:rFonts w:ascii="Tahoma" w:hAnsi="Tahoma" w:cs="Tahoma"/>
                <w:b/>
                <w:color w:val="FFFFFF" w:themeColor="background1"/>
                <w:sz w:val="16"/>
                <w:szCs w:val="16"/>
              </w:rPr>
              <w:t>VALIDEZ DE LA PROPUESTA</w:t>
            </w:r>
          </w:p>
        </w:tc>
        <w:tc>
          <w:tcPr>
            <w:tcW w:w="4819" w:type="dxa"/>
            <w:shd w:val="clear" w:color="auto" w:fill="244061" w:themeFill="accent1" w:themeFillShade="80"/>
          </w:tcPr>
          <w:p w14:paraId="0262FE7B" w14:textId="77777777" w:rsidR="00E23EF7" w:rsidRPr="000829DF" w:rsidRDefault="00E23EF7" w:rsidP="00E23EF7">
            <w:pPr>
              <w:jc w:val="both"/>
              <w:rPr>
                <w:rFonts w:ascii="Tahoma" w:hAnsi="Tahoma" w:cs="Tahoma"/>
                <w:color w:val="FFFFFF" w:themeColor="background1"/>
              </w:rPr>
            </w:pPr>
          </w:p>
        </w:tc>
      </w:tr>
      <w:tr w:rsidR="00E23EF7" w:rsidRPr="00CC672F" w14:paraId="52D18579"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auto"/>
            <w:vAlign w:val="center"/>
          </w:tcPr>
          <w:p w14:paraId="09F3127D" w14:textId="77777777" w:rsidR="00E23EF7" w:rsidRDefault="00E23EF7" w:rsidP="00E23EF7">
            <w:pPr>
              <w:pStyle w:val="StyleJustified"/>
              <w:ind w:left="534" w:right="51"/>
              <w:rPr>
                <w:rFonts w:ascii="Tahoma" w:hAnsi="Tahoma" w:cs="Tahoma"/>
                <w:b/>
                <w:color w:val="FFFFFF" w:themeColor="background1"/>
                <w:sz w:val="16"/>
                <w:szCs w:val="16"/>
              </w:rPr>
            </w:pPr>
            <w:r w:rsidRPr="00A4080D">
              <w:rPr>
                <w:rFonts w:ascii="Tahoma" w:hAnsi="Tahoma" w:cs="Tahoma"/>
                <w:sz w:val="16"/>
              </w:rPr>
              <w:t xml:space="preserve">El tiempo de la validez de la propuesta debe indicar como mínimo </w:t>
            </w:r>
            <w:r>
              <w:rPr>
                <w:rFonts w:ascii="Tahoma" w:hAnsi="Tahoma" w:cs="Tahoma"/>
                <w:sz w:val="16"/>
              </w:rPr>
              <w:t>treinta</w:t>
            </w:r>
            <w:r w:rsidRPr="00A4080D">
              <w:rPr>
                <w:rFonts w:ascii="Tahoma" w:hAnsi="Tahoma" w:cs="Tahoma"/>
                <w:sz w:val="16"/>
              </w:rPr>
              <w:t xml:space="preserve"> (</w:t>
            </w:r>
            <w:r>
              <w:rPr>
                <w:rFonts w:ascii="Tahoma" w:hAnsi="Tahoma" w:cs="Tahoma"/>
                <w:sz w:val="16"/>
              </w:rPr>
              <w:t>3</w:t>
            </w:r>
            <w:r w:rsidRPr="00A4080D">
              <w:rPr>
                <w:rFonts w:ascii="Tahoma" w:hAnsi="Tahoma" w:cs="Tahoma"/>
                <w:sz w:val="16"/>
              </w:rPr>
              <w:t>0) días calendario.</w:t>
            </w:r>
          </w:p>
        </w:tc>
        <w:tc>
          <w:tcPr>
            <w:tcW w:w="4819" w:type="dxa"/>
            <w:shd w:val="clear" w:color="auto" w:fill="auto"/>
          </w:tcPr>
          <w:p w14:paraId="4D18FDE8" w14:textId="77777777" w:rsidR="00E23EF7" w:rsidRPr="000829DF" w:rsidRDefault="00E23EF7" w:rsidP="00E23EF7">
            <w:pPr>
              <w:jc w:val="both"/>
              <w:rPr>
                <w:rFonts w:ascii="Tahoma" w:hAnsi="Tahoma" w:cs="Tahoma"/>
                <w:color w:val="FFFFFF" w:themeColor="background1"/>
              </w:rPr>
            </w:pPr>
          </w:p>
        </w:tc>
      </w:tr>
      <w:tr w:rsidR="00E23EF7" w:rsidRPr="00CC672F" w14:paraId="2FD332BF"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244061" w:themeFill="accent1" w:themeFillShade="80"/>
            <w:vAlign w:val="center"/>
          </w:tcPr>
          <w:p w14:paraId="4AFA44C7" w14:textId="7C5FEE5D" w:rsidR="00E23EF7" w:rsidRDefault="001D7348" w:rsidP="001D7348">
            <w:pPr>
              <w:pStyle w:val="StyleJustified"/>
              <w:spacing w:before="0" w:after="0"/>
              <w:ind w:right="51"/>
              <w:rPr>
                <w:rFonts w:ascii="Tahoma" w:hAnsi="Tahoma" w:cs="Tahoma"/>
                <w:b/>
                <w:color w:val="FFFFFF" w:themeColor="background1"/>
                <w:sz w:val="16"/>
                <w:szCs w:val="16"/>
              </w:rPr>
            </w:pPr>
            <w:r>
              <w:rPr>
                <w:rFonts w:ascii="Tahoma" w:hAnsi="Tahoma" w:cs="Tahoma"/>
                <w:b/>
                <w:color w:val="FFFFFF" w:themeColor="background1"/>
                <w:sz w:val="16"/>
                <w:szCs w:val="16"/>
              </w:rPr>
              <w:t>GARANTÍA DE CUMPLIMIENTO DE CONTRATO</w:t>
            </w:r>
          </w:p>
        </w:tc>
        <w:tc>
          <w:tcPr>
            <w:tcW w:w="4819" w:type="dxa"/>
            <w:shd w:val="clear" w:color="auto" w:fill="244061" w:themeFill="accent1" w:themeFillShade="80"/>
          </w:tcPr>
          <w:p w14:paraId="7E2D6D9E" w14:textId="77777777" w:rsidR="00E23EF7" w:rsidRPr="000829DF" w:rsidRDefault="00E23EF7" w:rsidP="00E23EF7">
            <w:pPr>
              <w:jc w:val="both"/>
              <w:rPr>
                <w:rFonts w:ascii="Tahoma" w:hAnsi="Tahoma" w:cs="Tahoma"/>
                <w:color w:val="FFFFFF" w:themeColor="background1"/>
              </w:rPr>
            </w:pPr>
          </w:p>
        </w:tc>
      </w:tr>
      <w:tr w:rsidR="00E23EF7" w:rsidRPr="00CC672F" w14:paraId="2FF1BAA8"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auto"/>
            <w:vAlign w:val="center"/>
          </w:tcPr>
          <w:p w14:paraId="544E960A" w14:textId="77777777" w:rsidR="00E23EF7" w:rsidRDefault="00E23EF7" w:rsidP="00E23EF7">
            <w:pPr>
              <w:pStyle w:val="StyleJustified"/>
              <w:ind w:left="534" w:right="51"/>
              <w:rPr>
                <w:rFonts w:ascii="Tahoma" w:hAnsi="Tahoma" w:cs="Tahoma"/>
                <w:b/>
                <w:color w:val="FFFFFF" w:themeColor="background1"/>
                <w:sz w:val="16"/>
                <w:szCs w:val="16"/>
              </w:rPr>
            </w:pPr>
            <w:r w:rsidRPr="00A4080D">
              <w:rPr>
                <w:rFonts w:ascii="Tahoma" w:hAnsi="Tahoma" w:cs="Tahoma"/>
                <w:sz w:val="16"/>
              </w:rPr>
              <w:t xml:space="preserve">El proponente adjudicado, deberá presentar </w:t>
            </w:r>
            <w:r>
              <w:rPr>
                <w:rFonts w:ascii="Tahoma" w:hAnsi="Tahoma" w:cs="Tahoma"/>
                <w:b/>
                <w:sz w:val="16"/>
              </w:rPr>
              <w:t xml:space="preserve">Garantía </w:t>
            </w:r>
            <w:r w:rsidRPr="00A4080D">
              <w:rPr>
                <w:rFonts w:ascii="Tahoma" w:hAnsi="Tahoma" w:cs="Tahoma"/>
                <w:b/>
                <w:sz w:val="16"/>
              </w:rPr>
              <w:t xml:space="preserve">de Cumplimiento de Contrato, </w:t>
            </w:r>
            <w:r w:rsidRPr="00A4080D">
              <w:rPr>
                <w:rFonts w:ascii="Tahoma" w:hAnsi="Tahoma" w:cs="Tahoma"/>
                <w:sz w:val="16"/>
              </w:rPr>
              <w:t xml:space="preserve">en caso de que el proponente no presentase la Garantía de Cumplimiento de </w:t>
            </w:r>
            <w:r w:rsidRPr="00A4080D">
              <w:rPr>
                <w:rFonts w:ascii="Tahoma" w:hAnsi="Tahoma" w:cs="Tahoma"/>
                <w:sz w:val="16"/>
              </w:rPr>
              <w:lastRenderedPageBreak/>
              <w:t>Contrato, se realizará una retención del 7% de cada pago mensual como concepto de garantía de cumplimiento de contrato, monto que será devuelto a la empresa contratada al finalizar el contrato, si es que no se aplicara la Cláusula de Rescisión de Contrato.</w:t>
            </w:r>
          </w:p>
        </w:tc>
        <w:tc>
          <w:tcPr>
            <w:tcW w:w="4819" w:type="dxa"/>
            <w:shd w:val="clear" w:color="auto" w:fill="auto"/>
          </w:tcPr>
          <w:p w14:paraId="65DED080" w14:textId="77777777" w:rsidR="00E23EF7" w:rsidRPr="000829DF" w:rsidRDefault="00E23EF7" w:rsidP="00E23EF7">
            <w:pPr>
              <w:jc w:val="both"/>
              <w:rPr>
                <w:rFonts w:ascii="Tahoma" w:hAnsi="Tahoma" w:cs="Tahoma"/>
                <w:color w:val="FFFFFF" w:themeColor="background1"/>
              </w:rPr>
            </w:pPr>
          </w:p>
        </w:tc>
      </w:tr>
      <w:tr w:rsidR="00E23EF7" w:rsidRPr="00CC672F" w14:paraId="0F25AA2B" w14:textId="77777777" w:rsidTr="001D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4815" w:type="dxa"/>
            <w:gridSpan w:val="2"/>
            <w:shd w:val="clear" w:color="auto" w:fill="244061" w:themeFill="accent1" w:themeFillShade="80"/>
            <w:vAlign w:val="center"/>
          </w:tcPr>
          <w:p w14:paraId="6792980B" w14:textId="0631ED06" w:rsidR="00E23EF7" w:rsidRDefault="001D7348" w:rsidP="001D7348">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SEGUROS</w:t>
            </w:r>
          </w:p>
        </w:tc>
        <w:tc>
          <w:tcPr>
            <w:tcW w:w="4819" w:type="dxa"/>
            <w:shd w:val="clear" w:color="auto" w:fill="244061" w:themeFill="accent1" w:themeFillShade="80"/>
          </w:tcPr>
          <w:p w14:paraId="7DDFD61A" w14:textId="77777777" w:rsidR="00E23EF7" w:rsidRPr="000829DF" w:rsidRDefault="00E23EF7" w:rsidP="00E23EF7">
            <w:pPr>
              <w:jc w:val="both"/>
              <w:rPr>
                <w:rFonts w:ascii="Tahoma" w:hAnsi="Tahoma" w:cs="Tahoma"/>
                <w:color w:val="FFFFFF" w:themeColor="background1"/>
              </w:rPr>
            </w:pPr>
          </w:p>
        </w:tc>
      </w:tr>
      <w:tr w:rsidR="00E23EF7" w:rsidRPr="00CC672F" w14:paraId="6D8EB6B4"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auto"/>
            <w:vAlign w:val="center"/>
          </w:tcPr>
          <w:p w14:paraId="32FDFDE0" w14:textId="77777777" w:rsidR="00E23EF7" w:rsidRPr="00BC235D" w:rsidRDefault="00E23EF7" w:rsidP="00E23EF7">
            <w:pPr>
              <w:pStyle w:val="StyleJustified"/>
              <w:ind w:left="534" w:right="51"/>
              <w:rPr>
                <w:rFonts w:ascii="Tahoma" w:hAnsi="Tahoma" w:cs="Tahoma"/>
                <w:sz w:val="16"/>
              </w:rPr>
            </w:pPr>
            <w:r w:rsidRPr="00BC235D">
              <w:rPr>
                <w:rFonts w:ascii="Tahoma" w:hAnsi="Tahoma" w:cs="Tahoma"/>
                <w:sz w:val="16"/>
              </w:rPr>
              <w:t>La empresa proponente deberá presentar y mantener vigente de forma ininterrumpida durante todo el periodo de ejecución de servicio, la siguiente póliza:</w:t>
            </w:r>
          </w:p>
          <w:p w14:paraId="55015470" w14:textId="77777777" w:rsidR="00E23EF7" w:rsidRPr="00BC235D" w:rsidRDefault="00E23EF7" w:rsidP="002E72B1">
            <w:pPr>
              <w:pStyle w:val="StyleJustified"/>
              <w:numPr>
                <w:ilvl w:val="0"/>
                <w:numId w:val="44"/>
              </w:numPr>
              <w:ind w:left="534" w:right="51"/>
              <w:rPr>
                <w:rFonts w:ascii="Tahoma" w:hAnsi="Tahoma" w:cs="Tahoma"/>
                <w:b/>
                <w:sz w:val="16"/>
              </w:rPr>
            </w:pPr>
            <w:r w:rsidRPr="00BC235D">
              <w:rPr>
                <w:rFonts w:ascii="Tahoma" w:hAnsi="Tahoma" w:cs="Tahoma"/>
                <w:b/>
                <w:sz w:val="16"/>
              </w:rPr>
              <w:t>Póliza de Seguro de Responsabilidad Civil</w:t>
            </w:r>
          </w:p>
          <w:p w14:paraId="2F113344" w14:textId="77777777" w:rsidR="00E23EF7" w:rsidRPr="00BC235D" w:rsidRDefault="00E23EF7" w:rsidP="00E23EF7">
            <w:pPr>
              <w:pStyle w:val="StyleJustified"/>
              <w:ind w:left="534" w:right="51"/>
              <w:rPr>
                <w:rFonts w:ascii="Tahoma" w:hAnsi="Tahoma" w:cs="Tahoma"/>
                <w:sz w:val="16"/>
              </w:rPr>
            </w:pPr>
            <w:r w:rsidRPr="00BC235D">
              <w:rPr>
                <w:rFonts w:ascii="Tahoma" w:hAnsi="Tahoma" w:cs="Tahoma"/>
                <w:sz w:val="16"/>
              </w:rPr>
              <w:t>Por un monto mínimo asegurado de $</w:t>
            </w:r>
            <w:proofErr w:type="spellStart"/>
            <w:r w:rsidRPr="00BC235D">
              <w:rPr>
                <w:rFonts w:ascii="Tahoma" w:hAnsi="Tahoma" w:cs="Tahoma"/>
                <w:sz w:val="16"/>
              </w:rPr>
              <w:t>us</w:t>
            </w:r>
            <w:proofErr w:type="spellEnd"/>
            <w:r w:rsidRPr="00BC235D">
              <w:rPr>
                <w:rFonts w:ascii="Tahoma" w:hAnsi="Tahoma" w:cs="Tahoma"/>
                <w:sz w:val="16"/>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41E884BB" w14:textId="77777777" w:rsidR="00E23EF7" w:rsidRPr="003F650B" w:rsidRDefault="00E23EF7" w:rsidP="00E23EF7">
            <w:pPr>
              <w:pStyle w:val="StyleJustified"/>
              <w:ind w:left="534" w:right="51"/>
              <w:rPr>
                <w:rFonts w:ascii="Tahoma" w:hAnsi="Tahoma" w:cs="Tahoma"/>
                <w:sz w:val="16"/>
                <w:szCs w:val="16"/>
              </w:rPr>
            </w:pPr>
            <w:r w:rsidRPr="00BC235D">
              <w:rPr>
                <w:rFonts w:ascii="Tahoma" w:hAnsi="Tahoma" w:cs="Tahoma"/>
                <w:sz w:val="16"/>
              </w:rPr>
              <w:t>Esta póliza deberá ser presentada al momento de la presentación de documentos para la elaboración del contrato.</w:t>
            </w:r>
          </w:p>
        </w:tc>
        <w:tc>
          <w:tcPr>
            <w:tcW w:w="4819" w:type="dxa"/>
            <w:shd w:val="clear" w:color="auto" w:fill="auto"/>
          </w:tcPr>
          <w:p w14:paraId="1038C949" w14:textId="77777777" w:rsidR="00E23EF7" w:rsidRPr="000829DF" w:rsidRDefault="00E23EF7" w:rsidP="00E23EF7">
            <w:pPr>
              <w:jc w:val="both"/>
              <w:rPr>
                <w:rFonts w:ascii="Tahoma" w:hAnsi="Tahoma" w:cs="Tahoma"/>
                <w:color w:val="FFFFFF" w:themeColor="background1"/>
              </w:rPr>
            </w:pPr>
          </w:p>
        </w:tc>
      </w:tr>
      <w:tr w:rsidR="00E23EF7" w:rsidRPr="00CC672F" w14:paraId="05C88301" w14:textId="77777777" w:rsidTr="001D7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jc w:val="center"/>
        </w:trPr>
        <w:tc>
          <w:tcPr>
            <w:tcW w:w="4815" w:type="dxa"/>
            <w:gridSpan w:val="2"/>
            <w:shd w:val="clear" w:color="auto" w:fill="244061" w:themeFill="accent1" w:themeFillShade="80"/>
            <w:vAlign w:val="center"/>
          </w:tcPr>
          <w:p w14:paraId="23E59B3C" w14:textId="508726B7" w:rsidR="00E23EF7" w:rsidRPr="003F650B" w:rsidRDefault="001D7348" w:rsidP="001D7348">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RESCISIÓN DE CONTRATO</w:t>
            </w:r>
          </w:p>
        </w:tc>
        <w:tc>
          <w:tcPr>
            <w:tcW w:w="4819" w:type="dxa"/>
            <w:shd w:val="clear" w:color="auto" w:fill="244061" w:themeFill="accent1" w:themeFillShade="80"/>
          </w:tcPr>
          <w:p w14:paraId="3A8119D3" w14:textId="77777777" w:rsidR="00E23EF7" w:rsidRPr="000829DF" w:rsidRDefault="00E23EF7" w:rsidP="00E23EF7">
            <w:pPr>
              <w:jc w:val="both"/>
              <w:rPr>
                <w:rFonts w:ascii="Tahoma" w:hAnsi="Tahoma" w:cs="Tahoma"/>
                <w:color w:val="FFFFFF" w:themeColor="background1"/>
              </w:rPr>
            </w:pPr>
          </w:p>
        </w:tc>
      </w:tr>
      <w:tr w:rsidR="00E23EF7" w:rsidRPr="00CC672F" w14:paraId="5AC092BF" w14:textId="77777777" w:rsidTr="00E23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815" w:type="dxa"/>
            <w:gridSpan w:val="2"/>
            <w:shd w:val="clear" w:color="auto" w:fill="auto"/>
            <w:vAlign w:val="center"/>
          </w:tcPr>
          <w:p w14:paraId="78567E8C" w14:textId="77777777" w:rsidR="00E23EF7" w:rsidRPr="003F650B" w:rsidRDefault="00E23EF7" w:rsidP="00E23EF7">
            <w:pPr>
              <w:pStyle w:val="StyleJustified"/>
              <w:ind w:left="534"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del Servicio</w:t>
            </w:r>
            <w:r w:rsidRPr="003F650B">
              <w:rPr>
                <w:rFonts w:ascii="Tahoma" w:hAnsi="Tahoma" w:cs="Tahoma"/>
                <w:sz w:val="16"/>
                <w:szCs w:val="16"/>
              </w:rPr>
              <w:t xml:space="preserve"> de ENDE, darán lugar a la rescisión unilateral del contrato</w:t>
            </w:r>
          </w:p>
        </w:tc>
        <w:tc>
          <w:tcPr>
            <w:tcW w:w="4819" w:type="dxa"/>
            <w:shd w:val="clear" w:color="auto" w:fill="auto"/>
          </w:tcPr>
          <w:p w14:paraId="2941C21D" w14:textId="77777777" w:rsidR="00E23EF7" w:rsidRPr="000829DF" w:rsidRDefault="00E23EF7" w:rsidP="00E23EF7">
            <w:pPr>
              <w:jc w:val="both"/>
              <w:rPr>
                <w:rFonts w:ascii="Tahoma" w:hAnsi="Tahoma" w:cs="Tahoma"/>
                <w:color w:val="FFFFFF" w:themeColor="background1"/>
              </w:rPr>
            </w:pPr>
          </w:p>
        </w:tc>
      </w:tr>
    </w:tbl>
    <w:p w14:paraId="703C5C3A" w14:textId="77777777" w:rsidR="00107B3A" w:rsidRPr="00E23EF7" w:rsidRDefault="00107B3A" w:rsidP="00107B3A">
      <w:pPr>
        <w:jc w:val="both"/>
        <w:rPr>
          <w:rFonts w:cs="Arial"/>
          <w:sz w:val="18"/>
          <w:szCs w:val="18"/>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1" w:name="_Hlk74134621"/>
      <w:r w:rsidR="001F1D1D" w:rsidRPr="00A40276">
        <w:rPr>
          <w:rFonts w:cs="Arial"/>
          <w:sz w:val="18"/>
          <w:szCs w:val="18"/>
          <w:lang w:val="es-BO"/>
        </w:rPr>
        <w:t xml:space="preserve">y Condiciones Técnicas </w:t>
      </w:r>
      <w:bookmarkEnd w:id="171"/>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2E72B1">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E72B1">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2E72B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2E72B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2E72B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2E72B1">
            <w:pPr>
              <w:numPr>
                <w:ilvl w:val="0"/>
                <w:numId w:val="30"/>
              </w:numPr>
              <w:tabs>
                <w:tab w:val="clear" w:pos="357"/>
              </w:tabs>
              <w:ind w:left="397" w:right="113" w:hanging="28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28799A64" w14:textId="77777777" w:rsidR="001D7348" w:rsidRDefault="001D7348" w:rsidP="00780825">
      <w:pPr>
        <w:pStyle w:val="Normal2"/>
        <w:jc w:val="center"/>
        <w:rPr>
          <w:rFonts w:ascii="Verdana" w:hAnsi="Verdana" w:cs="Arial"/>
          <w:b/>
          <w:sz w:val="18"/>
          <w:szCs w:val="18"/>
          <w:lang w:val="es-BO"/>
        </w:rPr>
      </w:pPr>
      <w:bookmarkStart w:id="172" w:name="_Toc347135044"/>
      <w:bookmarkStart w:id="173" w:name="_Toc347135332"/>
    </w:p>
    <w:p w14:paraId="5C24AA6B" w14:textId="77777777" w:rsidR="001D7348" w:rsidRDefault="001D7348" w:rsidP="00780825">
      <w:pPr>
        <w:pStyle w:val="Normal2"/>
        <w:jc w:val="center"/>
        <w:rPr>
          <w:rFonts w:ascii="Verdana" w:hAnsi="Verdana" w:cs="Arial"/>
          <w:b/>
          <w:sz w:val="18"/>
          <w:szCs w:val="18"/>
          <w:lang w:val="es-BO"/>
        </w:rPr>
      </w:pPr>
    </w:p>
    <w:p w14:paraId="05AABEA4" w14:textId="77777777" w:rsidR="001D7348" w:rsidRDefault="001D7348" w:rsidP="00780825">
      <w:pPr>
        <w:pStyle w:val="Normal2"/>
        <w:jc w:val="center"/>
        <w:rPr>
          <w:rFonts w:ascii="Verdana" w:hAnsi="Verdana" w:cs="Arial"/>
          <w:b/>
          <w:sz w:val="18"/>
          <w:szCs w:val="18"/>
          <w:lang w:val="es-BO"/>
        </w:rPr>
      </w:pPr>
    </w:p>
    <w:p w14:paraId="02603F0C" w14:textId="77777777" w:rsidR="001D7348" w:rsidRDefault="001D7348" w:rsidP="00780825">
      <w:pPr>
        <w:pStyle w:val="Normal2"/>
        <w:jc w:val="center"/>
        <w:rPr>
          <w:rFonts w:ascii="Verdana" w:hAnsi="Verdana" w:cs="Arial"/>
          <w:b/>
          <w:sz w:val="18"/>
          <w:szCs w:val="18"/>
          <w:lang w:val="es-BO"/>
        </w:rPr>
      </w:pPr>
    </w:p>
    <w:p w14:paraId="415F5BF1" w14:textId="77777777" w:rsidR="001D7348" w:rsidRDefault="001D7348" w:rsidP="00780825">
      <w:pPr>
        <w:pStyle w:val="Normal2"/>
        <w:jc w:val="center"/>
        <w:rPr>
          <w:rFonts w:ascii="Verdana" w:hAnsi="Verdana" w:cs="Arial"/>
          <w:b/>
          <w:sz w:val="18"/>
          <w:szCs w:val="18"/>
          <w:lang w:val="es-BO"/>
        </w:rPr>
      </w:pPr>
    </w:p>
    <w:p w14:paraId="02570952" w14:textId="77777777" w:rsidR="001D7348" w:rsidRDefault="001D7348" w:rsidP="00780825">
      <w:pPr>
        <w:pStyle w:val="Normal2"/>
        <w:jc w:val="center"/>
        <w:rPr>
          <w:rFonts w:ascii="Verdana" w:hAnsi="Verdana" w:cs="Arial"/>
          <w:b/>
          <w:sz w:val="18"/>
          <w:szCs w:val="18"/>
          <w:lang w:val="es-BO"/>
        </w:rPr>
      </w:pPr>
    </w:p>
    <w:p w14:paraId="600D2DF5" w14:textId="77777777" w:rsidR="001D7348" w:rsidRDefault="001D7348" w:rsidP="00780825">
      <w:pPr>
        <w:pStyle w:val="Normal2"/>
        <w:jc w:val="center"/>
        <w:rPr>
          <w:rFonts w:ascii="Verdana" w:hAnsi="Verdana" w:cs="Arial"/>
          <w:b/>
          <w:sz w:val="18"/>
          <w:szCs w:val="18"/>
          <w:lang w:val="es-BO"/>
        </w:rPr>
      </w:pPr>
    </w:p>
    <w:p w14:paraId="74A8FF6C" w14:textId="77777777" w:rsidR="001D7348" w:rsidRDefault="001D7348" w:rsidP="00780825">
      <w:pPr>
        <w:pStyle w:val="Normal2"/>
        <w:jc w:val="center"/>
        <w:rPr>
          <w:rFonts w:ascii="Verdana" w:hAnsi="Verdana" w:cs="Arial"/>
          <w:b/>
          <w:sz w:val="18"/>
          <w:szCs w:val="18"/>
          <w:lang w:val="es-BO"/>
        </w:rPr>
      </w:pPr>
    </w:p>
    <w:p w14:paraId="125BC6E7" w14:textId="77777777" w:rsidR="001D7348" w:rsidRDefault="001D7348" w:rsidP="00780825">
      <w:pPr>
        <w:pStyle w:val="Normal2"/>
        <w:jc w:val="center"/>
        <w:rPr>
          <w:rFonts w:ascii="Verdana" w:hAnsi="Verdana" w:cs="Arial"/>
          <w:b/>
          <w:sz w:val="18"/>
          <w:szCs w:val="18"/>
          <w:lang w:val="es-BO"/>
        </w:rPr>
      </w:pPr>
    </w:p>
    <w:p w14:paraId="65EA3859" w14:textId="77777777" w:rsidR="001D7348" w:rsidRDefault="001D7348" w:rsidP="00780825">
      <w:pPr>
        <w:pStyle w:val="Normal2"/>
        <w:jc w:val="center"/>
        <w:rPr>
          <w:rFonts w:ascii="Verdana" w:hAnsi="Verdana" w:cs="Arial"/>
          <w:b/>
          <w:sz w:val="18"/>
          <w:szCs w:val="18"/>
          <w:lang w:val="es-BO"/>
        </w:rPr>
      </w:pPr>
    </w:p>
    <w:p w14:paraId="6580A385" w14:textId="77777777" w:rsidR="001D7348" w:rsidRDefault="001D7348" w:rsidP="00780825">
      <w:pPr>
        <w:pStyle w:val="Normal2"/>
        <w:jc w:val="center"/>
        <w:rPr>
          <w:rFonts w:ascii="Verdana" w:hAnsi="Verdana" w:cs="Arial"/>
          <w:b/>
          <w:sz w:val="18"/>
          <w:szCs w:val="18"/>
          <w:lang w:val="es-BO"/>
        </w:rPr>
      </w:pPr>
    </w:p>
    <w:p w14:paraId="130E0275" w14:textId="77777777" w:rsidR="001D7348" w:rsidRDefault="001D7348" w:rsidP="00780825">
      <w:pPr>
        <w:pStyle w:val="Normal2"/>
        <w:jc w:val="center"/>
        <w:rPr>
          <w:rFonts w:ascii="Verdana" w:hAnsi="Verdana" w:cs="Arial"/>
          <w:b/>
          <w:sz w:val="18"/>
          <w:szCs w:val="18"/>
          <w:lang w:val="es-BO"/>
        </w:rPr>
      </w:pPr>
    </w:p>
    <w:p w14:paraId="1B80ED84" w14:textId="77777777" w:rsidR="001D7348" w:rsidRDefault="001D7348" w:rsidP="00780825">
      <w:pPr>
        <w:pStyle w:val="Normal2"/>
        <w:jc w:val="center"/>
        <w:rPr>
          <w:rFonts w:ascii="Verdana" w:hAnsi="Verdana" w:cs="Arial"/>
          <w:b/>
          <w:sz w:val="18"/>
          <w:szCs w:val="18"/>
          <w:lang w:val="es-BO"/>
        </w:rPr>
      </w:pPr>
    </w:p>
    <w:p w14:paraId="3C249E78" w14:textId="77777777" w:rsidR="001D7348" w:rsidRDefault="001D7348" w:rsidP="00780825">
      <w:pPr>
        <w:pStyle w:val="Normal2"/>
        <w:jc w:val="center"/>
        <w:rPr>
          <w:rFonts w:ascii="Verdana" w:hAnsi="Verdana" w:cs="Arial"/>
          <w:b/>
          <w:sz w:val="18"/>
          <w:szCs w:val="18"/>
          <w:lang w:val="es-BO"/>
        </w:rPr>
      </w:pPr>
    </w:p>
    <w:p w14:paraId="63E0404D" w14:textId="77777777" w:rsidR="001D7348" w:rsidRDefault="001D7348" w:rsidP="00780825">
      <w:pPr>
        <w:pStyle w:val="Normal2"/>
        <w:jc w:val="center"/>
        <w:rPr>
          <w:rFonts w:ascii="Verdana" w:hAnsi="Verdana" w:cs="Arial"/>
          <w:b/>
          <w:sz w:val="18"/>
          <w:szCs w:val="18"/>
          <w:lang w:val="es-BO"/>
        </w:rPr>
      </w:pPr>
    </w:p>
    <w:p w14:paraId="2D0FBA97" w14:textId="77777777" w:rsidR="001D7348" w:rsidRDefault="001D7348" w:rsidP="00780825">
      <w:pPr>
        <w:pStyle w:val="Normal2"/>
        <w:jc w:val="center"/>
        <w:rPr>
          <w:rFonts w:ascii="Verdana" w:hAnsi="Verdana" w:cs="Arial"/>
          <w:b/>
          <w:sz w:val="18"/>
          <w:szCs w:val="18"/>
          <w:lang w:val="es-BO"/>
        </w:rPr>
      </w:pPr>
    </w:p>
    <w:p w14:paraId="4F760CEB" w14:textId="77777777" w:rsidR="001D7348" w:rsidRDefault="001D7348" w:rsidP="00780825">
      <w:pPr>
        <w:pStyle w:val="Normal2"/>
        <w:jc w:val="center"/>
        <w:rPr>
          <w:rFonts w:ascii="Verdana" w:hAnsi="Verdana" w:cs="Arial"/>
          <w:b/>
          <w:sz w:val="18"/>
          <w:szCs w:val="18"/>
          <w:lang w:val="es-BO"/>
        </w:rPr>
      </w:pPr>
    </w:p>
    <w:p w14:paraId="7EDA79F2" w14:textId="77777777" w:rsidR="001D7348" w:rsidRDefault="001D7348" w:rsidP="00780825">
      <w:pPr>
        <w:pStyle w:val="Normal2"/>
        <w:jc w:val="center"/>
        <w:rPr>
          <w:rFonts w:ascii="Verdana" w:hAnsi="Verdana" w:cs="Arial"/>
          <w:b/>
          <w:sz w:val="18"/>
          <w:szCs w:val="18"/>
          <w:lang w:val="es-BO"/>
        </w:rPr>
      </w:pPr>
    </w:p>
    <w:p w14:paraId="1E852C4E" w14:textId="77777777" w:rsidR="001D7348" w:rsidRDefault="001D7348" w:rsidP="00780825">
      <w:pPr>
        <w:pStyle w:val="Normal2"/>
        <w:jc w:val="center"/>
        <w:rPr>
          <w:rFonts w:ascii="Verdana" w:hAnsi="Verdana" w:cs="Arial"/>
          <w:b/>
          <w:sz w:val="18"/>
          <w:szCs w:val="18"/>
          <w:lang w:val="es-BO"/>
        </w:rPr>
      </w:pPr>
    </w:p>
    <w:p w14:paraId="76017BAF" w14:textId="77777777" w:rsidR="001D7348" w:rsidRDefault="001D7348" w:rsidP="00780825">
      <w:pPr>
        <w:pStyle w:val="Normal2"/>
        <w:jc w:val="center"/>
        <w:rPr>
          <w:rFonts w:ascii="Verdana" w:hAnsi="Verdana" w:cs="Arial"/>
          <w:b/>
          <w:sz w:val="18"/>
          <w:szCs w:val="18"/>
          <w:lang w:val="es-BO"/>
        </w:rPr>
      </w:pPr>
    </w:p>
    <w:p w14:paraId="31F2D020" w14:textId="77777777" w:rsidR="001D7348" w:rsidRDefault="001D7348" w:rsidP="00780825">
      <w:pPr>
        <w:pStyle w:val="Normal2"/>
        <w:jc w:val="center"/>
        <w:rPr>
          <w:rFonts w:ascii="Verdana" w:hAnsi="Verdana" w:cs="Arial"/>
          <w:b/>
          <w:sz w:val="18"/>
          <w:szCs w:val="18"/>
          <w:lang w:val="es-BO"/>
        </w:rPr>
      </w:pPr>
    </w:p>
    <w:p w14:paraId="4B2736AA" w14:textId="77777777" w:rsidR="001D7348" w:rsidRDefault="001D7348" w:rsidP="00780825">
      <w:pPr>
        <w:pStyle w:val="Normal2"/>
        <w:jc w:val="center"/>
        <w:rPr>
          <w:rFonts w:ascii="Verdana" w:hAnsi="Verdana" w:cs="Arial"/>
          <w:b/>
          <w:sz w:val="18"/>
          <w:szCs w:val="18"/>
          <w:lang w:val="es-BO"/>
        </w:rPr>
      </w:pPr>
    </w:p>
    <w:p w14:paraId="3A68E5D5" w14:textId="77777777" w:rsidR="001D7348" w:rsidRDefault="001D7348" w:rsidP="00780825">
      <w:pPr>
        <w:pStyle w:val="Normal2"/>
        <w:jc w:val="center"/>
        <w:rPr>
          <w:rFonts w:ascii="Verdana" w:hAnsi="Verdana" w:cs="Arial"/>
          <w:b/>
          <w:sz w:val="18"/>
          <w:szCs w:val="18"/>
          <w:lang w:val="es-BO"/>
        </w:rPr>
      </w:pPr>
    </w:p>
    <w:p w14:paraId="6546008E" w14:textId="77777777" w:rsidR="001D7348" w:rsidRDefault="001D7348" w:rsidP="00780825">
      <w:pPr>
        <w:pStyle w:val="Normal2"/>
        <w:jc w:val="center"/>
        <w:rPr>
          <w:rFonts w:ascii="Verdana" w:hAnsi="Verdana" w:cs="Arial"/>
          <w:b/>
          <w:sz w:val="18"/>
          <w:szCs w:val="18"/>
          <w:lang w:val="es-BO"/>
        </w:rPr>
      </w:pPr>
    </w:p>
    <w:p w14:paraId="4990422B" w14:textId="77777777" w:rsidR="001D7348" w:rsidRDefault="001D7348" w:rsidP="00780825">
      <w:pPr>
        <w:pStyle w:val="Normal2"/>
        <w:jc w:val="center"/>
        <w:rPr>
          <w:rFonts w:ascii="Verdana" w:hAnsi="Verdana" w:cs="Arial"/>
          <w:b/>
          <w:sz w:val="18"/>
          <w:szCs w:val="18"/>
          <w:lang w:val="es-BO"/>
        </w:rPr>
      </w:pPr>
    </w:p>
    <w:p w14:paraId="3E474BC1" w14:textId="77777777" w:rsidR="001D7348" w:rsidRDefault="001D7348" w:rsidP="00780825">
      <w:pPr>
        <w:pStyle w:val="Normal2"/>
        <w:jc w:val="center"/>
        <w:rPr>
          <w:rFonts w:ascii="Verdana" w:hAnsi="Verdana" w:cs="Arial"/>
          <w:b/>
          <w:sz w:val="18"/>
          <w:szCs w:val="18"/>
          <w:lang w:val="es-BO"/>
        </w:rPr>
      </w:pPr>
    </w:p>
    <w:p w14:paraId="503206AD" w14:textId="77777777" w:rsidR="001D7348" w:rsidRDefault="001D7348" w:rsidP="00780825">
      <w:pPr>
        <w:pStyle w:val="Normal2"/>
        <w:jc w:val="center"/>
        <w:rPr>
          <w:rFonts w:ascii="Verdana" w:hAnsi="Verdana" w:cs="Arial"/>
          <w:b/>
          <w:sz w:val="18"/>
          <w:szCs w:val="18"/>
          <w:lang w:val="es-BO"/>
        </w:rPr>
      </w:pPr>
    </w:p>
    <w:p w14:paraId="2A36F357" w14:textId="77777777" w:rsidR="001D7348" w:rsidRDefault="001D7348" w:rsidP="00780825">
      <w:pPr>
        <w:pStyle w:val="Normal2"/>
        <w:jc w:val="center"/>
        <w:rPr>
          <w:rFonts w:ascii="Verdana" w:hAnsi="Verdana" w:cs="Arial"/>
          <w:b/>
          <w:sz w:val="18"/>
          <w:szCs w:val="18"/>
          <w:lang w:val="es-BO"/>
        </w:rPr>
      </w:pPr>
    </w:p>
    <w:p w14:paraId="192217F1" w14:textId="77777777" w:rsidR="001D7348" w:rsidRDefault="001D7348" w:rsidP="00780825">
      <w:pPr>
        <w:pStyle w:val="Normal2"/>
        <w:jc w:val="center"/>
        <w:rPr>
          <w:rFonts w:ascii="Verdana" w:hAnsi="Verdana" w:cs="Arial"/>
          <w:b/>
          <w:sz w:val="18"/>
          <w:szCs w:val="18"/>
          <w:lang w:val="es-BO"/>
        </w:rPr>
      </w:pPr>
    </w:p>
    <w:p w14:paraId="4BFD2907" w14:textId="77777777" w:rsidR="001D7348" w:rsidRDefault="001D7348" w:rsidP="00780825">
      <w:pPr>
        <w:pStyle w:val="Normal2"/>
        <w:jc w:val="center"/>
        <w:rPr>
          <w:rFonts w:ascii="Verdana" w:hAnsi="Verdana" w:cs="Arial"/>
          <w:b/>
          <w:sz w:val="18"/>
          <w:szCs w:val="18"/>
          <w:lang w:val="es-BO"/>
        </w:rPr>
      </w:pPr>
    </w:p>
    <w:p w14:paraId="4A1BDF63" w14:textId="77777777" w:rsidR="001D7348" w:rsidRDefault="001D7348" w:rsidP="00780825">
      <w:pPr>
        <w:pStyle w:val="Normal2"/>
        <w:jc w:val="center"/>
        <w:rPr>
          <w:rFonts w:ascii="Verdana" w:hAnsi="Verdana" w:cs="Arial"/>
          <w:b/>
          <w:sz w:val="18"/>
          <w:szCs w:val="18"/>
          <w:lang w:val="es-BO"/>
        </w:rPr>
      </w:pPr>
    </w:p>
    <w:p w14:paraId="2A55BDBF" w14:textId="77777777" w:rsidR="001D7348" w:rsidRDefault="001D7348" w:rsidP="00780825">
      <w:pPr>
        <w:pStyle w:val="Normal2"/>
        <w:jc w:val="center"/>
        <w:rPr>
          <w:rFonts w:ascii="Verdana" w:hAnsi="Verdana" w:cs="Arial"/>
          <w:b/>
          <w:sz w:val="18"/>
          <w:szCs w:val="18"/>
          <w:lang w:val="es-BO"/>
        </w:rPr>
      </w:pPr>
    </w:p>
    <w:p w14:paraId="365D07A1" w14:textId="77777777" w:rsidR="001D7348" w:rsidRDefault="001D7348" w:rsidP="00780825">
      <w:pPr>
        <w:pStyle w:val="Normal2"/>
        <w:jc w:val="center"/>
        <w:rPr>
          <w:rFonts w:ascii="Verdana" w:hAnsi="Verdana" w:cs="Arial"/>
          <w:b/>
          <w:sz w:val="18"/>
          <w:szCs w:val="18"/>
          <w:lang w:val="es-BO"/>
        </w:rPr>
      </w:pPr>
    </w:p>
    <w:p w14:paraId="29FA6AA8" w14:textId="77777777" w:rsidR="001D7348" w:rsidRDefault="001D7348" w:rsidP="00780825">
      <w:pPr>
        <w:pStyle w:val="Normal2"/>
        <w:jc w:val="center"/>
        <w:rPr>
          <w:rFonts w:ascii="Verdana" w:hAnsi="Verdana" w:cs="Arial"/>
          <w:b/>
          <w:sz w:val="18"/>
          <w:szCs w:val="18"/>
          <w:lang w:val="es-BO"/>
        </w:rPr>
      </w:pPr>
    </w:p>
    <w:p w14:paraId="06DA673B" w14:textId="77777777" w:rsidR="001D7348" w:rsidRDefault="001D7348" w:rsidP="00780825">
      <w:pPr>
        <w:pStyle w:val="Normal2"/>
        <w:jc w:val="center"/>
        <w:rPr>
          <w:rFonts w:ascii="Verdana" w:hAnsi="Verdana" w:cs="Arial"/>
          <w:b/>
          <w:sz w:val="18"/>
          <w:szCs w:val="18"/>
          <w:lang w:val="es-BO"/>
        </w:rPr>
      </w:pPr>
    </w:p>
    <w:p w14:paraId="03B6FEC1" w14:textId="77777777" w:rsidR="001D7348" w:rsidRDefault="001D7348" w:rsidP="00780825">
      <w:pPr>
        <w:pStyle w:val="Normal2"/>
        <w:jc w:val="center"/>
        <w:rPr>
          <w:rFonts w:ascii="Verdana" w:hAnsi="Verdana" w:cs="Arial"/>
          <w:b/>
          <w:sz w:val="18"/>
          <w:szCs w:val="18"/>
          <w:lang w:val="es-BO"/>
        </w:rPr>
      </w:pPr>
    </w:p>
    <w:p w14:paraId="1E57EE0F" w14:textId="77777777" w:rsidR="001D7348" w:rsidRDefault="001D7348" w:rsidP="00780825">
      <w:pPr>
        <w:pStyle w:val="Normal2"/>
        <w:jc w:val="center"/>
        <w:rPr>
          <w:rFonts w:ascii="Verdana" w:hAnsi="Verdana" w:cs="Arial"/>
          <w:b/>
          <w:sz w:val="18"/>
          <w:szCs w:val="18"/>
          <w:lang w:val="es-BO"/>
        </w:rPr>
      </w:pPr>
    </w:p>
    <w:p w14:paraId="2E5474EA" w14:textId="77777777" w:rsidR="001D7348" w:rsidRDefault="001D7348" w:rsidP="00780825">
      <w:pPr>
        <w:pStyle w:val="Normal2"/>
        <w:jc w:val="center"/>
        <w:rPr>
          <w:rFonts w:ascii="Verdana" w:hAnsi="Verdana" w:cs="Arial"/>
          <w:b/>
          <w:sz w:val="18"/>
          <w:szCs w:val="18"/>
          <w:lang w:val="es-BO"/>
        </w:rPr>
      </w:pPr>
    </w:p>
    <w:p w14:paraId="79160913" w14:textId="77777777" w:rsidR="001D7348" w:rsidRDefault="001D7348" w:rsidP="00780825">
      <w:pPr>
        <w:pStyle w:val="Normal2"/>
        <w:jc w:val="center"/>
        <w:rPr>
          <w:rFonts w:ascii="Verdana" w:hAnsi="Verdana" w:cs="Arial"/>
          <w:b/>
          <w:sz w:val="18"/>
          <w:szCs w:val="18"/>
          <w:lang w:val="es-BO"/>
        </w:rPr>
      </w:pPr>
    </w:p>
    <w:p w14:paraId="5D671676" w14:textId="77777777" w:rsidR="001D7348" w:rsidRDefault="001D7348" w:rsidP="00780825">
      <w:pPr>
        <w:pStyle w:val="Normal2"/>
        <w:jc w:val="center"/>
        <w:rPr>
          <w:rFonts w:ascii="Verdana" w:hAnsi="Verdana" w:cs="Arial"/>
          <w:b/>
          <w:sz w:val="18"/>
          <w:szCs w:val="18"/>
          <w:lang w:val="es-BO"/>
        </w:rPr>
      </w:pPr>
    </w:p>
    <w:p w14:paraId="56D590BF" w14:textId="77777777" w:rsidR="001D7348" w:rsidRDefault="001D7348" w:rsidP="00780825">
      <w:pPr>
        <w:pStyle w:val="Normal2"/>
        <w:jc w:val="center"/>
        <w:rPr>
          <w:rFonts w:ascii="Verdana" w:hAnsi="Verdana" w:cs="Arial"/>
          <w:b/>
          <w:sz w:val="18"/>
          <w:szCs w:val="18"/>
          <w:lang w:val="es-BO"/>
        </w:rPr>
      </w:pPr>
    </w:p>
    <w:p w14:paraId="5A1ECE18" w14:textId="77777777" w:rsidR="001D7348" w:rsidRDefault="001D7348" w:rsidP="00780825">
      <w:pPr>
        <w:pStyle w:val="Normal2"/>
        <w:jc w:val="center"/>
        <w:rPr>
          <w:rFonts w:ascii="Verdana" w:hAnsi="Verdana" w:cs="Arial"/>
          <w:b/>
          <w:sz w:val="18"/>
          <w:szCs w:val="18"/>
          <w:lang w:val="es-BO"/>
        </w:rPr>
      </w:pPr>
    </w:p>
    <w:p w14:paraId="1F1D804D" w14:textId="1F0BF318"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2"/>
      <w:bookmarkEnd w:id="173"/>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2E72B1">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2E72B1">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2E72B1">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2E72B1">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2E72B1">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2E72B1">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2E72B1">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2E72B1">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2E72B1">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2E72B1">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2E72B1">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2E72B1">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2E72B1">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2E72B1">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2E72B1">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2E72B1">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2E72B1">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2E72B1">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2E72B1">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2E72B1">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2E72B1">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2E72B1">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2E72B1">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2E72B1">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2E72B1">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2E72B1">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2E72B1">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2E72B1">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2E72B1">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2E72B1">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2E72B1">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0A7D4" w14:textId="77777777" w:rsidR="003233C9" w:rsidRDefault="003233C9">
      <w:r>
        <w:separator/>
      </w:r>
    </w:p>
  </w:endnote>
  <w:endnote w:type="continuationSeparator" w:id="0">
    <w:p w14:paraId="57BED127" w14:textId="77777777" w:rsidR="003233C9" w:rsidRDefault="0032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E23EF7" w:rsidRDefault="00E23EF7">
    <w:pPr>
      <w:pStyle w:val="Piedepgina"/>
      <w:jc w:val="right"/>
    </w:pPr>
    <w:r>
      <w:fldChar w:fldCharType="begin"/>
    </w:r>
    <w:r>
      <w:instrText xml:space="preserve"> PAGE   \* MERGEFORMAT </w:instrText>
    </w:r>
    <w:r>
      <w:fldChar w:fldCharType="separate"/>
    </w:r>
    <w:r w:rsidR="00D9056B">
      <w:rPr>
        <w:noProof/>
      </w:rPr>
      <w:t>ii</w:t>
    </w:r>
    <w:r>
      <w:rPr>
        <w:noProof/>
      </w:rPr>
      <w:fldChar w:fldCharType="end"/>
    </w:r>
  </w:p>
  <w:p w14:paraId="5558ABD2" w14:textId="77777777" w:rsidR="00E23EF7" w:rsidRDefault="00E23E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4993EB0F" w:rsidR="00E23EF7" w:rsidRDefault="00E23EF7">
        <w:pPr>
          <w:pStyle w:val="Piedepgina"/>
          <w:jc w:val="right"/>
        </w:pPr>
        <w:r>
          <w:fldChar w:fldCharType="begin"/>
        </w:r>
        <w:r>
          <w:instrText>PAGE   \* MERGEFORMAT</w:instrText>
        </w:r>
        <w:r>
          <w:fldChar w:fldCharType="separate"/>
        </w:r>
        <w:r w:rsidR="00D9056B">
          <w:rPr>
            <w:noProof/>
          </w:rPr>
          <w:t>19</w:t>
        </w:r>
        <w:r>
          <w:fldChar w:fldCharType="end"/>
        </w:r>
      </w:p>
    </w:sdtContent>
  </w:sdt>
  <w:p w14:paraId="056C51AC" w14:textId="77777777" w:rsidR="00E23EF7" w:rsidRDefault="00E23E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31BC346D" w:rsidR="00E23EF7" w:rsidRDefault="00E23EF7">
        <w:pPr>
          <w:pStyle w:val="Piedepgina"/>
          <w:jc w:val="right"/>
        </w:pPr>
        <w:r>
          <w:fldChar w:fldCharType="begin"/>
        </w:r>
        <w:r>
          <w:instrText>PAGE   \* MERGEFORMAT</w:instrText>
        </w:r>
        <w:r>
          <w:fldChar w:fldCharType="separate"/>
        </w:r>
        <w:r w:rsidR="00D9056B">
          <w:rPr>
            <w:noProof/>
          </w:rPr>
          <w:t>51</w:t>
        </w:r>
        <w:r>
          <w:fldChar w:fldCharType="end"/>
        </w:r>
      </w:p>
    </w:sdtContent>
  </w:sdt>
  <w:p w14:paraId="1FCBBD5B" w14:textId="77777777" w:rsidR="00E23EF7" w:rsidRDefault="00E23E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E40B5" w14:textId="77777777" w:rsidR="003233C9" w:rsidRDefault="003233C9">
      <w:r>
        <w:separator/>
      </w:r>
    </w:p>
  </w:footnote>
  <w:footnote w:type="continuationSeparator" w:id="0">
    <w:p w14:paraId="15CB330D" w14:textId="77777777" w:rsidR="003233C9" w:rsidRDefault="0032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E23EF7" w:rsidRPr="002237A5" w:rsidRDefault="00E23EF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E23EF7" w:rsidRDefault="00E23E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400A001F"/>
    <w:lvl w:ilvl="0">
      <w:start w:val="1"/>
      <w:numFmt w:val="decimal"/>
      <w:lvlText w:val="%1."/>
      <w:lvlJc w:val="left"/>
      <w:pPr>
        <w:ind w:left="360" w:hanging="360"/>
      </w:pPr>
      <w:rPr>
        <w:rFonts w:hint="default"/>
        <w:b/>
        <w:i w:val="0"/>
        <w:sz w:val="22"/>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4">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7">
    <w:nsid w:val="5870195F"/>
    <w:multiLevelType w:val="singleLevel"/>
    <w:tmpl w:val="38C2B268"/>
    <w:lvl w:ilvl="0">
      <w:numFmt w:val="decimal"/>
      <w:pStyle w:val="Ttulo9"/>
      <w:lvlText w:val=""/>
      <w:lvlJc w:val="left"/>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2">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6">
    <w:nsid w:val="743A1ECC"/>
    <w:multiLevelType w:val="hybridMultilevel"/>
    <w:tmpl w:val="6D363B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9">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50">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9"/>
  </w:num>
  <w:num w:numId="3">
    <w:abstractNumId w:val="37"/>
  </w:num>
  <w:num w:numId="4">
    <w:abstractNumId w:val="11"/>
  </w:num>
  <w:num w:numId="5">
    <w:abstractNumId w:val="15"/>
  </w:num>
  <w:num w:numId="6">
    <w:abstractNumId w:val="42"/>
  </w:num>
  <w:num w:numId="7">
    <w:abstractNumId w:val="26"/>
  </w:num>
  <w:num w:numId="8">
    <w:abstractNumId w:val="43"/>
  </w:num>
  <w:num w:numId="9">
    <w:abstractNumId w:val="43"/>
    <w:lvlOverride w:ilvl="0">
      <w:startOverride w:val="1"/>
    </w:lvlOverride>
  </w:num>
  <w:num w:numId="10">
    <w:abstractNumId w:val="31"/>
  </w:num>
  <w:num w:numId="11">
    <w:abstractNumId w:val="45"/>
  </w:num>
  <w:num w:numId="12">
    <w:abstractNumId w:val="10"/>
  </w:num>
  <w:num w:numId="13">
    <w:abstractNumId w:val="51"/>
  </w:num>
  <w:num w:numId="14">
    <w:abstractNumId w:val="24"/>
  </w:num>
  <w:num w:numId="15">
    <w:abstractNumId w:val="17"/>
  </w:num>
  <w:num w:numId="16">
    <w:abstractNumId w:val="34"/>
  </w:num>
  <w:num w:numId="17">
    <w:abstractNumId w:val="53"/>
  </w:num>
  <w:num w:numId="18">
    <w:abstractNumId w:val="19"/>
  </w:num>
  <w:num w:numId="19">
    <w:abstractNumId w:val="6"/>
  </w:num>
  <w:num w:numId="20">
    <w:abstractNumId w:val="14"/>
  </w:num>
  <w:num w:numId="21">
    <w:abstractNumId w:val="16"/>
  </w:num>
  <w:num w:numId="22">
    <w:abstractNumId w:val="2"/>
  </w:num>
  <w:num w:numId="23">
    <w:abstractNumId w:val="47"/>
  </w:num>
  <w:num w:numId="24">
    <w:abstractNumId w:val="5"/>
  </w:num>
  <w:num w:numId="25">
    <w:abstractNumId w:val="8"/>
  </w:num>
  <w:num w:numId="26">
    <w:abstractNumId w:val="38"/>
  </w:num>
  <w:num w:numId="27">
    <w:abstractNumId w:val="1"/>
  </w:num>
  <w:num w:numId="28">
    <w:abstractNumId w:val="28"/>
  </w:num>
  <w:num w:numId="29">
    <w:abstractNumId w:val="12"/>
  </w:num>
  <w:num w:numId="30">
    <w:abstractNumId w:val="44"/>
  </w:num>
  <w:num w:numId="31">
    <w:abstractNumId w:val="48"/>
  </w:num>
  <w:num w:numId="32">
    <w:abstractNumId w:val="4"/>
  </w:num>
  <w:num w:numId="33">
    <w:abstractNumId w:val="52"/>
  </w:num>
  <w:num w:numId="34">
    <w:abstractNumId w:val="30"/>
  </w:num>
  <w:num w:numId="35">
    <w:abstractNumId w:val="27"/>
  </w:num>
  <w:num w:numId="36">
    <w:abstractNumId w:val="0"/>
  </w:num>
  <w:num w:numId="37">
    <w:abstractNumId w:val="21"/>
  </w:num>
  <w:num w:numId="38">
    <w:abstractNumId w:val="3"/>
  </w:num>
  <w:num w:numId="39">
    <w:abstractNumId w:val="25"/>
  </w:num>
  <w:num w:numId="40">
    <w:abstractNumId w:val="22"/>
  </w:num>
  <w:num w:numId="41">
    <w:abstractNumId w:val="18"/>
  </w:num>
  <w:num w:numId="42">
    <w:abstractNumId w:val="40"/>
  </w:num>
  <w:num w:numId="43">
    <w:abstractNumId w:val="20"/>
  </w:num>
  <w:num w:numId="44">
    <w:abstractNumId w:val="9"/>
  </w:num>
  <w:num w:numId="45">
    <w:abstractNumId w:val="33"/>
  </w:num>
  <w:num w:numId="46">
    <w:abstractNumId w:val="35"/>
  </w:num>
  <w:num w:numId="47">
    <w:abstractNumId w:val="7"/>
  </w:num>
  <w:num w:numId="48">
    <w:abstractNumId w:val="46"/>
  </w:num>
  <w:num w:numId="49">
    <w:abstractNumId w:val="32"/>
  </w:num>
  <w:num w:numId="50">
    <w:abstractNumId w:val="41"/>
  </w:num>
  <w:num w:numId="51">
    <w:abstractNumId w:val="36"/>
  </w:num>
  <w:num w:numId="52">
    <w:abstractNumId w:val="50"/>
  </w:num>
  <w:num w:numId="53">
    <w:abstractNumId w:val="13"/>
  </w:num>
  <w:num w:numId="54">
    <w:abstractNumId w:val="49"/>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65F8"/>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D7348"/>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E72B1"/>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33C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551"/>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772"/>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B6E"/>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B43"/>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223F"/>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056B"/>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3EF7"/>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571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4CD"/>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D2223F"/>
    <w:pPr>
      <w:numPr>
        <w:numId w:val="42"/>
      </w:numPr>
      <w:spacing w:before="240" w:after="120"/>
      <w:ind w:left="0" w:firstLine="0"/>
      <w:jc w:val="both"/>
    </w:pPr>
    <w:rPr>
      <w:rFonts w:ascii="Arial" w:hAnsi="Arial"/>
      <w:bCs/>
      <w:caps w:val="0"/>
      <w:sz w:val="22"/>
      <w:szCs w:val="20"/>
      <w:lang w:val="es-AR"/>
    </w:rPr>
  </w:style>
  <w:style w:type="paragraph" w:customStyle="1" w:styleId="StyleJustified">
    <w:name w:val="Style Justified"/>
    <w:basedOn w:val="Normal"/>
    <w:rsid w:val="00D2223F"/>
    <w:pPr>
      <w:spacing w:before="120" w:after="120"/>
      <w:jc w:val="both"/>
    </w:pPr>
    <w:rPr>
      <w:rFonts w:ascii="Times New Roman" w:hAnsi="Times New Roman"/>
      <w:sz w:val="24"/>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D2223F"/>
    <w:pPr>
      <w:numPr>
        <w:numId w:val="42"/>
      </w:numPr>
      <w:spacing w:before="240" w:after="120"/>
      <w:ind w:left="0" w:firstLine="0"/>
      <w:jc w:val="both"/>
    </w:pPr>
    <w:rPr>
      <w:rFonts w:ascii="Arial" w:hAnsi="Arial"/>
      <w:bCs/>
      <w:caps w:val="0"/>
      <w:sz w:val="22"/>
      <w:szCs w:val="20"/>
      <w:lang w:val="es-AR"/>
    </w:rPr>
  </w:style>
  <w:style w:type="paragraph" w:customStyle="1" w:styleId="StyleJustified">
    <w:name w:val="Style Justified"/>
    <w:basedOn w:val="Normal"/>
    <w:rsid w:val="00D2223F"/>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1AB0-D52A-451E-A3B8-650DA822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53</Pages>
  <Words>21808</Words>
  <Characters>119949</Characters>
  <Application>Microsoft Office Word</Application>
  <DocSecurity>0</DocSecurity>
  <Lines>999</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11</cp:revision>
  <cp:lastPrinted>2022-03-09T19:44:00Z</cp:lastPrinted>
  <dcterms:created xsi:type="dcterms:W3CDTF">2022-02-02T21:27:00Z</dcterms:created>
  <dcterms:modified xsi:type="dcterms:W3CDTF">2022-03-10T15:10:00Z</dcterms:modified>
</cp:coreProperties>
</file>