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B76D" w14:textId="77777777" w:rsidR="00C715B6" w:rsidRDefault="00C715B6" w:rsidP="00C715B6">
      <w:pPr>
        <w:spacing w:after="160" w:line="254" w:lineRule="auto"/>
        <w:rPr>
          <w:sz w:val="18"/>
        </w:rPr>
      </w:pPr>
      <w:r w:rsidRPr="00FC77CD">
        <w:rPr>
          <w:noProof/>
          <w:lang w:val="es-BO" w:eastAsia="es-BO"/>
        </w:rPr>
        <w:drawing>
          <wp:anchor distT="0" distB="0" distL="114300" distR="114300" simplePos="0" relativeHeight="251678208" behindDoc="0" locked="0" layoutInCell="1" allowOverlap="1" wp14:anchorId="5CEEBF03" wp14:editId="4E22CC67">
            <wp:simplePos x="0" y="0"/>
            <wp:positionH relativeFrom="column">
              <wp:posOffset>95250</wp:posOffset>
            </wp:positionH>
            <wp:positionV relativeFrom="paragraph">
              <wp:posOffset>43180</wp:posOffset>
            </wp:positionV>
            <wp:extent cx="1857375"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7184" behindDoc="1" locked="0" layoutInCell="1" allowOverlap="1" wp14:anchorId="28085DFE" wp14:editId="521D566B">
            <wp:simplePos x="0" y="0"/>
            <wp:positionH relativeFrom="margin">
              <wp:posOffset>4471152</wp:posOffset>
            </wp:positionH>
            <wp:positionV relativeFrom="paragraph">
              <wp:posOffset>34753</wp:posOffset>
            </wp:positionV>
            <wp:extent cx="1133475" cy="929005"/>
            <wp:effectExtent l="0" t="0" r="0" b="0"/>
            <wp:wrapSquare wrapText="bothSides"/>
            <wp:docPr id="10" name="Imagen 10"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3B06D" w14:textId="77777777" w:rsidR="00C715B6" w:rsidRDefault="00C715B6" w:rsidP="00C715B6"/>
    <w:p w14:paraId="6E945203" w14:textId="77777777" w:rsidR="00C715B6" w:rsidRDefault="00C715B6" w:rsidP="00C715B6">
      <w:pPr>
        <w:spacing w:after="160" w:line="254" w:lineRule="auto"/>
      </w:pPr>
    </w:p>
    <w:p w14:paraId="4B1B2637" w14:textId="77777777" w:rsidR="00C715B6" w:rsidRDefault="00C715B6" w:rsidP="00C715B6">
      <w:pPr>
        <w:spacing w:after="160" w:line="254" w:lineRule="auto"/>
      </w:pPr>
    </w:p>
    <w:p w14:paraId="6B95DFD3" w14:textId="77777777" w:rsidR="00C715B6" w:rsidRDefault="00C715B6" w:rsidP="00C715B6">
      <w:pPr>
        <w:spacing w:after="160" w:line="254" w:lineRule="auto"/>
      </w:pPr>
    </w:p>
    <w:p w14:paraId="6FB8854E" w14:textId="77777777" w:rsidR="00C715B6" w:rsidRDefault="00C715B6" w:rsidP="00C715B6">
      <w:pPr>
        <w:spacing w:after="160" w:line="254" w:lineRule="auto"/>
      </w:pPr>
      <w:r>
        <w:rPr>
          <w:noProof/>
          <w:lang w:val="es-BO" w:eastAsia="es-BO"/>
        </w:rPr>
        <mc:AlternateContent>
          <mc:Choice Requires="wps">
            <w:drawing>
              <wp:anchor distT="0" distB="0" distL="114300" distR="114300" simplePos="0" relativeHeight="251679232" behindDoc="0" locked="0" layoutInCell="1" allowOverlap="1" wp14:anchorId="04BDA84E" wp14:editId="7AEE6238">
                <wp:simplePos x="0" y="0"/>
                <wp:positionH relativeFrom="margin">
                  <wp:posOffset>757326</wp:posOffset>
                </wp:positionH>
                <wp:positionV relativeFrom="paragraph">
                  <wp:posOffset>187531</wp:posOffset>
                </wp:positionV>
                <wp:extent cx="4540250" cy="371475"/>
                <wp:effectExtent l="0" t="0" r="0" b="9525"/>
                <wp:wrapNone/>
                <wp:docPr id="50665663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D2E3379" w14:textId="77777777" w:rsidR="00C715B6" w:rsidRPr="00C13EF1" w:rsidRDefault="00C715B6" w:rsidP="00C715B6">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DA84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" filled="f" stroked="f" strokecolor="white" strokeweight=".25pt">
                <v:stroke joinstyle="round"/>
                <o:lock v:ext="edit" shapetype="t"/>
                <v:textbox style="mso-fit-shape-to-text:t">
                  <w:txbxContent>
                    <w:p w14:paraId="0D2E3379" w14:textId="77777777" w:rsidR="00C715B6" w:rsidRPr="00C13EF1" w:rsidRDefault="00C715B6" w:rsidP="00C715B6">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14DEF1A8" w14:textId="77777777" w:rsidR="00C715B6" w:rsidRDefault="00C715B6" w:rsidP="00C715B6">
      <w:pPr>
        <w:spacing w:after="160" w:line="254" w:lineRule="auto"/>
      </w:pPr>
    </w:p>
    <w:p w14:paraId="47E9784C" w14:textId="77777777" w:rsidR="00C715B6" w:rsidRDefault="00C715B6" w:rsidP="00C715B6">
      <w:pPr>
        <w:spacing w:after="160" w:line="254" w:lineRule="auto"/>
      </w:pPr>
    </w:p>
    <w:p w14:paraId="62B8D346" w14:textId="77777777" w:rsidR="00C715B6" w:rsidRDefault="00C715B6" w:rsidP="00C715B6">
      <w:pPr>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263AECCA" wp14:editId="3D9AD155">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0796965" w14:textId="77777777" w:rsidR="00C715B6" w:rsidRPr="008B73F9" w:rsidRDefault="00C715B6" w:rsidP="00C715B6">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0CCD29A0" w14:textId="77777777" w:rsidR="00C715B6" w:rsidRPr="00507C03" w:rsidRDefault="00C715B6" w:rsidP="00C715B6">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AECCA" id="Rectángulo: esquinas redondeadas 5" o:spid="_x0000_s1027" style="position:absolute;margin-left:29.95pt;margin-top:9.55pt;width:403.95pt;height:99.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" fillcolor="#2e74b5" strokecolor="gray">
                <v:fill color2="#69f" rotate="t" angle="90" focus="50%" type="gradient"/>
                <v:shadow color="black" offset="1pt"/>
                <v:textbox inset="2.23519mm,1.1176mm,2.23519mm,1.1176mm">
                  <w:txbxContent>
                    <w:p w14:paraId="40796965" w14:textId="77777777" w:rsidR="00C715B6" w:rsidRPr="008B73F9" w:rsidRDefault="00C715B6" w:rsidP="00C715B6">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0CCD29A0" w14:textId="77777777" w:rsidR="00C715B6" w:rsidRPr="00507C03" w:rsidRDefault="00C715B6" w:rsidP="00C715B6">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v:textbox>
                <w10:wrap anchorx="margin"/>
              </v:roundrect>
            </w:pict>
          </mc:Fallback>
        </mc:AlternateContent>
      </w:r>
    </w:p>
    <w:p w14:paraId="678E1233" w14:textId="77777777" w:rsidR="00C715B6" w:rsidRDefault="00C715B6" w:rsidP="00C715B6">
      <w:pPr>
        <w:spacing w:after="160" w:line="254" w:lineRule="auto"/>
      </w:pPr>
    </w:p>
    <w:p w14:paraId="505D0C56" w14:textId="77777777" w:rsidR="00C715B6" w:rsidRDefault="00C715B6" w:rsidP="00C715B6">
      <w:pPr>
        <w:spacing w:after="160" w:line="254" w:lineRule="auto"/>
      </w:pPr>
    </w:p>
    <w:p w14:paraId="1CAF28F8" w14:textId="77777777" w:rsidR="00C715B6" w:rsidRDefault="00C715B6" w:rsidP="00C715B6">
      <w:pPr>
        <w:spacing w:after="160" w:line="254" w:lineRule="auto"/>
      </w:pPr>
    </w:p>
    <w:p w14:paraId="06C370E3" w14:textId="77777777" w:rsidR="00C715B6" w:rsidRDefault="00C715B6" w:rsidP="00C715B6">
      <w:pPr>
        <w:spacing w:after="160" w:line="254" w:lineRule="auto"/>
      </w:pPr>
    </w:p>
    <w:p w14:paraId="12CE7030" w14:textId="77777777" w:rsidR="00C715B6" w:rsidRDefault="00C715B6" w:rsidP="00C715B6">
      <w:pPr>
        <w:jc w:val="center"/>
        <w:rPr>
          <w:rFonts w:cs="Arial"/>
          <w:b/>
          <w:bCs/>
          <w:sz w:val="24"/>
          <w:szCs w:val="24"/>
          <w:lang w:val="pt-BR"/>
        </w:rPr>
      </w:pPr>
    </w:p>
    <w:p w14:paraId="14B28C00" w14:textId="77777777" w:rsidR="00C715B6" w:rsidRDefault="00C715B6" w:rsidP="00C715B6">
      <w:pPr>
        <w:jc w:val="center"/>
        <w:rPr>
          <w:rFonts w:cs="Arial"/>
          <w:b/>
          <w:bCs/>
          <w:sz w:val="24"/>
          <w:szCs w:val="24"/>
          <w:lang w:val="pt-BR"/>
        </w:rPr>
      </w:pPr>
    </w:p>
    <w:p w14:paraId="20B19612" w14:textId="77777777" w:rsidR="00C715B6" w:rsidRDefault="00C715B6" w:rsidP="00C715B6">
      <w:pPr>
        <w:jc w:val="center"/>
        <w:rPr>
          <w:rFonts w:cs="Arial"/>
          <w:b/>
          <w:bCs/>
          <w:sz w:val="24"/>
          <w:szCs w:val="24"/>
          <w:lang w:val="pt-BR"/>
        </w:rPr>
      </w:pPr>
    </w:p>
    <w:p w14:paraId="57D7019C" w14:textId="77777777" w:rsidR="00C715B6" w:rsidRPr="0005403A" w:rsidRDefault="00C715B6" w:rsidP="00C715B6">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6E65AC0A" w14:textId="47416708" w:rsidR="00C715B6" w:rsidRPr="0005403A" w:rsidRDefault="00C715B6" w:rsidP="00C715B6">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054</w:t>
      </w:r>
    </w:p>
    <w:p w14:paraId="4D85EAD3" w14:textId="77777777" w:rsidR="00C715B6" w:rsidRDefault="00C715B6" w:rsidP="00C715B6">
      <w:pPr>
        <w:jc w:val="center"/>
      </w:pPr>
      <w:r>
        <w:rPr>
          <w:rFonts w:cs="Arial"/>
          <w:b/>
          <w:sz w:val="24"/>
          <w:szCs w:val="24"/>
        </w:rPr>
        <w:t>PRIMERA</w:t>
      </w:r>
      <w:r w:rsidRPr="0005403A">
        <w:rPr>
          <w:rFonts w:cs="Arial"/>
          <w:b/>
          <w:sz w:val="24"/>
          <w:szCs w:val="24"/>
        </w:rPr>
        <w:t xml:space="preserve"> CONVOCATORIA</w:t>
      </w:r>
      <w:r w:rsidRPr="008B73F9">
        <w:t xml:space="preserve"> </w:t>
      </w:r>
    </w:p>
    <w:p w14:paraId="258E8FC6" w14:textId="77777777" w:rsidR="00C715B6" w:rsidRDefault="00C715B6" w:rsidP="00C715B6">
      <w:pPr>
        <w:spacing w:after="160" w:line="254" w:lineRule="auto"/>
      </w:pPr>
    </w:p>
    <w:p w14:paraId="692E60B7" w14:textId="77777777" w:rsidR="00C715B6" w:rsidRDefault="00C715B6" w:rsidP="00C715B6">
      <w:pPr>
        <w:spacing w:after="160" w:line="254" w:lineRule="auto"/>
      </w:pPr>
    </w:p>
    <w:p w14:paraId="334138C1" w14:textId="77777777" w:rsidR="00C715B6" w:rsidRDefault="00C715B6" w:rsidP="00C715B6">
      <w:pPr>
        <w:tabs>
          <w:tab w:val="left" w:pos="2470"/>
        </w:tabs>
        <w:spacing w:after="160" w:line="254" w:lineRule="auto"/>
      </w:pPr>
      <w:r>
        <w:rPr>
          <w:noProof/>
          <w:lang w:val="es-BO" w:eastAsia="es-BO"/>
        </w:rPr>
        <mc:AlternateContent>
          <mc:Choice Requires="wps">
            <w:drawing>
              <wp:anchor distT="0" distB="0" distL="114300" distR="114300" simplePos="0" relativeHeight="251681280" behindDoc="0" locked="0" layoutInCell="1" allowOverlap="1" wp14:anchorId="775D7C72" wp14:editId="587C280F">
                <wp:simplePos x="0" y="0"/>
                <wp:positionH relativeFrom="margin">
                  <wp:posOffset>507365</wp:posOffset>
                </wp:positionH>
                <wp:positionV relativeFrom="paragraph">
                  <wp:posOffset>127635</wp:posOffset>
                </wp:positionV>
                <wp:extent cx="4699000" cy="1625600"/>
                <wp:effectExtent l="95250" t="19050" r="44450" b="1079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6256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6D1F4DA" w14:textId="77777777" w:rsidR="00C715B6" w:rsidRPr="00C715B6" w:rsidRDefault="00C715B6" w:rsidP="00C715B6">
                            <w:pPr>
                              <w:rPr>
                                <w:rFonts w:ascii="Arial" w:hAnsi="Arial" w:cs="Arial"/>
                                <w:b/>
                                <w:sz w:val="28"/>
                                <w:szCs w:val="28"/>
                              </w:rPr>
                            </w:pPr>
                          </w:p>
                          <w:p w14:paraId="3FAAF928" w14:textId="2E5D734E" w:rsidR="00C715B6" w:rsidRPr="00C715B6" w:rsidRDefault="00E339A2" w:rsidP="00E339A2">
                            <w:pPr>
                              <w:ind w:firstLine="709"/>
                              <w:jc w:val="center"/>
                              <w:rPr>
                                <w:rFonts w:ascii="Arial" w:hAnsi="Arial" w:cs="Arial"/>
                                <w:b/>
                                <w:sz w:val="22"/>
                                <w:szCs w:val="56"/>
                              </w:rPr>
                            </w:pPr>
                            <w:r>
                              <w:rPr>
                                <w:rFonts w:ascii="Tahoma" w:hAnsi="Tahoma" w:cs="Tahoma"/>
                                <w:b/>
                                <w:sz w:val="36"/>
                                <w:szCs w:val="36"/>
                              </w:rPr>
                              <w:t xml:space="preserve">SERVICIO DE </w:t>
                            </w:r>
                            <w:r w:rsidR="00C715B6" w:rsidRPr="00C715B6">
                              <w:rPr>
                                <w:rFonts w:ascii="Tahoma" w:hAnsi="Tahoma" w:cs="Tahoma"/>
                                <w:b/>
                                <w:sz w:val="36"/>
                                <w:szCs w:val="36"/>
                              </w:rPr>
                              <w:t xml:space="preserve">LIMPIEZA DE DERECHO DE VÍA, TRAMO: PORVENIR - CACHUELITA - FILADELFIA; REGIONAL COBIJA </w:t>
                            </w:r>
                            <w:r w:rsidR="00C715B6">
                              <w:rPr>
                                <w:rFonts w:ascii="Tahoma" w:hAnsi="Tahoma" w:cs="Tahoma"/>
                                <w:b/>
                                <w:sz w:val="36"/>
                                <w:szCs w:val="36"/>
                              </w:rPr>
                              <w:t>-</w:t>
                            </w:r>
                            <w:r w:rsidR="00C715B6" w:rsidRPr="00C715B6">
                              <w:rPr>
                                <w:rFonts w:ascii="Tahoma" w:hAnsi="Tahoma" w:cs="Tahoma"/>
                                <w:b/>
                                <w:sz w:val="36"/>
                                <w:szCs w:val="36"/>
                              </w:rPr>
                              <w:t xml:space="preserve"> GESTIÓN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D7C72" id="_x0000_t202" coordsize="21600,21600" o:spt="202" path="m,l,21600r21600,l21600,xe">
                <v:stroke joinstyle="miter"/>
                <v:path gradientshapeok="t" o:connecttype="rect"/>
              </v:shapetype>
              <v:shape id="Cuadro de texto 7" o:spid="_x0000_s1028" type="#_x0000_t202" style="position:absolute;margin-left:39.95pt;margin-top:10.05pt;width:370pt;height:128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" strokecolor="#b4c6e7" strokeweight="5pt">
                <v:stroke linestyle="thickThin"/>
                <v:shadow on="t" color="#868686" opacity=".5" offset="-6pt,6pt"/>
                <v:textbox>
                  <w:txbxContent>
                    <w:p w14:paraId="06D1F4DA" w14:textId="77777777" w:rsidR="00C715B6" w:rsidRPr="00C715B6" w:rsidRDefault="00C715B6" w:rsidP="00C715B6">
                      <w:pPr>
                        <w:rPr>
                          <w:rFonts w:ascii="Arial" w:hAnsi="Arial" w:cs="Arial"/>
                          <w:b/>
                          <w:sz w:val="28"/>
                          <w:szCs w:val="28"/>
                        </w:rPr>
                      </w:pPr>
                    </w:p>
                    <w:p w14:paraId="3FAAF928" w14:textId="2E5D734E" w:rsidR="00C715B6" w:rsidRPr="00C715B6" w:rsidRDefault="00E339A2" w:rsidP="00E339A2">
                      <w:pPr>
                        <w:ind w:firstLine="709"/>
                        <w:jc w:val="center"/>
                        <w:rPr>
                          <w:rFonts w:ascii="Arial" w:hAnsi="Arial" w:cs="Arial"/>
                          <w:b/>
                          <w:sz w:val="22"/>
                          <w:szCs w:val="56"/>
                        </w:rPr>
                      </w:pPr>
                      <w:r>
                        <w:rPr>
                          <w:rFonts w:ascii="Tahoma" w:hAnsi="Tahoma" w:cs="Tahoma"/>
                          <w:b/>
                          <w:sz w:val="36"/>
                          <w:szCs w:val="36"/>
                        </w:rPr>
                        <w:t xml:space="preserve">SERVICIO DE </w:t>
                      </w:r>
                      <w:r w:rsidR="00C715B6" w:rsidRPr="00C715B6">
                        <w:rPr>
                          <w:rFonts w:ascii="Tahoma" w:hAnsi="Tahoma" w:cs="Tahoma"/>
                          <w:b/>
                          <w:sz w:val="36"/>
                          <w:szCs w:val="36"/>
                        </w:rPr>
                        <w:t xml:space="preserve">LIMPIEZA DE DERECHO DE VÍA, TRAMO: PORVENIR - CACHUELITA - FILADELFIA; REGIONAL COBIJA </w:t>
                      </w:r>
                      <w:r w:rsidR="00C715B6">
                        <w:rPr>
                          <w:rFonts w:ascii="Tahoma" w:hAnsi="Tahoma" w:cs="Tahoma"/>
                          <w:b/>
                          <w:sz w:val="36"/>
                          <w:szCs w:val="36"/>
                        </w:rPr>
                        <w:t>-</w:t>
                      </w:r>
                      <w:r w:rsidR="00C715B6" w:rsidRPr="00C715B6">
                        <w:rPr>
                          <w:rFonts w:ascii="Tahoma" w:hAnsi="Tahoma" w:cs="Tahoma"/>
                          <w:b/>
                          <w:sz w:val="36"/>
                          <w:szCs w:val="36"/>
                        </w:rPr>
                        <w:t xml:space="preserve"> GESTIÓN 2023</w:t>
                      </w:r>
                    </w:p>
                  </w:txbxContent>
                </v:textbox>
                <w10:wrap anchorx="margin"/>
              </v:shape>
            </w:pict>
          </mc:Fallback>
        </mc:AlternateContent>
      </w:r>
      <w:r>
        <w:tab/>
      </w:r>
    </w:p>
    <w:p w14:paraId="682B09A5" w14:textId="77777777" w:rsidR="00C715B6" w:rsidRDefault="00C715B6" w:rsidP="00C715B6">
      <w:pPr>
        <w:spacing w:after="160" w:line="254" w:lineRule="auto"/>
      </w:pPr>
    </w:p>
    <w:p w14:paraId="561DEE5C" w14:textId="77777777" w:rsidR="00C715B6" w:rsidRDefault="00C715B6" w:rsidP="00C715B6">
      <w:pPr>
        <w:spacing w:after="160" w:line="254" w:lineRule="auto"/>
      </w:pPr>
    </w:p>
    <w:p w14:paraId="554E1D15" w14:textId="77777777" w:rsidR="00C715B6" w:rsidRDefault="00C715B6" w:rsidP="00C715B6">
      <w:pPr>
        <w:spacing w:after="160" w:line="254" w:lineRule="auto"/>
      </w:pPr>
    </w:p>
    <w:p w14:paraId="30BE8A6B" w14:textId="77777777" w:rsidR="00C715B6" w:rsidRDefault="00C715B6" w:rsidP="00C715B6">
      <w:pPr>
        <w:jc w:val="center"/>
        <w:outlineLvl w:val="0"/>
      </w:pPr>
      <w:r>
        <w:rPr>
          <w:noProof/>
          <w:sz w:val="18"/>
          <w:lang w:val="es-BO" w:eastAsia="es-BO"/>
        </w:rPr>
        <mc:AlternateContent>
          <mc:Choice Requires="wps">
            <w:drawing>
              <wp:anchor distT="0" distB="0" distL="114300" distR="114300" simplePos="0" relativeHeight="251676160" behindDoc="0" locked="0" layoutInCell="0" allowOverlap="1" wp14:anchorId="2E19B106" wp14:editId="2AA90A66">
                <wp:simplePos x="0" y="0"/>
                <wp:positionH relativeFrom="page">
                  <wp:posOffset>-78105</wp:posOffset>
                </wp:positionH>
                <wp:positionV relativeFrom="bottomMargin">
                  <wp:posOffset>-335915</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97819CF" w14:textId="77777777" w:rsidR="00C715B6" w:rsidRDefault="00C715B6" w:rsidP="00C715B6">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4F82DF35" w14:textId="77777777" w:rsidR="00C715B6" w:rsidRDefault="00C715B6" w:rsidP="00C715B6">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6AB9D941" w14:textId="77777777" w:rsidR="00C715B6" w:rsidRDefault="00C715B6" w:rsidP="00C715B6">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E19B106" id="Rectángulo 8" o:spid="_x0000_s1029" style="position:absolute;left:0;text-align:left;margin-left:-6.15pt;margin-top:-26.45pt;width:623.6pt;height:70.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397819CF" w14:textId="77777777" w:rsidR="00C715B6" w:rsidRDefault="00C715B6" w:rsidP="00C715B6">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4F82DF35" w14:textId="77777777" w:rsidR="00C715B6" w:rsidRDefault="00C715B6" w:rsidP="00C715B6">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6AB9D941" w14:textId="77777777" w:rsidR="00C715B6" w:rsidRDefault="00C715B6" w:rsidP="00C715B6">
                      <w:pPr>
                        <w:rPr>
                          <w:sz w:val="18"/>
                        </w:rPr>
                      </w:pPr>
                    </w:p>
                  </w:txbxContent>
                </v:textbox>
                <w10:wrap anchorx="page" anchory="margin"/>
              </v:rect>
            </w:pict>
          </mc:Fallback>
        </mc:AlternateContent>
      </w:r>
    </w:p>
    <w:p w14:paraId="18D0F1E8" w14:textId="77777777" w:rsidR="00C715B6" w:rsidRDefault="00C715B6" w:rsidP="00C715B6">
      <w:pPr>
        <w:jc w:val="center"/>
        <w:outlineLvl w:val="0"/>
      </w:pPr>
    </w:p>
    <w:p w14:paraId="22DD0C40" w14:textId="77777777" w:rsidR="00C715B6" w:rsidRDefault="00C715B6" w:rsidP="00C715B6">
      <w:pPr>
        <w:tabs>
          <w:tab w:val="left" w:pos="3048"/>
        </w:tabs>
        <w:outlineLvl w:val="0"/>
      </w:pPr>
      <w:r>
        <w:tab/>
      </w:r>
    </w:p>
    <w:p w14:paraId="152BCB38" w14:textId="77777777" w:rsidR="00C715B6" w:rsidRDefault="00C715B6" w:rsidP="00C715B6">
      <w:pPr>
        <w:tabs>
          <w:tab w:val="left" w:pos="3048"/>
        </w:tabs>
        <w:outlineLvl w:val="0"/>
      </w:pPr>
    </w:p>
    <w:p w14:paraId="4C1FE043" w14:textId="77777777" w:rsidR="00C715B6" w:rsidRDefault="00C715B6" w:rsidP="00C715B6">
      <w:pPr>
        <w:tabs>
          <w:tab w:val="left" w:pos="3048"/>
        </w:tabs>
        <w:outlineLvl w:val="0"/>
      </w:pPr>
    </w:p>
    <w:p w14:paraId="7DEB37AA" w14:textId="77777777" w:rsidR="00C715B6" w:rsidRDefault="00C715B6" w:rsidP="00C715B6">
      <w:pPr>
        <w:tabs>
          <w:tab w:val="left" w:pos="3048"/>
        </w:tabs>
        <w:outlineLvl w:val="0"/>
      </w:pPr>
    </w:p>
    <w:p w14:paraId="43C35FFB" w14:textId="77777777" w:rsidR="00C715B6" w:rsidRDefault="00C715B6" w:rsidP="00C715B6">
      <w:pPr>
        <w:tabs>
          <w:tab w:val="left" w:pos="3048"/>
        </w:tabs>
        <w:outlineLvl w:val="0"/>
      </w:pPr>
    </w:p>
    <w:p w14:paraId="3945F753" w14:textId="77777777" w:rsidR="00C715B6" w:rsidRDefault="00C715B6" w:rsidP="00C715B6">
      <w:pPr>
        <w:tabs>
          <w:tab w:val="left" w:pos="3048"/>
        </w:tabs>
        <w:outlineLvl w:val="0"/>
      </w:pPr>
    </w:p>
    <w:p w14:paraId="4C2E0E82" w14:textId="77777777" w:rsidR="00C715B6" w:rsidRDefault="00C715B6" w:rsidP="00C715B6">
      <w:pPr>
        <w:tabs>
          <w:tab w:val="left" w:pos="3048"/>
        </w:tabs>
        <w:outlineLvl w:val="0"/>
      </w:pPr>
    </w:p>
    <w:p w14:paraId="1DEF6586" w14:textId="77777777" w:rsidR="00C715B6" w:rsidRDefault="00C715B6" w:rsidP="00C715B6">
      <w:pPr>
        <w:tabs>
          <w:tab w:val="left" w:pos="3048"/>
        </w:tabs>
        <w:outlineLvl w:val="0"/>
      </w:pPr>
    </w:p>
    <w:p w14:paraId="0416866C" w14:textId="77777777" w:rsidR="00C715B6" w:rsidRDefault="00C715B6" w:rsidP="00C715B6">
      <w:pPr>
        <w:tabs>
          <w:tab w:val="left" w:pos="3048"/>
        </w:tabs>
        <w:outlineLvl w:val="0"/>
      </w:pPr>
    </w:p>
    <w:p w14:paraId="6F2F8E4F" w14:textId="77777777" w:rsidR="00C715B6" w:rsidRDefault="00C715B6" w:rsidP="00C715B6">
      <w:pPr>
        <w:tabs>
          <w:tab w:val="left" w:pos="3048"/>
        </w:tabs>
        <w:outlineLvl w:val="0"/>
      </w:pPr>
    </w:p>
    <w:p w14:paraId="0E736BEE" w14:textId="77777777" w:rsidR="00C715B6" w:rsidRDefault="00C715B6" w:rsidP="00C715B6">
      <w:pPr>
        <w:tabs>
          <w:tab w:val="left" w:pos="3048"/>
        </w:tabs>
        <w:outlineLvl w:val="0"/>
      </w:pPr>
    </w:p>
    <w:p w14:paraId="7D004D6B" w14:textId="77777777" w:rsidR="00C715B6" w:rsidRDefault="00C715B6" w:rsidP="00C715B6">
      <w:pPr>
        <w:tabs>
          <w:tab w:val="left" w:pos="3048"/>
        </w:tabs>
        <w:outlineLvl w:val="0"/>
      </w:pPr>
    </w:p>
    <w:p w14:paraId="0FA6F869" w14:textId="77777777" w:rsidR="00C715B6" w:rsidRDefault="00C715B6" w:rsidP="00C715B6">
      <w:pPr>
        <w:tabs>
          <w:tab w:val="left" w:pos="3048"/>
        </w:tabs>
        <w:outlineLvl w:val="0"/>
      </w:pPr>
    </w:p>
    <w:p w14:paraId="13949569" w14:textId="77777777" w:rsidR="00C715B6" w:rsidRDefault="00C715B6" w:rsidP="00C715B6">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463498A3" w14:textId="77777777" w:rsidR="00C715B6" w:rsidRDefault="00C715B6" w:rsidP="00C715B6">
      <w:pPr>
        <w:spacing w:after="160" w:line="254" w:lineRule="auto"/>
        <w:rPr>
          <w:sz w:val="18"/>
        </w:rPr>
      </w:pPr>
    </w:p>
    <w:p w14:paraId="6AD08798" w14:textId="77777777" w:rsidR="00C715B6" w:rsidRDefault="00C715B6" w:rsidP="00C715B6"/>
    <w:p w14:paraId="5F26FF42" w14:textId="77777777" w:rsidR="00C715B6" w:rsidRDefault="00C715B6" w:rsidP="001D4164">
      <w:pPr>
        <w:jc w:val="center"/>
        <w:rPr>
          <w:rFonts w:ascii="Century Gothic" w:hAnsi="Century Gothic"/>
          <w:b/>
          <w:color w:val="244061"/>
          <w:sz w:val="48"/>
          <w:szCs w:val="36"/>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056DFE1E"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E339A2">
              <w:rPr>
                <w:noProof/>
                <w:webHidden/>
              </w:rPr>
              <w:t>1</w:t>
            </w:r>
            <w:r w:rsidR="00AE65BD">
              <w:rPr>
                <w:noProof/>
                <w:webHidden/>
              </w:rPr>
              <w:fldChar w:fldCharType="end"/>
            </w:r>
          </w:hyperlink>
        </w:p>
        <w:p w14:paraId="39EC62F1" w14:textId="1C497AE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E339A2">
              <w:rPr>
                <w:noProof/>
                <w:webHidden/>
              </w:rPr>
              <w:t>1</w:t>
            </w:r>
            <w:r w:rsidR="00AE65BD">
              <w:rPr>
                <w:noProof/>
                <w:webHidden/>
              </w:rPr>
              <w:fldChar w:fldCharType="end"/>
            </w:r>
          </w:hyperlink>
        </w:p>
        <w:p w14:paraId="3C9C97D6" w14:textId="15222AD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E339A2">
              <w:rPr>
                <w:noProof/>
                <w:webHidden/>
              </w:rPr>
              <w:t>1</w:t>
            </w:r>
            <w:r w:rsidR="00AE65BD">
              <w:rPr>
                <w:noProof/>
                <w:webHidden/>
              </w:rPr>
              <w:fldChar w:fldCharType="end"/>
            </w:r>
          </w:hyperlink>
        </w:p>
        <w:p w14:paraId="5E79AFE0" w14:textId="4E1148F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E339A2">
              <w:rPr>
                <w:noProof/>
                <w:webHidden/>
              </w:rPr>
              <w:t>1</w:t>
            </w:r>
            <w:r w:rsidR="00AE65BD">
              <w:rPr>
                <w:noProof/>
                <w:webHidden/>
              </w:rPr>
              <w:fldChar w:fldCharType="end"/>
            </w:r>
          </w:hyperlink>
        </w:p>
        <w:p w14:paraId="7D5D1AFC" w14:textId="0B1479C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E339A2">
              <w:rPr>
                <w:noProof/>
                <w:webHidden/>
              </w:rPr>
              <w:t>3</w:t>
            </w:r>
            <w:r w:rsidR="00AE65BD">
              <w:rPr>
                <w:noProof/>
                <w:webHidden/>
              </w:rPr>
              <w:fldChar w:fldCharType="end"/>
            </w:r>
          </w:hyperlink>
        </w:p>
        <w:p w14:paraId="77E123FD" w14:textId="6731BF2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E339A2">
              <w:rPr>
                <w:noProof/>
                <w:webHidden/>
              </w:rPr>
              <w:t>3</w:t>
            </w:r>
            <w:r w:rsidR="00AE65BD">
              <w:rPr>
                <w:noProof/>
                <w:webHidden/>
              </w:rPr>
              <w:fldChar w:fldCharType="end"/>
            </w:r>
          </w:hyperlink>
        </w:p>
        <w:p w14:paraId="132E973A" w14:textId="5E180DA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E339A2">
              <w:rPr>
                <w:noProof/>
                <w:webHidden/>
              </w:rPr>
              <w:t>4</w:t>
            </w:r>
            <w:r w:rsidR="00AE65BD">
              <w:rPr>
                <w:noProof/>
                <w:webHidden/>
              </w:rPr>
              <w:fldChar w:fldCharType="end"/>
            </w:r>
          </w:hyperlink>
        </w:p>
        <w:p w14:paraId="7D6C3859" w14:textId="5012EAA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E339A2">
              <w:rPr>
                <w:noProof/>
                <w:webHidden/>
              </w:rPr>
              <w:t>4</w:t>
            </w:r>
            <w:r w:rsidR="00AE65BD">
              <w:rPr>
                <w:noProof/>
                <w:webHidden/>
              </w:rPr>
              <w:fldChar w:fldCharType="end"/>
            </w:r>
          </w:hyperlink>
        </w:p>
        <w:p w14:paraId="3BBABBF2" w14:textId="778F67B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E339A2">
              <w:rPr>
                <w:noProof/>
                <w:webHidden/>
              </w:rPr>
              <w:t>4</w:t>
            </w:r>
            <w:r w:rsidR="00AE65BD">
              <w:rPr>
                <w:noProof/>
                <w:webHidden/>
              </w:rPr>
              <w:fldChar w:fldCharType="end"/>
            </w:r>
          </w:hyperlink>
        </w:p>
        <w:p w14:paraId="05C91872" w14:textId="7F2539C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E339A2">
              <w:rPr>
                <w:noProof/>
                <w:webHidden/>
              </w:rPr>
              <w:t>5</w:t>
            </w:r>
            <w:r w:rsidR="00AE65BD">
              <w:rPr>
                <w:noProof/>
                <w:webHidden/>
              </w:rPr>
              <w:fldChar w:fldCharType="end"/>
            </w:r>
          </w:hyperlink>
        </w:p>
        <w:p w14:paraId="0EBB859D" w14:textId="4366EDB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E339A2">
              <w:rPr>
                <w:noProof/>
                <w:webHidden/>
              </w:rPr>
              <w:t>5</w:t>
            </w:r>
            <w:r w:rsidR="00AE65BD">
              <w:rPr>
                <w:noProof/>
                <w:webHidden/>
              </w:rPr>
              <w:fldChar w:fldCharType="end"/>
            </w:r>
          </w:hyperlink>
        </w:p>
        <w:p w14:paraId="4B01945A" w14:textId="599B52A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E339A2">
              <w:rPr>
                <w:noProof/>
                <w:webHidden/>
              </w:rPr>
              <w:t>6</w:t>
            </w:r>
            <w:r w:rsidR="00AE65BD">
              <w:rPr>
                <w:noProof/>
                <w:webHidden/>
              </w:rPr>
              <w:fldChar w:fldCharType="end"/>
            </w:r>
          </w:hyperlink>
        </w:p>
        <w:p w14:paraId="583C9CD4" w14:textId="318A9B5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E339A2">
              <w:rPr>
                <w:noProof/>
                <w:webHidden/>
              </w:rPr>
              <w:t>6</w:t>
            </w:r>
            <w:r w:rsidR="00AE65BD">
              <w:rPr>
                <w:noProof/>
                <w:webHidden/>
              </w:rPr>
              <w:fldChar w:fldCharType="end"/>
            </w:r>
          </w:hyperlink>
        </w:p>
        <w:p w14:paraId="566F1B57" w14:textId="10C6591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E339A2">
              <w:rPr>
                <w:noProof/>
                <w:webHidden/>
              </w:rPr>
              <w:t>7</w:t>
            </w:r>
            <w:r w:rsidR="00AE65BD">
              <w:rPr>
                <w:noProof/>
                <w:webHidden/>
              </w:rPr>
              <w:fldChar w:fldCharType="end"/>
            </w:r>
          </w:hyperlink>
        </w:p>
        <w:p w14:paraId="2F42F8ED" w14:textId="7F8227B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E339A2">
              <w:rPr>
                <w:noProof/>
                <w:webHidden/>
              </w:rPr>
              <w:t>8</w:t>
            </w:r>
            <w:r w:rsidR="00AE65BD">
              <w:rPr>
                <w:noProof/>
                <w:webHidden/>
              </w:rPr>
              <w:fldChar w:fldCharType="end"/>
            </w:r>
          </w:hyperlink>
        </w:p>
        <w:p w14:paraId="19B84785" w14:textId="21F423D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E339A2">
              <w:rPr>
                <w:noProof/>
                <w:webHidden/>
              </w:rPr>
              <w:t>10</w:t>
            </w:r>
            <w:r w:rsidR="00AE65BD">
              <w:rPr>
                <w:noProof/>
                <w:webHidden/>
              </w:rPr>
              <w:fldChar w:fldCharType="end"/>
            </w:r>
          </w:hyperlink>
        </w:p>
        <w:p w14:paraId="4D9C7A81" w14:textId="3E97258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E339A2">
              <w:rPr>
                <w:noProof/>
                <w:webHidden/>
              </w:rPr>
              <w:t>10</w:t>
            </w:r>
            <w:r w:rsidR="00AE65BD">
              <w:rPr>
                <w:noProof/>
                <w:webHidden/>
              </w:rPr>
              <w:fldChar w:fldCharType="end"/>
            </w:r>
          </w:hyperlink>
        </w:p>
        <w:p w14:paraId="071481C1" w14:textId="5E2108D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E339A2">
              <w:rPr>
                <w:noProof/>
                <w:webHidden/>
              </w:rPr>
              <w:t>10</w:t>
            </w:r>
            <w:r w:rsidR="00AE65BD">
              <w:rPr>
                <w:noProof/>
                <w:webHidden/>
              </w:rPr>
              <w:fldChar w:fldCharType="end"/>
            </w:r>
          </w:hyperlink>
        </w:p>
        <w:p w14:paraId="38C28941" w14:textId="10749CE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E339A2">
              <w:rPr>
                <w:noProof/>
                <w:webHidden/>
              </w:rPr>
              <w:t>11</w:t>
            </w:r>
            <w:r w:rsidR="00AE65BD">
              <w:rPr>
                <w:noProof/>
                <w:webHidden/>
              </w:rPr>
              <w:fldChar w:fldCharType="end"/>
            </w:r>
          </w:hyperlink>
        </w:p>
        <w:p w14:paraId="1A1848AD" w14:textId="77608CD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E339A2">
              <w:rPr>
                <w:noProof/>
                <w:webHidden/>
              </w:rPr>
              <w:t>11</w:t>
            </w:r>
            <w:r w:rsidR="00AE65BD">
              <w:rPr>
                <w:noProof/>
                <w:webHidden/>
              </w:rPr>
              <w:fldChar w:fldCharType="end"/>
            </w:r>
          </w:hyperlink>
        </w:p>
        <w:p w14:paraId="30A8C1F5" w14:textId="17CEBB8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E339A2">
              <w:rPr>
                <w:noProof/>
                <w:webHidden/>
              </w:rPr>
              <w:t>11</w:t>
            </w:r>
            <w:r w:rsidR="00AE65BD">
              <w:rPr>
                <w:noProof/>
                <w:webHidden/>
              </w:rPr>
              <w:fldChar w:fldCharType="end"/>
            </w:r>
          </w:hyperlink>
        </w:p>
        <w:p w14:paraId="552594D1" w14:textId="0B894A9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E339A2">
              <w:rPr>
                <w:noProof/>
                <w:webHidden/>
              </w:rPr>
              <w:t>11</w:t>
            </w:r>
            <w:r w:rsidR="00AE65BD">
              <w:rPr>
                <w:noProof/>
                <w:webHidden/>
              </w:rPr>
              <w:fldChar w:fldCharType="end"/>
            </w:r>
          </w:hyperlink>
        </w:p>
        <w:p w14:paraId="1DCAF456" w14:textId="4F3FB85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E339A2">
              <w:rPr>
                <w:noProof/>
                <w:webHidden/>
              </w:rPr>
              <w:t>12</w:t>
            </w:r>
            <w:r w:rsidR="00AE65BD">
              <w:rPr>
                <w:noProof/>
                <w:webHidden/>
              </w:rPr>
              <w:fldChar w:fldCharType="end"/>
            </w:r>
          </w:hyperlink>
        </w:p>
        <w:p w14:paraId="0E0C5BFD" w14:textId="50FB1C7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E339A2">
              <w:rPr>
                <w:noProof/>
                <w:webHidden/>
              </w:rPr>
              <w:t>13</w:t>
            </w:r>
            <w:r w:rsidR="00AE65BD">
              <w:rPr>
                <w:noProof/>
                <w:webHidden/>
              </w:rPr>
              <w:fldChar w:fldCharType="end"/>
            </w:r>
          </w:hyperlink>
        </w:p>
        <w:p w14:paraId="0B31BD19" w14:textId="3A38868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E339A2">
              <w:rPr>
                <w:noProof/>
                <w:webHidden/>
              </w:rPr>
              <w:t>14</w:t>
            </w:r>
            <w:r w:rsidR="00AE65BD">
              <w:rPr>
                <w:noProof/>
                <w:webHidden/>
              </w:rPr>
              <w:fldChar w:fldCharType="end"/>
            </w:r>
          </w:hyperlink>
        </w:p>
        <w:p w14:paraId="0E3026CD" w14:textId="4242087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E339A2">
              <w:rPr>
                <w:noProof/>
                <w:webHidden/>
              </w:rPr>
              <w:t>14</w:t>
            </w:r>
            <w:r w:rsidR="00AE65BD">
              <w:rPr>
                <w:noProof/>
                <w:webHidden/>
              </w:rPr>
              <w:fldChar w:fldCharType="end"/>
            </w:r>
          </w:hyperlink>
        </w:p>
        <w:p w14:paraId="684D3B38" w14:textId="1C43459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E339A2">
              <w:rPr>
                <w:noProof/>
                <w:webHidden/>
              </w:rPr>
              <w:t>14</w:t>
            </w:r>
            <w:r w:rsidR="00AE65BD">
              <w:rPr>
                <w:noProof/>
                <w:webHidden/>
              </w:rPr>
              <w:fldChar w:fldCharType="end"/>
            </w:r>
          </w:hyperlink>
        </w:p>
        <w:p w14:paraId="75E5CEBF" w14:textId="0FEC08B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E339A2">
              <w:rPr>
                <w:noProof/>
                <w:webHidden/>
              </w:rPr>
              <w:t>16</w:t>
            </w:r>
            <w:r w:rsidR="00AE65BD">
              <w:rPr>
                <w:noProof/>
                <w:webHidden/>
              </w:rPr>
              <w:fldChar w:fldCharType="end"/>
            </w:r>
          </w:hyperlink>
        </w:p>
        <w:p w14:paraId="0C397BD0" w14:textId="2FE2743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E339A2">
              <w:rPr>
                <w:noProof/>
                <w:webHidden/>
              </w:rPr>
              <w:t>17</w:t>
            </w:r>
            <w:r w:rsidR="00AE65BD">
              <w:rPr>
                <w:noProof/>
                <w:webHidden/>
              </w:rPr>
              <w:fldChar w:fldCharType="end"/>
            </w:r>
          </w:hyperlink>
        </w:p>
        <w:p w14:paraId="144F88F2" w14:textId="02C6010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E339A2">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w:t>
      </w:r>
      <w:proofErr w:type="spellStart"/>
      <w:r w:rsidRPr="00A40276">
        <w:rPr>
          <w:rFonts w:cs="Arial"/>
          <w:sz w:val="18"/>
          <w:szCs w:val="18"/>
          <w:lang w:val="es-BO"/>
        </w:rPr>
        <w:t>DBC</w:t>
      </w:r>
      <w:proofErr w:type="spellEnd"/>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49B3188E"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B103B2">
        <w:rPr>
          <w:rFonts w:ascii="Verdana" w:hAnsi="Verdana"/>
          <w:b/>
          <w:sz w:val="18"/>
          <w:szCs w:val="18"/>
          <w:lang w:val="es-BO"/>
        </w:rPr>
        <w:t xml:space="preserve"> </w:t>
      </w:r>
      <w:r w:rsidR="00B103B2" w:rsidRPr="00B103B2">
        <w:rPr>
          <w:rFonts w:ascii="Verdana" w:hAnsi="Verdana"/>
          <w:b/>
          <w:i/>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3DE928AA"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proofErr w:type="spellStart"/>
      <w:r w:rsidRPr="00024F9E">
        <w:rPr>
          <w:rFonts w:ascii="Verdana" w:hAnsi="Verdana"/>
          <w:b/>
          <w:sz w:val="18"/>
          <w:szCs w:val="18"/>
          <w:lang w:val="es-BO"/>
        </w:rPr>
        <w:t>DBC</w:t>
      </w:r>
      <w:proofErr w:type="spellEnd"/>
      <w:r w:rsidR="00B103B2">
        <w:rPr>
          <w:rFonts w:ascii="Verdana" w:hAnsi="Verdana"/>
          <w:b/>
          <w:sz w:val="18"/>
          <w:szCs w:val="18"/>
          <w:lang w:val="es-BO"/>
        </w:rPr>
        <w:t xml:space="preserve"> </w:t>
      </w:r>
      <w:r w:rsidR="00B103B2" w:rsidRPr="00B103B2">
        <w:rPr>
          <w:rFonts w:ascii="Verdana" w:hAnsi="Verdana"/>
          <w:b/>
          <w:i/>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710A044F"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B103B2">
        <w:rPr>
          <w:rFonts w:ascii="Verdana" w:hAnsi="Verdana"/>
          <w:b/>
          <w:sz w:val="18"/>
          <w:szCs w:val="18"/>
          <w:lang w:val="es-BO"/>
        </w:rPr>
        <w:t xml:space="preserve"> </w:t>
      </w:r>
      <w:r w:rsidR="00B103B2" w:rsidRPr="00B103B2">
        <w:rPr>
          <w:rFonts w:ascii="Verdana" w:hAnsi="Verdana"/>
          <w:b/>
          <w:i/>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w:t>
      </w:r>
      <w:proofErr w:type="spellStart"/>
      <w:r w:rsidRPr="00A40276">
        <w:rPr>
          <w:rFonts w:cs="Arial"/>
          <w:sz w:val="18"/>
          <w:szCs w:val="18"/>
          <w:lang w:val="es-BO"/>
        </w:rPr>
        <w:t>SABS</w:t>
      </w:r>
      <w:proofErr w:type="spellEnd"/>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w:t>
      </w:r>
      <w:proofErr w:type="spellStart"/>
      <w:r w:rsidRPr="00A40276">
        <w:rPr>
          <w:rFonts w:cs="Arial"/>
          <w:sz w:val="18"/>
          <w:szCs w:val="18"/>
          <w:lang w:val="es-BO"/>
        </w:rPr>
        <w:t>DBC</w:t>
      </w:r>
      <w:proofErr w:type="spellEnd"/>
      <w:r w:rsidRPr="00A40276">
        <w:rPr>
          <w:rFonts w:cs="Arial"/>
          <w:sz w:val="18"/>
          <w:szCs w:val="18"/>
          <w:lang w:val="es-BO"/>
        </w:rPr>
        <w:t xml:space="preserve">,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xml:space="preserve">) dispuesta en el presente </w:t>
      </w:r>
      <w:proofErr w:type="spellStart"/>
      <w:r w:rsidRPr="0023328F">
        <w:rPr>
          <w:rFonts w:cs="Arial"/>
          <w:sz w:val="18"/>
          <w:szCs w:val="18"/>
        </w:rPr>
        <w:t>DBC</w:t>
      </w:r>
      <w:proofErr w:type="spellEnd"/>
      <w:r w:rsidRPr="0023328F">
        <w:rPr>
          <w:rFonts w:cs="Arial"/>
          <w:sz w:val="18"/>
          <w:szCs w:val="18"/>
        </w:rPr>
        <w:t>,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w:t>
      </w:r>
      <w:proofErr w:type="spellStart"/>
      <w:r w:rsidRPr="00A40276">
        <w:rPr>
          <w:sz w:val="18"/>
          <w:szCs w:val="18"/>
          <w:lang w:val="es-BO"/>
        </w:rPr>
        <w:t>SABS</w:t>
      </w:r>
      <w:proofErr w:type="spellEnd"/>
      <w:r w:rsidRPr="00A40276">
        <w:rPr>
          <w:sz w:val="18"/>
          <w:szCs w:val="18"/>
          <w:lang w:val="es-BO"/>
        </w:rPr>
        <w:t>.</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w:t>
      </w:r>
      <w:proofErr w:type="spellStart"/>
      <w:r w:rsidR="00A3080F" w:rsidRPr="00A40276">
        <w:rPr>
          <w:rFonts w:cs="Arial"/>
          <w:sz w:val="18"/>
          <w:szCs w:val="18"/>
          <w:lang w:val="es-BO"/>
        </w:rPr>
        <w:t>RUPE</w:t>
      </w:r>
      <w:proofErr w:type="spellEnd"/>
      <w:r w:rsidR="00A3080F" w:rsidRPr="00A40276">
        <w:rPr>
          <w:rFonts w:cs="Arial"/>
          <w:sz w:val="18"/>
          <w:szCs w:val="18"/>
          <w:lang w:val="es-BO"/>
        </w:rPr>
        <w:t>.</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propuesta técnica 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 xml:space="preserve">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7D87460F" w14:textId="059B1773" w:rsidR="00FC1353" w:rsidRDefault="00FC1353" w:rsidP="00DF7590">
      <w:pPr>
        <w:ind w:left="432"/>
        <w:jc w:val="both"/>
        <w:rPr>
          <w:rFonts w:cs="Arial"/>
          <w:sz w:val="18"/>
          <w:szCs w:val="18"/>
          <w:lang w:val="es-BO"/>
        </w:rPr>
      </w:pPr>
    </w:p>
    <w:p w14:paraId="0EB9D107" w14:textId="77777777" w:rsidR="00B103B2" w:rsidRDefault="00B103B2" w:rsidP="00FC1353">
      <w:pPr>
        <w:jc w:val="center"/>
        <w:rPr>
          <w:rFonts w:cs="Arial"/>
          <w:b/>
          <w:sz w:val="18"/>
          <w:szCs w:val="18"/>
        </w:rPr>
      </w:pPr>
    </w:p>
    <w:p w14:paraId="28794215" w14:textId="77777777" w:rsidR="00B103B2" w:rsidRDefault="00B103B2" w:rsidP="00FC1353">
      <w:pPr>
        <w:jc w:val="center"/>
        <w:rPr>
          <w:rFonts w:cs="Arial"/>
          <w:b/>
          <w:sz w:val="18"/>
          <w:szCs w:val="18"/>
        </w:rPr>
      </w:pPr>
    </w:p>
    <w:p w14:paraId="5ABFE1E0" w14:textId="77777777" w:rsidR="00B103B2" w:rsidRDefault="00B103B2" w:rsidP="00FC1353">
      <w:pPr>
        <w:jc w:val="center"/>
        <w:rPr>
          <w:rFonts w:cs="Arial"/>
          <w:b/>
          <w:sz w:val="18"/>
          <w:szCs w:val="18"/>
        </w:rPr>
      </w:pPr>
    </w:p>
    <w:p w14:paraId="697AB459" w14:textId="4EE8F9B1"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establecida en el numeral 11.3 del presente </w:t>
      </w:r>
      <w:proofErr w:type="spellStart"/>
      <w:r w:rsidR="005B2294">
        <w:rPr>
          <w:sz w:val="18"/>
          <w:szCs w:val="18"/>
          <w:lang w:val="es-BO"/>
        </w:rPr>
        <w:t>DBC</w:t>
      </w:r>
      <w:proofErr w:type="spellEnd"/>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 xml:space="preserve">El Proponente debe autentificarse mediante sus credenciales de acceso al </w:t>
      </w:r>
      <w:proofErr w:type="spellStart"/>
      <w:r w:rsidRPr="00A40276">
        <w:rPr>
          <w:rFonts w:ascii="Verdana" w:hAnsi="Verdana"/>
          <w:b w:val="0"/>
          <w:bCs w:val="0"/>
          <w:sz w:val="18"/>
        </w:rPr>
        <w:t>RUPE</w:t>
      </w:r>
      <w:proofErr w:type="spellEnd"/>
      <w:r w:rsidRPr="00A40276">
        <w:rPr>
          <w:rFonts w:ascii="Verdana" w:hAnsi="Verdana"/>
          <w:b w:val="0"/>
          <w:bCs w:val="0"/>
          <w:sz w:val="18"/>
        </w:rPr>
        <w:t xml:space="preserv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p w14:paraId="57DB256D" w14:textId="77777777" w:rsidR="00B103B2" w:rsidRDefault="00B103B2" w:rsidP="00B103B2">
      <w:pPr>
        <w:pStyle w:val="Prrafodelista"/>
        <w:rPr>
          <w:rFonts w:ascii="Verdana" w:hAnsi="Verdana"/>
          <w:b/>
          <w:bCs/>
          <w:sz w:val="18"/>
        </w:rPr>
      </w:pPr>
    </w:p>
    <w:p w14:paraId="2B6CCB8E" w14:textId="77777777" w:rsidR="00B103B2" w:rsidRPr="00A40276" w:rsidRDefault="00B103B2" w:rsidP="00B103B2">
      <w:pPr>
        <w:pStyle w:val="Ttulo"/>
        <w:tabs>
          <w:tab w:val="left" w:pos="993"/>
        </w:tabs>
        <w:spacing w:before="0" w:after="0"/>
        <w:ind w:left="1701"/>
        <w:jc w:val="both"/>
        <w:rPr>
          <w:rFonts w:ascii="Verdana" w:hAnsi="Verdana"/>
          <w:b w:val="0"/>
          <w:bCs w:val="0"/>
          <w:sz w:val="18"/>
        </w:rPr>
      </w:pPr>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Default="009A37D8" w:rsidP="009A37D8">
      <w:pPr>
        <w:tabs>
          <w:tab w:val="left" w:pos="567"/>
        </w:tabs>
        <w:ind w:left="1276"/>
        <w:jc w:val="both"/>
        <w:rPr>
          <w:b/>
          <w:i/>
          <w:sz w:val="18"/>
          <w:szCs w:val="18"/>
        </w:rPr>
      </w:pPr>
    </w:p>
    <w:p w14:paraId="02F59A74" w14:textId="77777777" w:rsidR="00B103B2" w:rsidRPr="000C6821" w:rsidRDefault="00B103B2"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7531472B" w14:textId="77777777" w:rsidR="00B103B2" w:rsidRDefault="00B103B2" w:rsidP="006158F3">
      <w:pPr>
        <w:jc w:val="center"/>
        <w:rPr>
          <w:rFonts w:cs="Arial"/>
          <w:b/>
          <w:sz w:val="18"/>
          <w:szCs w:val="18"/>
        </w:rPr>
      </w:pPr>
    </w:p>
    <w:p w14:paraId="44A21C18" w14:textId="2332F6C2"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w:t>
      </w:r>
      <w:proofErr w:type="spellStart"/>
      <w:r w:rsidRPr="0023328F">
        <w:rPr>
          <w:rFonts w:ascii="Verdana" w:hAnsi="Verdana"/>
          <w:sz w:val="18"/>
          <w:szCs w:val="18"/>
        </w:rPr>
        <w:t>SABS</w:t>
      </w:r>
      <w:proofErr w:type="spellEnd"/>
      <w:r w:rsidRPr="0023328F">
        <w:rPr>
          <w:rFonts w:ascii="Verdana" w:hAnsi="Verdana"/>
          <w:sz w:val="18"/>
          <w:szCs w:val="18"/>
        </w:rPr>
        <w:t>,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58826AA1"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B103B2">
        <w:rPr>
          <w:rFonts w:ascii="Verdana" w:hAnsi="Verdana"/>
          <w:sz w:val="18"/>
        </w:rPr>
        <w:t xml:space="preserve"> </w:t>
      </w:r>
      <w:r w:rsidR="00B103B2" w:rsidRPr="00B103B2">
        <w:rPr>
          <w:rFonts w:ascii="Verdana" w:hAnsi="Verdana"/>
          <w:i/>
          <w:sz w:val="18"/>
          <w:lang w:val="es-ES"/>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39990B59"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B103B2">
        <w:rPr>
          <w:rFonts w:ascii="Verdana" w:hAnsi="Verdana"/>
          <w:sz w:val="18"/>
        </w:rPr>
        <w:t xml:space="preserve"> </w:t>
      </w:r>
      <w:r w:rsidR="00B103B2" w:rsidRPr="00B103B2">
        <w:rPr>
          <w:rFonts w:ascii="Verdana" w:hAnsi="Verdana"/>
          <w:i/>
          <w:sz w:val="18"/>
          <w:lang w:val="es-ES"/>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56A04BE0" w14:textId="77777777" w:rsidR="00B103B2" w:rsidRDefault="00B103B2" w:rsidP="0035258E">
      <w:pPr>
        <w:jc w:val="center"/>
        <w:rPr>
          <w:rFonts w:cs="Arial"/>
          <w:b/>
          <w:sz w:val="18"/>
          <w:szCs w:val="18"/>
        </w:rPr>
      </w:pPr>
    </w:p>
    <w:p w14:paraId="3080A0F8" w14:textId="77777777" w:rsidR="00B103B2" w:rsidRDefault="00B103B2" w:rsidP="0035258E">
      <w:pPr>
        <w:jc w:val="center"/>
        <w:rPr>
          <w:rFonts w:cs="Arial"/>
          <w:b/>
          <w:sz w:val="18"/>
          <w:szCs w:val="18"/>
        </w:rPr>
      </w:pPr>
    </w:p>
    <w:p w14:paraId="54ABF0D5" w14:textId="77777777" w:rsidR="00B103B2" w:rsidRDefault="00B103B2" w:rsidP="0035258E">
      <w:pPr>
        <w:jc w:val="center"/>
        <w:rPr>
          <w:rFonts w:cs="Arial"/>
          <w:b/>
          <w:sz w:val="18"/>
          <w:szCs w:val="18"/>
        </w:rPr>
      </w:pPr>
    </w:p>
    <w:p w14:paraId="1992A4DB" w14:textId="77777777" w:rsidR="00B103B2" w:rsidRDefault="00B103B2" w:rsidP="0035258E">
      <w:pPr>
        <w:jc w:val="center"/>
        <w:rPr>
          <w:rFonts w:cs="Arial"/>
          <w:b/>
          <w:sz w:val="18"/>
          <w:szCs w:val="18"/>
        </w:rPr>
      </w:pPr>
    </w:p>
    <w:p w14:paraId="72523FFF" w14:textId="77777777" w:rsidR="00B103B2" w:rsidRDefault="00B103B2" w:rsidP="0035258E">
      <w:pPr>
        <w:jc w:val="center"/>
        <w:rPr>
          <w:rFonts w:cs="Arial"/>
          <w:b/>
          <w:sz w:val="18"/>
          <w:szCs w:val="18"/>
        </w:rPr>
      </w:pPr>
    </w:p>
    <w:p w14:paraId="0FC022DD" w14:textId="77777777" w:rsidR="00B103B2" w:rsidRDefault="00B103B2" w:rsidP="0035258E">
      <w:pPr>
        <w:jc w:val="center"/>
        <w:rPr>
          <w:rFonts w:cs="Arial"/>
          <w:b/>
          <w:sz w:val="18"/>
          <w:szCs w:val="18"/>
        </w:rPr>
      </w:pPr>
    </w:p>
    <w:p w14:paraId="5C8D4C3A" w14:textId="77777777" w:rsidR="00B103B2" w:rsidRDefault="00B103B2" w:rsidP="0035258E">
      <w:pPr>
        <w:jc w:val="center"/>
        <w:rPr>
          <w:rFonts w:cs="Arial"/>
          <w:b/>
          <w:sz w:val="18"/>
          <w:szCs w:val="18"/>
        </w:rPr>
      </w:pPr>
    </w:p>
    <w:p w14:paraId="019833CE" w14:textId="77777777" w:rsidR="00C01E98" w:rsidRDefault="00C01E98" w:rsidP="0035258E">
      <w:pPr>
        <w:jc w:val="center"/>
        <w:rPr>
          <w:rFonts w:cs="Arial"/>
          <w:b/>
          <w:sz w:val="18"/>
          <w:szCs w:val="18"/>
        </w:rPr>
      </w:pPr>
    </w:p>
    <w:p w14:paraId="1A308139" w14:textId="77777777" w:rsidR="00C01E98" w:rsidRDefault="00C01E98" w:rsidP="0035258E">
      <w:pPr>
        <w:jc w:val="center"/>
        <w:rPr>
          <w:rFonts w:cs="Arial"/>
          <w:b/>
          <w:sz w:val="18"/>
          <w:szCs w:val="18"/>
        </w:rPr>
      </w:pPr>
    </w:p>
    <w:p w14:paraId="3BCC9825" w14:textId="77777777" w:rsidR="00C01E98" w:rsidRDefault="00C01E98" w:rsidP="0035258E">
      <w:pPr>
        <w:jc w:val="center"/>
        <w:rPr>
          <w:rFonts w:cs="Arial"/>
          <w:b/>
          <w:sz w:val="18"/>
          <w:szCs w:val="18"/>
        </w:rPr>
      </w:pPr>
    </w:p>
    <w:p w14:paraId="145A7C6D" w14:textId="77777777" w:rsidR="00C01E98" w:rsidRDefault="00C01E98" w:rsidP="0035258E">
      <w:pPr>
        <w:jc w:val="center"/>
        <w:rPr>
          <w:rFonts w:cs="Arial"/>
          <w:b/>
          <w:sz w:val="18"/>
          <w:szCs w:val="18"/>
        </w:rPr>
      </w:pPr>
    </w:p>
    <w:p w14:paraId="1091EB30" w14:textId="77777777" w:rsidR="00C01E98" w:rsidRDefault="00C01E98" w:rsidP="0035258E">
      <w:pPr>
        <w:jc w:val="center"/>
        <w:rPr>
          <w:rFonts w:cs="Arial"/>
          <w:b/>
          <w:sz w:val="18"/>
          <w:szCs w:val="18"/>
        </w:rPr>
      </w:pPr>
    </w:p>
    <w:p w14:paraId="7B294D72" w14:textId="77777777" w:rsidR="00C01E98" w:rsidRDefault="00C01E98" w:rsidP="0035258E">
      <w:pPr>
        <w:jc w:val="center"/>
        <w:rPr>
          <w:rFonts w:cs="Arial"/>
          <w:b/>
          <w:sz w:val="18"/>
          <w:szCs w:val="18"/>
        </w:rPr>
      </w:pPr>
    </w:p>
    <w:p w14:paraId="11E68498" w14:textId="77777777" w:rsidR="00C01E98" w:rsidRDefault="00C01E98" w:rsidP="0035258E">
      <w:pPr>
        <w:jc w:val="center"/>
        <w:rPr>
          <w:rFonts w:cs="Arial"/>
          <w:b/>
          <w:sz w:val="18"/>
          <w:szCs w:val="18"/>
        </w:rPr>
      </w:pPr>
    </w:p>
    <w:p w14:paraId="77055866" w14:textId="77777777" w:rsidR="00C01E98" w:rsidRDefault="00C01E98" w:rsidP="0035258E">
      <w:pPr>
        <w:jc w:val="center"/>
        <w:rPr>
          <w:rFonts w:cs="Arial"/>
          <w:b/>
          <w:sz w:val="18"/>
          <w:szCs w:val="18"/>
        </w:rPr>
      </w:pPr>
    </w:p>
    <w:p w14:paraId="332120F3" w14:textId="77777777" w:rsidR="00C01E98" w:rsidRDefault="00C01E98" w:rsidP="0035258E">
      <w:pPr>
        <w:jc w:val="center"/>
        <w:rPr>
          <w:rFonts w:cs="Arial"/>
          <w:b/>
          <w:sz w:val="18"/>
          <w:szCs w:val="18"/>
        </w:rPr>
      </w:pPr>
    </w:p>
    <w:p w14:paraId="459D057A" w14:textId="77777777" w:rsidR="00C01E98" w:rsidRDefault="00C01E98" w:rsidP="0035258E">
      <w:pPr>
        <w:jc w:val="center"/>
        <w:rPr>
          <w:rFonts w:cs="Arial"/>
          <w:b/>
          <w:sz w:val="18"/>
          <w:szCs w:val="18"/>
        </w:rPr>
      </w:pPr>
    </w:p>
    <w:p w14:paraId="70107F76" w14:textId="18F9E398"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bookmarkStart w:id="160" w:name="_Hlk145682228"/>
    </w:p>
    <w:p w14:paraId="75C6AD98" w14:textId="5C691434" w:rsidR="00A72FB0" w:rsidRDefault="00A72FB0" w:rsidP="00AD23B7">
      <w:pPr>
        <w:pStyle w:val="Ttulo"/>
        <w:numPr>
          <w:ilvl w:val="0"/>
          <w:numId w:val="21"/>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404F84E" w:rsidR="00B35DBB" w:rsidRPr="00A40276" w:rsidRDefault="00B103B2" w:rsidP="003B46C3">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8BE9280" w:rsidR="00B35DBB" w:rsidRPr="00A40276" w:rsidRDefault="00B103B2" w:rsidP="003B46C3">
            <w:pPr>
              <w:rPr>
                <w:rFonts w:ascii="Arial" w:hAnsi="Arial" w:cs="Arial"/>
                <w:lang w:val="es-BO"/>
              </w:rPr>
            </w:pPr>
            <w:r>
              <w:rPr>
                <w:rFonts w:ascii="Arial" w:hAnsi="Arial" w:cs="Arial"/>
                <w:lang w:val="es-BO"/>
              </w:rPr>
              <w:t>ENDE-ANPE-2023-</w:t>
            </w:r>
            <w:r w:rsidR="00D602FB">
              <w:rPr>
                <w:rFonts w:ascii="Arial" w:hAnsi="Arial" w:cs="Arial"/>
                <w:lang w:val="es-BO"/>
              </w:rPr>
              <w:t>054</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8D1BC0"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44B68274" w:rsidR="00B35DBB" w:rsidRPr="00A40276" w:rsidRDefault="008D1BC0"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28B77B00" w:rsidR="00B35DBB" w:rsidRPr="00A40276" w:rsidRDefault="008D1BC0"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21F68731" w:rsidR="00B35DBB" w:rsidRPr="00A40276" w:rsidRDefault="008D1BC0"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09AD34A0" w:rsidR="00B35DBB" w:rsidRPr="00A40276" w:rsidRDefault="008D1BC0"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54C89F16" w:rsidR="00B35DBB" w:rsidRPr="00A40276" w:rsidRDefault="008D1BC0"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F8BFB57" w:rsidR="00B35DBB" w:rsidRPr="00A40276" w:rsidRDefault="008D1BC0"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836051C" w:rsidR="00B35DBB" w:rsidRPr="00A40276" w:rsidRDefault="008D1BC0"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B6EC81B" w:rsidR="00B35DBB" w:rsidRPr="00A40276" w:rsidRDefault="008D1BC0"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23FF91D8" w:rsidR="00B35DBB" w:rsidRPr="00A40276" w:rsidRDefault="008D1BC0"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E8AE3BD" w:rsidR="00B35DBB" w:rsidRPr="00A40276" w:rsidRDefault="008D1BC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14F7C16" w:rsidR="00B35DBB" w:rsidRPr="00A40276" w:rsidRDefault="008D1BC0"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1583B32" w:rsidR="00B35DBB" w:rsidRPr="00A40276" w:rsidRDefault="008D1BC0"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0E3D9E2" w:rsidR="00B35DBB" w:rsidRPr="00A40276" w:rsidRDefault="008D1BC0"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02AA286" w:rsidR="00B35DBB" w:rsidRPr="00A40276" w:rsidRDefault="008D1BC0"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EA9A5FB" w:rsidR="00B35DBB" w:rsidRPr="00A40276" w:rsidRDefault="008D1BC0" w:rsidP="003B46C3">
            <w:pPr>
              <w:rPr>
                <w:rFonts w:ascii="Arial" w:hAnsi="Arial" w:cs="Arial"/>
              </w:rPr>
            </w:pPr>
            <w:r>
              <w:rPr>
                <w:rFonts w:ascii="Arial" w:hAnsi="Arial" w:cs="Arial"/>
              </w:rPr>
              <w:t>6</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D51439B" w:rsidR="00B35DBB" w:rsidRPr="00A40276" w:rsidRDefault="008D1BC0"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619B7EB4" w:rsidR="00B35DBB" w:rsidRPr="00A40276" w:rsidRDefault="008D1BC0"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220EA608" w:rsidR="00B35DBB" w:rsidRPr="00A40276" w:rsidRDefault="008D1BC0"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DA68B9">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DA68B9">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50231A2" w:rsidR="00B35DBB" w:rsidRPr="0017780A" w:rsidRDefault="0017780A" w:rsidP="0017780A">
            <w:pPr>
              <w:jc w:val="both"/>
              <w:rPr>
                <w:rFonts w:ascii="Arial" w:hAnsi="Arial" w:cs="Arial"/>
                <w:bCs/>
              </w:rPr>
            </w:pPr>
            <w:bookmarkStart w:id="162" w:name="_Hlk145514732"/>
            <w:r w:rsidRPr="0017780A">
              <w:rPr>
                <w:rFonts w:ascii="Arial" w:hAnsi="Arial" w:cs="Arial"/>
                <w:bCs/>
              </w:rPr>
              <w:t>SERVICIO DE LIMPIEZA DE DERECHO DE VÍA, TRAMO: PORVENIR - CACHUELITA - FILADELFIA; REGIONAL COBIJA - GESTIÓN 2023</w:t>
            </w:r>
            <w:r w:rsidR="00B35DBB" w:rsidRPr="00A40276">
              <w:rPr>
                <w:rFonts w:ascii="Arial" w:hAnsi="Arial" w:cs="Arial"/>
                <w:lang w:val="es-BO"/>
              </w:rPr>
              <w:tab/>
            </w:r>
            <w:bookmarkEnd w:id="162"/>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DA68B9">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DA68B9">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22072FCA" w:rsidR="00B35DBB" w:rsidRPr="00A40276" w:rsidRDefault="00D602FB"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DA68B9">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DA68B9">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DA68B9">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DA68B9">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08C12975" w:rsidR="00B35DBB" w:rsidRPr="00A40276" w:rsidRDefault="00D602FB"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DA68B9">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DA68B9">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A3FA862" w:rsidR="00921735" w:rsidRPr="00A40276" w:rsidRDefault="0017780A" w:rsidP="00DA68B9">
            <w:pPr>
              <w:jc w:val="both"/>
              <w:rPr>
                <w:rFonts w:ascii="Arial" w:hAnsi="Arial" w:cs="Arial"/>
                <w:b/>
                <w:i/>
                <w:lang w:val="es-BO"/>
              </w:rPr>
            </w:pPr>
            <w:r w:rsidRPr="0017780A">
              <w:rPr>
                <w:rFonts w:ascii="Arial" w:hAnsi="Arial" w:cs="Arial"/>
                <w:lang w:val="es-BO"/>
              </w:rPr>
              <w:t xml:space="preserve">Bs. 120.000,00 (Ciento Veinte Mil 00/100 </w:t>
            </w:r>
            <w:proofErr w:type="gramStart"/>
            <w:r w:rsidRPr="0017780A">
              <w:rPr>
                <w:rFonts w:ascii="Arial" w:hAnsi="Arial" w:cs="Arial"/>
                <w:lang w:val="es-BO"/>
              </w:rPr>
              <w:t>Bolivianos</w:t>
            </w:r>
            <w:proofErr w:type="gramEnd"/>
            <w:r w:rsidRPr="0017780A">
              <w:rPr>
                <w:rFonts w:ascii="Arial" w:hAnsi="Arial" w:cs="Arial"/>
                <w:lang w:val="es-BO"/>
              </w:rPr>
              <w:t>).</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DA68B9">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DA68B9">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DA68B9">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75603582" w:rsidR="00B35DBB" w:rsidRPr="00A40276" w:rsidRDefault="00D602FB"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DA68B9">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DA68B9">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64E45E5E" w:rsidR="00B35DBB" w:rsidRPr="00A40276" w:rsidRDefault="00DA68B9" w:rsidP="00BA2001">
            <w:pPr>
              <w:jc w:val="both"/>
              <w:rPr>
                <w:rFonts w:ascii="Arial" w:hAnsi="Arial" w:cs="Arial"/>
                <w:b/>
                <w:i/>
                <w:lang w:val="es-BO"/>
              </w:rPr>
            </w:pPr>
            <w:r w:rsidRPr="00DA68B9">
              <w:rPr>
                <w:rFonts w:ascii="Arial" w:hAnsi="Arial" w:cs="Arial"/>
                <w:lang w:val="es-BO"/>
              </w:rPr>
              <w:t>Treinta (30) días calendarios computados a partir del siguiente día hábil de la recepción de la orden de proceder por parte del proveedor</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DA68B9">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DA68B9">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DA68B9">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9F54744" w:rsidR="00BA2001" w:rsidRPr="00A40276" w:rsidRDefault="00DA68B9" w:rsidP="003B46C3">
            <w:pPr>
              <w:jc w:val="both"/>
              <w:rPr>
                <w:rFonts w:ascii="Arial" w:hAnsi="Arial" w:cs="Arial"/>
                <w:b/>
                <w:i/>
                <w:lang w:val="es-BO"/>
              </w:rPr>
            </w:pPr>
            <w:r w:rsidRPr="00DA68B9">
              <w:rPr>
                <w:rFonts w:ascii="Arial" w:hAnsi="Arial" w:cs="Arial"/>
                <w:lang w:val="es-BO"/>
              </w:rPr>
              <w:t xml:space="preserve">Los trabajos se </w:t>
            </w:r>
            <w:r w:rsidR="008D1BC0" w:rsidRPr="00DA68B9">
              <w:rPr>
                <w:rFonts w:ascii="Arial" w:hAnsi="Arial" w:cs="Arial"/>
                <w:lang w:val="es-BO"/>
              </w:rPr>
              <w:t>realizarán</w:t>
            </w:r>
            <w:r w:rsidRPr="00DA68B9">
              <w:rPr>
                <w:rFonts w:ascii="Arial" w:hAnsi="Arial" w:cs="Arial"/>
                <w:lang w:val="es-BO"/>
              </w:rPr>
              <w:t xml:space="preserve"> en el Departamento de Pando, en las poblaciones de: Porvenir - </w:t>
            </w:r>
            <w:proofErr w:type="spellStart"/>
            <w:r w:rsidRPr="00DA68B9">
              <w:rPr>
                <w:rFonts w:ascii="Arial" w:hAnsi="Arial" w:cs="Arial"/>
                <w:lang w:val="es-BO"/>
              </w:rPr>
              <w:t>Cachuelita</w:t>
            </w:r>
            <w:proofErr w:type="spellEnd"/>
            <w:r w:rsidRPr="00DA68B9">
              <w:rPr>
                <w:rFonts w:ascii="Arial" w:hAnsi="Arial" w:cs="Arial"/>
                <w:lang w:val="es-BO"/>
              </w:rPr>
              <w:t xml:space="preserve"> – Filadelfia.</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DA68B9">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DA68B9">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DA68B9">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77F2B34B" w14:textId="01CB4B5D" w:rsidR="00B35DBB" w:rsidRPr="00DA68B9" w:rsidRDefault="00B35DBB" w:rsidP="00DA68B9">
            <w:pPr>
              <w:jc w:val="right"/>
              <w:rPr>
                <w:rFonts w:ascii="Arial" w:hAnsi="Arial" w:cs="Arial"/>
                <w:lang w:val="es-BO"/>
              </w:rPr>
            </w:pPr>
            <w:r w:rsidRPr="00A40276">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7935CA75" w:rsidR="00B35DBB" w:rsidRPr="00DA68B9" w:rsidRDefault="007B1446" w:rsidP="00DA68B9">
            <w:pPr>
              <w:jc w:val="both"/>
              <w:rPr>
                <w:rFonts w:ascii="Arial" w:hAnsi="Arial" w:cs="Arial"/>
                <w:bCs/>
                <w:iCs/>
                <w:lang w:val="es-BO"/>
              </w:rPr>
            </w:pPr>
            <w:r w:rsidRPr="00DA68B9">
              <w:rPr>
                <w:rFonts w:ascii="Arial" w:hAnsi="Arial" w:cs="Arial"/>
                <w:bCs/>
                <w:iCs/>
                <w:lang w:val="es-BO"/>
              </w:rPr>
              <w:t xml:space="preserve">El proponente adjudicado deberá constituir la garantía del cumplimiento de contrato del 7% </w:t>
            </w:r>
            <w:r w:rsidR="00B85103" w:rsidRPr="00DA68B9">
              <w:rPr>
                <w:rFonts w:ascii="Arial" w:hAnsi="Arial" w:cs="Arial"/>
                <w:bCs/>
                <w:iCs/>
                <w:lang w:val="es-BO"/>
              </w:rPr>
              <w:t xml:space="preserve">del monto del </w:t>
            </w:r>
            <w:r w:rsidR="00435C41" w:rsidRPr="00DA68B9">
              <w:rPr>
                <w:rFonts w:ascii="Arial" w:hAnsi="Arial" w:cs="Arial"/>
                <w:bCs/>
                <w:iCs/>
                <w:lang w:val="es-BO"/>
              </w:rPr>
              <w:t>c</w:t>
            </w:r>
            <w:r w:rsidR="00B85103" w:rsidRPr="00DA68B9">
              <w:rPr>
                <w:rFonts w:ascii="Arial" w:hAnsi="Arial" w:cs="Arial"/>
                <w:bCs/>
                <w:iCs/>
                <w:lang w:val="es-BO"/>
              </w:rPr>
              <w:t>ontrato.</w:t>
            </w:r>
            <w:r w:rsidRPr="00DA68B9">
              <w:rPr>
                <w:rFonts w:ascii="Arial" w:hAnsi="Arial" w:cs="Arial"/>
                <w:bCs/>
                <w:iCs/>
                <w:lang w:val="es-BO"/>
              </w:rPr>
              <w:t xml:space="preserve"> </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DA68B9">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DA68B9">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DA68B9">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3B04A1DB" w:rsidR="009020C4" w:rsidRPr="00A40276" w:rsidRDefault="00DA68B9"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2B75465" w:rsidR="00765F1B" w:rsidRPr="00A40276" w:rsidRDefault="00D602FB"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18FB820" w:rsidR="00765F1B" w:rsidRPr="00A40276" w:rsidRDefault="00D602FB"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396A52" w14:textId="77777777" w:rsidR="00D602FB" w:rsidRDefault="00D602FB" w:rsidP="00DA68B9">
            <w:pPr>
              <w:spacing w:before="240"/>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p w14:paraId="7A48CE13" w14:textId="1803E682" w:rsidR="00765F1B" w:rsidRPr="00A40276" w:rsidRDefault="00765F1B" w:rsidP="003B46C3">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4A9BE2A" w:rsidR="00765F1B" w:rsidRPr="00A40276" w:rsidRDefault="00D602FB" w:rsidP="003B46C3">
            <w:pPr>
              <w:rPr>
                <w:rFonts w:ascii="Arial" w:hAnsi="Arial" w:cs="Arial"/>
                <w:lang w:val="es-BO"/>
              </w:rPr>
            </w:pPr>
            <w:r>
              <w:rPr>
                <w:rFonts w:ascii="Arial" w:hAnsi="Arial" w:cs="Arial"/>
                <w:lang w:val="es-BO"/>
              </w:rPr>
              <w:t>8:30 a 12:30 de   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1819F8D7" w:rsidR="00765F1B" w:rsidRPr="00A40276" w:rsidRDefault="00D602FB" w:rsidP="00DA68B9">
            <w:pPr>
              <w:spacing w:before="240"/>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CEACB85" w:rsidR="00765F1B" w:rsidRPr="00A40276" w:rsidRDefault="00D602FB" w:rsidP="003B46C3">
            <w:pPr>
              <w:rPr>
                <w:rFonts w:ascii="Arial" w:hAnsi="Arial" w:cs="Arial"/>
                <w:lang w:val="es-BO"/>
              </w:rPr>
            </w:pPr>
            <w:r>
              <w:rPr>
                <w:rFonts w:ascii="Arial" w:hAnsi="Arial" w:cs="Arial"/>
                <w:lang w:val="es-BO"/>
              </w:rPr>
              <w:t>Profesional Nivel V DEPG PMIG 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D577870" w:rsidR="00765F1B" w:rsidRPr="00A40276" w:rsidRDefault="00D602FB" w:rsidP="00DA68B9">
            <w:pPr>
              <w:spacing w:before="240"/>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157FA3" w14:textId="77777777" w:rsidR="00D602FB" w:rsidRDefault="00D602FB" w:rsidP="00D602FB">
            <w:pPr>
              <w:rPr>
                <w:rFonts w:ascii="Arial" w:hAnsi="Arial" w:cs="Arial"/>
                <w:lang w:val="es-BO"/>
              </w:rPr>
            </w:pPr>
            <w:r>
              <w:rPr>
                <w:rFonts w:ascii="Arial" w:hAnsi="Arial" w:cs="Arial"/>
                <w:lang w:val="es-BO"/>
              </w:rPr>
              <w:t>4520317</w:t>
            </w:r>
          </w:p>
          <w:p w14:paraId="7B671A1F" w14:textId="22CE51A1" w:rsidR="00765F1B" w:rsidRPr="00A40276" w:rsidRDefault="00D602FB" w:rsidP="00D602FB">
            <w:pPr>
              <w:rPr>
                <w:rFonts w:ascii="Arial" w:hAnsi="Arial" w:cs="Arial"/>
                <w:lang w:val="es-BO"/>
              </w:rPr>
            </w:pPr>
            <w:proofErr w:type="spellStart"/>
            <w:r>
              <w:rPr>
                <w:rFonts w:ascii="Arial" w:hAnsi="Arial" w:cs="Arial"/>
                <w:lang w:val="es-BO"/>
              </w:rPr>
              <w:t>Int</w:t>
            </w:r>
            <w:proofErr w:type="spellEnd"/>
            <w:r>
              <w:rPr>
                <w:rFonts w:ascii="Arial" w:hAnsi="Arial" w:cs="Arial"/>
                <w:lang w:val="es-BO"/>
              </w:rPr>
              <w:t>. 1148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487281A8" w:rsidR="00765F1B" w:rsidRPr="00A40276" w:rsidRDefault="00D602FB"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lastRenderedPageBreak/>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27D40E8D" w14:textId="77777777" w:rsidR="00765F1B" w:rsidRDefault="00765F1B" w:rsidP="00D54942">
            <w:pPr>
              <w:rPr>
                <w:rFonts w:ascii="Arial" w:hAnsi="Arial" w:cs="Arial"/>
                <w:lang w:val="es-BO"/>
              </w:rPr>
            </w:pPr>
            <w:r>
              <w:rPr>
                <w:rFonts w:ascii="Arial" w:hAnsi="Arial" w:cs="Arial"/>
                <w:lang w:val="es-BO"/>
              </w:rPr>
              <w:t xml:space="preserve">Moneda: </w:t>
            </w:r>
            <w:proofErr w:type="gramStart"/>
            <w:r>
              <w:rPr>
                <w:rFonts w:ascii="Arial" w:hAnsi="Arial" w:cs="Arial"/>
                <w:lang w:val="es-BO"/>
              </w:rPr>
              <w:t>Bolivianos</w:t>
            </w:r>
            <w:proofErr w:type="gramEnd"/>
            <w:r>
              <w:rPr>
                <w:rFonts w:ascii="Arial" w:hAnsi="Arial" w:cs="Arial"/>
                <w:lang w:val="es-BO"/>
              </w:rPr>
              <w:t>.</w:t>
            </w:r>
          </w:p>
          <w:p w14:paraId="796BB928" w14:textId="57C63F63" w:rsidR="00D602FB" w:rsidRPr="00F01F1F" w:rsidRDefault="00D602FB" w:rsidP="00D54942">
            <w:pPr>
              <w:rPr>
                <w:rFonts w:ascii="Arial" w:hAnsi="Arial" w:cs="Arial"/>
                <w:highlight w:val="green"/>
                <w:lang w:val="es-BO"/>
              </w:rPr>
            </w:pPr>
            <w:r>
              <w:rPr>
                <w:rFonts w:ascii="Arial" w:hAnsi="Arial" w:cs="Arial"/>
                <w:highlight w:val="green"/>
                <w:lang w:val="es-BO"/>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3" w:name="_Toc94724713"/>
      <w:bookmarkEnd w:id="160"/>
      <w:r w:rsidRPr="009956C4">
        <w:rPr>
          <w:rFonts w:ascii="Verdana" w:hAnsi="Verdana"/>
          <w:sz w:val="18"/>
          <w:szCs w:val="18"/>
        </w:rPr>
        <w:t>CRONOGRAMA DE PLAZOS</w:t>
      </w:r>
      <w:bookmarkEnd w:id="163"/>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De acuerdo con lo establecido en el Artículo 47 de las NB-</w:t>
            </w:r>
            <w:proofErr w:type="spellStart"/>
            <w:r w:rsidRPr="00A40276">
              <w:rPr>
                <w:rFonts w:ascii="Arial" w:hAnsi="Arial" w:cs="Arial"/>
                <w:lang w:val="es-BO"/>
              </w:rPr>
              <w:t>SABS</w:t>
            </w:r>
            <w:proofErr w:type="spellEnd"/>
            <w:r w:rsidRPr="00A40276">
              <w:rPr>
                <w:rFonts w:ascii="Arial" w:hAnsi="Arial" w:cs="Arial"/>
                <w:lang w:val="es-BO"/>
              </w:rPr>
              <w:t xml:space="preserve">,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w:t>
            </w:r>
            <w:proofErr w:type="spellStart"/>
            <w:r w:rsidR="008A23C1">
              <w:rPr>
                <w:rFonts w:ascii="Arial" w:hAnsi="Arial" w:cs="Arial"/>
                <w:lang w:val="es-BO"/>
              </w:rPr>
              <w:t>SICOES</w:t>
            </w:r>
            <w:proofErr w:type="spellEnd"/>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106C59">
        <w:trPr>
          <w:trHeight w:val="284"/>
        </w:trPr>
        <w:tc>
          <w:tcPr>
            <w:tcW w:w="224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5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6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3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106C59">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Publicación del </w:t>
            </w:r>
            <w:proofErr w:type="spellStart"/>
            <w:r w:rsidRPr="000C6821">
              <w:rPr>
                <w:rFonts w:ascii="Arial" w:hAnsi="Arial" w:cs="Arial"/>
              </w:rPr>
              <w:t>DBC</w:t>
            </w:r>
            <w:proofErr w:type="spellEnd"/>
            <w:r w:rsidRPr="000C6821">
              <w:rPr>
                <w:rFonts w:ascii="Arial" w:hAnsi="Arial" w:cs="Arial"/>
              </w:rPr>
              <w:t xml:space="preserve"> en el </w:t>
            </w:r>
            <w:proofErr w:type="spellStart"/>
            <w:r w:rsidRPr="000C6821">
              <w:rPr>
                <w:rFonts w:ascii="Arial" w:hAnsi="Arial" w:cs="Arial"/>
              </w:rPr>
              <w:t>SICOES</w:t>
            </w:r>
            <w:proofErr w:type="spellEnd"/>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9"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094"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106C59">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0BAC8DF" w:rsidR="00B27122" w:rsidRPr="000C6821" w:rsidRDefault="00B41024" w:rsidP="0086241F">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68639D8" w:rsidR="00B27122" w:rsidRPr="000C6821" w:rsidRDefault="00B41024"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06CEADB0" w:rsidR="00B27122" w:rsidRPr="000C6821" w:rsidRDefault="00B41024"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95DC749" w:rsidR="00B27122" w:rsidRPr="000C6821" w:rsidRDefault="00CA5316" w:rsidP="0086241F">
            <w:pPr>
              <w:adjustRightInd w:val="0"/>
              <w:snapToGrid w:val="0"/>
              <w:jc w:val="center"/>
              <w:rPr>
                <w:rFonts w:ascii="Arial" w:hAnsi="Arial" w:cs="Arial"/>
              </w:rPr>
            </w:pPr>
            <w:r w:rsidRPr="00CA5316">
              <w:rPr>
                <w:rFonts w:ascii="Arial" w:hAnsi="Arial" w:cs="Arial"/>
                <w:sz w:val="12"/>
                <w:szCs w:val="12"/>
              </w:rPr>
              <w:t xml:space="preserve">ENDE Corporación - Calle Colombia esquina </w:t>
            </w:r>
            <w:proofErr w:type="spellStart"/>
            <w:r w:rsidRPr="00CA5316">
              <w:rPr>
                <w:rFonts w:ascii="Arial" w:hAnsi="Arial" w:cs="Arial"/>
                <w:sz w:val="12"/>
                <w:szCs w:val="12"/>
              </w:rPr>
              <w:t>Falsuri</w:t>
            </w:r>
            <w:proofErr w:type="spellEnd"/>
            <w:r w:rsidRPr="00CA5316">
              <w:rPr>
                <w:rFonts w:ascii="Arial" w:hAnsi="Arial" w:cs="Arial"/>
                <w:sz w:val="12"/>
                <w:szCs w:val="12"/>
              </w:rPr>
              <w:t xml:space="preserve"> </w:t>
            </w:r>
            <w:proofErr w:type="spellStart"/>
            <w:r w:rsidRPr="00CA5316">
              <w:rPr>
                <w:rFonts w:ascii="Arial" w:hAnsi="Arial" w:cs="Arial"/>
                <w:sz w:val="12"/>
                <w:szCs w:val="12"/>
              </w:rPr>
              <w:t>N°</w:t>
            </w:r>
            <w:proofErr w:type="spellEnd"/>
            <w:r w:rsidRPr="00CA5316">
              <w:rPr>
                <w:rFonts w:ascii="Arial" w:hAnsi="Arial" w:cs="Arial"/>
                <w:sz w:val="12"/>
                <w:szCs w:val="12"/>
              </w:rPr>
              <w:t xml:space="preserve"> 655 - Cochabamba </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9"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094"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0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2A9E833A" w:rsidR="00B27122" w:rsidRPr="000C6821" w:rsidRDefault="00CA5316" w:rsidP="0086241F">
            <w:pPr>
              <w:adjustRightInd w:val="0"/>
              <w:snapToGrid w:val="0"/>
              <w:jc w:val="center"/>
              <w:rPr>
                <w:rFonts w:ascii="Arial" w:hAnsi="Arial" w:cs="Arial"/>
              </w:rPr>
            </w:pPr>
            <w:r w:rsidRPr="00CA5316">
              <w:rPr>
                <w:rFonts w:ascii="Arial" w:hAnsi="Arial" w:cs="Arial"/>
                <w:sz w:val="12"/>
                <w:szCs w:val="12"/>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9"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094"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9"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0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23E916B" w:rsidR="00B27122" w:rsidRPr="00B41024" w:rsidRDefault="00B41024" w:rsidP="0086241F">
            <w:pPr>
              <w:adjustRightInd w:val="0"/>
              <w:snapToGrid w:val="0"/>
              <w:jc w:val="center"/>
              <w:rPr>
                <w:rFonts w:ascii="Arial" w:hAnsi="Arial" w:cs="Arial"/>
                <w:b/>
                <w:i/>
                <w:sz w:val="12"/>
                <w:szCs w:val="12"/>
              </w:rPr>
            </w:pPr>
            <w:r w:rsidRPr="00B41024">
              <w:rPr>
                <w:rFonts w:ascii="Arial" w:hAnsi="Arial" w:cs="Arial"/>
                <w:sz w:val="12"/>
                <w:szCs w:val="12"/>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single" w:sz="4" w:space="0" w:color="auto"/>
              <w:left w:val="nil"/>
              <w:bottom w:val="nil"/>
              <w:right w:val="nil"/>
            </w:tcBorders>
            <w:shd w:val="clear" w:color="auto" w:fill="auto"/>
            <w:vAlign w:val="center"/>
          </w:tcPr>
          <w:p w14:paraId="3C67D2AC" w14:textId="77777777" w:rsidR="00B27122" w:rsidRPr="00B41024" w:rsidRDefault="00B27122" w:rsidP="0086241F">
            <w:pPr>
              <w:adjustRightInd w:val="0"/>
              <w:snapToGrid w:val="0"/>
              <w:jc w:val="center"/>
              <w:rPr>
                <w:rFonts w:ascii="Arial" w:hAnsi="Arial" w:cs="Arial"/>
                <w:sz w:val="12"/>
                <w:szCs w:val="12"/>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9"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094" w:type="pct"/>
            <w:tcBorders>
              <w:top w:val="nil"/>
              <w:left w:val="nil"/>
              <w:bottom w:val="single" w:sz="4" w:space="0" w:color="auto"/>
              <w:right w:val="nil"/>
            </w:tcBorders>
            <w:shd w:val="clear" w:color="auto" w:fill="auto"/>
            <w:vAlign w:val="center"/>
          </w:tcPr>
          <w:p w14:paraId="0D705BFE" w14:textId="77777777" w:rsidR="00B27122" w:rsidRPr="00B41024" w:rsidRDefault="00B27122" w:rsidP="0086241F">
            <w:pPr>
              <w:adjustRightInd w:val="0"/>
              <w:snapToGrid w:val="0"/>
              <w:jc w:val="center"/>
              <w:rPr>
                <w:i/>
                <w:sz w:val="12"/>
                <w:szCs w:val="12"/>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0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59B926EF" w:rsidR="00B27122" w:rsidRPr="00B41024" w:rsidRDefault="00B41024" w:rsidP="0086241F">
            <w:pPr>
              <w:adjustRightInd w:val="0"/>
              <w:snapToGrid w:val="0"/>
              <w:jc w:val="center"/>
              <w:rPr>
                <w:rFonts w:ascii="Arial" w:hAnsi="Arial" w:cs="Arial"/>
                <w:sz w:val="12"/>
                <w:szCs w:val="12"/>
              </w:rPr>
            </w:pPr>
            <w:r w:rsidRPr="00B41024">
              <w:rPr>
                <w:rFonts w:ascii="Arial" w:hAnsi="Arial" w:cs="Arial"/>
                <w:sz w:val="12"/>
                <w:szCs w:val="12"/>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9"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094"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7621D366" w:rsidR="00B27122" w:rsidRPr="000C6821" w:rsidRDefault="00B41024" w:rsidP="0086241F">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14:paraId="3483EE1C" w14:textId="14DA9930"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EFE079F" w:rsidR="00B27122" w:rsidRPr="000C6821" w:rsidRDefault="00B41024"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7B40AC57" w:rsidR="00B27122" w:rsidRPr="000C6821" w:rsidRDefault="00B41024"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1D5F47E3" w:rsidR="00B27122" w:rsidRPr="000C6821" w:rsidRDefault="00106C59" w:rsidP="0086241F">
            <w:pPr>
              <w:adjustRightInd w:val="0"/>
              <w:snapToGrid w:val="0"/>
              <w:jc w:val="center"/>
              <w:rPr>
                <w:rFonts w:ascii="Arial" w:hAnsi="Arial" w:cs="Arial"/>
              </w:rPr>
            </w:pPr>
            <w:r>
              <w:rPr>
                <w:rFonts w:ascii="Arial" w:hAnsi="Arial" w:cs="Arial"/>
              </w:rPr>
              <w:t>17</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EEE36C9" w:rsidR="00B27122" w:rsidRPr="000C6821" w:rsidRDefault="00106C59" w:rsidP="0086241F">
            <w:pPr>
              <w:adjustRightInd w:val="0"/>
              <w:snapToGrid w:val="0"/>
              <w:jc w:val="center"/>
              <w:rPr>
                <w:rFonts w:ascii="Arial" w:hAnsi="Arial" w:cs="Arial"/>
              </w:rPr>
            </w:pPr>
            <w:r>
              <w:rPr>
                <w:rFonts w:ascii="Arial" w:hAnsi="Arial" w:cs="Arial"/>
              </w:rPr>
              <w:t>00</w:t>
            </w:r>
          </w:p>
        </w:tc>
        <w:tc>
          <w:tcPr>
            <w:tcW w:w="69"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0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6C8E016D" w:rsidR="00B27122" w:rsidRPr="000C6821" w:rsidRDefault="00B27122" w:rsidP="0086241F">
            <w:pPr>
              <w:adjustRightInd w:val="0"/>
              <w:snapToGrid w:val="0"/>
              <w:jc w:val="center"/>
              <w:rPr>
                <w:rFonts w:ascii="Arial" w:hAnsi="Arial" w:cs="Arial"/>
              </w:rPr>
            </w:pPr>
            <w:r w:rsidRPr="001016A5">
              <w:rPr>
                <w:rFonts w:ascii="Arial" w:hAnsi="Arial" w:cs="Arial"/>
                <w:b/>
                <w:i/>
                <w:sz w:val="12"/>
              </w:rPr>
              <w:t xml:space="preserve">Plataforma </w:t>
            </w:r>
            <w:proofErr w:type="spellStart"/>
            <w:r w:rsidRPr="001016A5">
              <w:rPr>
                <w:rFonts w:ascii="Arial" w:hAnsi="Arial" w:cs="Arial"/>
                <w:b/>
                <w:i/>
                <w:sz w:val="12"/>
              </w:rPr>
              <w:t>RUPE</w:t>
            </w:r>
            <w:proofErr w:type="spellEnd"/>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9"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094"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106C59" w:rsidRPr="000C6821" w14:paraId="7F9183F4"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106C59" w:rsidRPr="000C6821" w:rsidRDefault="00106C59" w:rsidP="00106C59">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05542C0" w14:textId="77777777" w:rsidR="00106C59" w:rsidRPr="000C6821" w:rsidRDefault="00106C59" w:rsidP="00106C5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106C59" w:rsidRPr="000C6821" w:rsidRDefault="00106C59" w:rsidP="00106C5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3482072" w:rsidR="00106C59" w:rsidRPr="000C6821" w:rsidRDefault="00106C59" w:rsidP="00106C59">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106C59" w:rsidRPr="000C6821" w:rsidRDefault="00106C59" w:rsidP="00106C5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21118A16" w:rsidR="00106C59" w:rsidRPr="000C6821" w:rsidRDefault="00106C59" w:rsidP="00106C59">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106C59" w:rsidRPr="000C6821" w:rsidRDefault="00106C59" w:rsidP="00106C5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8EB2B36" w:rsidR="00106C59" w:rsidRPr="000C6821" w:rsidRDefault="00106C59" w:rsidP="00106C59">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106C59" w:rsidRPr="000C6821" w:rsidRDefault="00106C59" w:rsidP="00106C5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106C59" w:rsidRPr="000C6821" w:rsidRDefault="00106C59" w:rsidP="00106C5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7C0A4162" w:rsidR="00106C59" w:rsidRPr="000C6821" w:rsidRDefault="00106C59" w:rsidP="00106C59">
            <w:pPr>
              <w:adjustRightInd w:val="0"/>
              <w:snapToGrid w:val="0"/>
              <w:jc w:val="center"/>
              <w:rPr>
                <w:rFonts w:ascii="Arial" w:hAnsi="Arial" w:cs="Arial"/>
              </w:rPr>
            </w:pPr>
            <w:r>
              <w:rPr>
                <w:rFonts w:ascii="Arial" w:hAnsi="Arial" w:cs="Arial"/>
              </w:rPr>
              <w:t>17</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106C59" w:rsidRPr="000C6821" w:rsidRDefault="00106C59" w:rsidP="00106C59">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44717B5" w:rsidR="00106C59" w:rsidRPr="000C6821" w:rsidRDefault="00106C59" w:rsidP="00106C59">
            <w:pPr>
              <w:adjustRightInd w:val="0"/>
              <w:snapToGrid w:val="0"/>
              <w:jc w:val="center"/>
              <w:rPr>
                <w:rFonts w:ascii="Arial" w:hAnsi="Arial" w:cs="Arial"/>
              </w:rPr>
            </w:pPr>
            <w:r>
              <w:rPr>
                <w:rFonts w:ascii="Arial" w:hAnsi="Arial" w:cs="Arial"/>
              </w:rPr>
              <w:t>05</w:t>
            </w:r>
          </w:p>
        </w:tc>
        <w:tc>
          <w:tcPr>
            <w:tcW w:w="69" w:type="pct"/>
            <w:tcBorders>
              <w:top w:val="nil"/>
              <w:left w:val="single" w:sz="4" w:space="0" w:color="auto"/>
              <w:bottom w:val="nil"/>
              <w:right w:val="single" w:sz="12" w:space="0" w:color="auto"/>
            </w:tcBorders>
            <w:shd w:val="clear" w:color="auto" w:fill="auto"/>
            <w:vAlign w:val="center"/>
          </w:tcPr>
          <w:p w14:paraId="34A14FEB" w14:textId="77777777" w:rsidR="00106C59" w:rsidRPr="000C6821" w:rsidRDefault="00106C59" w:rsidP="00106C5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106C59" w:rsidRPr="000C6821" w:rsidRDefault="00106C59" w:rsidP="00106C59">
            <w:pPr>
              <w:adjustRightInd w:val="0"/>
              <w:snapToGrid w:val="0"/>
              <w:jc w:val="center"/>
              <w:rPr>
                <w:rFonts w:ascii="Arial" w:hAnsi="Arial" w:cs="Arial"/>
              </w:rPr>
            </w:pPr>
          </w:p>
        </w:tc>
        <w:tc>
          <w:tcPr>
            <w:tcW w:w="1094" w:type="pct"/>
            <w:tcBorders>
              <w:top w:val="nil"/>
              <w:left w:val="nil"/>
              <w:bottom w:val="nil"/>
              <w:right w:val="nil"/>
            </w:tcBorders>
            <w:shd w:val="clear" w:color="auto" w:fill="auto"/>
            <w:vAlign w:val="center"/>
          </w:tcPr>
          <w:p w14:paraId="74C9AE4D" w14:textId="77777777" w:rsidR="00106C59" w:rsidRPr="000C6821" w:rsidRDefault="00106C59" w:rsidP="00106C59">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106C59" w:rsidRPr="000C6821" w:rsidRDefault="00106C59" w:rsidP="00106C59">
            <w:pPr>
              <w:adjustRightInd w:val="0"/>
              <w:snapToGrid w:val="0"/>
              <w:rPr>
                <w:rFonts w:ascii="Arial" w:hAnsi="Arial" w:cs="Arial"/>
              </w:rPr>
            </w:pPr>
          </w:p>
        </w:tc>
      </w:tr>
      <w:tr w:rsidR="00B27122" w:rsidRPr="000C6821" w14:paraId="44773A47"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9"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094"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106C59" w:rsidRPr="000C6821" w14:paraId="7E2AE8E3"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106C59" w:rsidRPr="000C6821" w:rsidRDefault="00106C59" w:rsidP="00106C59">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7EE331EA" w14:textId="77777777" w:rsidR="00106C59" w:rsidRPr="000C6821" w:rsidRDefault="00106C59" w:rsidP="00106C5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106C59" w:rsidRPr="000C6821" w:rsidRDefault="00106C59" w:rsidP="00106C5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3721CAAE" w:rsidR="00106C59" w:rsidRPr="000C6821" w:rsidRDefault="00106C59" w:rsidP="00106C59">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106C59" w:rsidRPr="000C6821" w:rsidRDefault="00106C59" w:rsidP="00106C5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266934D4" w:rsidR="00106C59" w:rsidRPr="000C6821" w:rsidRDefault="00106C59" w:rsidP="00106C59">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106C59" w:rsidRPr="000C6821" w:rsidRDefault="00106C59" w:rsidP="00106C5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2D1C64A9" w:rsidR="00106C59" w:rsidRPr="000C6821" w:rsidRDefault="00106C59" w:rsidP="00106C59">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106C59" w:rsidRPr="000C6821" w:rsidRDefault="00106C59" w:rsidP="00106C5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106C59" w:rsidRPr="000C6821" w:rsidRDefault="00106C59" w:rsidP="00106C5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65042413" w:rsidR="00106C59" w:rsidRPr="000C6821" w:rsidRDefault="00106C59" w:rsidP="00106C59">
            <w:pPr>
              <w:adjustRightInd w:val="0"/>
              <w:snapToGrid w:val="0"/>
              <w:jc w:val="center"/>
              <w:rPr>
                <w:rFonts w:ascii="Arial" w:hAnsi="Arial" w:cs="Arial"/>
              </w:rPr>
            </w:pPr>
            <w:r>
              <w:rPr>
                <w:rFonts w:ascii="Arial" w:hAnsi="Arial" w:cs="Arial"/>
              </w:rPr>
              <w:t>17</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106C59" w:rsidRPr="000C6821" w:rsidRDefault="00106C59" w:rsidP="00106C59">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0233B523" w:rsidR="00106C59" w:rsidRPr="000C6821" w:rsidRDefault="00106C59" w:rsidP="00106C59">
            <w:pPr>
              <w:adjustRightInd w:val="0"/>
              <w:snapToGrid w:val="0"/>
              <w:jc w:val="center"/>
              <w:rPr>
                <w:rFonts w:ascii="Arial" w:hAnsi="Arial" w:cs="Arial"/>
              </w:rPr>
            </w:pPr>
            <w:r>
              <w:rPr>
                <w:rFonts w:ascii="Arial" w:hAnsi="Arial" w:cs="Arial"/>
              </w:rPr>
              <w:t>35</w:t>
            </w:r>
          </w:p>
        </w:tc>
        <w:tc>
          <w:tcPr>
            <w:tcW w:w="69" w:type="pct"/>
            <w:tcBorders>
              <w:top w:val="nil"/>
              <w:left w:val="single" w:sz="4" w:space="0" w:color="auto"/>
              <w:bottom w:val="nil"/>
              <w:right w:val="single" w:sz="12" w:space="0" w:color="auto"/>
            </w:tcBorders>
            <w:shd w:val="clear" w:color="auto" w:fill="auto"/>
            <w:vAlign w:val="center"/>
          </w:tcPr>
          <w:p w14:paraId="5AD22285" w14:textId="77777777" w:rsidR="00106C59" w:rsidRPr="000C6821" w:rsidRDefault="00106C59" w:rsidP="00106C5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106C59" w:rsidRPr="000C6821" w:rsidRDefault="00106C59" w:rsidP="00106C59">
            <w:pPr>
              <w:adjustRightInd w:val="0"/>
              <w:snapToGrid w:val="0"/>
              <w:jc w:val="center"/>
              <w:rPr>
                <w:rFonts w:ascii="Arial" w:hAnsi="Arial" w:cs="Arial"/>
              </w:rPr>
            </w:pPr>
          </w:p>
        </w:tc>
        <w:tc>
          <w:tcPr>
            <w:tcW w:w="1094" w:type="pct"/>
            <w:tcBorders>
              <w:top w:val="nil"/>
              <w:left w:val="nil"/>
              <w:bottom w:val="nil"/>
              <w:right w:val="nil"/>
            </w:tcBorders>
            <w:shd w:val="clear" w:color="auto" w:fill="FFFFFF" w:themeFill="background1"/>
            <w:vAlign w:val="center"/>
          </w:tcPr>
          <w:p w14:paraId="2770FFC9" w14:textId="77777777" w:rsidR="00106C59" w:rsidRPr="000C6821" w:rsidRDefault="00106C59" w:rsidP="00106C59">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106C59" w:rsidRPr="000C6821" w:rsidRDefault="00106C59" w:rsidP="00106C59">
            <w:pPr>
              <w:adjustRightInd w:val="0"/>
              <w:snapToGrid w:val="0"/>
              <w:rPr>
                <w:rFonts w:ascii="Arial" w:hAnsi="Arial" w:cs="Arial"/>
              </w:rPr>
            </w:pPr>
          </w:p>
        </w:tc>
      </w:tr>
      <w:tr w:rsidR="00B27122" w:rsidRPr="000C6821" w14:paraId="67A3F76E"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9"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094"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106C59" w:rsidRPr="000C6821" w14:paraId="6D2C5F6B"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106C59" w:rsidRPr="000C6821" w:rsidRDefault="00106C59" w:rsidP="00106C59">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07AB8194" w14:textId="77777777" w:rsidR="00106C59" w:rsidRPr="000C6821" w:rsidRDefault="00106C59" w:rsidP="00106C5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106C59" w:rsidRPr="000C6821" w:rsidRDefault="00106C59" w:rsidP="00106C5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4BFB1AAC" w:rsidR="00106C59" w:rsidRPr="000C6821" w:rsidRDefault="00106C59" w:rsidP="00106C59">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106C59" w:rsidRPr="000C6821" w:rsidRDefault="00106C59" w:rsidP="00106C5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B3B0CED" w:rsidR="00106C59" w:rsidRPr="000C6821" w:rsidRDefault="00106C59" w:rsidP="00106C59">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106C59" w:rsidRPr="000C6821" w:rsidRDefault="00106C59" w:rsidP="00106C5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36BD523" w:rsidR="00106C59" w:rsidRPr="000C6821" w:rsidRDefault="00106C59" w:rsidP="00106C59">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106C59" w:rsidRPr="000C6821" w:rsidRDefault="00106C59" w:rsidP="00106C5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106C59" w:rsidRPr="000C6821" w:rsidRDefault="00106C59" w:rsidP="00106C5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99494F3" w:rsidR="00106C59" w:rsidRPr="000C6821" w:rsidRDefault="00106C59" w:rsidP="00106C59">
            <w:pPr>
              <w:adjustRightInd w:val="0"/>
              <w:snapToGrid w:val="0"/>
              <w:jc w:val="center"/>
              <w:rPr>
                <w:rFonts w:ascii="Arial" w:hAnsi="Arial" w:cs="Arial"/>
              </w:rPr>
            </w:pPr>
            <w:r>
              <w:rPr>
                <w:rFonts w:ascii="Arial" w:hAnsi="Arial" w:cs="Arial"/>
              </w:rPr>
              <w:t>17</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106C59" w:rsidRPr="000C6821" w:rsidRDefault="00106C59" w:rsidP="00106C59">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688C22AC" w:rsidR="00106C59" w:rsidRPr="000C6821" w:rsidRDefault="00106C59" w:rsidP="00106C59">
            <w:pPr>
              <w:adjustRightInd w:val="0"/>
              <w:snapToGrid w:val="0"/>
              <w:jc w:val="center"/>
              <w:rPr>
                <w:rFonts w:ascii="Arial" w:hAnsi="Arial" w:cs="Arial"/>
              </w:rPr>
            </w:pPr>
            <w:r>
              <w:rPr>
                <w:rFonts w:ascii="Arial" w:hAnsi="Arial" w:cs="Arial"/>
              </w:rPr>
              <w:t>46</w:t>
            </w:r>
          </w:p>
        </w:tc>
        <w:tc>
          <w:tcPr>
            <w:tcW w:w="69" w:type="pct"/>
            <w:tcBorders>
              <w:top w:val="nil"/>
              <w:left w:val="single" w:sz="4" w:space="0" w:color="auto"/>
              <w:bottom w:val="nil"/>
              <w:right w:val="single" w:sz="12" w:space="0" w:color="auto"/>
            </w:tcBorders>
            <w:shd w:val="clear" w:color="auto" w:fill="auto"/>
            <w:vAlign w:val="center"/>
          </w:tcPr>
          <w:p w14:paraId="5D494726" w14:textId="77777777" w:rsidR="00106C59" w:rsidRPr="000C6821" w:rsidRDefault="00106C59" w:rsidP="00106C5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106C59" w:rsidRPr="000C6821" w:rsidRDefault="00106C59" w:rsidP="00106C59">
            <w:pPr>
              <w:adjustRightInd w:val="0"/>
              <w:snapToGrid w:val="0"/>
              <w:jc w:val="center"/>
              <w:rPr>
                <w:rFonts w:ascii="Arial" w:hAnsi="Arial" w:cs="Arial"/>
              </w:rPr>
            </w:pPr>
          </w:p>
        </w:tc>
        <w:tc>
          <w:tcPr>
            <w:tcW w:w="10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EB7AC1" w14:textId="77777777" w:rsidR="00CA5316" w:rsidRPr="003515FE" w:rsidRDefault="00CA5316" w:rsidP="00CA5316">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0AD11BDA" w14:textId="77777777" w:rsidR="00CA5316" w:rsidRDefault="00CA5316" w:rsidP="00CA5316">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13263697" w14:textId="77777777" w:rsidR="00CA5316" w:rsidRDefault="00CA5316" w:rsidP="00CA5316">
            <w:pPr>
              <w:adjustRightInd w:val="0"/>
              <w:snapToGrid w:val="0"/>
              <w:rPr>
                <w:rFonts w:ascii="Arial" w:hAnsi="Arial" w:cs="Arial"/>
                <w:sz w:val="12"/>
                <w:u w:val="single"/>
              </w:rPr>
            </w:pPr>
            <w:r w:rsidRPr="003515FE">
              <w:rPr>
                <w:rFonts w:ascii="Arial" w:hAnsi="Arial" w:cs="Arial"/>
                <w:sz w:val="12"/>
                <w:u w:val="single"/>
              </w:rPr>
              <w:t>De Manera Virtual:</w:t>
            </w:r>
          </w:p>
          <w:p w14:paraId="3C0901C4" w14:textId="77777777" w:rsidR="00CA5316" w:rsidRPr="003515FE" w:rsidRDefault="00CA5316" w:rsidP="00CA5316">
            <w:pPr>
              <w:adjustRightInd w:val="0"/>
              <w:snapToGrid w:val="0"/>
              <w:rPr>
                <w:rFonts w:ascii="Arial" w:hAnsi="Arial" w:cs="Arial"/>
                <w:sz w:val="12"/>
              </w:rPr>
            </w:pPr>
            <w:r w:rsidRPr="003515FE">
              <w:rPr>
                <w:rFonts w:ascii="Arial" w:hAnsi="Arial" w:cs="Arial"/>
                <w:sz w:val="12"/>
              </w:rPr>
              <w:t>Mediante el enlace:</w:t>
            </w:r>
          </w:p>
          <w:p w14:paraId="05B6843E" w14:textId="40959DE9" w:rsidR="00106C59" w:rsidRPr="000C6821" w:rsidRDefault="00000000" w:rsidP="00CA5316">
            <w:pPr>
              <w:adjustRightInd w:val="0"/>
              <w:snapToGrid w:val="0"/>
              <w:jc w:val="center"/>
              <w:rPr>
                <w:rFonts w:ascii="Arial" w:hAnsi="Arial" w:cs="Arial"/>
              </w:rPr>
            </w:pPr>
            <w:hyperlink r:id="rId12" w:history="1">
              <w:r w:rsidR="00CA5316" w:rsidRPr="00076D39">
                <w:rPr>
                  <w:rStyle w:val="Hipervnculo"/>
                  <w:rFonts w:ascii="Arial" w:hAnsi="Arial" w:cs="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106C59" w:rsidRPr="000C6821" w:rsidRDefault="00106C59" w:rsidP="00106C59">
            <w:pPr>
              <w:adjustRightInd w:val="0"/>
              <w:snapToGrid w:val="0"/>
              <w:rPr>
                <w:rFonts w:ascii="Arial" w:hAnsi="Arial" w:cs="Arial"/>
              </w:rPr>
            </w:pPr>
          </w:p>
        </w:tc>
      </w:tr>
      <w:tr w:rsidR="00B27122" w:rsidRPr="000C6821" w14:paraId="20CCB9A0"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9"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094"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59DA05C" w:rsidR="00B27122" w:rsidRPr="000C6821" w:rsidRDefault="00106C59" w:rsidP="0086241F">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5C66ECE" w:rsidR="00B27122" w:rsidRPr="000C6821" w:rsidRDefault="00106C59"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0763C401" w:rsidR="00B27122" w:rsidRPr="000C6821" w:rsidRDefault="00106C5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9"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094"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106C59">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106C59">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11"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74"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9"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094"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201B19ED" w:rsidR="00B27122" w:rsidRPr="000C6821" w:rsidRDefault="00830D24"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4E7EE69" w:rsidR="00B27122" w:rsidRPr="000C6821" w:rsidRDefault="00830D24"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3E1EF21F" w:rsidR="00B27122" w:rsidRPr="000C6821" w:rsidRDefault="00830D24"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9"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094"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9"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094"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106C59">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34FCCA79" w:rsidR="00B27122" w:rsidRPr="000C6821" w:rsidRDefault="00830D24" w:rsidP="0086241F">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FC9D299" w:rsidR="00B27122" w:rsidRPr="000C6821" w:rsidRDefault="00830D24" w:rsidP="0086241F">
            <w:pPr>
              <w:adjustRightInd w:val="0"/>
              <w:snapToGrid w:val="0"/>
              <w:jc w:val="center"/>
              <w:rPr>
                <w:rFonts w:ascii="Arial" w:hAnsi="Arial" w:cs="Arial"/>
              </w:rPr>
            </w:pPr>
            <w:r>
              <w:rPr>
                <w:rFonts w:ascii="Arial" w:hAnsi="Arial" w:cs="Arial"/>
              </w:rPr>
              <w:t>10</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7375B7F1" w:rsidR="00B27122" w:rsidRPr="000C6821" w:rsidRDefault="00830D24"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74"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9"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094"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106C59">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74"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9"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094"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lastRenderedPageBreak/>
              <w:t>1</w:t>
            </w:r>
            <w:r>
              <w:rPr>
                <w:rFonts w:ascii="Arial" w:hAnsi="Arial" w:cs="Arial"/>
                <w:sz w:val="14"/>
                <w:szCs w:val="14"/>
              </w:rPr>
              <w:t>2</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9"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094"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106C5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11"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62F91F9" w:rsidR="00B27122" w:rsidRPr="000C6821" w:rsidRDefault="00830D24"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0FAFCB0" w:rsidR="00B27122" w:rsidRPr="000C6821" w:rsidRDefault="00830D24"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3EEBF6F1" w:rsidR="00B27122" w:rsidRPr="000C6821" w:rsidRDefault="00830D24"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9"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094"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106C5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106C5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9"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094"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106C59">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11"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999B1C2" w:rsidR="00B27122" w:rsidRPr="000C6821" w:rsidRDefault="00830D24"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096CA5C" w:rsidR="00B27122" w:rsidRPr="000C6821" w:rsidRDefault="00830D24"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50CB6965" w:rsidR="00B27122" w:rsidRPr="000C6821" w:rsidRDefault="00830D24"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9"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094"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106C59">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42"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094"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xml:space="preserve">(*) Los plazos del proceso de contratación se computarán a partir del día siguiente hábil de la publicación en el </w:t>
      </w:r>
      <w:proofErr w:type="spellStart"/>
      <w:r w:rsidRPr="00A244D6">
        <w:rPr>
          <w:rFonts w:cs="Arial"/>
          <w:i/>
          <w:sz w:val="14"/>
          <w:szCs w:val="18"/>
          <w:lang w:val="es-BO"/>
        </w:rPr>
        <w:t>SICOES</w:t>
      </w:r>
      <w:proofErr w:type="spellEnd"/>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3A8420D6" w14:textId="49D6973C" w:rsidR="00A72FB0" w:rsidRDefault="00783EFD" w:rsidP="00AD23B7">
      <w:pPr>
        <w:pStyle w:val="Ttulo"/>
        <w:numPr>
          <w:ilvl w:val="0"/>
          <w:numId w:val="21"/>
        </w:numPr>
        <w:spacing w:before="0" w:after="0"/>
        <w:jc w:val="both"/>
        <w:rPr>
          <w:rFonts w:ascii="Verdana" w:hAnsi="Verdana"/>
          <w:sz w:val="18"/>
        </w:rPr>
      </w:pPr>
      <w:bookmarkStart w:id="164" w:name="_Toc94724714"/>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0BE01141" w14:textId="77777777" w:rsidR="00CA5316" w:rsidRPr="00A40276" w:rsidRDefault="00CA5316" w:rsidP="00CA5316">
      <w:pPr>
        <w:pStyle w:val="Ttulo"/>
        <w:spacing w:before="0" w:after="0"/>
        <w:ind w:left="432"/>
        <w:jc w:val="both"/>
        <w:rPr>
          <w:rFonts w:ascii="Verdana" w:hAnsi="Verdana"/>
          <w:sz w:val="18"/>
        </w:rPr>
      </w:pPr>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59BF0231" w14:textId="5A2ABF66" w:rsidR="00A72FB0" w:rsidRPr="00CA5316" w:rsidRDefault="00CA5316" w:rsidP="00CA5316">
            <w:pPr>
              <w:spacing w:line="200" w:lineRule="exact"/>
              <w:jc w:val="center"/>
              <w:rPr>
                <w:b/>
                <w:bCs/>
                <w:sz w:val="18"/>
                <w:szCs w:val="18"/>
              </w:rPr>
            </w:pPr>
            <w:r w:rsidRPr="00CA5316">
              <w:rPr>
                <w:b/>
                <w:sz w:val="18"/>
                <w:szCs w:val="18"/>
              </w:rPr>
              <w:t>SERVICIO DE LIMPIEZA DE DERECHO DE VÍA, TRAMO: PORVENIR - CACHUELITA - FILADELFIA; REGIONAL COBIJA – GESTIÓN 2023.</w:t>
            </w: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Default="006A1F58" w:rsidP="007B2157">
            <w:pPr>
              <w:jc w:val="center"/>
              <w:rPr>
                <w:rFonts w:cs="Arial"/>
                <w:b/>
                <w:i/>
                <w:lang w:val="es-BO"/>
              </w:rPr>
            </w:pPr>
          </w:p>
          <w:p w14:paraId="61B16ABC" w14:textId="77777777" w:rsidR="00D602FB" w:rsidRDefault="00D602FB" w:rsidP="00D602FB">
            <w:pPr>
              <w:pStyle w:val="Prrafodelista"/>
              <w:numPr>
                <w:ilvl w:val="0"/>
                <w:numId w:val="59"/>
              </w:numPr>
              <w:autoSpaceDE w:val="0"/>
              <w:autoSpaceDN w:val="0"/>
              <w:adjustRightInd w:val="0"/>
              <w:contextualSpacing/>
              <w:jc w:val="both"/>
              <w:rPr>
                <w:rFonts w:ascii="Tahoma" w:hAnsi="Tahoma" w:cs="Tahoma"/>
                <w:b/>
                <w:bCs/>
                <w:color w:val="111212"/>
                <w:lang w:val="es-BO" w:eastAsia="es-BO"/>
              </w:rPr>
            </w:pPr>
            <w:r>
              <w:rPr>
                <w:rFonts w:ascii="Tahoma" w:hAnsi="Tahoma" w:cs="Tahoma"/>
                <w:b/>
                <w:bCs/>
                <w:color w:val="111212"/>
                <w:lang w:val="es-BO" w:eastAsia="es-BO"/>
              </w:rPr>
              <w:t xml:space="preserve">OBJETIVO </w:t>
            </w:r>
          </w:p>
          <w:p w14:paraId="6E588716" w14:textId="77777777" w:rsidR="00D602FB" w:rsidRDefault="00D602FB" w:rsidP="00D602FB">
            <w:pPr>
              <w:pStyle w:val="Prrafodelista"/>
              <w:autoSpaceDE w:val="0"/>
              <w:autoSpaceDN w:val="0"/>
              <w:adjustRightInd w:val="0"/>
              <w:ind w:left="1080"/>
              <w:jc w:val="both"/>
              <w:rPr>
                <w:rFonts w:ascii="Tahoma" w:hAnsi="Tahoma" w:cs="Tahoma"/>
                <w:b/>
                <w:bCs/>
                <w:color w:val="111212"/>
                <w:lang w:val="es-BO" w:eastAsia="es-BO"/>
              </w:rPr>
            </w:pPr>
          </w:p>
          <w:p w14:paraId="55433A32" w14:textId="77777777" w:rsidR="00D602FB" w:rsidRDefault="00D602FB" w:rsidP="00D602FB">
            <w:pPr>
              <w:autoSpaceDE w:val="0"/>
              <w:autoSpaceDN w:val="0"/>
              <w:adjustRightInd w:val="0"/>
              <w:jc w:val="both"/>
              <w:rPr>
                <w:rFonts w:ascii="Tahoma" w:hAnsi="Tahoma" w:cs="Tahoma"/>
                <w:color w:val="111212"/>
                <w:sz w:val="20"/>
                <w:szCs w:val="20"/>
                <w:lang w:val="es-BO" w:eastAsia="es-BO"/>
              </w:rPr>
            </w:pPr>
            <w:r>
              <w:rPr>
                <w:rFonts w:ascii="Tahoma" w:hAnsi="Tahoma" w:cs="Tahoma"/>
                <w:color w:val="111212"/>
                <w:sz w:val="20"/>
                <w:szCs w:val="20"/>
                <w:lang w:val="es-BO" w:eastAsia="es-BO"/>
              </w:rPr>
              <w:t xml:space="preserve">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 </w:t>
            </w:r>
            <w:r>
              <w:rPr>
                <w:rFonts w:ascii="Tahoma" w:hAnsi="Tahoma" w:cs="Tahoma"/>
                <w:sz w:val="20"/>
                <w:szCs w:val="20"/>
              </w:rPr>
              <w:t>PORVENIR - CACHUELITA - FILADELFIA</w:t>
            </w:r>
            <w:r>
              <w:rPr>
                <w:rFonts w:ascii="Tahoma" w:hAnsi="Tahoma" w:cs="Tahoma"/>
                <w:color w:val="111212"/>
                <w:sz w:val="20"/>
                <w:szCs w:val="20"/>
                <w:lang w:val="es-BO" w:eastAsia="es-BO"/>
              </w:rPr>
              <w:t>.</w:t>
            </w:r>
          </w:p>
          <w:p w14:paraId="0F1C7CE3" w14:textId="77777777" w:rsidR="00D602FB" w:rsidRDefault="00D602FB" w:rsidP="00D602FB">
            <w:pPr>
              <w:autoSpaceDE w:val="0"/>
              <w:autoSpaceDN w:val="0"/>
              <w:adjustRightInd w:val="0"/>
              <w:jc w:val="both"/>
              <w:rPr>
                <w:rFonts w:ascii="Tahoma" w:hAnsi="Tahoma" w:cs="Tahoma"/>
                <w:color w:val="111212"/>
                <w:sz w:val="20"/>
                <w:szCs w:val="20"/>
                <w:lang w:val="es-BO" w:eastAsia="es-BO"/>
              </w:rPr>
            </w:pPr>
          </w:p>
          <w:p w14:paraId="52EFD972" w14:textId="77777777" w:rsidR="00D602FB" w:rsidRDefault="00D602FB" w:rsidP="00D602FB">
            <w:pPr>
              <w:autoSpaceDE w:val="0"/>
              <w:autoSpaceDN w:val="0"/>
              <w:adjustRightInd w:val="0"/>
              <w:jc w:val="both"/>
              <w:rPr>
                <w:rFonts w:ascii="Tahoma" w:hAnsi="Tahoma" w:cs="Tahoma"/>
                <w:color w:val="111212"/>
                <w:sz w:val="20"/>
                <w:szCs w:val="20"/>
                <w:lang w:val="es-BO" w:eastAsia="es-BO"/>
              </w:rPr>
            </w:pPr>
            <w:r>
              <w:rPr>
                <w:rFonts w:ascii="Tahoma" w:hAnsi="Tahoma" w:cs="Tahoma"/>
                <w:color w:val="111212"/>
                <w:sz w:val="20"/>
                <w:szCs w:val="20"/>
                <w:lang w:val="es-BO" w:eastAsia="es-BO"/>
              </w:rPr>
              <w:t xml:space="preserve">De esta forma preservar la continuidad del suministro además de reducir el índice de interrupciones del servicio eléctrico y cumplir los reglamentos y normas establecidas por la </w:t>
            </w:r>
            <w:r>
              <w:rPr>
                <w:rFonts w:ascii="Tahoma" w:hAnsi="Tahoma" w:cs="Tahoma"/>
                <w:sz w:val="20"/>
                <w:szCs w:val="20"/>
              </w:rPr>
              <w:t>Autoridad de Fiscalización de Electricidad y Tecnología Nuclear (</w:t>
            </w:r>
            <w:proofErr w:type="spellStart"/>
            <w:r>
              <w:rPr>
                <w:rFonts w:ascii="Tahoma" w:hAnsi="Tahoma" w:cs="Tahoma"/>
                <w:sz w:val="20"/>
                <w:szCs w:val="20"/>
              </w:rPr>
              <w:t>AETN</w:t>
            </w:r>
            <w:proofErr w:type="spellEnd"/>
            <w:r>
              <w:rPr>
                <w:rFonts w:ascii="Tahoma" w:hAnsi="Tahoma" w:cs="Tahoma"/>
                <w:sz w:val="20"/>
                <w:szCs w:val="20"/>
              </w:rPr>
              <w:t>).</w:t>
            </w:r>
          </w:p>
          <w:p w14:paraId="5675C11B" w14:textId="77777777" w:rsidR="00D602FB" w:rsidRDefault="00D602FB" w:rsidP="00D602FB">
            <w:pPr>
              <w:jc w:val="both"/>
              <w:rPr>
                <w:rFonts w:ascii="Tahoma" w:hAnsi="Tahoma" w:cs="Tahoma"/>
                <w:sz w:val="20"/>
                <w:szCs w:val="20"/>
                <w:lang w:val="es-BO"/>
              </w:rPr>
            </w:pPr>
          </w:p>
          <w:p w14:paraId="7E7E08B7" w14:textId="77777777" w:rsidR="00D602FB" w:rsidRDefault="00D602FB" w:rsidP="00D602FB">
            <w:pPr>
              <w:pStyle w:val="Prrafodelista"/>
              <w:numPr>
                <w:ilvl w:val="0"/>
                <w:numId w:val="59"/>
              </w:numPr>
              <w:contextualSpacing/>
              <w:jc w:val="both"/>
              <w:rPr>
                <w:rFonts w:ascii="Tahoma" w:hAnsi="Tahoma" w:cs="Tahoma"/>
                <w:b/>
              </w:rPr>
            </w:pPr>
            <w:proofErr w:type="gramStart"/>
            <w:r>
              <w:rPr>
                <w:rFonts w:ascii="Tahoma" w:hAnsi="Tahoma" w:cs="Tahoma"/>
                <w:b/>
              </w:rPr>
              <w:t>ANTECEDENTES.-</w:t>
            </w:r>
            <w:proofErr w:type="gramEnd"/>
            <w:r>
              <w:rPr>
                <w:rFonts w:ascii="Tahoma" w:hAnsi="Tahoma" w:cs="Tahoma"/>
                <w:b/>
              </w:rPr>
              <w:t xml:space="preserve"> </w:t>
            </w:r>
          </w:p>
          <w:p w14:paraId="44214180" w14:textId="77777777" w:rsidR="00D602FB" w:rsidRDefault="00D602FB" w:rsidP="00D602FB">
            <w:pPr>
              <w:autoSpaceDE w:val="0"/>
              <w:autoSpaceDN w:val="0"/>
              <w:adjustRightInd w:val="0"/>
              <w:jc w:val="both"/>
              <w:rPr>
                <w:rFonts w:ascii="Tahoma" w:hAnsi="Tahoma" w:cs="Tahoma"/>
                <w:color w:val="111212"/>
                <w:sz w:val="20"/>
                <w:szCs w:val="20"/>
                <w:lang w:val="es-BO" w:eastAsia="es-BO"/>
              </w:rPr>
            </w:pPr>
          </w:p>
          <w:p w14:paraId="4ADAB06E" w14:textId="77777777" w:rsidR="00D602FB" w:rsidRDefault="00D602FB" w:rsidP="00D602FB">
            <w:pPr>
              <w:spacing w:line="276" w:lineRule="auto"/>
              <w:jc w:val="both"/>
              <w:rPr>
                <w:rFonts w:ascii="Tahoma" w:hAnsi="Tahoma" w:cs="Tahoma"/>
                <w:bCs/>
                <w:sz w:val="20"/>
                <w:szCs w:val="20"/>
              </w:rPr>
            </w:pPr>
            <w:r>
              <w:rPr>
                <w:rFonts w:ascii="Tahoma" w:hAnsi="Tahoma" w:cs="Tahoma"/>
                <w:color w:val="111212"/>
                <w:sz w:val="20"/>
                <w:szCs w:val="20"/>
                <w:lang w:val="es-BO" w:eastAsia="es-BO"/>
              </w:rPr>
              <w:t xml:space="preserve">Actualmente se cuenta con líneas de media tensión que suministran energía eléctrica en 34.5 [kV] a las Comunidades </w:t>
            </w:r>
            <w:r>
              <w:rPr>
                <w:rFonts w:ascii="Tahoma" w:hAnsi="Tahoma" w:cs="Tahoma"/>
                <w:sz w:val="20"/>
                <w:szCs w:val="20"/>
              </w:rPr>
              <w:t>PORVENIR - CACHUELITA - FILADELFIA, ubicado en el área rural del Municipio de Filadelfia</w:t>
            </w:r>
            <w:r>
              <w:rPr>
                <w:rFonts w:ascii="Tahoma" w:hAnsi="Tahoma" w:cs="Tahoma"/>
                <w:bCs/>
                <w:sz w:val="20"/>
                <w:szCs w:val="20"/>
              </w:rPr>
              <w:t xml:space="preserve">. </w:t>
            </w:r>
            <w:r>
              <w:rPr>
                <w:rFonts w:ascii="Tahoma" w:hAnsi="Tahoma" w:cs="Tahoma"/>
                <w:color w:val="111212"/>
                <w:sz w:val="20"/>
                <w:szCs w:val="20"/>
                <w:lang w:val="es-BO" w:eastAsia="es-BO"/>
              </w:rPr>
              <w:t>Estas líneas se encuentran afectadas por el crecimiento acelerado de vegetación además que en los</w:t>
            </w:r>
            <w:r>
              <w:rPr>
                <w:rFonts w:ascii="Tahoma" w:hAnsi="Tahoma" w:cs="Tahoma"/>
                <w:color w:val="000000"/>
                <w:sz w:val="20"/>
                <w:szCs w:val="20"/>
                <w:lang w:val="es-BO" w:eastAsia="es-BO"/>
              </w:rPr>
              <w:t xml:space="preserve"> periodos con</w:t>
            </w:r>
            <w:r>
              <w:rPr>
                <w:rFonts w:ascii="Tahoma" w:hAnsi="Tahoma" w:cs="Tahoma"/>
                <w:color w:val="111212"/>
                <w:sz w:val="20"/>
                <w:szCs w:val="20"/>
                <w:lang w:val="es-BO" w:eastAsia="es-BO"/>
              </w:rPr>
              <w:t xml:space="preserve">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42AF3923" w14:textId="77777777" w:rsidR="00D602FB" w:rsidRDefault="00D602FB" w:rsidP="00D602FB">
            <w:pPr>
              <w:pStyle w:val="Prrafodelista"/>
              <w:ind w:left="0"/>
              <w:jc w:val="both"/>
              <w:rPr>
                <w:rFonts w:ascii="Tahoma" w:hAnsi="Tahoma" w:cs="Tahoma"/>
              </w:rPr>
            </w:pPr>
          </w:p>
          <w:p w14:paraId="572FD100" w14:textId="77777777" w:rsidR="00D602FB" w:rsidRDefault="00D602FB" w:rsidP="00D602FB">
            <w:pPr>
              <w:spacing w:line="276" w:lineRule="auto"/>
              <w:jc w:val="both"/>
              <w:rPr>
                <w:rFonts w:ascii="Tahoma" w:hAnsi="Tahoma" w:cs="Tahoma"/>
                <w:color w:val="111212"/>
                <w:sz w:val="20"/>
                <w:szCs w:val="20"/>
                <w:lang w:val="es-BO" w:eastAsia="es-BO"/>
              </w:rPr>
            </w:pPr>
            <w:r>
              <w:rPr>
                <w:rFonts w:ascii="Tahoma" w:hAnsi="Tahoma" w:cs="Tahoma"/>
                <w:color w:val="111212"/>
                <w:sz w:val="20"/>
                <w:szCs w:val="20"/>
                <w:lang w:val="es-BO" w:eastAsia="es-BO"/>
              </w:rPr>
              <w:t>El derecho de vía a realizarse consiste en una franja de terreno, por debajo de las líneas eléctricas tomando como eje el trazo de los postes de hormigón armado y siguiendo la ruta de las mismas el derecho de vía a realizarse será de aproximadamente de 8 a 10 metros de ancho, el mismo tomará variará de acuerdo a la topografía del lugar y a la vegetación creciente,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6071CC4F" w14:textId="77777777" w:rsidR="00D602FB" w:rsidRDefault="00D602FB" w:rsidP="00D602FB">
            <w:pPr>
              <w:spacing w:line="276" w:lineRule="auto"/>
              <w:jc w:val="both"/>
              <w:rPr>
                <w:rFonts w:ascii="Tahoma" w:hAnsi="Tahoma" w:cs="Tahoma"/>
                <w:color w:val="111212"/>
                <w:sz w:val="20"/>
                <w:szCs w:val="20"/>
                <w:lang w:val="es-BO" w:eastAsia="es-BO"/>
              </w:rPr>
            </w:pPr>
          </w:p>
          <w:p w14:paraId="08B7CE57" w14:textId="77777777" w:rsidR="00D602FB" w:rsidRDefault="00D602FB" w:rsidP="00D602FB">
            <w:pPr>
              <w:spacing w:line="276" w:lineRule="auto"/>
              <w:jc w:val="both"/>
              <w:rPr>
                <w:rFonts w:ascii="Tahoma" w:hAnsi="Tahoma" w:cs="Tahoma"/>
                <w:color w:val="111212"/>
                <w:sz w:val="20"/>
                <w:szCs w:val="20"/>
                <w:lang w:val="es-BO" w:eastAsia="es-BO"/>
              </w:rPr>
            </w:pPr>
            <w:r>
              <w:rPr>
                <w:rFonts w:ascii="Tahoma" w:hAnsi="Tahoma" w:cs="Tahoma"/>
                <w:sz w:val="20"/>
                <w:szCs w:val="20"/>
              </w:rPr>
              <w:t>El tramo PORVENIR - CACHUELITA - FILADELFIA, se encuentra ubicado sobre la carretera de Porvenir hacia Chive, aproximadamente a 40 km de la comunidad Porvenir.</w:t>
            </w:r>
          </w:p>
          <w:p w14:paraId="0E7398B4" w14:textId="77777777" w:rsidR="00D602FB" w:rsidRDefault="00D602FB" w:rsidP="00D602FB">
            <w:pPr>
              <w:spacing w:line="276" w:lineRule="auto"/>
              <w:jc w:val="both"/>
              <w:rPr>
                <w:rFonts w:ascii="Tahoma" w:hAnsi="Tahoma" w:cs="Tahoma"/>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D602FB" w14:paraId="76758F29" w14:textId="77777777" w:rsidTr="00D602FB">
              <w:trPr>
                <w:trHeight w:val="124"/>
                <w:jc w:val="center"/>
              </w:trPr>
              <w:tc>
                <w:tcPr>
                  <w:tcW w:w="949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3B5F49B" w14:textId="77777777" w:rsidR="00D602FB" w:rsidRDefault="00D602FB" w:rsidP="00D602FB">
                  <w:pPr>
                    <w:spacing w:line="256" w:lineRule="auto"/>
                    <w:jc w:val="center"/>
                    <w:rPr>
                      <w:rFonts w:ascii="Tahoma" w:hAnsi="Tahoma" w:cs="Tahoma"/>
                      <w:b/>
                      <w:bCs/>
                      <w:color w:val="FFFFFF"/>
                      <w:sz w:val="20"/>
                      <w:szCs w:val="20"/>
                      <w:u w:val="single"/>
                    </w:rPr>
                  </w:pPr>
                  <w:r>
                    <w:rPr>
                      <w:rFonts w:ascii="Tahoma" w:hAnsi="Tahoma" w:cs="Tahoma"/>
                      <w:sz w:val="20"/>
                      <w:szCs w:val="20"/>
                    </w:rPr>
                    <w:tab/>
                  </w:r>
                  <w:r>
                    <w:rPr>
                      <w:rFonts w:ascii="Tahoma" w:hAnsi="Tahoma" w:cs="Tahoma"/>
                      <w:b/>
                      <w:bCs/>
                      <w:color w:val="FFFFFF"/>
                      <w:sz w:val="20"/>
                      <w:szCs w:val="20"/>
                      <w:u w:val="single"/>
                    </w:rPr>
                    <w:t>CONDICIONES GENERALES</w:t>
                  </w:r>
                </w:p>
              </w:tc>
            </w:tr>
            <w:tr w:rsidR="00D602FB" w14:paraId="431BEE98" w14:textId="77777777" w:rsidTr="00D602FB">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17020238" w14:textId="77777777" w:rsidR="00D602FB" w:rsidRDefault="00D602FB" w:rsidP="00D602FB">
                  <w:pPr>
                    <w:spacing w:line="256" w:lineRule="auto"/>
                    <w:rPr>
                      <w:rFonts w:ascii="Tahoma" w:hAnsi="Tahoma" w:cs="Tahoma"/>
                      <w:color w:val="000000"/>
                      <w:sz w:val="20"/>
                      <w:szCs w:val="20"/>
                    </w:rPr>
                  </w:pPr>
                  <w:r>
                    <w:rPr>
                      <w:rFonts w:ascii="Tahoma" w:hAnsi="Tahoma" w:cs="Tahoma"/>
                      <w:b/>
                      <w:bCs/>
                      <w:color w:val="000000"/>
                      <w:sz w:val="20"/>
                      <w:szCs w:val="20"/>
                    </w:rPr>
                    <w:t>PLAZO DE VALIDEZ DE LA PROPUESTA:</w:t>
                  </w:r>
                </w:p>
              </w:tc>
            </w:tr>
            <w:tr w:rsidR="00D602FB" w14:paraId="1FE12AC6" w14:textId="77777777" w:rsidTr="00D602FB">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219D054D" w14:textId="77777777" w:rsidR="00D602FB" w:rsidRDefault="00D602FB" w:rsidP="00D602FB">
                  <w:pPr>
                    <w:spacing w:line="256" w:lineRule="auto"/>
                    <w:rPr>
                      <w:rFonts w:ascii="Tahoma" w:hAnsi="Tahoma" w:cs="Tahoma"/>
                      <w:color w:val="000000"/>
                      <w:sz w:val="20"/>
                      <w:szCs w:val="20"/>
                    </w:rPr>
                  </w:pPr>
                  <w:r>
                    <w:rPr>
                      <w:rFonts w:ascii="Tahoma" w:hAnsi="Tahoma" w:cs="Tahoma"/>
                      <w:color w:val="000000"/>
                      <w:sz w:val="20"/>
                      <w:szCs w:val="20"/>
                    </w:rPr>
                    <w:t>La propuesta deberá tener una validez no menor a treinta (30) días calendario, computable a partir de la fecha fijada para la apertura de las ofertas.</w:t>
                  </w:r>
                </w:p>
              </w:tc>
            </w:tr>
            <w:tr w:rsidR="00D602FB" w14:paraId="5FF926D6" w14:textId="77777777" w:rsidTr="00D602FB">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1C32B291" w14:textId="77777777" w:rsidR="00D602FB" w:rsidRDefault="00D602FB" w:rsidP="00D602FB">
                  <w:pPr>
                    <w:spacing w:line="256" w:lineRule="auto"/>
                    <w:rPr>
                      <w:rFonts w:ascii="Tahoma" w:hAnsi="Tahoma" w:cs="Tahoma"/>
                      <w:b/>
                      <w:bCs/>
                      <w:color w:val="000000"/>
                      <w:sz w:val="20"/>
                      <w:szCs w:val="20"/>
                    </w:rPr>
                  </w:pPr>
                  <w:r>
                    <w:rPr>
                      <w:rFonts w:ascii="Tahoma" w:hAnsi="Tahoma" w:cs="Tahoma"/>
                      <w:b/>
                      <w:bCs/>
                      <w:sz w:val="20"/>
                      <w:szCs w:val="20"/>
                    </w:rPr>
                    <w:lastRenderedPageBreak/>
                    <w:t>MÉTODO DE SELECCIÓN:</w:t>
                  </w:r>
                </w:p>
              </w:tc>
            </w:tr>
            <w:tr w:rsidR="00D602FB" w14:paraId="4D3F6110" w14:textId="77777777" w:rsidTr="00D602FB">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7453C87D" w14:textId="77777777" w:rsidR="00D602FB" w:rsidRDefault="00D602FB" w:rsidP="00D602FB">
                  <w:pPr>
                    <w:spacing w:line="256" w:lineRule="auto"/>
                    <w:rPr>
                      <w:rFonts w:ascii="Tahoma" w:hAnsi="Tahoma" w:cs="Tahoma"/>
                      <w:b/>
                      <w:bCs/>
                      <w:color w:val="000000"/>
                      <w:sz w:val="20"/>
                      <w:szCs w:val="20"/>
                    </w:rPr>
                  </w:pPr>
                  <w:r>
                    <w:rPr>
                      <w:rFonts w:ascii="Tahoma" w:hAnsi="Tahoma" w:cs="Tahoma"/>
                      <w:sz w:val="20"/>
                      <w:szCs w:val="20"/>
                    </w:rPr>
                    <w:t>Precio evaluado más bajo</w:t>
                  </w:r>
                </w:p>
              </w:tc>
            </w:tr>
            <w:tr w:rsidR="00D602FB" w14:paraId="06F07BBC" w14:textId="77777777" w:rsidTr="00D602FB">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137B942F" w14:textId="77777777" w:rsidR="00D602FB" w:rsidRDefault="00D602FB" w:rsidP="00D602FB">
                  <w:pPr>
                    <w:spacing w:line="256" w:lineRule="auto"/>
                    <w:rPr>
                      <w:rFonts w:ascii="Tahoma" w:hAnsi="Tahoma" w:cs="Tahoma"/>
                      <w:b/>
                      <w:bCs/>
                      <w:color w:val="000000"/>
                      <w:sz w:val="20"/>
                      <w:szCs w:val="20"/>
                    </w:rPr>
                  </w:pPr>
                  <w:r>
                    <w:rPr>
                      <w:rFonts w:ascii="Tahoma" w:hAnsi="Tahoma" w:cs="Tahoma"/>
                      <w:b/>
                      <w:sz w:val="20"/>
                      <w:szCs w:val="20"/>
                    </w:rPr>
                    <w:t>MODALIDAD DE ADJUDICACIÓN:</w:t>
                  </w:r>
                </w:p>
              </w:tc>
            </w:tr>
            <w:tr w:rsidR="00D602FB" w14:paraId="4E388288" w14:textId="77777777" w:rsidTr="00D602FB">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52C798AA" w14:textId="77777777" w:rsidR="00D602FB" w:rsidRDefault="00D602FB" w:rsidP="00D602FB">
                  <w:pPr>
                    <w:spacing w:line="256" w:lineRule="auto"/>
                    <w:rPr>
                      <w:rFonts w:ascii="Tahoma" w:hAnsi="Tahoma" w:cs="Tahoma"/>
                      <w:b/>
                      <w:bCs/>
                      <w:color w:val="000000"/>
                      <w:sz w:val="20"/>
                      <w:szCs w:val="20"/>
                    </w:rPr>
                  </w:pPr>
                  <w:r>
                    <w:rPr>
                      <w:rFonts w:ascii="Tahoma" w:hAnsi="Tahoma" w:cs="Tahoma"/>
                      <w:sz w:val="20"/>
                      <w:szCs w:val="20"/>
                    </w:rPr>
                    <w:t xml:space="preserve">Adjudicación se </w:t>
                  </w:r>
                  <w:proofErr w:type="gramStart"/>
                  <w:r>
                    <w:rPr>
                      <w:rFonts w:ascii="Tahoma" w:hAnsi="Tahoma" w:cs="Tahoma"/>
                      <w:sz w:val="20"/>
                      <w:szCs w:val="20"/>
                    </w:rPr>
                    <w:t>realizara</w:t>
                  </w:r>
                  <w:proofErr w:type="gramEnd"/>
                  <w:r>
                    <w:rPr>
                      <w:rFonts w:ascii="Tahoma" w:hAnsi="Tahoma" w:cs="Tahoma"/>
                      <w:sz w:val="20"/>
                      <w:szCs w:val="20"/>
                    </w:rPr>
                    <w:t xml:space="preserve"> por el total</w:t>
                  </w:r>
                </w:p>
              </w:tc>
            </w:tr>
            <w:tr w:rsidR="00D602FB" w14:paraId="0429103D" w14:textId="77777777" w:rsidTr="00D602FB">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68F46DE6" w14:textId="77777777" w:rsidR="00D602FB" w:rsidRDefault="00D602FB" w:rsidP="00D602FB">
                  <w:pPr>
                    <w:spacing w:line="256" w:lineRule="auto"/>
                    <w:rPr>
                      <w:rFonts w:ascii="Tahoma" w:hAnsi="Tahoma" w:cs="Tahoma"/>
                      <w:color w:val="000000"/>
                      <w:sz w:val="20"/>
                      <w:szCs w:val="20"/>
                    </w:rPr>
                  </w:pPr>
                  <w:r>
                    <w:rPr>
                      <w:rFonts w:ascii="Tahoma" w:hAnsi="Tahoma" w:cs="Tahoma"/>
                      <w:b/>
                      <w:bCs/>
                      <w:color w:val="000000"/>
                      <w:sz w:val="20"/>
                      <w:szCs w:val="20"/>
                    </w:rPr>
                    <w:t>GARANTÍA DE CUMPLIMIENTO DE CONTRATO:</w:t>
                  </w:r>
                </w:p>
              </w:tc>
            </w:tr>
            <w:tr w:rsidR="00D602FB" w14:paraId="324309F6" w14:textId="77777777" w:rsidTr="00D602FB">
              <w:trPr>
                <w:trHeight w:val="1653"/>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3660950E" w14:textId="77777777" w:rsidR="00D602FB" w:rsidRDefault="00D602FB" w:rsidP="00D602FB">
                  <w:pPr>
                    <w:spacing w:line="256" w:lineRule="auto"/>
                    <w:jc w:val="both"/>
                    <w:rPr>
                      <w:rFonts w:ascii="Tahoma" w:hAnsi="Tahoma" w:cs="Tahoma"/>
                      <w:color w:val="000000"/>
                      <w:sz w:val="20"/>
                      <w:szCs w:val="20"/>
                    </w:rPr>
                  </w:pPr>
                  <w:r>
                    <w:rPr>
                      <w:rFonts w:ascii="Tahoma" w:hAnsi="Tahoma" w:cs="Tahoma"/>
                      <w:color w:val="000000"/>
                      <w:sz w:val="20"/>
                      <w:szCs w:val="20"/>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w:t>
                  </w:r>
                </w:p>
              </w:tc>
            </w:tr>
            <w:tr w:rsidR="00D602FB" w14:paraId="06732780" w14:textId="77777777" w:rsidTr="00D602FB">
              <w:trPr>
                <w:trHeight w:val="416"/>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50E1EDF8" w14:textId="77777777" w:rsidR="00D602FB" w:rsidRDefault="00D602FB" w:rsidP="00D602FB">
                  <w:pPr>
                    <w:spacing w:line="256" w:lineRule="auto"/>
                    <w:jc w:val="both"/>
                    <w:rPr>
                      <w:rFonts w:ascii="Tahoma" w:hAnsi="Tahoma" w:cs="Tahoma"/>
                      <w:b/>
                      <w:color w:val="000000"/>
                      <w:sz w:val="20"/>
                      <w:szCs w:val="20"/>
                    </w:rPr>
                  </w:pPr>
                  <w:r>
                    <w:rPr>
                      <w:rFonts w:ascii="Tahoma" w:hAnsi="Tahoma" w:cs="Tahoma"/>
                      <w:b/>
                      <w:color w:val="000000"/>
                      <w:sz w:val="20"/>
                      <w:szCs w:val="20"/>
                    </w:rPr>
                    <w:t>PRECIO DE LA PROPUESTA</w:t>
                  </w:r>
                </w:p>
              </w:tc>
            </w:tr>
            <w:tr w:rsidR="00D602FB" w14:paraId="60AC0A1C" w14:textId="77777777" w:rsidTr="00D602FB">
              <w:trPr>
                <w:trHeight w:val="274"/>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0ABF1C44" w14:textId="77777777" w:rsidR="00D602FB" w:rsidRDefault="00D602FB" w:rsidP="00D602FB">
                  <w:pPr>
                    <w:spacing w:line="256" w:lineRule="auto"/>
                    <w:jc w:val="both"/>
                    <w:rPr>
                      <w:rFonts w:ascii="Tahoma" w:hAnsi="Tahoma" w:cs="Tahoma"/>
                      <w:color w:val="000000"/>
                      <w:sz w:val="20"/>
                      <w:szCs w:val="20"/>
                    </w:rPr>
                  </w:pPr>
                  <w:r>
                    <w:rPr>
                      <w:rFonts w:ascii="Tahoma" w:hAnsi="Tahoma" w:cs="Tahoma"/>
                      <w:color w:val="000000"/>
                      <w:sz w:val="20"/>
                      <w:szCs w:val="20"/>
                    </w:rPr>
                    <w:t>El precio de la propuesta deberá incluir todos los costos hasta la conclusión del servicio, incluido todos los impuestos de Ley mediante la emisión de la correspondiente factura con derecho a crédito fiscal IVA.</w:t>
                  </w:r>
                </w:p>
              </w:tc>
            </w:tr>
          </w:tbl>
          <w:p w14:paraId="58E9B5D9" w14:textId="77777777" w:rsidR="00D602FB" w:rsidRDefault="00D602FB" w:rsidP="00D602FB">
            <w:pPr>
              <w:rPr>
                <w:rFonts w:ascii="Tahoma" w:hAnsi="Tahoma" w:cs="Tahoma"/>
                <w:b/>
                <w:sz w:val="20"/>
                <w:szCs w:val="20"/>
              </w:rPr>
            </w:pPr>
          </w:p>
          <w:p w14:paraId="18F21C14" w14:textId="77777777" w:rsidR="00D602FB" w:rsidRDefault="00D602FB" w:rsidP="00D602FB">
            <w:pPr>
              <w:jc w:val="center"/>
              <w:rPr>
                <w:rFonts w:ascii="Tahoma" w:hAnsi="Tahoma" w:cs="Tahoma"/>
                <w:b/>
                <w:noProof/>
                <w:sz w:val="20"/>
                <w:szCs w:val="20"/>
                <w:u w:val="single"/>
              </w:rPr>
            </w:pPr>
            <w:r>
              <w:rPr>
                <w:rFonts w:ascii="Tahoma" w:hAnsi="Tahoma" w:cs="Tahoma"/>
                <w:b/>
                <w:noProof/>
                <w:sz w:val="20"/>
                <w:szCs w:val="20"/>
                <w:u w:val="single"/>
              </w:rPr>
              <w:t>DESCRIPCIÓN DEL SERVICIO</w:t>
            </w:r>
          </w:p>
          <w:p w14:paraId="1B2BE15E" w14:textId="77777777" w:rsidR="00D602FB" w:rsidRDefault="00D602FB" w:rsidP="00D602FB">
            <w:pPr>
              <w:jc w:val="center"/>
              <w:rPr>
                <w:rFonts w:ascii="Tahoma" w:hAnsi="Tahoma" w:cs="Tahoma"/>
                <w:b/>
                <w:noProof/>
                <w:sz w:val="20"/>
                <w:szCs w:val="20"/>
                <w:u w:val="single"/>
              </w:rPr>
            </w:pPr>
          </w:p>
          <w:tbl>
            <w:tblPr>
              <w:tblW w:w="8490" w:type="dxa"/>
              <w:jc w:val="center"/>
              <w:tblLayout w:type="fixed"/>
              <w:tblCellMar>
                <w:left w:w="70" w:type="dxa"/>
                <w:right w:w="70" w:type="dxa"/>
              </w:tblCellMar>
              <w:tblLook w:val="04A0" w:firstRow="1" w:lastRow="0" w:firstColumn="1" w:lastColumn="0" w:noHBand="0" w:noVBand="1"/>
            </w:tblPr>
            <w:tblGrid>
              <w:gridCol w:w="711"/>
              <w:gridCol w:w="5209"/>
              <w:gridCol w:w="1297"/>
              <w:gridCol w:w="1273"/>
            </w:tblGrid>
            <w:tr w:rsidR="00D602FB" w14:paraId="081B303B" w14:textId="77777777" w:rsidTr="00D602FB">
              <w:trPr>
                <w:trHeight w:val="677"/>
                <w:jc w:val="center"/>
              </w:trPr>
              <w:tc>
                <w:tcPr>
                  <w:tcW w:w="8494" w:type="dxa"/>
                  <w:gridSpan w:val="4"/>
                  <w:tcBorders>
                    <w:top w:val="single" w:sz="8" w:space="0" w:color="auto"/>
                    <w:left w:val="single" w:sz="8" w:space="0" w:color="auto"/>
                    <w:bottom w:val="single" w:sz="4" w:space="0" w:color="auto"/>
                    <w:right w:val="single" w:sz="4" w:space="0" w:color="auto"/>
                  </w:tcBorders>
                  <w:shd w:val="clear" w:color="auto" w:fill="DDD9C3"/>
                  <w:vAlign w:val="center"/>
                  <w:hideMark/>
                </w:tcPr>
                <w:p w14:paraId="7D718C2A" w14:textId="77777777" w:rsidR="00D602FB" w:rsidRDefault="00D602FB" w:rsidP="00D602FB">
                  <w:pPr>
                    <w:spacing w:line="256" w:lineRule="auto"/>
                    <w:jc w:val="center"/>
                    <w:rPr>
                      <w:rFonts w:ascii="Tahoma" w:hAnsi="Tahoma" w:cs="Tahoma"/>
                      <w:sz w:val="20"/>
                      <w:szCs w:val="20"/>
                    </w:rPr>
                  </w:pPr>
                  <w:r>
                    <w:rPr>
                      <w:rFonts w:ascii="Tahoma" w:hAnsi="Tahoma" w:cs="Tahoma"/>
                      <w:sz w:val="20"/>
                      <w:szCs w:val="20"/>
                    </w:rPr>
                    <w:t>Para ser llenado por la Entidad Convocante</w:t>
                  </w:r>
                </w:p>
              </w:tc>
            </w:tr>
            <w:tr w:rsidR="00D602FB" w14:paraId="2E6AB94D" w14:textId="77777777" w:rsidTr="00D602FB">
              <w:trPr>
                <w:trHeight w:val="115"/>
                <w:jc w:val="center"/>
              </w:trPr>
              <w:tc>
                <w:tcPr>
                  <w:tcW w:w="710" w:type="dxa"/>
                  <w:tcBorders>
                    <w:top w:val="nil"/>
                    <w:left w:val="single" w:sz="8" w:space="0" w:color="auto"/>
                    <w:bottom w:val="single" w:sz="4" w:space="0" w:color="auto"/>
                    <w:right w:val="single" w:sz="8" w:space="0" w:color="auto"/>
                  </w:tcBorders>
                  <w:shd w:val="clear" w:color="auto" w:fill="DDD9C3"/>
                  <w:vAlign w:val="center"/>
                  <w:hideMark/>
                </w:tcPr>
                <w:p w14:paraId="1615FC69" w14:textId="77777777" w:rsidR="00D602FB" w:rsidRDefault="00D602FB" w:rsidP="00D602FB">
                  <w:pPr>
                    <w:spacing w:line="256" w:lineRule="auto"/>
                    <w:jc w:val="center"/>
                    <w:rPr>
                      <w:rFonts w:ascii="Tahoma" w:hAnsi="Tahoma" w:cs="Tahoma"/>
                      <w:b/>
                      <w:bCs/>
                      <w:sz w:val="20"/>
                      <w:szCs w:val="20"/>
                    </w:rPr>
                  </w:pPr>
                  <w:proofErr w:type="spellStart"/>
                  <w:r>
                    <w:rPr>
                      <w:rFonts w:ascii="Tahoma" w:hAnsi="Tahoma" w:cs="Tahoma"/>
                      <w:b/>
                      <w:bCs/>
                      <w:sz w:val="20"/>
                      <w:szCs w:val="20"/>
                    </w:rPr>
                    <w:t>ITEM</w:t>
                  </w:r>
                  <w:proofErr w:type="spellEnd"/>
                </w:p>
              </w:tc>
              <w:tc>
                <w:tcPr>
                  <w:tcW w:w="5212" w:type="dxa"/>
                  <w:tcBorders>
                    <w:top w:val="nil"/>
                    <w:left w:val="nil"/>
                    <w:bottom w:val="single" w:sz="4" w:space="0" w:color="auto"/>
                    <w:right w:val="single" w:sz="4" w:space="0" w:color="auto"/>
                  </w:tcBorders>
                  <w:shd w:val="clear" w:color="auto" w:fill="DDD9C3"/>
                  <w:vAlign w:val="center"/>
                  <w:hideMark/>
                </w:tcPr>
                <w:p w14:paraId="64810BBA" w14:textId="77777777" w:rsidR="00D602FB" w:rsidRDefault="00D602FB" w:rsidP="00D602FB">
                  <w:pPr>
                    <w:spacing w:line="256" w:lineRule="auto"/>
                    <w:jc w:val="center"/>
                    <w:rPr>
                      <w:rFonts w:ascii="Tahoma" w:hAnsi="Tahoma" w:cs="Tahoma"/>
                      <w:b/>
                      <w:bCs/>
                      <w:sz w:val="20"/>
                      <w:szCs w:val="20"/>
                    </w:rPr>
                  </w:pPr>
                  <w:r>
                    <w:rPr>
                      <w:rFonts w:ascii="Tahoma" w:hAnsi="Tahoma" w:cs="Tahoma"/>
                      <w:b/>
                      <w:bCs/>
                      <w:sz w:val="20"/>
                      <w:szCs w:val="20"/>
                    </w:rPr>
                    <w:t>CONCEPTOS</w:t>
                  </w:r>
                </w:p>
              </w:tc>
              <w:tc>
                <w:tcPr>
                  <w:tcW w:w="1298" w:type="dxa"/>
                  <w:tcBorders>
                    <w:top w:val="nil"/>
                    <w:left w:val="nil"/>
                    <w:bottom w:val="single" w:sz="4" w:space="0" w:color="auto"/>
                    <w:right w:val="single" w:sz="4" w:space="0" w:color="auto"/>
                  </w:tcBorders>
                  <w:shd w:val="clear" w:color="auto" w:fill="DDD9C3"/>
                  <w:hideMark/>
                </w:tcPr>
                <w:p w14:paraId="45ABD8A1" w14:textId="77777777" w:rsidR="00D602FB" w:rsidRDefault="00D602FB" w:rsidP="00D602FB">
                  <w:pPr>
                    <w:spacing w:line="256" w:lineRule="auto"/>
                    <w:jc w:val="center"/>
                    <w:rPr>
                      <w:rFonts w:ascii="Tahoma" w:hAnsi="Tahoma" w:cs="Tahoma"/>
                      <w:b/>
                      <w:bCs/>
                      <w:sz w:val="20"/>
                      <w:szCs w:val="20"/>
                    </w:rPr>
                  </w:pPr>
                  <w:r>
                    <w:rPr>
                      <w:rFonts w:ascii="Tahoma" w:hAnsi="Tahoma" w:cs="Tahoma"/>
                      <w:b/>
                      <w:bCs/>
                      <w:sz w:val="20"/>
                      <w:szCs w:val="20"/>
                    </w:rPr>
                    <w:t>Unid.</w:t>
                  </w:r>
                </w:p>
              </w:tc>
              <w:tc>
                <w:tcPr>
                  <w:tcW w:w="1274" w:type="dxa"/>
                  <w:tcBorders>
                    <w:top w:val="nil"/>
                    <w:left w:val="single" w:sz="4" w:space="0" w:color="auto"/>
                    <w:bottom w:val="single" w:sz="4" w:space="0" w:color="auto"/>
                    <w:right w:val="single" w:sz="4" w:space="0" w:color="auto"/>
                  </w:tcBorders>
                  <w:shd w:val="clear" w:color="auto" w:fill="DDD9C3"/>
                  <w:hideMark/>
                </w:tcPr>
                <w:p w14:paraId="6CA26E34" w14:textId="77777777" w:rsidR="00D602FB" w:rsidRDefault="00D602FB" w:rsidP="00D602FB">
                  <w:pPr>
                    <w:spacing w:line="256" w:lineRule="auto"/>
                    <w:jc w:val="center"/>
                    <w:rPr>
                      <w:rFonts w:ascii="Tahoma" w:hAnsi="Tahoma" w:cs="Tahoma"/>
                      <w:b/>
                      <w:bCs/>
                      <w:sz w:val="20"/>
                      <w:szCs w:val="20"/>
                    </w:rPr>
                  </w:pPr>
                  <w:proofErr w:type="spellStart"/>
                  <w:r>
                    <w:rPr>
                      <w:rFonts w:ascii="Tahoma" w:hAnsi="Tahoma" w:cs="Tahoma"/>
                      <w:b/>
                      <w:bCs/>
                      <w:sz w:val="20"/>
                      <w:szCs w:val="20"/>
                    </w:rPr>
                    <w:t>Cant</w:t>
                  </w:r>
                  <w:proofErr w:type="spellEnd"/>
                  <w:r>
                    <w:rPr>
                      <w:rFonts w:ascii="Tahoma" w:hAnsi="Tahoma" w:cs="Tahoma"/>
                      <w:b/>
                      <w:bCs/>
                      <w:sz w:val="20"/>
                      <w:szCs w:val="20"/>
                    </w:rPr>
                    <w:t>.</w:t>
                  </w:r>
                </w:p>
              </w:tc>
            </w:tr>
            <w:tr w:rsidR="00D602FB" w14:paraId="2F640154" w14:textId="77777777" w:rsidTr="00D602FB">
              <w:trPr>
                <w:trHeight w:val="107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4F5394EA" w14:textId="77777777" w:rsidR="00D602FB" w:rsidRDefault="00D602FB" w:rsidP="00D602FB">
                  <w:pPr>
                    <w:spacing w:line="256" w:lineRule="auto"/>
                    <w:jc w:val="center"/>
                    <w:rPr>
                      <w:rFonts w:ascii="Tahoma" w:hAnsi="Tahoma" w:cs="Tahoma"/>
                      <w:sz w:val="20"/>
                      <w:szCs w:val="20"/>
                    </w:rPr>
                  </w:pPr>
                  <w:r>
                    <w:rPr>
                      <w:rFonts w:ascii="Tahoma" w:hAnsi="Tahoma" w:cs="Tahoma"/>
                      <w:sz w:val="20"/>
                      <w:szCs w:val="20"/>
                    </w:rPr>
                    <w:t>1</w:t>
                  </w:r>
                </w:p>
              </w:tc>
              <w:tc>
                <w:tcPr>
                  <w:tcW w:w="5212" w:type="dxa"/>
                  <w:tcBorders>
                    <w:top w:val="single" w:sz="4" w:space="0" w:color="auto"/>
                    <w:left w:val="single" w:sz="4" w:space="0" w:color="auto"/>
                    <w:bottom w:val="single" w:sz="4" w:space="0" w:color="auto"/>
                    <w:right w:val="single" w:sz="4" w:space="0" w:color="auto"/>
                  </w:tcBorders>
                  <w:vAlign w:val="center"/>
                  <w:hideMark/>
                </w:tcPr>
                <w:p w14:paraId="5484BBF5" w14:textId="77777777" w:rsidR="00D602FB" w:rsidRDefault="00D602FB" w:rsidP="00D602FB">
                  <w:pPr>
                    <w:spacing w:line="256" w:lineRule="auto"/>
                    <w:jc w:val="center"/>
                    <w:rPr>
                      <w:rFonts w:ascii="Tahoma" w:hAnsi="Tahoma" w:cs="Tahoma"/>
                      <w:color w:val="000000"/>
                      <w:sz w:val="20"/>
                      <w:szCs w:val="20"/>
                    </w:rPr>
                  </w:pPr>
                  <w:r>
                    <w:rPr>
                      <w:rFonts w:ascii="Tahoma" w:hAnsi="Tahoma" w:cs="Tahoma"/>
                      <w:lang w:val="es-BO"/>
                    </w:rPr>
                    <w:t xml:space="preserve">SERVICIO DE LIMPIEZA DE DERECHO DE VÍA, TRAMO: PORVENIR - </w:t>
                  </w:r>
                  <w:proofErr w:type="spellStart"/>
                  <w:r>
                    <w:rPr>
                      <w:rFonts w:ascii="Tahoma" w:hAnsi="Tahoma" w:cs="Tahoma"/>
                      <w:lang w:val="es-BO"/>
                    </w:rPr>
                    <w:t>CACHUELITA</w:t>
                  </w:r>
                  <w:proofErr w:type="spellEnd"/>
                  <w:r>
                    <w:rPr>
                      <w:rFonts w:ascii="Tahoma" w:hAnsi="Tahoma" w:cs="Tahoma"/>
                      <w:lang w:val="es-BO"/>
                    </w:rPr>
                    <w:t xml:space="preserve"> - FILADELFIA; REGIONAL COBIJA – GESTIÓN 2023</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32B95E0" w14:textId="77777777" w:rsidR="00D602FB" w:rsidRDefault="00D602FB" w:rsidP="00D602FB">
                  <w:pPr>
                    <w:spacing w:line="256" w:lineRule="auto"/>
                    <w:jc w:val="center"/>
                    <w:rPr>
                      <w:rFonts w:ascii="Tahoma" w:hAnsi="Tahoma" w:cs="Tahoma"/>
                      <w:color w:val="000000"/>
                      <w:sz w:val="20"/>
                      <w:szCs w:val="20"/>
                    </w:rPr>
                  </w:pPr>
                  <w:r>
                    <w:rPr>
                      <w:rFonts w:ascii="Tahoma" w:hAnsi="Tahoma" w:cs="Tahoma"/>
                      <w:color w:val="000000"/>
                      <w:sz w:val="20"/>
                      <w:szCs w:val="20"/>
                    </w:rPr>
                    <w:t>Ha.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A216D1F" w14:textId="77777777" w:rsidR="00D602FB" w:rsidRDefault="00D602FB" w:rsidP="00D602FB">
                  <w:pPr>
                    <w:spacing w:line="256" w:lineRule="auto"/>
                    <w:jc w:val="center"/>
                    <w:rPr>
                      <w:rFonts w:ascii="Tahoma" w:hAnsi="Tahoma" w:cs="Tahoma"/>
                      <w:color w:val="000000"/>
                      <w:sz w:val="20"/>
                      <w:szCs w:val="20"/>
                    </w:rPr>
                  </w:pPr>
                  <w:r>
                    <w:rPr>
                      <w:rFonts w:ascii="Tahoma" w:hAnsi="Tahoma" w:cs="Tahoma"/>
                      <w:color w:val="000000"/>
                      <w:sz w:val="20"/>
                      <w:szCs w:val="20"/>
                    </w:rPr>
                    <w:t>20</w:t>
                  </w:r>
                </w:p>
              </w:tc>
            </w:tr>
            <w:tr w:rsidR="00D602FB" w14:paraId="5F35C2E6" w14:textId="77777777" w:rsidTr="00D602FB">
              <w:trPr>
                <w:trHeight w:val="124"/>
                <w:jc w:val="center"/>
              </w:trPr>
              <w:tc>
                <w:tcPr>
                  <w:tcW w:w="710" w:type="dxa"/>
                  <w:tcBorders>
                    <w:top w:val="single" w:sz="4" w:space="0" w:color="auto"/>
                    <w:left w:val="single" w:sz="4" w:space="0" w:color="auto"/>
                    <w:bottom w:val="single" w:sz="4" w:space="0" w:color="auto"/>
                    <w:right w:val="single" w:sz="4" w:space="0" w:color="auto"/>
                  </w:tcBorders>
                  <w:shd w:val="clear" w:color="auto" w:fill="808080"/>
                </w:tcPr>
                <w:p w14:paraId="2A93AD70" w14:textId="77777777" w:rsidR="00D602FB" w:rsidRDefault="00D602FB" w:rsidP="00D602FB">
                  <w:pPr>
                    <w:spacing w:line="256" w:lineRule="auto"/>
                    <w:jc w:val="center"/>
                    <w:rPr>
                      <w:rFonts w:ascii="Tahoma" w:hAnsi="Tahoma" w:cs="Tahoma"/>
                      <w:sz w:val="20"/>
                      <w:szCs w:val="20"/>
                    </w:rPr>
                  </w:pPr>
                </w:p>
              </w:tc>
              <w:tc>
                <w:tcPr>
                  <w:tcW w:w="7784" w:type="dxa"/>
                  <w:gridSpan w:val="3"/>
                  <w:tcBorders>
                    <w:top w:val="single" w:sz="4" w:space="0" w:color="auto"/>
                    <w:left w:val="single" w:sz="4" w:space="0" w:color="auto"/>
                    <w:bottom w:val="single" w:sz="4" w:space="0" w:color="auto"/>
                    <w:right w:val="single" w:sz="4" w:space="0" w:color="auto"/>
                  </w:tcBorders>
                  <w:shd w:val="clear" w:color="auto" w:fill="808080"/>
                  <w:hideMark/>
                </w:tcPr>
                <w:p w14:paraId="7E7164D2" w14:textId="77777777" w:rsidR="00D602FB" w:rsidRDefault="00D602FB" w:rsidP="00D602FB">
                  <w:pPr>
                    <w:spacing w:line="256" w:lineRule="auto"/>
                    <w:jc w:val="center"/>
                    <w:rPr>
                      <w:rFonts w:ascii="Tahoma" w:hAnsi="Tahoma" w:cs="Tahoma"/>
                      <w:b/>
                      <w:bCs/>
                      <w:color w:val="FFFFFF"/>
                      <w:sz w:val="20"/>
                      <w:szCs w:val="20"/>
                      <w:u w:val="single"/>
                    </w:rPr>
                  </w:pPr>
                  <w:r>
                    <w:rPr>
                      <w:rFonts w:ascii="Tahoma" w:hAnsi="Tahoma" w:cs="Tahoma"/>
                      <w:sz w:val="20"/>
                      <w:szCs w:val="20"/>
                    </w:rPr>
                    <w:tab/>
                  </w:r>
                  <w:r>
                    <w:rPr>
                      <w:rFonts w:ascii="Tahoma" w:hAnsi="Tahoma" w:cs="Tahoma"/>
                      <w:b/>
                      <w:bCs/>
                      <w:color w:val="FFFFFF"/>
                      <w:sz w:val="20"/>
                      <w:szCs w:val="20"/>
                      <w:u w:val="single"/>
                    </w:rPr>
                    <w:t xml:space="preserve">CONDICIONES PARA LA PROVISIÓN DEL SERVICIO </w:t>
                  </w:r>
                </w:p>
              </w:tc>
            </w:tr>
            <w:tr w:rsidR="00D602FB" w14:paraId="33DB0FAC" w14:textId="77777777" w:rsidTr="00D602FB">
              <w:trPr>
                <w:trHeight w:val="47"/>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2C82E013" w14:textId="77777777" w:rsidR="00D602FB" w:rsidRDefault="00D602FB" w:rsidP="00D602FB">
                  <w:pPr>
                    <w:spacing w:line="256" w:lineRule="auto"/>
                    <w:rPr>
                      <w:rFonts w:ascii="Tahoma" w:hAnsi="Tahoma" w:cs="Tahoma"/>
                      <w:b/>
                      <w:bCs/>
                      <w:color w:val="000000"/>
                      <w:sz w:val="20"/>
                      <w:szCs w:val="20"/>
                    </w:rPr>
                  </w:pPr>
                  <w:r>
                    <w:rPr>
                      <w:rFonts w:ascii="Tahoma" w:hAnsi="Tahoma" w:cs="Tahoma"/>
                      <w:b/>
                      <w:bCs/>
                      <w:color w:val="000000"/>
                      <w:sz w:val="20"/>
                      <w:szCs w:val="20"/>
                    </w:rPr>
                    <w:t xml:space="preserve"> EXPERIENCIA REQUERIDA:</w:t>
                  </w:r>
                </w:p>
              </w:tc>
            </w:tr>
            <w:tr w:rsidR="00D602FB" w14:paraId="11B68FB0" w14:textId="77777777" w:rsidTr="00D602FB">
              <w:trPr>
                <w:trHeight w:val="350"/>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75F4F9FF" w14:textId="77777777" w:rsidR="00D602FB" w:rsidRPr="00CA5316" w:rsidRDefault="00D602FB" w:rsidP="00D602FB">
                  <w:pPr>
                    <w:spacing w:line="256" w:lineRule="auto"/>
                    <w:rPr>
                      <w:rFonts w:ascii="Tahoma" w:hAnsi="Tahoma" w:cs="Tahoma"/>
                      <w:sz w:val="20"/>
                      <w:szCs w:val="20"/>
                    </w:rPr>
                  </w:pPr>
                  <w:r w:rsidRPr="00CA5316">
                    <w:rPr>
                      <w:rFonts w:ascii="Tahoma" w:hAnsi="Tahoma" w:cs="Tahoma"/>
                      <w:sz w:val="20"/>
                      <w:szCs w:val="20"/>
                    </w:rPr>
                    <w:t>"El proponente deberá acreditar haber realizado mínimo un (1) trabajo de desbroce y limpieza de vía en las redes eléctricas de media y baja tensión, se tomará en cuenta como similar trabajó de construcción de redes eléctricas (ya que se entiende que en la construcción de redes eléctricas se realizan trabajos de desbroce y limpieza de vía)".</w:t>
                  </w:r>
                </w:p>
                <w:p w14:paraId="52279489" w14:textId="77777777" w:rsidR="00D602FB" w:rsidRPr="00CA5316" w:rsidRDefault="00D602FB" w:rsidP="00D602FB">
                  <w:pPr>
                    <w:spacing w:line="256" w:lineRule="auto"/>
                    <w:rPr>
                      <w:rFonts w:ascii="Tahoma" w:hAnsi="Tahoma" w:cs="Tahoma"/>
                      <w:sz w:val="20"/>
                      <w:szCs w:val="20"/>
                    </w:rPr>
                  </w:pPr>
                  <w:r w:rsidRPr="00CA5316">
                    <w:rPr>
                      <w:rFonts w:ascii="Tahoma" w:hAnsi="Tahoma" w:cs="Tahoma"/>
                      <w:sz w:val="20"/>
                      <w:szCs w:val="20"/>
                    </w:rPr>
                    <w:t>Debe adjuntar en la propuesta los documentos que respalden la conclusión del servicio a conformidad de las partes, estos documentos pueden ser:</w:t>
                  </w:r>
                </w:p>
                <w:p w14:paraId="537A30FF" w14:textId="77777777" w:rsidR="00D602FB" w:rsidRPr="00CA5316" w:rsidRDefault="00D602FB" w:rsidP="00D602FB">
                  <w:pPr>
                    <w:spacing w:line="256" w:lineRule="auto"/>
                    <w:rPr>
                      <w:rFonts w:ascii="Tahoma" w:hAnsi="Tahoma" w:cs="Tahoma"/>
                      <w:sz w:val="20"/>
                      <w:szCs w:val="20"/>
                    </w:rPr>
                  </w:pPr>
                  <w:r w:rsidRPr="00CA5316">
                    <w:rPr>
                      <w:rFonts w:ascii="Tahoma" w:hAnsi="Tahoma" w:cs="Tahoma"/>
                      <w:sz w:val="20"/>
                      <w:szCs w:val="20"/>
                    </w:rPr>
                    <w:t xml:space="preserve">   - Acta de Recepción o equivalente.</w:t>
                  </w:r>
                  <w:r w:rsidRPr="00CA5316">
                    <w:rPr>
                      <w:rFonts w:ascii="Tahoma" w:hAnsi="Tahoma" w:cs="Tahoma"/>
                      <w:sz w:val="20"/>
                      <w:szCs w:val="20"/>
                    </w:rPr>
                    <w:br/>
                    <w:t xml:space="preserve">   - Informe de conformidad o equivalente.</w:t>
                  </w:r>
                  <w:r w:rsidRPr="00CA5316">
                    <w:rPr>
                      <w:rFonts w:ascii="Tahoma" w:hAnsi="Tahoma" w:cs="Tahoma"/>
                      <w:sz w:val="20"/>
                      <w:szCs w:val="20"/>
                    </w:rPr>
                    <w:br/>
                    <w:t xml:space="preserve">   - En caso de presentar contratos, deberán adjuntar documentación de respaldo que permita acredita la conclusión de los mismos (facturas, formularios, certificado de cumplimiento de contrato u otro equivalente).</w:t>
                  </w:r>
                </w:p>
              </w:tc>
            </w:tr>
            <w:tr w:rsidR="00D602FB" w14:paraId="29D57678" w14:textId="77777777" w:rsidTr="00D602FB">
              <w:trPr>
                <w:trHeight w:val="297"/>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23B31FBE" w14:textId="77777777" w:rsidR="00D602FB" w:rsidRPr="00CA5316" w:rsidRDefault="00D602FB" w:rsidP="00D602FB">
                  <w:pPr>
                    <w:spacing w:line="256" w:lineRule="auto"/>
                    <w:rPr>
                      <w:rFonts w:ascii="Tahoma" w:hAnsi="Tahoma" w:cs="Tahoma"/>
                      <w:b/>
                      <w:bCs/>
                      <w:sz w:val="20"/>
                      <w:szCs w:val="20"/>
                    </w:rPr>
                  </w:pPr>
                  <w:r w:rsidRPr="00CA5316">
                    <w:rPr>
                      <w:rFonts w:ascii="Tahoma" w:hAnsi="Tahoma" w:cs="Tahoma"/>
                      <w:b/>
                      <w:bCs/>
                      <w:sz w:val="20"/>
                      <w:szCs w:val="20"/>
                    </w:rPr>
                    <w:t>CONDICIONES PARA LA ADJUDICACIÓN DEL SERVICIO:</w:t>
                  </w:r>
                </w:p>
              </w:tc>
            </w:tr>
            <w:tr w:rsidR="00D602FB" w14:paraId="3FE4D342" w14:textId="77777777" w:rsidTr="00830D24">
              <w:trPr>
                <w:trHeight w:val="665"/>
                <w:jc w:val="center"/>
              </w:trPr>
              <w:tc>
                <w:tcPr>
                  <w:tcW w:w="8494" w:type="dxa"/>
                  <w:gridSpan w:val="4"/>
                  <w:tcBorders>
                    <w:top w:val="single" w:sz="4" w:space="0" w:color="auto"/>
                    <w:left w:val="single" w:sz="4" w:space="0" w:color="auto"/>
                    <w:bottom w:val="single" w:sz="4" w:space="0" w:color="auto"/>
                    <w:right w:val="single" w:sz="4" w:space="0" w:color="auto"/>
                  </w:tcBorders>
                </w:tcPr>
                <w:p w14:paraId="7D2EA724" w14:textId="77777777" w:rsidR="00D602FB" w:rsidRPr="00CA5316" w:rsidRDefault="00D602FB" w:rsidP="00D602FB">
                  <w:pPr>
                    <w:spacing w:line="256" w:lineRule="auto"/>
                    <w:jc w:val="both"/>
                    <w:rPr>
                      <w:rFonts w:ascii="Tahoma" w:hAnsi="Tahoma" w:cs="Tahoma"/>
                      <w:sz w:val="20"/>
                      <w:szCs w:val="20"/>
                    </w:rPr>
                  </w:pPr>
                  <w:r w:rsidRPr="00CA5316">
                    <w:rPr>
                      <w:rFonts w:ascii="Tahoma" w:hAnsi="Tahoma" w:cs="Tahoma"/>
                      <w:sz w:val="20"/>
                      <w:szCs w:val="20"/>
                    </w:rPr>
                    <w:t xml:space="preserve">Las Líneas PORVENIR - CACHUELITA - FILADELFIA: El ancho de dicha franja para las líneas de media tensión será de 20 metros, entiéndase como 10 metros entre el eje de la línea y la carretera, y 10 metros hacia el otro extremo del eje de la línea, además los </w:t>
                  </w:r>
                  <w:proofErr w:type="spellStart"/>
                  <w:r w:rsidRPr="00CA5316">
                    <w:rPr>
                      <w:rFonts w:ascii="Tahoma" w:hAnsi="Tahoma" w:cs="Tahoma"/>
                      <w:sz w:val="20"/>
                      <w:szCs w:val="20"/>
                    </w:rPr>
                    <w:t>arboles</w:t>
                  </w:r>
                  <w:proofErr w:type="spellEnd"/>
                  <w:r w:rsidRPr="00CA5316">
                    <w:rPr>
                      <w:rFonts w:ascii="Tahoma" w:hAnsi="Tahoma" w:cs="Tahoma"/>
                      <w:sz w:val="20"/>
                      <w:szCs w:val="20"/>
                    </w:rPr>
                    <w:t xml:space="preserve"> cercanos a la línea que representan un riesgo futuro, deberán ser podados; según normas operativas especificadas en el ANEXO </w:t>
                  </w:r>
                  <w:proofErr w:type="spellStart"/>
                  <w:r w:rsidRPr="00CA5316">
                    <w:rPr>
                      <w:rFonts w:ascii="Tahoma" w:hAnsi="Tahoma" w:cs="Tahoma"/>
                      <w:sz w:val="20"/>
                      <w:szCs w:val="20"/>
                    </w:rPr>
                    <w:t>N°</w:t>
                  </w:r>
                  <w:proofErr w:type="spellEnd"/>
                  <w:r w:rsidRPr="00CA5316">
                    <w:rPr>
                      <w:rFonts w:ascii="Tahoma" w:hAnsi="Tahoma" w:cs="Tahoma"/>
                      <w:sz w:val="20"/>
                      <w:szCs w:val="20"/>
                    </w:rPr>
                    <w:t xml:space="preserve"> 1.</w:t>
                  </w:r>
                </w:p>
                <w:p w14:paraId="01CF1036" w14:textId="77777777" w:rsidR="00D602FB" w:rsidRPr="00CA5316" w:rsidRDefault="00D602FB" w:rsidP="00D602FB">
                  <w:pPr>
                    <w:spacing w:line="256" w:lineRule="auto"/>
                    <w:jc w:val="both"/>
                    <w:rPr>
                      <w:rFonts w:ascii="Tahoma" w:hAnsi="Tahoma" w:cs="Tahoma"/>
                      <w:sz w:val="20"/>
                      <w:szCs w:val="20"/>
                    </w:rPr>
                  </w:pPr>
                </w:p>
                <w:p w14:paraId="7FAD8C1B" w14:textId="77777777" w:rsidR="00D602FB" w:rsidRPr="00CA5316" w:rsidRDefault="00D602FB" w:rsidP="00D602FB">
                  <w:pPr>
                    <w:spacing w:line="256" w:lineRule="auto"/>
                    <w:jc w:val="both"/>
                    <w:rPr>
                      <w:rFonts w:ascii="Tahoma" w:hAnsi="Tahoma" w:cs="Tahoma"/>
                      <w:sz w:val="20"/>
                      <w:szCs w:val="20"/>
                    </w:rPr>
                  </w:pPr>
                  <w:r w:rsidRPr="00CA5316">
                    <w:rPr>
                      <w:rFonts w:ascii="Tahoma" w:hAnsi="Tahoma" w:cs="Tahoma"/>
                      <w:sz w:val="20"/>
                      <w:szCs w:val="20"/>
                    </w:rPr>
                    <w:t xml:space="preserve">Considerando la vegetación, altura de los árboles existentes y las condiciones del terreno, el trabajo se </w:t>
                  </w:r>
                  <w:proofErr w:type="gramStart"/>
                  <w:r w:rsidRPr="00CA5316">
                    <w:rPr>
                      <w:rFonts w:ascii="Tahoma" w:hAnsi="Tahoma" w:cs="Tahoma"/>
                      <w:sz w:val="20"/>
                      <w:szCs w:val="20"/>
                    </w:rPr>
                    <w:t>realizara</w:t>
                  </w:r>
                  <w:proofErr w:type="gramEnd"/>
                  <w:r w:rsidRPr="00CA5316">
                    <w:rPr>
                      <w:rFonts w:ascii="Tahoma" w:hAnsi="Tahoma" w:cs="Tahoma"/>
                      <w:sz w:val="20"/>
                      <w:szCs w:val="20"/>
                    </w:rPr>
                    <w:t xml:space="preserve"> con maquinaria: Oruga, Retroexcavadora, además de hacer uso de desbrozadora. Por lo cual se contempla el desmonte, desbroce, tala de árboles y maleza; excluyendo las especies protegidas indicadas en el ANEXO </w:t>
                  </w:r>
                  <w:proofErr w:type="spellStart"/>
                  <w:r w:rsidRPr="00CA5316">
                    <w:rPr>
                      <w:rFonts w:ascii="Tahoma" w:hAnsi="Tahoma" w:cs="Tahoma"/>
                      <w:sz w:val="20"/>
                      <w:szCs w:val="20"/>
                    </w:rPr>
                    <w:t>N°</w:t>
                  </w:r>
                  <w:proofErr w:type="spellEnd"/>
                  <w:r w:rsidRPr="00CA5316">
                    <w:rPr>
                      <w:rFonts w:ascii="Tahoma" w:hAnsi="Tahoma" w:cs="Tahoma"/>
                      <w:sz w:val="20"/>
                      <w:szCs w:val="20"/>
                    </w:rPr>
                    <w:t xml:space="preserve"> 2 de tal manera que el derecho </w:t>
                  </w:r>
                  <w:r w:rsidRPr="00CA5316">
                    <w:rPr>
                      <w:rFonts w:ascii="Tahoma" w:hAnsi="Tahoma" w:cs="Tahoma"/>
                      <w:sz w:val="20"/>
                      <w:szCs w:val="20"/>
                    </w:rPr>
                    <w:lastRenderedPageBreak/>
                    <w:t>de vía solicitado esté despejado hasta el suelo; Asimismo, arboles cercanos a la línea que representan un peligro futuro, deberán ser podados.</w:t>
                  </w:r>
                </w:p>
              </w:tc>
            </w:tr>
            <w:tr w:rsidR="00D602FB" w14:paraId="5A5AB2AF" w14:textId="77777777" w:rsidTr="00D602FB">
              <w:trPr>
                <w:trHeight w:val="34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488967AA" w14:textId="77777777" w:rsidR="00D602FB" w:rsidRDefault="00D602FB" w:rsidP="00D602FB">
                  <w:pPr>
                    <w:spacing w:line="256" w:lineRule="auto"/>
                    <w:rPr>
                      <w:rFonts w:ascii="Tahoma" w:hAnsi="Tahoma" w:cs="Tahoma"/>
                      <w:b/>
                      <w:color w:val="000000"/>
                      <w:sz w:val="20"/>
                      <w:szCs w:val="20"/>
                    </w:rPr>
                  </w:pPr>
                  <w:r>
                    <w:rPr>
                      <w:rFonts w:ascii="Tahoma" w:hAnsi="Tahoma" w:cs="Tahoma"/>
                      <w:b/>
                      <w:color w:val="000000"/>
                      <w:sz w:val="20"/>
                      <w:szCs w:val="20"/>
                    </w:rPr>
                    <w:lastRenderedPageBreak/>
                    <w:t xml:space="preserve">UBICACIÓN DE LOS TRABAJOS </w:t>
                  </w:r>
                </w:p>
              </w:tc>
            </w:tr>
            <w:tr w:rsidR="00D602FB" w14:paraId="79366362" w14:textId="77777777" w:rsidTr="00D602FB">
              <w:trPr>
                <w:trHeight w:val="564"/>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6485B9D1" w14:textId="77777777" w:rsidR="00D602FB" w:rsidRDefault="00D602FB" w:rsidP="00D602FB">
                  <w:pPr>
                    <w:spacing w:line="256" w:lineRule="auto"/>
                    <w:rPr>
                      <w:rFonts w:ascii="Tahoma" w:hAnsi="Tahoma" w:cs="Tahoma"/>
                      <w:color w:val="000000"/>
                      <w:sz w:val="20"/>
                      <w:szCs w:val="20"/>
                    </w:rPr>
                  </w:pPr>
                  <w:r>
                    <w:rPr>
                      <w:rFonts w:ascii="Tahoma" w:hAnsi="Tahoma" w:cs="Tahoma"/>
                      <w:color w:val="111212"/>
                      <w:sz w:val="20"/>
                      <w:szCs w:val="20"/>
                      <w:lang w:eastAsia="es-BO"/>
                    </w:rPr>
                    <w:t xml:space="preserve">Los trabajos se </w:t>
                  </w:r>
                  <w:proofErr w:type="gramStart"/>
                  <w:r>
                    <w:rPr>
                      <w:rFonts w:ascii="Tahoma" w:hAnsi="Tahoma" w:cs="Tahoma"/>
                      <w:color w:val="111212"/>
                      <w:sz w:val="20"/>
                      <w:szCs w:val="20"/>
                      <w:lang w:eastAsia="es-BO"/>
                    </w:rPr>
                    <w:t>realizaran</w:t>
                  </w:r>
                  <w:proofErr w:type="gramEnd"/>
                  <w:r>
                    <w:rPr>
                      <w:rFonts w:ascii="Tahoma" w:hAnsi="Tahoma" w:cs="Tahoma"/>
                      <w:color w:val="111212"/>
                      <w:sz w:val="20"/>
                      <w:szCs w:val="20"/>
                      <w:lang w:eastAsia="es-BO"/>
                    </w:rPr>
                    <w:t xml:space="preserve"> en el Departamento de Pando, en las poblaciones de: </w:t>
                  </w:r>
                  <w:r>
                    <w:rPr>
                      <w:rFonts w:ascii="Tahoma" w:hAnsi="Tahoma" w:cs="Tahoma"/>
                      <w:color w:val="111212"/>
                      <w:sz w:val="20"/>
                      <w:szCs w:val="20"/>
                      <w:lang w:val="es-BO" w:eastAsia="es-BO"/>
                    </w:rPr>
                    <w:t xml:space="preserve">Porvenir - </w:t>
                  </w:r>
                  <w:proofErr w:type="spellStart"/>
                  <w:r>
                    <w:rPr>
                      <w:rFonts w:ascii="Tahoma" w:hAnsi="Tahoma" w:cs="Tahoma"/>
                      <w:color w:val="111212"/>
                      <w:sz w:val="20"/>
                      <w:szCs w:val="20"/>
                      <w:lang w:val="es-BO" w:eastAsia="es-BO"/>
                    </w:rPr>
                    <w:t>Cachuelita</w:t>
                  </w:r>
                  <w:proofErr w:type="spellEnd"/>
                  <w:r>
                    <w:rPr>
                      <w:rFonts w:ascii="Tahoma" w:hAnsi="Tahoma" w:cs="Tahoma"/>
                      <w:color w:val="111212"/>
                      <w:sz w:val="20"/>
                      <w:szCs w:val="20"/>
                      <w:lang w:val="es-BO" w:eastAsia="es-BO"/>
                    </w:rPr>
                    <w:t xml:space="preserve"> – Filadelfia.</w:t>
                  </w:r>
                </w:p>
              </w:tc>
            </w:tr>
            <w:tr w:rsidR="00D602FB" w14:paraId="40D3B503"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368FAC59" w14:textId="77777777" w:rsidR="00D602FB" w:rsidRDefault="00D602FB" w:rsidP="00D602FB">
                  <w:pPr>
                    <w:spacing w:line="256" w:lineRule="auto"/>
                    <w:rPr>
                      <w:rFonts w:ascii="Tahoma" w:hAnsi="Tahoma" w:cs="Tahoma"/>
                      <w:color w:val="000000"/>
                      <w:sz w:val="20"/>
                      <w:szCs w:val="20"/>
                    </w:rPr>
                  </w:pPr>
                  <w:r>
                    <w:rPr>
                      <w:rFonts w:ascii="Tahoma" w:hAnsi="Tahoma" w:cs="Tahoma"/>
                      <w:b/>
                      <w:bCs/>
                      <w:color w:val="000000"/>
                      <w:sz w:val="20"/>
                      <w:szCs w:val="20"/>
                    </w:rPr>
                    <w:t>HERRAMIENTAS Y VEHÍCULO MÍNIMOS REQUERIDOS PARA LA EJECUCIÓN DEL SERVICIO</w:t>
                  </w:r>
                </w:p>
              </w:tc>
            </w:tr>
            <w:tr w:rsidR="00D602FB" w14:paraId="54021684"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tcPr>
                <w:p w14:paraId="14D41666" w14:textId="77777777" w:rsidR="00D602FB" w:rsidRDefault="00D602FB" w:rsidP="00D602FB">
                  <w:pPr>
                    <w:autoSpaceDE w:val="0"/>
                    <w:autoSpaceDN w:val="0"/>
                    <w:adjustRightInd w:val="0"/>
                    <w:spacing w:line="256" w:lineRule="auto"/>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Para la ejecución del servicio, el proponente debe garantizar la disponibilidad de las siguientes Herramientas Equipos y Vehículos como ser. </w:t>
                  </w:r>
                </w:p>
                <w:p w14:paraId="276C0685" w14:textId="77777777" w:rsidR="00D602FB" w:rsidRDefault="00D602FB" w:rsidP="00D602FB">
                  <w:pPr>
                    <w:autoSpaceDE w:val="0"/>
                    <w:autoSpaceDN w:val="0"/>
                    <w:adjustRightInd w:val="0"/>
                    <w:spacing w:line="256" w:lineRule="auto"/>
                    <w:jc w:val="both"/>
                    <w:rPr>
                      <w:rFonts w:ascii="Tahoma" w:hAnsi="Tahoma" w:cs="Tahoma"/>
                      <w:color w:val="131313"/>
                      <w:sz w:val="20"/>
                      <w:szCs w:val="20"/>
                      <w:lang w:val="es-BO" w:eastAsia="es-BO"/>
                    </w:rPr>
                  </w:pPr>
                </w:p>
                <w:p w14:paraId="7642F062" w14:textId="77777777" w:rsidR="00D602FB" w:rsidRDefault="00D602FB" w:rsidP="00D602FB">
                  <w:pPr>
                    <w:autoSpaceDE w:val="0"/>
                    <w:autoSpaceDN w:val="0"/>
                    <w:adjustRightInd w:val="0"/>
                    <w:spacing w:line="256" w:lineRule="auto"/>
                    <w:jc w:val="both"/>
                    <w:rPr>
                      <w:rFonts w:ascii="Tahoma" w:hAnsi="Tahoma" w:cs="Tahoma"/>
                      <w:b/>
                      <w:color w:val="131313"/>
                      <w:sz w:val="20"/>
                      <w:szCs w:val="20"/>
                      <w:lang w:val="es-BO" w:eastAsia="es-BO"/>
                    </w:rPr>
                  </w:pPr>
                  <w:r>
                    <w:rPr>
                      <w:rFonts w:ascii="Tahoma" w:hAnsi="Tahoma" w:cs="Tahoma"/>
                      <w:b/>
                      <w:color w:val="131313"/>
                      <w:sz w:val="20"/>
                      <w:szCs w:val="20"/>
                      <w:lang w:val="es-BO" w:eastAsia="es-BO"/>
                    </w:rPr>
                    <w:t xml:space="preserve">Herramientas: </w:t>
                  </w:r>
                </w:p>
                <w:p w14:paraId="010CD82A" w14:textId="77777777" w:rsidR="00D602FB" w:rsidRDefault="00D602FB" w:rsidP="00D602FB">
                  <w:pPr>
                    <w:autoSpaceDE w:val="0"/>
                    <w:autoSpaceDN w:val="0"/>
                    <w:adjustRightInd w:val="0"/>
                    <w:spacing w:line="256" w:lineRule="auto"/>
                    <w:jc w:val="both"/>
                    <w:rPr>
                      <w:rFonts w:ascii="Tahoma" w:hAnsi="Tahoma" w:cs="Tahoma"/>
                      <w:b/>
                      <w:color w:val="131313"/>
                      <w:sz w:val="20"/>
                      <w:szCs w:val="20"/>
                      <w:lang w:val="es-BO" w:eastAsia="es-BO"/>
                    </w:rPr>
                  </w:pPr>
                </w:p>
                <w:p w14:paraId="64CD80C6" w14:textId="77777777" w:rsidR="00D602FB" w:rsidRDefault="00D602FB" w:rsidP="00D602FB">
                  <w:pPr>
                    <w:numPr>
                      <w:ilvl w:val="0"/>
                      <w:numId w:val="60"/>
                    </w:numPr>
                    <w:autoSpaceDE w:val="0"/>
                    <w:autoSpaceDN w:val="0"/>
                    <w:adjustRightInd w:val="0"/>
                    <w:spacing w:line="256" w:lineRule="auto"/>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Motosierras 2 </w:t>
                  </w:r>
                </w:p>
                <w:p w14:paraId="3AD20AA4" w14:textId="77777777" w:rsidR="00D602FB" w:rsidRDefault="00D602FB" w:rsidP="00D602FB">
                  <w:pPr>
                    <w:numPr>
                      <w:ilvl w:val="0"/>
                      <w:numId w:val="60"/>
                    </w:numPr>
                    <w:autoSpaceDE w:val="0"/>
                    <w:autoSpaceDN w:val="0"/>
                    <w:adjustRightInd w:val="0"/>
                    <w:spacing w:line="256" w:lineRule="auto"/>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Hachas 2</w:t>
                  </w:r>
                </w:p>
                <w:p w14:paraId="26EF0B4C" w14:textId="77777777" w:rsidR="00D602FB" w:rsidRDefault="00D602FB" w:rsidP="00D602FB">
                  <w:pPr>
                    <w:numPr>
                      <w:ilvl w:val="0"/>
                      <w:numId w:val="60"/>
                    </w:numPr>
                    <w:autoSpaceDE w:val="0"/>
                    <w:autoSpaceDN w:val="0"/>
                    <w:adjustRightInd w:val="0"/>
                    <w:spacing w:line="256" w:lineRule="auto"/>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Machetes 4 </w:t>
                  </w:r>
                </w:p>
                <w:p w14:paraId="3B9134A8" w14:textId="77777777" w:rsidR="00D602FB" w:rsidRDefault="00D602FB" w:rsidP="00D602FB">
                  <w:pPr>
                    <w:numPr>
                      <w:ilvl w:val="0"/>
                      <w:numId w:val="60"/>
                    </w:numPr>
                    <w:autoSpaceDE w:val="0"/>
                    <w:autoSpaceDN w:val="0"/>
                    <w:adjustRightInd w:val="0"/>
                    <w:spacing w:line="256" w:lineRule="auto"/>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Desbrozadoras 2 </w:t>
                  </w:r>
                </w:p>
                <w:p w14:paraId="4C9DE6E6" w14:textId="77777777" w:rsidR="00D602FB" w:rsidRDefault="00D602FB" w:rsidP="00D602FB">
                  <w:pPr>
                    <w:autoSpaceDE w:val="0"/>
                    <w:autoSpaceDN w:val="0"/>
                    <w:adjustRightInd w:val="0"/>
                    <w:spacing w:line="256" w:lineRule="auto"/>
                    <w:ind w:left="1428"/>
                    <w:jc w:val="both"/>
                    <w:rPr>
                      <w:rFonts w:ascii="Tahoma" w:hAnsi="Tahoma" w:cs="Tahoma"/>
                      <w:color w:val="131313"/>
                      <w:sz w:val="20"/>
                      <w:szCs w:val="20"/>
                      <w:lang w:val="es-BO" w:eastAsia="es-BO"/>
                    </w:rPr>
                  </w:pPr>
                </w:p>
                <w:p w14:paraId="60AFE589" w14:textId="77777777" w:rsidR="00D602FB" w:rsidRDefault="00D602FB" w:rsidP="00D602FB">
                  <w:pPr>
                    <w:autoSpaceDE w:val="0"/>
                    <w:autoSpaceDN w:val="0"/>
                    <w:adjustRightInd w:val="0"/>
                    <w:spacing w:line="256" w:lineRule="auto"/>
                    <w:jc w:val="both"/>
                    <w:rPr>
                      <w:rFonts w:ascii="Tahoma" w:hAnsi="Tahoma" w:cs="Tahoma"/>
                      <w:color w:val="131313"/>
                      <w:sz w:val="20"/>
                      <w:szCs w:val="20"/>
                      <w:lang w:val="es-BO" w:eastAsia="es-BO"/>
                    </w:rPr>
                  </w:pPr>
                  <w:r>
                    <w:rPr>
                      <w:rFonts w:ascii="Tahoma" w:hAnsi="Tahoma" w:cs="Tahoma"/>
                      <w:b/>
                      <w:bCs/>
                      <w:color w:val="131313"/>
                      <w:sz w:val="20"/>
                      <w:szCs w:val="20"/>
                      <w:lang w:eastAsia="es-BO"/>
                    </w:rPr>
                    <w:t>Equipo: Maquinaria Pesada Indispensable</w:t>
                  </w:r>
                  <w:r>
                    <w:rPr>
                      <w:rFonts w:ascii="Tahoma" w:hAnsi="Tahoma" w:cs="Tahoma"/>
                      <w:color w:val="131313"/>
                      <w:sz w:val="20"/>
                      <w:szCs w:val="20"/>
                      <w:lang w:val="es-BO" w:eastAsia="es-BO"/>
                    </w:rPr>
                    <w:t xml:space="preserve">     </w:t>
                  </w:r>
                </w:p>
                <w:p w14:paraId="5705ACC2" w14:textId="77777777" w:rsidR="00D602FB" w:rsidRDefault="00D602FB" w:rsidP="00D602FB">
                  <w:pPr>
                    <w:autoSpaceDE w:val="0"/>
                    <w:autoSpaceDN w:val="0"/>
                    <w:adjustRightInd w:val="0"/>
                    <w:spacing w:line="256" w:lineRule="auto"/>
                    <w:jc w:val="both"/>
                    <w:rPr>
                      <w:rFonts w:ascii="Tahoma" w:hAnsi="Tahoma" w:cs="Tahoma"/>
                      <w:b/>
                      <w:color w:val="131313"/>
                      <w:sz w:val="20"/>
                      <w:szCs w:val="20"/>
                      <w:lang w:val="es-BO" w:eastAsia="es-BO"/>
                    </w:rPr>
                  </w:pPr>
                  <w:r>
                    <w:rPr>
                      <w:rFonts w:ascii="Tahoma" w:hAnsi="Tahoma" w:cs="Tahoma"/>
                      <w:color w:val="131313"/>
                      <w:sz w:val="20"/>
                      <w:szCs w:val="20"/>
                      <w:lang w:val="es-BO" w:eastAsia="es-BO"/>
                    </w:rPr>
                    <w:t xml:space="preserve">             </w:t>
                  </w:r>
                </w:p>
                <w:p w14:paraId="0FC16F36" w14:textId="77777777" w:rsidR="00D602FB" w:rsidRDefault="00D602FB" w:rsidP="00D602FB">
                  <w:pPr>
                    <w:numPr>
                      <w:ilvl w:val="0"/>
                      <w:numId w:val="60"/>
                    </w:numPr>
                    <w:autoSpaceDE w:val="0"/>
                    <w:autoSpaceDN w:val="0"/>
                    <w:adjustRightInd w:val="0"/>
                    <w:spacing w:line="256" w:lineRule="auto"/>
                    <w:ind w:left="1428"/>
                    <w:jc w:val="both"/>
                    <w:rPr>
                      <w:rFonts w:ascii="Tahoma" w:hAnsi="Tahoma" w:cs="Tahoma"/>
                      <w:color w:val="131313"/>
                      <w:sz w:val="20"/>
                      <w:szCs w:val="20"/>
                      <w:lang w:val="es-BO" w:eastAsia="es-BO"/>
                    </w:rPr>
                  </w:pPr>
                  <w:r>
                    <w:rPr>
                      <w:rFonts w:ascii="Tahoma" w:hAnsi="Tahoma" w:cs="Tahoma"/>
                      <w:bCs/>
                      <w:color w:val="131313"/>
                      <w:sz w:val="20"/>
                      <w:szCs w:val="20"/>
                      <w:lang w:eastAsia="es-BO"/>
                    </w:rPr>
                    <w:t>Oruga 1</w:t>
                  </w:r>
                </w:p>
                <w:p w14:paraId="0AD43134" w14:textId="77777777" w:rsidR="00D602FB" w:rsidRDefault="00D602FB" w:rsidP="00D602FB">
                  <w:pPr>
                    <w:numPr>
                      <w:ilvl w:val="0"/>
                      <w:numId w:val="60"/>
                    </w:numPr>
                    <w:autoSpaceDE w:val="0"/>
                    <w:autoSpaceDN w:val="0"/>
                    <w:adjustRightInd w:val="0"/>
                    <w:spacing w:line="256" w:lineRule="auto"/>
                    <w:ind w:left="1428"/>
                    <w:jc w:val="both"/>
                    <w:rPr>
                      <w:rFonts w:ascii="Tahoma" w:hAnsi="Tahoma" w:cs="Tahoma"/>
                      <w:color w:val="131313"/>
                      <w:sz w:val="20"/>
                      <w:szCs w:val="20"/>
                      <w:lang w:val="es-BO" w:eastAsia="es-BO"/>
                    </w:rPr>
                  </w:pPr>
                  <w:r>
                    <w:rPr>
                      <w:rFonts w:ascii="Tahoma" w:hAnsi="Tahoma" w:cs="Tahoma"/>
                      <w:bCs/>
                      <w:color w:val="131313"/>
                      <w:sz w:val="20"/>
                      <w:szCs w:val="20"/>
                      <w:lang w:eastAsia="es-BO"/>
                    </w:rPr>
                    <w:t>Retroexcavadora 1</w:t>
                  </w:r>
                </w:p>
                <w:p w14:paraId="09704F6B" w14:textId="77777777" w:rsidR="00D602FB" w:rsidRDefault="00D602FB" w:rsidP="00D602FB">
                  <w:pPr>
                    <w:numPr>
                      <w:ilvl w:val="0"/>
                      <w:numId w:val="60"/>
                    </w:numPr>
                    <w:autoSpaceDE w:val="0"/>
                    <w:autoSpaceDN w:val="0"/>
                    <w:adjustRightInd w:val="0"/>
                    <w:spacing w:line="256" w:lineRule="auto"/>
                    <w:ind w:left="1428"/>
                    <w:jc w:val="both"/>
                    <w:rPr>
                      <w:rFonts w:ascii="Tahoma" w:hAnsi="Tahoma" w:cs="Tahoma"/>
                      <w:color w:val="131313"/>
                      <w:sz w:val="20"/>
                      <w:szCs w:val="20"/>
                      <w:lang w:val="es-BO" w:eastAsia="es-BO"/>
                    </w:rPr>
                  </w:pPr>
                  <w:r>
                    <w:rPr>
                      <w:rFonts w:ascii="Tahoma" w:hAnsi="Tahoma" w:cs="Tahoma"/>
                      <w:bCs/>
                      <w:color w:val="131313"/>
                      <w:sz w:val="20"/>
                      <w:szCs w:val="20"/>
                      <w:lang w:eastAsia="es-BO"/>
                    </w:rPr>
                    <w:t>Camioneta. 1</w:t>
                  </w:r>
                </w:p>
                <w:p w14:paraId="34A35FD6" w14:textId="77777777" w:rsidR="00D602FB" w:rsidRDefault="00D602FB" w:rsidP="00D602FB">
                  <w:pPr>
                    <w:autoSpaceDE w:val="0"/>
                    <w:autoSpaceDN w:val="0"/>
                    <w:adjustRightInd w:val="0"/>
                    <w:spacing w:line="256" w:lineRule="auto"/>
                    <w:ind w:left="1428"/>
                    <w:jc w:val="both"/>
                    <w:rPr>
                      <w:rFonts w:ascii="Tahoma" w:hAnsi="Tahoma" w:cs="Tahoma"/>
                      <w:color w:val="131313"/>
                      <w:sz w:val="20"/>
                      <w:szCs w:val="20"/>
                      <w:lang w:val="es-BO" w:eastAsia="es-BO"/>
                    </w:rPr>
                  </w:pPr>
                </w:p>
                <w:p w14:paraId="7AA075C5" w14:textId="77777777" w:rsidR="00D602FB" w:rsidRDefault="00D602FB" w:rsidP="00D602FB">
                  <w:pPr>
                    <w:spacing w:line="256" w:lineRule="auto"/>
                    <w:rPr>
                      <w:rFonts w:ascii="Tahoma" w:hAnsi="Tahoma" w:cs="Tahoma"/>
                      <w:bCs/>
                      <w:color w:val="000000"/>
                      <w:sz w:val="20"/>
                      <w:szCs w:val="20"/>
                    </w:rPr>
                  </w:pPr>
                  <w:r w:rsidRPr="00EC0547">
                    <w:rPr>
                      <w:rFonts w:ascii="Tahoma" w:hAnsi="Tahoma" w:cs="Tahoma"/>
                      <w:b/>
                      <w:bCs/>
                      <w:color w:val="131313"/>
                      <w:sz w:val="20"/>
                      <w:szCs w:val="20"/>
                      <w:highlight w:val="green"/>
                      <w:lang w:val="es-BO" w:eastAsia="es-BO"/>
                    </w:rPr>
                    <w:t>Nota:</w:t>
                  </w:r>
                  <w:r w:rsidRPr="00EC0547">
                    <w:rPr>
                      <w:rFonts w:ascii="Tahoma" w:hAnsi="Tahoma" w:cs="Tahoma"/>
                      <w:color w:val="131313"/>
                      <w:sz w:val="20"/>
                      <w:szCs w:val="20"/>
                      <w:highlight w:val="green"/>
                      <w:lang w:val="es-BO" w:eastAsia="es-BO"/>
                    </w:rPr>
                    <w:t xml:space="preserve"> </w:t>
                  </w:r>
                  <w:r w:rsidRPr="00EC0547">
                    <w:rPr>
                      <w:rFonts w:ascii="Tahoma" w:hAnsi="Tahoma" w:cs="Tahoma"/>
                      <w:bCs/>
                      <w:color w:val="131313"/>
                      <w:sz w:val="20"/>
                      <w:szCs w:val="20"/>
                      <w:highlight w:val="green"/>
                      <w:lang w:eastAsia="es-BO"/>
                    </w:rPr>
                    <w:t>El proponente adjudicado, deberá presentar los documentos que acrediten la existencia del Equipo (Documentos de propiedad o documento de Alquiler).</w:t>
                  </w:r>
                </w:p>
                <w:p w14:paraId="78D30F62" w14:textId="77777777" w:rsidR="00D602FB" w:rsidRDefault="00D602FB" w:rsidP="00D602FB">
                  <w:pPr>
                    <w:spacing w:line="256" w:lineRule="auto"/>
                    <w:rPr>
                      <w:rFonts w:ascii="Tahoma" w:hAnsi="Tahoma" w:cs="Tahoma"/>
                      <w:b/>
                      <w:bCs/>
                      <w:color w:val="000000"/>
                      <w:sz w:val="20"/>
                      <w:szCs w:val="20"/>
                    </w:rPr>
                  </w:pPr>
                </w:p>
              </w:tc>
            </w:tr>
            <w:tr w:rsidR="00D602FB" w14:paraId="37CD006B"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6F269FCA" w14:textId="77777777" w:rsidR="00D602FB" w:rsidRDefault="00D602FB" w:rsidP="00D602FB">
                  <w:pPr>
                    <w:spacing w:line="256" w:lineRule="auto"/>
                    <w:rPr>
                      <w:rFonts w:ascii="Tahoma" w:hAnsi="Tahoma" w:cs="Tahoma"/>
                      <w:b/>
                      <w:bCs/>
                      <w:color w:val="000000"/>
                      <w:sz w:val="20"/>
                      <w:szCs w:val="20"/>
                    </w:rPr>
                  </w:pPr>
                  <w:r>
                    <w:rPr>
                      <w:rFonts w:ascii="Tahoma" w:hAnsi="Tahoma" w:cs="Tahoma"/>
                      <w:b/>
                      <w:bCs/>
                      <w:color w:val="000000"/>
                      <w:sz w:val="20"/>
                      <w:szCs w:val="20"/>
                    </w:rPr>
                    <w:t>LIMPIEZA DE DESECHOS</w:t>
                  </w:r>
                </w:p>
              </w:tc>
            </w:tr>
            <w:tr w:rsidR="00D602FB" w14:paraId="04E50B68" w14:textId="77777777" w:rsidTr="00830D24">
              <w:trPr>
                <w:trHeight w:val="2131"/>
                <w:jc w:val="center"/>
              </w:trPr>
              <w:tc>
                <w:tcPr>
                  <w:tcW w:w="8494" w:type="dxa"/>
                  <w:gridSpan w:val="4"/>
                  <w:tcBorders>
                    <w:top w:val="single" w:sz="4" w:space="0" w:color="auto"/>
                    <w:left w:val="single" w:sz="4" w:space="0" w:color="auto"/>
                    <w:bottom w:val="single" w:sz="4" w:space="0" w:color="auto"/>
                    <w:right w:val="single" w:sz="4" w:space="0" w:color="auto"/>
                  </w:tcBorders>
                </w:tcPr>
                <w:p w14:paraId="4E95E269" w14:textId="77777777" w:rsidR="00D602FB" w:rsidRDefault="00D602FB" w:rsidP="00D602FB">
                  <w:pPr>
                    <w:autoSpaceDE w:val="0"/>
                    <w:autoSpaceDN w:val="0"/>
                    <w:adjustRightInd w:val="0"/>
                    <w:spacing w:line="256" w:lineRule="auto"/>
                    <w:jc w:val="both"/>
                    <w:rPr>
                      <w:rFonts w:ascii="Tahoma" w:hAnsi="Tahoma" w:cs="Tahoma"/>
                      <w:bCs/>
                      <w:color w:val="131313"/>
                      <w:sz w:val="20"/>
                      <w:szCs w:val="20"/>
                      <w:lang w:val="es-BO" w:eastAsia="es-BO"/>
                    </w:rPr>
                  </w:pPr>
                  <w:r>
                    <w:rPr>
                      <w:rFonts w:ascii="Tahoma" w:hAnsi="Tahoma" w:cs="Tahoma"/>
                      <w:bCs/>
                      <w:color w:val="131313"/>
                      <w:sz w:val="20"/>
                      <w:szCs w:val="20"/>
                      <w:lang w:val="es-BO" w:eastAsia="es-BO"/>
                    </w:rPr>
                    <w:t xml:space="preserve">Los desechos, ramas, basura y escombros deberán ser dispuestos por cualquiera de los siguientes métodos: </w:t>
                  </w:r>
                </w:p>
                <w:p w14:paraId="671BB24E" w14:textId="77777777" w:rsidR="00D602FB" w:rsidRDefault="00D602FB" w:rsidP="00D602FB">
                  <w:pPr>
                    <w:numPr>
                      <w:ilvl w:val="0"/>
                      <w:numId w:val="61"/>
                    </w:numPr>
                    <w:autoSpaceDE w:val="0"/>
                    <w:autoSpaceDN w:val="0"/>
                    <w:adjustRightInd w:val="0"/>
                    <w:spacing w:line="256" w:lineRule="auto"/>
                    <w:jc w:val="both"/>
                    <w:rPr>
                      <w:rFonts w:ascii="Tahoma" w:hAnsi="Tahoma" w:cs="Tahoma"/>
                      <w:bCs/>
                      <w:color w:val="131313"/>
                      <w:sz w:val="20"/>
                      <w:szCs w:val="20"/>
                      <w:lang w:val="es-BO" w:eastAsia="es-BO"/>
                    </w:rPr>
                  </w:pPr>
                  <w:r>
                    <w:rPr>
                      <w:rFonts w:ascii="Tahoma" w:hAnsi="Tahoma" w:cs="Tahoma"/>
                      <w:bCs/>
                      <w:color w:val="131313"/>
                      <w:sz w:val="20"/>
                      <w:szCs w:val="20"/>
                      <w:lang w:val="es-BO" w:eastAsia="es-BO"/>
                    </w:rPr>
                    <w:t xml:space="preserve">Removidos a la vecindad del derecho de vía. </w:t>
                  </w:r>
                </w:p>
                <w:p w14:paraId="2C944436" w14:textId="77777777" w:rsidR="00D602FB" w:rsidRDefault="00D602FB" w:rsidP="00D602FB">
                  <w:pPr>
                    <w:numPr>
                      <w:ilvl w:val="0"/>
                      <w:numId w:val="61"/>
                    </w:numPr>
                    <w:autoSpaceDE w:val="0"/>
                    <w:autoSpaceDN w:val="0"/>
                    <w:adjustRightInd w:val="0"/>
                    <w:spacing w:line="256" w:lineRule="auto"/>
                    <w:jc w:val="both"/>
                    <w:rPr>
                      <w:rFonts w:ascii="Tahoma" w:hAnsi="Tahoma" w:cs="Tahoma"/>
                      <w:bCs/>
                      <w:color w:val="131313"/>
                      <w:sz w:val="20"/>
                      <w:szCs w:val="20"/>
                      <w:lang w:val="es-BO" w:eastAsia="es-BO"/>
                    </w:rPr>
                  </w:pPr>
                  <w:r>
                    <w:rPr>
                      <w:rFonts w:ascii="Tahoma" w:hAnsi="Tahoma" w:cs="Tahoma"/>
                      <w:bCs/>
                      <w:color w:val="131313"/>
                      <w:sz w:val="20"/>
                      <w:szCs w:val="20"/>
                      <w:lang w:val="es-BO" w:eastAsia="es-BO"/>
                    </w:rPr>
                    <w:t xml:space="preserve">Retirados a un lado del derecho de vía de tal manera que no obstruyan los caminos, presas, drenajes, etc. </w:t>
                  </w:r>
                </w:p>
                <w:p w14:paraId="4F099858" w14:textId="77777777" w:rsidR="00D602FB" w:rsidRDefault="00D602FB" w:rsidP="00D602FB">
                  <w:pPr>
                    <w:numPr>
                      <w:ilvl w:val="0"/>
                      <w:numId w:val="61"/>
                    </w:numPr>
                    <w:autoSpaceDE w:val="0"/>
                    <w:autoSpaceDN w:val="0"/>
                    <w:adjustRightInd w:val="0"/>
                    <w:spacing w:line="256" w:lineRule="auto"/>
                    <w:jc w:val="both"/>
                    <w:rPr>
                      <w:rFonts w:ascii="Tahoma" w:hAnsi="Tahoma" w:cs="Tahoma"/>
                      <w:bCs/>
                      <w:color w:val="131313"/>
                      <w:sz w:val="20"/>
                      <w:szCs w:val="20"/>
                      <w:lang w:val="es-BO" w:eastAsia="es-BO"/>
                    </w:rPr>
                  </w:pPr>
                  <w:r>
                    <w:rPr>
                      <w:rFonts w:ascii="Tahoma" w:hAnsi="Tahoma" w:cs="Tahoma"/>
                      <w:bCs/>
                      <w:color w:val="131313"/>
                      <w:sz w:val="20"/>
                      <w:szCs w:val="20"/>
                      <w:lang w:val="es-BO" w:eastAsia="es-BO"/>
                    </w:rPr>
                    <w:t xml:space="preserve">Reducidos a astillas y podrán permanecer en el derecho de vía. </w:t>
                  </w:r>
                </w:p>
                <w:p w14:paraId="13C3505C" w14:textId="77777777" w:rsidR="00C715B6" w:rsidRDefault="00D602FB" w:rsidP="00D602FB">
                  <w:pPr>
                    <w:numPr>
                      <w:ilvl w:val="0"/>
                      <w:numId w:val="61"/>
                    </w:numPr>
                    <w:autoSpaceDE w:val="0"/>
                    <w:autoSpaceDN w:val="0"/>
                    <w:adjustRightInd w:val="0"/>
                    <w:spacing w:line="256" w:lineRule="auto"/>
                    <w:jc w:val="both"/>
                    <w:rPr>
                      <w:rFonts w:ascii="Tahoma" w:hAnsi="Tahoma" w:cs="Tahoma"/>
                      <w:bCs/>
                      <w:color w:val="131313"/>
                      <w:sz w:val="20"/>
                      <w:szCs w:val="20"/>
                      <w:lang w:val="es-BO" w:eastAsia="es-BO"/>
                    </w:rPr>
                  </w:pPr>
                  <w:r>
                    <w:rPr>
                      <w:rFonts w:ascii="Tahoma" w:hAnsi="Tahoma" w:cs="Tahoma"/>
                      <w:bCs/>
                      <w:color w:val="131313"/>
                      <w:sz w:val="20"/>
                      <w:szCs w:val="20"/>
                      <w:lang w:val="es-BO" w:eastAsia="es-BO"/>
                    </w:rPr>
                    <w:t>Por las características de la zona, está estrictamente prohibido la quema del material removido.</w:t>
                  </w:r>
                </w:p>
                <w:p w14:paraId="5CB773DF" w14:textId="58ED56DB" w:rsidR="00830D24" w:rsidRPr="00830D24" w:rsidRDefault="00830D24" w:rsidP="00830D24">
                  <w:pPr>
                    <w:autoSpaceDE w:val="0"/>
                    <w:autoSpaceDN w:val="0"/>
                    <w:adjustRightInd w:val="0"/>
                    <w:spacing w:line="256" w:lineRule="auto"/>
                    <w:ind w:left="1068"/>
                    <w:jc w:val="both"/>
                    <w:rPr>
                      <w:rFonts w:ascii="Tahoma" w:hAnsi="Tahoma" w:cs="Tahoma"/>
                      <w:bCs/>
                      <w:color w:val="131313"/>
                      <w:sz w:val="20"/>
                      <w:szCs w:val="20"/>
                      <w:lang w:val="es-BO" w:eastAsia="es-BO"/>
                    </w:rPr>
                  </w:pPr>
                </w:p>
              </w:tc>
            </w:tr>
            <w:tr w:rsidR="00D602FB" w14:paraId="4B6A51B2"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61F33CA4" w14:textId="77777777" w:rsidR="00D602FB" w:rsidRDefault="00D602FB" w:rsidP="00D602FB">
                  <w:pPr>
                    <w:spacing w:line="256" w:lineRule="auto"/>
                    <w:rPr>
                      <w:rFonts w:ascii="Tahoma" w:hAnsi="Tahoma" w:cs="Tahoma"/>
                      <w:b/>
                      <w:bCs/>
                      <w:color w:val="000000"/>
                      <w:sz w:val="20"/>
                      <w:szCs w:val="20"/>
                    </w:rPr>
                  </w:pPr>
                  <w:r>
                    <w:rPr>
                      <w:rFonts w:ascii="Tahoma" w:hAnsi="Tahoma" w:cs="Tahoma"/>
                      <w:b/>
                      <w:bCs/>
                      <w:color w:val="000000"/>
                      <w:sz w:val="20"/>
                      <w:szCs w:val="20"/>
                    </w:rPr>
                    <w:t>FORMA DE PAGO:</w:t>
                  </w:r>
                </w:p>
              </w:tc>
            </w:tr>
            <w:tr w:rsidR="00D602FB" w14:paraId="36B3C5BD"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tcPr>
                <w:p w14:paraId="48CCE5A4" w14:textId="77777777" w:rsidR="00D602FB" w:rsidRPr="00CA5316" w:rsidRDefault="00D602FB" w:rsidP="00D602FB">
                  <w:pPr>
                    <w:spacing w:line="256" w:lineRule="auto"/>
                    <w:jc w:val="both"/>
                    <w:rPr>
                      <w:rFonts w:ascii="Tahoma" w:hAnsi="Tahoma" w:cs="Tahoma"/>
                      <w:sz w:val="20"/>
                      <w:szCs w:val="20"/>
                    </w:rPr>
                  </w:pPr>
                  <w:r>
                    <w:rPr>
                      <w:rFonts w:ascii="Tahoma" w:hAnsi="Tahoma" w:cs="Tahoma"/>
                      <w:color w:val="000000"/>
                      <w:sz w:val="20"/>
                      <w:szCs w:val="20"/>
                    </w:rPr>
                    <w:t xml:space="preserve">El servicio se cancelará en moneda nacional de acuerdo a conformidad por parte de </w:t>
                  </w:r>
                  <w:proofErr w:type="gramStart"/>
                  <w:r>
                    <w:rPr>
                      <w:rFonts w:ascii="Tahoma" w:hAnsi="Tahoma" w:cs="Tahoma"/>
                      <w:color w:val="000000"/>
                      <w:sz w:val="20"/>
                      <w:szCs w:val="20"/>
                    </w:rPr>
                    <w:t>ENDE  (</w:t>
                  </w:r>
                  <w:proofErr w:type="gramEnd"/>
                  <w:r>
                    <w:rPr>
                      <w:rFonts w:ascii="Tahoma" w:hAnsi="Tahoma" w:cs="Tahoma"/>
                      <w:color w:val="000000"/>
                      <w:sz w:val="20"/>
                      <w:szCs w:val="20"/>
                    </w:rPr>
                    <w:t xml:space="preserve">Sistema Cobija), contra presentación de factura acompañada </w:t>
                  </w:r>
                  <w:r w:rsidRPr="00CA5316">
                    <w:rPr>
                      <w:rFonts w:ascii="Tahoma" w:hAnsi="Tahoma" w:cs="Tahoma"/>
                      <w:sz w:val="20"/>
                      <w:szCs w:val="20"/>
                    </w:rPr>
                    <w:t xml:space="preserve">del informe de conformidad del Fiscal del Servicio. Según el siguiente detalle: </w:t>
                  </w:r>
                </w:p>
                <w:p w14:paraId="7792A575" w14:textId="77777777" w:rsidR="00D602FB" w:rsidRDefault="00D602FB" w:rsidP="00D602FB">
                  <w:pPr>
                    <w:spacing w:line="256" w:lineRule="auto"/>
                    <w:rPr>
                      <w:rFonts w:ascii="Tahoma" w:hAnsi="Tahoma" w:cs="Tahoma"/>
                      <w:color w:val="000000"/>
                      <w:sz w:val="20"/>
                      <w:szCs w:val="20"/>
                    </w:rPr>
                  </w:pPr>
                </w:p>
                <w:p w14:paraId="4FE27463" w14:textId="77777777" w:rsidR="00D602FB" w:rsidRDefault="00D602FB" w:rsidP="00D602FB">
                  <w:pPr>
                    <w:spacing w:line="256" w:lineRule="auto"/>
                    <w:ind w:firstLine="49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 xml:space="preserve">Primer Pago: Al cincuenta por ciento (50%) de avance del monto del contrato. </w:t>
                  </w:r>
                </w:p>
                <w:p w14:paraId="3D97CF9C" w14:textId="77777777" w:rsidR="00D602FB" w:rsidRDefault="00D602FB" w:rsidP="00D602FB">
                  <w:pPr>
                    <w:spacing w:line="256" w:lineRule="auto"/>
                    <w:ind w:firstLine="49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Segundo Pago: A la finalización del trabajo (50%) del restante del monto de contrato.</w:t>
                  </w:r>
                </w:p>
                <w:p w14:paraId="04045EC1" w14:textId="77777777" w:rsidR="00D602FB" w:rsidRDefault="00D602FB" w:rsidP="00D602FB">
                  <w:pPr>
                    <w:spacing w:line="256" w:lineRule="auto"/>
                    <w:rPr>
                      <w:rFonts w:ascii="Tahoma" w:hAnsi="Tahoma" w:cs="Tahoma"/>
                      <w:b/>
                      <w:bCs/>
                      <w:color w:val="000000"/>
                      <w:sz w:val="20"/>
                      <w:szCs w:val="20"/>
                    </w:rPr>
                  </w:pPr>
                </w:p>
              </w:tc>
            </w:tr>
            <w:tr w:rsidR="00D602FB" w14:paraId="3D10FF37"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29B5C345" w14:textId="77777777" w:rsidR="00D602FB" w:rsidRDefault="00D602FB" w:rsidP="00D602FB">
                  <w:pPr>
                    <w:spacing w:line="256" w:lineRule="auto"/>
                    <w:rPr>
                      <w:rFonts w:ascii="Tahoma" w:hAnsi="Tahoma" w:cs="Tahoma"/>
                      <w:b/>
                      <w:bCs/>
                      <w:color w:val="000000"/>
                      <w:sz w:val="20"/>
                      <w:szCs w:val="20"/>
                    </w:rPr>
                  </w:pPr>
                  <w:r>
                    <w:rPr>
                      <w:rFonts w:ascii="Tahoma" w:hAnsi="Tahoma" w:cs="Tahoma"/>
                      <w:b/>
                      <w:bCs/>
                      <w:color w:val="000000"/>
                      <w:sz w:val="20"/>
                      <w:szCs w:val="20"/>
                    </w:rPr>
                    <w:t>PRECIO REFERENCIAL:</w:t>
                  </w:r>
                </w:p>
              </w:tc>
            </w:tr>
            <w:tr w:rsidR="00D602FB" w14:paraId="513A0EB6"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501BAFF4" w14:textId="77777777" w:rsidR="00D602FB" w:rsidRDefault="00D602FB" w:rsidP="00D602FB">
                  <w:pPr>
                    <w:spacing w:line="256" w:lineRule="auto"/>
                    <w:jc w:val="both"/>
                    <w:rPr>
                      <w:rFonts w:ascii="Tahoma" w:hAnsi="Tahoma" w:cs="Tahoma"/>
                      <w:b/>
                      <w:bCs/>
                      <w:color w:val="000000"/>
                      <w:sz w:val="20"/>
                      <w:szCs w:val="20"/>
                    </w:rPr>
                  </w:pPr>
                  <w:r>
                    <w:rPr>
                      <w:rFonts w:ascii="Tahoma" w:hAnsi="Tahoma" w:cs="Tahoma"/>
                      <w:color w:val="000000"/>
                      <w:sz w:val="20"/>
                      <w:szCs w:val="20"/>
                    </w:rPr>
                    <w:t xml:space="preserve">El precio referencial es Bs. 120.000,00 (Ciento Veinte Mil 00/100 </w:t>
                  </w:r>
                  <w:proofErr w:type="gramStart"/>
                  <w:r>
                    <w:rPr>
                      <w:rFonts w:ascii="Tahoma" w:hAnsi="Tahoma" w:cs="Tahoma"/>
                      <w:color w:val="000000"/>
                      <w:sz w:val="20"/>
                      <w:szCs w:val="20"/>
                    </w:rPr>
                    <w:t>Bolivianos</w:t>
                  </w:r>
                  <w:proofErr w:type="gramEnd"/>
                  <w:r>
                    <w:rPr>
                      <w:rFonts w:ascii="Tahoma" w:hAnsi="Tahoma" w:cs="Tahoma"/>
                      <w:color w:val="000000"/>
                      <w:sz w:val="20"/>
                      <w:szCs w:val="20"/>
                    </w:rPr>
                    <w:t>).</w:t>
                  </w:r>
                </w:p>
              </w:tc>
            </w:tr>
            <w:tr w:rsidR="00D602FB" w14:paraId="0588844E"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3B534B9C" w14:textId="77777777" w:rsidR="00D602FB" w:rsidRDefault="00D602FB" w:rsidP="00D602FB">
                  <w:pPr>
                    <w:spacing w:line="256" w:lineRule="auto"/>
                    <w:rPr>
                      <w:rFonts w:ascii="Tahoma" w:hAnsi="Tahoma" w:cs="Tahoma"/>
                      <w:b/>
                      <w:bCs/>
                      <w:color w:val="000000"/>
                      <w:sz w:val="20"/>
                      <w:szCs w:val="20"/>
                    </w:rPr>
                  </w:pPr>
                  <w:r>
                    <w:rPr>
                      <w:rFonts w:ascii="Tahoma" w:hAnsi="Tahoma" w:cs="Tahoma"/>
                      <w:b/>
                      <w:bCs/>
                      <w:color w:val="000000"/>
                      <w:sz w:val="20"/>
                      <w:szCs w:val="20"/>
                    </w:rPr>
                    <w:lastRenderedPageBreak/>
                    <w:t xml:space="preserve">PLAZO DE EJECUCIÓN: </w:t>
                  </w:r>
                </w:p>
              </w:tc>
            </w:tr>
            <w:tr w:rsidR="00D602FB" w14:paraId="2F0A3BFC"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614855A3" w14:textId="77777777" w:rsidR="00D602FB" w:rsidRDefault="00D602FB" w:rsidP="00D602FB">
                  <w:pPr>
                    <w:spacing w:line="256" w:lineRule="auto"/>
                    <w:jc w:val="both"/>
                    <w:rPr>
                      <w:rFonts w:ascii="Tahoma" w:hAnsi="Tahoma" w:cs="Tahoma"/>
                      <w:b/>
                      <w:bCs/>
                      <w:color w:val="000000"/>
                      <w:sz w:val="20"/>
                      <w:szCs w:val="20"/>
                    </w:rPr>
                  </w:pPr>
                  <w:r>
                    <w:rPr>
                      <w:rFonts w:ascii="Tahoma" w:hAnsi="Tahoma" w:cs="Tahoma"/>
                      <w:color w:val="000000"/>
                      <w:sz w:val="20"/>
                      <w:szCs w:val="20"/>
                    </w:rPr>
                    <w:t>El tiempo de ejecución del servicio será de Treinta (30) días calendarios computados a partir del siguiente día hábil de la recepción de la orden de proceder por parte del proveedor.</w:t>
                  </w:r>
                </w:p>
              </w:tc>
            </w:tr>
            <w:tr w:rsidR="00D602FB" w14:paraId="01FC5CC9"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36AC105C" w14:textId="77777777" w:rsidR="00D602FB" w:rsidRDefault="00D602FB" w:rsidP="00D602FB">
                  <w:pPr>
                    <w:spacing w:line="256" w:lineRule="auto"/>
                    <w:jc w:val="both"/>
                    <w:rPr>
                      <w:rFonts w:ascii="Tahoma" w:hAnsi="Tahoma" w:cs="Tahoma"/>
                      <w:b/>
                      <w:bCs/>
                      <w:color w:val="000000"/>
                      <w:sz w:val="20"/>
                      <w:szCs w:val="20"/>
                    </w:rPr>
                  </w:pPr>
                  <w:r>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r>
            <w:tr w:rsidR="00D602FB" w14:paraId="599C6C48"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498049CF" w14:textId="77777777" w:rsidR="00D602FB" w:rsidRDefault="00D602FB" w:rsidP="00D602FB">
                  <w:pPr>
                    <w:spacing w:line="256" w:lineRule="auto"/>
                    <w:rPr>
                      <w:rFonts w:ascii="Tahoma" w:hAnsi="Tahoma" w:cs="Tahoma"/>
                      <w:b/>
                      <w:bCs/>
                      <w:color w:val="000000"/>
                      <w:sz w:val="20"/>
                      <w:szCs w:val="20"/>
                    </w:rPr>
                  </w:pPr>
                  <w:proofErr w:type="spellStart"/>
                  <w:r>
                    <w:rPr>
                      <w:rFonts w:ascii="Tahoma" w:hAnsi="Tahoma" w:cs="Tahoma"/>
                      <w:b/>
                      <w:color w:val="000000"/>
                      <w:sz w:val="20"/>
                      <w:szCs w:val="20"/>
                    </w:rPr>
                    <w:t>SUPERVISION</w:t>
                  </w:r>
                  <w:proofErr w:type="spellEnd"/>
                  <w:r>
                    <w:rPr>
                      <w:rFonts w:ascii="Tahoma" w:hAnsi="Tahoma" w:cs="Tahoma"/>
                      <w:b/>
                      <w:color w:val="000000"/>
                      <w:sz w:val="20"/>
                      <w:szCs w:val="20"/>
                    </w:rPr>
                    <w:t>:</w:t>
                  </w:r>
                </w:p>
              </w:tc>
            </w:tr>
            <w:tr w:rsidR="00D602FB" w14:paraId="62A472FE" w14:textId="77777777" w:rsidTr="00D602FB">
              <w:trPr>
                <w:trHeight w:val="416"/>
                <w:jc w:val="center"/>
              </w:trPr>
              <w:tc>
                <w:tcPr>
                  <w:tcW w:w="8494" w:type="dxa"/>
                  <w:gridSpan w:val="4"/>
                  <w:tcBorders>
                    <w:top w:val="single" w:sz="4" w:space="0" w:color="auto"/>
                    <w:left w:val="single" w:sz="4" w:space="0" w:color="auto"/>
                    <w:bottom w:val="single" w:sz="4" w:space="0" w:color="auto"/>
                    <w:right w:val="single" w:sz="4" w:space="0" w:color="auto"/>
                  </w:tcBorders>
                  <w:hideMark/>
                </w:tcPr>
                <w:p w14:paraId="60F2EE15" w14:textId="77777777" w:rsidR="00D602FB" w:rsidRDefault="00D602FB" w:rsidP="00D602FB">
                  <w:pPr>
                    <w:spacing w:line="256" w:lineRule="auto"/>
                    <w:jc w:val="both"/>
                    <w:rPr>
                      <w:rFonts w:ascii="Tahoma" w:hAnsi="Tahoma" w:cs="Tahoma"/>
                      <w:b/>
                      <w:bCs/>
                      <w:color w:val="000000"/>
                      <w:sz w:val="20"/>
                      <w:szCs w:val="20"/>
                    </w:rPr>
                  </w:pPr>
                  <w:r>
                    <w:rPr>
                      <w:rFonts w:ascii="Tahoma" w:hAnsi="Tahoma" w:cs="Tahoma"/>
                      <w:color w:val="000000"/>
                      <w:sz w:val="20"/>
                      <w:szCs w:val="20"/>
                    </w:rPr>
                    <w:t xml:space="preserve">ENDE, se reserva el derecho de efectuar inspección y supervisión técnica a los respectivos lugares, previas a la recepción de los servicios en el lugar de entrega: </w:t>
                  </w:r>
                </w:p>
              </w:tc>
            </w:tr>
          </w:tbl>
          <w:p w14:paraId="59DC7288" w14:textId="77777777" w:rsidR="00D602FB" w:rsidRDefault="00D602FB" w:rsidP="00D602FB">
            <w:pPr>
              <w:jc w:val="center"/>
              <w:rPr>
                <w:rFonts w:ascii="Tahoma" w:hAnsi="Tahoma" w:cs="Tahoma"/>
                <w:b/>
                <w:sz w:val="20"/>
                <w:szCs w:val="20"/>
              </w:rPr>
            </w:pPr>
          </w:p>
          <w:p w14:paraId="7922B9B3" w14:textId="77777777" w:rsidR="00D602FB" w:rsidRDefault="00D602FB" w:rsidP="00D602FB">
            <w:pPr>
              <w:jc w:val="center"/>
              <w:rPr>
                <w:rFonts w:ascii="Tahoma" w:hAnsi="Tahoma" w:cs="Tahoma"/>
                <w:b/>
                <w:bCs/>
                <w:sz w:val="20"/>
                <w:szCs w:val="20"/>
              </w:rPr>
            </w:pPr>
          </w:p>
          <w:p w14:paraId="0205B0CC" w14:textId="77777777" w:rsidR="00D602FB" w:rsidRDefault="00D602FB" w:rsidP="00D602FB">
            <w:pPr>
              <w:jc w:val="center"/>
              <w:rPr>
                <w:rFonts w:ascii="Tahoma" w:hAnsi="Tahoma" w:cs="Tahoma"/>
                <w:color w:val="111212"/>
                <w:sz w:val="20"/>
                <w:szCs w:val="20"/>
                <w:lang w:val="es-BO" w:eastAsia="es-BO"/>
              </w:rPr>
            </w:pPr>
          </w:p>
          <w:p w14:paraId="025010D1" w14:textId="77777777" w:rsidR="00C715B6" w:rsidRDefault="00C715B6" w:rsidP="00D602FB">
            <w:pPr>
              <w:jc w:val="center"/>
              <w:rPr>
                <w:rFonts w:ascii="Tahoma" w:hAnsi="Tahoma" w:cs="Tahoma"/>
                <w:color w:val="111212"/>
                <w:sz w:val="20"/>
                <w:szCs w:val="20"/>
                <w:lang w:val="es-BO" w:eastAsia="es-BO"/>
              </w:rPr>
            </w:pPr>
          </w:p>
          <w:p w14:paraId="572A3647" w14:textId="77777777" w:rsidR="00C715B6" w:rsidRDefault="00C715B6" w:rsidP="00D602FB">
            <w:pPr>
              <w:jc w:val="center"/>
              <w:rPr>
                <w:rFonts w:ascii="Tahoma" w:hAnsi="Tahoma" w:cs="Tahoma"/>
                <w:color w:val="111212"/>
                <w:sz w:val="20"/>
                <w:szCs w:val="20"/>
                <w:lang w:val="es-BO" w:eastAsia="es-BO"/>
              </w:rPr>
            </w:pPr>
          </w:p>
          <w:p w14:paraId="55EA08BE" w14:textId="77777777" w:rsidR="00C715B6" w:rsidRDefault="00C715B6" w:rsidP="00D602FB">
            <w:pPr>
              <w:jc w:val="center"/>
              <w:rPr>
                <w:rFonts w:ascii="Tahoma" w:hAnsi="Tahoma" w:cs="Tahoma"/>
                <w:color w:val="111212"/>
                <w:sz w:val="20"/>
                <w:szCs w:val="20"/>
                <w:lang w:val="es-BO" w:eastAsia="es-BO"/>
              </w:rPr>
            </w:pPr>
          </w:p>
          <w:p w14:paraId="5271E606" w14:textId="77777777" w:rsidR="00C715B6" w:rsidRDefault="00C715B6" w:rsidP="00D602FB">
            <w:pPr>
              <w:jc w:val="center"/>
              <w:rPr>
                <w:rFonts w:ascii="Tahoma" w:hAnsi="Tahoma" w:cs="Tahoma"/>
                <w:color w:val="111212"/>
                <w:sz w:val="20"/>
                <w:szCs w:val="20"/>
                <w:lang w:val="es-BO" w:eastAsia="es-BO"/>
              </w:rPr>
            </w:pPr>
          </w:p>
          <w:p w14:paraId="648BB5B6" w14:textId="77777777" w:rsidR="00C715B6" w:rsidRDefault="00C715B6" w:rsidP="00D602FB">
            <w:pPr>
              <w:jc w:val="center"/>
              <w:rPr>
                <w:rFonts w:ascii="Tahoma" w:hAnsi="Tahoma" w:cs="Tahoma"/>
                <w:color w:val="111212"/>
                <w:sz w:val="20"/>
                <w:szCs w:val="20"/>
                <w:lang w:val="es-BO" w:eastAsia="es-BO"/>
              </w:rPr>
            </w:pPr>
          </w:p>
          <w:p w14:paraId="13513366" w14:textId="77777777" w:rsidR="00C715B6" w:rsidRDefault="00C715B6" w:rsidP="00D602FB">
            <w:pPr>
              <w:jc w:val="center"/>
              <w:rPr>
                <w:rFonts w:ascii="Tahoma" w:hAnsi="Tahoma" w:cs="Tahoma"/>
                <w:color w:val="111212"/>
                <w:sz w:val="20"/>
                <w:szCs w:val="20"/>
                <w:lang w:val="es-BO" w:eastAsia="es-BO"/>
              </w:rPr>
            </w:pPr>
          </w:p>
          <w:p w14:paraId="448F1BED" w14:textId="77777777" w:rsidR="00C715B6" w:rsidRDefault="00C715B6" w:rsidP="00D602FB">
            <w:pPr>
              <w:jc w:val="center"/>
              <w:rPr>
                <w:rFonts w:ascii="Tahoma" w:hAnsi="Tahoma" w:cs="Tahoma"/>
                <w:color w:val="111212"/>
                <w:sz w:val="20"/>
                <w:szCs w:val="20"/>
                <w:lang w:val="es-BO" w:eastAsia="es-BO"/>
              </w:rPr>
            </w:pPr>
          </w:p>
          <w:p w14:paraId="48C7D146" w14:textId="77777777" w:rsidR="00C715B6" w:rsidRDefault="00C715B6" w:rsidP="00D602FB">
            <w:pPr>
              <w:jc w:val="center"/>
              <w:rPr>
                <w:rFonts w:ascii="Tahoma" w:hAnsi="Tahoma" w:cs="Tahoma"/>
                <w:color w:val="111212"/>
                <w:sz w:val="20"/>
                <w:szCs w:val="20"/>
                <w:lang w:val="es-BO" w:eastAsia="es-BO"/>
              </w:rPr>
            </w:pPr>
          </w:p>
          <w:p w14:paraId="046688D3" w14:textId="77777777" w:rsidR="00C715B6" w:rsidRDefault="00C715B6" w:rsidP="00D602FB">
            <w:pPr>
              <w:jc w:val="center"/>
              <w:rPr>
                <w:rFonts w:ascii="Tahoma" w:hAnsi="Tahoma" w:cs="Tahoma"/>
                <w:color w:val="111212"/>
                <w:sz w:val="20"/>
                <w:szCs w:val="20"/>
                <w:lang w:val="es-BO" w:eastAsia="es-BO"/>
              </w:rPr>
            </w:pPr>
          </w:p>
          <w:p w14:paraId="2FCFB82D" w14:textId="77777777" w:rsidR="00C715B6" w:rsidRDefault="00C715B6" w:rsidP="00D602FB">
            <w:pPr>
              <w:jc w:val="center"/>
              <w:rPr>
                <w:rFonts w:ascii="Tahoma" w:hAnsi="Tahoma" w:cs="Tahoma"/>
                <w:color w:val="111212"/>
                <w:sz w:val="20"/>
                <w:szCs w:val="20"/>
                <w:lang w:val="es-BO" w:eastAsia="es-BO"/>
              </w:rPr>
            </w:pPr>
          </w:p>
          <w:p w14:paraId="03D1D439" w14:textId="77777777" w:rsidR="00C715B6" w:rsidRDefault="00C715B6" w:rsidP="00D602FB">
            <w:pPr>
              <w:jc w:val="center"/>
              <w:rPr>
                <w:rFonts w:ascii="Tahoma" w:hAnsi="Tahoma" w:cs="Tahoma"/>
                <w:color w:val="111212"/>
                <w:sz w:val="20"/>
                <w:szCs w:val="20"/>
                <w:lang w:val="es-BO" w:eastAsia="es-BO"/>
              </w:rPr>
            </w:pPr>
          </w:p>
          <w:p w14:paraId="2B51B8A2" w14:textId="77777777" w:rsidR="00C715B6" w:rsidRDefault="00C715B6" w:rsidP="00D602FB">
            <w:pPr>
              <w:jc w:val="center"/>
              <w:rPr>
                <w:rFonts w:ascii="Tahoma" w:hAnsi="Tahoma" w:cs="Tahoma"/>
                <w:color w:val="111212"/>
                <w:sz w:val="20"/>
                <w:szCs w:val="20"/>
                <w:lang w:val="es-BO" w:eastAsia="es-BO"/>
              </w:rPr>
            </w:pPr>
          </w:p>
          <w:p w14:paraId="15692965" w14:textId="77777777" w:rsidR="00C715B6" w:rsidRDefault="00C715B6" w:rsidP="00D602FB">
            <w:pPr>
              <w:jc w:val="center"/>
              <w:rPr>
                <w:rFonts w:ascii="Tahoma" w:hAnsi="Tahoma" w:cs="Tahoma"/>
                <w:color w:val="111212"/>
                <w:sz w:val="20"/>
                <w:szCs w:val="20"/>
                <w:lang w:val="es-BO" w:eastAsia="es-BO"/>
              </w:rPr>
            </w:pPr>
          </w:p>
          <w:p w14:paraId="23BE04C6" w14:textId="77777777" w:rsidR="00C715B6" w:rsidRDefault="00C715B6" w:rsidP="00D602FB">
            <w:pPr>
              <w:jc w:val="center"/>
              <w:rPr>
                <w:rFonts w:ascii="Tahoma" w:hAnsi="Tahoma" w:cs="Tahoma"/>
                <w:color w:val="111212"/>
                <w:sz w:val="20"/>
                <w:szCs w:val="20"/>
                <w:lang w:val="es-BO" w:eastAsia="es-BO"/>
              </w:rPr>
            </w:pPr>
          </w:p>
          <w:p w14:paraId="19C8828F" w14:textId="77777777" w:rsidR="00C715B6" w:rsidRDefault="00C715B6" w:rsidP="00D602FB">
            <w:pPr>
              <w:jc w:val="center"/>
              <w:rPr>
                <w:rFonts w:ascii="Tahoma" w:hAnsi="Tahoma" w:cs="Tahoma"/>
                <w:color w:val="111212"/>
                <w:sz w:val="20"/>
                <w:szCs w:val="20"/>
                <w:lang w:val="es-BO" w:eastAsia="es-BO"/>
              </w:rPr>
            </w:pPr>
          </w:p>
          <w:p w14:paraId="4C6C6F49" w14:textId="77777777" w:rsidR="00C715B6" w:rsidRDefault="00C715B6" w:rsidP="00D602FB">
            <w:pPr>
              <w:jc w:val="center"/>
              <w:rPr>
                <w:rFonts w:ascii="Tahoma" w:hAnsi="Tahoma" w:cs="Tahoma"/>
                <w:color w:val="111212"/>
                <w:sz w:val="20"/>
                <w:szCs w:val="20"/>
                <w:lang w:val="es-BO" w:eastAsia="es-BO"/>
              </w:rPr>
            </w:pPr>
          </w:p>
          <w:p w14:paraId="5BE517AD" w14:textId="77777777" w:rsidR="00C715B6" w:rsidRDefault="00C715B6" w:rsidP="00D602FB">
            <w:pPr>
              <w:jc w:val="center"/>
              <w:rPr>
                <w:rFonts w:ascii="Tahoma" w:hAnsi="Tahoma" w:cs="Tahoma"/>
                <w:color w:val="111212"/>
                <w:sz w:val="20"/>
                <w:szCs w:val="20"/>
                <w:lang w:val="es-BO" w:eastAsia="es-BO"/>
              </w:rPr>
            </w:pPr>
          </w:p>
          <w:p w14:paraId="2F63819B" w14:textId="77777777" w:rsidR="00C715B6" w:rsidRDefault="00C715B6" w:rsidP="00D602FB">
            <w:pPr>
              <w:jc w:val="center"/>
              <w:rPr>
                <w:rFonts w:ascii="Tahoma" w:hAnsi="Tahoma" w:cs="Tahoma"/>
                <w:color w:val="111212"/>
                <w:sz w:val="20"/>
                <w:szCs w:val="20"/>
                <w:lang w:val="es-BO" w:eastAsia="es-BO"/>
              </w:rPr>
            </w:pPr>
          </w:p>
          <w:p w14:paraId="3A442A58" w14:textId="77777777" w:rsidR="00C715B6" w:rsidRDefault="00C715B6" w:rsidP="00D602FB">
            <w:pPr>
              <w:jc w:val="center"/>
              <w:rPr>
                <w:rFonts w:ascii="Tahoma" w:hAnsi="Tahoma" w:cs="Tahoma"/>
                <w:color w:val="111212"/>
                <w:sz w:val="20"/>
                <w:szCs w:val="20"/>
                <w:lang w:val="es-BO" w:eastAsia="es-BO"/>
              </w:rPr>
            </w:pPr>
          </w:p>
          <w:p w14:paraId="3675F8CA" w14:textId="77777777" w:rsidR="00C715B6" w:rsidRDefault="00C715B6" w:rsidP="00D602FB">
            <w:pPr>
              <w:jc w:val="center"/>
              <w:rPr>
                <w:rFonts w:ascii="Tahoma" w:hAnsi="Tahoma" w:cs="Tahoma"/>
                <w:color w:val="111212"/>
                <w:sz w:val="20"/>
                <w:szCs w:val="20"/>
                <w:lang w:val="es-BO" w:eastAsia="es-BO"/>
              </w:rPr>
            </w:pPr>
          </w:p>
          <w:p w14:paraId="4305D7E5" w14:textId="77777777" w:rsidR="00C715B6" w:rsidRDefault="00C715B6" w:rsidP="00D602FB">
            <w:pPr>
              <w:jc w:val="center"/>
              <w:rPr>
                <w:rFonts w:ascii="Tahoma" w:hAnsi="Tahoma" w:cs="Tahoma"/>
                <w:color w:val="111212"/>
                <w:sz w:val="20"/>
                <w:szCs w:val="20"/>
                <w:lang w:val="es-BO" w:eastAsia="es-BO"/>
              </w:rPr>
            </w:pPr>
          </w:p>
          <w:p w14:paraId="564A96E7" w14:textId="77777777" w:rsidR="00C715B6" w:rsidRDefault="00C715B6" w:rsidP="00D602FB">
            <w:pPr>
              <w:jc w:val="center"/>
              <w:rPr>
                <w:rFonts w:ascii="Tahoma" w:hAnsi="Tahoma" w:cs="Tahoma"/>
                <w:color w:val="111212"/>
                <w:sz w:val="20"/>
                <w:szCs w:val="20"/>
                <w:lang w:val="es-BO" w:eastAsia="es-BO"/>
              </w:rPr>
            </w:pPr>
          </w:p>
          <w:p w14:paraId="425FE526" w14:textId="77777777" w:rsidR="00C715B6" w:rsidRDefault="00C715B6" w:rsidP="00D602FB">
            <w:pPr>
              <w:jc w:val="center"/>
              <w:rPr>
                <w:rFonts w:ascii="Tahoma" w:hAnsi="Tahoma" w:cs="Tahoma"/>
                <w:color w:val="111212"/>
                <w:sz w:val="20"/>
                <w:szCs w:val="20"/>
                <w:lang w:val="es-BO" w:eastAsia="es-BO"/>
              </w:rPr>
            </w:pPr>
          </w:p>
          <w:p w14:paraId="75CE9863" w14:textId="77777777" w:rsidR="00C715B6" w:rsidRDefault="00C715B6" w:rsidP="00D602FB">
            <w:pPr>
              <w:jc w:val="center"/>
              <w:rPr>
                <w:rFonts w:ascii="Tahoma" w:hAnsi="Tahoma" w:cs="Tahoma"/>
                <w:color w:val="111212"/>
                <w:sz w:val="20"/>
                <w:szCs w:val="20"/>
                <w:lang w:val="es-BO" w:eastAsia="es-BO"/>
              </w:rPr>
            </w:pPr>
          </w:p>
          <w:p w14:paraId="0144F1AF" w14:textId="77777777" w:rsidR="00C715B6" w:rsidRDefault="00C715B6" w:rsidP="00D602FB">
            <w:pPr>
              <w:jc w:val="center"/>
              <w:rPr>
                <w:rFonts w:ascii="Tahoma" w:hAnsi="Tahoma" w:cs="Tahoma"/>
                <w:color w:val="111212"/>
                <w:sz w:val="20"/>
                <w:szCs w:val="20"/>
                <w:lang w:val="es-BO" w:eastAsia="es-BO"/>
              </w:rPr>
            </w:pPr>
          </w:p>
          <w:p w14:paraId="234B98ED" w14:textId="77777777" w:rsidR="00830D24" w:rsidRDefault="00830D24" w:rsidP="00D602FB">
            <w:pPr>
              <w:jc w:val="center"/>
              <w:rPr>
                <w:rFonts w:ascii="Tahoma" w:hAnsi="Tahoma" w:cs="Tahoma"/>
                <w:color w:val="111212"/>
                <w:sz w:val="20"/>
                <w:szCs w:val="20"/>
                <w:lang w:val="es-BO" w:eastAsia="es-BO"/>
              </w:rPr>
            </w:pPr>
          </w:p>
          <w:p w14:paraId="1448CAB6" w14:textId="77777777" w:rsidR="00830D24" w:rsidRDefault="00830D24" w:rsidP="00D602FB">
            <w:pPr>
              <w:jc w:val="center"/>
              <w:rPr>
                <w:rFonts w:ascii="Tahoma" w:hAnsi="Tahoma" w:cs="Tahoma"/>
                <w:color w:val="111212"/>
                <w:sz w:val="20"/>
                <w:szCs w:val="20"/>
                <w:lang w:val="es-BO" w:eastAsia="es-BO"/>
              </w:rPr>
            </w:pPr>
          </w:p>
          <w:p w14:paraId="497A15C9" w14:textId="77777777" w:rsidR="00830D24" w:rsidRDefault="00830D24" w:rsidP="00D602FB">
            <w:pPr>
              <w:jc w:val="center"/>
              <w:rPr>
                <w:rFonts w:ascii="Tahoma" w:hAnsi="Tahoma" w:cs="Tahoma"/>
                <w:color w:val="111212"/>
                <w:sz w:val="20"/>
                <w:szCs w:val="20"/>
                <w:lang w:val="es-BO" w:eastAsia="es-BO"/>
              </w:rPr>
            </w:pPr>
          </w:p>
          <w:p w14:paraId="57AAA1F4" w14:textId="77777777" w:rsidR="00830D24" w:rsidRDefault="00830D24" w:rsidP="00D602FB">
            <w:pPr>
              <w:jc w:val="center"/>
              <w:rPr>
                <w:rFonts w:ascii="Tahoma" w:hAnsi="Tahoma" w:cs="Tahoma"/>
                <w:color w:val="111212"/>
                <w:sz w:val="20"/>
                <w:szCs w:val="20"/>
                <w:lang w:val="es-BO" w:eastAsia="es-BO"/>
              </w:rPr>
            </w:pPr>
          </w:p>
          <w:p w14:paraId="4321F7A0" w14:textId="77777777" w:rsidR="00830D24" w:rsidRDefault="00830D24" w:rsidP="00D602FB">
            <w:pPr>
              <w:jc w:val="center"/>
              <w:rPr>
                <w:rFonts w:ascii="Tahoma" w:hAnsi="Tahoma" w:cs="Tahoma"/>
                <w:color w:val="111212"/>
                <w:sz w:val="20"/>
                <w:szCs w:val="20"/>
                <w:lang w:val="es-BO" w:eastAsia="es-BO"/>
              </w:rPr>
            </w:pPr>
          </w:p>
          <w:p w14:paraId="01072A1D" w14:textId="77777777" w:rsidR="00830D24" w:rsidRDefault="00830D24" w:rsidP="00D602FB">
            <w:pPr>
              <w:jc w:val="center"/>
              <w:rPr>
                <w:rFonts w:ascii="Tahoma" w:hAnsi="Tahoma" w:cs="Tahoma"/>
                <w:color w:val="111212"/>
                <w:sz w:val="20"/>
                <w:szCs w:val="20"/>
                <w:lang w:val="es-BO" w:eastAsia="es-BO"/>
              </w:rPr>
            </w:pPr>
          </w:p>
          <w:p w14:paraId="662A2074" w14:textId="77777777" w:rsidR="00830D24" w:rsidRDefault="00830D24" w:rsidP="00D602FB">
            <w:pPr>
              <w:jc w:val="center"/>
              <w:rPr>
                <w:rFonts w:ascii="Tahoma" w:hAnsi="Tahoma" w:cs="Tahoma"/>
                <w:color w:val="111212"/>
                <w:sz w:val="20"/>
                <w:szCs w:val="20"/>
                <w:lang w:val="es-BO" w:eastAsia="es-BO"/>
              </w:rPr>
            </w:pPr>
          </w:p>
          <w:p w14:paraId="22B88CED" w14:textId="77777777" w:rsidR="00830D24" w:rsidRDefault="00830D24" w:rsidP="00D602FB">
            <w:pPr>
              <w:jc w:val="center"/>
              <w:rPr>
                <w:rFonts w:ascii="Tahoma" w:hAnsi="Tahoma" w:cs="Tahoma"/>
                <w:color w:val="111212"/>
                <w:sz w:val="20"/>
                <w:szCs w:val="20"/>
                <w:lang w:val="es-BO" w:eastAsia="es-BO"/>
              </w:rPr>
            </w:pPr>
          </w:p>
          <w:p w14:paraId="1BA52DF9" w14:textId="77777777" w:rsidR="00830D24" w:rsidRDefault="00830D24" w:rsidP="00D602FB">
            <w:pPr>
              <w:jc w:val="center"/>
              <w:rPr>
                <w:rFonts w:ascii="Tahoma" w:hAnsi="Tahoma" w:cs="Tahoma"/>
                <w:color w:val="111212"/>
                <w:sz w:val="20"/>
                <w:szCs w:val="20"/>
                <w:lang w:val="es-BO" w:eastAsia="es-BO"/>
              </w:rPr>
            </w:pPr>
          </w:p>
          <w:p w14:paraId="226C51DC" w14:textId="77777777" w:rsidR="00830D24" w:rsidRDefault="00830D24" w:rsidP="00D602FB">
            <w:pPr>
              <w:jc w:val="center"/>
              <w:rPr>
                <w:rFonts w:ascii="Tahoma" w:hAnsi="Tahoma" w:cs="Tahoma"/>
                <w:color w:val="111212"/>
                <w:sz w:val="20"/>
                <w:szCs w:val="20"/>
                <w:lang w:val="es-BO" w:eastAsia="es-BO"/>
              </w:rPr>
            </w:pPr>
          </w:p>
          <w:p w14:paraId="346B9EFF" w14:textId="77777777" w:rsidR="00830D24" w:rsidRDefault="00830D24" w:rsidP="00D602FB">
            <w:pPr>
              <w:jc w:val="center"/>
              <w:rPr>
                <w:rFonts w:ascii="Tahoma" w:hAnsi="Tahoma" w:cs="Tahoma"/>
                <w:color w:val="111212"/>
                <w:sz w:val="20"/>
                <w:szCs w:val="20"/>
                <w:lang w:val="es-BO" w:eastAsia="es-BO"/>
              </w:rPr>
            </w:pPr>
          </w:p>
          <w:p w14:paraId="0F4DB6B4" w14:textId="77777777" w:rsidR="00830D24" w:rsidRDefault="00830D24" w:rsidP="00D602FB">
            <w:pPr>
              <w:jc w:val="center"/>
              <w:rPr>
                <w:rFonts w:ascii="Tahoma" w:hAnsi="Tahoma" w:cs="Tahoma"/>
                <w:color w:val="111212"/>
                <w:sz w:val="20"/>
                <w:szCs w:val="20"/>
                <w:lang w:val="es-BO" w:eastAsia="es-BO"/>
              </w:rPr>
            </w:pPr>
          </w:p>
          <w:p w14:paraId="0902FE04" w14:textId="77777777" w:rsidR="00830D24" w:rsidRDefault="00830D24" w:rsidP="00D602FB">
            <w:pPr>
              <w:jc w:val="center"/>
              <w:rPr>
                <w:rFonts w:ascii="Tahoma" w:hAnsi="Tahoma" w:cs="Tahoma"/>
                <w:color w:val="111212"/>
                <w:sz w:val="20"/>
                <w:szCs w:val="20"/>
                <w:lang w:val="es-BO" w:eastAsia="es-BO"/>
              </w:rPr>
            </w:pPr>
          </w:p>
          <w:p w14:paraId="3188D904" w14:textId="77777777" w:rsidR="00830D24" w:rsidRDefault="00830D24" w:rsidP="00D602FB">
            <w:pPr>
              <w:jc w:val="center"/>
              <w:rPr>
                <w:rFonts w:ascii="Tahoma" w:hAnsi="Tahoma" w:cs="Tahoma"/>
                <w:color w:val="111212"/>
                <w:sz w:val="20"/>
                <w:szCs w:val="20"/>
                <w:lang w:val="es-BO" w:eastAsia="es-BO"/>
              </w:rPr>
            </w:pPr>
          </w:p>
          <w:p w14:paraId="75889E35" w14:textId="77777777" w:rsidR="00C715B6" w:rsidRDefault="00C715B6" w:rsidP="00D602FB">
            <w:pPr>
              <w:jc w:val="center"/>
              <w:rPr>
                <w:rFonts w:ascii="Tahoma" w:hAnsi="Tahoma" w:cs="Tahoma"/>
                <w:b/>
                <w:bCs/>
                <w:sz w:val="20"/>
                <w:szCs w:val="20"/>
              </w:rPr>
            </w:pPr>
          </w:p>
          <w:p w14:paraId="2F5C3CDB" w14:textId="77777777" w:rsidR="00D602FB" w:rsidRDefault="00D602FB" w:rsidP="00D602FB">
            <w:pPr>
              <w:jc w:val="center"/>
              <w:rPr>
                <w:rFonts w:ascii="Tahoma" w:hAnsi="Tahoma" w:cs="Tahoma"/>
                <w:b/>
                <w:bCs/>
                <w:sz w:val="20"/>
                <w:szCs w:val="20"/>
              </w:rPr>
            </w:pPr>
          </w:p>
          <w:p w14:paraId="009760A0" w14:textId="77777777" w:rsidR="00D602FB" w:rsidRDefault="00D602FB" w:rsidP="00D602FB">
            <w:pPr>
              <w:jc w:val="center"/>
              <w:rPr>
                <w:rFonts w:ascii="Tahoma" w:hAnsi="Tahoma" w:cs="Tahoma"/>
                <w:b/>
                <w:bCs/>
                <w:sz w:val="20"/>
                <w:szCs w:val="20"/>
              </w:rPr>
            </w:pPr>
            <w:r>
              <w:rPr>
                <w:rFonts w:ascii="Tahoma" w:hAnsi="Tahoma" w:cs="Tahoma"/>
                <w:b/>
                <w:bCs/>
                <w:sz w:val="20"/>
                <w:szCs w:val="20"/>
                <w:lang w:val="es-BO"/>
              </w:rPr>
              <w:lastRenderedPageBreak/>
              <w:t xml:space="preserve">SERVICIO DE LIMPIEZA DE DERECHO DE VÍA, TRAMO: PORVENIR - </w:t>
            </w:r>
            <w:proofErr w:type="spellStart"/>
            <w:r>
              <w:rPr>
                <w:rFonts w:ascii="Tahoma" w:hAnsi="Tahoma" w:cs="Tahoma"/>
                <w:b/>
                <w:bCs/>
                <w:sz w:val="20"/>
                <w:szCs w:val="20"/>
                <w:lang w:val="es-BO"/>
              </w:rPr>
              <w:t>CACHUELITA</w:t>
            </w:r>
            <w:proofErr w:type="spellEnd"/>
            <w:r>
              <w:rPr>
                <w:rFonts w:ascii="Tahoma" w:hAnsi="Tahoma" w:cs="Tahoma"/>
                <w:b/>
                <w:bCs/>
                <w:sz w:val="20"/>
                <w:szCs w:val="20"/>
                <w:lang w:val="es-BO"/>
              </w:rPr>
              <w:t xml:space="preserve"> - FILADELFIA; REGIONAL COBIJA – GESTIÓN 2023</w:t>
            </w:r>
            <w:r>
              <w:rPr>
                <w:rFonts w:ascii="Tahoma" w:hAnsi="Tahoma" w:cs="Tahoma"/>
                <w:b/>
                <w:bCs/>
                <w:sz w:val="20"/>
                <w:szCs w:val="20"/>
              </w:rPr>
              <w:t>.</w:t>
            </w:r>
          </w:p>
          <w:p w14:paraId="4A62940B" w14:textId="4157F560" w:rsidR="00D602FB" w:rsidRDefault="00D602FB" w:rsidP="00D602FB">
            <w:pPr>
              <w:autoSpaceDE w:val="0"/>
              <w:autoSpaceDN w:val="0"/>
              <w:adjustRightInd w:val="0"/>
              <w:jc w:val="center"/>
              <w:rPr>
                <w:rFonts w:ascii="Tahoma" w:hAnsi="Tahoma" w:cs="Tahoma"/>
                <w:b/>
                <w:i/>
                <w:sz w:val="20"/>
                <w:szCs w:val="20"/>
              </w:rPr>
            </w:pPr>
            <w:r>
              <w:rPr>
                <w:noProof/>
              </w:rPr>
              <mc:AlternateContent>
                <mc:Choice Requires="wps">
                  <w:drawing>
                    <wp:anchor distT="0" distB="0" distL="114300" distR="114300" simplePos="0" relativeHeight="251673088" behindDoc="1" locked="0" layoutInCell="1" allowOverlap="1" wp14:anchorId="18ACD3A0" wp14:editId="6C52D8E7">
                      <wp:simplePos x="0" y="0"/>
                      <wp:positionH relativeFrom="margin">
                        <wp:align>left</wp:align>
                      </wp:positionH>
                      <wp:positionV relativeFrom="paragraph">
                        <wp:posOffset>205105</wp:posOffset>
                      </wp:positionV>
                      <wp:extent cx="6210300" cy="7576820"/>
                      <wp:effectExtent l="0" t="0" r="19050" b="24130"/>
                      <wp:wrapNone/>
                      <wp:docPr id="3" name="Rectángulo 3"/>
                      <wp:cNvGraphicFramePr/>
                      <a:graphic xmlns:a="http://schemas.openxmlformats.org/drawingml/2006/main">
                        <a:graphicData uri="http://schemas.microsoft.com/office/word/2010/wordprocessingShape">
                          <wps:wsp>
                            <wps:cNvSpPr/>
                            <wps:spPr>
                              <a:xfrm>
                                <a:off x="0" y="0"/>
                                <a:ext cx="6210300" cy="7576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ADD534" id="Rectángulo 3" o:spid="_x0000_s1026" style="position:absolute;margin-left:0;margin-top:16.15pt;width:489pt;height:596.6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" fillcolor="white [3212]" strokecolor="black [3213]" strokeweight="2pt">
                      <w10:wrap anchorx="margin"/>
                    </v:rect>
                  </w:pict>
                </mc:Fallback>
              </mc:AlternateContent>
            </w:r>
            <w:r>
              <w:rPr>
                <w:rFonts w:ascii="Tahoma" w:hAnsi="Tahoma" w:cs="Tahoma"/>
                <w:b/>
                <w:color w:val="131313"/>
                <w:sz w:val="20"/>
                <w:szCs w:val="20"/>
                <w:lang w:val="es-BO" w:eastAsia="es-BO"/>
              </w:rPr>
              <w:t>ANEXO 1.  ESPECIFICACIONES DEL SERVICIO</w:t>
            </w:r>
          </w:p>
          <w:p w14:paraId="42D6537F" w14:textId="77777777" w:rsidR="00D602FB" w:rsidRDefault="00D602FB" w:rsidP="00D602FB">
            <w:pPr>
              <w:jc w:val="center"/>
              <w:rPr>
                <w:rFonts w:ascii="Tahoma" w:hAnsi="Tahoma" w:cs="Tahoma"/>
                <w:b/>
                <w:sz w:val="20"/>
                <w:szCs w:val="20"/>
                <w:u w:val="single"/>
                <w:lang w:val="es-BO"/>
              </w:rPr>
            </w:pPr>
          </w:p>
          <w:p w14:paraId="334E0ADA" w14:textId="77777777" w:rsidR="00D602FB" w:rsidRDefault="00D602FB" w:rsidP="00D602FB">
            <w:pPr>
              <w:jc w:val="center"/>
              <w:rPr>
                <w:rFonts w:ascii="Tahoma" w:hAnsi="Tahoma" w:cs="Tahoma"/>
                <w:b/>
                <w:color w:val="131313"/>
                <w:sz w:val="20"/>
                <w:szCs w:val="20"/>
                <w:u w:val="single"/>
                <w:lang w:val="es-BO" w:eastAsia="es-BO"/>
              </w:rPr>
            </w:pPr>
            <w:proofErr w:type="spellStart"/>
            <w:r>
              <w:rPr>
                <w:rFonts w:ascii="Tahoma" w:hAnsi="Tahoma" w:cs="Tahoma"/>
                <w:b/>
                <w:sz w:val="20"/>
                <w:szCs w:val="20"/>
                <w:u w:val="single"/>
                <w:lang w:val="es-BO"/>
              </w:rPr>
              <w:t>DVC</w:t>
            </w:r>
            <w:proofErr w:type="spellEnd"/>
            <w:r>
              <w:rPr>
                <w:rFonts w:ascii="Tahoma" w:hAnsi="Tahoma" w:cs="Tahoma"/>
                <w:b/>
                <w:sz w:val="20"/>
                <w:szCs w:val="20"/>
                <w:u w:val="single"/>
                <w:lang w:val="es-BO"/>
              </w:rPr>
              <w:t>- 46</w:t>
            </w:r>
          </w:p>
          <w:p w14:paraId="54030D42" w14:textId="77777777" w:rsidR="00D602FB" w:rsidRDefault="00D602FB" w:rsidP="00D602FB">
            <w:pPr>
              <w:autoSpaceDE w:val="0"/>
              <w:autoSpaceDN w:val="0"/>
              <w:adjustRightInd w:val="0"/>
              <w:jc w:val="center"/>
              <w:rPr>
                <w:rFonts w:ascii="Tahoma" w:hAnsi="Tahoma" w:cs="Tahoma"/>
                <w:b/>
                <w:color w:val="131313"/>
                <w:sz w:val="20"/>
                <w:szCs w:val="20"/>
                <w:u w:val="single"/>
                <w:lang w:val="es-BO" w:eastAsia="es-BO"/>
              </w:rPr>
            </w:pPr>
            <w:r>
              <w:rPr>
                <w:rFonts w:ascii="Tahoma" w:hAnsi="Tahoma" w:cs="Tahoma"/>
                <w:b/>
                <w:color w:val="131313"/>
                <w:sz w:val="20"/>
                <w:szCs w:val="20"/>
                <w:u w:val="single"/>
                <w:lang w:val="es-BO" w:eastAsia="es-BO"/>
              </w:rPr>
              <w:t>ANTES DE LA LIMPIEZA DE VÍA</w:t>
            </w:r>
          </w:p>
          <w:p w14:paraId="1420826F" w14:textId="1CA4764D" w:rsidR="00D602FB" w:rsidRDefault="00D602FB" w:rsidP="00D602FB">
            <w:pPr>
              <w:rPr>
                <w:rFonts w:ascii="Tahoma" w:hAnsi="Tahoma" w:cs="Tahoma"/>
                <w:sz w:val="20"/>
                <w:szCs w:val="20"/>
                <w:lang w:val="es-BO"/>
              </w:rPr>
            </w:pPr>
            <w:r>
              <w:rPr>
                <w:noProof/>
              </w:rPr>
              <w:drawing>
                <wp:anchor distT="0" distB="0" distL="114300" distR="114300" simplePos="0" relativeHeight="251674112" behindDoc="0" locked="0" layoutInCell="1" allowOverlap="1" wp14:anchorId="393F6217" wp14:editId="4776338D">
                  <wp:simplePos x="0" y="0"/>
                  <wp:positionH relativeFrom="margin">
                    <wp:posOffset>571500</wp:posOffset>
                  </wp:positionH>
                  <wp:positionV relativeFrom="paragraph">
                    <wp:posOffset>292735</wp:posOffset>
                  </wp:positionV>
                  <wp:extent cx="4665980" cy="1657985"/>
                  <wp:effectExtent l="0" t="0" r="1270" b="0"/>
                  <wp:wrapTopAndBottom/>
                  <wp:docPr id="13192419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l="25877" t="27010" r="39496" b="51186"/>
                          <a:stretch>
                            <a:fillRect/>
                          </a:stretch>
                        </pic:blipFill>
                        <pic:spPr bwMode="auto">
                          <a:xfrm>
                            <a:off x="0" y="0"/>
                            <a:ext cx="4665980" cy="1657985"/>
                          </a:xfrm>
                          <a:prstGeom prst="rect">
                            <a:avLst/>
                          </a:prstGeom>
                          <a:noFill/>
                        </pic:spPr>
                      </pic:pic>
                    </a:graphicData>
                  </a:graphic>
                  <wp14:sizeRelH relativeFrom="page">
                    <wp14:pctWidth>0</wp14:pctWidth>
                  </wp14:sizeRelH>
                  <wp14:sizeRelV relativeFrom="page">
                    <wp14:pctHeight>0</wp14:pctHeight>
                  </wp14:sizeRelV>
                </wp:anchor>
              </w:drawing>
            </w:r>
          </w:p>
          <w:p w14:paraId="3E388D8D" w14:textId="77777777" w:rsidR="00D602FB" w:rsidRDefault="00D602FB" w:rsidP="00D602FB">
            <w:pPr>
              <w:jc w:val="center"/>
              <w:rPr>
                <w:rFonts w:ascii="Tahoma" w:hAnsi="Tahoma" w:cs="Tahoma"/>
                <w:b/>
                <w:sz w:val="20"/>
                <w:szCs w:val="20"/>
                <w:u w:val="single"/>
                <w:lang w:val="es-BO"/>
              </w:rPr>
            </w:pPr>
          </w:p>
          <w:p w14:paraId="1A9B4107" w14:textId="77777777" w:rsidR="00D602FB" w:rsidRDefault="00D602FB" w:rsidP="00D602FB">
            <w:pPr>
              <w:autoSpaceDE w:val="0"/>
              <w:autoSpaceDN w:val="0"/>
              <w:adjustRightInd w:val="0"/>
              <w:jc w:val="center"/>
              <w:rPr>
                <w:rFonts w:ascii="Tahoma" w:hAnsi="Tahoma" w:cs="Tahoma"/>
                <w:b/>
                <w:sz w:val="20"/>
                <w:szCs w:val="20"/>
                <w:lang w:val="es-BO"/>
              </w:rPr>
            </w:pPr>
          </w:p>
          <w:p w14:paraId="511A651C" w14:textId="77777777" w:rsidR="00D602FB" w:rsidRDefault="00D602FB" w:rsidP="00D602FB">
            <w:pPr>
              <w:tabs>
                <w:tab w:val="left" w:pos="5430"/>
              </w:tabs>
              <w:autoSpaceDE w:val="0"/>
              <w:autoSpaceDN w:val="0"/>
              <w:adjustRightInd w:val="0"/>
              <w:rPr>
                <w:rFonts w:ascii="Tahoma" w:hAnsi="Tahoma" w:cs="Tahoma"/>
                <w:b/>
                <w:sz w:val="20"/>
                <w:szCs w:val="20"/>
                <w:lang w:val="es-BO"/>
              </w:rPr>
            </w:pPr>
            <w:r>
              <w:rPr>
                <w:rFonts w:ascii="Tahoma" w:hAnsi="Tahoma" w:cs="Tahoma"/>
                <w:b/>
                <w:sz w:val="20"/>
                <w:szCs w:val="20"/>
                <w:lang w:val="es-BO"/>
              </w:rPr>
              <w:tab/>
            </w:r>
          </w:p>
          <w:p w14:paraId="7CA5CC85" w14:textId="77777777" w:rsidR="00D602FB" w:rsidRDefault="00D602FB" w:rsidP="00D602FB">
            <w:pPr>
              <w:autoSpaceDE w:val="0"/>
              <w:autoSpaceDN w:val="0"/>
              <w:adjustRightInd w:val="0"/>
              <w:jc w:val="center"/>
              <w:rPr>
                <w:rFonts w:ascii="Tahoma" w:hAnsi="Tahoma" w:cs="Tahoma"/>
                <w:b/>
                <w:color w:val="131313"/>
                <w:sz w:val="20"/>
                <w:szCs w:val="20"/>
                <w:u w:val="single"/>
                <w:lang w:val="es-BO" w:eastAsia="es-BO"/>
              </w:rPr>
            </w:pPr>
            <w:proofErr w:type="spellStart"/>
            <w:r>
              <w:rPr>
                <w:rFonts w:ascii="Tahoma" w:hAnsi="Tahoma" w:cs="Tahoma"/>
                <w:b/>
                <w:color w:val="131313"/>
                <w:sz w:val="20"/>
                <w:szCs w:val="20"/>
                <w:u w:val="single"/>
                <w:lang w:val="es-BO" w:eastAsia="es-BO"/>
              </w:rPr>
              <w:t>DESPUES</w:t>
            </w:r>
            <w:proofErr w:type="spellEnd"/>
            <w:r>
              <w:rPr>
                <w:rFonts w:ascii="Tahoma" w:hAnsi="Tahoma" w:cs="Tahoma"/>
                <w:b/>
                <w:color w:val="131313"/>
                <w:sz w:val="20"/>
                <w:szCs w:val="20"/>
                <w:u w:val="single"/>
                <w:lang w:val="es-BO" w:eastAsia="es-BO"/>
              </w:rPr>
              <w:t xml:space="preserve"> DE LA LIMPIEZA DE VÍA</w:t>
            </w:r>
          </w:p>
          <w:p w14:paraId="7FA3F2FD" w14:textId="77777777" w:rsidR="00D602FB" w:rsidRDefault="00D602FB" w:rsidP="00D602FB">
            <w:pPr>
              <w:autoSpaceDE w:val="0"/>
              <w:autoSpaceDN w:val="0"/>
              <w:adjustRightInd w:val="0"/>
              <w:jc w:val="center"/>
              <w:rPr>
                <w:rFonts w:ascii="Tahoma" w:hAnsi="Tahoma" w:cs="Tahoma"/>
                <w:b/>
                <w:color w:val="131313"/>
                <w:sz w:val="20"/>
                <w:szCs w:val="20"/>
                <w:u w:val="single"/>
                <w:lang w:val="es-BO" w:eastAsia="es-BO"/>
              </w:rPr>
            </w:pPr>
          </w:p>
          <w:p w14:paraId="4FADCAAC" w14:textId="1D81F62B" w:rsidR="00D602FB" w:rsidRDefault="00D602FB" w:rsidP="00D602FB">
            <w:pPr>
              <w:autoSpaceDE w:val="0"/>
              <w:autoSpaceDN w:val="0"/>
              <w:adjustRightInd w:val="0"/>
              <w:jc w:val="center"/>
              <w:rPr>
                <w:rFonts w:ascii="Tahoma" w:hAnsi="Tahoma" w:cs="Tahoma"/>
                <w:b/>
                <w:color w:val="131313"/>
                <w:sz w:val="20"/>
                <w:szCs w:val="20"/>
                <w:u w:val="single"/>
                <w:lang w:val="es-BO" w:eastAsia="es-BO"/>
              </w:rPr>
            </w:pPr>
            <w:r>
              <w:rPr>
                <w:rFonts w:ascii="Tahoma" w:hAnsi="Tahoma" w:cs="Tahoma"/>
                <w:b/>
                <w:noProof/>
                <w:color w:val="C00000"/>
                <w:sz w:val="20"/>
                <w:szCs w:val="20"/>
                <w:lang w:val="es-BO" w:eastAsia="es-BO"/>
              </w:rPr>
              <w:drawing>
                <wp:inline distT="0" distB="0" distL="0" distR="0" wp14:anchorId="4FA2D256" wp14:editId="0E7E474C">
                  <wp:extent cx="4572000" cy="1525905"/>
                  <wp:effectExtent l="0" t="0" r="0" b="0"/>
                  <wp:docPr id="16568618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525905"/>
                          </a:xfrm>
                          <a:prstGeom prst="rect">
                            <a:avLst/>
                          </a:prstGeom>
                          <a:noFill/>
                          <a:ln>
                            <a:noFill/>
                          </a:ln>
                        </pic:spPr>
                      </pic:pic>
                    </a:graphicData>
                  </a:graphic>
                </wp:inline>
              </w:drawing>
            </w:r>
          </w:p>
          <w:p w14:paraId="5944FE93" w14:textId="77777777" w:rsidR="00D602FB" w:rsidRDefault="00D602FB" w:rsidP="00D602FB">
            <w:pPr>
              <w:autoSpaceDE w:val="0"/>
              <w:autoSpaceDN w:val="0"/>
              <w:adjustRightInd w:val="0"/>
              <w:jc w:val="center"/>
              <w:rPr>
                <w:rFonts w:ascii="Tahoma" w:hAnsi="Tahoma" w:cs="Tahoma"/>
                <w:b/>
                <w:color w:val="C00000"/>
                <w:sz w:val="20"/>
                <w:szCs w:val="20"/>
                <w:lang w:val="es-BO" w:eastAsia="es-BO"/>
              </w:rPr>
            </w:pPr>
            <w:r>
              <w:rPr>
                <w:rFonts w:ascii="Tahoma" w:hAnsi="Tahoma" w:cs="Tahoma"/>
                <w:b/>
                <w:color w:val="C00000"/>
                <w:sz w:val="20"/>
                <w:szCs w:val="20"/>
                <w:lang w:val="es-BO" w:eastAsia="es-BO"/>
              </w:rPr>
              <w:t>FRANJA DE SERVIDUMBRE</w:t>
            </w:r>
          </w:p>
          <w:p w14:paraId="46E7424A" w14:textId="77777777" w:rsidR="00D602FB" w:rsidRDefault="00D602FB" w:rsidP="00D602FB">
            <w:pPr>
              <w:autoSpaceDE w:val="0"/>
              <w:autoSpaceDN w:val="0"/>
              <w:adjustRightInd w:val="0"/>
              <w:spacing w:line="276" w:lineRule="auto"/>
              <w:rPr>
                <w:rFonts w:ascii="Tahoma" w:hAnsi="Tahoma" w:cs="Tahoma"/>
                <w:b/>
                <w:color w:val="131313"/>
                <w:sz w:val="20"/>
                <w:szCs w:val="20"/>
                <w:lang w:val="es-BO" w:eastAsia="es-BO"/>
              </w:rPr>
            </w:pPr>
            <w:r>
              <w:rPr>
                <w:rFonts w:ascii="Tahoma" w:hAnsi="Tahoma" w:cs="Tahoma"/>
                <w:b/>
                <w:color w:val="C00000"/>
                <w:sz w:val="20"/>
                <w:szCs w:val="20"/>
                <w:lang w:val="es-BO" w:eastAsia="es-BO"/>
              </w:rPr>
              <w:t xml:space="preserve">                          </w:t>
            </w:r>
            <w:r>
              <w:rPr>
                <w:rFonts w:ascii="Tahoma" w:hAnsi="Tahoma" w:cs="Tahoma"/>
                <w:b/>
                <w:color w:val="131313"/>
                <w:sz w:val="20"/>
                <w:szCs w:val="20"/>
                <w:lang w:val="es-BO" w:eastAsia="es-BO"/>
              </w:rPr>
              <w:t xml:space="preserve">                             10 [m]                       10[m]</w:t>
            </w:r>
          </w:p>
          <w:p w14:paraId="30E6F883"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p>
          <w:p w14:paraId="27D87516"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 NOTA.</w:t>
            </w:r>
          </w:p>
          <w:p w14:paraId="36108903" w14:textId="77777777" w:rsidR="00D602FB" w:rsidRDefault="00D602FB" w:rsidP="00D602FB">
            <w:pPr>
              <w:autoSpaceDE w:val="0"/>
              <w:autoSpaceDN w:val="0"/>
              <w:adjustRightInd w:val="0"/>
              <w:spacing w:line="276" w:lineRule="auto"/>
              <w:jc w:val="both"/>
              <w:rPr>
                <w:rFonts w:ascii="Tahoma" w:hAnsi="Tahoma" w:cs="Tahoma"/>
                <w:color w:val="131313"/>
                <w:sz w:val="20"/>
                <w:szCs w:val="20"/>
                <w:lang w:val="es-BO" w:eastAsia="es-BO"/>
              </w:rPr>
            </w:pPr>
          </w:p>
          <w:p w14:paraId="3364FE86" w14:textId="77777777" w:rsidR="00D602FB" w:rsidRDefault="00D602FB" w:rsidP="00D602FB">
            <w:pPr>
              <w:numPr>
                <w:ilvl w:val="0"/>
                <w:numId w:val="62"/>
              </w:numPr>
              <w:autoSpaceDE w:val="0"/>
              <w:autoSpaceDN w:val="0"/>
              <w:adjustRightInd w:val="0"/>
              <w:spacing w:line="276" w:lineRule="auto"/>
              <w:jc w:val="both"/>
              <w:rPr>
                <w:rFonts w:ascii="Tahoma" w:hAnsi="Tahoma" w:cs="Tahoma"/>
                <w:color w:val="131313"/>
                <w:sz w:val="20"/>
                <w:szCs w:val="20"/>
                <w:lang w:val="es-BO" w:eastAsia="es-BO"/>
              </w:rPr>
            </w:pPr>
            <w:r>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44852AA1" w14:textId="77777777" w:rsidR="00D602FB" w:rsidRDefault="00D602FB" w:rsidP="00D602FB">
            <w:pPr>
              <w:numPr>
                <w:ilvl w:val="0"/>
                <w:numId w:val="62"/>
              </w:numPr>
              <w:autoSpaceDE w:val="0"/>
              <w:autoSpaceDN w:val="0"/>
              <w:adjustRightInd w:val="0"/>
              <w:spacing w:line="276" w:lineRule="auto"/>
              <w:jc w:val="both"/>
              <w:rPr>
                <w:rFonts w:ascii="Tahoma" w:hAnsi="Tahoma" w:cs="Tahoma"/>
                <w:color w:val="131313"/>
                <w:sz w:val="20"/>
                <w:szCs w:val="20"/>
                <w:lang w:val="es-BO" w:eastAsia="es-BO"/>
              </w:rPr>
            </w:pPr>
            <w:r>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43C1350F" w14:textId="77777777" w:rsidR="00D602FB" w:rsidRDefault="00D602FB" w:rsidP="00D602FB">
            <w:pPr>
              <w:numPr>
                <w:ilvl w:val="0"/>
                <w:numId w:val="62"/>
              </w:numPr>
              <w:autoSpaceDE w:val="0"/>
              <w:autoSpaceDN w:val="0"/>
              <w:adjustRightInd w:val="0"/>
              <w:spacing w:line="276" w:lineRule="auto"/>
              <w:jc w:val="both"/>
              <w:rPr>
                <w:rFonts w:ascii="Tahoma" w:hAnsi="Tahoma" w:cs="Tahoma"/>
                <w:color w:val="131313"/>
                <w:sz w:val="20"/>
                <w:szCs w:val="20"/>
                <w:lang w:val="es-BO" w:eastAsia="es-BO"/>
              </w:rPr>
            </w:pPr>
            <w:r>
              <w:rPr>
                <w:rFonts w:ascii="Tahoma" w:hAnsi="Tahoma" w:cs="Tahoma"/>
                <w:color w:val="131313"/>
                <w:sz w:val="20"/>
                <w:szCs w:val="20"/>
                <w:lang w:val="es-BO" w:eastAsia="es-BO"/>
              </w:rPr>
              <w:t>SE CONSIDERA LA ZONA LIBRE DE ARBOLEDA DESDE EL LÍMITE DE DERECHO DE VÍA HASTA LA CARRETERA CUANDO ESTA DISTANCIA ES CORTA.</w:t>
            </w:r>
          </w:p>
          <w:p w14:paraId="661D60BB" w14:textId="77777777" w:rsidR="00D602FB" w:rsidRDefault="00D602FB" w:rsidP="00D602FB">
            <w:pPr>
              <w:autoSpaceDE w:val="0"/>
              <w:autoSpaceDN w:val="0"/>
              <w:adjustRightInd w:val="0"/>
              <w:spacing w:line="276" w:lineRule="auto"/>
              <w:rPr>
                <w:rFonts w:ascii="Tahoma" w:hAnsi="Tahoma" w:cs="Tahoma"/>
                <w:color w:val="131313"/>
                <w:sz w:val="20"/>
                <w:szCs w:val="20"/>
                <w:lang w:val="es-BO" w:eastAsia="es-BO"/>
              </w:rPr>
            </w:pPr>
          </w:p>
          <w:tbl>
            <w:tblPr>
              <w:tblW w:w="0"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D602FB" w14:paraId="377786C2" w14:textId="77777777" w:rsidTr="00D602FB">
              <w:trPr>
                <w:trHeight w:val="290"/>
              </w:trPr>
              <w:tc>
                <w:tcPr>
                  <w:tcW w:w="2617" w:type="dxa"/>
                  <w:vMerge w:val="restart"/>
                  <w:tcBorders>
                    <w:top w:val="single" w:sz="4" w:space="0" w:color="auto"/>
                    <w:left w:val="single" w:sz="4" w:space="0" w:color="auto"/>
                    <w:bottom w:val="single" w:sz="4" w:space="0" w:color="auto"/>
                    <w:right w:val="single" w:sz="4" w:space="0" w:color="auto"/>
                  </w:tcBorders>
                  <w:noWrap/>
                  <w:vAlign w:val="center"/>
                  <w:hideMark/>
                </w:tcPr>
                <w:p w14:paraId="1014CF70" w14:textId="77777777" w:rsidR="00D602FB" w:rsidRDefault="00D602FB" w:rsidP="00D602FB">
                  <w:pPr>
                    <w:spacing w:line="256" w:lineRule="auto"/>
                    <w:jc w:val="center"/>
                    <w:rPr>
                      <w:rFonts w:ascii="Tahoma" w:hAnsi="Tahoma" w:cs="Tahoma"/>
                      <w:b/>
                      <w:color w:val="000000"/>
                      <w:sz w:val="20"/>
                      <w:szCs w:val="20"/>
                      <w:lang w:val="es-BO" w:eastAsia="es-BO"/>
                    </w:rPr>
                  </w:pPr>
                  <w:r>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noWrap/>
                  <w:vAlign w:val="center"/>
                  <w:hideMark/>
                </w:tcPr>
                <w:p w14:paraId="0966A593" w14:textId="77777777" w:rsidR="00D602FB" w:rsidRDefault="00D602FB" w:rsidP="00D602FB">
                  <w:pPr>
                    <w:spacing w:line="256" w:lineRule="auto"/>
                    <w:jc w:val="center"/>
                    <w:rPr>
                      <w:rFonts w:ascii="Tahoma" w:hAnsi="Tahoma" w:cs="Tahoma"/>
                      <w:b/>
                      <w:color w:val="000000"/>
                      <w:sz w:val="20"/>
                      <w:szCs w:val="20"/>
                    </w:rPr>
                  </w:pPr>
                  <w:r>
                    <w:rPr>
                      <w:rFonts w:ascii="Tahoma" w:hAnsi="Tahoma" w:cs="Tahoma"/>
                      <w:b/>
                      <w:color w:val="000000"/>
                      <w:sz w:val="20"/>
                      <w:szCs w:val="20"/>
                    </w:rPr>
                    <w:t>RED TRIFÁSICA 24,9 kV</w:t>
                  </w:r>
                </w:p>
              </w:tc>
              <w:tc>
                <w:tcPr>
                  <w:tcW w:w="1179" w:type="dxa"/>
                  <w:vMerge w:val="restart"/>
                  <w:tcBorders>
                    <w:top w:val="single" w:sz="4" w:space="0" w:color="auto"/>
                    <w:left w:val="single" w:sz="4" w:space="0" w:color="auto"/>
                    <w:bottom w:val="single" w:sz="4" w:space="0" w:color="auto"/>
                    <w:right w:val="single" w:sz="4" w:space="0" w:color="auto"/>
                  </w:tcBorders>
                  <w:noWrap/>
                  <w:vAlign w:val="center"/>
                  <w:hideMark/>
                </w:tcPr>
                <w:p w14:paraId="41EAC07C" w14:textId="77777777" w:rsidR="00D602FB" w:rsidRDefault="00D602FB" w:rsidP="00D602FB">
                  <w:pPr>
                    <w:spacing w:line="256" w:lineRule="auto"/>
                    <w:jc w:val="center"/>
                    <w:rPr>
                      <w:rFonts w:ascii="Tahoma" w:hAnsi="Tahoma" w:cs="Tahoma"/>
                      <w:b/>
                      <w:color w:val="000000"/>
                      <w:sz w:val="20"/>
                      <w:szCs w:val="20"/>
                    </w:rPr>
                  </w:pPr>
                  <w:proofErr w:type="spellStart"/>
                  <w:r>
                    <w:rPr>
                      <w:rFonts w:ascii="Tahoma" w:hAnsi="Tahoma" w:cs="Tahoma"/>
                      <w:b/>
                      <w:color w:val="000000"/>
                      <w:sz w:val="20"/>
                      <w:szCs w:val="20"/>
                    </w:rPr>
                    <w:t>DVC</w:t>
                  </w:r>
                  <w:proofErr w:type="spellEnd"/>
                  <w:r>
                    <w:rPr>
                      <w:rFonts w:ascii="Tahoma" w:hAnsi="Tahoma" w:cs="Tahoma"/>
                      <w:b/>
                      <w:color w:val="000000"/>
                      <w:sz w:val="20"/>
                      <w:szCs w:val="20"/>
                    </w:rPr>
                    <w:t>- 46</w:t>
                  </w:r>
                </w:p>
              </w:tc>
              <w:tc>
                <w:tcPr>
                  <w:tcW w:w="1475" w:type="dxa"/>
                  <w:tcBorders>
                    <w:top w:val="single" w:sz="4" w:space="0" w:color="auto"/>
                    <w:left w:val="nil"/>
                    <w:bottom w:val="single" w:sz="4" w:space="0" w:color="auto"/>
                    <w:right w:val="single" w:sz="4" w:space="0" w:color="auto"/>
                  </w:tcBorders>
                  <w:noWrap/>
                  <w:vAlign w:val="center"/>
                  <w:hideMark/>
                </w:tcPr>
                <w:p w14:paraId="65E724D8" w14:textId="77777777" w:rsidR="00D602FB" w:rsidRDefault="00D602FB" w:rsidP="00D602FB">
                  <w:pPr>
                    <w:spacing w:line="256" w:lineRule="auto"/>
                    <w:jc w:val="center"/>
                    <w:rPr>
                      <w:rFonts w:ascii="Tahoma" w:hAnsi="Tahoma" w:cs="Tahoma"/>
                      <w:b/>
                      <w:color w:val="000000"/>
                      <w:sz w:val="20"/>
                      <w:szCs w:val="20"/>
                    </w:rPr>
                  </w:pPr>
                  <w:r>
                    <w:rPr>
                      <w:rFonts w:ascii="Tahoma" w:hAnsi="Tahoma" w:cs="Tahoma"/>
                      <w:b/>
                      <w:color w:val="000000"/>
                      <w:sz w:val="20"/>
                      <w:szCs w:val="20"/>
                    </w:rPr>
                    <w:t xml:space="preserve">DIV: </w:t>
                  </w:r>
                  <w:proofErr w:type="spellStart"/>
                  <w:r>
                    <w:rPr>
                      <w:rFonts w:ascii="Tahoma" w:hAnsi="Tahoma" w:cs="Tahoma"/>
                      <w:b/>
                      <w:color w:val="000000"/>
                      <w:sz w:val="20"/>
                      <w:szCs w:val="20"/>
                    </w:rPr>
                    <w:t>JFQ</w:t>
                  </w:r>
                  <w:proofErr w:type="spellEnd"/>
                </w:p>
              </w:tc>
              <w:tc>
                <w:tcPr>
                  <w:tcW w:w="1278" w:type="dxa"/>
                  <w:tcBorders>
                    <w:top w:val="single" w:sz="4" w:space="0" w:color="auto"/>
                    <w:left w:val="nil"/>
                    <w:bottom w:val="single" w:sz="4" w:space="0" w:color="auto"/>
                    <w:right w:val="single" w:sz="4" w:space="0" w:color="auto"/>
                  </w:tcBorders>
                  <w:noWrap/>
                  <w:vAlign w:val="center"/>
                  <w:hideMark/>
                </w:tcPr>
                <w:p w14:paraId="6F7D5D77" w14:textId="77777777" w:rsidR="00D602FB" w:rsidRDefault="00D602FB" w:rsidP="00D602FB">
                  <w:pPr>
                    <w:spacing w:line="256" w:lineRule="auto"/>
                    <w:jc w:val="center"/>
                    <w:rPr>
                      <w:rFonts w:ascii="Tahoma" w:hAnsi="Tahoma" w:cs="Tahoma"/>
                      <w:b/>
                      <w:color w:val="000000"/>
                      <w:sz w:val="20"/>
                      <w:szCs w:val="20"/>
                    </w:rPr>
                  </w:pPr>
                  <w:proofErr w:type="spellStart"/>
                  <w:r>
                    <w:rPr>
                      <w:rFonts w:ascii="Tahoma" w:hAnsi="Tahoma" w:cs="Tahoma"/>
                      <w:b/>
                      <w:color w:val="000000"/>
                      <w:sz w:val="20"/>
                      <w:szCs w:val="20"/>
                    </w:rPr>
                    <w:t>APROV</w:t>
                  </w:r>
                  <w:proofErr w:type="spellEnd"/>
                  <w:r>
                    <w:rPr>
                      <w:rFonts w:ascii="Tahoma" w:hAnsi="Tahoma" w:cs="Tahoma"/>
                      <w:b/>
                      <w:color w:val="000000"/>
                      <w:sz w:val="20"/>
                      <w:szCs w:val="20"/>
                    </w:rPr>
                    <w:t xml:space="preserve">: </w:t>
                  </w:r>
                  <w:proofErr w:type="spellStart"/>
                  <w:r>
                    <w:rPr>
                      <w:rFonts w:ascii="Tahoma" w:hAnsi="Tahoma" w:cs="Tahoma"/>
                      <w:b/>
                      <w:color w:val="000000"/>
                      <w:sz w:val="20"/>
                      <w:szCs w:val="20"/>
                    </w:rPr>
                    <w:t>RGI</w:t>
                  </w:r>
                  <w:proofErr w:type="spellEnd"/>
                </w:p>
              </w:tc>
            </w:tr>
            <w:tr w:rsidR="00D602FB" w14:paraId="5A8ECD7A" w14:textId="77777777" w:rsidTr="00D602FB">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7F7982EF" w14:textId="77777777" w:rsidR="00D602FB" w:rsidRDefault="00D602FB" w:rsidP="00D602FB">
                  <w:pPr>
                    <w:spacing w:line="256" w:lineRule="auto"/>
                    <w:rPr>
                      <w:rFonts w:ascii="Tahoma" w:hAnsi="Tahoma" w:cs="Tahoma"/>
                      <w:b/>
                      <w:color w:val="000000"/>
                      <w:sz w:val="20"/>
                      <w:szCs w:val="20"/>
                      <w:lang w:val="es-BO" w:eastAsia="es-BO"/>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73A10F72" w14:textId="77777777" w:rsidR="00D602FB" w:rsidRDefault="00D602FB" w:rsidP="00D602FB">
                  <w:pPr>
                    <w:spacing w:line="256" w:lineRule="auto"/>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04DA75BD" w14:textId="77777777" w:rsidR="00D602FB" w:rsidRDefault="00D602FB" w:rsidP="00D602FB">
                  <w:pPr>
                    <w:spacing w:line="256" w:lineRule="auto"/>
                    <w:rPr>
                      <w:rFonts w:ascii="Tahoma" w:hAnsi="Tahoma" w:cs="Tahoma"/>
                      <w:b/>
                      <w:color w:val="000000"/>
                      <w:sz w:val="20"/>
                      <w:szCs w:val="20"/>
                    </w:rPr>
                  </w:pPr>
                </w:p>
              </w:tc>
              <w:tc>
                <w:tcPr>
                  <w:tcW w:w="1475" w:type="dxa"/>
                  <w:tcBorders>
                    <w:top w:val="nil"/>
                    <w:left w:val="nil"/>
                    <w:bottom w:val="single" w:sz="4" w:space="0" w:color="auto"/>
                    <w:right w:val="single" w:sz="4" w:space="0" w:color="auto"/>
                  </w:tcBorders>
                  <w:noWrap/>
                  <w:vAlign w:val="center"/>
                  <w:hideMark/>
                </w:tcPr>
                <w:p w14:paraId="4BE387BC" w14:textId="77777777" w:rsidR="00D602FB" w:rsidRDefault="00D602FB" w:rsidP="00D602FB">
                  <w:pPr>
                    <w:spacing w:line="256" w:lineRule="auto"/>
                    <w:jc w:val="center"/>
                    <w:rPr>
                      <w:rFonts w:ascii="Tahoma" w:hAnsi="Tahoma" w:cs="Tahoma"/>
                      <w:b/>
                      <w:color w:val="000000"/>
                      <w:sz w:val="20"/>
                      <w:szCs w:val="20"/>
                    </w:rPr>
                  </w:pPr>
                  <w:proofErr w:type="spellStart"/>
                  <w:r>
                    <w:rPr>
                      <w:rFonts w:ascii="Tahoma" w:hAnsi="Tahoma" w:cs="Tahoma"/>
                      <w:b/>
                      <w:color w:val="000000"/>
                      <w:sz w:val="20"/>
                      <w:szCs w:val="20"/>
                    </w:rPr>
                    <w:t>REV</w:t>
                  </w:r>
                  <w:proofErr w:type="spellEnd"/>
                  <w:r>
                    <w:rPr>
                      <w:rFonts w:ascii="Tahoma" w:hAnsi="Tahoma" w:cs="Tahoma"/>
                      <w:b/>
                      <w:color w:val="000000"/>
                      <w:sz w:val="20"/>
                      <w:szCs w:val="20"/>
                    </w:rPr>
                    <w:t xml:space="preserve">: </w:t>
                  </w:r>
                  <w:proofErr w:type="spellStart"/>
                  <w:r>
                    <w:rPr>
                      <w:rFonts w:ascii="Tahoma" w:hAnsi="Tahoma" w:cs="Tahoma"/>
                      <w:b/>
                      <w:color w:val="000000"/>
                      <w:sz w:val="20"/>
                      <w:szCs w:val="20"/>
                    </w:rPr>
                    <w:t>RGI</w:t>
                  </w:r>
                  <w:proofErr w:type="spellEnd"/>
                </w:p>
              </w:tc>
              <w:tc>
                <w:tcPr>
                  <w:tcW w:w="1278" w:type="dxa"/>
                  <w:tcBorders>
                    <w:top w:val="nil"/>
                    <w:left w:val="nil"/>
                    <w:bottom w:val="single" w:sz="4" w:space="0" w:color="auto"/>
                    <w:right w:val="single" w:sz="4" w:space="0" w:color="auto"/>
                  </w:tcBorders>
                  <w:noWrap/>
                  <w:vAlign w:val="center"/>
                  <w:hideMark/>
                </w:tcPr>
                <w:p w14:paraId="72DB1A59" w14:textId="77777777" w:rsidR="00D602FB" w:rsidRDefault="00D602FB" w:rsidP="00D602FB">
                  <w:pPr>
                    <w:spacing w:line="256" w:lineRule="auto"/>
                    <w:jc w:val="center"/>
                    <w:rPr>
                      <w:rFonts w:ascii="Tahoma" w:hAnsi="Tahoma" w:cs="Tahoma"/>
                      <w:b/>
                      <w:color w:val="000000"/>
                      <w:sz w:val="20"/>
                      <w:szCs w:val="20"/>
                    </w:rPr>
                  </w:pPr>
                  <w:r>
                    <w:rPr>
                      <w:rFonts w:ascii="Tahoma" w:hAnsi="Tahoma" w:cs="Tahoma"/>
                      <w:b/>
                      <w:color w:val="000000"/>
                      <w:sz w:val="20"/>
                      <w:szCs w:val="20"/>
                    </w:rPr>
                    <w:t>AGT-2023</w:t>
                  </w:r>
                </w:p>
              </w:tc>
            </w:tr>
          </w:tbl>
          <w:p w14:paraId="336DB8FB" w14:textId="77777777" w:rsidR="00D602FB" w:rsidRDefault="00D602FB" w:rsidP="00D602FB">
            <w:pPr>
              <w:autoSpaceDE w:val="0"/>
              <w:autoSpaceDN w:val="0"/>
              <w:adjustRightInd w:val="0"/>
              <w:jc w:val="center"/>
              <w:rPr>
                <w:rFonts w:ascii="Tahoma" w:hAnsi="Tahoma" w:cs="Tahoma"/>
                <w:b/>
                <w:color w:val="131313"/>
                <w:sz w:val="20"/>
                <w:szCs w:val="20"/>
                <w:lang w:val="es-BO" w:eastAsia="es-BO"/>
              </w:rPr>
            </w:pPr>
          </w:p>
          <w:p w14:paraId="135E5219" w14:textId="77777777" w:rsidR="00D602FB" w:rsidRDefault="00D602FB" w:rsidP="00D602FB">
            <w:pPr>
              <w:autoSpaceDE w:val="0"/>
              <w:autoSpaceDN w:val="0"/>
              <w:adjustRightInd w:val="0"/>
              <w:rPr>
                <w:rFonts w:ascii="Tahoma" w:hAnsi="Tahoma" w:cs="Tahoma"/>
                <w:b/>
                <w:color w:val="131313"/>
                <w:sz w:val="20"/>
                <w:szCs w:val="20"/>
                <w:lang w:val="es-BO" w:eastAsia="es-BO"/>
              </w:rPr>
            </w:pPr>
          </w:p>
          <w:p w14:paraId="2480458D" w14:textId="77777777" w:rsidR="00D602FB" w:rsidRDefault="00D602FB" w:rsidP="00D602FB">
            <w:pPr>
              <w:autoSpaceDE w:val="0"/>
              <w:autoSpaceDN w:val="0"/>
              <w:adjustRightInd w:val="0"/>
              <w:jc w:val="center"/>
              <w:rPr>
                <w:rFonts w:ascii="Tahoma" w:hAnsi="Tahoma" w:cs="Tahoma"/>
                <w:b/>
                <w:color w:val="131313"/>
                <w:sz w:val="20"/>
                <w:szCs w:val="20"/>
                <w:lang w:val="es-BO" w:eastAsia="es-BO"/>
              </w:rPr>
            </w:pPr>
          </w:p>
          <w:p w14:paraId="67F8FC1A" w14:textId="77777777" w:rsidR="00D602FB" w:rsidRDefault="00D602FB" w:rsidP="00D602FB">
            <w:pPr>
              <w:autoSpaceDE w:val="0"/>
              <w:autoSpaceDN w:val="0"/>
              <w:adjustRightInd w:val="0"/>
              <w:jc w:val="center"/>
              <w:rPr>
                <w:rFonts w:ascii="Tahoma" w:hAnsi="Tahoma" w:cs="Tahoma"/>
                <w:b/>
                <w:color w:val="131313"/>
                <w:sz w:val="20"/>
                <w:szCs w:val="20"/>
                <w:lang w:val="es-BO" w:eastAsia="es-BO"/>
              </w:rPr>
            </w:pPr>
          </w:p>
          <w:p w14:paraId="55EC4F08" w14:textId="77777777" w:rsidR="00D602FB" w:rsidRDefault="00D602FB" w:rsidP="00D602FB">
            <w:pPr>
              <w:autoSpaceDE w:val="0"/>
              <w:autoSpaceDN w:val="0"/>
              <w:adjustRightInd w:val="0"/>
              <w:jc w:val="center"/>
              <w:rPr>
                <w:rFonts w:ascii="Tahoma" w:hAnsi="Tahoma" w:cs="Tahoma"/>
                <w:b/>
                <w:color w:val="131313"/>
                <w:sz w:val="20"/>
                <w:szCs w:val="20"/>
                <w:lang w:val="es-BO" w:eastAsia="es-BO"/>
              </w:rPr>
            </w:pPr>
          </w:p>
          <w:p w14:paraId="65A0BAB9" w14:textId="77777777" w:rsidR="00D602FB" w:rsidRDefault="00D602FB" w:rsidP="00D602FB">
            <w:pPr>
              <w:autoSpaceDE w:val="0"/>
              <w:autoSpaceDN w:val="0"/>
              <w:adjustRightInd w:val="0"/>
              <w:jc w:val="center"/>
              <w:rPr>
                <w:rFonts w:ascii="Tahoma" w:hAnsi="Tahoma" w:cs="Tahoma"/>
                <w:b/>
                <w:color w:val="131313"/>
                <w:sz w:val="20"/>
                <w:szCs w:val="20"/>
                <w:lang w:val="es-BO" w:eastAsia="es-BO"/>
              </w:rPr>
            </w:pPr>
          </w:p>
          <w:p w14:paraId="62283CB9" w14:textId="77777777" w:rsidR="00D602FB" w:rsidRDefault="00D602FB" w:rsidP="00D602FB">
            <w:pPr>
              <w:autoSpaceDE w:val="0"/>
              <w:autoSpaceDN w:val="0"/>
              <w:adjustRightInd w:val="0"/>
              <w:jc w:val="center"/>
              <w:rPr>
                <w:rFonts w:ascii="Tahoma" w:hAnsi="Tahoma" w:cs="Tahoma"/>
                <w:b/>
                <w:i/>
                <w:sz w:val="20"/>
                <w:szCs w:val="20"/>
              </w:rPr>
            </w:pPr>
            <w:r>
              <w:rPr>
                <w:rFonts w:ascii="Tahoma" w:hAnsi="Tahoma" w:cs="Tahoma"/>
                <w:b/>
                <w:color w:val="131313"/>
                <w:sz w:val="20"/>
                <w:szCs w:val="20"/>
                <w:lang w:val="es-BO" w:eastAsia="es-BO"/>
              </w:rPr>
              <w:t>ANEXO 2.  PROHIBICIONES</w:t>
            </w:r>
          </w:p>
          <w:p w14:paraId="3CAE662A"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p>
          <w:p w14:paraId="099234C0" w14:textId="77777777" w:rsidR="00D602FB" w:rsidRDefault="00D602FB" w:rsidP="00D602FB">
            <w:pPr>
              <w:autoSpaceDE w:val="0"/>
              <w:autoSpaceDN w:val="0"/>
              <w:adjustRightInd w:val="0"/>
              <w:ind w:firstLine="708"/>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w:t>
            </w:r>
            <w:proofErr w:type="spellStart"/>
            <w:r>
              <w:rPr>
                <w:rFonts w:ascii="Tahoma" w:hAnsi="Tahoma" w:cs="Tahoma"/>
                <w:color w:val="131313"/>
                <w:sz w:val="20"/>
                <w:szCs w:val="20"/>
                <w:lang w:val="es-BO" w:eastAsia="es-BO"/>
              </w:rPr>
              <w:t>CPE</w:t>
            </w:r>
            <w:proofErr w:type="spellEnd"/>
            <w:r>
              <w:rPr>
                <w:rFonts w:ascii="Tahoma" w:hAnsi="Tahoma" w:cs="Tahoma"/>
                <w:color w:val="131313"/>
                <w:sz w:val="20"/>
                <w:szCs w:val="20"/>
                <w:lang w:val="es-BO" w:eastAsia="es-BO"/>
              </w:rPr>
              <w:t>, que indica “</w:t>
            </w:r>
            <w:r>
              <w:rPr>
                <w:rFonts w:ascii="Tahoma" w:hAnsi="Tahoma" w:cs="Tahoma"/>
                <w:b/>
                <w:color w:val="131313"/>
                <w:sz w:val="20"/>
                <w:szCs w:val="20"/>
                <w:lang w:val="es-BO" w:eastAsia="es-BO"/>
              </w:rPr>
              <w:t>la tala de la siringa o del castaño será penalizado</w:t>
            </w:r>
            <w:r>
              <w:rPr>
                <w:rFonts w:ascii="Tahoma" w:hAnsi="Tahoma" w:cs="Tahoma"/>
                <w:color w:val="131313"/>
                <w:sz w:val="20"/>
                <w:szCs w:val="20"/>
                <w:lang w:val="es-BO" w:eastAsia="es-BO"/>
              </w:rPr>
              <w:t xml:space="preserve"> salvo en los casos de interés público </w:t>
            </w:r>
            <w:r>
              <w:rPr>
                <w:rFonts w:ascii="Tahoma" w:hAnsi="Tahoma" w:cs="Tahoma"/>
                <w:b/>
                <w:color w:val="131313"/>
                <w:sz w:val="20"/>
                <w:szCs w:val="20"/>
                <w:lang w:val="es-BO" w:eastAsia="es-BO"/>
              </w:rPr>
              <w:t>regulados por ley</w:t>
            </w:r>
            <w:r>
              <w:rPr>
                <w:rFonts w:ascii="Tahoma" w:hAnsi="Tahoma" w:cs="Tahoma"/>
                <w:color w:val="131313"/>
                <w:sz w:val="20"/>
                <w:szCs w:val="20"/>
                <w:lang w:val="es-BO" w:eastAsia="es-BO"/>
              </w:rPr>
              <w:t>”, por lo que en el desmonte no se tomará en cuenta la tumba de árboles de Siringa y Castaña</w:t>
            </w:r>
          </w:p>
          <w:p w14:paraId="48FE54E9"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p>
          <w:p w14:paraId="600C3A18"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501DA78C"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p>
          <w:p w14:paraId="1CB1973A"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Para esta actividad considerando que la línea se encuentra energizada se deberá proceder previa coordinación con ENDE. Por ninguna razón se deberá realizar quemas ilegales y sin notificación a la </w:t>
            </w:r>
            <w:proofErr w:type="spellStart"/>
            <w:r>
              <w:rPr>
                <w:rFonts w:ascii="Tahoma" w:hAnsi="Tahoma" w:cs="Tahoma"/>
                <w:color w:val="131313"/>
                <w:sz w:val="20"/>
                <w:szCs w:val="20"/>
                <w:lang w:val="es-BO" w:eastAsia="es-BO"/>
              </w:rPr>
              <w:t>ABT</w:t>
            </w:r>
            <w:proofErr w:type="spellEnd"/>
            <w:r>
              <w:rPr>
                <w:rFonts w:ascii="Tahoma" w:hAnsi="Tahoma" w:cs="Tahoma"/>
                <w:color w:val="131313"/>
                <w:sz w:val="20"/>
                <w:szCs w:val="20"/>
                <w:lang w:val="es-BO" w:eastAsia="es-BO"/>
              </w:rPr>
              <w:t>.</w:t>
            </w:r>
          </w:p>
          <w:p w14:paraId="64035F17"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p>
          <w:p w14:paraId="7063D915" w14:textId="77777777" w:rsidR="00D602FB" w:rsidRDefault="00D602FB" w:rsidP="00D602FB">
            <w:pPr>
              <w:autoSpaceDE w:val="0"/>
              <w:autoSpaceDN w:val="0"/>
              <w:adjustRightInd w:val="0"/>
              <w:jc w:val="both"/>
              <w:rPr>
                <w:rFonts w:ascii="Tahoma" w:hAnsi="Tahoma" w:cs="Tahoma"/>
                <w:color w:val="131313"/>
                <w:sz w:val="20"/>
                <w:szCs w:val="20"/>
                <w:lang w:val="es-BO" w:eastAsia="es-BO"/>
              </w:rPr>
            </w:pPr>
            <w:r>
              <w:rPr>
                <w:rFonts w:ascii="Tahoma" w:hAnsi="Tahoma" w:cs="Tahoma"/>
                <w:bCs/>
                <w:sz w:val="20"/>
                <w:szCs w:val="20"/>
                <w:lang w:val="es-BO" w:eastAsia="es-BO"/>
              </w:rPr>
              <w:t>Personal que tengan conocimiento y experiencia en la operación de la maquinaria pesada para operar los equipos.</w:t>
            </w:r>
          </w:p>
          <w:p w14:paraId="1075A2E0" w14:textId="77777777" w:rsidR="006A1F58" w:rsidRPr="00A40276" w:rsidRDefault="006A1F58" w:rsidP="007B2157">
            <w:pPr>
              <w:jc w:val="center"/>
              <w:rPr>
                <w:rFonts w:cs="Arial"/>
                <w:b/>
                <w:i/>
                <w:lang w:val="es-BO"/>
              </w:rPr>
            </w:pP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177A8F43" w14:textId="1433011B"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003976B3" w:rsidRPr="00A40276">
        <w:rPr>
          <w:rFonts w:cs="Arial"/>
          <w:b/>
          <w:sz w:val="18"/>
          <w:szCs w:val="18"/>
          <w:lang w:val="es-BO"/>
        </w:rPr>
        <w:t>ESPECIFICACIONES TÉCNICAS</w:t>
      </w:r>
      <w:r w:rsidRPr="00A40276">
        <w:rPr>
          <w:rFonts w:cs="Arial"/>
          <w:b/>
          <w:sz w:val="18"/>
          <w:szCs w:val="18"/>
          <w:lang w:val="es-BO"/>
        </w:rPr>
        <w:t xml:space="preserve"> </w:t>
      </w:r>
    </w:p>
    <w:p w14:paraId="53D6C785" w14:textId="473D0D1B" w:rsidR="007F4BF4" w:rsidRDefault="007F4BF4" w:rsidP="00F0261E">
      <w:pPr>
        <w:ind w:left="709"/>
        <w:jc w:val="both"/>
        <w:rPr>
          <w:sz w:val="18"/>
          <w:szCs w:val="18"/>
          <w:lang w:val="es-BO"/>
        </w:rPr>
      </w:pPr>
    </w:p>
    <w:p w14:paraId="27E5EB6F" w14:textId="77777777" w:rsidR="00F41EF0" w:rsidRPr="000C6821" w:rsidRDefault="00F41EF0" w:rsidP="00F41EF0">
      <w:pPr>
        <w:ind w:left="567"/>
        <w:jc w:val="both"/>
        <w:rPr>
          <w:rFonts w:cs="Arial"/>
          <w:b/>
          <w:sz w:val="18"/>
          <w:szCs w:val="18"/>
        </w:rPr>
      </w:pPr>
      <w:r w:rsidRPr="000C6821">
        <w:rPr>
          <w:rFonts w:cs="Arial"/>
          <w:sz w:val="18"/>
          <w:szCs w:val="18"/>
        </w:rPr>
        <w:t>Para la elaboración de las Especificaciones Técnicas y condiciones técnicas requeridas para la contratación, la entidad convocante podrá considerar los siguientes aspectos:</w:t>
      </w:r>
    </w:p>
    <w:p w14:paraId="0C2CA5EB" w14:textId="77777777" w:rsidR="00F41EF0" w:rsidRPr="00A40276" w:rsidRDefault="00F41EF0" w:rsidP="00F0261E">
      <w:pPr>
        <w:ind w:left="709"/>
        <w:jc w:val="both"/>
        <w:rPr>
          <w:sz w:val="18"/>
          <w:szCs w:val="18"/>
          <w:lang w:val="es-BO"/>
        </w:rPr>
      </w:pPr>
    </w:p>
    <w:p w14:paraId="71B10C69" w14:textId="461C5E47"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r w:rsidR="00F41EF0">
        <w:rPr>
          <w:sz w:val="18"/>
          <w:szCs w:val="18"/>
          <w:lang w:val="es-BO"/>
        </w:rPr>
        <w:t>.</w:t>
      </w:r>
    </w:p>
    <w:p w14:paraId="303602D8" w14:textId="4959A594" w:rsidR="00F0261E" w:rsidRPr="00A40276" w:rsidRDefault="00F0261E" w:rsidP="00AD23B7">
      <w:pPr>
        <w:numPr>
          <w:ilvl w:val="0"/>
          <w:numId w:val="13"/>
        </w:numPr>
        <w:ind w:firstLine="349"/>
        <w:rPr>
          <w:sz w:val="18"/>
          <w:szCs w:val="18"/>
          <w:lang w:val="es-BO"/>
        </w:rPr>
      </w:pPr>
      <w:r w:rsidRPr="00A40276">
        <w:rPr>
          <w:sz w:val="18"/>
          <w:szCs w:val="18"/>
          <w:lang w:val="es-BO"/>
        </w:rPr>
        <w:t>Personal</w:t>
      </w:r>
      <w:r w:rsidR="00F41EF0">
        <w:rPr>
          <w:sz w:val="18"/>
          <w:szCs w:val="18"/>
          <w:lang w:val="es-BO"/>
        </w:rPr>
        <w:t>.</w:t>
      </w:r>
    </w:p>
    <w:p w14:paraId="2317E51F" w14:textId="0F320C2A" w:rsidR="00F0261E" w:rsidRPr="00A40276" w:rsidRDefault="00F0261E" w:rsidP="00AD23B7">
      <w:pPr>
        <w:numPr>
          <w:ilvl w:val="0"/>
          <w:numId w:val="13"/>
        </w:numPr>
        <w:ind w:left="142" w:firstLine="567"/>
        <w:rPr>
          <w:sz w:val="18"/>
          <w:szCs w:val="18"/>
          <w:lang w:val="es-BO"/>
        </w:rPr>
      </w:pPr>
      <w:r w:rsidRPr="00A40276">
        <w:rPr>
          <w:sz w:val="18"/>
          <w:szCs w:val="18"/>
          <w:lang w:val="es-BO"/>
        </w:rPr>
        <w:t>Instalaciones, maquinaria y/o equipo</w:t>
      </w:r>
      <w:r w:rsidR="00F41EF0">
        <w:rPr>
          <w:sz w:val="18"/>
          <w:szCs w:val="18"/>
          <w:lang w:val="es-BO"/>
        </w:rPr>
        <w:t>.</w:t>
      </w:r>
    </w:p>
    <w:p w14:paraId="66BDA921" w14:textId="0E09623B"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r w:rsidR="00F41EF0">
        <w:rPr>
          <w:sz w:val="18"/>
          <w:szCs w:val="18"/>
          <w:lang w:val="es-BO"/>
        </w:rPr>
        <w:t>.</w:t>
      </w:r>
    </w:p>
    <w:p w14:paraId="150E5326" w14:textId="190A230A"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r w:rsidR="00F41EF0">
        <w:rPr>
          <w:sz w:val="18"/>
          <w:szCs w:val="18"/>
          <w:lang w:val="es-BO"/>
        </w:rPr>
        <w:t>.</w:t>
      </w:r>
    </w:p>
    <w:p w14:paraId="61988B74" w14:textId="34EEF38D"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r w:rsidR="00F41EF0">
        <w:rPr>
          <w:sz w:val="18"/>
          <w:szCs w:val="18"/>
          <w:lang w:val="es-BO"/>
        </w:rPr>
        <w:t>.</w:t>
      </w:r>
    </w:p>
    <w:p w14:paraId="342AD940" w14:textId="4E02358C" w:rsidR="00F0261E" w:rsidRPr="00A40276" w:rsidRDefault="00F0261E" w:rsidP="00AD23B7">
      <w:pPr>
        <w:numPr>
          <w:ilvl w:val="0"/>
          <w:numId w:val="13"/>
        </w:numPr>
        <w:ind w:firstLine="349"/>
        <w:rPr>
          <w:sz w:val="18"/>
          <w:szCs w:val="18"/>
          <w:lang w:val="es-BO"/>
        </w:rPr>
      </w:pPr>
      <w:r w:rsidRPr="00A40276">
        <w:rPr>
          <w:sz w:val="18"/>
          <w:szCs w:val="18"/>
          <w:lang w:val="es-BO"/>
        </w:rPr>
        <w:t>Seguros</w:t>
      </w:r>
      <w:r w:rsidR="00F41EF0">
        <w:rPr>
          <w:sz w:val="18"/>
          <w:szCs w:val="18"/>
          <w:lang w:val="es-BO"/>
        </w:rPr>
        <w:t>.</w:t>
      </w:r>
    </w:p>
    <w:p w14:paraId="6ADD4C9B" w14:textId="77777777"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14:paraId="46D0C6C7" w14:textId="77777777" w:rsidR="00F0261E" w:rsidRPr="00A40276" w:rsidRDefault="00F0261E" w:rsidP="00F0261E">
      <w:pPr>
        <w:rPr>
          <w:sz w:val="18"/>
          <w:szCs w:val="18"/>
          <w:lang w:val="es-BO"/>
        </w:rPr>
      </w:pPr>
    </w:p>
    <w:p w14:paraId="52668C7F" w14:textId="1F6E46A5" w:rsidR="00F0261E" w:rsidRPr="00A40276" w:rsidRDefault="00F0261E" w:rsidP="00F0261E">
      <w:pPr>
        <w:tabs>
          <w:tab w:val="left" w:pos="8505"/>
        </w:tabs>
        <w:ind w:left="708"/>
        <w:jc w:val="both"/>
        <w:rPr>
          <w:sz w:val="18"/>
          <w:szCs w:val="18"/>
          <w:lang w:val="es-BO"/>
        </w:rPr>
      </w:pPr>
      <w:r w:rsidRPr="00A40276">
        <w:rPr>
          <w:sz w:val="18"/>
          <w:szCs w:val="18"/>
          <w:lang w:val="es-BO"/>
        </w:rPr>
        <w:t xml:space="preserve">La inclusión de los criterios señalados es opcional y depende de las características del servicio general </w:t>
      </w:r>
      <w:r w:rsidR="00F41EF0">
        <w:rPr>
          <w:sz w:val="18"/>
          <w:szCs w:val="18"/>
          <w:lang w:val="es-BO"/>
        </w:rPr>
        <w:t xml:space="preserve">a contratar </w:t>
      </w:r>
      <w:r w:rsidRPr="00A40276">
        <w:rPr>
          <w:sz w:val="18"/>
          <w:szCs w:val="18"/>
          <w:lang w:val="es-BO"/>
        </w:rPr>
        <w:t>y los requisitos del contratante, no siendo limitativas, pudiendo adicionarse otras.</w:t>
      </w: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58274D6F"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6" w:name="_Hlk93490556"/>
      <w:r w:rsidRPr="00A40276">
        <w:rPr>
          <w:rFonts w:cs="Arial"/>
          <w:sz w:val="18"/>
          <w:szCs w:val="18"/>
          <w:lang w:val="es-BO"/>
        </w:rPr>
        <w:t>y en caso de Micro y Pequeñas Empresas del 3.5%</w:t>
      </w:r>
      <w:bookmarkEnd w:id="166"/>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5375E010" w:rsidR="009F4CE8" w:rsidRPr="005113CF" w:rsidRDefault="00830D24" w:rsidP="00AD23B7">
      <w:pPr>
        <w:numPr>
          <w:ilvl w:val="0"/>
          <w:numId w:val="15"/>
        </w:numPr>
        <w:jc w:val="both"/>
        <w:rPr>
          <w:rFonts w:cs="Arial"/>
          <w:bCs/>
          <w:iCs/>
          <w:sz w:val="18"/>
          <w:szCs w:val="18"/>
          <w:lang w:val="es-BO"/>
        </w:rPr>
      </w:pPr>
      <w:r w:rsidRPr="005113CF">
        <w:rPr>
          <w:rFonts w:cs="Arial"/>
          <w:bCs/>
          <w:iCs/>
          <w:sz w:val="18"/>
          <w:szCs w:val="18"/>
          <w:lang w:val="es-BO"/>
        </w:rPr>
        <w:t>D</w:t>
      </w:r>
      <w:r w:rsidR="009F4CE8" w:rsidRPr="005113CF">
        <w:rPr>
          <w:rFonts w:cs="Arial"/>
          <w:bCs/>
          <w:iCs/>
          <w:sz w:val="18"/>
          <w:szCs w:val="18"/>
          <w:lang w:val="es-BO"/>
        </w:rPr>
        <w:t>ocumentación requerida en las especificaciones técnicas.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1A8D352" w14:textId="77777777" w:rsidR="005113CF" w:rsidRDefault="005113CF" w:rsidP="002C5CC5">
      <w:pPr>
        <w:jc w:val="center"/>
        <w:rPr>
          <w:rFonts w:cs="Arial"/>
          <w:b/>
          <w:sz w:val="18"/>
          <w:szCs w:val="18"/>
          <w:lang w:val="es-BO"/>
        </w:rPr>
      </w:pPr>
    </w:p>
    <w:p w14:paraId="6EB03E6E" w14:textId="77777777" w:rsidR="005113CF" w:rsidRDefault="005113CF" w:rsidP="002C5CC5">
      <w:pPr>
        <w:jc w:val="center"/>
        <w:rPr>
          <w:rFonts w:cs="Arial"/>
          <w:b/>
          <w:sz w:val="18"/>
          <w:szCs w:val="18"/>
          <w:lang w:val="es-BO"/>
        </w:rPr>
      </w:pPr>
    </w:p>
    <w:p w14:paraId="1D019AE3" w14:textId="77777777" w:rsidR="005113CF" w:rsidRDefault="005113CF" w:rsidP="002C5CC5">
      <w:pPr>
        <w:jc w:val="center"/>
        <w:rPr>
          <w:rFonts w:cs="Arial"/>
          <w:b/>
          <w:sz w:val="18"/>
          <w:szCs w:val="18"/>
          <w:lang w:val="es-BO"/>
        </w:rPr>
      </w:pPr>
    </w:p>
    <w:p w14:paraId="478BFA19" w14:textId="77777777" w:rsidR="005113CF" w:rsidRDefault="005113CF" w:rsidP="002C5CC5">
      <w:pPr>
        <w:jc w:val="center"/>
        <w:rPr>
          <w:rFonts w:cs="Arial"/>
          <w:b/>
          <w:sz w:val="18"/>
          <w:szCs w:val="18"/>
          <w:lang w:val="es-BO"/>
        </w:rPr>
      </w:pPr>
    </w:p>
    <w:p w14:paraId="72EA1E43" w14:textId="77777777" w:rsidR="005113CF" w:rsidRDefault="005113C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32AD5FFF" w14:textId="77777777" w:rsidR="00C715B6" w:rsidRPr="006253A9" w:rsidRDefault="00C715B6" w:rsidP="00C715B6">
      <w:pPr>
        <w:jc w:val="center"/>
        <w:rPr>
          <w:rFonts w:ascii="Tahoma" w:hAnsi="Tahoma" w:cs="Tahoma"/>
          <w:b/>
          <w:noProof/>
        </w:rPr>
      </w:pPr>
      <w:r w:rsidRPr="006253A9">
        <w:rPr>
          <w:rFonts w:ascii="Tahoma" w:hAnsi="Tahoma" w:cs="Tahoma"/>
          <w:b/>
          <w:noProof/>
        </w:rPr>
        <w:lastRenderedPageBreak/>
        <w:t>FORMULARIO C – 1</w:t>
      </w:r>
    </w:p>
    <w:p w14:paraId="4048852A" w14:textId="77777777" w:rsidR="00C715B6" w:rsidRDefault="00C715B6" w:rsidP="00C715B6">
      <w:pPr>
        <w:jc w:val="center"/>
        <w:rPr>
          <w:rFonts w:ascii="Tahoma" w:hAnsi="Tahoma" w:cs="Tahoma"/>
          <w:b/>
          <w:bCs/>
        </w:rPr>
      </w:pPr>
      <w:r w:rsidRPr="00A91C77">
        <w:rPr>
          <w:rFonts w:ascii="Tahoma" w:hAnsi="Tahoma" w:cs="Tahoma"/>
          <w:b/>
          <w:bCs/>
        </w:rPr>
        <w:t>SOLICITUD DE SERVICIO DE LIMPIEZA DE DERECHO DE VÍA, TRAMO: PORVENIR - CACHUELITA - FILADELFIA; REGIONAL COBIJA – GESTIÓN 2023</w:t>
      </w:r>
    </w:p>
    <w:p w14:paraId="392979B2" w14:textId="77777777" w:rsidR="00C715B6" w:rsidRPr="004B6063" w:rsidRDefault="00C715B6" w:rsidP="00C715B6">
      <w:pPr>
        <w:jc w:val="center"/>
        <w:rPr>
          <w:rFonts w:ascii="Tahoma" w:hAnsi="Tahoma" w:cs="Tahoma"/>
          <w:b/>
          <w:bCs/>
        </w:rPr>
      </w:pPr>
    </w:p>
    <w:tbl>
      <w:tblPr>
        <w:tblW w:w="10768" w:type="dxa"/>
        <w:jc w:val="center"/>
        <w:tblLayout w:type="fixed"/>
        <w:tblCellMar>
          <w:left w:w="70" w:type="dxa"/>
          <w:right w:w="70" w:type="dxa"/>
        </w:tblCellMar>
        <w:tblLook w:val="04A0" w:firstRow="1" w:lastRow="0" w:firstColumn="1" w:lastColumn="0" w:noHBand="0" w:noVBand="1"/>
      </w:tblPr>
      <w:tblGrid>
        <w:gridCol w:w="704"/>
        <w:gridCol w:w="4394"/>
        <w:gridCol w:w="851"/>
        <w:gridCol w:w="1108"/>
        <w:gridCol w:w="26"/>
        <w:gridCol w:w="3685"/>
      </w:tblGrid>
      <w:tr w:rsidR="00C715B6" w:rsidRPr="004B6063" w14:paraId="5F7A29D1" w14:textId="77777777" w:rsidTr="00EC0547">
        <w:trPr>
          <w:trHeight w:val="481"/>
          <w:jc w:val="center"/>
        </w:trPr>
        <w:tc>
          <w:tcPr>
            <w:tcW w:w="7057" w:type="dxa"/>
            <w:gridSpan w:val="4"/>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072E688D" w14:textId="77777777" w:rsidR="00C715B6" w:rsidRPr="004B6063" w:rsidRDefault="00C715B6" w:rsidP="006D4649">
            <w:pPr>
              <w:jc w:val="center"/>
              <w:rPr>
                <w:rFonts w:ascii="Tahoma" w:hAnsi="Tahoma" w:cs="Tahoma"/>
              </w:rPr>
            </w:pPr>
            <w:r w:rsidRPr="004B6063">
              <w:rPr>
                <w:rFonts w:ascii="Tahoma" w:hAnsi="Tahoma" w:cs="Tahoma"/>
              </w:rPr>
              <w:t>Para ser llenado por la Entidad Convocante</w:t>
            </w:r>
          </w:p>
        </w:tc>
        <w:tc>
          <w:tcPr>
            <w:tcW w:w="3711"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92A1BD1" w14:textId="77777777" w:rsidR="00C715B6" w:rsidRPr="004B6063" w:rsidRDefault="00C715B6" w:rsidP="006D4649">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C715B6" w:rsidRPr="004B6063" w14:paraId="6F3AC576" w14:textId="77777777" w:rsidTr="006D4649">
        <w:trPr>
          <w:trHeight w:val="105"/>
          <w:jc w:val="center"/>
        </w:trPr>
        <w:tc>
          <w:tcPr>
            <w:tcW w:w="70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CA331BB" w14:textId="77777777" w:rsidR="00C715B6" w:rsidRPr="004B6063" w:rsidRDefault="00C715B6" w:rsidP="006D4649">
            <w:pPr>
              <w:rPr>
                <w:rFonts w:ascii="Tahoma" w:hAnsi="Tahoma" w:cs="Tahoma"/>
              </w:rPr>
            </w:pPr>
            <w:proofErr w:type="spellStart"/>
            <w:r>
              <w:rPr>
                <w:rFonts w:ascii="Tahoma" w:hAnsi="Tahoma" w:cs="Tahoma"/>
              </w:rPr>
              <w:t>ITEMS</w:t>
            </w:r>
            <w:proofErr w:type="spellEnd"/>
          </w:p>
        </w:tc>
        <w:tc>
          <w:tcPr>
            <w:tcW w:w="4394" w:type="dxa"/>
            <w:tcBorders>
              <w:top w:val="nil"/>
              <w:left w:val="nil"/>
              <w:bottom w:val="single" w:sz="4" w:space="0" w:color="auto"/>
              <w:right w:val="single" w:sz="8" w:space="0" w:color="auto"/>
            </w:tcBorders>
            <w:shd w:val="clear" w:color="auto" w:fill="DDD9C3" w:themeFill="background2" w:themeFillShade="E6"/>
            <w:vAlign w:val="center"/>
            <w:hideMark/>
          </w:tcPr>
          <w:p w14:paraId="4BB7C7F9" w14:textId="77777777" w:rsidR="00C715B6" w:rsidRPr="004B6063" w:rsidRDefault="00C715B6" w:rsidP="006D4649">
            <w:pPr>
              <w:rPr>
                <w:rFonts w:ascii="Tahoma" w:hAnsi="Tahoma" w:cs="Tahoma"/>
              </w:rPr>
            </w:pPr>
            <w:r w:rsidRPr="004B6063">
              <w:rPr>
                <w:rFonts w:ascii="Tahoma" w:hAnsi="Tahoma" w:cs="Tahoma"/>
              </w:rPr>
              <w:t>CONCEPTOS</w:t>
            </w:r>
          </w:p>
        </w:tc>
        <w:tc>
          <w:tcPr>
            <w:tcW w:w="851" w:type="dxa"/>
            <w:tcBorders>
              <w:top w:val="nil"/>
              <w:left w:val="nil"/>
              <w:bottom w:val="single" w:sz="4" w:space="0" w:color="auto"/>
              <w:right w:val="single" w:sz="8" w:space="0" w:color="auto"/>
            </w:tcBorders>
            <w:shd w:val="clear" w:color="auto" w:fill="DDD9C3" w:themeFill="background2" w:themeFillShade="E6"/>
            <w:vAlign w:val="center"/>
            <w:hideMark/>
          </w:tcPr>
          <w:p w14:paraId="647F6ACE" w14:textId="77777777" w:rsidR="00C715B6" w:rsidRPr="004B6063" w:rsidRDefault="00C715B6" w:rsidP="006D4649">
            <w:pPr>
              <w:rPr>
                <w:rFonts w:ascii="Tahoma" w:hAnsi="Tahoma" w:cs="Tahoma"/>
              </w:rPr>
            </w:pPr>
            <w:r w:rsidRPr="004B6063">
              <w:rPr>
                <w:rFonts w:ascii="Tahoma" w:hAnsi="Tahoma" w:cs="Tahoma"/>
              </w:rPr>
              <w:t>Unid.</w:t>
            </w:r>
          </w:p>
        </w:tc>
        <w:tc>
          <w:tcPr>
            <w:tcW w:w="1108" w:type="dxa"/>
            <w:tcBorders>
              <w:top w:val="nil"/>
              <w:left w:val="nil"/>
              <w:bottom w:val="single" w:sz="4" w:space="0" w:color="auto"/>
              <w:right w:val="single" w:sz="4" w:space="0" w:color="auto"/>
            </w:tcBorders>
            <w:shd w:val="clear" w:color="auto" w:fill="DDD9C3" w:themeFill="background2" w:themeFillShade="E6"/>
            <w:vAlign w:val="center"/>
            <w:hideMark/>
          </w:tcPr>
          <w:p w14:paraId="07314864" w14:textId="77777777" w:rsidR="00C715B6" w:rsidRDefault="00C715B6" w:rsidP="006D4649">
            <w:pPr>
              <w:jc w:val="center"/>
              <w:rPr>
                <w:rFonts w:ascii="Tahoma" w:hAnsi="Tahoma" w:cs="Tahoma"/>
              </w:rPr>
            </w:pPr>
          </w:p>
          <w:p w14:paraId="08B2D8DB" w14:textId="77777777" w:rsidR="00C715B6" w:rsidRPr="00242C2E" w:rsidRDefault="00C715B6" w:rsidP="006D4649">
            <w:pPr>
              <w:jc w:val="center"/>
              <w:rPr>
                <w:rFonts w:ascii="Tahoma" w:hAnsi="Tahoma" w:cs="Tahoma"/>
              </w:rPr>
            </w:pPr>
            <w:proofErr w:type="spellStart"/>
            <w:r w:rsidRPr="0051632B">
              <w:rPr>
                <w:rFonts w:ascii="Tahoma" w:hAnsi="Tahoma" w:cs="Tahoma"/>
              </w:rPr>
              <w:t>Cant</w:t>
            </w:r>
            <w:proofErr w:type="spellEnd"/>
            <w:r w:rsidRPr="0051632B">
              <w:rPr>
                <w:rFonts w:ascii="Tahoma" w:hAnsi="Tahoma" w:cs="Tahoma"/>
              </w:rPr>
              <w:t>.</w:t>
            </w:r>
          </w:p>
          <w:p w14:paraId="503609B2" w14:textId="77777777" w:rsidR="00C715B6" w:rsidRPr="004B6063" w:rsidRDefault="00C715B6" w:rsidP="006D4649">
            <w:pPr>
              <w:jc w:val="center"/>
              <w:rPr>
                <w:rFonts w:ascii="Tahoma" w:hAnsi="Tahoma" w:cs="Tahoma"/>
              </w:rPr>
            </w:pPr>
          </w:p>
        </w:tc>
        <w:tc>
          <w:tcPr>
            <w:tcW w:w="371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1EDE16" w14:textId="77777777" w:rsidR="00C715B6" w:rsidRPr="004B6063" w:rsidRDefault="00C715B6" w:rsidP="006D4649">
            <w:pPr>
              <w:rPr>
                <w:rFonts w:ascii="Tahoma" w:hAnsi="Tahoma" w:cs="Tahoma"/>
              </w:rPr>
            </w:pPr>
            <w:r w:rsidRPr="004B6063">
              <w:rPr>
                <w:rFonts w:ascii="Tahoma" w:hAnsi="Tahoma" w:cs="Tahoma"/>
              </w:rPr>
              <w:t>Característica Propuesta</w:t>
            </w:r>
          </w:p>
        </w:tc>
      </w:tr>
      <w:tr w:rsidR="00C715B6" w:rsidRPr="004B6063" w14:paraId="58D61C32" w14:textId="77777777" w:rsidTr="00EC0547">
        <w:trPr>
          <w:trHeight w:val="73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B6270B" w14:textId="77777777" w:rsidR="00C715B6" w:rsidRPr="004B6063" w:rsidRDefault="00C715B6" w:rsidP="006D4649">
            <w:pPr>
              <w:jc w:val="center"/>
              <w:rPr>
                <w:rFonts w:ascii="Tahoma" w:hAnsi="Tahoma" w:cs="Tahoma"/>
              </w:rPr>
            </w:pPr>
            <w:r>
              <w:rPr>
                <w:rFonts w:ascii="Tahoma" w:hAnsi="Tahoma" w:cs="Tahoma"/>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5CCDD65" w14:textId="77777777" w:rsidR="00C715B6" w:rsidRPr="004B6063" w:rsidRDefault="00C715B6" w:rsidP="006D4649">
            <w:pPr>
              <w:jc w:val="both"/>
              <w:rPr>
                <w:rFonts w:ascii="Tahoma" w:hAnsi="Tahoma" w:cs="Tahoma"/>
              </w:rPr>
            </w:pPr>
            <w:r w:rsidRPr="003A73EF">
              <w:rPr>
                <w:rFonts w:ascii="Tahoma" w:hAnsi="Tahoma" w:cs="Tahoma"/>
              </w:rPr>
              <w:t>SOLICITUD DE SERVICIO DE LIMPIEZA DE DERECHO DE VÍA, TRAMO: PORVENIR - CACHUELITA - FILADELFIA; REGIONAL COBIJA – GESTIÓN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56521F" w14:textId="77777777" w:rsidR="00C715B6" w:rsidRPr="004B6063" w:rsidRDefault="00C715B6" w:rsidP="006D4649">
            <w:pPr>
              <w:rPr>
                <w:rFonts w:ascii="Tahoma" w:hAnsi="Tahoma" w:cs="Tahoma"/>
                <w:color w:val="000000"/>
              </w:rPr>
            </w:pPr>
            <w:r>
              <w:rPr>
                <w:rFonts w:ascii="Tahoma" w:hAnsi="Tahoma" w:cs="Tahoma"/>
                <w:color w:val="000000"/>
              </w:rPr>
              <w:t>Ha.</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D992E5B" w14:textId="77777777" w:rsidR="00C715B6" w:rsidRDefault="00C715B6" w:rsidP="006D4649">
            <w:pPr>
              <w:jc w:val="center"/>
              <w:rPr>
                <w:rFonts w:ascii="Tahoma" w:hAnsi="Tahoma" w:cs="Tahoma"/>
                <w:color w:val="000000"/>
              </w:rPr>
            </w:pPr>
          </w:p>
          <w:p w14:paraId="18940A4A" w14:textId="77777777" w:rsidR="00C715B6" w:rsidRPr="00242C2E" w:rsidRDefault="00C715B6" w:rsidP="006D4649">
            <w:pPr>
              <w:jc w:val="center"/>
              <w:rPr>
                <w:rFonts w:ascii="Tahoma" w:hAnsi="Tahoma" w:cs="Tahoma"/>
                <w:color w:val="000000"/>
              </w:rPr>
            </w:pPr>
            <w:r>
              <w:rPr>
                <w:rFonts w:ascii="Tahoma" w:hAnsi="Tahoma" w:cs="Tahoma"/>
                <w:color w:val="000000"/>
              </w:rPr>
              <w:t>20</w:t>
            </w:r>
          </w:p>
          <w:p w14:paraId="025B7953" w14:textId="77777777" w:rsidR="00C715B6" w:rsidRPr="004B6063" w:rsidRDefault="00C715B6" w:rsidP="006D4649">
            <w:pPr>
              <w:jc w:val="center"/>
              <w:rPr>
                <w:rFonts w:ascii="Tahoma" w:hAnsi="Tahoma" w:cs="Tahoma"/>
              </w:rPr>
            </w:pPr>
          </w:p>
        </w:tc>
        <w:tc>
          <w:tcPr>
            <w:tcW w:w="3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A20B9" w14:textId="77777777" w:rsidR="00C715B6" w:rsidRPr="004B6063" w:rsidRDefault="00C715B6" w:rsidP="006D4649">
            <w:pPr>
              <w:jc w:val="center"/>
              <w:rPr>
                <w:rFonts w:ascii="Tahoma" w:hAnsi="Tahoma" w:cs="Tahoma"/>
              </w:rPr>
            </w:pPr>
          </w:p>
        </w:tc>
      </w:tr>
      <w:tr w:rsidR="00C715B6" w:rsidRPr="004B6063" w14:paraId="2D3470EE"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10768" w:type="dxa"/>
            <w:gridSpan w:val="6"/>
            <w:shd w:val="clear" w:color="000000" w:fill="808080"/>
            <w:vAlign w:val="center"/>
            <w:hideMark/>
          </w:tcPr>
          <w:p w14:paraId="29048379" w14:textId="77777777" w:rsidR="00C715B6" w:rsidRPr="004B6063" w:rsidRDefault="00C715B6" w:rsidP="006D4649">
            <w:pPr>
              <w:jc w:val="center"/>
              <w:rPr>
                <w:rFonts w:ascii="Tahoma" w:hAnsi="Tahoma" w:cs="Tahoma"/>
                <w:b/>
                <w:bCs/>
                <w:color w:val="FFFFFF"/>
                <w:u w:val="single"/>
              </w:rPr>
            </w:pPr>
            <w:r w:rsidRPr="004B6063">
              <w:rPr>
                <w:rFonts w:ascii="Tahoma" w:hAnsi="Tahoma" w:cs="Tahoma"/>
              </w:rPr>
              <w:tab/>
            </w:r>
            <w:r w:rsidRPr="008A1499">
              <w:rPr>
                <w:rFonts w:ascii="Tahoma" w:hAnsi="Tahoma" w:cs="Tahoma"/>
                <w:b/>
                <w:bCs/>
                <w:color w:val="FFFFFF"/>
                <w:u w:val="single"/>
              </w:rPr>
              <w:t xml:space="preserve">CONDICIONES </w:t>
            </w:r>
            <w:proofErr w:type="spellStart"/>
            <w:r>
              <w:rPr>
                <w:rFonts w:ascii="Tahoma" w:hAnsi="Tahoma" w:cs="Tahoma"/>
                <w:b/>
                <w:bCs/>
                <w:color w:val="FFFFFF"/>
                <w:u w:val="single"/>
              </w:rPr>
              <w:t>TECNICAS</w:t>
            </w:r>
            <w:proofErr w:type="spellEnd"/>
          </w:p>
        </w:tc>
      </w:tr>
      <w:tr w:rsidR="00C715B6" w:rsidRPr="004B6063" w14:paraId="0649DDF0"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7083" w:type="dxa"/>
            <w:gridSpan w:val="5"/>
            <w:shd w:val="clear" w:color="auto" w:fill="auto"/>
            <w:vAlign w:val="center"/>
            <w:hideMark/>
          </w:tcPr>
          <w:p w14:paraId="4FDD283C" w14:textId="77777777" w:rsidR="00C715B6" w:rsidRPr="004B6063" w:rsidRDefault="00C715B6" w:rsidP="006D4649">
            <w:pPr>
              <w:rPr>
                <w:rFonts w:ascii="Tahoma" w:hAnsi="Tahoma" w:cs="Tahoma"/>
                <w:color w:val="A5A5A5"/>
              </w:rPr>
            </w:pPr>
            <w:r>
              <w:rPr>
                <w:rFonts w:ascii="Tahoma" w:hAnsi="Tahoma" w:cs="Tahoma"/>
                <w:b/>
                <w:bCs/>
                <w:color w:val="000000"/>
              </w:rPr>
              <w:t xml:space="preserve"> EXPERIENCIA </w:t>
            </w:r>
            <w:r w:rsidRPr="0088625A">
              <w:rPr>
                <w:rFonts w:ascii="Tahoma" w:hAnsi="Tahoma" w:cs="Tahoma"/>
                <w:b/>
                <w:bCs/>
                <w:color w:val="000000"/>
              </w:rPr>
              <w:t>REQUERIDO</w:t>
            </w:r>
            <w:r w:rsidRPr="004B6063">
              <w:rPr>
                <w:rFonts w:ascii="Tahoma" w:hAnsi="Tahoma" w:cs="Tahoma"/>
                <w:b/>
                <w:bCs/>
                <w:color w:val="000000"/>
              </w:rPr>
              <w:t>:</w:t>
            </w:r>
          </w:p>
        </w:tc>
        <w:tc>
          <w:tcPr>
            <w:tcW w:w="3685" w:type="dxa"/>
          </w:tcPr>
          <w:p w14:paraId="725D7477" w14:textId="77777777" w:rsidR="00C715B6" w:rsidRPr="004B6063" w:rsidRDefault="00C715B6" w:rsidP="006D4649">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715B6" w:rsidRPr="004B6063" w14:paraId="70DD7A1A"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083" w:type="dxa"/>
            <w:gridSpan w:val="5"/>
            <w:shd w:val="clear" w:color="auto" w:fill="auto"/>
            <w:noWrap/>
            <w:vAlign w:val="bottom"/>
            <w:hideMark/>
          </w:tcPr>
          <w:p w14:paraId="5AD3F875" w14:textId="77777777" w:rsidR="00C715B6" w:rsidRPr="00AC5D54" w:rsidRDefault="00C715B6" w:rsidP="006D4649">
            <w:pPr>
              <w:jc w:val="both"/>
              <w:rPr>
                <w:rFonts w:ascii="Tahoma" w:hAnsi="Tahoma" w:cs="Tahoma"/>
                <w:color w:val="000000"/>
              </w:rPr>
            </w:pPr>
            <w:r w:rsidRPr="00AC5D54">
              <w:rPr>
                <w:rFonts w:ascii="Tahoma" w:hAnsi="Tahoma" w:cs="Tahoma"/>
                <w:color w:val="000000"/>
              </w:rPr>
              <w:t>"El proponente deberá acreditar haber realizado mínimo un (1) trabajo de desbroce y limpieza de vía en las redes eléctricas de media y baja tensión, se tomará en cuenta como similar trabajó de construcción de redes eléctricas (ya que se entiende que en la construcción de redes eléctricas se realizan trabajos de desbroce y limpieza de vía)".</w:t>
            </w:r>
          </w:p>
          <w:p w14:paraId="10EF8A28" w14:textId="77777777" w:rsidR="00C715B6" w:rsidRPr="00AC5D54" w:rsidRDefault="00C715B6" w:rsidP="006D4649">
            <w:pPr>
              <w:jc w:val="both"/>
              <w:rPr>
                <w:rFonts w:ascii="Tahoma" w:hAnsi="Tahoma" w:cs="Tahoma"/>
                <w:color w:val="000000"/>
              </w:rPr>
            </w:pPr>
            <w:r w:rsidRPr="00AC5D54">
              <w:rPr>
                <w:rFonts w:ascii="Tahoma" w:hAnsi="Tahoma" w:cs="Tahoma"/>
                <w:color w:val="000000"/>
              </w:rPr>
              <w:t>Debe adjuntar en la propuesta los documentos que respalden la conclusión del servicio a conformidad de las partes, estos documentos pueden ser:</w:t>
            </w:r>
          </w:p>
          <w:p w14:paraId="5093D85A" w14:textId="77777777" w:rsidR="00C715B6" w:rsidRPr="004B6063" w:rsidRDefault="00C715B6" w:rsidP="006D4649">
            <w:pPr>
              <w:rPr>
                <w:rFonts w:ascii="Tahoma" w:hAnsi="Tahoma" w:cs="Tahoma"/>
                <w:b/>
                <w:bCs/>
                <w:color w:val="000000"/>
              </w:rPr>
            </w:pPr>
            <w:r w:rsidRPr="00AC5D54">
              <w:rPr>
                <w:rFonts w:ascii="Tahoma" w:hAnsi="Tahoma" w:cs="Tahoma"/>
                <w:color w:val="000000"/>
              </w:rPr>
              <w:t xml:space="preserve">   - Acta de Recepción o equivalente.</w:t>
            </w:r>
            <w:r w:rsidRPr="00AC5D54">
              <w:rPr>
                <w:rFonts w:ascii="Tahoma" w:hAnsi="Tahoma" w:cs="Tahoma"/>
                <w:color w:val="000000"/>
              </w:rPr>
              <w:br/>
              <w:t xml:space="preserve">   - Informe de conformidad o equivalente.</w:t>
            </w:r>
            <w:r w:rsidRPr="00AC5D54">
              <w:rPr>
                <w:rFonts w:ascii="Tahoma" w:hAnsi="Tahoma" w:cs="Tahoma"/>
                <w:color w:val="000000"/>
              </w:rPr>
              <w:br/>
              <w:t xml:space="preserve">   - En caso de presentar contratos, deberán adjuntar documentación de respaldo que permita acredita la conclusión de los mismos (facturas, formularios, certificado de cumplimiento de contrato u otro equivalente).</w:t>
            </w:r>
          </w:p>
        </w:tc>
        <w:tc>
          <w:tcPr>
            <w:tcW w:w="3685" w:type="dxa"/>
          </w:tcPr>
          <w:p w14:paraId="52DFDAE6" w14:textId="77777777" w:rsidR="00C715B6" w:rsidRPr="004B6063" w:rsidRDefault="00C715B6" w:rsidP="006D4649">
            <w:pPr>
              <w:rPr>
                <w:rFonts w:ascii="Tahoma" w:hAnsi="Tahoma" w:cs="Tahoma"/>
                <w:b/>
                <w:bCs/>
                <w:color w:val="000000"/>
              </w:rPr>
            </w:pPr>
          </w:p>
        </w:tc>
      </w:tr>
      <w:tr w:rsidR="00C715B6" w:rsidRPr="004B6063" w14:paraId="08759B40"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083" w:type="dxa"/>
            <w:gridSpan w:val="5"/>
            <w:shd w:val="clear" w:color="auto" w:fill="auto"/>
            <w:vAlign w:val="center"/>
            <w:hideMark/>
          </w:tcPr>
          <w:p w14:paraId="7BA21B65" w14:textId="77777777" w:rsidR="00C715B6" w:rsidRPr="004B6063" w:rsidRDefault="00C715B6" w:rsidP="006D4649">
            <w:pPr>
              <w:rPr>
                <w:rFonts w:ascii="Tahoma" w:hAnsi="Tahoma" w:cs="Tahoma"/>
                <w:color w:val="A5A5A5"/>
              </w:rPr>
            </w:pPr>
            <w:r w:rsidRPr="00ED4B91">
              <w:rPr>
                <w:rFonts w:ascii="Tahoma" w:hAnsi="Tahoma" w:cs="Tahoma"/>
                <w:b/>
                <w:bCs/>
                <w:color w:val="000000"/>
              </w:rPr>
              <w:t>CONDICIONES PARA LA ADJUDICACIÓN DEL SERVICIO</w:t>
            </w:r>
            <w:r w:rsidRPr="004B6063">
              <w:rPr>
                <w:rFonts w:ascii="Tahoma" w:hAnsi="Tahoma" w:cs="Tahoma"/>
                <w:b/>
                <w:bCs/>
                <w:color w:val="000000"/>
              </w:rPr>
              <w:t>:</w:t>
            </w:r>
          </w:p>
        </w:tc>
        <w:tc>
          <w:tcPr>
            <w:tcW w:w="3685" w:type="dxa"/>
          </w:tcPr>
          <w:p w14:paraId="1501FDE3" w14:textId="77777777" w:rsidR="00C715B6" w:rsidRPr="004B6063" w:rsidRDefault="00C715B6" w:rsidP="006D4649">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715B6" w:rsidRPr="004B6063" w14:paraId="2AE5133B"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083" w:type="dxa"/>
            <w:gridSpan w:val="5"/>
            <w:shd w:val="clear" w:color="auto" w:fill="auto"/>
            <w:vAlign w:val="center"/>
            <w:hideMark/>
          </w:tcPr>
          <w:p w14:paraId="22D1990E" w14:textId="77777777" w:rsidR="00C715B6" w:rsidRPr="00354231" w:rsidRDefault="00C715B6" w:rsidP="006D4649">
            <w:pPr>
              <w:jc w:val="both"/>
              <w:rPr>
                <w:rFonts w:ascii="Tahoma" w:hAnsi="Tahoma" w:cs="Tahoma"/>
                <w:color w:val="000000"/>
              </w:rPr>
            </w:pPr>
            <w:r w:rsidRPr="003A73EF">
              <w:rPr>
                <w:rFonts w:ascii="Tahoma" w:hAnsi="Tahoma" w:cs="Tahoma"/>
                <w:color w:val="000000"/>
              </w:rPr>
              <w:t>Las Líneas PORVENIR - CACHUELITA - FILADELFIA</w:t>
            </w:r>
            <w:r w:rsidRPr="00193E2B">
              <w:rPr>
                <w:rFonts w:ascii="Tahoma" w:hAnsi="Tahoma" w:cs="Tahoma"/>
                <w:color w:val="000000"/>
              </w:rPr>
              <w:t xml:space="preserve">: El ancho de dicha franja para las líneas de media tensión será de 20 metros, entiéndase como 10 metros entre el eje de la línea y la carretera, y 10 metros hacia el otro extremo del eje de la línea, además los </w:t>
            </w:r>
            <w:proofErr w:type="spellStart"/>
            <w:r w:rsidRPr="00193E2B">
              <w:rPr>
                <w:rFonts w:ascii="Tahoma" w:hAnsi="Tahoma" w:cs="Tahoma"/>
                <w:color w:val="000000"/>
              </w:rPr>
              <w:t>arboles</w:t>
            </w:r>
            <w:proofErr w:type="spellEnd"/>
            <w:r w:rsidRPr="00193E2B">
              <w:rPr>
                <w:rFonts w:ascii="Tahoma" w:hAnsi="Tahoma" w:cs="Tahoma"/>
                <w:color w:val="000000"/>
              </w:rPr>
              <w:t xml:space="preserve"> cercanos a la línea que representan un riesgo futuro, deberán ser podados; según normas operativas especificadas en el ANEXO </w:t>
            </w:r>
            <w:proofErr w:type="spellStart"/>
            <w:r w:rsidRPr="00193E2B">
              <w:rPr>
                <w:rFonts w:ascii="Tahoma" w:hAnsi="Tahoma" w:cs="Tahoma"/>
                <w:color w:val="000000"/>
              </w:rPr>
              <w:t>N°</w:t>
            </w:r>
            <w:proofErr w:type="spellEnd"/>
            <w:r w:rsidRPr="00193E2B">
              <w:rPr>
                <w:rFonts w:ascii="Tahoma" w:hAnsi="Tahoma" w:cs="Tahoma"/>
                <w:color w:val="000000"/>
              </w:rPr>
              <w:t xml:space="preserve"> 1.</w:t>
            </w:r>
          </w:p>
          <w:p w14:paraId="5DE96768" w14:textId="0C00E3C3" w:rsidR="00C715B6" w:rsidRDefault="00C715B6" w:rsidP="006D4649">
            <w:pPr>
              <w:jc w:val="both"/>
              <w:rPr>
                <w:rFonts w:ascii="Tahoma" w:hAnsi="Tahoma" w:cs="Tahoma"/>
                <w:color w:val="000000"/>
              </w:rPr>
            </w:pPr>
            <w:r w:rsidRPr="00193E2B">
              <w:rPr>
                <w:rFonts w:ascii="Tahoma" w:hAnsi="Tahoma" w:cs="Tahoma"/>
                <w:color w:val="000000"/>
              </w:rPr>
              <w:t xml:space="preserve">Considerando la vegetación, altura de los árboles existentes y las condiciones del terreno, el trabajo se </w:t>
            </w:r>
            <w:r w:rsidR="00EC0547" w:rsidRPr="00193E2B">
              <w:rPr>
                <w:rFonts w:ascii="Tahoma" w:hAnsi="Tahoma" w:cs="Tahoma"/>
                <w:color w:val="000000"/>
              </w:rPr>
              <w:t>realizará</w:t>
            </w:r>
            <w:r w:rsidRPr="00193E2B">
              <w:rPr>
                <w:rFonts w:ascii="Tahoma" w:hAnsi="Tahoma" w:cs="Tahoma"/>
                <w:color w:val="000000"/>
              </w:rPr>
              <w:t xml:space="preserve"> con maquinaria: Oruga, Retroexcavadora, además de hacer uso de desbrozadora. Por lo cual se contempla el desmonte, desbroce, tala de árboles y maleza; excluyendo las especies protegidas indicadas en el ANEXO </w:t>
            </w:r>
            <w:proofErr w:type="spellStart"/>
            <w:r w:rsidRPr="00193E2B">
              <w:rPr>
                <w:rFonts w:ascii="Tahoma" w:hAnsi="Tahoma" w:cs="Tahoma"/>
                <w:color w:val="000000"/>
              </w:rPr>
              <w:t>N°</w:t>
            </w:r>
            <w:proofErr w:type="spellEnd"/>
            <w:r w:rsidRPr="00193E2B">
              <w:rPr>
                <w:rFonts w:ascii="Tahoma" w:hAnsi="Tahoma" w:cs="Tahoma"/>
                <w:color w:val="000000"/>
              </w:rPr>
              <w:t xml:space="preserve"> 2 de tal manera que el derecho de vía solicitado esté despejado hasta el suelo; Asimismo, arboles cercanos a la línea que representan un peligro futuro, deberán ser podados.  </w:t>
            </w:r>
          </w:p>
          <w:p w14:paraId="5E30D8E5" w14:textId="77777777" w:rsidR="00C715B6" w:rsidRPr="004B6063" w:rsidRDefault="00C715B6" w:rsidP="006D4649">
            <w:pPr>
              <w:rPr>
                <w:rFonts w:ascii="Tahoma" w:hAnsi="Tahoma" w:cs="Tahoma"/>
                <w:color w:val="000000"/>
              </w:rPr>
            </w:pPr>
          </w:p>
        </w:tc>
        <w:tc>
          <w:tcPr>
            <w:tcW w:w="3685" w:type="dxa"/>
          </w:tcPr>
          <w:p w14:paraId="12FDBA69" w14:textId="77777777" w:rsidR="00C715B6" w:rsidRPr="004B6063" w:rsidRDefault="00C715B6" w:rsidP="006D4649">
            <w:pPr>
              <w:rPr>
                <w:rFonts w:ascii="Tahoma" w:hAnsi="Tahoma" w:cs="Tahoma"/>
                <w:color w:val="000000"/>
              </w:rPr>
            </w:pPr>
          </w:p>
        </w:tc>
      </w:tr>
      <w:tr w:rsidR="00C715B6" w:rsidRPr="004B6063" w14:paraId="67051B5B"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083" w:type="dxa"/>
            <w:gridSpan w:val="5"/>
            <w:shd w:val="clear" w:color="auto" w:fill="auto"/>
            <w:vAlign w:val="center"/>
            <w:hideMark/>
          </w:tcPr>
          <w:p w14:paraId="311F840B" w14:textId="77777777" w:rsidR="00C715B6" w:rsidRPr="004B6063" w:rsidRDefault="00C715B6" w:rsidP="006D4649">
            <w:pPr>
              <w:rPr>
                <w:rFonts w:ascii="Tahoma" w:hAnsi="Tahoma" w:cs="Tahoma"/>
                <w:color w:val="A5A5A5"/>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c>
          <w:tcPr>
            <w:tcW w:w="3685" w:type="dxa"/>
          </w:tcPr>
          <w:p w14:paraId="21196A06" w14:textId="77777777" w:rsidR="00C715B6" w:rsidRPr="004B6063" w:rsidRDefault="00C715B6" w:rsidP="006D4649">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C715B6" w:rsidRPr="004B6063" w14:paraId="7528C511"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083" w:type="dxa"/>
            <w:gridSpan w:val="5"/>
            <w:shd w:val="clear" w:color="auto" w:fill="auto"/>
            <w:vAlign w:val="center"/>
            <w:hideMark/>
          </w:tcPr>
          <w:p w14:paraId="49F74E38" w14:textId="64C81640" w:rsidR="00C715B6" w:rsidRPr="004B6063" w:rsidRDefault="00C715B6" w:rsidP="006D4649">
            <w:pPr>
              <w:rPr>
                <w:rFonts w:ascii="Tahoma" w:hAnsi="Tahoma" w:cs="Tahoma"/>
                <w:color w:val="000000"/>
              </w:rPr>
            </w:pPr>
            <w:r w:rsidRPr="003A73EF">
              <w:rPr>
                <w:rFonts w:ascii="Tahoma" w:hAnsi="Tahoma" w:cs="Tahoma"/>
                <w:color w:val="000000"/>
              </w:rPr>
              <w:t xml:space="preserve">Los trabajos se </w:t>
            </w:r>
            <w:r w:rsidR="00EC0547" w:rsidRPr="003A73EF">
              <w:rPr>
                <w:rFonts w:ascii="Tahoma" w:hAnsi="Tahoma" w:cs="Tahoma"/>
                <w:color w:val="000000"/>
              </w:rPr>
              <w:t>realizarán</w:t>
            </w:r>
            <w:r w:rsidRPr="003A73EF">
              <w:rPr>
                <w:rFonts w:ascii="Tahoma" w:hAnsi="Tahoma" w:cs="Tahoma"/>
                <w:color w:val="000000"/>
              </w:rPr>
              <w:t xml:space="preserve"> en el Departamento de Pando, en las poblaciones de: Porvenir - </w:t>
            </w:r>
            <w:proofErr w:type="spellStart"/>
            <w:r w:rsidRPr="003A73EF">
              <w:rPr>
                <w:rFonts w:ascii="Tahoma" w:hAnsi="Tahoma" w:cs="Tahoma"/>
                <w:color w:val="000000"/>
              </w:rPr>
              <w:t>Cachuelita</w:t>
            </w:r>
            <w:proofErr w:type="spellEnd"/>
            <w:r w:rsidRPr="003A73EF">
              <w:rPr>
                <w:rFonts w:ascii="Tahoma" w:hAnsi="Tahoma" w:cs="Tahoma"/>
                <w:color w:val="000000"/>
              </w:rPr>
              <w:t xml:space="preserve"> – Filadelfia</w:t>
            </w:r>
          </w:p>
        </w:tc>
        <w:tc>
          <w:tcPr>
            <w:tcW w:w="3685" w:type="dxa"/>
          </w:tcPr>
          <w:p w14:paraId="2F80A438" w14:textId="77777777" w:rsidR="00C715B6" w:rsidRPr="004B6063" w:rsidRDefault="00C715B6" w:rsidP="006D4649">
            <w:pPr>
              <w:rPr>
                <w:rFonts w:ascii="Tahoma" w:hAnsi="Tahoma" w:cs="Tahoma"/>
                <w:color w:val="000000"/>
              </w:rPr>
            </w:pPr>
          </w:p>
        </w:tc>
      </w:tr>
      <w:tr w:rsidR="00C715B6" w:rsidRPr="004B6063" w14:paraId="33C31AE8"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083" w:type="dxa"/>
            <w:gridSpan w:val="5"/>
            <w:shd w:val="clear" w:color="auto" w:fill="auto"/>
            <w:vAlign w:val="center"/>
          </w:tcPr>
          <w:p w14:paraId="381D1D61" w14:textId="77777777" w:rsidR="00C715B6" w:rsidRPr="00822C57" w:rsidRDefault="00C715B6" w:rsidP="006D4649">
            <w:pPr>
              <w:rPr>
                <w:rFonts w:ascii="Tahoma" w:hAnsi="Tahoma" w:cs="Tahoma"/>
                <w:color w:val="000000"/>
              </w:rPr>
            </w:pPr>
            <w:r w:rsidRPr="008633CE">
              <w:rPr>
                <w:rFonts w:ascii="Tahoma" w:hAnsi="Tahoma" w:cs="Tahoma"/>
                <w:b/>
                <w:color w:val="000000"/>
              </w:rPr>
              <w:t>PRECIO DE LA PROPUESTA</w:t>
            </w:r>
          </w:p>
        </w:tc>
        <w:tc>
          <w:tcPr>
            <w:tcW w:w="3685" w:type="dxa"/>
          </w:tcPr>
          <w:p w14:paraId="4FFCE3FC" w14:textId="77777777" w:rsidR="00C715B6" w:rsidRPr="004B6063" w:rsidRDefault="00C715B6" w:rsidP="006D4649">
            <w:pPr>
              <w:rPr>
                <w:rFonts w:ascii="Tahoma" w:hAnsi="Tahoma" w:cs="Tahoma"/>
                <w:color w:val="000000"/>
              </w:rPr>
            </w:pPr>
          </w:p>
        </w:tc>
      </w:tr>
      <w:tr w:rsidR="00C715B6" w:rsidRPr="004B6063" w14:paraId="51723B2C"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083" w:type="dxa"/>
            <w:gridSpan w:val="5"/>
            <w:shd w:val="clear" w:color="auto" w:fill="auto"/>
            <w:vAlign w:val="center"/>
          </w:tcPr>
          <w:p w14:paraId="5EEC0062" w14:textId="77777777" w:rsidR="00C715B6" w:rsidRPr="00822C57" w:rsidRDefault="00C715B6" w:rsidP="006D4649">
            <w:pPr>
              <w:rPr>
                <w:rFonts w:ascii="Tahoma" w:hAnsi="Tahoma" w:cs="Tahoma"/>
                <w:color w:val="000000"/>
              </w:rPr>
            </w:pPr>
            <w:r w:rsidRPr="00A432C7">
              <w:rPr>
                <w:rFonts w:ascii="Tahoma" w:hAnsi="Tahoma" w:cs="Tahoma"/>
                <w:color w:val="000000"/>
              </w:rPr>
              <w:t>El precio de la propuesta deberá incluir todos los costos hasta la conclusión del servicio, incluido todos los impuestos de Ley mediante la emisión de la correspondiente factura con derecho a crédito fiscal IVA.</w:t>
            </w:r>
          </w:p>
        </w:tc>
        <w:tc>
          <w:tcPr>
            <w:tcW w:w="3685" w:type="dxa"/>
          </w:tcPr>
          <w:p w14:paraId="1ED7A218" w14:textId="77777777" w:rsidR="00C715B6" w:rsidRPr="004B6063" w:rsidRDefault="00C715B6" w:rsidP="006D4649">
            <w:pPr>
              <w:rPr>
                <w:rFonts w:ascii="Tahoma" w:hAnsi="Tahoma" w:cs="Tahoma"/>
                <w:color w:val="000000"/>
              </w:rPr>
            </w:pPr>
          </w:p>
        </w:tc>
      </w:tr>
      <w:tr w:rsidR="00C715B6" w:rsidRPr="004B6063" w14:paraId="09ECC35B"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7083" w:type="dxa"/>
            <w:gridSpan w:val="5"/>
            <w:shd w:val="clear" w:color="auto" w:fill="auto"/>
            <w:vAlign w:val="center"/>
          </w:tcPr>
          <w:p w14:paraId="2654F9A0" w14:textId="77777777" w:rsidR="00C715B6" w:rsidRPr="004B6063" w:rsidRDefault="00C715B6" w:rsidP="006D4649">
            <w:pPr>
              <w:rPr>
                <w:rFonts w:ascii="Tahoma" w:hAnsi="Tahoma" w:cs="Tahoma"/>
                <w:color w:val="A5A5A5"/>
              </w:rPr>
            </w:pPr>
            <w:r w:rsidRPr="00565DC1">
              <w:rPr>
                <w:rFonts w:ascii="Tahoma" w:hAnsi="Tahoma" w:cs="Tahoma"/>
                <w:b/>
                <w:bCs/>
                <w:color w:val="000000"/>
              </w:rPr>
              <w:t>HERRAMIENTAS Y VEHÍCULO MÍNIMOS REQUERIDOS PARA LA EJECUCIÓN DEL SERVICIO</w:t>
            </w:r>
          </w:p>
        </w:tc>
        <w:tc>
          <w:tcPr>
            <w:tcW w:w="3685" w:type="dxa"/>
          </w:tcPr>
          <w:p w14:paraId="24F94585" w14:textId="77777777" w:rsidR="00C715B6" w:rsidRPr="004B6063" w:rsidRDefault="00C715B6" w:rsidP="006D4649">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C715B6" w:rsidRPr="004B6063" w14:paraId="29FAC069"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083" w:type="dxa"/>
            <w:gridSpan w:val="5"/>
            <w:shd w:val="clear" w:color="auto" w:fill="auto"/>
            <w:vAlign w:val="center"/>
          </w:tcPr>
          <w:p w14:paraId="5B0F2AD6" w14:textId="77777777" w:rsidR="00C715B6" w:rsidRPr="0072271B" w:rsidRDefault="00C715B6" w:rsidP="006D4649">
            <w:pPr>
              <w:rPr>
                <w:rFonts w:ascii="Tahoma" w:hAnsi="Tahoma" w:cs="Tahoma"/>
                <w:bCs/>
                <w:color w:val="000000"/>
                <w:lang w:val="es-BO"/>
              </w:rPr>
            </w:pPr>
            <w:r w:rsidRPr="0072271B">
              <w:rPr>
                <w:rFonts w:ascii="Tahoma" w:hAnsi="Tahoma" w:cs="Tahoma"/>
                <w:bCs/>
                <w:color w:val="000000"/>
                <w:lang w:val="es-BO"/>
              </w:rPr>
              <w:t xml:space="preserve">Para la ejecución del servicio, el proponente debe garantizar la disponibilidad de las siguientes Herramientas Equipos y Vehículos como ser. </w:t>
            </w:r>
          </w:p>
          <w:p w14:paraId="6FEB3718" w14:textId="77777777" w:rsidR="00C715B6" w:rsidRPr="0072271B" w:rsidRDefault="00C715B6" w:rsidP="006D4649">
            <w:pPr>
              <w:rPr>
                <w:rFonts w:ascii="Tahoma" w:hAnsi="Tahoma" w:cs="Tahoma"/>
                <w:bCs/>
                <w:color w:val="000000"/>
                <w:lang w:val="es-BO"/>
              </w:rPr>
            </w:pPr>
          </w:p>
          <w:p w14:paraId="2DAD8E61" w14:textId="77777777" w:rsidR="00C715B6" w:rsidRDefault="00C715B6" w:rsidP="006D4649">
            <w:pPr>
              <w:rPr>
                <w:rFonts w:ascii="Tahoma" w:hAnsi="Tahoma" w:cs="Tahoma"/>
                <w:b/>
                <w:bCs/>
                <w:color w:val="000000"/>
                <w:lang w:val="es-BO"/>
              </w:rPr>
            </w:pPr>
            <w:r w:rsidRPr="0072271B">
              <w:rPr>
                <w:rFonts w:ascii="Tahoma" w:hAnsi="Tahoma" w:cs="Tahoma"/>
                <w:b/>
                <w:bCs/>
                <w:color w:val="000000"/>
                <w:lang w:val="es-BO"/>
              </w:rPr>
              <w:t xml:space="preserve">Herramientas: </w:t>
            </w:r>
          </w:p>
          <w:p w14:paraId="763BE00C" w14:textId="77777777" w:rsidR="00C715B6" w:rsidRPr="0072271B" w:rsidRDefault="00C715B6" w:rsidP="006D4649">
            <w:pPr>
              <w:rPr>
                <w:rFonts w:ascii="Tahoma" w:hAnsi="Tahoma" w:cs="Tahoma"/>
                <w:b/>
                <w:bCs/>
                <w:color w:val="000000"/>
                <w:lang w:val="es-BO"/>
              </w:rPr>
            </w:pPr>
          </w:p>
          <w:p w14:paraId="720F3121" w14:textId="77777777" w:rsidR="00C715B6" w:rsidRPr="0072271B" w:rsidRDefault="00C715B6" w:rsidP="00C715B6">
            <w:pPr>
              <w:numPr>
                <w:ilvl w:val="0"/>
                <w:numId w:val="64"/>
              </w:numPr>
              <w:rPr>
                <w:rFonts w:ascii="Tahoma" w:hAnsi="Tahoma" w:cs="Tahoma"/>
                <w:bCs/>
                <w:color w:val="000000"/>
                <w:lang w:val="es-BO"/>
              </w:rPr>
            </w:pPr>
            <w:r w:rsidRPr="0072271B">
              <w:rPr>
                <w:rFonts w:ascii="Tahoma" w:hAnsi="Tahoma" w:cs="Tahoma"/>
                <w:bCs/>
                <w:color w:val="000000"/>
                <w:lang w:val="es-BO"/>
              </w:rPr>
              <w:t xml:space="preserve">Motosierras 2 </w:t>
            </w:r>
          </w:p>
          <w:p w14:paraId="4BDCBA18" w14:textId="77777777" w:rsidR="00C715B6" w:rsidRPr="0072271B" w:rsidRDefault="00C715B6" w:rsidP="00C715B6">
            <w:pPr>
              <w:numPr>
                <w:ilvl w:val="0"/>
                <w:numId w:val="64"/>
              </w:numPr>
              <w:rPr>
                <w:rFonts w:ascii="Tahoma" w:hAnsi="Tahoma" w:cs="Tahoma"/>
                <w:bCs/>
                <w:color w:val="000000"/>
                <w:lang w:val="es-BO"/>
              </w:rPr>
            </w:pPr>
            <w:r w:rsidRPr="0072271B">
              <w:rPr>
                <w:rFonts w:ascii="Tahoma" w:hAnsi="Tahoma" w:cs="Tahoma"/>
                <w:bCs/>
                <w:color w:val="000000"/>
                <w:lang w:val="es-BO"/>
              </w:rPr>
              <w:t>Hachas 2</w:t>
            </w:r>
          </w:p>
          <w:p w14:paraId="6DDC1557" w14:textId="77777777" w:rsidR="00C715B6" w:rsidRPr="0072271B" w:rsidRDefault="00C715B6" w:rsidP="00C715B6">
            <w:pPr>
              <w:numPr>
                <w:ilvl w:val="0"/>
                <w:numId w:val="64"/>
              </w:numPr>
              <w:rPr>
                <w:rFonts w:ascii="Tahoma" w:hAnsi="Tahoma" w:cs="Tahoma"/>
                <w:bCs/>
                <w:color w:val="000000"/>
                <w:lang w:val="es-BO"/>
              </w:rPr>
            </w:pPr>
            <w:r w:rsidRPr="0072271B">
              <w:rPr>
                <w:rFonts w:ascii="Tahoma" w:hAnsi="Tahoma" w:cs="Tahoma"/>
                <w:bCs/>
                <w:color w:val="000000"/>
                <w:lang w:val="es-BO"/>
              </w:rPr>
              <w:t xml:space="preserve">Machetes 4 </w:t>
            </w:r>
          </w:p>
          <w:p w14:paraId="2F2B96A7" w14:textId="77777777" w:rsidR="00C715B6" w:rsidRDefault="00C715B6" w:rsidP="00C715B6">
            <w:pPr>
              <w:numPr>
                <w:ilvl w:val="0"/>
                <w:numId w:val="64"/>
              </w:numPr>
              <w:rPr>
                <w:rFonts w:ascii="Tahoma" w:hAnsi="Tahoma" w:cs="Tahoma"/>
                <w:bCs/>
                <w:color w:val="000000"/>
                <w:lang w:val="es-BO"/>
              </w:rPr>
            </w:pPr>
            <w:r w:rsidRPr="0072271B">
              <w:rPr>
                <w:rFonts w:ascii="Tahoma" w:hAnsi="Tahoma" w:cs="Tahoma"/>
                <w:bCs/>
                <w:color w:val="000000"/>
                <w:lang w:val="es-BO"/>
              </w:rPr>
              <w:t xml:space="preserve">Desbrozadoras 2 </w:t>
            </w:r>
          </w:p>
          <w:p w14:paraId="363F5BCF" w14:textId="77777777" w:rsidR="00C715B6" w:rsidRDefault="00C715B6" w:rsidP="006D4649">
            <w:pPr>
              <w:ind w:left="720"/>
              <w:rPr>
                <w:rFonts w:ascii="Tahoma" w:hAnsi="Tahoma" w:cs="Tahoma"/>
                <w:bCs/>
                <w:color w:val="000000"/>
                <w:lang w:val="es-BO"/>
              </w:rPr>
            </w:pPr>
          </w:p>
          <w:p w14:paraId="37B1F78E" w14:textId="77777777" w:rsidR="00C715B6" w:rsidRDefault="00C715B6" w:rsidP="006D4649">
            <w:pPr>
              <w:rPr>
                <w:rFonts w:ascii="Tahoma" w:hAnsi="Tahoma" w:cs="Tahoma"/>
                <w:bCs/>
                <w:color w:val="000000"/>
                <w:lang w:val="es-BO"/>
              </w:rPr>
            </w:pPr>
            <w:r w:rsidRPr="0072271B">
              <w:rPr>
                <w:rFonts w:ascii="Tahoma" w:hAnsi="Tahoma" w:cs="Tahoma"/>
                <w:b/>
                <w:bCs/>
                <w:color w:val="000000"/>
              </w:rPr>
              <w:t>Equipo: Maquinaria Pesada Indispensable</w:t>
            </w:r>
            <w:r w:rsidRPr="0072271B">
              <w:rPr>
                <w:rFonts w:ascii="Tahoma" w:hAnsi="Tahoma" w:cs="Tahoma"/>
                <w:bCs/>
                <w:color w:val="000000"/>
                <w:lang w:val="es-BO"/>
              </w:rPr>
              <w:t xml:space="preserve">      </w:t>
            </w:r>
          </w:p>
          <w:p w14:paraId="4172D6E1" w14:textId="77777777" w:rsidR="00C715B6" w:rsidRPr="0072271B" w:rsidRDefault="00C715B6" w:rsidP="006D4649">
            <w:pPr>
              <w:rPr>
                <w:rFonts w:ascii="Tahoma" w:hAnsi="Tahoma" w:cs="Tahoma"/>
                <w:b/>
                <w:bCs/>
                <w:color w:val="000000"/>
                <w:lang w:val="es-BO"/>
              </w:rPr>
            </w:pPr>
            <w:r w:rsidRPr="0072271B">
              <w:rPr>
                <w:rFonts w:ascii="Tahoma" w:hAnsi="Tahoma" w:cs="Tahoma"/>
                <w:bCs/>
                <w:color w:val="000000"/>
                <w:lang w:val="es-BO"/>
              </w:rPr>
              <w:t xml:space="preserve">            </w:t>
            </w:r>
          </w:p>
          <w:p w14:paraId="6DAA5CD6" w14:textId="77777777" w:rsidR="00C715B6" w:rsidRPr="0072271B" w:rsidRDefault="00C715B6" w:rsidP="00C715B6">
            <w:pPr>
              <w:numPr>
                <w:ilvl w:val="0"/>
                <w:numId w:val="64"/>
              </w:numPr>
              <w:rPr>
                <w:rFonts w:ascii="Tahoma" w:hAnsi="Tahoma" w:cs="Tahoma"/>
                <w:bCs/>
                <w:color w:val="000000"/>
                <w:lang w:val="es-BO"/>
              </w:rPr>
            </w:pPr>
            <w:r w:rsidRPr="0072271B">
              <w:rPr>
                <w:rFonts w:ascii="Tahoma" w:hAnsi="Tahoma" w:cs="Tahoma"/>
                <w:bCs/>
                <w:color w:val="000000"/>
              </w:rPr>
              <w:t>Oruga 1</w:t>
            </w:r>
          </w:p>
          <w:p w14:paraId="3BB87B8C" w14:textId="77777777" w:rsidR="00C715B6" w:rsidRPr="0072271B" w:rsidRDefault="00C715B6" w:rsidP="00C715B6">
            <w:pPr>
              <w:numPr>
                <w:ilvl w:val="0"/>
                <w:numId w:val="64"/>
              </w:numPr>
              <w:rPr>
                <w:rFonts w:ascii="Tahoma" w:hAnsi="Tahoma" w:cs="Tahoma"/>
                <w:bCs/>
                <w:color w:val="000000"/>
                <w:lang w:val="es-BO"/>
              </w:rPr>
            </w:pPr>
            <w:r w:rsidRPr="0072271B">
              <w:rPr>
                <w:rFonts w:ascii="Tahoma" w:hAnsi="Tahoma" w:cs="Tahoma"/>
                <w:bCs/>
                <w:color w:val="000000"/>
              </w:rPr>
              <w:t>Retroexcavadora 1</w:t>
            </w:r>
          </w:p>
          <w:p w14:paraId="2F6882CD" w14:textId="77777777" w:rsidR="00C715B6" w:rsidRPr="0072271B" w:rsidRDefault="00C715B6" w:rsidP="00C715B6">
            <w:pPr>
              <w:numPr>
                <w:ilvl w:val="0"/>
                <w:numId w:val="64"/>
              </w:numPr>
              <w:rPr>
                <w:rFonts w:ascii="Tahoma" w:hAnsi="Tahoma" w:cs="Tahoma"/>
                <w:bCs/>
                <w:color w:val="000000"/>
                <w:lang w:val="es-BO"/>
              </w:rPr>
            </w:pPr>
            <w:r w:rsidRPr="0072271B">
              <w:rPr>
                <w:rFonts w:ascii="Tahoma" w:hAnsi="Tahoma" w:cs="Tahoma"/>
                <w:bCs/>
                <w:color w:val="000000"/>
              </w:rPr>
              <w:t>Camioneta. 1</w:t>
            </w:r>
          </w:p>
          <w:p w14:paraId="576EBD40" w14:textId="77777777" w:rsidR="00C715B6" w:rsidRPr="0072271B" w:rsidRDefault="00C715B6" w:rsidP="006D4649">
            <w:pPr>
              <w:rPr>
                <w:rFonts w:ascii="Tahoma" w:hAnsi="Tahoma" w:cs="Tahoma"/>
                <w:bCs/>
                <w:color w:val="000000"/>
                <w:lang w:val="es-BO"/>
              </w:rPr>
            </w:pPr>
          </w:p>
          <w:p w14:paraId="4E5F24BA" w14:textId="77777777" w:rsidR="00C715B6" w:rsidRPr="004B6063" w:rsidRDefault="00C715B6" w:rsidP="006D4649">
            <w:pPr>
              <w:rPr>
                <w:rFonts w:ascii="Tahoma" w:hAnsi="Tahoma" w:cs="Tahoma"/>
                <w:color w:val="000000"/>
              </w:rPr>
            </w:pPr>
            <w:r w:rsidRPr="00EC0547">
              <w:rPr>
                <w:rFonts w:ascii="Tahoma" w:hAnsi="Tahoma" w:cs="Tahoma"/>
                <w:bCs/>
                <w:color w:val="000000"/>
                <w:highlight w:val="green"/>
                <w:lang w:val="es-BO"/>
              </w:rPr>
              <w:t xml:space="preserve">Nota: </w:t>
            </w:r>
            <w:r w:rsidRPr="00EC0547">
              <w:rPr>
                <w:rFonts w:ascii="Tahoma" w:hAnsi="Tahoma" w:cs="Tahoma"/>
                <w:bCs/>
                <w:color w:val="000000"/>
                <w:highlight w:val="green"/>
              </w:rPr>
              <w:t>El proponente adjudicado, deberá presentar los documentos que acrediten la existencia del Equipo (Documentos de propiedad o documento de Alquiler).</w:t>
            </w:r>
          </w:p>
        </w:tc>
        <w:tc>
          <w:tcPr>
            <w:tcW w:w="3685" w:type="dxa"/>
          </w:tcPr>
          <w:p w14:paraId="3310E3AA" w14:textId="77777777" w:rsidR="00C715B6" w:rsidRPr="004B6063" w:rsidRDefault="00C715B6" w:rsidP="006D4649">
            <w:pPr>
              <w:rPr>
                <w:rFonts w:ascii="Tahoma" w:hAnsi="Tahoma" w:cs="Tahoma"/>
                <w:color w:val="000000"/>
              </w:rPr>
            </w:pPr>
          </w:p>
        </w:tc>
      </w:tr>
      <w:tr w:rsidR="00C715B6" w:rsidRPr="004B6063" w14:paraId="7DEB1D02"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083" w:type="dxa"/>
            <w:gridSpan w:val="5"/>
            <w:shd w:val="clear" w:color="auto" w:fill="auto"/>
            <w:vAlign w:val="center"/>
          </w:tcPr>
          <w:p w14:paraId="13B432D8" w14:textId="77777777" w:rsidR="00C715B6" w:rsidRPr="004B6063" w:rsidRDefault="00C715B6" w:rsidP="006D4649">
            <w:pPr>
              <w:rPr>
                <w:rFonts w:ascii="Tahoma" w:hAnsi="Tahoma" w:cs="Tahoma"/>
                <w:color w:val="A5A5A5"/>
              </w:rPr>
            </w:pPr>
            <w:r>
              <w:rPr>
                <w:rFonts w:ascii="Tahoma" w:hAnsi="Tahoma" w:cs="Tahoma"/>
                <w:b/>
                <w:bCs/>
                <w:color w:val="000000"/>
              </w:rPr>
              <w:lastRenderedPageBreak/>
              <w:t>LIMPIEZA DE DESECHOS</w:t>
            </w:r>
          </w:p>
        </w:tc>
        <w:tc>
          <w:tcPr>
            <w:tcW w:w="3685" w:type="dxa"/>
          </w:tcPr>
          <w:p w14:paraId="030F52E0" w14:textId="77777777" w:rsidR="00C715B6" w:rsidRPr="004B6063" w:rsidRDefault="00C715B6" w:rsidP="006D4649">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715B6" w:rsidRPr="004B6063" w14:paraId="19A922BD"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083" w:type="dxa"/>
            <w:gridSpan w:val="5"/>
            <w:shd w:val="clear" w:color="auto" w:fill="auto"/>
            <w:vAlign w:val="center"/>
          </w:tcPr>
          <w:p w14:paraId="3FC4DA6D" w14:textId="77777777" w:rsidR="00C715B6" w:rsidRPr="0039769A" w:rsidRDefault="00C715B6" w:rsidP="006D4649">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7DFC6C5F" w14:textId="77777777" w:rsidR="00C715B6" w:rsidRPr="0039769A" w:rsidRDefault="00C715B6" w:rsidP="00C715B6">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57D6847A" w14:textId="77777777" w:rsidR="00C715B6" w:rsidRPr="0039769A" w:rsidRDefault="00C715B6" w:rsidP="00C715B6">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Retirados a un lado del derecho de vía de tal manera que no obstruyan los caminos, presas, drenajes, etc. </w:t>
            </w:r>
          </w:p>
          <w:p w14:paraId="5BA521D9" w14:textId="77777777" w:rsidR="00C715B6" w:rsidRPr="0039769A" w:rsidRDefault="00C715B6" w:rsidP="00C715B6">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69106064" w14:textId="77777777" w:rsidR="00C715B6" w:rsidRDefault="00C715B6" w:rsidP="00C715B6">
            <w:pPr>
              <w:numPr>
                <w:ilvl w:val="0"/>
                <w:numId w:val="63"/>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344EBF02" w14:textId="77777777" w:rsidR="00C715B6" w:rsidRPr="004B6063" w:rsidRDefault="00C715B6" w:rsidP="006D4649">
            <w:pPr>
              <w:rPr>
                <w:rFonts w:ascii="Tahoma" w:hAnsi="Tahoma" w:cs="Tahoma"/>
                <w:color w:val="000000"/>
              </w:rPr>
            </w:pPr>
          </w:p>
        </w:tc>
        <w:tc>
          <w:tcPr>
            <w:tcW w:w="3685" w:type="dxa"/>
          </w:tcPr>
          <w:p w14:paraId="4C029208" w14:textId="77777777" w:rsidR="00C715B6" w:rsidRPr="004B6063" w:rsidRDefault="00C715B6" w:rsidP="006D4649">
            <w:pPr>
              <w:rPr>
                <w:rFonts w:ascii="Tahoma" w:hAnsi="Tahoma" w:cs="Tahoma"/>
                <w:color w:val="000000"/>
              </w:rPr>
            </w:pPr>
          </w:p>
        </w:tc>
      </w:tr>
      <w:tr w:rsidR="00C715B6" w:rsidRPr="004B6063" w14:paraId="335F05C6"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7083" w:type="dxa"/>
            <w:gridSpan w:val="5"/>
            <w:shd w:val="clear" w:color="auto" w:fill="auto"/>
            <w:vAlign w:val="center"/>
          </w:tcPr>
          <w:p w14:paraId="08A65A5F" w14:textId="77777777" w:rsidR="00C715B6" w:rsidRPr="004B6063" w:rsidRDefault="00C715B6" w:rsidP="006D4649">
            <w:pPr>
              <w:rPr>
                <w:rFonts w:ascii="Tahoma" w:hAnsi="Tahoma" w:cs="Tahoma"/>
                <w:color w:val="A5A5A5"/>
              </w:rPr>
            </w:pPr>
            <w:r w:rsidRPr="004B6063">
              <w:rPr>
                <w:rFonts w:ascii="Tahoma" w:hAnsi="Tahoma" w:cs="Tahoma"/>
                <w:b/>
                <w:bCs/>
                <w:color w:val="000000"/>
              </w:rPr>
              <w:t>FORMA DE PAGO:</w:t>
            </w:r>
          </w:p>
        </w:tc>
        <w:tc>
          <w:tcPr>
            <w:tcW w:w="3685" w:type="dxa"/>
          </w:tcPr>
          <w:p w14:paraId="70E59A58" w14:textId="77777777" w:rsidR="00C715B6" w:rsidRPr="004B6063" w:rsidRDefault="00C715B6" w:rsidP="006D4649">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715B6" w:rsidRPr="004B6063" w14:paraId="11A90E9F"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083" w:type="dxa"/>
            <w:gridSpan w:val="5"/>
            <w:shd w:val="clear" w:color="auto" w:fill="auto"/>
            <w:vAlign w:val="center"/>
          </w:tcPr>
          <w:p w14:paraId="5F6D54AB" w14:textId="77777777" w:rsidR="00C715B6" w:rsidRPr="00CE6C46" w:rsidRDefault="00C715B6" w:rsidP="006D4649">
            <w:pPr>
              <w:jc w:val="both"/>
              <w:rPr>
                <w:rFonts w:ascii="Tahoma" w:hAnsi="Tahoma" w:cs="Tahoma"/>
                <w:color w:val="000000"/>
              </w:rPr>
            </w:pPr>
            <w:r w:rsidRPr="00AC5D54">
              <w:rPr>
                <w:rFonts w:ascii="Tahoma" w:hAnsi="Tahoma" w:cs="Tahoma"/>
                <w:color w:val="000000"/>
              </w:rPr>
              <w:t xml:space="preserve">El servicio se cancelará en moneda nacional de acuerdo a conformidad por parte de </w:t>
            </w:r>
            <w:proofErr w:type="gramStart"/>
            <w:r w:rsidRPr="00AC5D54">
              <w:rPr>
                <w:rFonts w:ascii="Tahoma" w:hAnsi="Tahoma" w:cs="Tahoma"/>
                <w:color w:val="000000"/>
              </w:rPr>
              <w:t>ENDE  (</w:t>
            </w:r>
            <w:proofErr w:type="gramEnd"/>
            <w:r w:rsidRPr="00AC5D54">
              <w:rPr>
                <w:rFonts w:ascii="Tahoma" w:hAnsi="Tahoma" w:cs="Tahoma"/>
                <w:color w:val="000000"/>
              </w:rPr>
              <w:t>Sistema Cobija), contra presentación de factura acompañada del informe de conformidad del Fiscal del Servicio. Según el siguiente detalle:</w:t>
            </w:r>
            <w:r w:rsidRPr="00CE6C46">
              <w:rPr>
                <w:rFonts w:ascii="Tahoma" w:hAnsi="Tahoma" w:cs="Tahoma"/>
                <w:color w:val="000000"/>
              </w:rPr>
              <w:t xml:space="preserve"> </w:t>
            </w:r>
          </w:p>
          <w:p w14:paraId="005618DD" w14:textId="77777777" w:rsidR="00C715B6" w:rsidRPr="00CE6C46" w:rsidRDefault="00C715B6" w:rsidP="006D4649">
            <w:pPr>
              <w:rPr>
                <w:rFonts w:ascii="Tahoma" w:hAnsi="Tahoma" w:cs="Tahoma"/>
                <w:color w:val="000000"/>
              </w:rPr>
            </w:pPr>
          </w:p>
          <w:p w14:paraId="0204899D" w14:textId="77777777" w:rsidR="00C715B6" w:rsidRPr="00CE6C46" w:rsidRDefault="00C715B6" w:rsidP="006D4649">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03200FC7" w14:textId="77777777" w:rsidR="00C715B6" w:rsidRDefault="00C715B6" w:rsidP="006D4649">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0009E894" w14:textId="77777777" w:rsidR="00C715B6" w:rsidRPr="004B6063" w:rsidRDefault="00C715B6" w:rsidP="006D4649">
            <w:pPr>
              <w:rPr>
                <w:rFonts w:ascii="Tahoma" w:hAnsi="Tahoma" w:cs="Tahoma"/>
                <w:color w:val="000000"/>
              </w:rPr>
            </w:pPr>
          </w:p>
        </w:tc>
        <w:tc>
          <w:tcPr>
            <w:tcW w:w="3685" w:type="dxa"/>
          </w:tcPr>
          <w:p w14:paraId="172C1833" w14:textId="77777777" w:rsidR="00C715B6" w:rsidRPr="004B6063" w:rsidRDefault="00C715B6" w:rsidP="006D4649">
            <w:pPr>
              <w:rPr>
                <w:rFonts w:ascii="Tahoma" w:hAnsi="Tahoma" w:cs="Tahoma"/>
                <w:color w:val="000000"/>
              </w:rPr>
            </w:pPr>
          </w:p>
        </w:tc>
      </w:tr>
      <w:tr w:rsidR="00C715B6" w:rsidRPr="004B6063" w14:paraId="046B6A77"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7083" w:type="dxa"/>
            <w:gridSpan w:val="5"/>
            <w:shd w:val="clear" w:color="auto" w:fill="auto"/>
            <w:vAlign w:val="center"/>
          </w:tcPr>
          <w:p w14:paraId="1DA2A816" w14:textId="77777777" w:rsidR="00C715B6" w:rsidRPr="004B6063" w:rsidRDefault="00C715B6" w:rsidP="006D4649">
            <w:pPr>
              <w:rPr>
                <w:rFonts w:ascii="Tahoma" w:hAnsi="Tahoma" w:cs="Tahoma"/>
                <w:color w:val="A5A5A5"/>
              </w:rPr>
            </w:pPr>
            <w:r>
              <w:rPr>
                <w:rFonts w:ascii="Tahoma" w:hAnsi="Tahoma" w:cs="Tahoma"/>
                <w:b/>
                <w:bCs/>
                <w:color w:val="000000"/>
              </w:rPr>
              <w:t>PLAZO DE EJECUCIÓN</w:t>
            </w:r>
            <w:r w:rsidRPr="004B6063">
              <w:rPr>
                <w:rFonts w:ascii="Tahoma" w:hAnsi="Tahoma" w:cs="Tahoma"/>
                <w:b/>
                <w:bCs/>
                <w:color w:val="000000"/>
              </w:rPr>
              <w:t>:</w:t>
            </w:r>
          </w:p>
        </w:tc>
        <w:tc>
          <w:tcPr>
            <w:tcW w:w="3685" w:type="dxa"/>
          </w:tcPr>
          <w:p w14:paraId="0417141E" w14:textId="77777777" w:rsidR="00C715B6" w:rsidRPr="004B6063" w:rsidRDefault="00C715B6" w:rsidP="006D4649">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715B6" w:rsidRPr="004B6063" w14:paraId="657BBB3C"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7083" w:type="dxa"/>
            <w:gridSpan w:val="5"/>
            <w:shd w:val="clear" w:color="auto" w:fill="auto"/>
            <w:vAlign w:val="center"/>
          </w:tcPr>
          <w:p w14:paraId="27E0071D" w14:textId="77777777" w:rsidR="00C715B6" w:rsidRPr="004B6063" w:rsidRDefault="00C715B6" w:rsidP="006D4649">
            <w:pPr>
              <w:rPr>
                <w:rFonts w:ascii="Tahoma" w:hAnsi="Tahoma" w:cs="Tahoma"/>
                <w:color w:val="000000"/>
              </w:rPr>
            </w:pPr>
            <w:r w:rsidRPr="00CE6C46">
              <w:rPr>
                <w:rFonts w:ascii="Tahoma" w:hAnsi="Tahoma" w:cs="Tahoma"/>
                <w:color w:val="000000"/>
              </w:rPr>
              <w:t>El tiempo de ejecución</w:t>
            </w:r>
            <w:r>
              <w:rPr>
                <w:rFonts w:ascii="Tahoma" w:hAnsi="Tahoma" w:cs="Tahoma"/>
                <w:color w:val="000000"/>
              </w:rPr>
              <w:t xml:space="preserve"> del servicio será de Treinta (3</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c>
          <w:tcPr>
            <w:tcW w:w="3685" w:type="dxa"/>
          </w:tcPr>
          <w:p w14:paraId="587D99A2" w14:textId="77777777" w:rsidR="00C715B6" w:rsidRPr="004B6063" w:rsidRDefault="00C715B6" w:rsidP="006D4649">
            <w:pPr>
              <w:rPr>
                <w:rFonts w:ascii="Tahoma" w:hAnsi="Tahoma" w:cs="Tahoma"/>
                <w:color w:val="000000"/>
              </w:rPr>
            </w:pPr>
          </w:p>
        </w:tc>
      </w:tr>
      <w:tr w:rsidR="00C715B6" w:rsidRPr="004B6063" w14:paraId="787C3F0F"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083" w:type="dxa"/>
            <w:gridSpan w:val="5"/>
            <w:shd w:val="clear" w:color="auto" w:fill="auto"/>
            <w:vAlign w:val="bottom"/>
          </w:tcPr>
          <w:p w14:paraId="56CACF67" w14:textId="77777777" w:rsidR="00C715B6" w:rsidRPr="004B6063" w:rsidRDefault="00C715B6" w:rsidP="006D4649">
            <w:pPr>
              <w:rPr>
                <w:rFonts w:ascii="Tahoma" w:hAnsi="Tahoma" w:cs="Tahoma"/>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3685" w:type="dxa"/>
          </w:tcPr>
          <w:p w14:paraId="3D837DC2" w14:textId="77777777" w:rsidR="00C715B6" w:rsidRPr="004B6063" w:rsidRDefault="00C715B6" w:rsidP="006D4649">
            <w:pPr>
              <w:rPr>
                <w:rFonts w:ascii="Tahoma" w:hAnsi="Tahoma" w:cs="Tahoma"/>
                <w:color w:val="000000"/>
              </w:rPr>
            </w:pPr>
          </w:p>
        </w:tc>
      </w:tr>
      <w:tr w:rsidR="00C715B6" w:rsidRPr="004B6063" w14:paraId="1D7F01D5"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7083" w:type="dxa"/>
            <w:gridSpan w:val="5"/>
            <w:shd w:val="clear" w:color="auto" w:fill="auto"/>
            <w:vAlign w:val="center"/>
          </w:tcPr>
          <w:p w14:paraId="518C1C82" w14:textId="77777777" w:rsidR="00C715B6" w:rsidRPr="004B6063" w:rsidRDefault="00C715B6" w:rsidP="006D4649">
            <w:pPr>
              <w:rPr>
                <w:rFonts w:ascii="Tahoma" w:hAnsi="Tahoma" w:cs="Tahoma"/>
                <w:color w:val="A5A5A5"/>
              </w:rPr>
            </w:pPr>
            <w:proofErr w:type="spellStart"/>
            <w:r>
              <w:rPr>
                <w:rFonts w:ascii="Tahoma" w:hAnsi="Tahoma" w:cs="Tahoma"/>
                <w:b/>
                <w:color w:val="000000"/>
              </w:rPr>
              <w:t>SUPERVISION</w:t>
            </w:r>
            <w:proofErr w:type="spellEnd"/>
            <w:r w:rsidRPr="004B6063">
              <w:rPr>
                <w:rFonts w:ascii="Tahoma" w:hAnsi="Tahoma" w:cs="Tahoma"/>
                <w:b/>
                <w:color w:val="000000"/>
              </w:rPr>
              <w:t>:</w:t>
            </w:r>
          </w:p>
        </w:tc>
        <w:tc>
          <w:tcPr>
            <w:tcW w:w="3685" w:type="dxa"/>
          </w:tcPr>
          <w:p w14:paraId="072E7D06" w14:textId="77777777" w:rsidR="00C715B6" w:rsidRPr="004B6063" w:rsidRDefault="00C715B6" w:rsidP="006D4649">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C715B6" w:rsidRPr="004B6063" w14:paraId="0FEC16A7" w14:textId="77777777" w:rsidTr="006D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083" w:type="dxa"/>
            <w:gridSpan w:val="5"/>
            <w:shd w:val="clear" w:color="auto" w:fill="auto"/>
            <w:vAlign w:val="center"/>
          </w:tcPr>
          <w:p w14:paraId="2C761A21" w14:textId="77777777" w:rsidR="00C715B6" w:rsidRPr="004B6063" w:rsidRDefault="00C715B6" w:rsidP="006D4649">
            <w:pPr>
              <w:rPr>
                <w:rFonts w:ascii="Tahoma" w:hAnsi="Tahoma" w:cs="Tahoma"/>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c>
          <w:tcPr>
            <w:tcW w:w="3685" w:type="dxa"/>
          </w:tcPr>
          <w:p w14:paraId="49D51DFC" w14:textId="77777777" w:rsidR="00C715B6" w:rsidRPr="004B6063" w:rsidRDefault="00C715B6" w:rsidP="006D4649">
            <w:pPr>
              <w:rPr>
                <w:rFonts w:ascii="Tahoma" w:hAnsi="Tahoma" w:cs="Tahoma"/>
                <w:color w:val="000000"/>
              </w:rPr>
            </w:pPr>
          </w:p>
        </w:tc>
      </w:tr>
    </w:tbl>
    <w:p w14:paraId="6F2DD0CB" w14:textId="77777777" w:rsidR="00C715B6" w:rsidRDefault="00C715B6" w:rsidP="00C715B6">
      <w:pPr>
        <w:ind w:left="284"/>
        <w:jc w:val="both"/>
        <w:rPr>
          <w:rFonts w:ascii="Tahoma" w:hAnsi="Tahoma" w:cs="Tahoma"/>
          <w:lang w:val="es-BO"/>
        </w:rPr>
      </w:pPr>
    </w:p>
    <w:p w14:paraId="4BAFEA91" w14:textId="77777777" w:rsidR="00C715B6" w:rsidRPr="004B6063" w:rsidRDefault="00C715B6" w:rsidP="00C715B6">
      <w:pPr>
        <w:ind w:left="284"/>
        <w:jc w:val="both"/>
        <w:rPr>
          <w:rFonts w:ascii="Tahoma" w:hAnsi="Tahoma" w:cs="Tahoma"/>
          <w:lang w:val="es-BO"/>
        </w:rPr>
      </w:pPr>
      <w:r w:rsidRPr="004B6063">
        <w:rPr>
          <w:rFonts w:ascii="Tahoma" w:hAnsi="Tahoma" w:cs="Tahoma"/>
          <w:lang w:val="es-BO"/>
        </w:rPr>
        <w:t xml:space="preserve">Nota: En caso que la contratación se efectué por ítem o lotes, se deberá repetir el cuadro para cada ítem o lote. (*) La Entidad Convocante deberá incluir las Especificaciones Técnicas y Condiciones Técnicas señaladas en el Numeral 30 del presente </w:t>
      </w:r>
      <w:proofErr w:type="spellStart"/>
      <w:r w:rsidRPr="004B6063">
        <w:rPr>
          <w:rFonts w:ascii="Tahoma" w:hAnsi="Tahoma" w:cs="Tahoma"/>
          <w:lang w:val="es-BO"/>
        </w:rPr>
        <w:t>DBC</w:t>
      </w:r>
      <w:proofErr w:type="spellEnd"/>
      <w:r w:rsidRPr="004B6063">
        <w:rPr>
          <w:rFonts w:ascii="Tahoma" w:hAnsi="Tahoma" w:cs="Tahoma"/>
          <w:lang w:val="es-BO"/>
        </w:rPr>
        <w:t xml:space="preserve">. </w:t>
      </w:r>
    </w:p>
    <w:p w14:paraId="36C68907" w14:textId="77777777" w:rsidR="00C715B6" w:rsidRPr="004B6063" w:rsidRDefault="00C715B6" w:rsidP="00C715B6">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w:t>
      </w:r>
      <w:r>
        <w:rPr>
          <w:rFonts w:ascii="Tahoma" w:hAnsi="Tahoma" w:cs="Tahoma"/>
          <w:lang w:val="es-BO"/>
        </w:rPr>
        <w:t>del servicio ofertado</w:t>
      </w:r>
      <w:r w:rsidRPr="004B6063">
        <w:rPr>
          <w:rFonts w:ascii="Tahoma" w:hAnsi="Tahoma" w:cs="Tahoma"/>
          <w:lang w:val="es-BO"/>
        </w:rPr>
        <w:t>, siempre que estas características fuesen beneficiosas para la entidad y/o no afecten para el fin que fue requerido.</w:t>
      </w:r>
    </w:p>
    <w:p w14:paraId="5E596436" w14:textId="77777777" w:rsidR="00C715B6" w:rsidRDefault="00C715B6" w:rsidP="00107B3A">
      <w:pPr>
        <w:jc w:val="center"/>
        <w:rPr>
          <w:rFonts w:cs="Arial"/>
          <w:b/>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Default="00107B3A" w:rsidP="00107B3A">
      <w:pPr>
        <w:spacing w:line="200" w:lineRule="exact"/>
        <w:jc w:val="both"/>
        <w:rPr>
          <w:lang w:val="es-BO"/>
        </w:rPr>
      </w:pPr>
    </w:p>
    <w:p w14:paraId="73FBFFB4" w14:textId="77777777" w:rsidR="00C715B6" w:rsidRDefault="00C715B6" w:rsidP="00107B3A">
      <w:pPr>
        <w:spacing w:line="200" w:lineRule="exact"/>
        <w:jc w:val="both"/>
        <w:rPr>
          <w:lang w:val="es-BO"/>
        </w:rPr>
      </w:pPr>
    </w:p>
    <w:p w14:paraId="43CEAFA0" w14:textId="77777777" w:rsidR="00C715B6" w:rsidRDefault="00C715B6" w:rsidP="00107B3A">
      <w:pPr>
        <w:spacing w:line="200" w:lineRule="exact"/>
        <w:jc w:val="both"/>
        <w:rPr>
          <w:lang w:val="es-BO"/>
        </w:rPr>
      </w:pPr>
    </w:p>
    <w:p w14:paraId="53D209BD" w14:textId="77777777" w:rsidR="00C715B6" w:rsidRPr="00A40276" w:rsidRDefault="00C715B6"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38DED22" w14:textId="77777777" w:rsidR="00EC0547" w:rsidRDefault="00EC0547" w:rsidP="00A72FB0">
      <w:pPr>
        <w:jc w:val="center"/>
        <w:rPr>
          <w:rFonts w:cs="Arial"/>
          <w:b/>
          <w:sz w:val="18"/>
          <w:szCs w:val="18"/>
          <w:lang w:val="es-BO"/>
        </w:rPr>
      </w:pPr>
    </w:p>
    <w:p w14:paraId="1F0CF290" w14:textId="77777777" w:rsidR="00EC0547" w:rsidRDefault="00EC0547" w:rsidP="00A72FB0">
      <w:pPr>
        <w:jc w:val="center"/>
        <w:rPr>
          <w:rFonts w:cs="Arial"/>
          <w:b/>
          <w:sz w:val="18"/>
          <w:szCs w:val="18"/>
          <w:lang w:val="es-BO"/>
        </w:rPr>
      </w:pPr>
    </w:p>
    <w:p w14:paraId="0D194BBF" w14:textId="77777777" w:rsidR="00EC0547" w:rsidRDefault="00EC0547" w:rsidP="00A72FB0">
      <w:pPr>
        <w:jc w:val="center"/>
        <w:rPr>
          <w:rFonts w:cs="Arial"/>
          <w:b/>
          <w:sz w:val="18"/>
          <w:szCs w:val="18"/>
          <w:lang w:val="es-BO"/>
        </w:rPr>
      </w:pPr>
    </w:p>
    <w:p w14:paraId="0466EAAB" w14:textId="77777777" w:rsidR="00EC0547" w:rsidRDefault="00EC0547" w:rsidP="00A72FB0">
      <w:pPr>
        <w:jc w:val="center"/>
        <w:rPr>
          <w:rFonts w:cs="Arial"/>
          <w:b/>
          <w:sz w:val="18"/>
          <w:szCs w:val="18"/>
          <w:lang w:val="es-BO"/>
        </w:rPr>
      </w:pPr>
    </w:p>
    <w:p w14:paraId="3019876D" w14:textId="77777777" w:rsidR="00EC0547" w:rsidRDefault="00EC0547" w:rsidP="00A72FB0">
      <w:pPr>
        <w:jc w:val="center"/>
        <w:rPr>
          <w:rFonts w:cs="Arial"/>
          <w:b/>
          <w:sz w:val="18"/>
          <w:szCs w:val="18"/>
          <w:lang w:val="es-BO"/>
        </w:rPr>
      </w:pPr>
    </w:p>
    <w:p w14:paraId="0618A102" w14:textId="77777777" w:rsidR="00EC0547" w:rsidRDefault="00EC0547" w:rsidP="00A72FB0">
      <w:pPr>
        <w:jc w:val="center"/>
        <w:rPr>
          <w:rFonts w:cs="Arial"/>
          <w:b/>
          <w:sz w:val="18"/>
          <w:szCs w:val="18"/>
          <w:lang w:val="es-BO"/>
        </w:rPr>
      </w:pPr>
    </w:p>
    <w:p w14:paraId="7617AD81" w14:textId="77777777" w:rsidR="00EC0547" w:rsidRDefault="00EC0547" w:rsidP="00A72FB0">
      <w:pPr>
        <w:jc w:val="center"/>
        <w:rPr>
          <w:rFonts w:cs="Arial"/>
          <w:b/>
          <w:sz w:val="18"/>
          <w:szCs w:val="18"/>
          <w:lang w:val="es-BO"/>
        </w:rPr>
      </w:pPr>
    </w:p>
    <w:p w14:paraId="1222F359" w14:textId="79E58B23"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1F1D804D" w14:textId="7426B095" w:rsidR="00895F85" w:rsidRPr="00A40276" w:rsidRDefault="00895F85" w:rsidP="00780825">
      <w:pPr>
        <w:pStyle w:val="Normal2"/>
        <w:jc w:val="center"/>
        <w:rPr>
          <w:rFonts w:cs="Arial"/>
          <w:b/>
          <w:sz w:val="18"/>
          <w:szCs w:val="18"/>
          <w:lang w:val="es-BO"/>
        </w:rPr>
      </w:pPr>
      <w:bookmarkStart w:id="167" w:name="_Toc347135044"/>
      <w:bookmarkStart w:id="168" w:name="_Toc347135332"/>
      <w:r w:rsidRPr="00A40276">
        <w:rPr>
          <w:rFonts w:ascii="Verdana" w:hAnsi="Verdana" w:cs="Arial"/>
          <w:b/>
          <w:sz w:val="18"/>
          <w:szCs w:val="18"/>
          <w:lang w:val="es-BO"/>
        </w:rPr>
        <w:t>ANEXO 3</w:t>
      </w:r>
      <w:bookmarkEnd w:id="167"/>
      <w:bookmarkEnd w:id="16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w:t>
            </w:r>
            <w:proofErr w:type="spellStart"/>
            <w:r w:rsidRPr="00A40276">
              <w:rPr>
                <w:rFonts w:cs="Arial"/>
                <w:b/>
                <w:i/>
                <w:sz w:val="18"/>
                <w:szCs w:val="18"/>
                <w:lang w:val="es-BO"/>
              </w:rPr>
              <w:t>SABS</w:t>
            </w:r>
            <w:proofErr w:type="spellEnd"/>
            <w:r w:rsidRPr="00A40276">
              <w:rPr>
                <w:rFonts w:cs="Arial"/>
                <w:b/>
                <w:i/>
                <w:sz w:val="18"/>
                <w:szCs w:val="18"/>
                <w:lang w:val="es-BO"/>
              </w:rPr>
              <w:t xml:space="preserve">, de manera previa a su publicación en el </w:t>
            </w:r>
            <w:proofErr w:type="spellStart"/>
            <w:r w:rsidRPr="00A40276">
              <w:rPr>
                <w:rFonts w:cs="Arial"/>
                <w:b/>
                <w:i/>
                <w:sz w:val="18"/>
                <w:szCs w:val="18"/>
                <w:lang w:val="es-BO"/>
              </w:rPr>
              <w:t>SICOES</w:t>
            </w:r>
            <w:proofErr w:type="spellEnd"/>
            <w:r w:rsidRPr="00A40276">
              <w:rPr>
                <w:rFonts w:cs="Arial"/>
                <w:b/>
                <w:i/>
                <w:sz w:val="18"/>
                <w:szCs w:val="18"/>
                <w:lang w:val="es-BO"/>
              </w:rPr>
              <w:t>,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 xml:space="preserve">(Este instructivo debe ser suprimido de manera previa a la publicación del </w:t>
            </w:r>
            <w:proofErr w:type="spellStart"/>
            <w:r w:rsidRPr="00A40276">
              <w:rPr>
                <w:b/>
                <w:i/>
                <w:sz w:val="18"/>
                <w:szCs w:val="18"/>
                <w:lang w:val="es-BO"/>
              </w:rPr>
              <w:t>DBC</w:t>
            </w:r>
            <w:proofErr w:type="spellEnd"/>
            <w:r w:rsidRPr="00A40276">
              <w:rPr>
                <w:b/>
                <w:i/>
                <w:sz w:val="18"/>
                <w:szCs w:val="18"/>
                <w:lang w:val="es-BO"/>
              </w:rPr>
              <w:t>).</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 xml:space="preserve">(Señalar la fecha de la publicación de la convocatoria en el </w:t>
      </w:r>
      <w:proofErr w:type="spellStart"/>
      <w:r w:rsidRPr="00A40276">
        <w:rPr>
          <w:rFonts w:cs="Arial"/>
          <w:b/>
          <w:i/>
          <w:sz w:val="18"/>
          <w:szCs w:val="18"/>
          <w:lang w:val="es-BO"/>
        </w:rPr>
        <w:t>SICOES</w:t>
      </w:r>
      <w:proofErr w:type="spellEnd"/>
      <w:r w:rsidRPr="00A40276">
        <w:rPr>
          <w:rFonts w:cs="Arial"/>
          <w:b/>
          <w:i/>
          <w:sz w:val="18"/>
          <w:szCs w:val="18"/>
          <w:lang w:val="es-BO"/>
        </w:rPr>
        <w:t>)</w:t>
      </w:r>
      <w:r w:rsidRPr="00A40276">
        <w:rPr>
          <w:rFonts w:cs="Arial"/>
          <w:sz w:val="18"/>
          <w:szCs w:val="18"/>
          <w:lang w:val="es-BO"/>
        </w:rPr>
        <w:t xml:space="preserve"> </w:t>
      </w:r>
      <w:r w:rsidRPr="00A40276">
        <w:rPr>
          <w:sz w:val="18"/>
          <w:szCs w:val="18"/>
          <w:lang w:val="es-BO"/>
        </w:rPr>
        <w:t>a proponentes interesados a que presenten sus propuestas de acuerdo con las condiciones establecidas en el Documento Base de Contratación (</w:t>
      </w:r>
      <w:proofErr w:type="spellStart"/>
      <w:r w:rsidRPr="00A40276">
        <w:rPr>
          <w:sz w:val="18"/>
          <w:szCs w:val="18"/>
          <w:lang w:val="es-BO"/>
        </w:rPr>
        <w:t>DBC</w:t>
      </w:r>
      <w:proofErr w:type="spellEnd"/>
      <w:r w:rsidRPr="00A40276">
        <w:rPr>
          <w:sz w:val="18"/>
          <w:szCs w:val="18"/>
          <w:lang w:val="es-BO"/>
        </w:rPr>
        <w:t xml:space="preserve">),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w:t>
      </w:r>
      <w:proofErr w:type="spellStart"/>
      <w:r w:rsidRPr="00A40276">
        <w:rPr>
          <w:rFonts w:cs="Arial"/>
          <w:sz w:val="18"/>
          <w:szCs w:val="18"/>
          <w:lang w:val="es-BO"/>
        </w:rPr>
        <w:t>RPA</w:t>
      </w:r>
      <w:proofErr w:type="spellEnd"/>
      <w:r w:rsidRPr="00A40276">
        <w:rPr>
          <w:rFonts w:cs="Arial"/>
          <w:sz w:val="18"/>
          <w:szCs w:val="18"/>
          <w:lang w:val="es-BO"/>
        </w:rPr>
        <w:t>)</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 xml:space="preserve">(Si el </w:t>
      </w:r>
      <w:proofErr w:type="spellStart"/>
      <w:r w:rsidRPr="00A40276">
        <w:rPr>
          <w:b/>
          <w:i/>
          <w:sz w:val="18"/>
          <w:szCs w:val="18"/>
          <w:lang w:val="es-BO"/>
        </w:rPr>
        <w:t>RPA</w:t>
      </w:r>
      <w:proofErr w:type="spellEnd"/>
      <w:r w:rsidRPr="00A40276">
        <w:rPr>
          <w:b/>
          <w:i/>
          <w:sz w:val="18"/>
          <w:szCs w:val="18"/>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Dar conformidad a los servicios generales de acuerdo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Emitir informes parciales y el informe final de conformidad de los servicios generales, cuando los mismos cumplan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w:t>
      </w:r>
      <w:r w:rsidRPr="00A40276">
        <w:rPr>
          <w:rFonts w:ascii="Verdana" w:hAnsi="Verdana" w:cs="Verdana"/>
          <w:b/>
          <w:i/>
          <w:sz w:val="18"/>
          <w:szCs w:val="18"/>
          <w:lang w:val="es-BO"/>
        </w:rPr>
        <w:lastRenderedPageBreak/>
        <w:t xml:space="preserve">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lastRenderedPageBreak/>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lastRenderedPageBreak/>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lastRenderedPageBreak/>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w:t>
      </w:r>
      <w:proofErr w:type="spellStart"/>
      <w:r w:rsidR="002D0164" w:rsidRPr="00A40276">
        <w:rPr>
          <w:sz w:val="18"/>
          <w:szCs w:val="18"/>
          <w:lang w:val="es-BO"/>
        </w:rPr>
        <w:t>DBC</w:t>
      </w:r>
      <w:proofErr w:type="spellEnd"/>
      <w:r w:rsidR="002D0164" w:rsidRPr="00A40276">
        <w:rPr>
          <w:sz w:val="18"/>
          <w:szCs w:val="18"/>
          <w:lang w:val="es-BO"/>
        </w:rPr>
        <w:t>,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w:t>
      </w:r>
      <w:proofErr w:type="spellStart"/>
      <w:r w:rsidRPr="00A40276">
        <w:rPr>
          <w:b/>
          <w:i/>
          <w:sz w:val="18"/>
          <w:szCs w:val="18"/>
          <w:lang w:val="es-BO"/>
        </w:rPr>
        <w:t>SABS</w:t>
      </w:r>
      <w:proofErr w:type="spellEnd"/>
      <w:r w:rsidRPr="00A40276">
        <w:rPr>
          <w:b/>
          <w:i/>
          <w:sz w:val="18"/>
          <w:szCs w:val="18"/>
          <w:lang w:val="es-BO"/>
        </w:rPr>
        <w:t>.)</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lastRenderedPageBreak/>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4C2A" w14:textId="77777777" w:rsidR="00DD4A9C" w:rsidRDefault="00DD4A9C">
      <w:r>
        <w:separator/>
      </w:r>
    </w:p>
  </w:endnote>
  <w:endnote w:type="continuationSeparator" w:id="0">
    <w:p w14:paraId="709B0D1B" w14:textId="77777777" w:rsidR="00DD4A9C" w:rsidRDefault="00DD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74F8" w14:textId="77777777" w:rsidR="00DD4A9C" w:rsidRDefault="00DD4A9C">
      <w:r>
        <w:separator/>
      </w:r>
    </w:p>
  </w:footnote>
  <w:footnote w:type="continuationSeparator" w:id="0">
    <w:p w14:paraId="33D40BE0" w14:textId="77777777" w:rsidR="00DD4A9C" w:rsidRDefault="00DD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241264B"/>
    <w:multiLevelType w:val="hybridMultilevel"/>
    <w:tmpl w:val="2B5479F0"/>
    <w:lvl w:ilvl="0" w:tplc="6722FD32">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2" w15:restartNumberingAfterBreak="0">
    <w:nsid w:val="34474823"/>
    <w:multiLevelType w:val="hybridMultilevel"/>
    <w:tmpl w:val="28F83B98"/>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7"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00A001B">
      <w:start w:val="1"/>
      <w:numFmt w:val="lowerRoman"/>
      <w:lvlText w:val="%6."/>
      <w:lvlJc w:val="right"/>
      <w:pPr>
        <w:ind w:left="4668" w:hanging="180"/>
      </w:pPr>
    </w:lvl>
    <w:lvl w:ilvl="6" w:tplc="400A000F">
      <w:start w:val="1"/>
      <w:numFmt w:val="decimal"/>
      <w:lvlText w:val="%7."/>
      <w:lvlJc w:val="left"/>
      <w:pPr>
        <w:ind w:left="5388" w:hanging="360"/>
      </w:pPr>
    </w:lvl>
    <w:lvl w:ilvl="7" w:tplc="400A0019">
      <w:start w:val="1"/>
      <w:numFmt w:val="lowerLetter"/>
      <w:lvlText w:val="%8."/>
      <w:lvlJc w:val="left"/>
      <w:pPr>
        <w:ind w:left="6108" w:hanging="360"/>
      </w:pPr>
    </w:lvl>
    <w:lvl w:ilvl="8" w:tplc="400A001B">
      <w:start w:val="1"/>
      <w:numFmt w:val="lowerRoman"/>
      <w:lvlText w:val="%9."/>
      <w:lvlJc w:val="right"/>
      <w:pPr>
        <w:ind w:left="6828" w:hanging="180"/>
      </w:pPr>
    </w:lvl>
  </w:abstractNum>
  <w:abstractNum w:abstractNumId="34"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40"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3"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4"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2"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5"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04674353">
    <w:abstractNumId w:val="23"/>
  </w:num>
  <w:num w:numId="2" w16cid:durableId="1847354846">
    <w:abstractNumId w:val="49"/>
  </w:num>
  <w:num w:numId="3" w16cid:durableId="1888831520">
    <w:abstractNumId w:val="45"/>
  </w:num>
  <w:num w:numId="4" w16cid:durableId="1949892610">
    <w:abstractNumId w:val="9"/>
  </w:num>
  <w:num w:numId="5" w16cid:durableId="1750811214">
    <w:abstractNumId w:val="55"/>
  </w:num>
  <w:num w:numId="6" w16cid:durableId="202597304">
    <w:abstractNumId w:val="39"/>
  </w:num>
  <w:num w:numId="7" w16cid:durableId="1767461029">
    <w:abstractNumId w:val="12"/>
  </w:num>
  <w:num w:numId="8" w16cid:durableId="388263464">
    <w:abstractNumId w:val="50"/>
  </w:num>
  <w:num w:numId="9" w16cid:durableId="1643542436">
    <w:abstractNumId w:val="29"/>
  </w:num>
  <w:num w:numId="10" w16cid:durableId="1126434247">
    <w:abstractNumId w:val="51"/>
  </w:num>
  <w:num w:numId="11" w16cid:durableId="1364743928">
    <w:abstractNumId w:val="51"/>
    <w:lvlOverride w:ilvl="0">
      <w:startOverride w:val="1"/>
    </w:lvlOverride>
  </w:num>
  <w:num w:numId="12" w16cid:durableId="632827993">
    <w:abstractNumId w:val="38"/>
  </w:num>
  <w:num w:numId="13" w16cid:durableId="2090619738">
    <w:abstractNumId w:val="30"/>
  </w:num>
  <w:num w:numId="14" w16cid:durableId="390885931">
    <w:abstractNumId w:val="54"/>
  </w:num>
  <w:num w:numId="15" w16cid:durableId="158422159">
    <w:abstractNumId w:val="8"/>
  </w:num>
  <w:num w:numId="16" w16cid:durableId="182015012">
    <w:abstractNumId w:val="26"/>
  </w:num>
  <w:num w:numId="17" w16cid:durableId="1757243435">
    <w:abstractNumId w:val="58"/>
  </w:num>
  <w:num w:numId="18" w16cid:durableId="1486242013">
    <w:abstractNumId w:val="25"/>
  </w:num>
  <w:num w:numId="19" w16cid:durableId="921647861">
    <w:abstractNumId w:val="14"/>
  </w:num>
  <w:num w:numId="20" w16cid:durableId="73206805">
    <w:abstractNumId w:val="41"/>
  </w:num>
  <w:num w:numId="21" w16cid:durableId="1877086639">
    <w:abstractNumId w:val="60"/>
  </w:num>
  <w:num w:numId="22" w16cid:durableId="1786384227">
    <w:abstractNumId w:val="16"/>
  </w:num>
  <w:num w:numId="23" w16cid:durableId="102919299">
    <w:abstractNumId w:val="6"/>
  </w:num>
  <w:num w:numId="24" w16cid:durableId="1544749260">
    <w:abstractNumId w:val="31"/>
  </w:num>
  <w:num w:numId="25" w16cid:durableId="695665878">
    <w:abstractNumId w:val="11"/>
  </w:num>
  <w:num w:numId="26" w16cid:durableId="124784888">
    <w:abstractNumId w:val="13"/>
  </w:num>
  <w:num w:numId="27" w16cid:durableId="142280347">
    <w:abstractNumId w:val="2"/>
  </w:num>
  <w:num w:numId="28" w16cid:durableId="1001815199">
    <w:abstractNumId w:val="24"/>
  </w:num>
  <w:num w:numId="29" w16cid:durableId="317852308">
    <w:abstractNumId w:val="3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1993814">
    <w:abstractNumId w:val="56"/>
  </w:num>
  <w:num w:numId="31" w16cid:durableId="278101009">
    <w:abstractNumId w:val="46"/>
  </w:num>
  <w:num w:numId="32" w16cid:durableId="1700739695">
    <w:abstractNumId w:val="5"/>
  </w:num>
  <w:num w:numId="33" w16cid:durableId="122623508">
    <w:abstractNumId w:val="48"/>
  </w:num>
  <w:num w:numId="34" w16cid:durableId="1225264029">
    <w:abstractNumId w:val="7"/>
  </w:num>
  <w:num w:numId="35" w16cid:durableId="196357277">
    <w:abstractNumId w:val="17"/>
  </w:num>
  <w:num w:numId="36" w16cid:durableId="2135244056">
    <w:abstractNumId w:val="47"/>
  </w:num>
  <w:num w:numId="37" w16cid:durableId="1749302951">
    <w:abstractNumId w:val="1"/>
  </w:num>
  <w:num w:numId="38" w16cid:durableId="1230727856">
    <w:abstractNumId w:val="35"/>
  </w:num>
  <w:num w:numId="39" w16cid:durableId="866715516">
    <w:abstractNumId w:val="10"/>
  </w:num>
  <w:num w:numId="40" w16cid:durableId="1159731872">
    <w:abstractNumId w:val="53"/>
  </w:num>
  <w:num w:numId="41" w16cid:durableId="1006008756">
    <w:abstractNumId w:val="57"/>
  </w:num>
  <w:num w:numId="42" w16cid:durableId="1637292404">
    <w:abstractNumId w:val="4"/>
  </w:num>
  <w:num w:numId="43" w16cid:durableId="1786802126">
    <w:abstractNumId w:val="59"/>
  </w:num>
  <w:num w:numId="44" w16cid:durableId="2089421709">
    <w:abstractNumId w:val="36"/>
  </w:num>
  <w:num w:numId="45" w16cid:durableId="410155817">
    <w:abstractNumId w:val="34"/>
  </w:num>
  <w:num w:numId="46" w16cid:durableId="495463921">
    <w:abstractNumId w:val="0"/>
  </w:num>
  <w:num w:numId="47" w16cid:durableId="2042631247">
    <w:abstractNumId w:val="19"/>
  </w:num>
  <w:num w:numId="48" w16cid:durableId="123278617">
    <w:abstractNumId w:val="3"/>
  </w:num>
  <w:num w:numId="49" w16cid:durableId="779687315">
    <w:abstractNumId w:val="42"/>
  </w:num>
  <w:num w:numId="50" w16cid:durableId="1845393517">
    <w:abstractNumId w:val="52"/>
  </w:num>
  <w:num w:numId="51" w16cid:durableId="1713310946">
    <w:abstractNumId w:val="28"/>
  </w:num>
  <w:num w:numId="52" w16cid:durableId="1905875012">
    <w:abstractNumId w:val="20"/>
  </w:num>
  <w:num w:numId="53" w16cid:durableId="1320504211">
    <w:abstractNumId w:val="40"/>
  </w:num>
  <w:num w:numId="54" w16cid:durableId="31151347">
    <w:abstractNumId w:val="37"/>
  </w:num>
  <w:num w:numId="55" w16cid:durableId="1382096831">
    <w:abstractNumId w:val="44"/>
  </w:num>
  <w:num w:numId="56" w16cid:durableId="438067047">
    <w:abstractNumId w:val="15"/>
  </w:num>
  <w:num w:numId="57" w16cid:durableId="1376808346">
    <w:abstractNumId w:val="43"/>
  </w:num>
  <w:num w:numId="58" w16cid:durableId="763647159">
    <w:abstractNumId w:val="27"/>
  </w:num>
  <w:num w:numId="59" w16cid:durableId="1523476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91232203">
    <w:abstractNumId w:val="18"/>
  </w:num>
  <w:num w:numId="61" w16cid:durableId="172741666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48727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4732">
    <w:abstractNumId w:val="33"/>
  </w:num>
  <w:num w:numId="64" w16cid:durableId="133760780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122"/>
    <w:rsid w:val="000F626D"/>
    <w:rsid w:val="000F64CC"/>
    <w:rsid w:val="000F7CF5"/>
    <w:rsid w:val="0010005D"/>
    <w:rsid w:val="0010014F"/>
    <w:rsid w:val="00101656"/>
    <w:rsid w:val="00101963"/>
    <w:rsid w:val="00102457"/>
    <w:rsid w:val="001034C7"/>
    <w:rsid w:val="001038A4"/>
    <w:rsid w:val="00103FFA"/>
    <w:rsid w:val="00104A89"/>
    <w:rsid w:val="00106C47"/>
    <w:rsid w:val="00106C59"/>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7780A"/>
    <w:rsid w:val="00181381"/>
    <w:rsid w:val="001815A8"/>
    <w:rsid w:val="00181619"/>
    <w:rsid w:val="00181646"/>
    <w:rsid w:val="001819C0"/>
    <w:rsid w:val="001823DC"/>
    <w:rsid w:val="00182473"/>
    <w:rsid w:val="00183382"/>
    <w:rsid w:val="00183DF7"/>
    <w:rsid w:val="00184FAD"/>
    <w:rsid w:val="00186F2B"/>
    <w:rsid w:val="00187CEE"/>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084"/>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CF"/>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2897"/>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358DB"/>
    <w:rsid w:val="00740977"/>
    <w:rsid w:val="00742946"/>
    <w:rsid w:val="00744902"/>
    <w:rsid w:val="007508E0"/>
    <w:rsid w:val="00752632"/>
    <w:rsid w:val="007529BC"/>
    <w:rsid w:val="00753655"/>
    <w:rsid w:val="00753872"/>
    <w:rsid w:val="00754A8A"/>
    <w:rsid w:val="00756267"/>
    <w:rsid w:val="007566F9"/>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0D24"/>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1BC0"/>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1CF8"/>
    <w:rsid w:val="00A9255A"/>
    <w:rsid w:val="00A92603"/>
    <w:rsid w:val="00A93398"/>
    <w:rsid w:val="00A9795C"/>
    <w:rsid w:val="00A97E8A"/>
    <w:rsid w:val="00AA0C86"/>
    <w:rsid w:val="00AA117C"/>
    <w:rsid w:val="00AA462E"/>
    <w:rsid w:val="00AA611A"/>
    <w:rsid w:val="00AA7691"/>
    <w:rsid w:val="00AA777D"/>
    <w:rsid w:val="00AB1446"/>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3B2"/>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102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1E98"/>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5B6"/>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316"/>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2FB"/>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68B9"/>
    <w:rsid w:val="00DA700D"/>
    <w:rsid w:val="00DB3ED6"/>
    <w:rsid w:val="00DB66D3"/>
    <w:rsid w:val="00DB6901"/>
    <w:rsid w:val="00DB76A9"/>
    <w:rsid w:val="00DC0B06"/>
    <w:rsid w:val="00DC29A0"/>
    <w:rsid w:val="00DC4494"/>
    <w:rsid w:val="00DD079D"/>
    <w:rsid w:val="00DD07B0"/>
    <w:rsid w:val="00DD3D8D"/>
    <w:rsid w:val="00DD3F91"/>
    <w:rsid w:val="00DD4A9C"/>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9A2"/>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547"/>
    <w:rsid w:val="00EC0AE6"/>
    <w:rsid w:val="00EC13BA"/>
    <w:rsid w:val="00EC1B49"/>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B74CB"/>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76789731">
      <w:bodyDiv w:val="1"/>
      <w:marLeft w:val="0"/>
      <w:marRight w:val="0"/>
      <w:marTop w:val="0"/>
      <w:marBottom w:val="0"/>
      <w:divBdr>
        <w:top w:val="none" w:sz="0" w:space="0" w:color="auto"/>
        <w:left w:val="none" w:sz="0" w:space="0" w:color="auto"/>
        <w:bottom w:val="none" w:sz="0" w:space="0" w:color="auto"/>
        <w:right w:val="none" w:sz="0" w:space="0" w:color="auto"/>
      </w:divBdr>
    </w:div>
    <w:div w:id="64004277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12007532">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26294835">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46</Pages>
  <Words>19080</Words>
  <Characters>104940</Characters>
  <Application>Microsoft Office Word</Application>
  <DocSecurity>0</DocSecurity>
  <Lines>874</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10</cp:revision>
  <cp:lastPrinted>2023-09-15T20:47:00Z</cp:lastPrinted>
  <dcterms:created xsi:type="dcterms:W3CDTF">2023-09-13T20:19:00Z</dcterms:created>
  <dcterms:modified xsi:type="dcterms:W3CDTF">2023-09-15T21:09:00Z</dcterms:modified>
</cp:coreProperties>
</file>