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78C8" w14:textId="77777777" w:rsidR="001A116A" w:rsidRDefault="001A116A" w:rsidP="001A116A">
      <w:pPr>
        <w:jc w:val="center"/>
        <w:rPr>
          <w:b/>
          <w:color w:val="244061"/>
          <w:sz w:val="28"/>
          <w:szCs w:val="36"/>
        </w:rPr>
      </w:pPr>
      <w:r>
        <w:rPr>
          <w:noProof/>
          <w:lang w:val="en-US" w:eastAsia="en-US"/>
        </w:rPr>
        <w:drawing>
          <wp:anchor distT="0" distB="0" distL="114300" distR="114300" simplePos="0" relativeHeight="251664384" behindDoc="0" locked="0" layoutInCell="1" allowOverlap="1" wp14:anchorId="4D3A7833" wp14:editId="572220B5">
            <wp:simplePos x="0" y="0"/>
            <wp:positionH relativeFrom="margin">
              <wp:align>right</wp:align>
            </wp:positionH>
            <wp:positionV relativeFrom="paragraph">
              <wp:posOffset>105</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06BB688D" w14:textId="77777777" w:rsidR="001A116A" w:rsidRDefault="001A116A" w:rsidP="001A116A">
      <w:pPr>
        <w:spacing w:after="160" w:line="254" w:lineRule="auto"/>
        <w:jc w:val="right"/>
        <w:rPr>
          <w:sz w:val="18"/>
        </w:rPr>
      </w:pPr>
      <w:r w:rsidRPr="00B364E6">
        <w:rPr>
          <w:rFonts w:ascii="Tahoma" w:hAnsi="Tahoma" w:cs="Arial Black"/>
          <w:noProof/>
          <w:sz w:val="2"/>
          <w:lang w:eastAsia="en-US"/>
        </w:rPr>
        <w:drawing>
          <wp:anchor distT="0" distB="0" distL="114300" distR="114300" simplePos="0" relativeHeight="251668480" behindDoc="0" locked="0" layoutInCell="1" allowOverlap="1" wp14:anchorId="534D93F9" wp14:editId="62329797">
            <wp:simplePos x="0" y="0"/>
            <wp:positionH relativeFrom="margin">
              <wp:align>left</wp:align>
            </wp:positionH>
            <wp:positionV relativeFrom="paragraph">
              <wp:posOffset>5423</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69F2B" w14:textId="77777777" w:rsidR="001A116A" w:rsidRDefault="001A116A" w:rsidP="001A116A"/>
    <w:p w14:paraId="39352C6F" w14:textId="77777777" w:rsidR="001A116A" w:rsidRDefault="001A116A" w:rsidP="001A116A"/>
    <w:p w14:paraId="47F662CF" w14:textId="77777777" w:rsidR="001A116A" w:rsidRDefault="001A116A" w:rsidP="001A116A"/>
    <w:p w14:paraId="523979C9" w14:textId="77777777" w:rsidR="001A116A" w:rsidRDefault="001A116A" w:rsidP="001A116A"/>
    <w:p w14:paraId="02020504" w14:textId="77777777" w:rsidR="001A116A" w:rsidRDefault="001A116A" w:rsidP="001A116A"/>
    <w:p w14:paraId="22871AA2" w14:textId="77777777" w:rsidR="001A116A" w:rsidRDefault="001A116A" w:rsidP="001A116A"/>
    <w:p w14:paraId="34158AD4" w14:textId="77777777" w:rsidR="001A116A" w:rsidRDefault="001A116A" w:rsidP="001A116A"/>
    <w:p w14:paraId="397BA68E" w14:textId="24BF5D3B" w:rsidR="001A116A" w:rsidRDefault="00AF0C9D" w:rsidP="001A116A">
      <w:pPr>
        <w:jc w:val="center"/>
        <w:rPr>
          <w:rFonts w:cs="Arial"/>
          <w:b/>
          <w:sz w:val="24"/>
          <w:szCs w:val="24"/>
          <w:lang w:val="es-BO"/>
        </w:rPr>
      </w:pPr>
      <w:r>
        <w:rPr>
          <w:noProof/>
          <w:lang w:val="en-US" w:eastAsia="en-US"/>
        </w:rPr>
        <mc:AlternateContent>
          <mc:Choice Requires="wps">
            <w:drawing>
              <wp:anchor distT="0" distB="0" distL="114300" distR="114300" simplePos="0" relativeHeight="251666432" behindDoc="0" locked="0" layoutInCell="1" allowOverlap="1" wp14:anchorId="38163C81" wp14:editId="6A649DEE">
                <wp:simplePos x="0" y="0"/>
                <wp:positionH relativeFrom="margin">
                  <wp:posOffset>140827</wp:posOffset>
                </wp:positionH>
                <wp:positionV relativeFrom="paragraph">
                  <wp:posOffset>676689</wp:posOffset>
                </wp:positionV>
                <wp:extent cx="5130165" cy="1553951"/>
                <wp:effectExtent l="0" t="0" r="13335" b="27305"/>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553951"/>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5CCD8CB" w14:textId="77777777" w:rsidR="00AF0C9D" w:rsidRPr="00AF0C9D" w:rsidRDefault="001A116A" w:rsidP="00AF0C9D">
                            <w:pPr>
                              <w:jc w:val="center"/>
                              <w:rPr>
                                <w:rFonts w:ascii="Arial" w:hAnsi="Arial" w:cs="Arial"/>
                                <w:b/>
                                <w:i/>
                                <w:color w:val="222A35"/>
                                <w:sz w:val="36"/>
                                <w:szCs w:val="36"/>
                              </w:rPr>
                            </w:pPr>
                            <w:r w:rsidRPr="008B73F9">
                              <w:rPr>
                                <w:rFonts w:ascii="Arial" w:hAnsi="Arial" w:cs="Arial"/>
                                <w:b/>
                                <w:i/>
                                <w:color w:val="222A35"/>
                                <w:sz w:val="36"/>
                                <w:szCs w:val="36"/>
                              </w:rPr>
                              <w:t xml:space="preserve">DOCUMENTO BASE DE CONTRATACIÓN DE </w:t>
                            </w:r>
                            <w:r w:rsidR="00AF0C9D" w:rsidRPr="00AF0C9D">
                              <w:rPr>
                                <w:rFonts w:ascii="Arial" w:hAnsi="Arial" w:cs="Arial"/>
                                <w:b/>
                                <w:i/>
                                <w:color w:val="222A35"/>
                                <w:sz w:val="36"/>
                                <w:szCs w:val="36"/>
                              </w:rPr>
                              <w:t xml:space="preserve">SERVICIOS DE CONSULTORÍA </w:t>
                            </w:r>
                          </w:p>
                          <w:p w14:paraId="777EA8BB" w14:textId="1FBE5508" w:rsidR="001A116A" w:rsidRPr="008B73F9" w:rsidRDefault="00AF0C9D" w:rsidP="00AF0C9D">
                            <w:pPr>
                              <w:jc w:val="center"/>
                              <w:rPr>
                                <w:rFonts w:ascii="Arial" w:hAnsi="Arial" w:cs="Arial"/>
                                <w:b/>
                                <w:i/>
                                <w:color w:val="222A35"/>
                                <w:sz w:val="36"/>
                                <w:szCs w:val="36"/>
                              </w:rPr>
                            </w:pPr>
                            <w:r w:rsidRPr="00AF0C9D">
                              <w:rPr>
                                <w:rFonts w:ascii="Arial" w:hAnsi="Arial" w:cs="Arial"/>
                                <w:b/>
                                <w:i/>
                                <w:color w:val="222A35"/>
                                <w:sz w:val="36"/>
                                <w:szCs w:val="36"/>
                              </w:rPr>
                              <w:t>PARA EMPRESAS CONSULTORAS</w:t>
                            </w:r>
                          </w:p>
                          <w:p w14:paraId="511C1448" w14:textId="77777777" w:rsidR="001A116A" w:rsidRPr="00507C03" w:rsidRDefault="001A116A" w:rsidP="001A116A">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63C81" id="Rectángulo: esquinas redondeadas 7" o:spid="_x0000_s1026" style="position:absolute;left:0;text-align:left;margin-left:11.1pt;margin-top:53.3pt;width:403.95pt;height:122.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nwIAAEsFAAAOAAAAZHJzL2Uyb0RvYy54bWysVFFv0zAQfkfiP1h+Z0m6JlujpdPYVoQ0&#10;YGIgnl3bSQyOL9hu0/Jv+C38Mc5OWzq2J0QrRWef7+77vjv74nLTabKW1ikwFc1OUkqk4SCUaSr6&#10;+dPi1TklzjMjmAYjK7qVjl7OX764GPpSTqAFLaQlmMS4cugr2nrfl0nieCs75k6glwadNdiOeVza&#10;JhGWDZi908kkTYtkACt6C1w6h7s3o5POY/66ltx/qGsnPdEVRWw+fm38LsM3mV+wsrGsbxXfwWD/&#10;gKJjymDRQ6ob5hlZWfUkVae4BQe1P+HQJVDXisvIAdlk6V9sHlrWy8gFxXH9QSb3/9Ly9+t7S5So&#10;6BklhnXYoo8o2q+fpllpKIl031fKMEesFGCEZALtsyDb0LsSox/6exuIu/4O+DdHDFy3zDTyyloY&#10;WjyPYLNwPnkUEBYOQ8lyeAcCq7KVh6jgprZdSIjakE1s1PbQKLnxhONmnp2mWZFTwtGX5fnpLB9r&#10;sHIf3lvn30joSDAqamFlRGAWa7D1nfOxXWJHmomvlNSdxuavmSZZURSRZcLK3WG09jl3jRYLpTWx&#10;4L8o38ZeBarR6fb5HekBFUjjtrPN8lpbghUqOrk9m77OozI4Nm4MG0/nKf6eRhTFbLZYPBuRhYhn&#10;Qp4UQRbNHpxWhmCrosaOMy1xCvYy4pWI9AIsbchQ0Vk+yUdMoNXB94jSeRr+O4Du+FiUP961MBK3&#10;RkTbM6VHG2FpE2rJeGdRvf3EhCEZh81vlhvcDZOzBLHF2UHpI3h8f9Bowf6gZMC7XFGcWmYlJfqt&#10;QfXP0yl2k/i4mKaT0ykl9tizPPYwwzFVRbm3FPUJi2s/Phmr3qqmxVpjmw1c4dTW6gB2xLWbdbyx&#10;aD16Eo7X8dSfN3D+GwAA//8DAFBLAwQUAAYACAAAACEAW2Lhgt4AAAAKAQAADwAAAGRycy9kb3du&#10;cmV2LnhtbEyPTUvEMBCG74L/IYzgRdykLZZSmy5LZQ/iyVXwmm3GNpiPkmR36793POlxZh7e95lu&#10;uzrLzhiTCV5CsRHA0I9BGz9JeH/b3zfAUlZeKxs8SvjGBNv++qpTrQ4X/4rnQ54YhfjUKglzzkvL&#10;eRpndCptwoKebp8hOpVpjBPXUV0o3FleClFzp4ynhlktOMw4fh1OjnrNxz4H96wWa5phN9zFgj+9&#10;SHl7s+4egWVc8x8Mv/qkDj05HcPJ68SshLIsiaS9qGtgBDSVKIAdJVQPRQW87/j/F/ofAAAA//8D&#10;AFBLAQItABQABgAIAAAAIQC2gziS/gAAAOEBAAATAAAAAAAAAAAAAAAAAAAAAABbQ29udGVudF9U&#10;eXBlc10ueG1sUEsBAi0AFAAGAAgAAAAhADj9If/WAAAAlAEAAAsAAAAAAAAAAAAAAAAALwEAAF9y&#10;ZWxzLy5yZWxzUEsBAi0AFAAGAAgAAAAhAPn+bVyfAgAASwUAAA4AAAAAAAAAAAAAAAAALgIAAGRy&#10;cy9lMm9Eb2MueG1sUEsBAi0AFAAGAAgAAAAhAFti4YLeAAAACgEAAA8AAAAAAAAAAAAAAAAA+QQA&#10;AGRycy9kb3ducmV2LnhtbFBLBQYAAAAABAAEAPMAAAAEBgAAAAA=&#10;" fillcolor="#2e74b5" strokecolor="gray">
                <v:fill color2="#69f" rotate="t" angle="90" focus="50%" type="gradient"/>
                <v:shadow color="black" offset="1pt"/>
                <v:textbox inset="2.23519mm,1.1176mm,2.23519mm,1.1176mm">
                  <w:txbxContent>
                    <w:p w14:paraId="05CCD8CB" w14:textId="77777777" w:rsidR="00AF0C9D" w:rsidRPr="00AF0C9D" w:rsidRDefault="001A116A" w:rsidP="00AF0C9D">
                      <w:pPr>
                        <w:jc w:val="center"/>
                        <w:rPr>
                          <w:rFonts w:ascii="Arial" w:hAnsi="Arial" w:cs="Arial"/>
                          <w:b/>
                          <w:i/>
                          <w:color w:val="222A35"/>
                          <w:sz w:val="36"/>
                          <w:szCs w:val="36"/>
                        </w:rPr>
                      </w:pPr>
                      <w:r w:rsidRPr="008B73F9">
                        <w:rPr>
                          <w:rFonts w:ascii="Arial" w:hAnsi="Arial" w:cs="Arial"/>
                          <w:b/>
                          <w:i/>
                          <w:color w:val="222A35"/>
                          <w:sz w:val="36"/>
                          <w:szCs w:val="36"/>
                        </w:rPr>
                        <w:t xml:space="preserve">DOCUMENTO BASE DE CONTRATACIÓN DE </w:t>
                      </w:r>
                      <w:r w:rsidR="00AF0C9D" w:rsidRPr="00AF0C9D">
                        <w:rPr>
                          <w:rFonts w:ascii="Arial" w:hAnsi="Arial" w:cs="Arial"/>
                          <w:b/>
                          <w:i/>
                          <w:color w:val="222A35"/>
                          <w:sz w:val="36"/>
                          <w:szCs w:val="36"/>
                        </w:rPr>
                        <w:t xml:space="preserve">SERVICIOS DE CONSULTORÍA </w:t>
                      </w:r>
                    </w:p>
                    <w:p w14:paraId="777EA8BB" w14:textId="1FBE5508" w:rsidR="001A116A" w:rsidRPr="008B73F9" w:rsidRDefault="00AF0C9D" w:rsidP="00AF0C9D">
                      <w:pPr>
                        <w:jc w:val="center"/>
                        <w:rPr>
                          <w:rFonts w:ascii="Arial" w:hAnsi="Arial" w:cs="Arial"/>
                          <w:b/>
                          <w:i/>
                          <w:color w:val="222A35"/>
                          <w:sz w:val="36"/>
                          <w:szCs w:val="36"/>
                        </w:rPr>
                      </w:pPr>
                      <w:r w:rsidRPr="00AF0C9D">
                        <w:rPr>
                          <w:rFonts w:ascii="Arial" w:hAnsi="Arial" w:cs="Arial"/>
                          <w:b/>
                          <w:i/>
                          <w:color w:val="222A35"/>
                          <w:sz w:val="36"/>
                          <w:szCs w:val="36"/>
                        </w:rPr>
                        <w:t>PARA EMPRESAS CONSULTORAS</w:t>
                      </w:r>
                    </w:p>
                    <w:p w14:paraId="511C1448" w14:textId="77777777" w:rsidR="001A116A" w:rsidRPr="00507C03" w:rsidRDefault="001A116A" w:rsidP="001A116A">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sidR="001A116A">
        <w:rPr>
          <w:noProof/>
        </w:rPr>
        <mc:AlternateContent>
          <mc:Choice Requires="wps">
            <w:drawing>
              <wp:anchor distT="0" distB="0" distL="114300" distR="114300" simplePos="0" relativeHeight="251667456" behindDoc="0" locked="0" layoutInCell="1" allowOverlap="1" wp14:anchorId="49EE576B" wp14:editId="579C7C5C">
                <wp:simplePos x="0" y="0"/>
                <wp:positionH relativeFrom="margin">
                  <wp:posOffset>244409</wp:posOffset>
                </wp:positionH>
                <wp:positionV relativeFrom="paragraph">
                  <wp:posOffset>3912252</wp:posOffset>
                </wp:positionV>
                <wp:extent cx="5130165" cy="1383665"/>
                <wp:effectExtent l="0" t="0" r="13335" b="26035"/>
                <wp:wrapNone/>
                <wp:docPr id="6"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165F8A48" w14:textId="186E8A06" w:rsidR="001A116A" w:rsidRPr="00504EE8" w:rsidRDefault="00AF0C9D" w:rsidP="001A116A">
                            <w:pPr>
                              <w:jc w:val="center"/>
                              <w:rPr>
                                <w:rFonts w:ascii="Arial" w:hAnsi="Arial" w:cs="Arial"/>
                                <w:b/>
                                <w:i/>
                                <w:color w:val="222A35"/>
                                <w:sz w:val="72"/>
                                <w:szCs w:val="72"/>
                              </w:rPr>
                            </w:pPr>
                            <w:r w:rsidRPr="00504EE8">
                              <w:rPr>
                                <w:rFonts w:cs="Tahoma"/>
                                <w:b/>
                                <w:bCs/>
                                <w:sz w:val="32"/>
                                <w:szCs w:val="40"/>
                              </w:rPr>
                              <w:t>ESTUDIO GEOLÓGICO GEOTÉCNICO PARA EL PROYECTO “CONST. PARQUE EÓLICO CABEZAS (SANTA CRUZ)” - UPNC</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E576B" id="Rectángulo: esquinas redondeadas 6" o:spid="_x0000_s1027" style="position:absolute;left:0;text-align:left;margin-left:19.25pt;margin-top:308.05pt;width:403.95pt;height:10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zhhQIAAP0EAAAOAAAAZHJzL2Uyb0RvYy54bWysVNtu1DAQfUfiHyy/0yR7CUvUbFW1FCEV&#10;WlH4AK/tJAbHE2xnk/I3fAs/xtjJLtvyhtiVLM/FZ+bMJecXY6vJXlqnwJQ0O0spkYaDUKYu6ZfP&#10;N682lDjPjGAajCzpo3T0YvvyxfnQFXIBDWghLUEQ44qhK2njfVckieONbJk7g04aNFZgW+ZRtHUi&#10;LBsQvdXJIk3zZAArOgtcOofa68lItxG/qiT3d1XlpCe6pJibj6eN5y6cyfacFbVlXaP4nAb7hyxa&#10;pgwGPUJdM89Ib9VfUK3iFhxU/oxDm0BVKS4jB2STpc/YPDSsk5ELFsd1xzK5/wfLP+7vLVGipDkl&#10;hrXYok9YtF8/Td1rKIh033tlmCNWCjBCMoH3PJRt6FyBrx+6exuIu+4W+DdHDFw1zNTy0loYGvTH&#10;ZLPgnzx5EASHT8lu+AACo7LeQ6zgWNk2AGJtyBgb9XhslBw94ahcZ8s0y9eUcLRly80yRyHEYMXh&#10;eWedfyehJeFSUgu9EYFZjMH2t87HdomZNBNfKalajc3fM02yPM9fz4izM2IfMCNf0ErcKK2jEMZV&#10;XmlL8HFJ/biIYXTfIrlJt0rxFxBZgWocykmdH9QIH4c+oEQi7jSANmQo6Zv1Yh2Bn9icrXfH0Js0&#10;/OfMn7jFCsT4oStvjYh3z5Se7piANiE9GdcGCxQKeujT1G8/7sY4LLGjwbYD8YhdtDBtFn4J/B0e&#10;lQbMl2vVUdKA/fFcF/xwiNFCyYDbV1KcM2YlJfq9wYnZpCusP/FRWKWL5YoSe2rZnVqY4QiF8byl&#10;ZBKu/LTkfWdV3WCsLBbOwCXOWaWO3Kb8Z6K4Y7H08/cgLPGpHL3+fLW2vwEAAP//AwBQSwMEFAAG&#10;AAgAAAAhAKoXCQvgAAAACgEAAA8AAABkcnMvZG93bnJldi54bWxMj8FKw0AQhu+C77CM4M1u0sSQ&#10;xmyKCCpUKhhbvG6zYxLMzobsto1v73jS2wzz8c/3l+vZDuKEk+8dKYgXEQikxpmeWgW798ebHIQP&#10;moweHKGCb/Swri4vSl0Yd6Y3PNWhFRxCvtAKuhDGQkrfdGi1X7gRiW+fbrI68Dq10kz6zOF2kMso&#10;yqTVPfGHTo/40GHzVR+tgr17WtVmu2pePgafLOl189wmG6Wur+b7OxAB5/AHw68+q0PFTgd3JOPF&#10;oCDJb5lUkMVZDIKBPM1SEAcekjQCWZXyf4XqBwAA//8DAFBLAQItABQABgAIAAAAIQC2gziS/gAA&#10;AOEBAAATAAAAAAAAAAAAAAAAAAAAAABbQ29udGVudF9UeXBlc10ueG1sUEsBAi0AFAAGAAgAAAAh&#10;ADj9If/WAAAAlAEAAAsAAAAAAAAAAAAAAAAALwEAAF9yZWxzLy5yZWxzUEsBAi0AFAAGAAgAAAAh&#10;AN0a/OGFAgAA/QQAAA4AAAAAAAAAAAAAAAAALgIAAGRycy9lMm9Eb2MueG1sUEsBAi0AFAAGAAgA&#10;AAAhAKoXCQvgAAAACgEAAA8AAAAAAAAAAAAAAAAA3wQAAGRycy9kb3ducmV2LnhtbFBLBQYAAAAA&#10;BAAEAPMAAADsBQAAAAA=&#10;" fillcolor="#acb9ca [1311]" strokecolor="gray">
                <v:textbox inset="2.23519mm,1.1176mm,2.23519mm,1.1176mm">
                  <w:txbxContent>
                    <w:p w14:paraId="165F8A48" w14:textId="186E8A06" w:rsidR="001A116A" w:rsidRPr="00504EE8" w:rsidRDefault="00AF0C9D" w:rsidP="001A116A">
                      <w:pPr>
                        <w:jc w:val="center"/>
                        <w:rPr>
                          <w:rFonts w:ascii="Arial" w:hAnsi="Arial" w:cs="Arial"/>
                          <w:b/>
                          <w:i/>
                          <w:color w:val="222A35"/>
                          <w:sz w:val="72"/>
                          <w:szCs w:val="72"/>
                        </w:rPr>
                      </w:pPr>
                      <w:r w:rsidRPr="00504EE8">
                        <w:rPr>
                          <w:rFonts w:cs="Tahoma"/>
                          <w:b/>
                          <w:bCs/>
                          <w:sz w:val="32"/>
                          <w:szCs w:val="40"/>
                        </w:rPr>
                        <w:t>ESTUDIO GEOLÓGICO GEOTÉCNICO PARA EL PROYECTO “CONST. PARQUE EÓLICO CABEZAS (SANTA CRUZ)” - UPNC</w:t>
                      </w:r>
                    </w:p>
                  </w:txbxContent>
                </v:textbox>
                <w10:wrap anchorx="margin"/>
              </v:roundrect>
            </w:pict>
          </mc:Fallback>
        </mc:AlternateContent>
      </w:r>
      <w:r w:rsidR="001A116A">
        <w:rPr>
          <w:noProof/>
          <w:sz w:val="18"/>
          <w:lang w:val="en-US" w:eastAsia="en-US"/>
        </w:rPr>
        <mc:AlternateContent>
          <mc:Choice Requires="wps">
            <w:drawing>
              <wp:anchor distT="0" distB="0" distL="114300" distR="114300" simplePos="0" relativeHeight="251662336" behindDoc="0" locked="0" layoutInCell="1" allowOverlap="1" wp14:anchorId="295BC31E" wp14:editId="51721A18">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8AF24" w14:textId="77777777" w:rsidR="001A116A" w:rsidRPr="00325202" w:rsidRDefault="001A116A" w:rsidP="001A116A">
                            <w:pPr>
                              <w:jc w:val="center"/>
                              <w:rPr>
                                <w:b/>
                                <w:sz w:val="22"/>
                                <w:szCs w:val="36"/>
                              </w:rPr>
                            </w:pPr>
                          </w:p>
                          <w:p w14:paraId="0173E0C2" w14:textId="77777777" w:rsidR="001A116A" w:rsidRPr="00325202" w:rsidRDefault="001A116A" w:rsidP="001A116A">
                            <w:pPr>
                              <w:jc w:val="center"/>
                              <w:rPr>
                                <w:b/>
                                <w:sz w:val="28"/>
                                <w:szCs w:val="36"/>
                              </w:rPr>
                            </w:pPr>
                            <w:r w:rsidRPr="00325202">
                              <w:rPr>
                                <w:b/>
                                <w:sz w:val="28"/>
                                <w:szCs w:val="36"/>
                              </w:rPr>
                              <w:t>CODIGO INTERNO</w:t>
                            </w:r>
                          </w:p>
                          <w:p w14:paraId="55821C6F" w14:textId="39A9A3FC" w:rsidR="001A116A" w:rsidRPr="00325202" w:rsidRDefault="001A116A" w:rsidP="001A116A">
                            <w:pPr>
                              <w:jc w:val="center"/>
                              <w:rPr>
                                <w:b/>
                                <w:sz w:val="28"/>
                                <w:szCs w:val="36"/>
                              </w:rPr>
                            </w:pPr>
                            <w:r w:rsidRPr="00325202">
                              <w:rPr>
                                <w:b/>
                                <w:sz w:val="28"/>
                                <w:szCs w:val="36"/>
                              </w:rPr>
                              <w:t>ENDE-ANPE</w:t>
                            </w:r>
                            <w:r>
                              <w:rPr>
                                <w:b/>
                                <w:sz w:val="28"/>
                                <w:szCs w:val="36"/>
                              </w:rPr>
                              <w:t>(S)</w:t>
                            </w:r>
                            <w:r w:rsidRPr="00325202">
                              <w:rPr>
                                <w:b/>
                                <w:sz w:val="28"/>
                                <w:szCs w:val="36"/>
                              </w:rPr>
                              <w:t>-</w:t>
                            </w:r>
                            <w:r w:rsidRPr="000F642E">
                              <w:rPr>
                                <w:b/>
                                <w:sz w:val="28"/>
                                <w:szCs w:val="36"/>
                              </w:rPr>
                              <w:t>202</w:t>
                            </w:r>
                            <w:r>
                              <w:rPr>
                                <w:b/>
                                <w:sz w:val="28"/>
                                <w:szCs w:val="36"/>
                              </w:rPr>
                              <w:t>6-007</w:t>
                            </w:r>
                          </w:p>
                          <w:p w14:paraId="7B89C3BC" w14:textId="77777777" w:rsidR="001A116A" w:rsidRPr="00325202" w:rsidRDefault="001A116A" w:rsidP="001A116A">
                            <w:pPr>
                              <w:jc w:val="center"/>
                              <w:rPr>
                                <w:sz w:val="8"/>
                              </w:rPr>
                            </w:pPr>
                            <w:r>
                              <w:rPr>
                                <w:b/>
                                <w:sz w:val="28"/>
                                <w:szCs w:val="36"/>
                              </w:rPr>
                              <w:t>PRIMERA</w:t>
                            </w:r>
                            <w:r w:rsidRPr="00325202">
                              <w:rPr>
                                <w:b/>
                                <w:sz w:val="28"/>
                                <w:szCs w:val="36"/>
                              </w:rPr>
                              <w:t xml:space="preserve"> CONVOCATORIA</w:t>
                            </w:r>
                          </w:p>
                          <w:p w14:paraId="6F2700CD" w14:textId="77777777" w:rsidR="001A116A" w:rsidRDefault="001A116A" w:rsidP="001A116A">
                            <w:pPr>
                              <w:jc w:val="center"/>
                            </w:pPr>
                          </w:p>
                          <w:p w14:paraId="46569BE7" w14:textId="77777777" w:rsidR="001A116A" w:rsidRDefault="001A116A" w:rsidP="001A116A">
                            <w:pPr>
                              <w:jc w:val="center"/>
                            </w:pPr>
                          </w:p>
                          <w:p w14:paraId="03A7C842" w14:textId="77777777" w:rsidR="001A116A" w:rsidRDefault="001A116A" w:rsidP="001A116A">
                            <w:pPr>
                              <w:jc w:val="center"/>
                            </w:pPr>
                          </w:p>
                          <w:p w14:paraId="56BA4F90" w14:textId="77777777" w:rsidR="001A116A" w:rsidRDefault="001A116A" w:rsidP="001A116A">
                            <w:pPr>
                              <w:jc w:val="center"/>
                            </w:pPr>
                          </w:p>
                          <w:p w14:paraId="448B1B02" w14:textId="77777777" w:rsidR="001A116A" w:rsidRDefault="001A116A" w:rsidP="001A116A">
                            <w:pPr>
                              <w:jc w:val="center"/>
                            </w:pPr>
                          </w:p>
                          <w:p w14:paraId="2797F172" w14:textId="77777777" w:rsidR="001A116A" w:rsidRDefault="001A116A" w:rsidP="001A116A">
                            <w:pPr>
                              <w:jc w:val="center"/>
                            </w:pPr>
                          </w:p>
                          <w:p w14:paraId="0B167477" w14:textId="77777777" w:rsidR="001A116A" w:rsidRDefault="001A116A" w:rsidP="001A116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BC31E" id="_x0000_t202" coordsize="21600,21600" o:spt="202" path="m,l,21600r21600,l21600,xe">
                <v:stroke joinstyle="miter"/>
                <v:path gradientshapeok="t" o:connecttype="rect"/>
              </v:shapetype>
              <v:shape id="Cuadro de texto 18" o:spid="_x0000_s1028" type="#_x0000_t202" style="position:absolute;left:0;text-align:left;margin-left:0;margin-top:188.95pt;width:237.75pt;height:90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s2/AEAANcDAAAOAAAAZHJzL2Uyb0RvYy54bWysU8GO0zAQvSPxD5bvNEm3C2zUdLV0tQhp&#10;WZAWPmDqOI1F4jFjt0n5esZOWwrcEBfL9ozfvHnzvLwd+07sNXmDtpLFLJdCW4W1sdtKfv3y8Oqt&#10;FD6AraFDqyt50F7erl6+WA6u1HNssas1CQaxvhxcJdsQXJllXrW6Bz9Dpy0HG6QeAh9pm9UEA6P3&#10;XTbP89fZgFQ7QqW959v7KShXCb9ptAqfmsbrILpKMreQVkrrJq7ZagnllsC1Rh1pwD+w6MFYLnqG&#10;uocAYkfmL6jeKEKPTZgp7DNsGqN06oG7KfI/unluwenUC4vj3Vkm//9g1dP+MwlT8+x4UhZ6ntF6&#10;BzWhqLUIegwoOMIyDc6XnP3sOD+M73DkJ6ll7x5RffPC4roFu9V3RDi0GmqmWcSX2cXTCcdHkM3w&#10;EWsuB7uACWhsqI8asiqC0Xlch/OImIhQfHmVFzeL+bUUimNFsbjK8zTEDMrTc0c+vNfYi7ipJLEH&#10;EjzsH32IdKA8pcRqFh9M1yUfdPa3C06MN4l+ZDxxD+NmTILNT6pssD5wP4STu/g38KZF+iHFwM6q&#10;pP++A9JSdB8sa3JTLBbRiumwuH4z5wNdRjaXEbCKoSoZpJi26zDZd+fIbFuuNE3B4h3r2JjUYRR8&#10;YnWkz+5JjR+dHu15eU5Zv/7j6icAAAD//wMAUEsDBBQABgAIAAAAIQBmMxxf3AAAAAgBAAAPAAAA&#10;ZHJzL2Rvd25yZXYueG1sTI/NTsMwEITvSLyDtUjcqA00hIZsKgTiCmr5kbi58TaJiNdR7Dbh7VlO&#10;cJyd1cw35Xr2vTrSGLvACJcLA4q4Dq7jBuHt9eniFlRMlp3tAxPCN0VYV6cnpS1cmHhDx21qlIRw&#10;LCxCm9JQaB3rlryNizAQi7cPo7dJ5NhoN9pJwn2vr4y50d52LA2tHeihpfpre/AI78/7z4+leWke&#10;fTZMYTaa/Uojnp/N93egEs3p7xl+8QUdKmHahQO7qHoEGZIQrvN8BUrsZZ5loHYIWSYXXZX6/4Dq&#10;BwAA//8DAFBLAQItABQABgAIAAAAIQC2gziS/gAAAOEBAAATAAAAAAAAAAAAAAAAAAAAAABbQ29u&#10;dGVudF9UeXBlc10ueG1sUEsBAi0AFAAGAAgAAAAhADj9If/WAAAAlAEAAAsAAAAAAAAAAAAAAAAA&#10;LwEAAF9yZWxzLy5yZWxzUEsBAi0AFAAGAAgAAAAhAAkomzb8AQAA1wMAAA4AAAAAAAAAAAAAAAAA&#10;LgIAAGRycy9lMm9Eb2MueG1sUEsBAi0AFAAGAAgAAAAhAGYzHF/cAAAACAEAAA8AAAAAAAAAAAAA&#10;AAAAVgQAAGRycy9kb3ducmV2LnhtbFBLBQYAAAAABAAEAPMAAABfBQAAAAA=&#10;" filled="f" stroked="f">
                <v:textbox>
                  <w:txbxContent>
                    <w:p w14:paraId="6A48AF24" w14:textId="77777777" w:rsidR="001A116A" w:rsidRPr="00325202" w:rsidRDefault="001A116A" w:rsidP="001A116A">
                      <w:pPr>
                        <w:jc w:val="center"/>
                        <w:rPr>
                          <w:b/>
                          <w:sz w:val="22"/>
                          <w:szCs w:val="36"/>
                        </w:rPr>
                      </w:pPr>
                    </w:p>
                    <w:p w14:paraId="0173E0C2" w14:textId="77777777" w:rsidR="001A116A" w:rsidRPr="00325202" w:rsidRDefault="001A116A" w:rsidP="001A116A">
                      <w:pPr>
                        <w:jc w:val="center"/>
                        <w:rPr>
                          <w:b/>
                          <w:sz w:val="28"/>
                          <w:szCs w:val="36"/>
                        </w:rPr>
                      </w:pPr>
                      <w:r w:rsidRPr="00325202">
                        <w:rPr>
                          <w:b/>
                          <w:sz w:val="28"/>
                          <w:szCs w:val="36"/>
                        </w:rPr>
                        <w:t>CODIGO INTERNO</w:t>
                      </w:r>
                    </w:p>
                    <w:p w14:paraId="55821C6F" w14:textId="39A9A3FC" w:rsidR="001A116A" w:rsidRPr="00325202" w:rsidRDefault="001A116A" w:rsidP="001A116A">
                      <w:pPr>
                        <w:jc w:val="center"/>
                        <w:rPr>
                          <w:b/>
                          <w:sz w:val="28"/>
                          <w:szCs w:val="36"/>
                        </w:rPr>
                      </w:pPr>
                      <w:r w:rsidRPr="00325202">
                        <w:rPr>
                          <w:b/>
                          <w:sz w:val="28"/>
                          <w:szCs w:val="36"/>
                        </w:rPr>
                        <w:t>ENDE-ANPE</w:t>
                      </w:r>
                      <w:r>
                        <w:rPr>
                          <w:b/>
                          <w:sz w:val="28"/>
                          <w:szCs w:val="36"/>
                        </w:rPr>
                        <w:t>(S)</w:t>
                      </w:r>
                      <w:r w:rsidRPr="00325202">
                        <w:rPr>
                          <w:b/>
                          <w:sz w:val="28"/>
                          <w:szCs w:val="36"/>
                        </w:rPr>
                        <w:t>-</w:t>
                      </w:r>
                      <w:r w:rsidRPr="000F642E">
                        <w:rPr>
                          <w:b/>
                          <w:sz w:val="28"/>
                          <w:szCs w:val="36"/>
                        </w:rPr>
                        <w:t>202</w:t>
                      </w:r>
                      <w:r>
                        <w:rPr>
                          <w:b/>
                          <w:sz w:val="28"/>
                          <w:szCs w:val="36"/>
                        </w:rPr>
                        <w:t>6-007</w:t>
                      </w:r>
                    </w:p>
                    <w:p w14:paraId="7B89C3BC" w14:textId="77777777" w:rsidR="001A116A" w:rsidRPr="00325202" w:rsidRDefault="001A116A" w:rsidP="001A116A">
                      <w:pPr>
                        <w:jc w:val="center"/>
                        <w:rPr>
                          <w:sz w:val="8"/>
                        </w:rPr>
                      </w:pPr>
                      <w:r>
                        <w:rPr>
                          <w:b/>
                          <w:sz w:val="28"/>
                          <w:szCs w:val="36"/>
                        </w:rPr>
                        <w:t>PRIMERA</w:t>
                      </w:r>
                      <w:r w:rsidRPr="00325202">
                        <w:rPr>
                          <w:b/>
                          <w:sz w:val="28"/>
                          <w:szCs w:val="36"/>
                        </w:rPr>
                        <w:t xml:space="preserve"> CONVOCATORIA</w:t>
                      </w:r>
                    </w:p>
                    <w:p w14:paraId="6F2700CD" w14:textId="77777777" w:rsidR="001A116A" w:rsidRDefault="001A116A" w:rsidP="001A116A">
                      <w:pPr>
                        <w:jc w:val="center"/>
                      </w:pPr>
                    </w:p>
                    <w:p w14:paraId="46569BE7" w14:textId="77777777" w:rsidR="001A116A" w:rsidRDefault="001A116A" w:rsidP="001A116A">
                      <w:pPr>
                        <w:jc w:val="center"/>
                      </w:pPr>
                    </w:p>
                    <w:p w14:paraId="03A7C842" w14:textId="77777777" w:rsidR="001A116A" w:rsidRDefault="001A116A" w:rsidP="001A116A">
                      <w:pPr>
                        <w:jc w:val="center"/>
                      </w:pPr>
                    </w:p>
                    <w:p w14:paraId="56BA4F90" w14:textId="77777777" w:rsidR="001A116A" w:rsidRDefault="001A116A" w:rsidP="001A116A">
                      <w:pPr>
                        <w:jc w:val="center"/>
                      </w:pPr>
                    </w:p>
                    <w:p w14:paraId="448B1B02" w14:textId="77777777" w:rsidR="001A116A" w:rsidRDefault="001A116A" w:rsidP="001A116A">
                      <w:pPr>
                        <w:jc w:val="center"/>
                      </w:pPr>
                    </w:p>
                    <w:p w14:paraId="2797F172" w14:textId="77777777" w:rsidR="001A116A" w:rsidRDefault="001A116A" w:rsidP="001A116A">
                      <w:pPr>
                        <w:jc w:val="center"/>
                      </w:pPr>
                    </w:p>
                    <w:p w14:paraId="0B167477" w14:textId="77777777" w:rsidR="001A116A" w:rsidRDefault="001A116A" w:rsidP="001A116A">
                      <w:pPr>
                        <w:jc w:val="center"/>
                      </w:pPr>
                    </w:p>
                  </w:txbxContent>
                </v:textbox>
                <w10:wrap anchorx="margin"/>
              </v:shape>
            </w:pict>
          </mc:Fallback>
        </mc:AlternateContent>
      </w:r>
      <w:r w:rsidR="001A116A">
        <w:rPr>
          <w:noProof/>
          <w:lang w:val="en-US" w:eastAsia="en-US"/>
        </w:rPr>
        <mc:AlternateContent>
          <mc:Choice Requires="wps">
            <w:drawing>
              <wp:anchor distT="0" distB="0" distL="114300" distR="114300" simplePos="0" relativeHeight="251665408" behindDoc="0" locked="0" layoutInCell="1" allowOverlap="1" wp14:anchorId="76114A2E" wp14:editId="1057AC3E">
                <wp:simplePos x="0" y="0"/>
                <wp:positionH relativeFrom="margin">
                  <wp:align>center</wp:align>
                </wp:positionH>
                <wp:positionV relativeFrom="paragraph">
                  <wp:posOffset>9525</wp:posOffset>
                </wp:positionV>
                <wp:extent cx="4540250" cy="371475"/>
                <wp:effectExtent l="0" t="0" r="0" b="9525"/>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48F94842" w14:textId="77777777" w:rsidR="001A116A" w:rsidRPr="00C13EF1" w:rsidRDefault="001A116A" w:rsidP="001A116A">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14A2E" id="Cuadro de texto 9" o:spid="_x0000_s1029" type="#_x0000_t202" style="position:absolute;left:0;text-align:left;margin-left:0;margin-top:.75pt;width:35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PoAwIAAOoDAAAOAAAAZHJzL2Uyb0RvYy54bWysU8GO0zAQvSPxD5bvNE03pWzUdLV0VYS0&#10;LEi7fIBrO41F4jFjt0n5esZOWwrcEBfLnpm8efPmZXk3dC07aPQGbMXzyZQzbSUoY3cV//qyefOO&#10;Mx+EVaIFqyt+1J7frV6/Wvau1DNooFUaGYFYX/au4k0IrswyLxvdCT8Bpy0la8BOBHriLlMoekLv&#10;2mw2nb7NekDlEKT2nqIPY5KvEn5daxk+17XXgbUVJ24hnZjObTyz1VKUOxSuMfJEQ/wDi04YS00v&#10;UA8iCLZH8xdUZySChzpMJHQZ1LWROs1A0+TTP6Z5boTTaRYSx7uLTP7/wcqnwxdkRlWcFmVFRyta&#10;74VCYEqzoIcA7DaK1DtfUu2zo+owvIeBlp0G9u4R5DfPLKwbYXf6HhH6RgtFJHOCPIXTKC9HR/h5&#10;xMuuAEd0H6G3/SdQVCP2ARL8UGMXdSWlGPWkFR4vayN2TFKwmBfT2ZxSknI3i7xYzFMLUZ6/dujD&#10;Bw0di5eKI9kioYvDow+RjSjPJbGZhY1p22SN1v4WoMIYSewj4ZF6GLZD0vDmLNUW1JHGQRgNRz8I&#10;XRrAH5z1ZLaK++97gZqz9qMloW7zoojuTI9ivpjRA68z2+uMsJKgKh44G6/rMDp679DsGup0Xs09&#10;ybgxacKo98jqRJ8MlQY/mT869vqdqn79oqufAAAA//8DAFBLAwQUAAYACAAAACEAKoVWWNoAAAAF&#10;AQAADwAAAGRycy9kb3ducmV2LnhtbEyPzW7CMBCE75X6DtYicSt2KkHTNA6qijhwhFaiRxNvfkS8&#10;DrEh4e27PbXH2VnNfJOvJ9eJGw6h9aQhWSgQSKW3LdUavj63TymIEA1Z03lCDXcMsC4eH3KTWT/S&#10;Hm+HWAsOoZAZDU2MfSZlKBt0Jix8j8Re5QdnIsuhlnYwI4e7Tj4rtZLOtMQNjenxo8HyfLg6Dcd6&#10;xP1lUyncpUnyfUmr1+2x0no+m97fQESc4t8z/OIzOhTMdPJXskF0GnhI5OsSBJsvyZL1ScNKKZBF&#10;Lv/TFz8AAAD//wMAUEsBAi0AFAAGAAgAAAAhALaDOJL+AAAA4QEAABMAAAAAAAAAAAAAAAAAAAAA&#10;AFtDb250ZW50X1R5cGVzXS54bWxQSwECLQAUAAYACAAAACEAOP0h/9YAAACUAQAACwAAAAAAAAAA&#10;AAAAAAAvAQAAX3JlbHMvLnJlbHNQSwECLQAUAAYACAAAACEArQeD6AMCAADqAwAADgAAAAAAAAAA&#10;AAAAAAAuAgAAZHJzL2Uyb0RvYy54bWxQSwECLQAUAAYACAAAACEAKoVWWNoAAAAFAQAADwAAAAAA&#10;AAAAAAAAAABdBAAAZHJzL2Rvd25yZXYueG1sUEsFBgAAAAAEAAQA8wAAAGQFAAAAAA==&#10;" filled="f" stroked="f" strokecolor="white" strokeweight=".25pt">
                <v:stroke joinstyle="round"/>
                <o:lock v:ext="edit" shapetype="t"/>
                <v:textbox style="mso-fit-shape-to-text:t">
                  <w:txbxContent>
                    <w:p w14:paraId="48F94842" w14:textId="77777777" w:rsidR="001A116A" w:rsidRPr="00C13EF1" w:rsidRDefault="001A116A" w:rsidP="001A116A">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sidR="001A116A">
        <w:rPr>
          <w:noProof/>
          <w:sz w:val="18"/>
          <w:lang w:val="en-US" w:eastAsia="en-US"/>
        </w:rPr>
        <mc:AlternateContent>
          <mc:Choice Requires="wps">
            <w:drawing>
              <wp:anchor distT="0" distB="0" distL="114300" distR="114300" simplePos="0" relativeHeight="251663360" behindDoc="0" locked="0" layoutInCell="0" allowOverlap="1" wp14:anchorId="0E777ECC" wp14:editId="19481B66">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29D3ABB" w14:textId="77777777" w:rsidR="001A116A" w:rsidRDefault="001A116A" w:rsidP="001A116A">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44E3051B" w14:textId="77777777" w:rsidR="001A116A" w:rsidRDefault="001A116A" w:rsidP="001A116A">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5447A93C" w14:textId="77777777" w:rsidR="001A116A" w:rsidRDefault="001A116A" w:rsidP="001A116A">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E777ECC" id="Rectángulo 17" o:spid="_x0000_s1030" style="position:absolute;left:0;text-align:left;margin-left:-6.15pt;margin-top:-26.45pt;width:623.6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OoGQIAABIEAAAOAAAAZHJzL2Uyb0RvYy54bWysU9uO0zAQfUfiHyy/06Sl2+5GTVerroqQ&#10;Flix8AGO41yE4zFjt0n5G75lf4yx03YLvCFeLM/FZ2bOGa9uh06zvULXgsn5dJJypoyEsjV1zr9+&#10;2b655sx5YUqhwaicH5Tjt+vXr1a9zdQMGtClQkYgxmW9zXnjvc2SxMlGdcJNwCpDwQqwE55MrJMS&#10;RU/onU5mabpIesDSIkjlHHnvxyBfR/yqUtJ/qiqnPNM5p958PDGeRTiT9UpkNQrbtPLYhviHLjrR&#10;Gip6hroXXrAdtn9Bda1EcFD5iYQugapqpYoz0DTT9I9pnhphVZyFyHH2TJP7f7Dy4/4RWVuSdkvO&#10;jOhIo8/E2vNPU+80MPISRb11GWU+2UcMQzr7APKbYwY2jTC1ukOEvlGipMamIT/57UEwHD1lRf8B&#10;Siogdh4iW0OFXQAkHtgQRTmcRVGDZ5KcyxvSOSXtJMVuwjWqlojs9Nqi8+8UdCxcco7UfkQX+wfn&#10;QzciO6XE7kG35bbVOhpYFxuNbC9oQWbzt9tFOr7VthGjdzF9KenG9IjpLnG0CWgGAu5YMngiD2H0&#10;kUI/FEPken4itYDyQMQgjItJH4kuDeAPznpaypy77zuBijP93hC511fL2RVtcTTmy0Uw8DJSXEaE&#10;kQSVc8/ZeN34cfN3Ftu6oUrTOKuBOxKkaiNXQayxq2P7tHhx3OMnCZt9acesl6+8/gU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2u+TqB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629D3ABB" w14:textId="77777777" w:rsidR="001A116A" w:rsidRDefault="001A116A" w:rsidP="001A116A">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44E3051B" w14:textId="77777777" w:rsidR="001A116A" w:rsidRDefault="001A116A" w:rsidP="001A116A">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5447A93C" w14:textId="77777777" w:rsidR="001A116A" w:rsidRDefault="001A116A" w:rsidP="001A116A">
                      <w:pPr>
                        <w:rPr>
                          <w:sz w:val="18"/>
                        </w:rPr>
                      </w:pPr>
                    </w:p>
                  </w:txbxContent>
                </v:textbox>
                <w10:wrap anchorx="page" anchory="margin"/>
              </v:rect>
            </w:pict>
          </mc:Fallback>
        </mc:AlternateContent>
      </w:r>
      <w:r w:rsidR="001A116A">
        <w:br w:type="page"/>
      </w:r>
    </w:p>
    <w:p w14:paraId="5EA993EC" w14:textId="77777777" w:rsidR="00C006D5" w:rsidRPr="008F554D" w:rsidRDefault="000248A2" w:rsidP="000248A2">
      <w:pPr>
        <w:pStyle w:val="Ttulo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26BB7DA7"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514827">
          <w:rPr>
            <w:noProof/>
            <w:webHidden/>
          </w:rPr>
          <w:t>1</w:t>
        </w:r>
        <w:r w:rsidR="00D30CF0">
          <w:rPr>
            <w:noProof/>
            <w:webHidden/>
          </w:rPr>
          <w:fldChar w:fldCharType="end"/>
        </w:r>
      </w:hyperlink>
    </w:p>
    <w:p w14:paraId="787147B3" w14:textId="52E59197" w:rsidR="00D30CF0" w:rsidRDefault="002B658D">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514827">
          <w:rPr>
            <w:noProof/>
            <w:webHidden/>
          </w:rPr>
          <w:t>1</w:t>
        </w:r>
        <w:r w:rsidR="00D30CF0">
          <w:rPr>
            <w:noProof/>
            <w:webHidden/>
          </w:rPr>
          <w:fldChar w:fldCharType="end"/>
        </w:r>
      </w:hyperlink>
    </w:p>
    <w:p w14:paraId="2CD885BB" w14:textId="7B533644" w:rsidR="00D30CF0" w:rsidRDefault="002B658D">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514827">
          <w:rPr>
            <w:noProof/>
            <w:webHidden/>
          </w:rPr>
          <w:t>1</w:t>
        </w:r>
        <w:r w:rsidR="00D30CF0">
          <w:rPr>
            <w:noProof/>
            <w:webHidden/>
          </w:rPr>
          <w:fldChar w:fldCharType="end"/>
        </w:r>
      </w:hyperlink>
    </w:p>
    <w:p w14:paraId="098F1966" w14:textId="6F62BDDF" w:rsidR="00D30CF0" w:rsidRDefault="002B658D">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514827">
          <w:rPr>
            <w:noProof/>
            <w:webHidden/>
          </w:rPr>
          <w:t>1</w:t>
        </w:r>
        <w:r w:rsidR="00D30CF0">
          <w:rPr>
            <w:noProof/>
            <w:webHidden/>
          </w:rPr>
          <w:fldChar w:fldCharType="end"/>
        </w:r>
      </w:hyperlink>
    </w:p>
    <w:p w14:paraId="51CE15F3" w14:textId="3BDAB40A" w:rsidR="00D30CF0" w:rsidRDefault="002B658D">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514827">
          <w:rPr>
            <w:noProof/>
            <w:webHidden/>
          </w:rPr>
          <w:t>2</w:t>
        </w:r>
        <w:r w:rsidR="00D30CF0">
          <w:rPr>
            <w:noProof/>
            <w:webHidden/>
          </w:rPr>
          <w:fldChar w:fldCharType="end"/>
        </w:r>
      </w:hyperlink>
    </w:p>
    <w:p w14:paraId="6A2CF872" w14:textId="53EFA811" w:rsidR="00D30CF0" w:rsidRDefault="002B658D">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514827">
          <w:rPr>
            <w:noProof/>
            <w:webHidden/>
          </w:rPr>
          <w:t>3</w:t>
        </w:r>
        <w:r w:rsidR="00D30CF0">
          <w:rPr>
            <w:noProof/>
            <w:webHidden/>
          </w:rPr>
          <w:fldChar w:fldCharType="end"/>
        </w:r>
      </w:hyperlink>
    </w:p>
    <w:p w14:paraId="5A442034" w14:textId="66754734" w:rsidR="00D30CF0" w:rsidRDefault="002B658D">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514827">
          <w:rPr>
            <w:noProof/>
            <w:webHidden/>
          </w:rPr>
          <w:t>4</w:t>
        </w:r>
        <w:r w:rsidR="00D30CF0">
          <w:rPr>
            <w:noProof/>
            <w:webHidden/>
          </w:rPr>
          <w:fldChar w:fldCharType="end"/>
        </w:r>
      </w:hyperlink>
    </w:p>
    <w:p w14:paraId="02944F39" w14:textId="02B6C827" w:rsidR="00D30CF0" w:rsidRDefault="002B658D">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514827">
          <w:rPr>
            <w:noProof/>
            <w:webHidden/>
          </w:rPr>
          <w:t>4</w:t>
        </w:r>
        <w:r w:rsidR="00D30CF0">
          <w:rPr>
            <w:noProof/>
            <w:webHidden/>
          </w:rPr>
          <w:fldChar w:fldCharType="end"/>
        </w:r>
      </w:hyperlink>
    </w:p>
    <w:p w14:paraId="0EAFF981" w14:textId="7C61761B" w:rsidR="00D30CF0" w:rsidRDefault="002B658D">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514827">
          <w:rPr>
            <w:noProof/>
            <w:webHidden/>
          </w:rPr>
          <w:t>4</w:t>
        </w:r>
        <w:r w:rsidR="00D30CF0">
          <w:rPr>
            <w:noProof/>
            <w:webHidden/>
          </w:rPr>
          <w:fldChar w:fldCharType="end"/>
        </w:r>
      </w:hyperlink>
    </w:p>
    <w:p w14:paraId="10037B65" w14:textId="1BB928B9" w:rsidR="00D30CF0" w:rsidRDefault="002B658D">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514827">
          <w:rPr>
            <w:noProof/>
            <w:webHidden/>
          </w:rPr>
          <w:t>4</w:t>
        </w:r>
        <w:r w:rsidR="00D30CF0">
          <w:rPr>
            <w:noProof/>
            <w:webHidden/>
          </w:rPr>
          <w:fldChar w:fldCharType="end"/>
        </w:r>
      </w:hyperlink>
    </w:p>
    <w:p w14:paraId="70A19EA4" w14:textId="49957A6D" w:rsidR="00D30CF0" w:rsidRDefault="002B658D">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514827">
          <w:rPr>
            <w:noProof/>
            <w:webHidden/>
          </w:rPr>
          <w:t>5</w:t>
        </w:r>
        <w:r w:rsidR="00D30CF0">
          <w:rPr>
            <w:noProof/>
            <w:webHidden/>
          </w:rPr>
          <w:fldChar w:fldCharType="end"/>
        </w:r>
      </w:hyperlink>
    </w:p>
    <w:p w14:paraId="034FE854" w14:textId="6F5D2BA9" w:rsidR="00D30CF0" w:rsidRDefault="002B658D">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514827">
          <w:rPr>
            <w:noProof/>
            <w:webHidden/>
          </w:rPr>
          <w:t>6</w:t>
        </w:r>
        <w:r w:rsidR="00D30CF0">
          <w:rPr>
            <w:noProof/>
            <w:webHidden/>
          </w:rPr>
          <w:fldChar w:fldCharType="end"/>
        </w:r>
      </w:hyperlink>
    </w:p>
    <w:p w14:paraId="68CC95DB" w14:textId="757012F3" w:rsidR="00D30CF0" w:rsidRDefault="002B658D">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514827">
          <w:rPr>
            <w:noProof/>
            <w:webHidden/>
          </w:rPr>
          <w:t>8</w:t>
        </w:r>
        <w:r w:rsidR="00D30CF0">
          <w:rPr>
            <w:noProof/>
            <w:webHidden/>
          </w:rPr>
          <w:fldChar w:fldCharType="end"/>
        </w:r>
      </w:hyperlink>
    </w:p>
    <w:p w14:paraId="6C57CD6E" w14:textId="32590188" w:rsidR="00D30CF0" w:rsidRDefault="002B658D">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514827">
          <w:rPr>
            <w:noProof/>
            <w:webHidden/>
          </w:rPr>
          <w:t>9</w:t>
        </w:r>
        <w:r w:rsidR="00D30CF0">
          <w:rPr>
            <w:noProof/>
            <w:webHidden/>
          </w:rPr>
          <w:fldChar w:fldCharType="end"/>
        </w:r>
      </w:hyperlink>
    </w:p>
    <w:p w14:paraId="7F70F263" w14:textId="60DA2272" w:rsidR="00D30CF0" w:rsidRDefault="002B658D">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514827">
          <w:rPr>
            <w:noProof/>
            <w:webHidden/>
          </w:rPr>
          <w:t>9</w:t>
        </w:r>
        <w:r w:rsidR="00D30CF0">
          <w:rPr>
            <w:noProof/>
            <w:webHidden/>
          </w:rPr>
          <w:fldChar w:fldCharType="end"/>
        </w:r>
      </w:hyperlink>
    </w:p>
    <w:p w14:paraId="2B0FC2DE" w14:textId="5DEB5076" w:rsidR="00D30CF0" w:rsidRDefault="002B658D">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514827">
          <w:rPr>
            <w:noProof/>
            <w:webHidden/>
          </w:rPr>
          <w:t>9</w:t>
        </w:r>
        <w:r w:rsidR="00D30CF0">
          <w:rPr>
            <w:noProof/>
            <w:webHidden/>
          </w:rPr>
          <w:fldChar w:fldCharType="end"/>
        </w:r>
      </w:hyperlink>
    </w:p>
    <w:p w14:paraId="16B37EB7" w14:textId="26973A0A" w:rsidR="00D30CF0" w:rsidRDefault="002B658D">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514827">
          <w:rPr>
            <w:noProof/>
            <w:webHidden/>
          </w:rPr>
          <w:t>9</w:t>
        </w:r>
        <w:r w:rsidR="00D30CF0">
          <w:rPr>
            <w:noProof/>
            <w:webHidden/>
          </w:rPr>
          <w:fldChar w:fldCharType="end"/>
        </w:r>
      </w:hyperlink>
    </w:p>
    <w:p w14:paraId="7F10F191" w14:textId="4487E744" w:rsidR="00D30CF0" w:rsidRDefault="002B658D">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514827">
          <w:rPr>
            <w:noProof/>
            <w:webHidden/>
          </w:rPr>
          <w:t>9</w:t>
        </w:r>
        <w:r w:rsidR="00D30CF0">
          <w:rPr>
            <w:noProof/>
            <w:webHidden/>
          </w:rPr>
          <w:fldChar w:fldCharType="end"/>
        </w:r>
      </w:hyperlink>
    </w:p>
    <w:p w14:paraId="481045A1" w14:textId="598F5A70" w:rsidR="00D30CF0" w:rsidRDefault="002B658D">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514827">
          <w:rPr>
            <w:noProof/>
            <w:webHidden/>
          </w:rPr>
          <w:t>10</w:t>
        </w:r>
        <w:r w:rsidR="00D30CF0">
          <w:rPr>
            <w:noProof/>
            <w:webHidden/>
          </w:rPr>
          <w:fldChar w:fldCharType="end"/>
        </w:r>
      </w:hyperlink>
    </w:p>
    <w:p w14:paraId="334C185E" w14:textId="27E7F11B" w:rsidR="00D30CF0" w:rsidRDefault="002B658D">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514827">
          <w:rPr>
            <w:noProof/>
            <w:webHidden/>
          </w:rPr>
          <w:t>11</w:t>
        </w:r>
        <w:r w:rsidR="00D30CF0">
          <w:rPr>
            <w:noProof/>
            <w:webHidden/>
          </w:rPr>
          <w:fldChar w:fldCharType="end"/>
        </w:r>
      </w:hyperlink>
    </w:p>
    <w:p w14:paraId="094F90B0" w14:textId="4F5C4980" w:rsidR="00D30CF0" w:rsidRDefault="002B658D">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514827">
          <w:rPr>
            <w:noProof/>
            <w:webHidden/>
          </w:rPr>
          <w:t>11</w:t>
        </w:r>
        <w:r w:rsidR="00D30CF0">
          <w:rPr>
            <w:noProof/>
            <w:webHidden/>
          </w:rPr>
          <w:fldChar w:fldCharType="end"/>
        </w:r>
      </w:hyperlink>
    </w:p>
    <w:p w14:paraId="4C6E6ECD" w14:textId="1E21E179" w:rsidR="00D30CF0" w:rsidRDefault="002B658D">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514827">
          <w:rPr>
            <w:noProof/>
            <w:webHidden/>
          </w:rPr>
          <w:t>12</w:t>
        </w:r>
        <w:r w:rsidR="00D30CF0">
          <w:rPr>
            <w:noProof/>
            <w:webHidden/>
          </w:rPr>
          <w:fldChar w:fldCharType="end"/>
        </w:r>
      </w:hyperlink>
    </w:p>
    <w:p w14:paraId="439D9786" w14:textId="1355019F" w:rsidR="00D30CF0" w:rsidRDefault="002B658D">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514827">
          <w:rPr>
            <w:noProof/>
            <w:webHidden/>
          </w:rPr>
          <w:t>13</w:t>
        </w:r>
        <w:r w:rsidR="00D30CF0">
          <w:rPr>
            <w:noProof/>
            <w:webHidden/>
          </w:rPr>
          <w:fldChar w:fldCharType="end"/>
        </w:r>
      </w:hyperlink>
    </w:p>
    <w:p w14:paraId="0FCABC7C" w14:textId="11DA0A18" w:rsidR="00D30CF0" w:rsidRDefault="002B658D">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514827">
          <w:rPr>
            <w:noProof/>
            <w:webHidden/>
          </w:rPr>
          <w:t>13</w:t>
        </w:r>
        <w:r w:rsidR="00D30CF0">
          <w:rPr>
            <w:noProof/>
            <w:webHidden/>
          </w:rPr>
          <w:fldChar w:fldCharType="end"/>
        </w:r>
      </w:hyperlink>
    </w:p>
    <w:p w14:paraId="6FAD9B7D" w14:textId="5006B863" w:rsidR="00D30CF0" w:rsidRDefault="002B658D">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514827">
          <w:rPr>
            <w:noProof/>
            <w:webHidden/>
          </w:rPr>
          <w:t>13</w:t>
        </w:r>
        <w:r w:rsidR="00D30CF0">
          <w:rPr>
            <w:noProof/>
            <w:webHidden/>
          </w:rPr>
          <w:fldChar w:fldCharType="end"/>
        </w:r>
      </w:hyperlink>
    </w:p>
    <w:p w14:paraId="7232FE52" w14:textId="224A4768" w:rsidR="00D30CF0" w:rsidRDefault="002B658D">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514827">
          <w:rPr>
            <w:noProof/>
            <w:webHidden/>
          </w:rPr>
          <w:t>13</w:t>
        </w:r>
        <w:r w:rsidR="00D30CF0">
          <w:rPr>
            <w:noProof/>
            <w:webHidden/>
          </w:rPr>
          <w:fldChar w:fldCharType="end"/>
        </w:r>
      </w:hyperlink>
    </w:p>
    <w:p w14:paraId="29538FFE" w14:textId="67F1FFF8" w:rsidR="00D30CF0" w:rsidRDefault="002B658D">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514827">
          <w:rPr>
            <w:noProof/>
            <w:webHidden/>
          </w:rPr>
          <w:t>15</w:t>
        </w:r>
        <w:r w:rsidR="00D30CF0">
          <w:rPr>
            <w:noProof/>
            <w:webHidden/>
          </w:rPr>
          <w:fldChar w:fldCharType="end"/>
        </w:r>
      </w:hyperlink>
    </w:p>
    <w:p w14:paraId="05C7D506" w14:textId="7084EB52" w:rsidR="00D30CF0" w:rsidRDefault="002B658D">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514827">
          <w:rPr>
            <w:noProof/>
            <w:webHidden/>
          </w:rPr>
          <w:t>17</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C61E3F">
      <w:pPr>
        <w:pStyle w:val="Ttul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w:t>
      </w:r>
      <w:proofErr w:type="spellStart"/>
      <w:r w:rsidRPr="008F554D">
        <w:rPr>
          <w:rFonts w:cs="Tahoma"/>
          <w:sz w:val="18"/>
          <w:szCs w:val="18"/>
          <w:lang w:val="es-BO"/>
        </w:rPr>
        <w:t>N°</w:t>
      </w:r>
      <w:proofErr w:type="spellEnd"/>
      <w:r w:rsidRPr="008F554D">
        <w:rPr>
          <w:rFonts w:cs="Tahoma"/>
          <w:sz w:val="18"/>
          <w:szCs w:val="18"/>
          <w:lang w:val="es-BO"/>
        </w:rPr>
        <w:t xml:space="preserve">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C61E3F">
      <w:pPr>
        <w:pStyle w:val="Ttul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C61E3F">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C61E3F">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C61E3F">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rsidP="00C61E3F">
      <w:pPr>
        <w:pStyle w:val="Ttulo"/>
        <w:numPr>
          <w:ilvl w:val="0"/>
          <w:numId w:val="25"/>
        </w:numPr>
        <w:spacing w:before="0" w:after="0"/>
        <w:jc w:val="both"/>
        <w:rPr>
          <w:rFonts w:ascii="Verdana" w:hAnsi="Verdana"/>
          <w:sz w:val="18"/>
          <w:szCs w:val="18"/>
          <w:lang w:val="es-BO"/>
        </w:rPr>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02BE76DD" w14:textId="77777777" w:rsidR="007978DB" w:rsidRPr="008F554D" w:rsidRDefault="007978DB" w:rsidP="00FC24D7">
      <w:pPr>
        <w:jc w:val="both"/>
        <w:rPr>
          <w:rFonts w:cs="Tahoma"/>
          <w:b/>
          <w:sz w:val="18"/>
          <w:szCs w:val="18"/>
          <w:lang w:val="es-BO"/>
        </w:rPr>
      </w:pPr>
    </w:p>
    <w:p w14:paraId="521FE315" w14:textId="77777777" w:rsidR="00BD6F5A" w:rsidRPr="008F554D" w:rsidRDefault="00BD6F5A" w:rsidP="00C61E3F">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F554D" w:rsidRDefault="00BD6F5A" w:rsidP="00C61E3F">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F554D" w:rsidRDefault="00BD6F5A" w:rsidP="00C61E3F">
      <w:pPr>
        <w:pStyle w:val="Prrafodelista"/>
        <w:numPr>
          <w:ilvl w:val="0"/>
          <w:numId w:val="10"/>
        </w:numPr>
        <w:tabs>
          <w:tab w:val="num" w:pos="1080"/>
        </w:tabs>
        <w:jc w:val="both"/>
        <w:rPr>
          <w:rFonts w:ascii="Verdana" w:hAnsi="Verdana" w:cs="Tahoma"/>
          <w:vanish/>
          <w:sz w:val="18"/>
          <w:szCs w:val="18"/>
          <w:lang w:val="es-BO" w:eastAsia="es-ES"/>
        </w:rPr>
      </w:pPr>
    </w:p>
    <w:p w14:paraId="020D9FC2" w14:textId="624C7637" w:rsidR="00BD6F5A" w:rsidRPr="008F554D" w:rsidRDefault="00BD6F5A" w:rsidP="00C61E3F">
      <w:pPr>
        <w:pStyle w:val="Prrafodelista"/>
        <w:numPr>
          <w:ilvl w:val="1"/>
          <w:numId w:val="10"/>
        </w:numPr>
        <w:tabs>
          <w:tab w:val="clear" w:pos="532"/>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 xml:space="preserve">Inspección </w:t>
      </w:r>
      <w:r w:rsidRPr="00504EE8">
        <w:rPr>
          <w:rFonts w:ascii="Verdana" w:hAnsi="Verdana" w:cs="Arial"/>
          <w:b/>
          <w:iCs/>
          <w:sz w:val="18"/>
          <w:szCs w:val="18"/>
          <w:lang w:val="es-BO" w:eastAsia="es-ES"/>
        </w:rPr>
        <w:t>Previa</w:t>
      </w:r>
      <w:bookmarkEnd w:id="3"/>
      <w:r w:rsidR="00504EE8" w:rsidRPr="00504EE8">
        <w:rPr>
          <w:rFonts w:ascii="Verdana" w:hAnsi="Verdana" w:cs="Arial"/>
          <w:b/>
          <w:i/>
          <w:sz w:val="18"/>
          <w:szCs w:val="18"/>
          <w:lang w:val="es-BO" w:eastAsia="es-ES"/>
        </w:rPr>
        <w:t xml:space="preserve"> “No corresponde”</w:t>
      </w:r>
      <w:r w:rsidRPr="008F554D">
        <w:rPr>
          <w:rFonts w:ascii="Verdana" w:hAnsi="Verdana"/>
          <w:b/>
          <w:sz w:val="18"/>
          <w:szCs w:val="18"/>
          <w:lang w:val="es-BO"/>
        </w:rPr>
        <w:t xml:space="preserve"> </w:t>
      </w:r>
    </w:p>
    <w:p w14:paraId="5FB684AE" w14:textId="77777777" w:rsidR="00AB507C" w:rsidRPr="008F554D" w:rsidRDefault="00AB507C" w:rsidP="00FC24D7">
      <w:pPr>
        <w:tabs>
          <w:tab w:val="num" w:pos="1134"/>
        </w:tabs>
        <w:ind w:left="1134"/>
        <w:jc w:val="both"/>
        <w:rPr>
          <w:rFonts w:cs="Tahoma"/>
          <w:sz w:val="18"/>
          <w:szCs w:val="18"/>
          <w:lang w:val="es-BO"/>
        </w:rPr>
      </w:pPr>
    </w:p>
    <w:p w14:paraId="684D252E" w14:textId="65D3F65B" w:rsidR="00BD6F5A" w:rsidRPr="008F554D" w:rsidRDefault="00BD6F5A" w:rsidP="00C61E3F">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00504EE8">
        <w:rPr>
          <w:rFonts w:ascii="Verdana" w:hAnsi="Verdana"/>
          <w:b/>
          <w:sz w:val="18"/>
          <w:szCs w:val="18"/>
          <w:lang w:val="es-BO"/>
        </w:rPr>
        <w:t xml:space="preserve"> </w:t>
      </w:r>
      <w:r w:rsidR="00504EE8" w:rsidRPr="00504EE8">
        <w:rPr>
          <w:rFonts w:ascii="Verdana" w:hAnsi="Verdana" w:cs="Arial"/>
          <w:b/>
          <w:i/>
          <w:sz w:val="18"/>
          <w:szCs w:val="18"/>
          <w:lang w:val="es-BO" w:eastAsia="es-ES"/>
        </w:rPr>
        <w:t>“No corresponde”</w:t>
      </w:r>
      <w:r w:rsidR="00504EE8" w:rsidRPr="008F554D">
        <w:rPr>
          <w:rFonts w:ascii="Verdana" w:hAnsi="Verdana"/>
          <w:b/>
          <w:sz w:val="18"/>
          <w:szCs w:val="18"/>
          <w:lang w:val="es-BO"/>
        </w:rPr>
        <w:t xml:space="preserve"> </w:t>
      </w:r>
      <w:r w:rsidRPr="008F554D">
        <w:rPr>
          <w:rFonts w:ascii="Verdana" w:hAnsi="Verdana"/>
          <w:b/>
          <w:sz w:val="18"/>
          <w:szCs w:val="18"/>
          <w:lang w:val="es-BO"/>
        </w:rPr>
        <w:t xml:space="preserve"> </w:t>
      </w:r>
      <w:r w:rsidR="00504EE8">
        <w:rPr>
          <w:rFonts w:ascii="Verdana" w:hAnsi="Verdana"/>
          <w:b/>
          <w:sz w:val="18"/>
          <w:szCs w:val="18"/>
          <w:lang w:val="es-BO"/>
        </w:rPr>
        <w:t xml:space="preserve"> </w:t>
      </w:r>
    </w:p>
    <w:p w14:paraId="7298322B" w14:textId="77777777" w:rsidR="00567A08" w:rsidRPr="008F554D" w:rsidRDefault="00567A08" w:rsidP="00FC24D7">
      <w:pPr>
        <w:pStyle w:val="Prrafodelista"/>
        <w:ind w:left="1134"/>
        <w:jc w:val="both"/>
        <w:rPr>
          <w:rFonts w:ascii="Verdana" w:hAnsi="Verdana"/>
          <w:b/>
          <w:sz w:val="18"/>
          <w:szCs w:val="18"/>
          <w:lang w:val="es-BO"/>
        </w:rPr>
      </w:pPr>
    </w:p>
    <w:p w14:paraId="38F52853" w14:textId="5F8AB555" w:rsidR="00BD6F5A" w:rsidRPr="008F554D" w:rsidRDefault="00BD6F5A" w:rsidP="00C61E3F">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00504EE8">
        <w:rPr>
          <w:rFonts w:ascii="Verdana" w:hAnsi="Verdana"/>
          <w:b/>
          <w:sz w:val="18"/>
          <w:szCs w:val="18"/>
          <w:lang w:val="es-BO"/>
        </w:rPr>
        <w:t xml:space="preserve"> </w:t>
      </w:r>
      <w:r w:rsidR="00504EE8" w:rsidRPr="00504EE8">
        <w:rPr>
          <w:rFonts w:ascii="Verdana" w:hAnsi="Verdana" w:cs="Arial"/>
          <w:b/>
          <w:i/>
          <w:sz w:val="18"/>
          <w:szCs w:val="18"/>
          <w:lang w:val="es-BO" w:eastAsia="es-ES"/>
        </w:rPr>
        <w:t>“No corresponde”</w:t>
      </w:r>
      <w:r w:rsidR="00504EE8" w:rsidRPr="008F554D">
        <w:rPr>
          <w:rFonts w:ascii="Verdana" w:hAnsi="Verdana"/>
          <w:b/>
          <w:sz w:val="18"/>
          <w:szCs w:val="18"/>
          <w:lang w:val="es-BO"/>
        </w:rPr>
        <w:t xml:space="preserve"> </w:t>
      </w:r>
      <w:r w:rsidRPr="008F554D">
        <w:rPr>
          <w:rFonts w:ascii="Verdana" w:hAnsi="Verdana"/>
          <w:b/>
          <w:sz w:val="18"/>
          <w:szCs w:val="18"/>
          <w:lang w:val="es-BO"/>
        </w:rPr>
        <w:t xml:space="preserve"> </w:t>
      </w:r>
    </w:p>
    <w:p w14:paraId="3018B79E" w14:textId="77777777" w:rsidR="00BD6F5A" w:rsidRPr="008F554D" w:rsidRDefault="00BD6F5A" w:rsidP="00FC24D7">
      <w:pPr>
        <w:tabs>
          <w:tab w:val="num" w:pos="1134"/>
        </w:tabs>
        <w:ind w:left="1134" w:hanging="567"/>
        <w:jc w:val="both"/>
        <w:rPr>
          <w:rFonts w:cs="Tahoma"/>
          <w:sz w:val="18"/>
          <w:szCs w:val="18"/>
          <w:lang w:val="es-BO"/>
        </w:rPr>
      </w:pPr>
    </w:p>
    <w:p w14:paraId="005E03BB" w14:textId="77777777" w:rsidR="00A72FB0" w:rsidRPr="003651C1" w:rsidRDefault="00A72FB0" w:rsidP="00C61E3F">
      <w:pPr>
        <w:pStyle w:val="Ttulo"/>
        <w:numPr>
          <w:ilvl w:val="0"/>
          <w:numId w:val="25"/>
        </w:numPr>
        <w:spacing w:before="0" w:after="0"/>
        <w:jc w:val="both"/>
        <w:rPr>
          <w:rFonts w:ascii="Verdana" w:hAnsi="Verdana"/>
          <w:sz w:val="18"/>
          <w:szCs w:val="18"/>
          <w:lang w:val="es-BO"/>
        </w:rPr>
      </w:pPr>
      <w:bookmarkStart w:id="6" w:name="_Toc94714664"/>
      <w:r w:rsidRPr="003651C1">
        <w:rPr>
          <w:rFonts w:ascii="Verdana" w:hAnsi="Verdana"/>
          <w:sz w:val="18"/>
          <w:szCs w:val="18"/>
          <w:lang w:val="es-BO"/>
        </w:rPr>
        <w:t>GARANTÍAS</w:t>
      </w:r>
      <w:bookmarkEnd w:id="6"/>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(TGN) dispuesta en el presente DBC</w:t>
      </w:r>
      <w:bookmarkEnd w:id="7"/>
      <w:bookmarkEnd w:id="8"/>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rsidP="00C61E3F">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rsidP="00C61E3F">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rsidP="00C61E3F">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rsidP="00C61E3F">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rsidP="00C61E3F">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rsidP="00C61E3F">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equivalente al cero punto cinco por ciento (0.5%) 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C61E3F">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rsidP="00C61E3F">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lastRenderedPageBreak/>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rsidP="00C61E3F">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C61E3F">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C61E3F">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C61E3F">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C61E3F">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rsidP="00C61E3F">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C61E3F">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C61E3F">
      <w:pPr>
        <w:numPr>
          <w:ilvl w:val="0"/>
          <w:numId w:val="26"/>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C61E3F">
      <w:pPr>
        <w:numPr>
          <w:ilvl w:val="0"/>
          <w:numId w:val="26"/>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C61E3F">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C61E3F">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C61E3F">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C61E3F">
      <w:pPr>
        <w:pStyle w:val="Prrafodelista"/>
        <w:numPr>
          <w:ilvl w:val="1"/>
          <w:numId w:val="24"/>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C61E3F">
      <w:pPr>
        <w:pStyle w:val="Ttulo"/>
        <w:numPr>
          <w:ilvl w:val="0"/>
          <w:numId w:val="25"/>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lastRenderedPageBreak/>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C61E3F">
      <w:pPr>
        <w:pStyle w:val="Prrafodelista"/>
        <w:numPr>
          <w:ilvl w:val="0"/>
          <w:numId w:val="15"/>
        </w:numPr>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C61E3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C61E3F">
      <w:pPr>
        <w:pStyle w:val="Ttulo"/>
        <w:numPr>
          <w:ilvl w:val="0"/>
          <w:numId w:val="25"/>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CRITERIOS DE SUBSANABILIDAD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C61E3F">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deberán considerar como criterios de </w:t>
      </w:r>
      <w:proofErr w:type="spellStart"/>
      <w:r w:rsidRPr="008F554D">
        <w:rPr>
          <w:rFonts w:ascii="Verdana" w:hAnsi="Verdana"/>
          <w:b/>
          <w:sz w:val="18"/>
          <w:lang w:val="es-BO"/>
        </w:rPr>
        <w:t>subsanabilidad</w:t>
      </w:r>
      <w:proofErr w:type="spellEnd"/>
      <w:r w:rsidRPr="008F554D">
        <w:rPr>
          <w:rFonts w:ascii="Verdana" w:hAnsi="Verdana"/>
          <w:b/>
          <w:sz w:val="18"/>
          <w:lang w:val="es-BO"/>
        </w:rPr>
        <w:t xml:space="preserve">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C61E3F">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C61E3F">
      <w:pPr>
        <w:numPr>
          <w:ilvl w:val="1"/>
          <w:numId w:val="16"/>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C61E3F">
      <w:pPr>
        <w:numPr>
          <w:ilvl w:val="1"/>
          <w:numId w:val="16"/>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C61E3F">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w:t>
      </w:r>
      <w:proofErr w:type="gramStart"/>
      <w:r w:rsidRPr="008F554D">
        <w:rPr>
          <w:rFonts w:ascii="Verdana" w:hAnsi="Verdana" w:cs="Arial"/>
          <w:sz w:val="18"/>
          <w:szCs w:val="18"/>
          <w:lang w:val="es-BO"/>
        </w:rPr>
        <w:t>Responsable</w:t>
      </w:r>
      <w:proofErr w:type="gramEnd"/>
      <w:r w:rsidRPr="008F554D">
        <w:rPr>
          <w:rFonts w:ascii="Verdana" w:hAnsi="Verdana" w:cs="Arial"/>
          <w:sz w:val="18"/>
          <w:szCs w:val="18"/>
          <w:lang w:val="es-BO"/>
        </w:rPr>
        <w:t xml:space="preserve"> de Evaluación o la Comisión de Calificación considerar otros criterios de </w:t>
      </w:r>
      <w:proofErr w:type="spellStart"/>
      <w:r w:rsidRPr="008F554D">
        <w:rPr>
          <w:rFonts w:ascii="Verdana" w:hAnsi="Verdana" w:cs="Arial"/>
          <w:sz w:val="18"/>
          <w:szCs w:val="18"/>
          <w:lang w:val="es-BO"/>
        </w:rPr>
        <w:t>subsanabilidad</w:t>
      </w:r>
      <w:proofErr w:type="spellEnd"/>
      <w:r w:rsidRPr="008F554D">
        <w:rPr>
          <w:rFonts w:ascii="Verdana" w:hAnsi="Verdana" w:cs="Arial"/>
          <w:sz w:val="18"/>
          <w:szCs w:val="18"/>
          <w:lang w:val="es-BO"/>
        </w:rPr>
        <w:t>.</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C61E3F">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C61E3F">
      <w:pPr>
        <w:numPr>
          <w:ilvl w:val="0"/>
          <w:numId w:val="18"/>
        </w:numPr>
        <w:ind w:left="1701" w:hanging="425"/>
        <w:jc w:val="both"/>
        <w:rPr>
          <w:rFonts w:cs="Arial"/>
          <w:sz w:val="18"/>
          <w:szCs w:val="18"/>
          <w:lang w:val="es-BO"/>
        </w:rPr>
      </w:pPr>
      <w:r w:rsidRPr="008F554D">
        <w:rPr>
          <w:rFonts w:cs="Arial"/>
          <w:sz w:val="18"/>
          <w:szCs w:val="18"/>
          <w:lang w:val="es-BO"/>
        </w:rPr>
        <w:lastRenderedPageBreak/>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rsidP="00C61E3F">
      <w:pPr>
        <w:numPr>
          <w:ilvl w:val="0"/>
          <w:numId w:val="18"/>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C61E3F">
      <w:pPr>
        <w:numPr>
          <w:ilvl w:val="0"/>
          <w:numId w:val="18"/>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C61E3F">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C61E3F">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C61E3F">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C61E3F">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rsidP="00C61E3F">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C61E3F">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C61E3F">
      <w:pPr>
        <w:numPr>
          <w:ilvl w:val="0"/>
          <w:numId w:val="18"/>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1543FF95" w14:textId="5223DF98" w:rsidR="0009063B" w:rsidRDefault="0009063B" w:rsidP="004247A1">
      <w:pPr>
        <w:ind w:left="2124" w:hanging="708"/>
        <w:jc w:val="both"/>
        <w:rPr>
          <w:rFonts w:cs="Tahoma"/>
          <w:sz w:val="18"/>
          <w:szCs w:val="18"/>
          <w:lang w:val="es-BO"/>
        </w:rPr>
      </w:pPr>
    </w:p>
    <w:p w14:paraId="6CB0B9D0" w14:textId="77777777" w:rsidR="00C52D1D" w:rsidRPr="008F554D" w:rsidRDefault="00C52D1D" w:rsidP="00C61E3F">
      <w:pPr>
        <w:pStyle w:val="Ttulo"/>
        <w:numPr>
          <w:ilvl w:val="0"/>
          <w:numId w:val="25"/>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C61E3F">
      <w:pPr>
        <w:pStyle w:val="Ttulo"/>
        <w:numPr>
          <w:ilvl w:val="0"/>
          <w:numId w:val="25"/>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C61E3F">
      <w:pPr>
        <w:pStyle w:val="Ttulo"/>
        <w:numPr>
          <w:ilvl w:val="0"/>
          <w:numId w:val="25"/>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3D32E237" w14:textId="42297440" w:rsidR="00A72FB0" w:rsidRPr="008F554D" w:rsidRDefault="00A72FB0" w:rsidP="00CA3B03">
      <w:pPr>
        <w:rPr>
          <w:lang w:val="es-BO" w:eastAsia="en-US"/>
        </w:rPr>
      </w:pPr>
    </w:p>
    <w:p w14:paraId="1D874F1C" w14:textId="77777777" w:rsidR="00504EE8" w:rsidRDefault="00504EE8" w:rsidP="004A4368">
      <w:pPr>
        <w:jc w:val="center"/>
        <w:rPr>
          <w:rFonts w:cs="Arial"/>
          <w:b/>
          <w:sz w:val="18"/>
          <w:szCs w:val="18"/>
          <w:lang w:val="es-BO"/>
        </w:rPr>
      </w:pPr>
      <w:bookmarkStart w:id="24" w:name="_Hlk59706076"/>
    </w:p>
    <w:p w14:paraId="3A564DC2" w14:textId="6B25A066" w:rsidR="004A4368" w:rsidRPr="008F554D" w:rsidRDefault="004A4368" w:rsidP="004A4368">
      <w:pPr>
        <w:jc w:val="center"/>
        <w:rPr>
          <w:rFonts w:cs="Arial"/>
          <w:b/>
          <w:sz w:val="18"/>
          <w:szCs w:val="18"/>
          <w:lang w:val="es-BO"/>
        </w:rPr>
      </w:pPr>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C61E3F">
      <w:pPr>
        <w:pStyle w:val="Ttulo"/>
        <w:numPr>
          <w:ilvl w:val="0"/>
          <w:numId w:val="25"/>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6AF2A7EE" w:rsidR="0081129E"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p w14:paraId="7A214F97" w14:textId="154069C5" w:rsidR="00504EE8" w:rsidRDefault="00504EE8" w:rsidP="0081129E">
      <w:pPr>
        <w:ind w:left="426"/>
        <w:jc w:val="both"/>
        <w:rPr>
          <w:rFonts w:cs="Arial"/>
          <w:sz w:val="18"/>
          <w:szCs w:val="18"/>
          <w:lang w:val="es-BO"/>
        </w:rPr>
      </w:pPr>
    </w:p>
    <w:p w14:paraId="632658CC" w14:textId="77777777" w:rsidR="00504EE8" w:rsidRPr="008F554D" w:rsidRDefault="00504EE8" w:rsidP="0081129E">
      <w:pPr>
        <w:ind w:left="426"/>
        <w:jc w:val="both"/>
        <w:rPr>
          <w:rFonts w:cs="Arial"/>
          <w:sz w:val="18"/>
          <w:szCs w:val="18"/>
          <w:lang w:val="es-BO"/>
        </w:rPr>
      </w:pPr>
    </w:p>
    <w:bookmarkEnd w:id="24"/>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rsidP="00C61E3F">
      <w:pPr>
        <w:pStyle w:val="Ttulo"/>
        <w:numPr>
          <w:ilvl w:val="0"/>
          <w:numId w:val="25"/>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lastRenderedPageBreak/>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C61E3F">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C61E3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rsidP="00C61E3F">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C61E3F">
      <w:pPr>
        <w:pStyle w:val="Prrafodelista"/>
        <w:numPr>
          <w:ilvl w:val="1"/>
          <w:numId w:val="25"/>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C61E3F">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lastRenderedPageBreak/>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rsidP="00C61E3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C61E3F">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C61E3F">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C61E3F">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C61E3F">
      <w:pPr>
        <w:pStyle w:val="Prrafodelista"/>
        <w:numPr>
          <w:ilvl w:val="1"/>
          <w:numId w:val="25"/>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C61E3F">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C61E3F">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4A8A3ECA" w14:textId="77777777" w:rsidR="00B45A6F" w:rsidRPr="008F554D" w:rsidRDefault="00B45A6F" w:rsidP="00B45A6F">
      <w:pPr>
        <w:jc w:val="center"/>
        <w:rPr>
          <w:rFonts w:cs="Arial"/>
          <w:b/>
          <w:sz w:val="18"/>
          <w:szCs w:val="18"/>
        </w:rPr>
      </w:pPr>
      <w:bookmarkStart w:id="35" w:name="_Hlk59706700"/>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rsidP="00C61E3F">
      <w:pPr>
        <w:pStyle w:val="Ttulo"/>
        <w:numPr>
          <w:ilvl w:val="0"/>
          <w:numId w:val="25"/>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Ttulo"/>
        <w:spacing w:before="0" w:after="0"/>
        <w:ind w:left="2127"/>
        <w:jc w:val="both"/>
        <w:rPr>
          <w:rFonts w:ascii="Verdana" w:hAnsi="Verdana"/>
          <w:b w:val="0"/>
          <w:bCs w:val="0"/>
          <w:sz w:val="18"/>
          <w:szCs w:val="18"/>
          <w:lang w:val="es-BO"/>
        </w:rPr>
      </w:pPr>
    </w:p>
    <w:p w14:paraId="0331DA6C" w14:textId="0DA7210F" w:rsidR="00756F78" w:rsidRPr="008F554D" w:rsidRDefault="00BF3B98" w:rsidP="00C61E3F">
      <w:pPr>
        <w:pStyle w:val="Ttulo"/>
        <w:numPr>
          <w:ilvl w:val="1"/>
          <w:numId w:val="25"/>
        </w:numPr>
        <w:spacing w:before="0" w:after="0"/>
        <w:ind w:left="1276" w:hanging="850"/>
        <w:jc w:val="both"/>
        <w:rPr>
          <w:rFonts w:ascii="Verdana" w:hAnsi="Verdana"/>
          <w:sz w:val="18"/>
          <w:szCs w:val="18"/>
          <w:lang w:val="es-BO"/>
        </w:rPr>
      </w:pPr>
      <w:bookmarkStart w:id="38" w:name="_Toc61868064"/>
      <w:bookmarkStart w:id="39" w:name="_Toc94714673"/>
      <w:bookmarkEnd w:id="37"/>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0"/>
      <w:bookmarkEnd w:id="41"/>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t xml:space="preserve">Todos los documentos enviados y la información de precios registrados son encriptados por el sistema y no podrán ser visualizados hasta que se </w:t>
      </w:r>
      <w:r w:rsidRPr="008F554D">
        <w:rPr>
          <w:rFonts w:ascii="Verdana" w:hAnsi="Verdana"/>
          <w:b w:val="0"/>
          <w:bCs w:val="0"/>
          <w:sz w:val="18"/>
          <w:szCs w:val="18"/>
          <w:lang w:val="es-BO"/>
        </w:rPr>
        <w:lastRenderedPageBreak/>
        <w:t>realice la apertura de propuestas en la fecha y hora establecida en el cronograma de plazos del DBC.</w:t>
      </w:r>
      <w:bookmarkEnd w:id="45"/>
      <w:bookmarkEnd w:id="46"/>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rsidP="00C61E3F">
      <w:pPr>
        <w:pStyle w:val="Ttulo"/>
        <w:numPr>
          <w:ilvl w:val="2"/>
          <w:numId w:val="25"/>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p>
    <w:bookmarkEnd w:id="52"/>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rsidP="00C61E3F">
      <w:pPr>
        <w:pStyle w:val="Ttulo"/>
        <w:numPr>
          <w:ilvl w:val="1"/>
          <w:numId w:val="25"/>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Las propuestas electrónicas deberán ser registradas dentro del plazo (fecha y hora) fijado en el presente DBC.</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rsidP="00C61E3F">
      <w:pPr>
        <w:pStyle w:val="Ttulo"/>
        <w:numPr>
          <w:ilvl w:val="0"/>
          <w:numId w:val="51"/>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t>Esta haya sido enviada antes del vencimiento del cierre del plazo de presentación de propuestas y;</w:t>
      </w:r>
      <w:bookmarkEnd w:id="59"/>
      <w:bookmarkEnd w:id="60"/>
    </w:p>
    <w:p w14:paraId="3AA9D50E" w14:textId="3AA41F68" w:rsidR="00E4140F" w:rsidRPr="008F554D" w:rsidRDefault="00E4140F" w:rsidP="00C61E3F">
      <w:pPr>
        <w:pStyle w:val="Ttulo"/>
        <w:numPr>
          <w:ilvl w:val="0"/>
          <w:numId w:val="51"/>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La presentación electrónica de propuestas se realizará a través del RUPE.</w:t>
      </w:r>
      <w:bookmarkEnd w:id="65"/>
      <w:bookmarkEnd w:id="66"/>
    </w:p>
    <w:p w14:paraId="297AF027" w14:textId="77777777" w:rsidR="003E0C35" w:rsidRPr="008F554D" w:rsidRDefault="00756F78" w:rsidP="003E0C35">
      <w:pPr>
        <w:pStyle w:val="Ttul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rsidP="00C61E3F">
      <w:pPr>
        <w:pStyle w:val="Ttulo"/>
        <w:numPr>
          <w:ilvl w:val="1"/>
          <w:numId w:val="25"/>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t>Modificaciones y retiro de propuestas electrónicas</w:t>
      </w:r>
      <w:bookmarkEnd w:id="67"/>
      <w:bookmarkEnd w:id="68"/>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6"/>
      <w:bookmarkEnd w:id="77"/>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rsidP="00C61E3F">
      <w:pPr>
        <w:pStyle w:val="Ttulo"/>
        <w:numPr>
          <w:ilvl w:val="2"/>
          <w:numId w:val="25"/>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rsidP="00C61E3F">
      <w:pPr>
        <w:pStyle w:val="Ttulo"/>
        <w:numPr>
          <w:ilvl w:val="0"/>
          <w:numId w:val="25"/>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rsidP="00C61E3F">
      <w:pPr>
        <w:pStyle w:val="Ttulo"/>
        <w:numPr>
          <w:ilvl w:val="1"/>
          <w:numId w:val="25"/>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 xml:space="preserve">el </w:t>
      </w:r>
      <w:proofErr w:type="gramStart"/>
      <w:r w:rsidR="006F6856" w:rsidRPr="008F554D">
        <w:rPr>
          <w:rFonts w:ascii="Verdana" w:hAnsi="Verdana"/>
          <w:b w:val="0"/>
          <w:bCs w:val="0"/>
          <w:sz w:val="18"/>
          <w:szCs w:val="18"/>
          <w:lang w:val="es-BO"/>
        </w:rPr>
        <w:t>Responsable</w:t>
      </w:r>
      <w:proofErr w:type="gramEnd"/>
      <w:r w:rsidR="006F6856"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w:t>
      </w:r>
      <w:proofErr w:type="gramStart"/>
      <w:r w:rsidR="003B474D">
        <w:rPr>
          <w:rFonts w:ascii="Verdana" w:hAnsi="Verdana"/>
          <w:b w:val="0"/>
          <w:bCs w:val="0"/>
          <w:sz w:val="18"/>
          <w:szCs w:val="18"/>
          <w:lang w:val="es-BO"/>
        </w:rPr>
        <w:t>Responsable</w:t>
      </w:r>
      <w:proofErr w:type="gramEnd"/>
      <w:r w:rsidR="003B474D">
        <w:rPr>
          <w:rFonts w:ascii="Verdana" w:hAnsi="Verdana"/>
          <w:b w:val="0"/>
          <w:bCs w:val="0"/>
          <w:sz w:val="18"/>
          <w:szCs w:val="18"/>
          <w:lang w:val="es-BO"/>
        </w:rPr>
        <w:t xml:space="preserv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rsidP="00C61E3F">
      <w:pPr>
        <w:pStyle w:val="Ttulo"/>
        <w:numPr>
          <w:ilvl w:val="1"/>
          <w:numId w:val="25"/>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rsidP="00C61E3F">
      <w:pPr>
        <w:pStyle w:val="Ttulo"/>
        <w:numPr>
          <w:ilvl w:val="0"/>
          <w:numId w:val="52"/>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rsidP="00C61E3F">
      <w:pPr>
        <w:pStyle w:val="Ttulo"/>
        <w:numPr>
          <w:ilvl w:val="0"/>
          <w:numId w:val="52"/>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rsidP="00C61E3F">
      <w:pPr>
        <w:pStyle w:val="Ttulo"/>
        <w:numPr>
          <w:ilvl w:val="0"/>
          <w:numId w:val="52"/>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rsidP="00C61E3F">
      <w:pPr>
        <w:pStyle w:val="Ttulo"/>
        <w:numPr>
          <w:ilvl w:val="0"/>
          <w:numId w:val="52"/>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5"/>
      <w:bookmarkEnd w:id="106"/>
    </w:p>
    <w:p w14:paraId="0D71DB40" w14:textId="2DC10EA0" w:rsidR="00D27129" w:rsidRPr="008F554D" w:rsidRDefault="009F0721" w:rsidP="00C61E3F">
      <w:pPr>
        <w:pStyle w:val="Ttulo"/>
        <w:numPr>
          <w:ilvl w:val="0"/>
          <w:numId w:val="52"/>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lastRenderedPageBreak/>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rsidP="00C61E3F">
      <w:pPr>
        <w:pStyle w:val="Ttulo"/>
        <w:numPr>
          <w:ilvl w:val="0"/>
          <w:numId w:val="52"/>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rsidP="00C61E3F">
      <w:pPr>
        <w:pStyle w:val="Ttulo"/>
        <w:numPr>
          <w:ilvl w:val="1"/>
          <w:numId w:val="25"/>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 xml:space="preserve">l 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 xml:space="preserve">El </w:t>
      </w:r>
      <w:proofErr w:type="gramStart"/>
      <w:r w:rsidRPr="008F554D">
        <w:rPr>
          <w:rFonts w:ascii="Verdana" w:hAnsi="Verdana"/>
          <w:b w:val="0"/>
          <w:bCs w:val="0"/>
          <w:sz w:val="18"/>
          <w:szCs w:val="18"/>
          <w:lang w:val="es-BO"/>
        </w:rPr>
        <w:t>Responsable</w:t>
      </w:r>
      <w:proofErr w:type="gramEnd"/>
      <w:r w:rsidRPr="008F554D">
        <w:rPr>
          <w:rFonts w:ascii="Verdana" w:hAnsi="Verdana"/>
          <w:b w:val="0"/>
          <w:bCs w:val="0"/>
          <w:sz w:val="18"/>
          <w:szCs w:val="18"/>
          <w:lang w:val="es-BO"/>
        </w:rPr>
        <w:t xml:space="preserv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rsidP="00C61E3F">
      <w:pPr>
        <w:pStyle w:val="Ttulo"/>
        <w:numPr>
          <w:ilvl w:val="1"/>
          <w:numId w:val="25"/>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 xml:space="preserve">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7"/>
      <w:bookmarkEnd w:id="118"/>
    </w:p>
    <w:p w14:paraId="721E5A11" w14:textId="42AA6629" w:rsidR="003E0C35" w:rsidRDefault="003E0C35" w:rsidP="003E0C35">
      <w:pPr>
        <w:pStyle w:val="Ttul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C61E3F">
      <w:pPr>
        <w:pStyle w:val="Ttulo"/>
        <w:numPr>
          <w:ilvl w:val="0"/>
          <w:numId w:val="25"/>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AF0C9D" w:rsidRDefault="00CA6874" w:rsidP="00C61E3F">
      <w:pPr>
        <w:numPr>
          <w:ilvl w:val="0"/>
          <w:numId w:val="9"/>
        </w:numPr>
        <w:tabs>
          <w:tab w:val="clear" w:pos="1211"/>
        </w:tabs>
        <w:ind w:left="1134" w:hanging="425"/>
        <w:jc w:val="both"/>
        <w:rPr>
          <w:rFonts w:cs="Tahoma"/>
          <w:b/>
          <w:color w:val="767171" w:themeColor="background2" w:themeShade="80"/>
          <w:sz w:val="18"/>
          <w:szCs w:val="18"/>
          <w:lang w:val="es-BO"/>
        </w:rPr>
      </w:pPr>
      <w:r w:rsidRPr="00AF0C9D">
        <w:rPr>
          <w:rFonts w:cs="Tahoma"/>
          <w:color w:val="767171" w:themeColor="background2" w:themeShade="80"/>
          <w:sz w:val="18"/>
          <w:szCs w:val="18"/>
          <w:lang w:val="es-BO"/>
        </w:rPr>
        <w:t>Calidad, Propuesta Técnica y Costo</w:t>
      </w:r>
      <w:r w:rsidR="002413DE" w:rsidRPr="00AF0C9D">
        <w:rPr>
          <w:rFonts w:cs="Tahoma"/>
          <w:color w:val="767171" w:themeColor="background2" w:themeShade="80"/>
          <w:sz w:val="18"/>
          <w:szCs w:val="18"/>
          <w:lang w:val="es-BO"/>
        </w:rPr>
        <w:t>;</w:t>
      </w:r>
    </w:p>
    <w:p w14:paraId="3350A400" w14:textId="50949651" w:rsidR="00CA6874" w:rsidRPr="00AF0C9D" w:rsidRDefault="00CA6874" w:rsidP="00C61E3F">
      <w:pPr>
        <w:numPr>
          <w:ilvl w:val="0"/>
          <w:numId w:val="9"/>
        </w:numPr>
        <w:tabs>
          <w:tab w:val="clear" w:pos="1211"/>
        </w:tabs>
        <w:ind w:left="1134" w:hanging="425"/>
        <w:jc w:val="both"/>
        <w:rPr>
          <w:rFonts w:cs="Tahoma"/>
          <w:color w:val="767171" w:themeColor="background2" w:themeShade="80"/>
          <w:sz w:val="18"/>
          <w:szCs w:val="18"/>
          <w:lang w:val="es-BO"/>
        </w:rPr>
      </w:pPr>
      <w:r w:rsidRPr="00AF0C9D">
        <w:rPr>
          <w:rFonts w:cs="Tahoma"/>
          <w:color w:val="767171" w:themeColor="background2" w:themeShade="80"/>
          <w:sz w:val="18"/>
          <w:szCs w:val="18"/>
          <w:lang w:val="es-BO"/>
        </w:rPr>
        <w:t>Calidad</w:t>
      </w:r>
      <w:r w:rsidR="002413DE" w:rsidRPr="00AF0C9D">
        <w:rPr>
          <w:rFonts w:cs="Tahoma"/>
          <w:color w:val="767171" w:themeColor="background2" w:themeShade="80"/>
          <w:sz w:val="18"/>
          <w:szCs w:val="18"/>
          <w:lang w:val="es-BO"/>
        </w:rPr>
        <w:t>;</w:t>
      </w:r>
    </w:p>
    <w:p w14:paraId="37B07050" w14:textId="6F578680" w:rsidR="00CA6874" w:rsidRPr="00AF0C9D" w:rsidRDefault="00CA6874" w:rsidP="00C61E3F">
      <w:pPr>
        <w:numPr>
          <w:ilvl w:val="0"/>
          <w:numId w:val="9"/>
        </w:numPr>
        <w:tabs>
          <w:tab w:val="clear" w:pos="1211"/>
        </w:tabs>
        <w:ind w:left="1134" w:hanging="425"/>
        <w:jc w:val="both"/>
        <w:rPr>
          <w:rFonts w:cs="Tahoma"/>
          <w:color w:val="767171" w:themeColor="background2" w:themeShade="80"/>
          <w:sz w:val="18"/>
          <w:szCs w:val="18"/>
          <w:lang w:val="es-BO"/>
        </w:rPr>
      </w:pPr>
      <w:r w:rsidRPr="00AF0C9D">
        <w:rPr>
          <w:rFonts w:cs="Tahoma"/>
          <w:color w:val="767171" w:themeColor="background2" w:themeShade="80"/>
          <w:sz w:val="18"/>
          <w:szCs w:val="18"/>
          <w:lang w:val="es-BO"/>
        </w:rPr>
        <w:t>Presupuesto Fijo</w:t>
      </w:r>
      <w:r w:rsidR="002413DE" w:rsidRPr="00AF0C9D">
        <w:rPr>
          <w:rFonts w:cs="Tahoma"/>
          <w:color w:val="767171" w:themeColor="background2" w:themeShade="80"/>
          <w:sz w:val="18"/>
          <w:szCs w:val="18"/>
          <w:lang w:val="es-BO"/>
        </w:rPr>
        <w:t>;</w:t>
      </w:r>
    </w:p>
    <w:p w14:paraId="06D17E83" w14:textId="425C67E8" w:rsidR="00CA6874" w:rsidRPr="008F554D" w:rsidRDefault="00CA6874" w:rsidP="00C61E3F">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Menor Costo.</w:t>
      </w:r>
    </w:p>
    <w:p w14:paraId="6E0AFA6F" w14:textId="77777777" w:rsidR="005B6920" w:rsidRPr="008F554D" w:rsidRDefault="005B6920" w:rsidP="005B6920">
      <w:pPr>
        <w:ind w:left="1134"/>
        <w:jc w:val="both"/>
        <w:rPr>
          <w:rFonts w:cs="Tahoma"/>
          <w:sz w:val="18"/>
          <w:szCs w:val="18"/>
          <w:lang w:val="es-BO"/>
        </w:rPr>
      </w:pPr>
    </w:p>
    <w:p w14:paraId="3CAB3F67" w14:textId="77777777" w:rsidR="00CA6874" w:rsidRPr="008F554D" w:rsidRDefault="00CA6874" w:rsidP="00C61E3F">
      <w:pPr>
        <w:pStyle w:val="Ttulo"/>
        <w:numPr>
          <w:ilvl w:val="0"/>
          <w:numId w:val="25"/>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w:t>
      </w:r>
      <w:proofErr w:type="gramStart"/>
      <w:r w:rsidR="00B04394">
        <w:rPr>
          <w:rFonts w:cs="Arial"/>
          <w:sz w:val="18"/>
          <w:szCs w:val="18"/>
        </w:rPr>
        <w:t xml:space="preserve">corresponda </w:t>
      </w:r>
      <w:r w:rsidRPr="008F554D">
        <w:rPr>
          <w:rFonts w:cs="Arial"/>
          <w:sz w:val="18"/>
          <w:szCs w:val="18"/>
        </w:rPr>
        <w:t xml:space="preserve"> de</w:t>
      </w:r>
      <w:proofErr w:type="gramEnd"/>
      <w:r w:rsidRPr="008F554D">
        <w:rPr>
          <w:rFonts w:cs="Arial"/>
          <w:sz w:val="18"/>
          <w:szCs w:val="18"/>
        </w:rPr>
        <w:t xml:space="preserv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w:t>
      </w:r>
      <w:proofErr w:type="gramStart"/>
      <w:r w:rsidR="005B6920" w:rsidRPr="008F554D">
        <w:rPr>
          <w:rFonts w:cs="Arial"/>
          <w:sz w:val="18"/>
          <w:szCs w:val="18"/>
        </w:rPr>
        <w:t>Responsable</w:t>
      </w:r>
      <w:proofErr w:type="gramEnd"/>
      <w:r w:rsidR="005B6920" w:rsidRPr="008F554D">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E9C5FC3" w:rsidR="006362BF" w:rsidRPr="008F554D" w:rsidRDefault="006362BF" w:rsidP="00C61E3F">
      <w:pPr>
        <w:pStyle w:val="Ttulo"/>
        <w:numPr>
          <w:ilvl w:val="0"/>
          <w:numId w:val="25"/>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r w:rsidR="007A6EAC">
        <w:rPr>
          <w:rFonts w:ascii="Verdana" w:hAnsi="Verdana"/>
          <w:sz w:val="18"/>
          <w:szCs w:val="18"/>
          <w:lang w:val="es-BO"/>
        </w:rPr>
        <w:t xml:space="preserve"> </w:t>
      </w:r>
      <w:r w:rsidR="007A6EAC" w:rsidRPr="007A6EAC">
        <w:rPr>
          <w:rFonts w:ascii="Verdana" w:hAnsi="Verdana" w:cs="Arial"/>
          <w:bCs w:val="0"/>
          <w:i/>
          <w:kern w:val="0"/>
          <w:sz w:val="18"/>
          <w:szCs w:val="18"/>
          <w:lang w:val="es-ES" w:eastAsia="es-ES"/>
        </w:rPr>
        <w:t>“No aplica este Método”</w:t>
      </w:r>
    </w:p>
    <w:p w14:paraId="384DFA58" w14:textId="77777777" w:rsidR="006362BF" w:rsidRPr="008F554D" w:rsidRDefault="006362BF" w:rsidP="006362BF">
      <w:pPr>
        <w:tabs>
          <w:tab w:val="left" w:pos="567"/>
        </w:tabs>
        <w:ind w:left="567"/>
        <w:jc w:val="both"/>
        <w:rPr>
          <w:rFonts w:cs="Arial"/>
          <w:b/>
          <w:sz w:val="18"/>
          <w:szCs w:val="18"/>
          <w:lang w:val="es-BO"/>
        </w:rPr>
      </w:pPr>
    </w:p>
    <w:p w14:paraId="717AE9FC" w14:textId="2FD59BE9" w:rsidR="00F80AD4" w:rsidRPr="008F554D" w:rsidRDefault="00F80AD4" w:rsidP="00C61E3F">
      <w:pPr>
        <w:pStyle w:val="Ttulo"/>
        <w:numPr>
          <w:ilvl w:val="0"/>
          <w:numId w:val="25"/>
        </w:numPr>
        <w:spacing w:before="0" w:after="0"/>
        <w:jc w:val="both"/>
        <w:rPr>
          <w:rFonts w:ascii="Verdana" w:hAnsi="Verdana"/>
          <w:sz w:val="18"/>
          <w:szCs w:val="18"/>
          <w:lang w:val="es-BO"/>
        </w:rPr>
      </w:pPr>
      <w:bookmarkStart w:id="122" w:name="_Toc94714715"/>
      <w:r w:rsidRPr="008F554D">
        <w:rPr>
          <w:rFonts w:ascii="Verdana" w:hAnsi="Verdana"/>
          <w:sz w:val="18"/>
          <w:szCs w:val="18"/>
          <w:lang w:val="es-BO"/>
        </w:rPr>
        <w:t>MÉTODO DE SELECCIÓN Y ADJUDICACIÓN CALIDAD</w:t>
      </w:r>
      <w:bookmarkEnd w:id="122"/>
      <w:r w:rsidR="004E7AD8">
        <w:rPr>
          <w:rFonts w:ascii="Verdana" w:hAnsi="Verdana"/>
          <w:sz w:val="18"/>
          <w:szCs w:val="18"/>
          <w:lang w:val="es-BO"/>
        </w:rPr>
        <w:t xml:space="preserve"> </w:t>
      </w:r>
      <w:r w:rsidR="004E7AD8" w:rsidRPr="007A6EAC">
        <w:rPr>
          <w:rFonts w:ascii="Verdana" w:hAnsi="Verdana" w:cs="Arial"/>
          <w:bCs w:val="0"/>
          <w:i/>
          <w:kern w:val="0"/>
          <w:sz w:val="18"/>
          <w:szCs w:val="18"/>
          <w:lang w:val="es-ES" w:eastAsia="es-ES"/>
        </w:rPr>
        <w:t>“No aplica este Método”</w:t>
      </w:r>
    </w:p>
    <w:p w14:paraId="136F6B26" w14:textId="77777777" w:rsidR="00F80AD4" w:rsidRPr="008F554D" w:rsidRDefault="00F80AD4" w:rsidP="00F80AD4">
      <w:pPr>
        <w:ind w:left="567"/>
        <w:jc w:val="both"/>
        <w:rPr>
          <w:rFonts w:cs="Arial"/>
          <w:b/>
          <w:sz w:val="18"/>
          <w:szCs w:val="18"/>
          <w:lang w:val="es-BO"/>
        </w:rPr>
      </w:pPr>
    </w:p>
    <w:p w14:paraId="4F30FF4C" w14:textId="24F9CBA7" w:rsidR="00544884" w:rsidRPr="008F554D" w:rsidRDefault="00544884" w:rsidP="00C61E3F">
      <w:pPr>
        <w:pStyle w:val="Ttulo"/>
        <w:numPr>
          <w:ilvl w:val="0"/>
          <w:numId w:val="25"/>
        </w:numPr>
        <w:spacing w:before="0" w:after="0"/>
        <w:jc w:val="both"/>
        <w:rPr>
          <w:rFonts w:ascii="Verdana" w:hAnsi="Verdana"/>
          <w:sz w:val="18"/>
          <w:szCs w:val="18"/>
          <w:lang w:val="es-BO"/>
        </w:rPr>
      </w:pPr>
      <w:bookmarkStart w:id="123" w:name="_Toc94714716"/>
      <w:r w:rsidRPr="008F554D">
        <w:rPr>
          <w:rFonts w:ascii="Verdana" w:hAnsi="Verdana"/>
          <w:sz w:val="18"/>
          <w:szCs w:val="18"/>
          <w:lang w:val="es-BO"/>
        </w:rPr>
        <w:t>MÉTODO DE SELECCIÓN Y ADJUDICACIÓN PRESUPUESTO FIJO</w:t>
      </w:r>
      <w:bookmarkEnd w:id="123"/>
      <w:r w:rsidR="004E7AD8">
        <w:rPr>
          <w:rFonts w:ascii="Verdana" w:hAnsi="Verdana"/>
          <w:sz w:val="18"/>
          <w:szCs w:val="18"/>
          <w:lang w:val="es-BO"/>
        </w:rPr>
        <w:t xml:space="preserve"> </w:t>
      </w:r>
      <w:r w:rsidR="004E7AD8" w:rsidRPr="007A6EAC">
        <w:rPr>
          <w:rFonts w:ascii="Verdana" w:hAnsi="Verdana" w:cs="Arial"/>
          <w:bCs w:val="0"/>
          <w:i/>
          <w:kern w:val="0"/>
          <w:sz w:val="18"/>
          <w:szCs w:val="18"/>
          <w:lang w:val="es-ES" w:eastAsia="es-ES"/>
        </w:rPr>
        <w:t>“No aplica este Método”</w:t>
      </w:r>
    </w:p>
    <w:p w14:paraId="25BED356" w14:textId="77777777" w:rsidR="00CA6874" w:rsidRPr="008F554D" w:rsidRDefault="00CA6874" w:rsidP="00544884">
      <w:pPr>
        <w:pStyle w:val="Textodebloque"/>
        <w:tabs>
          <w:tab w:val="left" w:pos="709"/>
        </w:tabs>
        <w:ind w:left="0"/>
        <w:jc w:val="both"/>
        <w:rPr>
          <w:rFonts w:ascii="Verdana" w:hAnsi="Verdana" w:cs="Tahoma"/>
          <w:sz w:val="18"/>
          <w:szCs w:val="18"/>
          <w:lang w:val="es-BO"/>
        </w:rPr>
      </w:pPr>
    </w:p>
    <w:p w14:paraId="1297B02C" w14:textId="328BE4EF" w:rsidR="002F1B02" w:rsidRPr="008F554D" w:rsidRDefault="002F1B02" w:rsidP="00C61E3F">
      <w:pPr>
        <w:pStyle w:val="Ttulo"/>
        <w:numPr>
          <w:ilvl w:val="0"/>
          <w:numId w:val="25"/>
        </w:numPr>
        <w:spacing w:before="0" w:after="0"/>
        <w:jc w:val="both"/>
        <w:rPr>
          <w:rFonts w:ascii="Verdana" w:hAnsi="Verdana"/>
          <w:sz w:val="18"/>
          <w:szCs w:val="18"/>
          <w:lang w:val="es-BO"/>
        </w:rPr>
      </w:pPr>
      <w:bookmarkStart w:id="124" w:name="_Toc94714717"/>
      <w:r w:rsidRPr="008F554D">
        <w:rPr>
          <w:rFonts w:ascii="Verdana" w:hAnsi="Verdana"/>
          <w:sz w:val="18"/>
          <w:szCs w:val="18"/>
          <w:lang w:val="es-BO"/>
        </w:rPr>
        <w:lastRenderedPageBreak/>
        <w:t>MÉTODO DE SELECCIÓN Y ADJUDICACIÓN MENOR COSTO</w:t>
      </w:r>
      <w:bookmarkEnd w:id="124"/>
      <w:r w:rsidR="004E7AD8">
        <w:rPr>
          <w:rFonts w:ascii="Verdana" w:hAnsi="Verdana"/>
          <w:sz w:val="18"/>
          <w:szCs w:val="18"/>
          <w:lang w:val="es-BO"/>
        </w:rPr>
        <w:t xml:space="preserve"> </w:t>
      </w:r>
      <w:r w:rsidR="004E7AD8" w:rsidRPr="007A6EAC">
        <w:rPr>
          <w:rFonts w:ascii="Verdana" w:hAnsi="Verdana" w:cs="Arial"/>
          <w:bCs w:val="0"/>
          <w:i/>
          <w:kern w:val="0"/>
          <w:sz w:val="18"/>
          <w:szCs w:val="18"/>
          <w:lang w:val="es-ES" w:eastAsia="es-ES"/>
        </w:rPr>
        <w:t>“No aplica este Método”</w:t>
      </w:r>
    </w:p>
    <w:p w14:paraId="604E43CB" w14:textId="77777777" w:rsidR="003F7C38" w:rsidRPr="008F554D" w:rsidRDefault="003F7C38" w:rsidP="003F7C38">
      <w:pPr>
        <w:ind w:left="525"/>
        <w:jc w:val="both"/>
        <w:rPr>
          <w:rFonts w:cs="Arial"/>
          <w:sz w:val="18"/>
          <w:szCs w:val="18"/>
          <w:lang w:val="es-BO"/>
        </w:rPr>
      </w:pPr>
    </w:p>
    <w:p w14:paraId="358BB927" w14:textId="77777777" w:rsidR="001237DA" w:rsidRPr="008F554D" w:rsidRDefault="001237DA" w:rsidP="001237DA">
      <w:pPr>
        <w:ind w:left="525"/>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4C4ADED7" w14:textId="77777777" w:rsidR="001237DA" w:rsidRPr="008F554D" w:rsidRDefault="001237DA" w:rsidP="001237DA">
      <w:pPr>
        <w:ind w:left="525"/>
        <w:jc w:val="both"/>
        <w:rPr>
          <w:rFonts w:cs="Arial"/>
          <w:sz w:val="18"/>
          <w:szCs w:val="18"/>
          <w:lang w:val="es-BO"/>
        </w:rPr>
      </w:pPr>
    </w:p>
    <w:p w14:paraId="6F53B77E" w14:textId="77777777" w:rsidR="001237DA" w:rsidRPr="008F554D" w:rsidRDefault="001237DA" w:rsidP="001237DA">
      <w:pPr>
        <w:ind w:left="525"/>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w:t>
      </w:r>
      <w:r w:rsidR="008452F8" w:rsidRPr="008F554D">
        <w:rPr>
          <w:rFonts w:cs="Arial"/>
          <w:sz w:val="18"/>
          <w:szCs w:val="18"/>
          <w:lang w:val="es-BO"/>
        </w:rPr>
        <w:t>S</w:t>
      </w:r>
      <w:r w:rsidRPr="008F554D">
        <w:rPr>
          <w:rFonts w:cs="Arial"/>
          <w:sz w:val="18"/>
          <w:szCs w:val="18"/>
          <w:lang w:val="es-BO"/>
        </w:rPr>
        <w:t xml:space="preserve">in puntuación </w:t>
      </w:r>
    </w:p>
    <w:p w14:paraId="79B3515C" w14:textId="77777777" w:rsidR="001237DA" w:rsidRPr="008F554D" w:rsidRDefault="001237DA" w:rsidP="001237DA">
      <w:pPr>
        <w:ind w:left="525"/>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6F452889" w14:textId="3BAA9AD4" w:rsidR="001237DA" w:rsidRDefault="001237DA" w:rsidP="001237DA">
      <w:pPr>
        <w:pStyle w:val="Prrafodelista"/>
        <w:tabs>
          <w:tab w:val="left" w:pos="567"/>
        </w:tabs>
        <w:jc w:val="both"/>
        <w:rPr>
          <w:rFonts w:ascii="Verdana" w:hAnsi="Verdana" w:cs="Arial"/>
          <w:b/>
          <w:sz w:val="18"/>
          <w:szCs w:val="18"/>
          <w:lang w:val="es-BO"/>
        </w:rPr>
      </w:pPr>
    </w:p>
    <w:p w14:paraId="4B31022F" w14:textId="77777777" w:rsidR="001237DA" w:rsidRPr="008F554D" w:rsidRDefault="001237DA" w:rsidP="00C61E3F">
      <w:pPr>
        <w:pStyle w:val="Prrafodelista"/>
        <w:numPr>
          <w:ilvl w:val="1"/>
          <w:numId w:val="25"/>
        </w:numPr>
        <w:ind w:left="1276" w:hanging="850"/>
        <w:jc w:val="both"/>
        <w:rPr>
          <w:rFonts w:ascii="Verdana" w:hAnsi="Verdana"/>
          <w:b/>
          <w:sz w:val="18"/>
          <w:lang w:val="es-BO"/>
        </w:rPr>
      </w:pPr>
      <w:bookmarkStart w:id="125" w:name="_Toc378863812"/>
      <w:r w:rsidRPr="008F554D">
        <w:rPr>
          <w:rFonts w:ascii="Verdana" w:hAnsi="Verdana"/>
          <w:b/>
          <w:sz w:val="18"/>
          <w:lang w:val="es-BO"/>
        </w:rPr>
        <w:t>Evaluación de la Propuesta Económica</w:t>
      </w:r>
      <w:bookmarkEnd w:id="125"/>
    </w:p>
    <w:p w14:paraId="322DAD00" w14:textId="77777777" w:rsidR="001237DA" w:rsidRPr="008F554D" w:rsidRDefault="001237DA" w:rsidP="001237DA">
      <w:pPr>
        <w:tabs>
          <w:tab w:val="left" w:pos="567"/>
        </w:tabs>
        <w:ind w:left="420"/>
        <w:jc w:val="both"/>
        <w:rPr>
          <w:rFonts w:cs="Arial"/>
          <w:sz w:val="18"/>
          <w:szCs w:val="18"/>
          <w:lang w:val="es-BO"/>
        </w:rPr>
      </w:pPr>
    </w:p>
    <w:p w14:paraId="1D52B05E" w14:textId="77777777" w:rsidR="00C006D5" w:rsidRPr="008F554D" w:rsidRDefault="002B5DA1" w:rsidP="00C61E3F">
      <w:pPr>
        <w:pStyle w:val="Prrafodelista"/>
        <w:numPr>
          <w:ilvl w:val="2"/>
          <w:numId w:val="25"/>
        </w:numPr>
        <w:ind w:left="1985"/>
        <w:jc w:val="both"/>
        <w:rPr>
          <w:rFonts w:ascii="Verdana" w:hAnsi="Verdana"/>
          <w:b/>
          <w:sz w:val="18"/>
          <w:lang w:val="es-BO"/>
        </w:rPr>
      </w:pPr>
      <w:r w:rsidRPr="008F554D">
        <w:rPr>
          <w:rFonts w:ascii="Verdana" w:hAnsi="Verdana"/>
          <w:b/>
          <w:sz w:val="18"/>
          <w:lang w:val="es-BO"/>
        </w:rPr>
        <w:t>Errores Aritméticos</w:t>
      </w:r>
    </w:p>
    <w:p w14:paraId="0844D80C" w14:textId="77777777" w:rsidR="002B5DA1" w:rsidRPr="008F554D" w:rsidRDefault="002B5DA1" w:rsidP="002B5DA1">
      <w:pPr>
        <w:pStyle w:val="Prrafodelista"/>
        <w:ind w:left="1985"/>
        <w:jc w:val="both"/>
        <w:rPr>
          <w:rFonts w:ascii="Verdana" w:hAnsi="Verdana"/>
          <w:b/>
          <w:sz w:val="18"/>
          <w:lang w:val="es-BO"/>
        </w:rPr>
      </w:pPr>
    </w:p>
    <w:p w14:paraId="54210C4A" w14:textId="32C67FE6" w:rsidR="001237DA" w:rsidRPr="008F554D" w:rsidRDefault="00577992" w:rsidP="002B5DA1">
      <w:pPr>
        <w:pStyle w:val="Prrafodelista"/>
        <w:ind w:left="1985"/>
        <w:jc w:val="both"/>
        <w:rPr>
          <w:rFonts w:ascii="Verdana" w:hAnsi="Verdana" w:cs="Arial"/>
          <w:sz w:val="18"/>
          <w:szCs w:val="18"/>
          <w:lang w:val="es-BO"/>
        </w:rPr>
      </w:pPr>
      <w:r>
        <w:rPr>
          <w:rFonts w:ascii="Verdana" w:hAnsi="Verdana"/>
          <w:sz w:val="18"/>
          <w:lang w:val="es-BO"/>
        </w:rPr>
        <w:t>En el Formulario V-2 (Evaluación de la Propuesta Económica) s</w:t>
      </w:r>
      <w:r w:rsidR="001237DA" w:rsidRPr="008F554D">
        <w:rPr>
          <w:rFonts w:ascii="Verdana" w:hAnsi="Verdana"/>
          <w:sz w:val="18"/>
          <w:lang w:val="es-BO"/>
        </w:rPr>
        <w:t>e</w:t>
      </w:r>
      <w:r w:rsidR="001237DA" w:rsidRPr="008F554D">
        <w:rPr>
          <w:rFonts w:ascii="Verdana" w:hAnsi="Verdana" w:cs="Arial"/>
          <w:sz w:val="18"/>
          <w:szCs w:val="18"/>
          <w:lang w:val="es-BO"/>
        </w:rPr>
        <w:t xml:space="preserve"> corregirán los errores aritméticos, verificando la propuesta económica </w:t>
      </w:r>
      <w:r w:rsidR="00E60C22" w:rsidRPr="008F554D">
        <w:rPr>
          <w:rFonts w:ascii="Verdana" w:hAnsi="Verdana" w:cs="Arial"/>
          <w:sz w:val="18"/>
          <w:szCs w:val="18"/>
          <w:lang w:val="es-BO"/>
        </w:rPr>
        <w:t xml:space="preserve">en el </w:t>
      </w:r>
      <w:r w:rsidR="001237DA" w:rsidRPr="008F554D">
        <w:rPr>
          <w:rFonts w:ascii="Verdana" w:hAnsi="Verdana" w:cs="Arial"/>
          <w:sz w:val="18"/>
          <w:szCs w:val="18"/>
          <w:lang w:val="es-BO"/>
        </w:rPr>
        <w:t>Formulario B-1 de cada propuesta, considerando lo siguiente:</w:t>
      </w:r>
    </w:p>
    <w:p w14:paraId="12E15B1C" w14:textId="77777777" w:rsidR="001237DA" w:rsidRPr="008F554D" w:rsidRDefault="001237DA" w:rsidP="001237DA">
      <w:pPr>
        <w:tabs>
          <w:tab w:val="num" w:pos="1440"/>
        </w:tabs>
        <w:ind w:left="2124"/>
        <w:jc w:val="both"/>
        <w:rPr>
          <w:rFonts w:cs="Arial"/>
          <w:b/>
          <w:sz w:val="18"/>
          <w:szCs w:val="18"/>
          <w:lang w:val="es-BO"/>
        </w:rPr>
      </w:pPr>
    </w:p>
    <w:p w14:paraId="6A710E0C" w14:textId="042578F8" w:rsidR="001237DA" w:rsidRPr="008F554D" w:rsidRDefault="001237DA" w:rsidP="00C61E3F">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577992">
        <w:rPr>
          <w:rFonts w:cs="Arial"/>
          <w:sz w:val="18"/>
          <w:szCs w:val="18"/>
          <w:lang w:val="es-BO"/>
        </w:rPr>
        <w:t>;</w:t>
      </w:r>
      <w:r w:rsidRPr="008F554D">
        <w:rPr>
          <w:rFonts w:cs="Arial"/>
          <w:sz w:val="18"/>
          <w:szCs w:val="18"/>
          <w:lang w:val="es-BO"/>
        </w:rPr>
        <w:t xml:space="preserve"> </w:t>
      </w:r>
    </w:p>
    <w:p w14:paraId="0E34CA23" w14:textId="2C9E707A" w:rsidR="001237DA" w:rsidRDefault="001237DA" w:rsidP="00C61E3F">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sidR="00577992">
        <w:rPr>
          <w:rFonts w:cs="Arial"/>
          <w:sz w:val="18"/>
          <w:szCs w:val="18"/>
          <w:lang w:val="es-BO"/>
        </w:rPr>
        <w:t>;</w:t>
      </w:r>
    </w:p>
    <w:p w14:paraId="2D7E6081" w14:textId="3DD96C48" w:rsidR="00577992" w:rsidRPr="008F554D" w:rsidRDefault="00577992" w:rsidP="00C61E3F">
      <w:pPr>
        <w:numPr>
          <w:ilvl w:val="0"/>
          <w:numId w:val="20"/>
        </w:numPr>
        <w:tabs>
          <w:tab w:val="clear" w:pos="1080"/>
        </w:tabs>
        <w:ind w:left="2410" w:hanging="283"/>
        <w:jc w:val="both"/>
        <w:rPr>
          <w:rFonts w:cs="Arial"/>
          <w:sz w:val="18"/>
          <w:szCs w:val="18"/>
          <w:lang w:val="es-BO"/>
        </w:rPr>
      </w:pPr>
      <w:r>
        <w:rPr>
          <w:rFonts w:cs="Arial"/>
          <w:sz w:val="18"/>
          <w:szCs w:val="18"/>
          <w:lang w:val="es-BO"/>
        </w:rPr>
        <w:t xml:space="preserve">Si el monto </w:t>
      </w:r>
      <w:r w:rsidRPr="00277F44">
        <w:rPr>
          <w:rFonts w:cs="Arial"/>
          <w:sz w:val="18"/>
          <w:szCs w:val="18"/>
          <w:lang w:val="es-419"/>
        </w:rPr>
        <w:t>ajustado por revisión aritmética superara el Precio Referencial, la propuesta será descalificada</w:t>
      </w:r>
      <w:r>
        <w:rPr>
          <w:rFonts w:cs="Arial"/>
          <w:sz w:val="18"/>
          <w:szCs w:val="18"/>
          <w:lang w:val="es-419"/>
        </w:rPr>
        <w:t>.</w:t>
      </w:r>
    </w:p>
    <w:p w14:paraId="2555EF1F" w14:textId="29D3173D" w:rsidR="00577992" w:rsidRDefault="001237DA" w:rsidP="008B58F8">
      <w:pPr>
        <w:ind w:left="1080"/>
        <w:jc w:val="both"/>
        <w:rPr>
          <w:sz w:val="18"/>
          <w:lang w:val="es-BO"/>
        </w:rPr>
      </w:pPr>
      <w:r w:rsidRPr="008F554D">
        <w:rPr>
          <w:rFonts w:cs="Arial"/>
          <w:sz w:val="18"/>
          <w:szCs w:val="18"/>
          <w:lang w:val="es-BO"/>
        </w:rPr>
        <w:tab/>
      </w:r>
    </w:p>
    <w:p w14:paraId="1A31E3A4" w14:textId="55FD45C6" w:rsidR="00577992" w:rsidRPr="008B58F8" w:rsidRDefault="00577992" w:rsidP="002B5DA1">
      <w:pPr>
        <w:pStyle w:val="Prrafodelista"/>
        <w:ind w:left="1985"/>
        <w:jc w:val="both"/>
        <w:rPr>
          <w:rFonts w:ascii="Verdana" w:hAnsi="Verdana" w:cs="Arial"/>
          <w:sz w:val="18"/>
          <w:szCs w:val="18"/>
        </w:rPr>
      </w:pPr>
      <w:bookmarkStart w:id="126" w:name="_Hlk76735245"/>
      <w:r w:rsidRPr="008B58F8">
        <w:rPr>
          <w:rFonts w:ascii="Verdana" w:hAnsi="Verdana" w:cs="Arial"/>
          <w:sz w:val="18"/>
          <w:szCs w:val="18"/>
        </w:rPr>
        <w:t>El monto ajustado por corrección de errores aritméticos deberá ser registrado en la cuarta columna Precio Ajustado (PA) del Formulario V-2.</w:t>
      </w:r>
    </w:p>
    <w:p w14:paraId="706A9831" w14:textId="445D72C8" w:rsidR="00577992" w:rsidRPr="008B58F8" w:rsidRDefault="00577992" w:rsidP="002B5DA1">
      <w:pPr>
        <w:pStyle w:val="Prrafodelista"/>
        <w:ind w:left="1985"/>
        <w:jc w:val="both"/>
        <w:rPr>
          <w:rFonts w:ascii="Verdana" w:hAnsi="Verdana" w:cs="Arial"/>
          <w:sz w:val="18"/>
          <w:szCs w:val="18"/>
        </w:rPr>
      </w:pPr>
    </w:p>
    <w:p w14:paraId="50093A8C" w14:textId="14F08130" w:rsidR="00577992" w:rsidRPr="008B58F8" w:rsidRDefault="00577992" w:rsidP="002B5DA1">
      <w:pPr>
        <w:pStyle w:val="Prrafodelista"/>
        <w:ind w:left="1985"/>
        <w:jc w:val="both"/>
        <w:rPr>
          <w:rFonts w:ascii="Verdana" w:hAnsi="Verdana"/>
          <w:sz w:val="18"/>
          <w:lang w:val="es-BO"/>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45BA502B" w14:textId="77777777" w:rsidR="00577992" w:rsidRPr="008B58F8" w:rsidRDefault="00577992" w:rsidP="002B5DA1">
      <w:pPr>
        <w:pStyle w:val="Prrafodelista"/>
        <w:ind w:left="1985"/>
        <w:jc w:val="both"/>
        <w:rPr>
          <w:rFonts w:ascii="Verdana" w:hAnsi="Verdana"/>
          <w:sz w:val="18"/>
          <w:lang w:val="es-BO"/>
        </w:rPr>
      </w:pPr>
    </w:p>
    <w:p w14:paraId="43E4AB92" w14:textId="071718A9" w:rsidR="00577992" w:rsidRPr="008B58F8" w:rsidRDefault="006C3681" w:rsidP="008B58F8">
      <w:pPr>
        <w:pStyle w:val="Prrafodelista"/>
        <w:widowControl w:val="0"/>
        <w:ind w:left="1985"/>
        <w:jc w:val="both"/>
        <w:rPr>
          <w:rFonts w:ascii="Verdana" w:hAnsi="Verdana" w:cs="Arial"/>
          <w:sz w:val="18"/>
          <w:szCs w:val="18"/>
        </w:rPr>
      </w:pPr>
      <w:r>
        <w:rPr>
          <w:rFonts w:ascii="Verdana" w:hAnsi="Verdana" w:cs="Arial"/>
          <w:sz w:val="18"/>
          <w:szCs w:val="18"/>
        </w:rPr>
        <w:t>E</w:t>
      </w:r>
      <w:r w:rsidR="00577992" w:rsidRPr="008B58F8">
        <w:rPr>
          <w:rFonts w:ascii="Verdana" w:hAnsi="Verdana" w:cs="Arial"/>
          <w:sz w:val="18"/>
          <w:szCs w:val="18"/>
        </w:rPr>
        <w:t xml:space="preserve">l </w:t>
      </w:r>
      <w:proofErr w:type="gramStart"/>
      <w:r w:rsidR="00577992" w:rsidRPr="008B58F8">
        <w:rPr>
          <w:rFonts w:ascii="Verdana" w:hAnsi="Verdana" w:cs="Arial"/>
          <w:sz w:val="18"/>
          <w:szCs w:val="18"/>
        </w:rPr>
        <w:t>Responsable</w:t>
      </w:r>
      <w:proofErr w:type="gramEnd"/>
      <w:r w:rsidR="00577992" w:rsidRPr="008B58F8">
        <w:rPr>
          <w:rFonts w:ascii="Verdana" w:hAnsi="Verdana" w:cs="Arial"/>
          <w:sz w:val="18"/>
          <w:szCs w:val="18"/>
        </w:rPr>
        <w:t xml:space="preserve"> de Evaluación o la Comisión de Calificación podrá considerar los datos del Reporte Electrónico como un apoyo para la elaboración del Formulario V-2.</w:t>
      </w:r>
    </w:p>
    <w:p w14:paraId="3696C7D2" w14:textId="77777777" w:rsidR="00577992" w:rsidRPr="008B58F8" w:rsidRDefault="00577992" w:rsidP="008B58F8">
      <w:pPr>
        <w:ind w:left="1985"/>
        <w:jc w:val="both"/>
        <w:rPr>
          <w:rFonts w:cs="Arial"/>
          <w:sz w:val="18"/>
          <w:szCs w:val="18"/>
        </w:rPr>
      </w:pPr>
    </w:p>
    <w:p w14:paraId="517C9D94" w14:textId="77777777" w:rsidR="00577992" w:rsidRPr="00277F44" w:rsidRDefault="00577992" w:rsidP="008B58F8">
      <w:pPr>
        <w:ind w:left="1985"/>
        <w:jc w:val="both"/>
        <w:rPr>
          <w:rFonts w:cs="Arial"/>
          <w:sz w:val="18"/>
          <w:szCs w:val="18"/>
        </w:rPr>
      </w:pPr>
      <w:r w:rsidRPr="008B58F8">
        <w:rPr>
          <w:rFonts w:cs="Arial"/>
          <w:sz w:val="18"/>
          <w:szCs w:val="18"/>
        </w:rPr>
        <w:t>Las propuestas que no fueran descalificadas en la etapa de la Evaluación Económica, pasarán a la Evaluación de la Propuesta Técnica.</w:t>
      </w:r>
    </w:p>
    <w:bookmarkEnd w:id="126"/>
    <w:p w14:paraId="37B80650" w14:textId="77777777" w:rsidR="00F37CA1" w:rsidRPr="008F554D" w:rsidRDefault="00F37CA1" w:rsidP="001237DA">
      <w:pPr>
        <w:tabs>
          <w:tab w:val="left" w:pos="567"/>
        </w:tabs>
        <w:ind w:left="567"/>
        <w:jc w:val="both"/>
        <w:rPr>
          <w:rFonts w:ascii="Tahoma" w:hAnsi="Tahoma" w:cs="Tahoma"/>
          <w:sz w:val="18"/>
          <w:szCs w:val="18"/>
          <w:lang w:val="es-BO"/>
        </w:rPr>
      </w:pPr>
    </w:p>
    <w:p w14:paraId="29D6F41F" w14:textId="77777777" w:rsidR="001237DA" w:rsidRPr="008F554D" w:rsidRDefault="001237DA" w:rsidP="00C61E3F">
      <w:pPr>
        <w:pStyle w:val="Prrafodelista"/>
        <w:numPr>
          <w:ilvl w:val="1"/>
          <w:numId w:val="25"/>
        </w:numPr>
        <w:ind w:left="1276" w:hanging="850"/>
        <w:jc w:val="both"/>
        <w:rPr>
          <w:rFonts w:ascii="Verdana" w:hAnsi="Verdana"/>
          <w:b/>
          <w:sz w:val="18"/>
          <w:lang w:val="es-BO"/>
        </w:rPr>
      </w:pPr>
      <w:bookmarkStart w:id="127" w:name="_Toc378863813"/>
      <w:r w:rsidRPr="008F554D">
        <w:rPr>
          <w:rFonts w:ascii="Verdana" w:hAnsi="Verdana"/>
          <w:b/>
          <w:sz w:val="18"/>
          <w:lang w:val="es-BO"/>
        </w:rPr>
        <w:t>Evaluación de la Propuesta Técnica</w:t>
      </w:r>
      <w:bookmarkEnd w:id="127"/>
      <w:r w:rsidRPr="008F554D">
        <w:rPr>
          <w:rFonts w:ascii="Verdana" w:hAnsi="Verdana"/>
          <w:b/>
          <w:sz w:val="18"/>
          <w:lang w:val="es-BO"/>
        </w:rPr>
        <w:t xml:space="preserve"> </w:t>
      </w:r>
    </w:p>
    <w:p w14:paraId="3660008F" w14:textId="77777777" w:rsidR="001237DA" w:rsidRPr="008F554D" w:rsidRDefault="002B5DA1" w:rsidP="001237DA">
      <w:pPr>
        <w:tabs>
          <w:tab w:val="left" w:pos="567"/>
        </w:tabs>
        <w:ind w:left="420"/>
        <w:jc w:val="both"/>
        <w:rPr>
          <w:rFonts w:cs="Arial"/>
          <w:sz w:val="18"/>
          <w:szCs w:val="18"/>
          <w:lang w:val="es-BO"/>
        </w:rPr>
      </w:pPr>
      <w:r w:rsidRPr="008F554D">
        <w:rPr>
          <w:rFonts w:cs="Arial"/>
          <w:sz w:val="18"/>
          <w:szCs w:val="18"/>
          <w:lang w:val="es-BO"/>
        </w:rPr>
        <w:tab/>
      </w:r>
    </w:p>
    <w:p w14:paraId="1C0249BD"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 xml:space="preserve">La propuesta técnica contenida en </w:t>
      </w:r>
      <w:r w:rsidR="001814F9" w:rsidRPr="008F554D">
        <w:rPr>
          <w:rFonts w:ascii="Verdana" w:hAnsi="Verdana"/>
          <w:sz w:val="18"/>
          <w:lang w:val="es-BO"/>
        </w:rPr>
        <w:t>los</w:t>
      </w:r>
      <w:r w:rsidRPr="008F554D">
        <w:rPr>
          <w:rFonts w:ascii="Verdana" w:hAnsi="Verdana"/>
          <w:sz w:val="18"/>
          <w:lang w:val="es-BO"/>
        </w:rPr>
        <w:t xml:space="preserve"> Formulario</w:t>
      </w:r>
      <w:r w:rsidR="001814F9" w:rsidRPr="008F554D">
        <w:rPr>
          <w:rFonts w:ascii="Verdana" w:hAnsi="Verdana"/>
          <w:sz w:val="18"/>
          <w:lang w:val="es-BO"/>
        </w:rPr>
        <w:t>s C-1,</w:t>
      </w:r>
      <w:r w:rsidR="00C67453" w:rsidRPr="008F554D">
        <w:rPr>
          <w:rFonts w:ascii="Verdana" w:hAnsi="Verdana"/>
          <w:sz w:val="18"/>
          <w:lang w:val="es-BO"/>
        </w:rPr>
        <w:t xml:space="preserve"> A-3, A-4 y</w:t>
      </w:r>
      <w:r w:rsidR="001814F9" w:rsidRPr="008F554D">
        <w:rPr>
          <w:rFonts w:ascii="Verdana" w:hAnsi="Verdana"/>
          <w:sz w:val="18"/>
          <w:lang w:val="es-BO"/>
        </w:rPr>
        <w:t xml:space="preserve"> A-5 </w:t>
      </w:r>
      <w:r w:rsidRPr="008F554D">
        <w:rPr>
          <w:rFonts w:ascii="Verdana" w:hAnsi="Verdana"/>
          <w:sz w:val="18"/>
          <w:lang w:val="es-BO"/>
        </w:rPr>
        <w:t>será evaluada aplicando la metodología CUMPLE/NO CUMPLE, utilizando el Formulario V-</w:t>
      </w:r>
      <w:r w:rsidR="008A22C3" w:rsidRPr="008F554D">
        <w:rPr>
          <w:rFonts w:ascii="Verdana" w:hAnsi="Verdana"/>
          <w:sz w:val="18"/>
          <w:lang w:val="es-BO"/>
        </w:rPr>
        <w:t>3</w:t>
      </w:r>
      <w:r w:rsidRPr="008F554D">
        <w:rPr>
          <w:rFonts w:ascii="Verdana" w:hAnsi="Verdana"/>
          <w:sz w:val="18"/>
          <w:lang w:val="es-BO"/>
        </w:rPr>
        <w:t>.</w:t>
      </w:r>
    </w:p>
    <w:p w14:paraId="1ED39EB2" w14:textId="77777777" w:rsidR="002B5DA1" w:rsidRPr="008F554D" w:rsidRDefault="002B5DA1" w:rsidP="002B5DA1">
      <w:pPr>
        <w:pStyle w:val="Prrafodelista"/>
        <w:ind w:left="1276"/>
        <w:jc w:val="both"/>
        <w:rPr>
          <w:rFonts w:ascii="Verdana" w:hAnsi="Verdana"/>
          <w:sz w:val="18"/>
          <w:lang w:val="es-BO"/>
        </w:rPr>
      </w:pPr>
    </w:p>
    <w:p w14:paraId="377BCDA2"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A las propuestas que no hubieran sido descalificadas, como resultado de la metodología CUMPLE/NO CUMPLE, se les asignará treinta y cinco (35) puntos. Posteriormente, se evaluará las condiciones adicionales establecidas en el Formulario C-2, asignando un puntaje de hasta treinta y cinco (35) puntos, utilizando el Formulario V-</w:t>
      </w:r>
      <w:r w:rsidR="008A22C3" w:rsidRPr="008F554D">
        <w:rPr>
          <w:rFonts w:ascii="Verdana" w:hAnsi="Verdana"/>
          <w:sz w:val="18"/>
          <w:lang w:val="es-BO"/>
        </w:rPr>
        <w:t>3</w:t>
      </w:r>
      <w:r w:rsidRPr="008F554D">
        <w:rPr>
          <w:rFonts w:ascii="Verdana" w:hAnsi="Verdana"/>
          <w:sz w:val="18"/>
          <w:lang w:val="es-BO"/>
        </w:rPr>
        <w:t>.</w:t>
      </w:r>
    </w:p>
    <w:p w14:paraId="238C97D2" w14:textId="77777777" w:rsidR="001237DA" w:rsidRPr="008F554D" w:rsidRDefault="001237DA" w:rsidP="002B5DA1">
      <w:pPr>
        <w:pStyle w:val="Prrafodelista"/>
        <w:ind w:left="1276"/>
        <w:jc w:val="both"/>
        <w:rPr>
          <w:rFonts w:ascii="Verdana" w:hAnsi="Verdana"/>
          <w:sz w:val="18"/>
          <w:lang w:val="es-BO"/>
        </w:rPr>
      </w:pPr>
    </w:p>
    <w:p w14:paraId="63A91034" w14:textId="77777777" w:rsidR="008A22C3" w:rsidRPr="008F554D" w:rsidRDefault="008A22C3" w:rsidP="002B5DA1">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w:t>
      </w:r>
      <w:proofErr w:type="spellStart"/>
      <w:r w:rsidRPr="008F554D">
        <w:rPr>
          <w:rFonts w:ascii="Verdana" w:hAnsi="Verdana"/>
          <w:sz w:val="18"/>
          <w:lang w:val="es-BO"/>
        </w:rPr>
        <w:t>PTi</w:t>
      </w:r>
      <w:proofErr w:type="spellEnd"/>
      <w:r w:rsidRPr="008F554D">
        <w:rPr>
          <w:rFonts w:ascii="Verdana" w:hAnsi="Verdana"/>
          <w:sz w:val="18"/>
          <w:lang w:val="es-BO"/>
        </w:rPr>
        <w:t xml:space="preserve">), será el resultado de la suma de los puntajes obtenidos de la evaluación de los Formularios </w:t>
      </w:r>
      <w:r w:rsidR="001814F9" w:rsidRPr="008F554D">
        <w:rPr>
          <w:rFonts w:ascii="Verdana" w:hAnsi="Verdana"/>
          <w:sz w:val="18"/>
          <w:lang w:val="es-BO"/>
        </w:rPr>
        <w:t>C-1,</w:t>
      </w:r>
      <w:r w:rsidR="00C67453" w:rsidRPr="008F554D">
        <w:rPr>
          <w:rFonts w:ascii="Verdana" w:hAnsi="Verdana"/>
          <w:sz w:val="18"/>
          <w:lang w:val="es-BO"/>
        </w:rPr>
        <w:t xml:space="preserve"> A-3, A-4, A-5 </w:t>
      </w:r>
      <w:r w:rsidR="00AE0100" w:rsidRPr="008F554D">
        <w:rPr>
          <w:rFonts w:ascii="Verdana" w:hAnsi="Verdana"/>
          <w:sz w:val="18"/>
          <w:lang w:val="es-BO"/>
        </w:rPr>
        <w:t xml:space="preserve">y </w:t>
      </w:r>
      <w:r w:rsidRPr="008F554D">
        <w:rPr>
          <w:rFonts w:ascii="Verdana" w:hAnsi="Verdana"/>
          <w:sz w:val="18"/>
          <w:lang w:val="es-BO"/>
        </w:rPr>
        <w:t>C-2, utilizando el Formulario V-3.</w:t>
      </w:r>
    </w:p>
    <w:p w14:paraId="67DF8E94" w14:textId="77777777" w:rsidR="008A22C3" w:rsidRPr="008F554D" w:rsidRDefault="008A22C3" w:rsidP="002B5DA1">
      <w:pPr>
        <w:pStyle w:val="Prrafodelista"/>
        <w:ind w:left="1276"/>
        <w:jc w:val="both"/>
        <w:rPr>
          <w:rFonts w:ascii="Verdana" w:hAnsi="Verdana"/>
          <w:sz w:val="18"/>
          <w:lang w:val="es-BO"/>
        </w:rPr>
      </w:pPr>
    </w:p>
    <w:p w14:paraId="066DAEFE" w14:textId="77777777" w:rsidR="00833A38"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Las propuestas que en la Evaluación de la Propuesta Técnica (</w:t>
      </w:r>
      <w:proofErr w:type="spellStart"/>
      <w:r w:rsidRPr="008F554D">
        <w:rPr>
          <w:rFonts w:ascii="Verdana" w:hAnsi="Verdana"/>
          <w:sz w:val="18"/>
          <w:lang w:val="es-BO"/>
        </w:rPr>
        <w:t>PT</w:t>
      </w:r>
      <w:r w:rsidR="008A22C3" w:rsidRPr="008F554D">
        <w:rPr>
          <w:rFonts w:ascii="Verdana" w:hAnsi="Verdana"/>
          <w:sz w:val="18"/>
          <w:lang w:val="es-BO"/>
        </w:rPr>
        <w:t>i</w:t>
      </w:r>
      <w:proofErr w:type="spellEnd"/>
      <w:r w:rsidRPr="008F554D">
        <w:rPr>
          <w:rFonts w:ascii="Verdana" w:hAnsi="Verdana"/>
          <w:sz w:val="18"/>
          <w:lang w:val="es-BO"/>
        </w:rPr>
        <w:t xml:space="preserve">) no alcancen el puntaje mínimo de </w:t>
      </w:r>
      <w:r w:rsidR="00833A38" w:rsidRPr="008F554D">
        <w:rPr>
          <w:rFonts w:ascii="Verdana" w:hAnsi="Verdana"/>
          <w:sz w:val="18"/>
          <w:lang w:val="es-BO"/>
        </w:rPr>
        <w:t>cincuenta (5</w:t>
      </w:r>
      <w:r w:rsidRPr="008F554D">
        <w:rPr>
          <w:rFonts w:ascii="Verdana" w:hAnsi="Verdana"/>
          <w:sz w:val="18"/>
          <w:lang w:val="es-BO"/>
        </w:rPr>
        <w:t>0) puntos serán descalificadas</w:t>
      </w:r>
      <w:r w:rsidR="00833A38" w:rsidRPr="008F554D">
        <w:rPr>
          <w:rFonts w:ascii="Verdana" w:hAnsi="Verdana"/>
          <w:sz w:val="18"/>
          <w:lang w:val="es-BO"/>
        </w:rPr>
        <w:t>.</w:t>
      </w:r>
    </w:p>
    <w:p w14:paraId="38DEF6FA" w14:textId="77777777" w:rsidR="00833A38" w:rsidRPr="008F554D" w:rsidRDefault="00833A38" w:rsidP="002B5DA1">
      <w:pPr>
        <w:pStyle w:val="Prrafodelista"/>
        <w:ind w:left="1276"/>
        <w:jc w:val="both"/>
        <w:rPr>
          <w:rFonts w:ascii="Verdana" w:hAnsi="Verdana"/>
          <w:sz w:val="18"/>
          <w:lang w:val="es-BO"/>
        </w:rPr>
      </w:pPr>
    </w:p>
    <w:p w14:paraId="5CB5B135" w14:textId="04C988A5" w:rsidR="001237DA" w:rsidRPr="008F554D" w:rsidRDefault="003614F3" w:rsidP="002B5DA1">
      <w:pPr>
        <w:pStyle w:val="Prrafodelista"/>
        <w:ind w:left="1276"/>
        <w:jc w:val="both"/>
        <w:rPr>
          <w:rFonts w:ascii="Verdana" w:hAnsi="Verdana"/>
          <w:sz w:val="18"/>
          <w:lang w:val="es-BO"/>
        </w:rPr>
      </w:pPr>
      <w:r w:rsidRPr="008F554D">
        <w:rPr>
          <w:rFonts w:ascii="Verdana" w:hAnsi="Verdana"/>
          <w:sz w:val="18"/>
          <w:lang w:val="es-BO"/>
        </w:rPr>
        <w:t>De las propuestas que no fueron descalificadas, e</w:t>
      </w:r>
      <w:r w:rsidR="00833A38" w:rsidRPr="008F554D">
        <w:rPr>
          <w:rFonts w:ascii="Verdana" w:hAnsi="Verdana"/>
          <w:sz w:val="18"/>
          <w:lang w:val="es-BO"/>
        </w:rPr>
        <w:t xml:space="preserve">l </w:t>
      </w:r>
      <w:proofErr w:type="gramStart"/>
      <w:r w:rsidR="00833A38" w:rsidRPr="008F554D">
        <w:rPr>
          <w:rFonts w:ascii="Verdana" w:hAnsi="Verdana"/>
          <w:sz w:val="18"/>
          <w:lang w:val="es-BO"/>
        </w:rPr>
        <w:t>Responsable</w:t>
      </w:r>
      <w:proofErr w:type="gramEnd"/>
      <w:r w:rsidR="00833A38" w:rsidRPr="008F554D">
        <w:rPr>
          <w:rFonts w:ascii="Verdana" w:hAnsi="Verdana"/>
          <w:sz w:val="18"/>
          <w:lang w:val="es-BO"/>
        </w:rPr>
        <w:t xml:space="preserve"> de Evaluación o la Comisión de Calificación, recomendar</w:t>
      </w:r>
      <w:r w:rsidRPr="008F554D">
        <w:rPr>
          <w:rFonts w:ascii="Verdana" w:hAnsi="Verdana"/>
          <w:sz w:val="18"/>
          <w:lang w:val="es-BO"/>
        </w:rPr>
        <w:t>á</w:t>
      </w:r>
      <w:r w:rsidR="00833A38" w:rsidRPr="008F554D">
        <w:rPr>
          <w:rFonts w:ascii="Verdana" w:hAnsi="Verdana"/>
          <w:sz w:val="18"/>
          <w:lang w:val="es-BO"/>
        </w:rPr>
        <w:t xml:space="preserve"> la adjudicación de </w:t>
      </w:r>
      <w:r w:rsidR="001237DA" w:rsidRPr="008F554D">
        <w:rPr>
          <w:rFonts w:ascii="Verdana" w:hAnsi="Verdana"/>
          <w:sz w:val="18"/>
          <w:lang w:val="es-BO"/>
        </w:rPr>
        <w:t>la propuesta que tenga el menor costo</w:t>
      </w:r>
      <w:r w:rsidR="00584512">
        <w:rPr>
          <w:rFonts w:ascii="Verdana" w:hAnsi="Verdana"/>
          <w:sz w:val="18"/>
          <w:lang w:val="es-BO"/>
        </w:rPr>
        <w:t xml:space="preserve">, </w:t>
      </w:r>
      <w:r w:rsidR="00584512" w:rsidRPr="00277F44">
        <w:rPr>
          <w:rFonts w:ascii="Verdana" w:hAnsi="Verdana" w:cs="Arial"/>
          <w:sz w:val="18"/>
          <w:szCs w:val="18"/>
        </w:rPr>
        <w:t>cuyo monto adjudicado corresponderá al Precio Ajustado</w:t>
      </w:r>
      <w:r w:rsidR="00584512">
        <w:rPr>
          <w:rFonts w:ascii="Verdana" w:hAnsi="Verdana" w:cs="Arial"/>
          <w:sz w:val="18"/>
          <w:szCs w:val="18"/>
        </w:rPr>
        <w:t xml:space="preserve"> (PA)</w:t>
      </w:r>
      <w:r w:rsidR="001D4CEB" w:rsidRPr="008F554D">
        <w:rPr>
          <w:rFonts w:ascii="Verdana" w:hAnsi="Verdana"/>
          <w:sz w:val="18"/>
          <w:lang w:val="es-BO"/>
        </w:rPr>
        <w:t>.</w:t>
      </w:r>
    </w:p>
    <w:p w14:paraId="415C16AB" w14:textId="77777777" w:rsidR="00BF2C1D" w:rsidRPr="008F554D" w:rsidRDefault="00BF2C1D" w:rsidP="001237DA">
      <w:pPr>
        <w:ind w:left="540" w:right="-4"/>
        <w:jc w:val="both"/>
        <w:rPr>
          <w:rFonts w:cs="Arial"/>
          <w:sz w:val="18"/>
          <w:szCs w:val="18"/>
          <w:lang w:val="es-BO"/>
        </w:rPr>
      </w:pPr>
    </w:p>
    <w:p w14:paraId="04DE84DA" w14:textId="77777777" w:rsidR="00BF2C1D" w:rsidRPr="008F554D" w:rsidRDefault="00BF2C1D" w:rsidP="002B5DA1">
      <w:pPr>
        <w:pStyle w:val="Prrafodelista"/>
        <w:ind w:left="1276"/>
        <w:jc w:val="both"/>
        <w:rPr>
          <w:rFonts w:ascii="Verdana" w:hAnsi="Verdana"/>
          <w:sz w:val="18"/>
          <w:lang w:val="es-BO"/>
        </w:rPr>
      </w:pPr>
      <w:r w:rsidRPr="008F554D">
        <w:rPr>
          <w:rFonts w:ascii="Verdana" w:hAnsi="Verdana"/>
          <w:sz w:val="18"/>
          <w:lang w:val="es-BO"/>
        </w:rPr>
        <w:lastRenderedPageBreak/>
        <w:t xml:space="preserve">En caso de existir empate entre dos o más propuestas, el </w:t>
      </w:r>
      <w:proofErr w:type="gramStart"/>
      <w:r w:rsidRPr="008F554D">
        <w:rPr>
          <w:rFonts w:ascii="Verdana" w:hAnsi="Verdana"/>
          <w:sz w:val="18"/>
          <w:lang w:val="es-BO"/>
        </w:rPr>
        <w:t>Responsable</w:t>
      </w:r>
      <w:proofErr w:type="gramEnd"/>
      <w:r w:rsidRPr="008F554D">
        <w:rPr>
          <w:rFonts w:ascii="Verdana" w:hAnsi="Verdana"/>
          <w:sz w:val="18"/>
          <w:lang w:val="es-BO"/>
        </w:rPr>
        <w:t xml:space="preserve"> de Evaluación o la Comisión de Calificación será responsable de definir el desempate, aspecto que será señalado en el Informe de Evaluación y Recomendación de Adjudicación o Declaratoria Desierta.</w:t>
      </w:r>
    </w:p>
    <w:p w14:paraId="679B53CB" w14:textId="70E31BBD" w:rsidR="00233FCB" w:rsidRDefault="00233FCB" w:rsidP="006F563C">
      <w:pPr>
        <w:tabs>
          <w:tab w:val="left" w:pos="567"/>
        </w:tabs>
        <w:ind w:left="708"/>
        <w:jc w:val="both"/>
        <w:rPr>
          <w:rFonts w:cs="Arial"/>
          <w:sz w:val="18"/>
          <w:szCs w:val="18"/>
          <w:lang w:val="es-BO" w:eastAsia="en-US"/>
        </w:rPr>
      </w:pPr>
    </w:p>
    <w:p w14:paraId="4CEA8037" w14:textId="77777777" w:rsidR="009B0729" w:rsidRPr="008F554D" w:rsidRDefault="009B0729" w:rsidP="00C61E3F">
      <w:pPr>
        <w:pStyle w:val="Ttulo"/>
        <w:numPr>
          <w:ilvl w:val="0"/>
          <w:numId w:val="25"/>
        </w:numPr>
        <w:spacing w:before="0" w:after="0"/>
        <w:jc w:val="both"/>
        <w:rPr>
          <w:rFonts w:ascii="Verdana" w:hAnsi="Verdana"/>
          <w:sz w:val="18"/>
          <w:szCs w:val="18"/>
          <w:lang w:val="es-BO"/>
        </w:rPr>
      </w:pPr>
      <w:bookmarkStart w:id="128" w:name="_Toc94714718"/>
      <w:r w:rsidRPr="008F554D">
        <w:rPr>
          <w:rFonts w:ascii="Verdana" w:hAnsi="Verdana"/>
          <w:sz w:val="18"/>
          <w:szCs w:val="18"/>
          <w:lang w:val="es-BO"/>
        </w:rPr>
        <w:t>CONTENIDO DEL INFORME DE EVALUACIÓN Y RECOMENDACIÓN</w:t>
      </w:r>
      <w:bookmarkEnd w:id="128"/>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C61E3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C61E3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C61E3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C61E3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C61E3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rsidP="00C61E3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 xml:space="preserve">que el </w:t>
      </w:r>
      <w:proofErr w:type="gramStart"/>
      <w:r w:rsidR="009C6CF6" w:rsidRPr="008F554D">
        <w:rPr>
          <w:rFonts w:cs="Arial"/>
          <w:sz w:val="18"/>
          <w:szCs w:val="18"/>
          <w:lang w:val="es-BO"/>
        </w:rPr>
        <w:t>Responsable</w:t>
      </w:r>
      <w:proofErr w:type="gramEnd"/>
      <w:r w:rsidR="009C6CF6" w:rsidRPr="008F554D">
        <w:rPr>
          <w:rFonts w:cs="Arial"/>
          <w:sz w:val="18"/>
          <w:szCs w:val="18"/>
          <w:lang w:val="es-BO"/>
        </w:rPr>
        <w:t xml:space="preserve"> de Evaluación o la</w:t>
      </w:r>
      <w:r w:rsidRPr="008F554D">
        <w:rPr>
          <w:rFonts w:cs="Arial"/>
          <w:sz w:val="18"/>
          <w:szCs w:val="18"/>
          <w:lang w:val="es-BO"/>
        </w:rPr>
        <w:t xml:space="preserve"> Comisión de Calificación considere pertinentes.</w:t>
      </w:r>
    </w:p>
    <w:p w14:paraId="3F794DF8" w14:textId="77777777" w:rsidR="009B0729" w:rsidRPr="008F554D" w:rsidRDefault="009B0729" w:rsidP="009B0729">
      <w:pPr>
        <w:ind w:left="709"/>
        <w:rPr>
          <w:rFonts w:cs="Arial"/>
          <w:sz w:val="18"/>
          <w:szCs w:val="18"/>
          <w:lang w:val="es-BO"/>
        </w:rPr>
      </w:pPr>
    </w:p>
    <w:p w14:paraId="2BB10028" w14:textId="77777777" w:rsidR="009B0729" w:rsidRPr="00422537" w:rsidRDefault="009B0729" w:rsidP="00C61E3F">
      <w:pPr>
        <w:pStyle w:val="Ttulo"/>
        <w:numPr>
          <w:ilvl w:val="0"/>
          <w:numId w:val="25"/>
        </w:numPr>
        <w:spacing w:before="0" w:after="0"/>
        <w:jc w:val="both"/>
        <w:rPr>
          <w:rFonts w:ascii="Verdana" w:hAnsi="Verdana"/>
          <w:sz w:val="18"/>
          <w:szCs w:val="18"/>
          <w:lang w:val="es-BO"/>
        </w:rPr>
      </w:pPr>
      <w:bookmarkStart w:id="129" w:name="_Toc94714719"/>
      <w:r w:rsidRPr="00422537">
        <w:rPr>
          <w:rFonts w:ascii="Verdana" w:hAnsi="Verdana"/>
          <w:sz w:val="18"/>
          <w:szCs w:val="18"/>
          <w:lang w:val="es-BO"/>
        </w:rPr>
        <w:t>ADJUDICACIÓN O DECLARATORIA DESIERTA</w:t>
      </w:r>
      <w:bookmarkEnd w:id="129"/>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C61E3F">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rsidP="00C61E3F">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rsidP="00C61E3F">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rsidP="00C61E3F">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rsidP="00C61E3F">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rsidP="00C61E3F">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rsidP="00C61E3F">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rsidP="00C61E3F">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rsidP="00C61E3F">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rsidP="00C61E3F">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C61E3F">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RPA solicite al </w:t>
      </w:r>
      <w:proofErr w:type="gramStart"/>
      <w:r w:rsidRPr="00422537">
        <w:rPr>
          <w:rFonts w:ascii="Verdana" w:hAnsi="Verdana"/>
          <w:sz w:val="18"/>
          <w:lang w:val="es-BO"/>
        </w:rPr>
        <w:t>Responsable</w:t>
      </w:r>
      <w:proofErr w:type="gramEnd"/>
      <w:r w:rsidRPr="00422537">
        <w:rPr>
          <w:rFonts w:ascii="Verdana" w:hAnsi="Verdana"/>
          <w:sz w:val="18"/>
          <w:lang w:val="es-BO"/>
        </w:rPr>
        <w:t xml:space="preserv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C61E3F">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C61E3F">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C61E3F">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C61E3F">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C61E3F">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C61E3F">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C61E3F">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0" w:name="_Hlk76736679"/>
      <w:r w:rsidRPr="008F554D">
        <w:rPr>
          <w:rFonts w:ascii="Verdana" w:hAnsi="Verdana" w:cs="Arial"/>
          <w:sz w:val="18"/>
          <w:szCs w:val="18"/>
          <w:lang w:val="es-BO"/>
        </w:rPr>
        <w:t>En contrataciones hasta Bs200.000.- (DOSCIENTOS MIL 00/100 BOLIVIANOS), el</w:t>
      </w:r>
      <w:bookmarkEnd w:id="130"/>
      <w:r w:rsidRPr="008F554D">
        <w:rPr>
          <w:rFonts w:ascii="Verdana" w:hAnsi="Verdana" w:cs="Arial"/>
          <w:sz w:val="18"/>
          <w:szCs w:val="18"/>
          <w:lang w:val="es-BO"/>
        </w:rPr>
        <w:t xml:space="preserve"> documento de adjudicación o declaratoria desierta, deberá ser publicado en el SICOES, para efectos de comunicación. </w:t>
      </w:r>
    </w:p>
    <w:p w14:paraId="5D113C83" w14:textId="77777777" w:rsidR="00B0684F" w:rsidRPr="008F554D" w:rsidRDefault="00B0684F" w:rsidP="009B0729">
      <w:pPr>
        <w:rPr>
          <w:rFonts w:cs="Arial"/>
          <w:b/>
          <w:sz w:val="18"/>
          <w:szCs w:val="18"/>
          <w:lang w:val="es-BO"/>
        </w:rPr>
      </w:pPr>
    </w:p>
    <w:p w14:paraId="01629EDA" w14:textId="77777777" w:rsidR="00504EE8" w:rsidRDefault="00504EE8" w:rsidP="005B6920">
      <w:pPr>
        <w:jc w:val="center"/>
        <w:rPr>
          <w:rFonts w:cs="Arial"/>
          <w:b/>
          <w:sz w:val="18"/>
          <w:szCs w:val="18"/>
          <w:lang w:val="es-BO"/>
        </w:rPr>
      </w:pPr>
      <w:bookmarkStart w:id="131" w:name="_Hlk60044729"/>
    </w:p>
    <w:p w14:paraId="5D912301" w14:textId="5F98BB9F" w:rsidR="005B6920" w:rsidRPr="008F554D" w:rsidRDefault="005B6920" w:rsidP="005B6920">
      <w:pPr>
        <w:jc w:val="center"/>
        <w:rPr>
          <w:rFonts w:cs="Arial"/>
          <w:b/>
          <w:sz w:val="18"/>
          <w:szCs w:val="18"/>
          <w:lang w:val="es-BO"/>
        </w:rPr>
      </w:pPr>
      <w:r w:rsidRPr="008F554D">
        <w:rPr>
          <w:rFonts w:cs="Arial"/>
          <w:b/>
          <w:sz w:val="18"/>
          <w:szCs w:val="18"/>
          <w:lang w:val="es-BO"/>
        </w:rPr>
        <w:lastRenderedPageBreak/>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1"/>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C61E3F">
      <w:pPr>
        <w:pStyle w:val="Ttulo"/>
        <w:numPr>
          <w:ilvl w:val="0"/>
          <w:numId w:val="25"/>
        </w:numPr>
        <w:spacing w:before="0" w:after="0"/>
        <w:jc w:val="both"/>
        <w:rPr>
          <w:rFonts w:ascii="Verdana" w:hAnsi="Verdana"/>
          <w:sz w:val="18"/>
          <w:szCs w:val="18"/>
          <w:lang w:val="es-BO"/>
        </w:rPr>
      </w:pPr>
      <w:bookmarkStart w:id="132" w:name="_Toc94714720"/>
      <w:r w:rsidRPr="008F554D">
        <w:rPr>
          <w:rFonts w:ascii="Verdana" w:hAnsi="Verdana"/>
          <w:sz w:val="18"/>
          <w:szCs w:val="18"/>
          <w:lang w:val="es-BO"/>
        </w:rPr>
        <w:t>SUSCRIPCIÓN DE CONTRATO</w:t>
      </w:r>
      <w:bookmarkEnd w:id="132"/>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C61E3F">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3"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3"/>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C61E3F">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rsidP="00C61E3F">
      <w:pPr>
        <w:pStyle w:val="Prrafodelista"/>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34"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4"/>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w:t>
      </w:r>
      <w:r w:rsidRPr="008F554D">
        <w:rPr>
          <w:rFonts w:ascii="Verdana" w:hAnsi="Verdana" w:cs="Arial"/>
          <w:sz w:val="18"/>
          <w:szCs w:val="18"/>
          <w:lang w:val="es-BO"/>
        </w:rPr>
        <w:lastRenderedPageBreak/>
        <w:t>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C61E3F">
      <w:pPr>
        <w:pStyle w:val="Ttulo"/>
        <w:numPr>
          <w:ilvl w:val="0"/>
          <w:numId w:val="25"/>
        </w:numPr>
        <w:spacing w:before="0" w:after="0"/>
        <w:jc w:val="both"/>
        <w:rPr>
          <w:rFonts w:ascii="Verdana" w:hAnsi="Verdana"/>
          <w:sz w:val="18"/>
          <w:szCs w:val="18"/>
          <w:lang w:val="es-BO"/>
        </w:rPr>
      </w:pPr>
      <w:bookmarkStart w:id="135" w:name="_Toc94714721"/>
      <w:r w:rsidRPr="008F554D">
        <w:rPr>
          <w:rFonts w:ascii="Verdana" w:hAnsi="Verdana"/>
          <w:sz w:val="18"/>
          <w:szCs w:val="18"/>
          <w:lang w:val="es-BO"/>
        </w:rPr>
        <w:t>MODIFICACIONES AL CONTRATO</w:t>
      </w:r>
      <w:bookmarkEnd w:id="135"/>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C61E3F">
      <w:pPr>
        <w:pStyle w:val="Ttulo"/>
        <w:numPr>
          <w:ilvl w:val="0"/>
          <w:numId w:val="25"/>
        </w:numPr>
        <w:spacing w:before="0" w:after="0"/>
        <w:jc w:val="both"/>
        <w:rPr>
          <w:rFonts w:ascii="Verdana" w:hAnsi="Verdana"/>
          <w:sz w:val="18"/>
          <w:szCs w:val="18"/>
          <w:lang w:val="es-BO"/>
        </w:rPr>
      </w:pPr>
      <w:bookmarkStart w:id="136" w:name="_Toc94714722"/>
      <w:r w:rsidRPr="008F554D">
        <w:rPr>
          <w:rFonts w:ascii="Verdana" w:hAnsi="Verdana"/>
          <w:sz w:val="18"/>
          <w:szCs w:val="18"/>
          <w:lang w:val="es-BO"/>
        </w:rPr>
        <w:t>SUBCONTRATACIÓN</w:t>
      </w:r>
      <w:bookmarkEnd w:id="136"/>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rsidP="00C61E3F">
      <w:pPr>
        <w:pStyle w:val="Ttulo"/>
        <w:numPr>
          <w:ilvl w:val="0"/>
          <w:numId w:val="25"/>
        </w:numPr>
        <w:spacing w:before="0" w:after="0"/>
        <w:jc w:val="both"/>
        <w:rPr>
          <w:rFonts w:ascii="Verdana" w:hAnsi="Verdana"/>
          <w:sz w:val="18"/>
          <w:szCs w:val="18"/>
          <w:lang w:val="es-BO"/>
        </w:rPr>
      </w:pPr>
      <w:bookmarkStart w:id="137" w:name="_Toc94714723"/>
      <w:r w:rsidRPr="008F554D">
        <w:rPr>
          <w:rFonts w:ascii="Verdana" w:hAnsi="Verdana"/>
          <w:sz w:val="18"/>
          <w:szCs w:val="18"/>
          <w:lang w:val="es-BO"/>
        </w:rPr>
        <w:t>PRESTACIÓN DEL SERVICIO</w:t>
      </w:r>
      <w:bookmarkEnd w:id="137"/>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rsidP="00C61E3F">
      <w:pPr>
        <w:pStyle w:val="Ttulo"/>
        <w:numPr>
          <w:ilvl w:val="0"/>
          <w:numId w:val="25"/>
        </w:numPr>
        <w:spacing w:before="0" w:after="0"/>
        <w:jc w:val="both"/>
        <w:rPr>
          <w:rFonts w:ascii="Verdana" w:hAnsi="Verdana"/>
          <w:sz w:val="18"/>
          <w:szCs w:val="18"/>
          <w:lang w:val="es-BO"/>
        </w:rPr>
      </w:pPr>
      <w:bookmarkStart w:id="138" w:name="_Toc94714724"/>
      <w:r w:rsidRPr="008F554D">
        <w:rPr>
          <w:rFonts w:ascii="Verdana" w:hAnsi="Verdana"/>
          <w:sz w:val="18"/>
          <w:szCs w:val="18"/>
          <w:lang w:val="es-BO"/>
        </w:rPr>
        <w:t>CIERRE DEL CONTRATO Y PAGO</w:t>
      </w:r>
      <w:bookmarkEnd w:id="138"/>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rsidP="00C61E3F">
      <w:pPr>
        <w:pStyle w:val="Prrafodelista"/>
        <w:numPr>
          <w:ilvl w:val="1"/>
          <w:numId w:val="54"/>
        </w:numPr>
        <w:ind w:left="1276" w:hanging="709"/>
        <w:jc w:val="both"/>
        <w:rPr>
          <w:rFonts w:ascii="Verdana" w:hAnsi="Verdana" w:cs="Arial"/>
          <w:sz w:val="18"/>
          <w:szCs w:val="18"/>
          <w:lang w:eastAsia="es-ES"/>
        </w:rPr>
      </w:pPr>
      <w:bookmarkStart w:id="139" w:name="_Hlk76737480"/>
      <w:r w:rsidRPr="008B58F8">
        <w:rPr>
          <w:rFonts w:ascii="Verdana" w:hAnsi="Verdana" w:cs="Arial"/>
          <w:sz w:val="18"/>
          <w:szCs w:val="18"/>
          <w:lang w:eastAsia="es-ES"/>
        </w:rPr>
        <w:t xml:space="preserve">El </w:t>
      </w:r>
      <w:bookmarkStart w:id="140"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0"/>
      <w:r w:rsidRPr="008B58F8">
        <w:rPr>
          <w:rFonts w:ascii="Verdana" w:hAnsi="Verdana" w:cs="Arial"/>
          <w:sz w:val="18"/>
          <w:szCs w:val="18"/>
          <w:lang w:eastAsia="es-ES"/>
        </w:rPr>
        <w:t>.</w:t>
      </w:r>
    </w:p>
    <w:bookmarkEnd w:id="139"/>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C61E3F">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144E20E8" w14:textId="77777777" w:rsidR="00B0684F" w:rsidRDefault="00B0684F" w:rsidP="00115234">
      <w:pPr>
        <w:jc w:val="center"/>
        <w:rPr>
          <w:rFonts w:cs="Arial"/>
          <w:b/>
          <w:sz w:val="18"/>
          <w:lang w:val="es-BO"/>
        </w:rPr>
      </w:pPr>
    </w:p>
    <w:p w14:paraId="051D07CB" w14:textId="45C0AE0B" w:rsidR="00295F18" w:rsidRDefault="00295F18"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w:t>
      </w:r>
      <w:r w:rsidRPr="008F554D">
        <w:rPr>
          <w:rFonts w:cs="Arial"/>
          <w:sz w:val="18"/>
          <w:lang w:val="es-BO"/>
        </w:rPr>
        <w:lastRenderedPageBreak/>
        <w:t xml:space="preserve">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1"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1"/>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3BDA7838"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r w:rsidR="004E7AD8">
        <w:rPr>
          <w:rFonts w:cs="Arial"/>
          <w:sz w:val="18"/>
          <w:szCs w:val="18"/>
          <w:lang w:val="es-BO"/>
        </w:rPr>
        <w:t xml:space="preserve"> </w:t>
      </w:r>
    </w:p>
    <w:p w14:paraId="48F7E0D1" w14:textId="77777777" w:rsidR="00430174" w:rsidRPr="008F554D" w:rsidRDefault="00430174" w:rsidP="00C006D5">
      <w:pPr>
        <w:jc w:val="center"/>
        <w:rPr>
          <w:b/>
          <w:sz w:val="18"/>
          <w:lang w:val="es-BO"/>
        </w:rPr>
      </w:pPr>
    </w:p>
    <w:p w14:paraId="301C3FBC" w14:textId="4742DC8D" w:rsidR="00430174" w:rsidRDefault="00430174" w:rsidP="00C006D5">
      <w:pPr>
        <w:jc w:val="center"/>
        <w:rPr>
          <w:b/>
          <w:sz w:val="18"/>
          <w:lang w:val="es-BO"/>
        </w:rPr>
      </w:pPr>
    </w:p>
    <w:p w14:paraId="6B13EFC0" w14:textId="77777777" w:rsidR="004E7AD8" w:rsidRPr="008F554D" w:rsidRDefault="004E7AD8" w:rsidP="00C006D5">
      <w:pPr>
        <w:jc w:val="center"/>
        <w:rPr>
          <w:b/>
          <w:sz w:val="18"/>
          <w:lang w:val="es-BO"/>
        </w:rPr>
      </w:pPr>
    </w:p>
    <w:p w14:paraId="27C7E115" w14:textId="77777777" w:rsidR="00AF0C9D" w:rsidRDefault="00AF0C9D" w:rsidP="00C006D5">
      <w:pPr>
        <w:jc w:val="center"/>
        <w:rPr>
          <w:b/>
          <w:sz w:val="18"/>
          <w:lang w:val="es-BO"/>
        </w:rPr>
      </w:pPr>
    </w:p>
    <w:p w14:paraId="7A486B1C" w14:textId="77777777" w:rsidR="00AF0C9D" w:rsidRDefault="00AF0C9D" w:rsidP="00C006D5">
      <w:pPr>
        <w:jc w:val="center"/>
        <w:rPr>
          <w:b/>
          <w:sz w:val="18"/>
          <w:lang w:val="es-BO"/>
        </w:rPr>
      </w:pPr>
    </w:p>
    <w:p w14:paraId="4B8D6E09" w14:textId="77777777" w:rsidR="00AF0C9D" w:rsidRDefault="00AF0C9D" w:rsidP="00C006D5">
      <w:pPr>
        <w:jc w:val="center"/>
        <w:rPr>
          <w:b/>
          <w:sz w:val="18"/>
          <w:lang w:val="es-BO"/>
        </w:rPr>
      </w:pPr>
    </w:p>
    <w:p w14:paraId="2EF7DB1A" w14:textId="08C3AFE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rsidP="00C61E3F">
      <w:pPr>
        <w:pStyle w:val="Ttulo"/>
        <w:numPr>
          <w:ilvl w:val="0"/>
          <w:numId w:val="25"/>
        </w:numPr>
        <w:spacing w:before="0" w:after="0"/>
        <w:jc w:val="both"/>
        <w:rPr>
          <w:rFonts w:ascii="Verdana" w:hAnsi="Verdana"/>
          <w:sz w:val="18"/>
          <w:szCs w:val="18"/>
          <w:lang w:val="es-BO"/>
        </w:rPr>
      </w:pPr>
      <w:bookmarkStart w:id="142" w:name="_Toc346873832"/>
      <w:bookmarkStart w:id="143" w:name="_Toc356237219"/>
      <w:bookmarkStart w:id="144" w:name="_Toc94714725"/>
      <w:r w:rsidRPr="008F554D">
        <w:rPr>
          <w:rFonts w:ascii="Verdana" w:hAnsi="Verdana"/>
          <w:sz w:val="18"/>
          <w:szCs w:val="18"/>
          <w:lang w:val="es-BO"/>
        </w:rPr>
        <w:t>CONVOCATORIA Y DATOS GENERALES DE LA CONTRATACIÓN</w:t>
      </w:r>
      <w:bookmarkEnd w:id="142"/>
      <w:bookmarkEnd w:id="143"/>
      <w:bookmarkEnd w:id="144"/>
    </w:p>
    <w:p w14:paraId="5BA78E69" w14:textId="77777777" w:rsidR="00092F5B" w:rsidRPr="008F554D" w:rsidRDefault="00092F5B" w:rsidP="00092F5B">
      <w:pPr>
        <w:pStyle w:val="Ttul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C61E3F">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C97101">
        <w:trPr>
          <w:trHeight w:val="397"/>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73FCE" w14:textId="482D00E0" w:rsidR="00430174" w:rsidRPr="008F554D" w:rsidRDefault="008A71F5" w:rsidP="00C97101">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C97101">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219719" w14:textId="77F06686" w:rsidR="00430174" w:rsidRPr="008F554D" w:rsidRDefault="008A71F5" w:rsidP="00C97101">
            <w:pPr>
              <w:rPr>
                <w:rFonts w:ascii="Arial" w:hAnsi="Arial" w:cs="Arial"/>
                <w:lang w:val="es-BO"/>
              </w:rPr>
            </w:pPr>
            <w:r>
              <w:rPr>
                <w:rFonts w:ascii="Arial" w:hAnsi="Arial" w:cs="Arial"/>
                <w:lang w:val="es-BO"/>
              </w:rPr>
              <w:t>ENDE-ANPE(S)-2026-007</w:t>
            </w: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BF734E">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tcBorders>
              <w:top w:val="single" w:sz="4" w:space="0" w:color="auto"/>
              <w:bottom w:val="single" w:sz="4" w:space="0" w:color="auto"/>
            </w:tcBorders>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D02F8D"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01F59CD8" w:rsidR="00430174" w:rsidRPr="008F554D" w:rsidRDefault="00D02F8D" w:rsidP="00C97101">
            <w:pPr>
              <w:rPr>
                <w:rFonts w:ascii="Arial" w:hAnsi="Arial" w:cs="Arial"/>
                <w:lang w:val="es-BO"/>
              </w:rPr>
            </w:pPr>
            <w:r>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468EC42A" w:rsidR="00430174" w:rsidRPr="008F554D" w:rsidRDefault="00D02F8D" w:rsidP="00C97101">
            <w:pPr>
              <w:rPr>
                <w:rFonts w:ascii="Arial" w:hAnsi="Arial" w:cs="Arial"/>
                <w:lang w:val="es-BO"/>
              </w:rPr>
            </w:pPr>
            <w:r>
              <w:rPr>
                <w:rFonts w:ascii="Arial" w:hAnsi="Arial" w:cs="Arial"/>
                <w:lang w:val="es-BO"/>
              </w:rPr>
              <w:t>6</w:t>
            </w:r>
          </w:p>
        </w:tc>
        <w:tc>
          <w:tcPr>
            <w:tcW w:w="282" w:type="dxa"/>
            <w:tcBorders>
              <w:left w:val="single" w:sz="4" w:space="0" w:color="auto"/>
              <w:right w:val="single" w:sz="4" w:space="0" w:color="auto"/>
            </w:tcBorders>
          </w:tcPr>
          <w:p w14:paraId="6C74FA6D"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6E0853DA" w:rsidR="00430174" w:rsidRPr="008F554D" w:rsidRDefault="00D02F8D" w:rsidP="00C97101">
            <w:pPr>
              <w:rPr>
                <w:rFonts w:ascii="Arial" w:hAnsi="Arial" w:cs="Arial"/>
                <w:lang w:val="es-BO"/>
              </w:rPr>
            </w:pPr>
            <w:r>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5085C5CF" w:rsidR="00430174" w:rsidRPr="008F554D" w:rsidRDefault="00D02F8D" w:rsidP="00C97101">
            <w:pPr>
              <w:rPr>
                <w:rFonts w:ascii="Arial" w:hAnsi="Arial" w:cs="Arial"/>
                <w:lang w:val="es-BO"/>
              </w:rPr>
            </w:pPr>
            <w:r>
              <w:rPr>
                <w:rFonts w:ascii="Arial" w:hAnsi="Arial" w:cs="Arial"/>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37027A87" w:rsidR="00430174" w:rsidRPr="008F554D" w:rsidRDefault="00D02F8D" w:rsidP="00C97101">
            <w:pPr>
              <w:rPr>
                <w:rFonts w:ascii="Arial" w:hAnsi="Arial" w:cs="Arial"/>
                <w:lang w:val="es-BO"/>
              </w:rPr>
            </w:pPr>
            <w:r>
              <w:rPr>
                <w:rFonts w:ascii="Arial" w:hAnsi="Arial" w:cs="Arial"/>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75236F32" w:rsidR="00430174" w:rsidRPr="008F554D" w:rsidRDefault="00D02F8D" w:rsidP="00C97101">
            <w:pPr>
              <w:rPr>
                <w:rFonts w:ascii="Arial" w:hAnsi="Arial" w:cs="Arial"/>
                <w:lang w:val="es-BO"/>
              </w:rPr>
            </w:pPr>
            <w:r>
              <w:rPr>
                <w:rFonts w:ascii="Arial" w:hAnsi="Arial" w:cs="Arial"/>
                <w:lang w:val="es-BO"/>
              </w:rPr>
              <w:t>4</w:t>
            </w:r>
          </w:p>
        </w:tc>
        <w:tc>
          <w:tcPr>
            <w:tcW w:w="277" w:type="dxa"/>
            <w:tcBorders>
              <w:left w:val="single" w:sz="4" w:space="0" w:color="auto"/>
              <w:right w:val="single" w:sz="4" w:space="0" w:color="auto"/>
            </w:tcBorders>
          </w:tcPr>
          <w:p w14:paraId="37BB2173"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6B6DCF6A" w:rsidR="00430174" w:rsidRPr="008F554D" w:rsidRDefault="00D02F8D" w:rsidP="00C97101">
            <w:pPr>
              <w:rPr>
                <w:rFonts w:ascii="Arial" w:hAnsi="Arial" w:cs="Arial"/>
                <w:lang w:val="es-BO"/>
              </w:rPr>
            </w:pPr>
            <w:r>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6EBB1841" w:rsidR="00430174" w:rsidRPr="008F554D" w:rsidRDefault="00D02F8D" w:rsidP="00C97101">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tcPr>
          <w:p w14:paraId="07122715"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1A9E7478" w:rsidR="00430174" w:rsidRPr="008F554D" w:rsidRDefault="00D02F8D"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4BE6E700" w:rsidR="00430174" w:rsidRPr="008F554D" w:rsidRDefault="00D02F8D" w:rsidP="00C97101">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7438C8CF" w:rsidR="00430174" w:rsidRPr="008F554D" w:rsidRDefault="00D02F8D" w:rsidP="00C97101">
            <w:pPr>
              <w:rPr>
                <w:rFonts w:ascii="Arial" w:hAnsi="Arial" w:cs="Arial"/>
                <w:lang w:val="es-BO"/>
              </w:rPr>
            </w:pPr>
            <w:r>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7515866A" w:rsidR="00430174" w:rsidRPr="008F554D" w:rsidRDefault="00D02F8D" w:rsidP="00C97101">
            <w:pPr>
              <w:rPr>
                <w:rFonts w:ascii="Arial" w:hAnsi="Arial" w:cs="Arial"/>
                <w:lang w:val="es-BO"/>
              </w:rPr>
            </w:pPr>
            <w:r>
              <w:rPr>
                <w:rFonts w:ascii="Arial" w:hAnsi="Arial" w:cs="Arial"/>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55D283AC" w:rsidR="00430174" w:rsidRPr="008F554D" w:rsidRDefault="00D02F8D" w:rsidP="00C97101">
            <w:pPr>
              <w:rPr>
                <w:rFonts w:ascii="Arial" w:hAnsi="Arial" w:cs="Arial"/>
                <w:lang w:val="es-BO"/>
              </w:rPr>
            </w:pPr>
            <w:r>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02C225C5" w:rsidR="00430174" w:rsidRPr="008F554D" w:rsidRDefault="00D02F8D" w:rsidP="00C97101">
            <w:pPr>
              <w:rPr>
                <w:rFonts w:ascii="Arial" w:hAnsi="Arial" w:cs="Arial"/>
                <w:lang w:val="es-BO"/>
              </w:rPr>
            </w:pPr>
            <w:r>
              <w:rPr>
                <w:rFonts w:ascii="Arial" w:hAnsi="Arial" w:cs="Arial"/>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6D2F9B47" w:rsidR="00430174" w:rsidRPr="008F554D" w:rsidRDefault="00D02F8D" w:rsidP="00C97101">
            <w:pPr>
              <w:rPr>
                <w:rFonts w:ascii="Arial" w:hAnsi="Arial" w:cs="Arial"/>
                <w:lang w:val="es-BO"/>
              </w:rPr>
            </w:pPr>
            <w:r>
              <w:rPr>
                <w:rFonts w:ascii="Arial" w:hAnsi="Arial" w:cs="Arial"/>
                <w:lang w:val="es-BO"/>
              </w:rPr>
              <w:t>4</w:t>
            </w:r>
          </w:p>
        </w:tc>
        <w:tc>
          <w:tcPr>
            <w:tcW w:w="273" w:type="dxa"/>
            <w:tcBorders>
              <w:left w:val="single" w:sz="4" w:space="0" w:color="auto"/>
              <w:right w:val="single" w:sz="4" w:space="0" w:color="auto"/>
            </w:tcBorders>
            <w:shd w:val="clear" w:color="auto" w:fill="auto"/>
          </w:tcPr>
          <w:p w14:paraId="51C84796" w14:textId="5F376854"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5664F325" w:rsidR="00430174" w:rsidRPr="008F554D" w:rsidRDefault="00D02F8D" w:rsidP="00C97101">
            <w:pP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shd w:val="clear" w:color="auto" w:fill="auto"/>
          </w:tcPr>
          <w:p w14:paraId="4028FC07" w14:textId="668A359B"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79D0C90D" w:rsidR="00430174" w:rsidRPr="008F554D" w:rsidRDefault="00D02F8D" w:rsidP="00C97101">
            <w:pPr>
              <w:rPr>
                <w:rFonts w:ascii="Arial" w:hAnsi="Arial" w:cs="Arial"/>
                <w:lang w:val="es-BO"/>
              </w:rPr>
            </w:pPr>
            <w:r>
              <w:rPr>
                <w:rFonts w:ascii="Arial" w:hAnsi="Arial" w:cs="Arial"/>
                <w:lang w:val="es-BO"/>
              </w:rPr>
              <w:t>1</w:t>
            </w:r>
          </w:p>
        </w:tc>
        <w:tc>
          <w:tcPr>
            <w:tcW w:w="819" w:type="dxa"/>
            <w:tcBorders>
              <w:left w:val="single" w:sz="4" w:space="0" w:color="auto"/>
              <w:right w:val="single" w:sz="4" w:space="0" w:color="auto"/>
            </w:tcBorders>
          </w:tcPr>
          <w:p w14:paraId="23BCDFD7" w14:textId="77777777" w:rsidR="00430174" w:rsidRPr="008F554D" w:rsidRDefault="00430174" w:rsidP="00C97101">
            <w:pPr>
              <w:jc w:val="right"/>
              <w:rPr>
                <w:rFonts w:ascii="Arial" w:hAnsi="Arial" w:cs="Arial"/>
                <w:lang w:val="es-BO"/>
              </w:rPr>
            </w:pPr>
            <w:r w:rsidRPr="008F554D">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754C7617" w:rsidR="00430174" w:rsidRPr="008F554D" w:rsidRDefault="00AF0C9D" w:rsidP="00C97101">
            <w:pPr>
              <w:rPr>
                <w:rFonts w:ascii="Arial" w:hAnsi="Arial" w:cs="Arial"/>
                <w:lang w:val="es-BO"/>
              </w:rPr>
            </w:pPr>
            <w:r>
              <w:rPr>
                <w:rFonts w:ascii="Arial" w:hAnsi="Arial" w:cs="Arial"/>
                <w:lang w:val="es-BO"/>
              </w:rPr>
              <w:t>2026</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83"/>
        <w:gridCol w:w="280"/>
        <w:gridCol w:w="281"/>
        <w:gridCol w:w="271"/>
        <w:gridCol w:w="276"/>
        <w:gridCol w:w="275"/>
        <w:gridCol w:w="280"/>
        <w:gridCol w:w="276"/>
        <w:gridCol w:w="276"/>
        <w:gridCol w:w="323"/>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8F554D" w:rsidRPr="008F554D" w14:paraId="4D19AE95" w14:textId="77777777" w:rsidTr="00AF0C9D">
        <w:trPr>
          <w:jc w:val="center"/>
        </w:trPr>
        <w:tc>
          <w:tcPr>
            <w:tcW w:w="2347"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83" w:type="dxa"/>
            <w:shd w:val="clear" w:color="auto" w:fill="auto"/>
          </w:tcPr>
          <w:p w14:paraId="622652A0" w14:textId="77777777" w:rsidR="00430174" w:rsidRPr="008F554D" w:rsidRDefault="00430174" w:rsidP="00C97101">
            <w:pPr>
              <w:rPr>
                <w:rFonts w:ascii="Arial" w:hAnsi="Arial" w:cs="Arial"/>
                <w:sz w:val="10"/>
                <w:lang w:val="es-BO"/>
              </w:rPr>
            </w:pPr>
          </w:p>
        </w:tc>
        <w:tc>
          <w:tcPr>
            <w:tcW w:w="280" w:type="dxa"/>
            <w:shd w:val="clear" w:color="auto" w:fill="auto"/>
          </w:tcPr>
          <w:p w14:paraId="733CA993" w14:textId="77777777" w:rsidR="00430174" w:rsidRPr="008F554D" w:rsidRDefault="00430174" w:rsidP="00C97101">
            <w:pPr>
              <w:rPr>
                <w:rFonts w:ascii="Arial" w:hAnsi="Arial" w:cs="Arial"/>
                <w:sz w:val="10"/>
                <w:lang w:val="es-BO"/>
              </w:rPr>
            </w:pPr>
          </w:p>
        </w:tc>
        <w:tc>
          <w:tcPr>
            <w:tcW w:w="281" w:type="dxa"/>
            <w:shd w:val="clear" w:color="auto" w:fill="auto"/>
          </w:tcPr>
          <w:p w14:paraId="79426A5B" w14:textId="77777777" w:rsidR="00430174" w:rsidRPr="008F554D" w:rsidRDefault="00430174" w:rsidP="00C97101">
            <w:pPr>
              <w:rPr>
                <w:rFonts w:ascii="Arial" w:hAnsi="Arial" w:cs="Arial"/>
                <w:sz w:val="10"/>
                <w:lang w:val="es-BO"/>
              </w:rPr>
            </w:pPr>
          </w:p>
        </w:tc>
        <w:tc>
          <w:tcPr>
            <w:tcW w:w="271" w:type="dxa"/>
            <w:shd w:val="clear" w:color="auto" w:fill="auto"/>
          </w:tcPr>
          <w:p w14:paraId="03F70BF0" w14:textId="77777777" w:rsidR="00430174" w:rsidRPr="008F554D" w:rsidRDefault="00430174" w:rsidP="00C97101">
            <w:pPr>
              <w:rPr>
                <w:rFonts w:ascii="Arial" w:hAnsi="Arial" w:cs="Arial"/>
                <w:sz w:val="10"/>
                <w:lang w:val="es-BO"/>
              </w:rPr>
            </w:pPr>
          </w:p>
        </w:tc>
        <w:tc>
          <w:tcPr>
            <w:tcW w:w="276" w:type="dxa"/>
            <w:shd w:val="clear" w:color="auto" w:fill="auto"/>
          </w:tcPr>
          <w:p w14:paraId="3791B8CD" w14:textId="77777777" w:rsidR="00430174" w:rsidRPr="008F554D" w:rsidRDefault="00430174" w:rsidP="00C97101">
            <w:pPr>
              <w:rPr>
                <w:rFonts w:ascii="Arial" w:hAnsi="Arial" w:cs="Arial"/>
                <w:sz w:val="10"/>
                <w:lang w:val="es-BO"/>
              </w:rPr>
            </w:pPr>
          </w:p>
        </w:tc>
        <w:tc>
          <w:tcPr>
            <w:tcW w:w="275" w:type="dxa"/>
            <w:shd w:val="clear" w:color="auto" w:fill="auto"/>
          </w:tcPr>
          <w:p w14:paraId="6C6B564E" w14:textId="77777777" w:rsidR="00430174" w:rsidRPr="008F554D" w:rsidRDefault="00430174" w:rsidP="00C97101">
            <w:pPr>
              <w:rPr>
                <w:rFonts w:ascii="Arial" w:hAnsi="Arial" w:cs="Arial"/>
                <w:sz w:val="10"/>
                <w:lang w:val="es-BO"/>
              </w:rPr>
            </w:pPr>
          </w:p>
        </w:tc>
        <w:tc>
          <w:tcPr>
            <w:tcW w:w="280" w:type="dxa"/>
            <w:shd w:val="clear" w:color="auto" w:fill="auto"/>
          </w:tcPr>
          <w:p w14:paraId="6CDAD343" w14:textId="77777777" w:rsidR="00430174" w:rsidRPr="008F554D" w:rsidRDefault="00430174" w:rsidP="00C97101">
            <w:pPr>
              <w:rPr>
                <w:rFonts w:ascii="Arial" w:hAnsi="Arial" w:cs="Arial"/>
                <w:sz w:val="10"/>
                <w:lang w:val="es-BO"/>
              </w:rPr>
            </w:pPr>
          </w:p>
        </w:tc>
        <w:tc>
          <w:tcPr>
            <w:tcW w:w="276" w:type="dxa"/>
            <w:shd w:val="clear" w:color="auto" w:fill="auto"/>
          </w:tcPr>
          <w:p w14:paraId="21E7A4F5" w14:textId="77777777" w:rsidR="00430174" w:rsidRPr="008F554D" w:rsidRDefault="00430174" w:rsidP="00C97101">
            <w:pPr>
              <w:rPr>
                <w:rFonts w:ascii="Arial" w:hAnsi="Arial" w:cs="Arial"/>
                <w:sz w:val="10"/>
                <w:lang w:val="es-BO"/>
              </w:rPr>
            </w:pPr>
          </w:p>
        </w:tc>
        <w:tc>
          <w:tcPr>
            <w:tcW w:w="276" w:type="dxa"/>
            <w:shd w:val="clear" w:color="auto" w:fill="auto"/>
          </w:tcPr>
          <w:p w14:paraId="4EB008F8" w14:textId="77777777" w:rsidR="00430174" w:rsidRPr="008F554D" w:rsidRDefault="00430174" w:rsidP="00C97101">
            <w:pPr>
              <w:rPr>
                <w:rFonts w:ascii="Arial" w:hAnsi="Arial" w:cs="Arial"/>
                <w:sz w:val="10"/>
                <w:lang w:val="es-BO"/>
              </w:rPr>
            </w:pPr>
          </w:p>
        </w:tc>
        <w:tc>
          <w:tcPr>
            <w:tcW w:w="323" w:type="dxa"/>
            <w:shd w:val="clear" w:color="auto" w:fill="auto"/>
          </w:tcPr>
          <w:p w14:paraId="5254F440" w14:textId="77777777" w:rsidR="00430174" w:rsidRPr="008F554D" w:rsidRDefault="00430174" w:rsidP="00C97101">
            <w:pPr>
              <w:rPr>
                <w:rFonts w:ascii="Arial" w:hAnsi="Arial" w:cs="Arial"/>
                <w:sz w:val="10"/>
                <w:lang w:val="es-BO"/>
              </w:rPr>
            </w:pPr>
          </w:p>
        </w:tc>
        <w:tc>
          <w:tcPr>
            <w:tcW w:w="273" w:type="dxa"/>
            <w:shd w:val="clear" w:color="auto" w:fill="auto"/>
          </w:tcPr>
          <w:p w14:paraId="202B1325" w14:textId="77777777" w:rsidR="00430174" w:rsidRPr="008F554D" w:rsidRDefault="00430174" w:rsidP="00C97101">
            <w:pPr>
              <w:rPr>
                <w:rFonts w:ascii="Arial" w:hAnsi="Arial" w:cs="Arial"/>
                <w:sz w:val="10"/>
                <w:lang w:val="es-BO"/>
              </w:rPr>
            </w:pPr>
          </w:p>
        </w:tc>
        <w:tc>
          <w:tcPr>
            <w:tcW w:w="273" w:type="dxa"/>
            <w:shd w:val="clear" w:color="auto" w:fill="auto"/>
          </w:tcPr>
          <w:p w14:paraId="2F8A2864" w14:textId="77777777" w:rsidR="00430174" w:rsidRPr="008F554D" w:rsidRDefault="00430174" w:rsidP="00C97101">
            <w:pPr>
              <w:rPr>
                <w:rFonts w:ascii="Arial" w:hAnsi="Arial" w:cs="Arial"/>
                <w:sz w:val="10"/>
                <w:lang w:val="es-BO"/>
              </w:rPr>
            </w:pPr>
          </w:p>
        </w:tc>
        <w:tc>
          <w:tcPr>
            <w:tcW w:w="272" w:type="dxa"/>
            <w:shd w:val="clear" w:color="auto" w:fill="auto"/>
          </w:tcPr>
          <w:p w14:paraId="623C55C6" w14:textId="77777777" w:rsidR="00430174" w:rsidRPr="008F554D" w:rsidRDefault="00430174" w:rsidP="00C97101">
            <w:pPr>
              <w:rPr>
                <w:rFonts w:ascii="Arial" w:hAnsi="Arial" w:cs="Arial"/>
                <w:sz w:val="10"/>
                <w:lang w:val="es-BO"/>
              </w:rPr>
            </w:pPr>
          </w:p>
        </w:tc>
        <w:tc>
          <w:tcPr>
            <w:tcW w:w="273" w:type="dxa"/>
            <w:shd w:val="clear" w:color="auto" w:fill="auto"/>
          </w:tcPr>
          <w:p w14:paraId="3FB377C7" w14:textId="77777777" w:rsidR="00430174" w:rsidRPr="008F554D" w:rsidRDefault="00430174" w:rsidP="00C97101">
            <w:pPr>
              <w:rPr>
                <w:rFonts w:ascii="Arial" w:hAnsi="Arial" w:cs="Arial"/>
                <w:sz w:val="10"/>
                <w:lang w:val="es-BO"/>
              </w:rPr>
            </w:pPr>
          </w:p>
        </w:tc>
        <w:tc>
          <w:tcPr>
            <w:tcW w:w="273" w:type="dxa"/>
            <w:shd w:val="clear" w:color="auto" w:fill="auto"/>
          </w:tcPr>
          <w:p w14:paraId="6306E7E1" w14:textId="77777777" w:rsidR="00430174" w:rsidRPr="008F554D" w:rsidRDefault="00430174" w:rsidP="00C97101">
            <w:pPr>
              <w:rPr>
                <w:rFonts w:ascii="Arial" w:hAnsi="Arial" w:cs="Arial"/>
                <w:sz w:val="10"/>
                <w:lang w:val="es-BO"/>
              </w:rPr>
            </w:pPr>
          </w:p>
        </w:tc>
        <w:tc>
          <w:tcPr>
            <w:tcW w:w="273" w:type="dxa"/>
            <w:shd w:val="clear" w:color="auto" w:fill="auto"/>
          </w:tcPr>
          <w:p w14:paraId="1AFA93BC" w14:textId="77777777" w:rsidR="00430174" w:rsidRPr="008F554D" w:rsidRDefault="00430174" w:rsidP="00C97101">
            <w:pPr>
              <w:rPr>
                <w:rFonts w:ascii="Arial" w:hAnsi="Arial" w:cs="Arial"/>
                <w:sz w:val="10"/>
                <w:lang w:val="es-BO"/>
              </w:rPr>
            </w:pPr>
          </w:p>
        </w:tc>
        <w:tc>
          <w:tcPr>
            <w:tcW w:w="273" w:type="dxa"/>
            <w:shd w:val="clear" w:color="auto" w:fill="auto"/>
          </w:tcPr>
          <w:p w14:paraId="1A02437A" w14:textId="77777777" w:rsidR="00430174" w:rsidRPr="008F554D" w:rsidRDefault="00430174" w:rsidP="00C97101">
            <w:pPr>
              <w:rPr>
                <w:rFonts w:ascii="Arial" w:hAnsi="Arial" w:cs="Arial"/>
                <w:sz w:val="10"/>
                <w:lang w:val="es-BO"/>
              </w:rPr>
            </w:pPr>
          </w:p>
        </w:tc>
        <w:tc>
          <w:tcPr>
            <w:tcW w:w="272" w:type="dxa"/>
            <w:shd w:val="clear" w:color="auto" w:fill="auto"/>
          </w:tcPr>
          <w:p w14:paraId="63E3714A" w14:textId="77777777" w:rsidR="00430174" w:rsidRPr="008F554D" w:rsidRDefault="00430174" w:rsidP="00C97101">
            <w:pPr>
              <w:rPr>
                <w:rFonts w:ascii="Arial" w:hAnsi="Arial" w:cs="Arial"/>
                <w:sz w:val="10"/>
                <w:lang w:val="es-BO"/>
              </w:rPr>
            </w:pPr>
          </w:p>
        </w:tc>
        <w:tc>
          <w:tcPr>
            <w:tcW w:w="273" w:type="dxa"/>
            <w:shd w:val="clear" w:color="auto" w:fill="auto"/>
          </w:tcPr>
          <w:p w14:paraId="277E1926" w14:textId="77777777" w:rsidR="00430174" w:rsidRPr="008F554D" w:rsidRDefault="00430174" w:rsidP="00C97101">
            <w:pPr>
              <w:rPr>
                <w:rFonts w:ascii="Arial" w:hAnsi="Arial" w:cs="Arial"/>
                <w:sz w:val="10"/>
                <w:lang w:val="es-BO"/>
              </w:rPr>
            </w:pPr>
          </w:p>
        </w:tc>
        <w:tc>
          <w:tcPr>
            <w:tcW w:w="273" w:type="dxa"/>
            <w:tcBorders>
              <w:top w:val="single" w:sz="4" w:space="0" w:color="auto"/>
            </w:tcBorders>
            <w:shd w:val="clear" w:color="auto" w:fill="auto"/>
          </w:tcPr>
          <w:p w14:paraId="2B97848C" w14:textId="77777777" w:rsidR="00430174" w:rsidRPr="008F554D" w:rsidRDefault="00430174" w:rsidP="00C97101">
            <w:pPr>
              <w:rPr>
                <w:rFonts w:ascii="Arial" w:hAnsi="Arial" w:cs="Arial"/>
                <w:sz w:val="10"/>
                <w:lang w:val="es-BO"/>
              </w:rPr>
            </w:pPr>
          </w:p>
        </w:tc>
        <w:tc>
          <w:tcPr>
            <w:tcW w:w="273" w:type="dxa"/>
            <w:shd w:val="clear" w:color="auto" w:fill="auto"/>
          </w:tcPr>
          <w:p w14:paraId="6EC4BC1C" w14:textId="77777777" w:rsidR="00430174" w:rsidRPr="008F554D" w:rsidRDefault="00430174" w:rsidP="00C97101">
            <w:pPr>
              <w:rPr>
                <w:rFonts w:ascii="Arial" w:hAnsi="Arial" w:cs="Arial"/>
                <w:sz w:val="10"/>
                <w:lang w:val="es-BO"/>
              </w:rPr>
            </w:pPr>
          </w:p>
        </w:tc>
        <w:tc>
          <w:tcPr>
            <w:tcW w:w="273" w:type="dxa"/>
            <w:tcBorders>
              <w:top w:val="single" w:sz="4" w:space="0" w:color="auto"/>
            </w:tcBorders>
            <w:shd w:val="clear" w:color="auto" w:fill="auto"/>
          </w:tcPr>
          <w:p w14:paraId="0C71626E"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AF0C9D">
        <w:trPr>
          <w:trHeight w:val="435"/>
          <w:jc w:val="center"/>
        </w:trPr>
        <w:tc>
          <w:tcPr>
            <w:tcW w:w="2347"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27"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5949C6EC" w:rsidR="00430174" w:rsidRPr="00AF0C9D" w:rsidRDefault="00AF0C9D" w:rsidP="00C97101">
            <w:pPr>
              <w:tabs>
                <w:tab w:val="left" w:pos="1634"/>
              </w:tabs>
              <w:rPr>
                <w:rFonts w:ascii="Arial" w:hAnsi="Arial" w:cs="Arial"/>
                <w:lang w:val="es-BO"/>
              </w:rPr>
            </w:pPr>
            <w:r w:rsidRPr="00AF0C9D">
              <w:rPr>
                <w:rFonts w:ascii="Arial" w:hAnsi="Arial" w:cs="Arial"/>
                <w:szCs w:val="20"/>
              </w:rPr>
              <w:t>ESTUDIO GEOLÓGICO GEOTÉCNICO PARA EL PROYECTO “CONST. PARQUE EÓLICO CABEZAS (SANTA CRUZ)” - UPNC</w:t>
            </w:r>
            <w:r w:rsidR="00430174" w:rsidRPr="00AF0C9D">
              <w:rPr>
                <w:rFonts w:ascii="Arial" w:hAnsi="Arial" w:cs="Arial"/>
                <w:lang w:val="es-BO"/>
              </w:rPr>
              <w:tab/>
            </w:r>
          </w:p>
        </w:tc>
        <w:tc>
          <w:tcPr>
            <w:tcW w:w="272"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AF0C9D">
        <w:trPr>
          <w:jc w:val="center"/>
        </w:trPr>
        <w:tc>
          <w:tcPr>
            <w:tcW w:w="2347"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0" w:type="dxa"/>
            <w:shd w:val="clear" w:color="auto" w:fill="auto"/>
          </w:tcPr>
          <w:p w14:paraId="4F60FC52" w14:textId="77777777" w:rsidR="00430174" w:rsidRPr="008F554D" w:rsidRDefault="00430174" w:rsidP="00C97101">
            <w:pPr>
              <w:rPr>
                <w:rFonts w:ascii="Arial" w:hAnsi="Arial" w:cs="Arial"/>
                <w:sz w:val="10"/>
                <w:lang w:val="es-BO"/>
              </w:rPr>
            </w:pPr>
          </w:p>
        </w:tc>
        <w:tc>
          <w:tcPr>
            <w:tcW w:w="281" w:type="dxa"/>
            <w:shd w:val="clear" w:color="auto" w:fill="auto"/>
          </w:tcPr>
          <w:p w14:paraId="56BCB3E6" w14:textId="77777777" w:rsidR="00430174" w:rsidRPr="008F554D" w:rsidRDefault="00430174" w:rsidP="00C97101">
            <w:pPr>
              <w:rPr>
                <w:rFonts w:ascii="Arial" w:hAnsi="Arial" w:cs="Arial"/>
                <w:sz w:val="10"/>
                <w:lang w:val="es-BO"/>
              </w:rPr>
            </w:pPr>
          </w:p>
        </w:tc>
        <w:tc>
          <w:tcPr>
            <w:tcW w:w="271" w:type="dxa"/>
            <w:shd w:val="clear" w:color="auto" w:fill="auto"/>
          </w:tcPr>
          <w:p w14:paraId="204E5DCA" w14:textId="77777777" w:rsidR="00430174" w:rsidRPr="008F554D" w:rsidRDefault="00430174" w:rsidP="00C97101">
            <w:pPr>
              <w:rPr>
                <w:rFonts w:ascii="Arial" w:hAnsi="Arial" w:cs="Arial"/>
                <w:sz w:val="10"/>
                <w:lang w:val="es-BO"/>
              </w:rPr>
            </w:pPr>
          </w:p>
        </w:tc>
        <w:tc>
          <w:tcPr>
            <w:tcW w:w="276" w:type="dxa"/>
            <w:shd w:val="clear" w:color="auto" w:fill="auto"/>
          </w:tcPr>
          <w:p w14:paraId="7970E30C" w14:textId="77777777" w:rsidR="00430174" w:rsidRPr="008F554D" w:rsidRDefault="00430174" w:rsidP="00C97101">
            <w:pPr>
              <w:rPr>
                <w:rFonts w:ascii="Arial" w:hAnsi="Arial" w:cs="Arial"/>
                <w:sz w:val="10"/>
                <w:lang w:val="es-BO"/>
              </w:rPr>
            </w:pPr>
          </w:p>
        </w:tc>
        <w:tc>
          <w:tcPr>
            <w:tcW w:w="275" w:type="dxa"/>
            <w:shd w:val="clear" w:color="auto" w:fill="auto"/>
          </w:tcPr>
          <w:p w14:paraId="7AC34D4D" w14:textId="77777777" w:rsidR="00430174" w:rsidRPr="008F554D" w:rsidRDefault="00430174" w:rsidP="00C97101">
            <w:pPr>
              <w:rPr>
                <w:rFonts w:ascii="Arial" w:hAnsi="Arial" w:cs="Arial"/>
                <w:sz w:val="10"/>
                <w:lang w:val="es-BO"/>
              </w:rPr>
            </w:pPr>
          </w:p>
        </w:tc>
        <w:tc>
          <w:tcPr>
            <w:tcW w:w="280" w:type="dxa"/>
            <w:shd w:val="clear" w:color="auto" w:fill="auto"/>
          </w:tcPr>
          <w:p w14:paraId="31796C40" w14:textId="77777777" w:rsidR="00430174" w:rsidRPr="008F554D" w:rsidRDefault="00430174" w:rsidP="00C97101">
            <w:pPr>
              <w:rPr>
                <w:rFonts w:ascii="Arial" w:hAnsi="Arial" w:cs="Arial"/>
                <w:sz w:val="10"/>
                <w:lang w:val="es-BO"/>
              </w:rPr>
            </w:pPr>
          </w:p>
        </w:tc>
        <w:tc>
          <w:tcPr>
            <w:tcW w:w="276" w:type="dxa"/>
            <w:shd w:val="clear" w:color="auto" w:fill="auto"/>
          </w:tcPr>
          <w:p w14:paraId="1A3A8EAC" w14:textId="77777777" w:rsidR="00430174" w:rsidRPr="008F554D" w:rsidRDefault="00430174" w:rsidP="00C97101">
            <w:pPr>
              <w:rPr>
                <w:rFonts w:ascii="Arial" w:hAnsi="Arial" w:cs="Arial"/>
                <w:sz w:val="10"/>
                <w:lang w:val="es-BO"/>
              </w:rPr>
            </w:pPr>
          </w:p>
        </w:tc>
        <w:tc>
          <w:tcPr>
            <w:tcW w:w="276" w:type="dxa"/>
            <w:shd w:val="clear" w:color="auto" w:fill="auto"/>
          </w:tcPr>
          <w:p w14:paraId="53801188" w14:textId="77777777" w:rsidR="00430174" w:rsidRPr="008F554D" w:rsidRDefault="00430174" w:rsidP="00C97101">
            <w:pPr>
              <w:rPr>
                <w:rFonts w:ascii="Arial" w:hAnsi="Arial" w:cs="Arial"/>
                <w:sz w:val="10"/>
                <w:lang w:val="es-BO"/>
              </w:rPr>
            </w:pPr>
          </w:p>
        </w:tc>
        <w:tc>
          <w:tcPr>
            <w:tcW w:w="323"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3" w:type="dxa"/>
            <w:shd w:val="clear" w:color="auto" w:fill="auto"/>
          </w:tcPr>
          <w:p w14:paraId="337A62BA" w14:textId="77777777" w:rsidR="00430174" w:rsidRPr="008F554D" w:rsidRDefault="00430174" w:rsidP="00C97101">
            <w:pPr>
              <w:rPr>
                <w:rFonts w:ascii="Arial" w:hAnsi="Arial" w:cs="Arial"/>
                <w:sz w:val="10"/>
                <w:lang w:val="es-BO"/>
              </w:rPr>
            </w:pPr>
          </w:p>
        </w:tc>
        <w:tc>
          <w:tcPr>
            <w:tcW w:w="273" w:type="dxa"/>
            <w:shd w:val="clear" w:color="auto" w:fill="auto"/>
          </w:tcPr>
          <w:p w14:paraId="792A4FCF" w14:textId="77777777" w:rsidR="00430174" w:rsidRPr="008F554D" w:rsidRDefault="00430174" w:rsidP="00C97101">
            <w:pPr>
              <w:rPr>
                <w:rFonts w:ascii="Arial" w:hAnsi="Arial" w:cs="Arial"/>
                <w:sz w:val="10"/>
                <w:lang w:val="es-BO"/>
              </w:rPr>
            </w:pPr>
          </w:p>
        </w:tc>
        <w:tc>
          <w:tcPr>
            <w:tcW w:w="272" w:type="dxa"/>
            <w:shd w:val="clear" w:color="auto" w:fill="auto"/>
          </w:tcPr>
          <w:p w14:paraId="6744BB06" w14:textId="77777777" w:rsidR="00430174" w:rsidRPr="008F554D" w:rsidRDefault="00430174" w:rsidP="00C97101">
            <w:pPr>
              <w:rPr>
                <w:rFonts w:ascii="Arial" w:hAnsi="Arial" w:cs="Arial"/>
                <w:sz w:val="10"/>
                <w:lang w:val="es-BO"/>
              </w:rPr>
            </w:pPr>
          </w:p>
        </w:tc>
        <w:tc>
          <w:tcPr>
            <w:tcW w:w="273" w:type="dxa"/>
            <w:shd w:val="clear" w:color="auto" w:fill="auto"/>
          </w:tcPr>
          <w:p w14:paraId="52C7B4B6" w14:textId="77777777" w:rsidR="00430174" w:rsidRPr="008F554D" w:rsidRDefault="00430174" w:rsidP="00C97101">
            <w:pPr>
              <w:rPr>
                <w:rFonts w:ascii="Arial" w:hAnsi="Arial" w:cs="Arial"/>
                <w:sz w:val="10"/>
                <w:lang w:val="es-BO"/>
              </w:rPr>
            </w:pPr>
          </w:p>
        </w:tc>
        <w:tc>
          <w:tcPr>
            <w:tcW w:w="273" w:type="dxa"/>
            <w:shd w:val="clear" w:color="auto" w:fill="auto"/>
          </w:tcPr>
          <w:p w14:paraId="526C9AA9" w14:textId="77777777" w:rsidR="00430174" w:rsidRPr="008F554D" w:rsidRDefault="00430174" w:rsidP="00C97101">
            <w:pPr>
              <w:rPr>
                <w:rFonts w:ascii="Arial" w:hAnsi="Arial" w:cs="Arial"/>
                <w:sz w:val="10"/>
                <w:lang w:val="es-BO"/>
              </w:rPr>
            </w:pPr>
          </w:p>
        </w:tc>
        <w:tc>
          <w:tcPr>
            <w:tcW w:w="273" w:type="dxa"/>
            <w:shd w:val="clear" w:color="auto" w:fill="auto"/>
          </w:tcPr>
          <w:p w14:paraId="2B76187E" w14:textId="77777777" w:rsidR="00430174" w:rsidRPr="008F554D" w:rsidRDefault="00430174" w:rsidP="00C97101">
            <w:pPr>
              <w:rPr>
                <w:rFonts w:ascii="Arial" w:hAnsi="Arial" w:cs="Arial"/>
                <w:sz w:val="10"/>
                <w:lang w:val="es-BO"/>
              </w:rPr>
            </w:pPr>
          </w:p>
        </w:tc>
        <w:tc>
          <w:tcPr>
            <w:tcW w:w="273" w:type="dxa"/>
            <w:shd w:val="clear" w:color="auto" w:fill="auto"/>
          </w:tcPr>
          <w:p w14:paraId="6C965E1B" w14:textId="77777777" w:rsidR="00430174" w:rsidRPr="008F554D" w:rsidRDefault="00430174" w:rsidP="00C97101">
            <w:pPr>
              <w:rPr>
                <w:rFonts w:ascii="Arial" w:hAnsi="Arial" w:cs="Arial"/>
                <w:sz w:val="10"/>
                <w:lang w:val="es-BO"/>
              </w:rPr>
            </w:pPr>
          </w:p>
        </w:tc>
        <w:tc>
          <w:tcPr>
            <w:tcW w:w="272" w:type="dxa"/>
            <w:shd w:val="clear" w:color="auto" w:fill="auto"/>
          </w:tcPr>
          <w:p w14:paraId="5FA524D2" w14:textId="77777777" w:rsidR="00430174" w:rsidRPr="008F554D" w:rsidRDefault="00430174" w:rsidP="00C97101">
            <w:pPr>
              <w:rPr>
                <w:rFonts w:ascii="Arial" w:hAnsi="Arial" w:cs="Arial"/>
                <w:sz w:val="10"/>
                <w:lang w:val="es-BO"/>
              </w:rPr>
            </w:pPr>
          </w:p>
        </w:tc>
        <w:tc>
          <w:tcPr>
            <w:tcW w:w="273" w:type="dxa"/>
            <w:shd w:val="clear" w:color="auto" w:fill="auto"/>
          </w:tcPr>
          <w:p w14:paraId="5D828599" w14:textId="77777777" w:rsidR="00430174" w:rsidRPr="008F554D" w:rsidRDefault="00430174" w:rsidP="00C97101">
            <w:pPr>
              <w:rPr>
                <w:rFonts w:ascii="Arial" w:hAnsi="Arial" w:cs="Arial"/>
                <w:sz w:val="10"/>
                <w:lang w:val="es-BO"/>
              </w:rPr>
            </w:pPr>
          </w:p>
        </w:tc>
        <w:tc>
          <w:tcPr>
            <w:tcW w:w="273" w:type="dxa"/>
            <w:shd w:val="clear" w:color="auto" w:fill="auto"/>
          </w:tcPr>
          <w:p w14:paraId="734C1B57" w14:textId="77777777" w:rsidR="00430174" w:rsidRPr="008F554D" w:rsidRDefault="00430174" w:rsidP="00C97101">
            <w:pPr>
              <w:rPr>
                <w:rFonts w:ascii="Arial" w:hAnsi="Arial" w:cs="Arial"/>
                <w:sz w:val="10"/>
                <w:lang w:val="es-BO"/>
              </w:rPr>
            </w:pPr>
          </w:p>
        </w:tc>
        <w:tc>
          <w:tcPr>
            <w:tcW w:w="273" w:type="dxa"/>
            <w:shd w:val="clear" w:color="auto" w:fill="auto"/>
          </w:tcPr>
          <w:p w14:paraId="49C1D3DD" w14:textId="77777777" w:rsidR="00430174" w:rsidRPr="008F554D" w:rsidRDefault="00430174" w:rsidP="00C97101">
            <w:pPr>
              <w:rPr>
                <w:rFonts w:ascii="Arial" w:hAnsi="Arial" w:cs="Arial"/>
                <w:sz w:val="10"/>
                <w:lang w:val="es-BO"/>
              </w:rPr>
            </w:pPr>
          </w:p>
        </w:tc>
        <w:tc>
          <w:tcPr>
            <w:tcW w:w="273" w:type="dxa"/>
            <w:shd w:val="clear" w:color="auto" w:fill="auto"/>
          </w:tcPr>
          <w:p w14:paraId="2BE9977C"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AF0C9D">
        <w:trPr>
          <w:jc w:val="center"/>
        </w:trPr>
        <w:tc>
          <w:tcPr>
            <w:tcW w:w="2347"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77777777" w:rsidR="00430174" w:rsidRPr="008F554D" w:rsidRDefault="00430174" w:rsidP="00C97101">
            <w:pPr>
              <w:rPr>
                <w:rFonts w:ascii="Arial" w:hAnsi="Arial" w:cs="Arial"/>
                <w:szCs w:val="2"/>
                <w:lang w:val="es-BO"/>
              </w:rPr>
            </w:pPr>
          </w:p>
        </w:tc>
        <w:tc>
          <w:tcPr>
            <w:tcW w:w="2728"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3" w:type="dxa"/>
          </w:tcPr>
          <w:p w14:paraId="5E0B7855" w14:textId="77777777" w:rsidR="00430174" w:rsidRPr="008F554D" w:rsidRDefault="00430174" w:rsidP="00C97101">
            <w:pPr>
              <w:rPr>
                <w:rFonts w:ascii="Arial" w:hAnsi="Arial" w:cs="Arial"/>
                <w:szCs w:val="2"/>
                <w:lang w:val="es-BO"/>
              </w:rPr>
            </w:pPr>
          </w:p>
        </w:tc>
        <w:tc>
          <w:tcPr>
            <w:tcW w:w="273" w:type="dxa"/>
          </w:tcPr>
          <w:p w14:paraId="79144C9C" w14:textId="77777777" w:rsidR="00430174" w:rsidRPr="008F554D" w:rsidRDefault="00430174" w:rsidP="00C97101">
            <w:pPr>
              <w:rPr>
                <w:rFonts w:ascii="Arial" w:hAnsi="Arial" w:cs="Arial"/>
                <w:szCs w:val="2"/>
                <w:lang w:val="es-BO"/>
              </w:rPr>
            </w:pPr>
          </w:p>
        </w:tc>
        <w:tc>
          <w:tcPr>
            <w:tcW w:w="272" w:type="dxa"/>
          </w:tcPr>
          <w:p w14:paraId="1ACC06EB" w14:textId="77777777" w:rsidR="00430174" w:rsidRPr="008F554D" w:rsidRDefault="00430174" w:rsidP="00C97101">
            <w:pPr>
              <w:rPr>
                <w:rFonts w:ascii="Arial" w:hAnsi="Arial" w:cs="Arial"/>
                <w:szCs w:val="2"/>
                <w:lang w:val="es-BO"/>
              </w:rPr>
            </w:pPr>
          </w:p>
        </w:tc>
        <w:tc>
          <w:tcPr>
            <w:tcW w:w="272" w:type="dxa"/>
          </w:tcPr>
          <w:p w14:paraId="20321DCB" w14:textId="77777777" w:rsidR="00430174" w:rsidRPr="008F554D" w:rsidRDefault="00430174" w:rsidP="00C97101">
            <w:pPr>
              <w:rPr>
                <w:rFonts w:ascii="Arial" w:hAnsi="Arial" w:cs="Arial"/>
                <w:szCs w:val="2"/>
                <w:lang w:val="es-BO"/>
              </w:rPr>
            </w:pPr>
          </w:p>
        </w:tc>
        <w:tc>
          <w:tcPr>
            <w:tcW w:w="272" w:type="dxa"/>
          </w:tcPr>
          <w:p w14:paraId="3DADC5F8" w14:textId="77777777" w:rsidR="00430174" w:rsidRPr="008F554D" w:rsidRDefault="00430174" w:rsidP="00C97101">
            <w:pPr>
              <w:rPr>
                <w:rFonts w:ascii="Arial" w:hAnsi="Arial" w:cs="Arial"/>
                <w:szCs w:val="2"/>
                <w:lang w:val="es-BO"/>
              </w:rPr>
            </w:pPr>
          </w:p>
        </w:tc>
        <w:tc>
          <w:tcPr>
            <w:tcW w:w="272" w:type="dxa"/>
          </w:tcPr>
          <w:p w14:paraId="4E909109" w14:textId="77777777" w:rsidR="00430174" w:rsidRPr="008F554D" w:rsidRDefault="00430174" w:rsidP="00C97101">
            <w:pPr>
              <w:rPr>
                <w:rFonts w:ascii="Arial" w:hAnsi="Arial" w:cs="Arial"/>
                <w:szCs w:val="2"/>
                <w:lang w:val="es-BO"/>
              </w:rPr>
            </w:pPr>
          </w:p>
        </w:tc>
        <w:tc>
          <w:tcPr>
            <w:tcW w:w="272" w:type="dxa"/>
          </w:tcPr>
          <w:p w14:paraId="1B18ED39" w14:textId="77777777" w:rsidR="00430174" w:rsidRPr="008F554D" w:rsidRDefault="00430174" w:rsidP="00C97101">
            <w:pPr>
              <w:rPr>
                <w:rFonts w:ascii="Arial" w:hAnsi="Arial" w:cs="Arial"/>
                <w:szCs w:val="2"/>
                <w:lang w:val="es-BO"/>
              </w:rPr>
            </w:pPr>
          </w:p>
        </w:tc>
        <w:tc>
          <w:tcPr>
            <w:tcW w:w="272" w:type="dxa"/>
          </w:tcPr>
          <w:p w14:paraId="26516D37"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AF0C9D">
        <w:trPr>
          <w:jc w:val="center"/>
        </w:trPr>
        <w:tc>
          <w:tcPr>
            <w:tcW w:w="2347"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3"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0" w:type="dxa"/>
          </w:tcPr>
          <w:p w14:paraId="69130615" w14:textId="77777777" w:rsidR="00430174" w:rsidRPr="008F554D" w:rsidRDefault="00430174" w:rsidP="00C97101">
            <w:pPr>
              <w:rPr>
                <w:rFonts w:ascii="Arial" w:hAnsi="Arial" w:cs="Arial"/>
                <w:sz w:val="8"/>
                <w:szCs w:val="8"/>
                <w:lang w:val="es-BO"/>
              </w:rPr>
            </w:pPr>
          </w:p>
        </w:tc>
        <w:tc>
          <w:tcPr>
            <w:tcW w:w="281" w:type="dxa"/>
          </w:tcPr>
          <w:p w14:paraId="19DD491E" w14:textId="77777777" w:rsidR="00430174" w:rsidRPr="008F554D" w:rsidRDefault="00430174" w:rsidP="00C97101">
            <w:pPr>
              <w:rPr>
                <w:rFonts w:ascii="Arial" w:hAnsi="Arial" w:cs="Arial"/>
                <w:sz w:val="8"/>
                <w:szCs w:val="8"/>
                <w:lang w:val="es-BO"/>
              </w:rPr>
            </w:pPr>
          </w:p>
        </w:tc>
        <w:tc>
          <w:tcPr>
            <w:tcW w:w="271" w:type="dxa"/>
          </w:tcPr>
          <w:p w14:paraId="594AD68B" w14:textId="77777777" w:rsidR="00430174" w:rsidRPr="008F554D" w:rsidRDefault="00430174" w:rsidP="00C97101">
            <w:pPr>
              <w:rPr>
                <w:rFonts w:ascii="Arial" w:hAnsi="Arial" w:cs="Arial"/>
                <w:sz w:val="8"/>
                <w:szCs w:val="8"/>
                <w:lang w:val="es-BO"/>
              </w:rPr>
            </w:pPr>
          </w:p>
        </w:tc>
        <w:tc>
          <w:tcPr>
            <w:tcW w:w="276" w:type="dxa"/>
          </w:tcPr>
          <w:p w14:paraId="271579C0" w14:textId="77777777" w:rsidR="00430174" w:rsidRPr="008F554D" w:rsidRDefault="00430174" w:rsidP="00C97101">
            <w:pPr>
              <w:rPr>
                <w:rFonts w:ascii="Arial" w:hAnsi="Arial" w:cs="Arial"/>
                <w:sz w:val="8"/>
                <w:szCs w:val="8"/>
                <w:lang w:val="es-BO"/>
              </w:rPr>
            </w:pPr>
          </w:p>
        </w:tc>
        <w:tc>
          <w:tcPr>
            <w:tcW w:w="275" w:type="dxa"/>
          </w:tcPr>
          <w:p w14:paraId="7DEC79C3" w14:textId="77777777" w:rsidR="00430174" w:rsidRPr="008F554D" w:rsidRDefault="00430174" w:rsidP="00C97101">
            <w:pPr>
              <w:rPr>
                <w:rFonts w:ascii="Arial" w:hAnsi="Arial" w:cs="Arial"/>
                <w:sz w:val="8"/>
                <w:szCs w:val="8"/>
                <w:lang w:val="es-BO"/>
              </w:rPr>
            </w:pPr>
          </w:p>
        </w:tc>
        <w:tc>
          <w:tcPr>
            <w:tcW w:w="280" w:type="dxa"/>
          </w:tcPr>
          <w:p w14:paraId="740824D3" w14:textId="77777777" w:rsidR="00430174" w:rsidRPr="008F554D" w:rsidRDefault="00430174" w:rsidP="00C97101">
            <w:pPr>
              <w:rPr>
                <w:rFonts w:ascii="Arial" w:hAnsi="Arial" w:cs="Arial"/>
                <w:sz w:val="8"/>
                <w:szCs w:val="8"/>
                <w:lang w:val="es-BO"/>
              </w:rPr>
            </w:pPr>
          </w:p>
        </w:tc>
        <w:tc>
          <w:tcPr>
            <w:tcW w:w="276" w:type="dxa"/>
          </w:tcPr>
          <w:p w14:paraId="77799D92" w14:textId="77777777" w:rsidR="00430174" w:rsidRPr="008F554D" w:rsidRDefault="00430174" w:rsidP="00C97101">
            <w:pPr>
              <w:rPr>
                <w:rFonts w:ascii="Arial" w:hAnsi="Arial" w:cs="Arial"/>
                <w:sz w:val="8"/>
                <w:szCs w:val="8"/>
                <w:lang w:val="es-BO"/>
              </w:rPr>
            </w:pPr>
          </w:p>
        </w:tc>
        <w:tc>
          <w:tcPr>
            <w:tcW w:w="276" w:type="dxa"/>
          </w:tcPr>
          <w:p w14:paraId="0F9EF20A" w14:textId="77777777" w:rsidR="00430174" w:rsidRPr="008F554D" w:rsidRDefault="00430174" w:rsidP="00C97101">
            <w:pPr>
              <w:rPr>
                <w:rFonts w:ascii="Arial" w:hAnsi="Arial" w:cs="Arial"/>
                <w:sz w:val="8"/>
                <w:szCs w:val="8"/>
                <w:lang w:val="es-BO"/>
              </w:rPr>
            </w:pPr>
          </w:p>
        </w:tc>
        <w:tc>
          <w:tcPr>
            <w:tcW w:w="323"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3" w:type="dxa"/>
          </w:tcPr>
          <w:p w14:paraId="336A220E" w14:textId="77777777" w:rsidR="00430174" w:rsidRPr="008F554D" w:rsidRDefault="00430174" w:rsidP="00C97101">
            <w:pPr>
              <w:rPr>
                <w:rFonts w:ascii="Arial" w:hAnsi="Arial" w:cs="Arial"/>
                <w:sz w:val="8"/>
                <w:szCs w:val="8"/>
                <w:lang w:val="es-BO"/>
              </w:rPr>
            </w:pPr>
          </w:p>
        </w:tc>
        <w:tc>
          <w:tcPr>
            <w:tcW w:w="273" w:type="dxa"/>
          </w:tcPr>
          <w:p w14:paraId="09A93DCB" w14:textId="77777777" w:rsidR="00430174" w:rsidRPr="008F554D" w:rsidRDefault="00430174" w:rsidP="00C97101">
            <w:pPr>
              <w:rPr>
                <w:rFonts w:ascii="Arial" w:hAnsi="Arial" w:cs="Arial"/>
                <w:sz w:val="8"/>
                <w:szCs w:val="8"/>
                <w:lang w:val="es-BO"/>
              </w:rPr>
            </w:pPr>
          </w:p>
        </w:tc>
        <w:tc>
          <w:tcPr>
            <w:tcW w:w="272" w:type="dxa"/>
          </w:tcPr>
          <w:p w14:paraId="3CB44BE5" w14:textId="77777777" w:rsidR="00430174" w:rsidRPr="008F554D" w:rsidRDefault="00430174" w:rsidP="00C97101">
            <w:pPr>
              <w:rPr>
                <w:rFonts w:ascii="Arial" w:hAnsi="Arial" w:cs="Arial"/>
                <w:sz w:val="8"/>
                <w:szCs w:val="8"/>
                <w:lang w:val="es-BO"/>
              </w:rPr>
            </w:pPr>
          </w:p>
        </w:tc>
        <w:tc>
          <w:tcPr>
            <w:tcW w:w="273" w:type="dxa"/>
          </w:tcPr>
          <w:p w14:paraId="6BD05E0A" w14:textId="77777777" w:rsidR="00430174" w:rsidRPr="008F554D" w:rsidRDefault="00430174" w:rsidP="00C97101">
            <w:pPr>
              <w:rPr>
                <w:rFonts w:ascii="Arial" w:hAnsi="Arial" w:cs="Arial"/>
                <w:sz w:val="8"/>
                <w:szCs w:val="8"/>
                <w:lang w:val="es-BO"/>
              </w:rPr>
            </w:pPr>
          </w:p>
        </w:tc>
        <w:tc>
          <w:tcPr>
            <w:tcW w:w="273" w:type="dxa"/>
          </w:tcPr>
          <w:p w14:paraId="33B49B45" w14:textId="77777777" w:rsidR="00430174" w:rsidRPr="008F554D" w:rsidRDefault="00430174" w:rsidP="00C97101">
            <w:pPr>
              <w:rPr>
                <w:rFonts w:ascii="Arial" w:hAnsi="Arial" w:cs="Arial"/>
                <w:sz w:val="8"/>
                <w:szCs w:val="8"/>
                <w:lang w:val="es-BO"/>
              </w:rPr>
            </w:pPr>
          </w:p>
        </w:tc>
        <w:tc>
          <w:tcPr>
            <w:tcW w:w="273" w:type="dxa"/>
          </w:tcPr>
          <w:p w14:paraId="32B586CD" w14:textId="77777777" w:rsidR="00430174" w:rsidRPr="008F554D" w:rsidRDefault="00430174" w:rsidP="00C97101">
            <w:pPr>
              <w:rPr>
                <w:rFonts w:ascii="Arial" w:hAnsi="Arial" w:cs="Arial"/>
                <w:sz w:val="8"/>
                <w:szCs w:val="8"/>
                <w:lang w:val="es-BO"/>
              </w:rPr>
            </w:pPr>
          </w:p>
        </w:tc>
        <w:tc>
          <w:tcPr>
            <w:tcW w:w="273" w:type="dxa"/>
          </w:tcPr>
          <w:p w14:paraId="79012D0D" w14:textId="77777777" w:rsidR="00430174" w:rsidRPr="008F554D" w:rsidRDefault="00430174" w:rsidP="00C97101">
            <w:pPr>
              <w:rPr>
                <w:rFonts w:ascii="Arial" w:hAnsi="Arial" w:cs="Arial"/>
                <w:sz w:val="8"/>
                <w:szCs w:val="8"/>
                <w:lang w:val="es-BO"/>
              </w:rPr>
            </w:pPr>
          </w:p>
        </w:tc>
        <w:tc>
          <w:tcPr>
            <w:tcW w:w="272" w:type="dxa"/>
          </w:tcPr>
          <w:p w14:paraId="3D2A4FF9" w14:textId="77777777" w:rsidR="00430174" w:rsidRPr="008F554D" w:rsidRDefault="00430174" w:rsidP="00C97101">
            <w:pPr>
              <w:rPr>
                <w:rFonts w:ascii="Arial" w:hAnsi="Arial" w:cs="Arial"/>
                <w:sz w:val="8"/>
                <w:szCs w:val="8"/>
                <w:lang w:val="es-BO"/>
              </w:rPr>
            </w:pPr>
          </w:p>
        </w:tc>
        <w:tc>
          <w:tcPr>
            <w:tcW w:w="273" w:type="dxa"/>
          </w:tcPr>
          <w:p w14:paraId="1B4ACDDD" w14:textId="77777777" w:rsidR="00430174" w:rsidRPr="008F554D" w:rsidRDefault="00430174" w:rsidP="00C97101">
            <w:pPr>
              <w:rPr>
                <w:rFonts w:ascii="Arial" w:hAnsi="Arial" w:cs="Arial"/>
                <w:sz w:val="8"/>
                <w:szCs w:val="8"/>
                <w:lang w:val="es-BO"/>
              </w:rPr>
            </w:pPr>
          </w:p>
        </w:tc>
        <w:tc>
          <w:tcPr>
            <w:tcW w:w="273" w:type="dxa"/>
          </w:tcPr>
          <w:p w14:paraId="1FC858ED" w14:textId="77777777" w:rsidR="00430174" w:rsidRPr="008F554D" w:rsidRDefault="00430174" w:rsidP="00C97101">
            <w:pPr>
              <w:rPr>
                <w:rFonts w:ascii="Arial" w:hAnsi="Arial" w:cs="Arial"/>
                <w:sz w:val="8"/>
                <w:szCs w:val="8"/>
                <w:lang w:val="es-BO"/>
              </w:rPr>
            </w:pPr>
          </w:p>
        </w:tc>
        <w:tc>
          <w:tcPr>
            <w:tcW w:w="273" w:type="dxa"/>
          </w:tcPr>
          <w:p w14:paraId="64083411" w14:textId="77777777" w:rsidR="00430174" w:rsidRPr="008F554D" w:rsidRDefault="00430174" w:rsidP="00C97101">
            <w:pPr>
              <w:rPr>
                <w:rFonts w:ascii="Arial" w:hAnsi="Arial" w:cs="Arial"/>
                <w:sz w:val="8"/>
                <w:szCs w:val="8"/>
                <w:lang w:val="es-BO"/>
              </w:rPr>
            </w:pPr>
          </w:p>
        </w:tc>
        <w:tc>
          <w:tcPr>
            <w:tcW w:w="273" w:type="dxa"/>
          </w:tcPr>
          <w:p w14:paraId="29C26451" w14:textId="77777777" w:rsidR="00430174" w:rsidRPr="008F554D" w:rsidRDefault="00430174" w:rsidP="00C97101">
            <w:pPr>
              <w:rPr>
                <w:rFonts w:ascii="Arial" w:hAnsi="Arial" w:cs="Arial"/>
                <w:sz w:val="8"/>
                <w:szCs w:val="8"/>
                <w:lang w:val="es-BO"/>
              </w:rPr>
            </w:pPr>
          </w:p>
        </w:tc>
        <w:tc>
          <w:tcPr>
            <w:tcW w:w="272" w:type="dxa"/>
          </w:tcPr>
          <w:p w14:paraId="218F3FBC" w14:textId="77777777" w:rsidR="00430174" w:rsidRPr="008F554D" w:rsidRDefault="00430174" w:rsidP="00C97101">
            <w:pPr>
              <w:rPr>
                <w:rFonts w:ascii="Arial" w:hAnsi="Arial" w:cs="Arial"/>
                <w:sz w:val="8"/>
                <w:szCs w:val="8"/>
                <w:lang w:val="es-BO"/>
              </w:rPr>
            </w:pPr>
          </w:p>
        </w:tc>
        <w:tc>
          <w:tcPr>
            <w:tcW w:w="272" w:type="dxa"/>
          </w:tcPr>
          <w:p w14:paraId="0F8CCDA4" w14:textId="77777777" w:rsidR="00430174" w:rsidRPr="008F554D" w:rsidRDefault="00430174" w:rsidP="00C97101">
            <w:pPr>
              <w:rPr>
                <w:rFonts w:ascii="Arial" w:hAnsi="Arial" w:cs="Arial"/>
                <w:sz w:val="8"/>
                <w:szCs w:val="8"/>
                <w:lang w:val="es-BO"/>
              </w:rPr>
            </w:pPr>
          </w:p>
        </w:tc>
        <w:tc>
          <w:tcPr>
            <w:tcW w:w="272" w:type="dxa"/>
          </w:tcPr>
          <w:p w14:paraId="27B9C4DA" w14:textId="77777777" w:rsidR="00430174" w:rsidRPr="008F554D" w:rsidRDefault="00430174" w:rsidP="00C97101">
            <w:pPr>
              <w:rPr>
                <w:rFonts w:ascii="Arial" w:hAnsi="Arial" w:cs="Arial"/>
                <w:sz w:val="8"/>
                <w:szCs w:val="8"/>
                <w:lang w:val="es-BO"/>
              </w:rPr>
            </w:pPr>
          </w:p>
        </w:tc>
        <w:tc>
          <w:tcPr>
            <w:tcW w:w="272" w:type="dxa"/>
          </w:tcPr>
          <w:p w14:paraId="1CC1A27C" w14:textId="77777777" w:rsidR="00430174" w:rsidRPr="008F554D" w:rsidRDefault="00430174" w:rsidP="00C97101">
            <w:pPr>
              <w:rPr>
                <w:rFonts w:ascii="Arial" w:hAnsi="Arial" w:cs="Arial"/>
                <w:sz w:val="8"/>
                <w:szCs w:val="8"/>
                <w:lang w:val="es-BO"/>
              </w:rPr>
            </w:pPr>
          </w:p>
        </w:tc>
        <w:tc>
          <w:tcPr>
            <w:tcW w:w="272" w:type="dxa"/>
          </w:tcPr>
          <w:p w14:paraId="4B8326DE" w14:textId="77777777" w:rsidR="00430174" w:rsidRPr="008F554D" w:rsidRDefault="00430174" w:rsidP="00C97101">
            <w:pPr>
              <w:rPr>
                <w:rFonts w:ascii="Arial" w:hAnsi="Arial" w:cs="Arial"/>
                <w:sz w:val="8"/>
                <w:szCs w:val="8"/>
                <w:lang w:val="es-BO"/>
              </w:rPr>
            </w:pPr>
          </w:p>
        </w:tc>
        <w:tc>
          <w:tcPr>
            <w:tcW w:w="272" w:type="dxa"/>
          </w:tcPr>
          <w:p w14:paraId="0176F8DB" w14:textId="77777777" w:rsidR="00430174" w:rsidRPr="008F554D" w:rsidRDefault="00430174" w:rsidP="00C97101">
            <w:pPr>
              <w:rPr>
                <w:rFonts w:ascii="Arial" w:hAnsi="Arial" w:cs="Arial"/>
                <w:sz w:val="8"/>
                <w:szCs w:val="8"/>
                <w:lang w:val="es-BO"/>
              </w:rPr>
            </w:pPr>
          </w:p>
        </w:tc>
        <w:tc>
          <w:tcPr>
            <w:tcW w:w="272"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AF0C9D">
        <w:trPr>
          <w:jc w:val="center"/>
        </w:trPr>
        <w:tc>
          <w:tcPr>
            <w:tcW w:w="2347"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115B3CB4" w:rsidR="00430174" w:rsidRPr="008F554D" w:rsidRDefault="00AF0C9D" w:rsidP="00C97101">
            <w:pPr>
              <w:rPr>
                <w:rFonts w:ascii="Arial" w:hAnsi="Arial" w:cs="Arial"/>
                <w:szCs w:val="2"/>
                <w:lang w:val="es-BO"/>
              </w:rPr>
            </w:pPr>
            <w:r>
              <w:rPr>
                <w:rFonts w:ascii="Arial" w:hAnsi="Arial" w:cs="Arial"/>
                <w:szCs w:val="2"/>
                <w:lang w:val="es-BO"/>
              </w:rPr>
              <w:t>X</w:t>
            </w:r>
          </w:p>
        </w:tc>
        <w:tc>
          <w:tcPr>
            <w:tcW w:w="2455"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3" w:type="dxa"/>
          </w:tcPr>
          <w:p w14:paraId="04D2105E" w14:textId="77777777" w:rsidR="00430174" w:rsidRPr="008F554D" w:rsidRDefault="00430174" w:rsidP="00C97101">
            <w:pPr>
              <w:rPr>
                <w:rFonts w:ascii="Arial" w:hAnsi="Arial" w:cs="Arial"/>
                <w:szCs w:val="2"/>
                <w:lang w:val="es-BO"/>
              </w:rPr>
            </w:pPr>
          </w:p>
        </w:tc>
        <w:tc>
          <w:tcPr>
            <w:tcW w:w="273" w:type="dxa"/>
          </w:tcPr>
          <w:p w14:paraId="09CAA7CA" w14:textId="77777777" w:rsidR="00430174" w:rsidRPr="008F554D" w:rsidRDefault="00430174" w:rsidP="00C97101">
            <w:pPr>
              <w:rPr>
                <w:rFonts w:ascii="Arial" w:hAnsi="Arial" w:cs="Arial"/>
                <w:szCs w:val="2"/>
                <w:lang w:val="es-BO"/>
              </w:rPr>
            </w:pPr>
          </w:p>
        </w:tc>
        <w:tc>
          <w:tcPr>
            <w:tcW w:w="273" w:type="dxa"/>
          </w:tcPr>
          <w:p w14:paraId="3E93A85B" w14:textId="77777777" w:rsidR="00430174" w:rsidRPr="008F554D" w:rsidRDefault="00430174" w:rsidP="00C97101">
            <w:pPr>
              <w:rPr>
                <w:rFonts w:ascii="Arial" w:hAnsi="Arial" w:cs="Arial"/>
                <w:szCs w:val="2"/>
                <w:lang w:val="es-BO"/>
              </w:rPr>
            </w:pPr>
          </w:p>
        </w:tc>
        <w:tc>
          <w:tcPr>
            <w:tcW w:w="272" w:type="dxa"/>
          </w:tcPr>
          <w:p w14:paraId="41AE78D6" w14:textId="77777777" w:rsidR="00430174" w:rsidRPr="008F554D" w:rsidRDefault="00430174" w:rsidP="00C97101">
            <w:pPr>
              <w:rPr>
                <w:rFonts w:ascii="Arial" w:hAnsi="Arial" w:cs="Arial"/>
                <w:szCs w:val="2"/>
                <w:lang w:val="es-BO"/>
              </w:rPr>
            </w:pPr>
          </w:p>
        </w:tc>
        <w:tc>
          <w:tcPr>
            <w:tcW w:w="272" w:type="dxa"/>
          </w:tcPr>
          <w:p w14:paraId="5D5E720C" w14:textId="77777777" w:rsidR="00430174" w:rsidRPr="008F554D" w:rsidRDefault="00430174" w:rsidP="00C97101">
            <w:pPr>
              <w:rPr>
                <w:rFonts w:ascii="Arial" w:hAnsi="Arial" w:cs="Arial"/>
                <w:szCs w:val="2"/>
                <w:lang w:val="es-BO"/>
              </w:rPr>
            </w:pPr>
          </w:p>
        </w:tc>
        <w:tc>
          <w:tcPr>
            <w:tcW w:w="272" w:type="dxa"/>
          </w:tcPr>
          <w:p w14:paraId="0B4A1B11" w14:textId="77777777" w:rsidR="00430174" w:rsidRPr="008F554D" w:rsidRDefault="00430174" w:rsidP="00C97101">
            <w:pPr>
              <w:rPr>
                <w:rFonts w:ascii="Arial" w:hAnsi="Arial" w:cs="Arial"/>
                <w:szCs w:val="2"/>
                <w:lang w:val="es-BO"/>
              </w:rPr>
            </w:pPr>
          </w:p>
        </w:tc>
        <w:tc>
          <w:tcPr>
            <w:tcW w:w="272" w:type="dxa"/>
          </w:tcPr>
          <w:p w14:paraId="34FD1373" w14:textId="77777777" w:rsidR="00430174" w:rsidRPr="008F554D" w:rsidRDefault="00430174" w:rsidP="00C97101">
            <w:pPr>
              <w:rPr>
                <w:rFonts w:ascii="Arial" w:hAnsi="Arial" w:cs="Arial"/>
                <w:szCs w:val="2"/>
                <w:lang w:val="es-BO"/>
              </w:rPr>
            </w:pPr>
          </w:p>
        </w:tc>
        <w:tc>
          <w:tcPr>
            <w:tcW w:w="272" w:type="dxa"/>
          </w:tcPr>
          <w:p w14:paraId="6BDFE610" w14:textId="77777777" w:rsidR="00430174" w:rsidRPr="008F554D" w:rsidRDefault="00430174" w:rsidP="00C97101">
            <w:pPr>
              <w:rPr>
                <w:rFonts w:ascii="Arial" w:hAnsi="Arial" w:cs="Arial"/>
                <w:szCs w:val="2"/>
                <w:lang w:val="es-BO"/>
              </w:rPr>
            </w:pPr>
          </w:p>
        </w:tc>
        <w:tc>
          <w:tcPr>
            <w:tcW w:w="272" w:type="dxa"/>
          </w:tcPr>
          <w:p w14:paraId="0789D200"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AF0C9D">
        <w:trPr>
          <w:jc w:val="center"/>
        </w:trPr>
        <w:tc>
          <w:tcPr>
            <w:tcW w:w="2347"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3"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0"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1"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1"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6"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5"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0" w:type="dxa"/>
            <w:shd w:val="clear" w:color="auto" w:fill="auto"/>
          </w:tcPr>
          <w:p w14:paraId="4AA4F788" w14:textId="77777777" w:rsidR="00430174" w:rsidRPr="008F554D" w:rsidRDefault="00430174" w:rsidP="00C97101">
            <w:pPr>
              <w:rPr>
                <w:rFonts w:ascii="Arial" w:hAnsi="Arial" w:cs="Arial"/>
                <w:lang w:val="es-BO"/>
              </w:rPr>
            </w:pPr>
          </w:p>
        </w:tc>
        <w:tc>
          <w:tcPr>
            <w:tcW w:w="276" w:type="dxa"/>
            <w:shd w:val="clear" w:color="auto" w:fill="auto"/>
          </w:tcPr>
          <w:p w14:paraId="35B909CD" w14:textId="77777777" w:rsidR="00430174" w:rsidRPr="008F554D" w:rsidRDefault="00430174" w:rsidP="00C97101">
            <w:pPr>
              <w:rPr>
                <w:rFonts w:ascii="Arial" w:hAnsi="Arial" w:cs="Arial"/>
                <w:lang w:val="es-BO"/>
              </w:rPr>
            </w:pPr>
          </w:p>
        </w:tc>
        <w:tc>
          <w:tcPr>
            <w:tcW w:w="276" w:type="dxa"/>
            <w:shd w:val="clear" w:color="auto" w:fill="auto"/>
          </w:tcPr>
          <w:p w14:paraId="16B9DECF" w14:textId="77777777" w:rsidR="00430174" w:rsidRPr="008F554D" w:rsidRDefault="00430174" w:rsidP="00C97101">
            <w:pPr>
              <w:rPr>
                <w:rFonts w:ascii="Arial" w:hAnsi="Arial" w:cs="Arial"/>
                <w:lang w:val="es-BO"/>
              </w:rPr>
            </w:pPr>
          </w:p>
        </w:tc>
        <w:tc>
          <w:tcPr>
            <w:tcW w:w="323" w:type="dxa"/>
            <w:shd w:val="clear" w:color="auto" w:fill="auto"/>
          </w:tcPr>
          <w:p w14:paraId="73A55CCD" w14:textId="77777777" w:rsidR="00430174" w:rsidRPr="008F554D" w:rsidRDefault="00430174" w:rsidP="00C97101">
            <w:pPr>
              <w:rPr>
                <w:rFonts w:ascii="Arial" w:hAnsi="Arial" w:cs="Arial"/>
                <w:lang w:val="es-BO"/>
              </w:rPr>
            </w:pPr>
          </w:p>
        </w:tc>
        <w:tc>
          <w:tcPr>
            <w:tcW w:w="273" w:type="dxa"/>
            <w:shd w:val="clear" w:color="auto" w:fill="auto"/>
          </w:tcPr>
          <w:p w14:paraId="29E607C1" w14:textId="77777777" w:rsidR="00430174" w:rsidRPr="008F554D" w:rsidRDefault="00430174" w:rsidP="00C97101">
            <w:pPr>
              <w:rPr>
                <w:rFonts w:ascii="Arial" w:hAnsi="Arial" w:cs="Arial"/>
                <w:lang w:val="es-BO"/>
              </w:rPr>
            </w:pPr>
          </w:p>
        </w:tc>
        <w:tc>
          <w:tcPr>
            <w:tcW w:w="273" w:type="dxa"/>
            <w:shd w:val="clear" w:color="auto" w:fill="auto"/>
          </w:tcPr>
          <w:p w14:paraId="78C44483" w14:textId="77777777" w:rsidR="00430174" w:rsidRPr="008F554D" w:rsidRDefault="00430174" w:rsidP="00C97101">
            <w:pPr>
              <w:rPr>
                <w:rFonts w:ascii="Arial" w:hAnsi="Arial" w:cs="Arial"/>
                <w:lang w:val="es-BO"/>
              </w:rPr>
            </w:pPr>
          </w:p>
        </w:tc>
        <w:tc>
          <w:tcPr>
            <w:tcW w:w="272" w:type="dxa"/>
            <w:shd w:val="clear" w:color="auto" w:fill="auto"/>
          </w:tcPr>
          <w:p w14:paraId="1C8547C8" w14:textId="77777777" w:rsidR="00430174" w:rsidRPr="008F554D" w:rsidRDefault="00430174" w:rsidP="00C97101">
            <w:pPr>
              <w:rPr>
                <w:rFonts w:ascii="Arial" w:hAnsi="Arial" w:cs="Arial"/>
                <w:lang w:val="es-BO"/>
              </w:rPr>
            </w:pPr>
          </w:p>
        </w:tc>
        <w:tc>
          <w:tcPr>
            <w:tcW w:w="273" w:type="dxa"/>
            <w:shd w:val="clear" w:color="auto" w:fill="auto"/>
          </w:tcPr>
          <w:p w14:paraId="401F969A" w14:textId="77777777" w:rsidR="00430174" w:rsidRPr="008F554D" w:rsidRDefault="00430174" w:rsidP="00C97101">
            <w:pPr>
              <w:rPr>
                <w:rFonts w:ascii="Arial" w:hAnsi="Arial" w:cs="Arial"/>
                <w:lang w:val="es-BO"/>
              </w:rPr>
            </w:pPr>
          </w:p>
        </w:tc>
        <w:tc>
          <w:tcPr>
            <w:tcW w:w="273" w:type="dxa"/>
            <w:shd w:val="clear" w:color="auto" w:fill="auto"/>
          </w:tcPr>
          <w:p w14:paraId="16E16EB6" w14:textId="77777777" w:rsidR="00430174" w:rsidRPr="008F554D" w:rsidRDefault="00430174" w:rsidP="00C97101">
            <w:pPr>
              <w:rPr>
                <w:rFonts w:ascii="Arial" w:hAnsi="Arial" w:cs="Arial"/>
                <w:lang w:val="es-BO"/>
              </w:rPr>
            </w:pPr>
          </w:p>
        </w:tc>
        <w:tc>
          <w:tcPr>
            <w:tcW w:w="273" w:type="dxa"/>
            <w:shd w:val="clear" w:color="auto" w:fill="auto"/>
          </w:tcPr>
          <w:p w14:paraId="6160EAA5" w14:textId="77777777" w:rsidR="00430174" w:rsidRPr="008F554D" w:rsidRDefault="00430174" w:rsidP="00C97101">
            <w:pPr>
              <w:rPr>
                <w:rFonts w:ascii="Arial" w:hAnsi="Arial" w:cs="Arial"/>
                <w:lang w:val="es-BO"/>
              </w:rPr>
            </w:pPr>
          </w:p>
        </w:tc>
        <w:tc>
          <w:tcPr>
            <w:tcW w:w="273" w:type="dxa"/>
            <w:shd w:val="clear" w:color="auto" w:fill="auto"/>
          </w:tcPr>
          <w:p w14:paraId="5E16B46D" w14:textId="77777777" w:rsidR="00430174" w:rsidRPr="008F554D" w:rsidRDefault="00430174" w:rsidP="00C97101">
            <w:pPr>
              <w:rPr>
                <w:rFonts w:ascii="Arial" w:hAnsi="Arial" w:cs="Arial"/>
                <w:lang w:val="es-BO"/>
              </w:rPr>
            </w:pPr>
          </w:p>
        </w:tc>
        <w:tc>
          <w:tcPr>
            <w:tcW w:w="272" w:type="dxa"/>
            <w:shd w:val="clear" w:color="auto" w:fill="auto"/>
          </w:tcPr>
          <w:p w14:paraId="28149670" w14:textId="77777777" w:rsidR="00430174" w:rsidRPr="008F554D" w:rsidRDefault="00430174" w:rsidP="00C97101">
            <w:pPr>
              <w:rPr>
                <w:rFonts w:ascii="Arial" w:hAnsi="Arial" w:cs="Arial"/>
                <w:lang w:val="es-BO"/>
              </w:rPr>
            </w:pPr>
          </w:p>
        </w:tc>
        <w:tc>
          <w:tcPr>
            <w:tcW w:w="273" w:type="dxa"/>
            <w:shd w:val="clear" w:color="auto" w:fill="auto"/>
          </w:tcPr>
          <w:p w14:paraId="38DBFC30" w14:textId="77777777" w:rsidR="00430174" w:rsidRPr="008F554D" w:rsidRDefault="00430174" w:rsidP="00C97101">
            <w:pPr>
              <w:rPr>
                <w:rFonts w:ascii="Arial" w:hAnsi="Arial" w:cs="Arial"/>
                <w:lang w:val="es-BO"/>
              </w:rPr>
            </w:pPr>
          </w:p>
        </w:tc>
        <w:tc>
          <w:tcPr>
            <w:tcW w:w="273" w:type="dxa"/>
            <w:shd w:val="clear" w:color="auto" w:fill="auto"/>
          </w:tcPr>
          <w:p w14:paraId="6A668B70" w14:textId="77777777" w:rsidR="00430174" w:rsidRPr="008F554D" w:rsidRDefault="00430174" w:rsidP="00C97101">
            <w:pPr>
              <w:rPr>
                <w:rFonts w:ascii="Arial" w:hAnsi="Arial" w:cs="Arial"/>
                <w:lang w:val="es-BO"/>
              </w:rPr>
            </w:pPr>
          </w:p>
        </w:tc>
        <w:tc>
          <w:tcPr>
            <w:tcW w:w="273" w:type="dxa"/>
            <w:shd w:val="clear" w:color="auto" w:fill="auto"/>
          </w:tcPr>
          <w:p w14:paraId="7B0024E5" w14:textId="77777777" w:rsidR="00430174" w:rsidRPr="008F554D" w:rsidRDefault="00430174" w:rsidP="00C97101">
            <w:pPr>
              <w:rPr>
                <w:rFonts w:ascii="Arial" w:hAnsi="Arial" w:cs="Arial"/>
                <w:lang w:val="es-BO"/>
              </w:rPr>
            </w:pPr>
          </w:p>
        </w:tc>
        <w:tc>
          <w:tcPr>
            <w:tcW w:w="273" w:type="dxa"/>
            <w:shd w:val="clear" w:color="auto" w:fill="auto"/>
          </w:tcPr>
          <w:p w14:paraId="4F9463E5" w14:textId="77777777" w:rsidR="00430174" w:rsidRPr="008F554D" w:rsidRDefault="00430174" w:rsidP="00C97101">
            <w:pPr>
              <w:rPr>
                <w:rFonts w:ascii="Arial" w:hAnsi="Arial" w:cs="Arial"/>
                <w:lang w:val="es-BO"/>
              </w:rPr>
            </w:pPr>
          </w:p>
        </w:tc>
        <w:tc>
          <w:tcPr>
            <w:tcW w:w="816"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211543B"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AF0C9D">
        <w:trPr>
          <w:jc w:val="center"/>
        </w:trPr>
        <w:tc>
          <w:tcPr>
            <w:tcW w:w="2347"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8F554D" w:rsidRDefault="00FE0EED" w:rsidP="00C97101">
            <w:pPr>
              <w:rPr>
                <w:rFonts w:ascii="Arial" w:hAnsi="Arial" w:cs="Arial"/>
                <w:b/>
                <w:lang w:val="es-BO"/>
              </w:rPr>
            </w:pPr>
            <w:r w:rsidRPr="008F554D">
              <w:rPr>
                <w:rFonts w:ascii="Arial" w:hAnsi="Arial" w:cs="Arial"/>
                <w:b/>
                <w:lang w:val="es-BO"/>
              </w:rPr>
              <w:t>Por el Total</w:t>
            </w:r>
          </w:p>
        </w:tc>
        <w:tc>
          <w:tcPr>
            <w:tcW w:w="280"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421" w:type="dxa"/>
            <w:gridSpan w:val="5"/>
            <w:shd w:val="clear" w:color="auto" w:fill="auto"/>
          </w:tcPr>
          <w:p w14:paraId="0EDC39A8" w14:textId="77777777" w:rsidR="00FE0EED" w:rsidRPr="008F554D" w:rsidRDefault="00FE0EED" w:rsidP="00C97101">
            <w:pPr>
              <w:rPr>
                <w:rFonts w:ascii="Arial" w:hAnsi="Arial" w:cs="Arial"/>
                <w:lang w:val="es-BO"/>
              </w:rPr>
            </w:pPr>
          </w:p>
        </w:tc>
        <w:tc>
          <w:tcPr>
            <w:tcW w:w="272" w:type="dxa"/>
            <w:shd w:val="clear" w:color="auto" w:fill="auto"/>
          </w:tcPr>
          <w:p w14:paraId="319C8F10" w14:textId="77777777" w:rsidR="00FE0EED" w:rsidRPr="008F554D" w:rsidRDefault="00FE0EED" w:rsidP="00C97101">
            <w:pPr>
              <w:rPr>
                <w:rFonts w:ascii="Arial" w:hAnsi="Arial" w:cs="Arial"/>
                <w:lang w:val="es-BO"/>
              </w:rPr>
            </w:pPr>
          </w:p>
        </w:tc>
        <w:tc>
          <w:tcPr>
            <w:tcW w:w="1637"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2" w:type="dxa"/>
          </w:tcPr>
          <w:p w14:paraId="17251C25" w14:textId="77777777" w:rsidR="00FE0EED" w:rsidRPr="008F554D" w:rsidRDefault="00FE0EED" w:rsidP="00C97101">
            <w:pPr>
              <w:rPr>
                <w:rFonts w:ascii="Arial" w:hAnsi="Arial" w:cs="Arial"/>
                <w:lang w:val="es-BO"/>
              </w:rPr>
            </w:pPr>
          </w:p>
        </w:tc>
        <w:tc>
          <w:tcPr>
            <w:tcW w:w="272" w:type="dxa"/>
            <w:tcBorders>
              <w:left w:val="nil"/>
            </w:tcBorders>
          </w:tcPr>
          <w:p w14:paraId="05B58871" w14:textId="77777777" w:rsidR="00FE0EED" w:rsidRPr="008F554D" w:rsidRDefault="00FE0EED" w:rsidP="00C97101">
            <w:pPr>
              <w:rPr>
                <w:rFonts w:ascii="Arial" w:hAnsi="Arial" w:cs="Arial"/>
                <w:lang w:val="es-BO"/>
              </w:rPr>
            </w:pPr>
          </w:p>
        </w:tc>
        <w:tc>
          <w:tcPr>
            <w:tcW w:w="272" w:type="dxa"/>
          </w:tcPr>
          <w:p w14:paraId="20401817" w14:textId="77777777" w:rsidR="00FE0EED" w:rsidRPr="008F554D" w:rsidRDefault="00FE0EED" w:rsidP="00C97101">
            <w:pPr>
              <w:rPr>
                <w:rFonts w:ascii="Arial" w:hAnsi="Arial" w:cs="Arial"/>
                <w:lang w:val="es-BO"/>
              </w:rPr>
            </w:pPr>
          </w:p>
        </w:tc>
        <w:tc>
          <w:tcPr>
            <w:tcW w:w="272" w:type="dxa"/>
          </w:tcPr>
          <w:p w14:paraId="55E8F74E" w14:textId="77777777" w:rsidR="00FE0EED" w:rsidRPr="008F554D" w:rsidRDefault="00FE0EED" w:rsidP="00C97101">
            <w:pPr>
              <w:rPr>
                <w:rFonts w:ascii="Arial" w:hAnsi="Arial" w:cs="Arial"/>
                <w:lang w:val="es-BO"/>
              </w:rPr>
            </w:pPr>
          </w:p>
        </w:tc>
        <w:tc>
          <w:tcPr>
            <w:tcW w:w="272" w:type="dxa"/>
          </w:tcPr>
          <w:p w14:paraId="65645A14" w14:textId="77777777" w:rsidR="00FE0EED" w:rsidRPr="008F554D" w:rsidRDefault="00FE0EED" w:rsidP="00C97101">
            <w:pPr>
              <w:rPr>
                <w:rFonts w:ascii="Arial" w:hAnsi="Arial" w:cs="Arial"/>
                <w:lang w:val="es-BO"/>
              </w:rPr>
            </w:pPr>
          </w:p>
        </w:tc>
        <w:tc>
          <w:tcPr>
            <w:tcW w:w="272" w:type="dxa"/>
          </w:tcPr>
          <w:p w14:paraId="55E09CF0" w14:textId="77777777" w:rsidR="00FE0EED" w:rsidRPr="008F554D" w:rsidRDefault="00FE0EED" w:rsidP="00C97101">
            <w:pPr>
              <w:rPr>
                <w:rFonts w:ascii="Arial" w:hAnsi="Arial" w:cs="Arial"/>
                <w:lang w:val="es-BO"/>
              </w:rPr>
            </w:pPr>
          </w:p>
        </w:tc>
        <w:tc>
          <w:tcPr>
            <w:tcW w:w="272"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AF0C9D">
        <w:trPr>
          <w:jc w:val="center"/>
        </w:trPr>
        <w:tc>
          <w:tcPr>
            <w:tcW w:w="2347"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3" w:type="dxa"/>
            <w:shd w:val="clear" w:color="auto" w:fill="auto"/>
          </w:tcPr>
          <w:p w14:paraId="3705F690" w14:textId="77777777" w:rsidR="00430174" w:rsidRPr="008F554D" w:rsidRDefault="00430174" w:rsidP="00C97101">
            <w:pPr>
              <w:rPr>
                <w:rFonts w:ascii="Arial" w:hAnsi="Arial" w:cs="Arial"/>
                <w:lang w:val="es-BO"/>
              </w:rPr>
            </w:pPr>
          </w:p>
        </w:tc>
        <w:tc>
          <w:tcPr>
            <w:tcW w:w="280" w:type="dxa"/>
            <w:shd w:val="clear" w:color="auto" w:fill="auto"/>
          </w:tcPr>
          <w:p w14:paraId="7AD0C4CE" w14:textId="77777777" w:rsidR="00430174" w:rsidRPr="008F554D" w:rsidRDefault="00430174" w:rsidP="00C97101">
            <w:pPr>
              <w:rPr>
                <w:rFonts w:ascii="Arial" w:hAnsi="Arial" w:cs="Arial"/>
                <w:lang w:val="es-BO"/>
              </w:rPr>
            </w:pPr>
          </w:p>
        </w:tc>
        <w:tc>
          <w:tcPr>
            <w:tcW w:w="281" w:type="dxa"/>
            <w:shd w:val="clear" w:color="auto" w:fill="auto"/>
          </w:tcPr>
          <w:p w14:paraId="361B1284" w14:textId="77777777" w:rsidR="00430174" w:rsidRPr="008F554D" w:rsidRDefault="00430174" w:rsidP="00C97101">
            <w:pPr>
              <w:rPr>
                <w:rFonts w:ascii="Arial" w:hAnsi="Arial" w:cs="Arial"/>
                <w:lang w:val="es-BO"/>
              </w:rPr>
            </w:pPr>
          </w:p>
        </w:tc>
        <w:tc>
          <w:tcPr>
            <w:tcW w:w="271" w:type="dxa"/>
            <w:shd w:val="clear" w:color="auto" w:fill="auto"/>
          </w:tcPr>
          <w:p w14:paraId="47A21936" w14:textId="77777777" w:rsidR="00430174" w:rsidRPr="008F554D" w:rsidRDefault="00430174" w:rsidP="00C97101">
            <w:pPr>
              <w:rPr>
                <w:rFonts w:ascii="Arial" w:hAnsi="Arial" w:cs="Arial"/>
                <w:lang w:val="es-BO"/>
              </w:rPr>
            </w:pPr>
          </w:p>
        </w:tc>
        <w:tc>
          <w:tcPr>
            <w:tcW w:w="276" w:type="dxa"/>
            <w:shd w:val="clear" w:color="auto" w:fill="auto"/>
          </w:tcPr>
          <w:p w14:paraId="30ADFC7E" w14:textId="77777777" w:rsidR="00430174" w:rsidRPr="008F554D" w:rsidRDefault="00430174" w:rsidP="00C97101">
            <w:pPr>
              <w:rPr>
                <w:rFonts w:ascii="Arial" w:hAnsi="Arial" w:cs="Arial"/>
                <w:lang w:val="es-BO"/>
              </w:rPr>
            </w:pPr>
          </w:p>
        </w:tc>
        <w:tc>
          <w:tcPr>
            <w:tcW w:w="275" w:type="dxa"/>
            <w:shd w:val="clear" w:color="auto" w:fill="auto"/>
          </w:tcPr>
          <w:p w14:paraId="1DBC3961" w14:textId="77777777" w:rsidR="00430174" w:rsidRPr="008F554D" w:rsidRDefault="00430174" w:rsidP="00C97101">
            <w:pPr>
              <w:rPr>
                <w:rFonts w:ascii="Arial" w:hAnsi="Arial" w:cs="Arial"/>
                <w:lang w:val="es-BO"/>
              </w:rPr>
            </w:pPr>
          </w:p>
        </w:tc>
        <w:tc>
          <w:tcPr>
            <w:tcW w:w="280" w:type="dxa"/>
            <w:shd w:val="clear" w:color="auto" w:fill="auto"/>
          </w:tcPr>
          <w:p w14:paraId="58F1FC47" w14:textId="77777777" w:rsidR="00430174" w:rsidRPr="008F554D" w:rsidRDefault="00430174" w:rsidP="00C97101">
            <w:pPr>
              <w:rPr>
                <w:rFonts w:ascii="Arial" w:hAnsi="Arial" w:cs="Arial"/>
                <w:lang w:val="es-BO"/>
              </w:rPr>
            </w:pPr>
          </w:p>
        </w:tc>
        <w:tc>
          <w:tcPr>
            <w:tcW w:w="276" w:type="dxa"/>
            <w:shd w:val="clear" w:color="auto" w:fill="auto"/>
          </w:tcPr>
          <w:p w14:paraId="566818EB" w14:textId="77777777" w:rsidR="00430174" w:rsidRPr="008F554D" w:rsidRDefault="00430174" w:rsidP="00C97101">
            <w:pPr>
              <w:rPr>
                <w:rFonts w:ascii="Arial" w:hAnsi="Arial" w:cs="Arial"/>
                <w:lang w:val="es-BO"/>
              </w:rPr>
            </w:pPr>
          </w:p>
        </w:tc>
        <w:tc>
          <w:tcPr>
            <w:tcW w:w="276" w:type="dxa"/>
            <w:shd w:val="clear" w:color="auto" w:fill="auto"/>
          </w:tcPr>
          <w:p w14:paraId="7290C323" w14:textId="77777777" w:rsidR="00430174" w:rsidRPr="008F554D" w:rsidRDefault="00430174" w:rsidP="00C97101">
            <w:pPr>
              <w:rPr>
                <w:rFonts w:ascii="Arial" w:hAnsi="Arial" w:cs="Arial"/>
                <w:lang w:val="es-BO"/>
              </w:rPr>
            </w:pPr>
          </w:p>
        </w:tc>
        <w:tc>
          <w:tcPr>
            <w:tcW w:w="323" w:type="dxa"/>
            <w:shd w:val="clear" w:color="auto" w:fill="auto"/>
          </w:tcPr>
          <w:p w14:paraId="369B18C4" w14:textId="77777777" w:rsidR="00430174" w:rsidRPr="008F554D" w:rsidRDefault="00430174" w:rsidP="00C97101">
            <w:pPr>
              <w:rPr>
                <w:rFonts w:ascii="Arial" w:hAnsi="Arial" w:cs="Arial"/>
                <w:lang w:val="es-BO"/>
              </w:rPr>
            </w:pPr>
          </w:p>
        </w:tc>
        <w:tc>
          <w:tcPr>
            <w:tcW w:w="273" w:type="dxa"/>
            <w:shd w:val="clear" w:color="auto" w:fill="auto"/>
          </w:tcPr>
          <w:p w14:paraId="7711E533" w14:textId="77777777" w:rsidR="00430174" w:rsidRPr="008F554D" w:rsidRDefault="00430174" w:rsidP="00C97101">
            <w:pPr>
              <w:rPr>
                <w:rFonts w:ascii="Arial" w:hAnsi="Arial" w:cs="Arial"/>
                <w:lang w:val="es-BO"/>
              </w:rPr>
            </w:pPr>
          </w:p>
        </w:tc>
        <w:tc>
          <w:tcPr>
            <w:tcW w:w="273" w:type="dxa"/>
            <w:shd w:val="clear" w:color="auto" w:fill="auto"/>
          </w:tcPr>
          <w:p w14:paraId="0492D91B" w14:textId="77777777" w:rsidR="00430174" w:rsidRPr="008F554D" w:rsidRDefault="00430174" w:rsidP="00C97101">
            <w:pPr>
              <w:rPr>
                <w:rFonts w:ascii="Arial" w:hAnsi="Arial" w:cs="Arial"/>
                <w:lang w:val="es-BO"/>
              </w:rPr>
            </w:pPr>
          </w:p>
        </w:tc>
        <w:tc>
          <w:tcPr>
            <w:tcW w:w="272" w:type="dxa"/>
            <w:shd w:val="clear" w:color="auto" w:fill="auto"/>
          </w:tcPr>
          <w:p w14:paraId="109F92CA" w14:textId="77777777" w:rsidR="00430174" w:rsidRPr="008F554D" w:rsidRDefault="00430174" w:rsidP="00C97101">
            <w:pPr>
              <w:rPr>
                <w:rFonts w:ascii="Arial" w:hAnsi="Arial" w:cs="Arial"/>
                <w:lang w:val="es-BO"/>
              </w:rPr>
            </w:pPr>
          </w:p>
        </w:tc>
        <w:tc>
          <w:tcPr>
            <w:tcW w:w="273" w:type="dxa"/>
            <w:shd w:val="clear" w:color="auto" w:fill="auto"/>
          </w:tcPr>
          <w:p w14:paraId="54CF08C7" w14:textId="77777777" w:rsidR="00430174" w:rsidRPr="008F554D" w:rsidRDefault="00430174" w:rsidP="00C97101">
            <w:pPr>
              <w:rPr>
                <w:rFonts w:ascii="Arial" w:hAnsi="Arial" w:cs="Arial"/>
                <w:lang w:val="es-BO"/>
              </w:rPr>
            </w:pPr>
          </w:p>
        </w:tc>
        <w:tc>
          <w:tcPr>
            <w:tcW w:w="273" w:type="dxa"/>
            <w:shd w:val="clear" w:color="auto" w:fill="auto"/>
          </w:tcPr>
          <w:p w14:paraId="25909961" w14:textId="77777777" w:rsidR="00430174" w:rsidRPr="008F554D" w:rsidRDefault="00430174" w:rsidP="00C97101">
            <w:pPr>
              <w:rPr>
                <w:rFonts w:ascii="Arial" w:hAnsi="Arial" w:cs="Arial"/>
                <w:lang w:val="es-BO"/>
              </w:rPr>
            </w:pPr>
          </w:p>
        </w:tc>
        <w:tc>
          <w:tcPr>
            <w:tcW w:w="273" w:type="dxa"/>
            <w:shd w:val="clear" w:color="auto" w:fill="auto"/>
          </w:tcPr>
          <w:p w14:paraId="3758E4F9" w14:textId="77777777" w:rsidR="00430174" w:rsidRPr="008F554D" w:rsidRDefault="00430174" w:rsidP="00C97101">
            <w:pPr>
              <w:rPr>
                <w:rFonts w:ascii="Arial" w:hAnsi="Arial" w:cs="Arial"/>
                <w:lang w:val="es-BO"/>
              </w:rPr>
            </w:pPr>
          </w:p>
        </w:tc>
        <w:tc>
          <w:tcPr>
            <w:tcW w:w="273" w:type="dxa"/>
            <w:shd w:val="clear" w:color="auto" w:fill="auto"/>
          </w:tcPr>
          <w:p w14:paraId="6854E9EA" w14:textId="77777777" w:rsidR="00430174" w:rsidRPr="008F554D" w:rsidRDefault="00430174" w:rsidP="00C97101">
            <w:pPr>
              <w:rPr>
                <w:rFonts w:ascii="Arial" w:hAnsi="Arial" w:cs="Arial"/>
                <w:lang w:val="es-BO"/>
              </w:rPr>
            </w:pPr>
          </w:p>
        </w:tc>
        <w:tc>
          <w:tcPr>
            <w:tcW w:w="272" w:type="dxa"/>
            <w:shd w:val="clear" w:color="auto" w:fill="auto"/>
          </w:tcPr>
          <w:p w14:paraId="1C9E9E76" w14:textId="77777777" w:rsidR="00430174" w:rsidRPr="008F554D" w:rsidRDefault="00430174" w:rsidP="00C97101">
            <w:pPr>
              <w:rPr>
                <w:rFonts w:ascii="Arial" w:hAnsi="Arial" w:cs="Arial"/>
                <w:lang w:val="es-BO"/>
              </w:rPr>
            </w:pPr>
          </w:p>
        </w:tc>
        <w:tc>
          <w:tcPr>
            <w:tcW w:w="273" w:type="dxa"/>
            <w:shd w:val="clear" w:color="auto" w:fill="auto"/>
          </w:tcPr>
          <w:p w14:paraId="0C31D04A" w14:textId="77777777" w:rsidR="00430174" w:rsidRPr="008F554D" w:rsidRDefault="00430174" w:rsidP="00C97101">
            <w:pPr>
              <w:rPr>
                <w:rFonts w:ascii="Arial" w:hAnsi="Arial" w:cs="Arial"/>
                <w:lang w:val="es-BO"/>
              </w:rPr>
            </w:pPr>
          </w:p>
        </w:tc>
        <w:tc>
          <w:tcPr>
            <w:tcW w:w="273" w:type="dxa"/>
            <w:shd w:val="clear" w:color="auto" w:fill="auto"/>
          </w:tcPr>
          <w:p w14:paraId="6E105BEE" w14:textId="77777777" w:rsidR="00430174" w:rsidRPr="008F554D" w:rsidRDefault="00430174" w:rsidP="00C97101">
            <w:pPr>
              <w:rPr>
                <w:rFonts w:ascii="Arial" w:hAnsi="Arial" w:cs="Arial"/>
                <w:lang w:val="es-BO"/>
              </w:rPr>
            </w:pPr>
          </w:p>
        </w:tc>
        <w:tc>
          <w:tcPr>
            <w:tcW w:w="273" w:type="dxa"/>
            <w:shd w:val="clear" w:color="auto" w:fill="auto"/>
          </w:tcPr>
          <w:p w14:paraId="04A3AA62" w14:textId="77777777" w:rsidR="00430174" w:rsidRPr="008F554D" w:rsidRDefault="00430174" w:rsidP="00C97101">
            <w:pPr>
              <w:rPr>
                <w:rFonts w:ascii="Arial" w:hAnsi="Arial" w:cs="Arial"/>
                <w:lang w:val="es-BO"/>
              </w:rPr>
            </w:pPr>
          </w:p>
        </w:tc>
        <w:tc>
          <w:tcPr>
            <w:tcW w:w="273" w:type="dxa"/>
            <w:shd w:val="clear" w:color="auto" w:fill="auto"/>
          </w:tcPr>
          <w:p w14:paraId="15CC1AE4" w14:textId="77777777" w:rsidR="00430174" w:rsidRPr="008F554D" w:rsidRDefault="00430174" w:rsidP="00C97101">
            <w:pPr>
              <w:rPr>
                <w:rFonts w:ascii="Arial" w:hAnsi="Arial" w:cs="Arial"/>
                <w:lang w:val="es-BO"/>
              </w:rPr>
            </w:pPr>
          </w:p>
        </w:tc>
        <w:tc>
          <w:tcPr>
            <w:tcW w:w="816"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3012C73"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AF0C9D">
        <w:trPr>
          <w:jc w:val="center"/>
        </w:trPr>
        <w:tc>
          <w:tcPr>
            <w:tcW w:w="2347"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61A21C30" w:rsidR="00430174" w:rsidRPr="008A71F5" w:rsidRDefault="008A71F5" w:rsidP="00EE5D9B">
            <w:pPr>
              <w:jc w:val="both"/>
              <w:rPr>
                <w:rFonts w:ascii="Arial" w:hAnsi="Arial" w:cs="Arial"/>
                <w:b/>
                <w:iCs/>
                <w:lang w:val="es-BO"/>
              </w:rPr>
            </w:pPr>
            <w:r w:rsidRPr="008A71F5">
              <w:rPr>
                <w:rFonts w:ascii="Arial" w:hAnsi="Arial" w:cs="Arial"/>
                <w:b/>
                <w:iCs/>
                <w:lang w:val="es-BO"/>
              </w:rPr>
              <w:t xml:space="preserve">Bs. 226.150,00 </w:t>
            </w:r>
            <w:r w:rsidR="00430174" w:rsidRPr="008A71F5">
              <w:rPr>
                <w:rFonts w:ascii="Arial" w:hAnsi="Arial" w:cs="Arial"/>
                <w:b/>
                <w:iCs/>
                <w:lang w:val="es-BO"/>
              </w:rPr>
              <w:t>(</w:t>
            </w:r>
            <w:r w:rsidRPr="008A71F5">
              <w:rPr>
                <w:rFonts w:ascii="Arial" w:hAnsi="Arial" w:cs="Arial"/>
                <w:b/>
                <w:iCs/>
                <w:lang w:val="es-BO"/>
              </w:rPr>
              <w:t xml:space="preserve">Doscientos veintiséis mil ciento cincuenta 00/100 </w:t>
            </w:r>
            <w:proofErr w:type="gramStart"/>
            <w:r w:rsidRPr="008A71F5">
              <w:rPr>
                <w:rFonts w:ascii="Arial" w:hAnsi="Arial" w:cs="Arial"/>
                <w:b/>
                <w:iCs/>
                <w:lang w:val="es-BO"/>
              </w:rPr>
              <w:t>Bolivianos</w:t>
            </w:r>
            <w:proofErr w:type="gramEnd"/>
            <w:r w:rsidR="00430174" w:rsidRPr="008A71F5">
              <w:rPr>
                <w:rFonts w:ascii="Arial" w:hAnsi="Arial" w:cs="Arial"/>
                <w:b/>
                <w:iCs/>
                <w:lang w:val="es-BO"/>
              </w:rPr>
              <w:t>)</w:t>
            </w:r>
          </w:p>
        </w:tc>
        <w:tc>
          <w:tcPr>
            <w:tcW w:w="272"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AF0C9D">
        <w:trPr>
          <w:jc w:val="center"/>
        </w:trPr>
        <w:tc>
          <w:tcPr>
            <w:tcW w:w="2347"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AF0C9D">
        <w:trPr>
          <w:jc w:val="center"/>
        </w:trPr>
        <w:tc>
          <w:tcPr>
            <w:tcW w:w="2347"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3" w:type="dxa"/>
            <w:shd w:val="clear" w:color="auto" w:fill="auto"/>
          </w:tcPr>
          <w:p w14:paraId="0615AF40" w14:textId="77777777" w:rsidR="00430174" w:rsidRPr="008F554D" w:rsidRDefault="00430174" w:rsidP="00C97101">
            <w:pPr>
              <w:rPr>
                <w:rFonts w:ascii="Arial" w:hAnsi="Arial" w:cs="Arial"/>
                <w:lang w:val="es-BO"/>
              </w:rPr>
            </w:pPr>
          </w:p>
        </w:tc>
        <w:tc>
          <w:tcPr>
            <w:tcW w:w="280" w:type="dxa"/>
            <w:shd w:val="clear" w:color="auto" w:fill="auto"/>
          </w:tcPr>
          <w:p w14:paraId="08F0D556" w14:textId="77777777" w:rsidR="00430174" w:rsidRPr="008F554D" w:rsidRDefault="00430174" w:rsidP="00C97101">
            <w:pPr>
              <w:rPr>
                <w:rFonts w:ascii="Arial" w:hAnsi="Arial" w:cs="Arial"/>
                <w:lang w:val="es-BO"/>
              </w:rPr>
            </w:pPr>
          </w:p>
        </w:tc>
        <w:tc>
          <w:tcPr>
            <w:tcW w:w="281" w:type="dxa"/>
            <w:shd w:val="clear" w:color="auto" w:fill="auto"/>
          </w:tcPr>
          <w:p w14:paraId="1A3508BB" w14:textId="77777777" w:rsidR="00430174" w:rsidRPr="008F554D" w:rsidRDefault="00430174" w:rsidP="00C97101">
            <w:pPr>
              <w:rPr>
                <w:rFonts w:ascii="Arial" w:hAnsi="Arial" w:cs="Arial"/>
                <w:lang w:val="es-BO"/>
              </w:rPr>
            </w:pPr>
          </w:p>
        </w:tc>
        <w:tc>
          <w:tcPr>
            <w:tcW w:w="271" w:type="dxa"/>
            <w:shd w:val="clear" w:color="auto" w:fill="auto"/>
          </w:tcPr>
          <w:p w14:paraId="7F9CA228" w14:textId="77777777" w:rsidR="00430174" w:rsidRPr="008F554D" w:rsidRDefault="00430174" w:rsidP="00C97101">
            <w:pPr>
              <w:rPr>
                <w:rFonts w:ascii="Arial" w:hAnsi="Arial" w:cs="Arial"/>
                <w:lang w:val="es-BO"/>
              </w:rPr>
            </w:pPr>
          </w:p>
        </w:tc>
        <w:tc>
          <w:tcPr>
            <w:tcW w:w="276" w:type="dxa"/>
            <w:shd w:val="clear" w:color="auto" w:fill="auto"/>
          </w:tcPr>
          <w:p w14:paraId="3705C986" w14:textId="77777777" w:rsidR="00430174" w:rsidRPr="008F554D" w:rsidRDefault="00430174" w:rsidP="00C97101">
            <w:pPr>
              <w:rPr>
                <w:rFonts w:ascii="Arial" w:hAnsi="Arial" w:cs="Arial"/>
                <w:lang w:val="es-BO"/>
              </w:rPr>
            </w:pPr>
          </w:p>
        </w:tc>
        <w:tc>
          <w:tcPr>
            <w:tcW w:w="275" w:type="dxa"/>
            <w:shd w:val="clear" w:color="auto" w:fill="auto"/>
          </w:tcPr>
          <w:p w14:paraId="7410F038" w14:textId="77777777" w:rsidR="00430174" w:rsidRPr="008F554D" w:rsidRDefault="00430174" w:rsidP="00C97101">
            <w:pPr>
              <w:rPr>
                <w:rFonts w:ascii="Arial" w:hAnsi="Arial" w:cs="Arial"/>
                <w:lang w:val="es-BO"/>
              </w:rPr>
            </w:pPr>
          </w:p>
        </w:tc>
        <w:tc>
          <w:tcPr>
            <w:tcW w:w="280" w:type="dxa"/>
            <w:shd w:val="clear" w:color="auto" w:fill="auto"/>
          </w:tcPr>
          <w:p w14:paraId="48DC8CAE" w14:textId="77777777" w:rsidR="00430174" w:rsidRPr="008F554D" w:rsidRDefault="00430174" w:rsidP="00C97101">
            <w:pPr>
              <w:rPr>
                <w:rFonts w:ascii="Arial" w:hAnsi="Arial" w:cs="Arial"/>
                <w:lang w:val="es-BO"/>
              </w:rPr>
            </w:pPr>
          </w:p>
        </w:tc>
        <w:tc>
          <w:tcPr>
            <w:tcW w:w="276" w:type="dxa"/>
            <w:shd w:val="clear" w:color="auto" w:fill="auto"/>
          </w:tcPr>
          <w:p w14:paraId="500DBE42" w14:textId="77777777" w:rsidR="00430174" w:rsidRPr="008F554D" w:rsidRDefault="00430174" w:rsidP="00C97101">
            <w:pPr>
              <w:rPr>
                <w:rFonts w:ascii="Arial" w:hAnsi="Arial" w:cs="Arial"/>
                <w:lang w:val="es-BO"/>
              </w:rPr>
            </w:pPr>
          </w:p>
        </w:tc>
        <w:tc>
          <w:tcPr>
            <w:tcW w:w="276" w:type="dxa"/>
            <w:shd w:val="clear" w:color="auto" w:fill="auto"/>
          </w:tcPr>
          <w:p w14:paraId="3A48DC05" w14:textId="77777777" w:rsidR="00430174" w:rsidRPr="008F554D" w:rsidRDefault="00430174" w:rsidP="00C97101">
            <w:pPr>
              <w:rPr>
                <w:rFonts w:ascii="Arial" w:hAnsi="Arial" w:cs="Arial"/>
                <w:lang w:val="es-BO"/>
              </w:rPr>
            </w:pPr>
          </w:p>
        </w:tc>
        <w:tc>
          <w:tcPr>
            <w:tcW w:w="323" w:type="dxa"/>
            <w:shd w:val="clear" w:color="auto" w:fill="auto"/>
          </w:tcPr>
          <w:p w14:paraId="182D70D4" w14:textId="77777777" w:rsidR="00430174" w:rsidRPr="008F554D" w:rsidRDefault="00430174" w:rsidP="00C97101">
            <w:pPr>
              <w:rPr>
                <w:rFonts w:ascii="Arial" w:hAnsi="Arial" w:cs="Arial"/>
                <w:lang w:val="es-BO"/>
              </w:rPr>
            </w:pPr>
          </w:p>
        </w:tc>
        <w:tc>
          <w:tcPr>
            <w:tcW w:w="273" w:type="dxa"/>
            <w:shd w:val="clear" w:color="auto" w:fill="auto"/>
          </w:tcPr>
          <w:p w14:paraId="224E33A8" w14:textId="77777777" w:rsidR="00430174" w:rsidRPr="008F554D" w:rsidRDefault="00430174" w:rsidP="00C97101">
            <w:pPr>
              <w:rPr>
                <w:rFonts w:ascii="Arial" w:hAnsi="Arial" w:cs="Arial"/>
                <w:lang w:val="es-BO"/>
              </w:rPr>
            </w:pPr>
          </w:p>
        </w:tc>
        <w:tc>
          <w:tcPr>
            <w:tcW w:w="273" w:type="dxa"/>
            <w:shd w:val="clear" w:color="auto" w:fill="auto"/>
          </w:tcPr>
          <w:p w14:paraId="2D20882D" w14:textId="77777777" w:rsidR="00430174" w:rsidRPr="008F554D" w:rsidRDefault="00430174" w:rsidP="00C97101">
            <w:pPr>
              <w:rPr>
                <w:rFonts w:ascii="Arial" w:hAnsi="Arial" w:cs="Arial"/>
                <w:lang w:val="es-BO"/>
              </w:rPr>
            </w:pPr>
          </w:p>
        </w:tc>
        <w:tc>
          <w:tcPr>
            <w:tcW w:w="272" w:type="dxa"/>
            <w:shd w:val="clear" w:color="auto" w:fill="auto"/>
          </w:tcPr>
          <w:p w14:paraId="5414FF83" w14:textId="77777777" w:rsidR="00430174" w:rsidRPr="008F554D" w:rsidRDefault="00430174" w:rsidP="00C97101">
            <w:pPr>
              <w:rPr>
                <w:rFonts w:ascii="Arial" w:hAnsi="Arial" w:cs="Arial"/>
                <w:lang w:val="es-BO"/>
              </w:rPr>
            </w:pPr>
          </w:p>
        </w:tc>
        <w:tc>
          <w:tcPr>
            <w:tcW w:w="273" w:type="dxa"/>
            <w:shd w:val="clear" w:color="auto" w:fill="auto"/>
          </w:tcPr>
          <w:p w14:paraId="449B2446" w14:textId="77777777" w:rsidR="00430174" w:rsidRPr="008F554D" w:rsidRDefault="00430174" w:rsidP="00C97101">
            <w:pPr>
              <w:rPr>
                <w:rFonts w:ascii="Arial" w:hAnsi="Arial" w:cs="Arial"/>
                <w:lang w:val="es-BO"/>
              </w:rPr>
            </w:pPr>
          </w:p>
        </w:tc>
        <w:tc>
          <w:tcPr>
            <w:tcW w:w="273" w:type="dxa"/>
            <w:shd w:val="clear" w:color="auto" w:fill="auto"/>
          </w:tcPr>
          <w:p w14:paraId="0ECB698C" w14:textId="77777777" w:rsidR="00430174" w:rsidRPr="008F554D" w:rsidRDefault="00430174" w:rsidP="00C97101">
            <w:pPr>
              <w:rPr>
                <w:rFonts w:ascii="Arial" w:hAnsi="Arial" w:cs="Arial"/>
                <w:lang w:val="es-BO"/>
              </w:rPr>
            </w:pPr>
          </w:p>
        </w:tc>
        <w:tc>
          <w:tcPr>
            <w:tcW w:w="273" w:type="dxa"/>
            <w:shd w:val="clear" w:color="auto" w:fill="auto"/>
          </w:tcPr>
          <w:p w14:paraId="2C9CEAB7" w14:textId="77777777" w:rsidR="00430174" w:rsidRPr="008F554D" w:rsidRDefault="00430174" w:rsidP="00C97101">
            <w:pPr>
              <w:rPr>
                <w:rFonts w:ascii="Arial" w:hAnsi="Arial" w:cs="Arial"/>
                <w:lang w:val="es-BO"/>
              </w:rPr>
            </w:pPr>
          </w:p>
        </w:tc>
        <w:tc>
          <w:tcPr>
            <w:tcW w:w="273" w:type="dxa"/>
            <w:shd w:val="clear" w:color="auto" w:fill="auto"/>
          </w:tcPr>
          <w:p w14:paraId="1AE53391" w14:textId="77777777" w:rsidR="00430174" w:rsidRPr="008F554D" w:rsidRDefault="00430174" w:rsidP="00C97101">
            <w:pPr>
              <w:rPr>
                <w:rFonts w:ascii="Arial" w:hAnsi="Arial" w:cs="Arial"/>
                <w:lang w:val="es-BO"/>
              </w:rPr>
            </w:pPr>
          </w:p>
        </w:tc>
        <w:tc>
          <w:tcPr>
            <w:tcW w:w="272" w:type="dxa"/>
            <w:shd w:val="clear" w:color="auto" w:fill="auto"/>
          </w:tcPr>
          <w:p w14:paraId="65F80748" w14:textId="77777777" w:rsidR="00430174" w:rsidRPr="008F554D" w:rsidRDefault="00430174" w:rsidP="00C97101">
            <w:pPr>
              <w:rPr>
                <w:rFonts w:ascii="Arial" w:hAnsi="Arial" w:cs="Arial"/>
                <w:lang w:val="es-BO"/>
              </w:rPr>
            </w:pPr>
          </w:p>
        </w:tc>
        <w:tc>
          <w:tcPr>
            <w:tcW w:w="273" w:type="dxa"/>
            <w:shd w:val="clear" w:color="auto" w:fill="auto"/>
          </w:tcPr>
          <w:p w14:paraId="773C4B8A" w14:textId="77777777" w:rsidR="00430174" w:rsidRPr="008F554D" w:rsidRDefault="00430174" w:rsidP="00C97101">
            <w:pPr>
              <w:rPr>
                <w:rFonts w:ascii="Arial" w:hAnsi="Arial" w:cs="Arial"/>
                <w:lang w:val="es-BO"/>
              </w:rPr>
            </w:pPr>
          </w:p>
        </w:tc>
        <w:tc>
          <w:tcPr>
            <w:tcW w:w="273" w:type="dxa"/>
            <w:shd w:val="clear" w:color="auto" w:fill="auto"/>
          </w:tcPr>
          <w:p w14:paraId="5F2AED09" w14:textId="77777777" w:rsidR="00430174" w:rsidRPr="008F554D" w:rsidRDefault="00430174" w:rsidP="00C97101">
            <w:pPr>
              <w:rPr>
                <w:rFonts w:ascii="Arial" w:hAnsi="Arial" w:cs="Arial"/>
                <w:lang w:val="es-BO"/>
              </w:rPr>
            </w:pPr>
          </w:p>
        </w:tc>
        <w:tc>
          <w:tcPr>
            <w:tcW w:w="273" w:type="dxa"/>
            <w:shd w:val="clear" w:color="auto" w:fill="auto"/>
          </w:tcPr>
          <w:p w14:paraId="0CD44E82" w14:textId="77777777" w:rsidR="00430174" w:rsidRPr="008F554D" w:rsidRDefault="00430174" w:rsidP="00C97101">
            <w:pPr>
              <w:rPr>
                <w:rFonts w:ascii="Arial" w:hAnsi="Arial" w:cs="Arial"/>
                <w:lang w:val="es-BO"/>
              </w:rPr>
            </w:pPr>
          </w:p>
        </w:tc>
        <w:tc>
          <w:tcPr>
            <w:tcW w:w="273" w:type="dxa"/>
            <w:shd w:val="clear" w:color="auto" w:fill="auto"/>
          </w:tcPr>
          <w:p w14:paraId="47D49BB5" w14:textId="77777777" w:rsidR="00430174" w:rsidRPr="008F554D" w:rsidRDefault="00430174" w:rsidP="00C97101">
            <w:pPr>
              <w:rPr>
                <w:rFonts w:ascii="Arial" w:hAnsi="Arial" w:cs="Arial"/>
                <w:lang w:val="es-BO"/>
              </w:rPr>
            </w:pPr>
          </w:p>
        </w:tc>
        <w:tc>
          <w:tcPr>
            <w:tcW w:w="816"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6669EA2"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AF0C9D">
        <w:trPr>
          <w:trHeight w:val="240"/>
          <w:jc w:val="center"/>
        </w:trPr>
        <w:tc>
          <w:tcPr>
            <w:tcW w:w="2347"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8F554D" w:rsidRDefault="00EE5D9B" w:rsidP="00C97101">
            <w:pPr>
              <w:rPr>
                <w:rFonts w:ascii="Arial" w:hAnsi="Arial" w:cs="Arial"/>
                <w:b/>
                <w:szCs w:val="2"/>
                <w:lang w:val="es-BO"/>
              </w:rPr>
            </w:pPr>
            <w:r w:rsidRPr="008F554D">
              <w:rPr>
                <w:rFonts w:ascii="Arial" w:hAnsi="Arial" w:cs="Arial"/>
                <w:b/>
                <w:lang w:val="es-BO"/>
              </w:rPr>
              <w:t>Contrato</w:t>
            </w:r>
          </w:p>
        </w:tc>
        <w:tc>
          <w:tcPr>
            <w:tcW w:w="4429"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2" w:type="dxa"/>
          </w:tcPr>
          <w:p w14:paraId="10A5AD90" w14:textId="77777777" w:rsidR="00EE5D9B" w:rsidRPr="008F554D" w:rsidRDefault="00EE5D9B" w:rsidP="00C97101">
            <w:pPr>
              <w:rPr>
                <w:rFonts w:ascii="Arial" w:hAnsi="Arial" w:cs="Arial"/>
                <w:szCs w:val="2"/>
                <w:lang w:val="es-BO"/>
              </w:rPr>
            </w:pPr>
          </w:p>
        </w:tc>
        <w:tc>
          <w:tcPr>
            <w:tcW w:w="272" w:type="dxa"/>
          </w:tcPr>
          <w:p w14:paraId="3F003685" w14:textId="77777777" w:rsidR="00EE5D9B" w:rsidRPr="008F554D" w:rsidRDefault="00EE5D9B" w:rsidP="00C97101">
            <w:pPr>
              <w:rPr>
                <w:rFonts w:ascii="Arial" w:hAnsi="Arial" w:cs="Arial"/>
                <w:szCs w:val="2"/>
                <w:lang w:val="es-BO"/>
              </w:rPr>
            </w:pPr>
          </w:p>
        </w:tc>
        <w:tc>
          <w:tcPr>
            <w:tcW w:w="272" w:type="dxa"/>
          </w:tcPr>
          <w:p w14:paraId="0638518E" w14:textId="77777777" w:rsidR="00EE5D9B" w:rsidRPr="008F554D" w:rsidRDefault="00EE5D9B" w:rsidP="00C97101">
            <w:pPr>
              <w:rPr>
                <w:rFonts w:ascii="Arial" w:hAnsi="Arial" w:cs="Arial"/>
                <w:szCs w:val="2"/>
                <w:lang w:val="es-BO"/>
              </w:rPr>
            </w:pPr>
          </w:p>
        </w:tc>
        <w:tc>
          <w:tcPr>
            <w:tcW w:w="272" w:type="dxa"/>
          </w:tcPr>
          <w:p w14:paraId="399D61C5" w14:textId="77777777" w:rsidR="00EE5D9B" w:rsidRPr="008F554D" w:rsidRDefault="00EE5D9B" w:rsidP="00C97101">
            <w:pPr>
              <w:rPr>
                <w:rFonts w:ascii="Arial" w:hAnsi="Arial" w:cs="Arial"/>
                <w:szCs w:val="2"/>
                <w:lang w:val="es-BO"/>
              </w:rPr>
            </w:pPr>
          </w:p>
        </w:tc>
        <w:tc>
          <w:tcPr>
            <w:tcW w:w="272" w:type="dxa"/>
          </w:tcPr>
          <w:p w14:paraId="65BC8A59" w14:textId="77777777" w:rsidR="00EE5D9B" w:rsidRPr="008F554D" w:rsidRDefault="00EE5D9B" w:rsidP="00C97101">
            <w:pPr>
              <w:rPr>
                <w:rFonts w:ascii="Arial" w:hAnsi="Arial" w:cs="Arial"/>
                <w:szCs w:val="2"/>
                <w:lang w:val="es-BO"/>
              </w:rPr>
            </w:pPr>
          </w:p>
        </w:tc>
        <w:tc>
          <w:tcPr>
            <w:tcW w:w="272" w:type="dxa"/>
          </w:tcPr>
          <w:p w14:paraId="0D1452A0" w14:textId="77777777" w:rsidR="00EE5D9B" w:rsidRPr="008F554D" w:rsidRDefault="00EE5D9B" w:rsidP="00C97101">
            <w:pPr>
              <w:rPr>
                <w:rFonts w:ascii="Arial" w:hAnsi="Arial" w:cs="Arial"/>
                <w:szCs w:val="2"/>
                <w:lang w:val="es-BO"/>
              </w:rPr>
            </w:pPr>
          </w:p>
        </w:tc>
        <w:tc>
          <w:tcPr>
            <w:tcW w:w="272"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AF0C9D">
        <w:trPr>
          <w:jc w:val="center"/>
        </w:trPr>
        <w:tc>
          <w:tcPr>
            <w:tcW w:w="2347"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3" w:type="dxa"/>
            <w:shd w:val="clear" w:color="auto" w:fill="auto"/>
          </w:tcPr>
          <w:p w14:paraId="1E4024D6" w14:textId="77777777" w:rsidR="00430174" w:rsidRPr="008F554D" w:rsidRDefault="00430174" w:rsidP="00C97101">
            <w:pPr>
              <w:rPr>
                <w:rFonts w:ascii="Arial" w:hAnsi="Arial" w:cs="Arial"/>
                <w:lang w:val="es-BO"/>
              </w:rPr>
            </w:pPr>
          </w:p>
        </w:tc>
        <w:tc>
          <w:tcPr>
            <w:tcW w:w="280" w:type="dxa"/>
            <w:shd w:val="clear" w:color="auto" w:fill="auto"/>
          </w:tcPr>
          <w:p w14:paraId="1DD1E92E" w14:textId="77777777" w:rsidR="00430174" w:rsidRPr="008F554D" w:rsidRDefault="00430174" w:rsidP="00C97101">
            <w:pPr>
              <w:rPr>
                <w:rFonts w:ascii="Arial" w:hAnsi="Arial" w:cs="Arial"/>
                <w:lang w:val="es-BO"/>
              </w:rPr>
            </w:pPr>
          </w:p>
        </w:tc>
        <w:tc>
          <w:tcPr>
            <w:tcW w:w="281" w:type="dxa"/>
            <w:shd w:val="clear" w:color="auto" w:fill="auto"/>
          </w:tcPr>
          <w:p w14:paraId="18EB4F79" w14:textId="77777777" w:rsidR="00430174" w:rsidRPr="008F554D" w:rsidRDefault="00430174" w:rsidP="00C97101">
            <w:pPr>
              <w:rPr>
                <w:rFonts w:ascii="Arial" w:hAnsi="Arial" w:cs="Arial"/>
                <w:lang w:val="es-BO"/>
              </w:rPr>
            </w:pPr>
          </w:p>
        </w:tc>
        <w:tc>
          <w:tcPr>
            <w:tcW w:w="271" w:type="dxa"/>
            <w:shd w:val="clear" w:color="auto" w:fill="auto"/>
          </w:tcPr>
          <w:p w14:paraId="16548C8F" w14:textId="77777777" w:rsidR="00430174" w:rsidRPr="008F554D" w:rsidRDefault="00430174" w:rsidP="00C97101">
            <w:pPr>
              <w:rPr>
                <w:rFonts w:ascii="Arial" w:hAnsi="Arial" w:cs="Arial"/>
                <w:lang w:val="es-BO"/>
              </w:rPr>
            </w:pPr>
          </w:p>
        </w:tc>
        <w:tc>
          <w:tcPr>
            <w:tcW w:w="276" w:type="dxa"/>
            <w:shd w:val="clear" w:color="auto" w:fill="auto"/>
          </w:tcPr>
          <w:p w14:paraId="44A0F4E2" w14:textId="77777777" w:rsidR="00430174" w:rsidRPr="008F554D" w:rsidRDefault="00430174" w:rsidP="00C97101">
            <w:pPr>
              <w:rPr>
                <w:rFonts w:ascii="Arial" w:hAnsi="Arial" w:cs="Arial"/>
                <w:lang w:val="es-BO"/>
              </w:rPr>
            </w:pPr>
          </w:p>
        </w:tc>
        <w:tc>
          <w:tcPr>
            <w:tcW w:w="275" w:type="dxa"/>
            <w:shd w:val="clear" w:color="auto" w:fill="auto"/>
          </w:tcPr>
          <w:p w14:paraId="6DDF5F03" w14:textId="77777777" w:rsidR="00430174" w:rsidRPr="008F554D" w:rsidRDefault="00430174" w:rsidP="00C97101">
            <w:pPr>
              <w:rPr>
                <w:rFonts w:ascii="Arial" w:hAnsi="Arial" w:cs="Arial"/>
                <w:lang w:val="es-BO"/>
              </w:rPr>
            </w:pPr>
          </w:p>
        </w:tc>
        <w:tc>
          <w:tcPr>
            <w:tcW w:w="280" w:type="dxa"/>
            <w:shd w:val="clear" w:color="auto" w:fill="auto"/>
          </w:tcPr>
          <w:p w14:paraId="2D4CD8EC" w14:textId="77777777" w:rsidR="00430174" w:rsidRPr="008F554D" w:rsidRDefault="00430174" w:rsidP="00C97101">
            <w:pPr>
              <w:rPr>
                <w:rFonts w:ascii="Arial" w:hAnsi="Arial" w:cs="Arial"/>
                <w:lang w:val="es-BO"/>
              </w:rPr>
            </w:pPr>
          </w:p>
        </w:tc>
        <w:tc>
          <w:tcPr>
            <w:tcW w:w="276" w:type="dxa"/>
            <w:shd w:val="clear" w:color="auto" w:fill="auto"/>
          </w:tcPr>
          <w:p w14:paraId="782A9FAF" w14:textId="77777777" w:rsidR="00430174" w:rsidRPr="008F554D" w:rsidRDefault="00430174" w:rsidP="00C97101">
            <w:pPr>
              <w:rPr>
                <w:rFonts w:ascii="Arial" w:hAnsi="Arial" w:cs="Arial"/>
                <w:lang w:val="es-BO"/>
              </w:rPr>
            </w:pPr>
          </w:p>
        </w:tc>
        <w:tc>
          <w:tcPr>
            <w:tcW w:w="276" w:type="dxa"/>
            <w:shd w:val="clear" w:color="auto" w:fill="auto"/>
          </w:tcPr>
          <w:p w14:paraId="163D077F" w14:textId="77777777" w:rsidR="00430174" w:rsidRPr="008F554D" w:rsidRDefault="00430174" w:rsidP="00C97101">
            <w:pPr>
              <w:rPr>
                <w:rFonts w:ascii="Arial" w:hAnsi="Arial" w:cs="Arial"/>
                <w:lang w:val="es-BO"/>
              </w:rPr>
            </w:pPr>
          </w:p>
        </w:tc>
        <w:tc>
          <w:tcPr>
            <w:tcW w:w="323" w:type="dxa"/>
            <w:shd w:val="clear" w:color="auto" w:fill="auto"/>
          </w:tcPr>
          <w:p w14:paraId="3E553D9F" w14:textId="77777777" w:rsidR="00430174" w:rsidRPr="008F554D" w:rsidRDefault="00430174" w:rsidP="00C97101">
            <w:pPr>
              <w:rPr>
                <w:rFonts w:ascii="Arial" w:hAnsi="Arial" w:cs="Arial"/>
                <w:lang w:val="es-BO"/>
              </w:rPr>
            </w:pPr>
          </w:p>
        </w:tc>
        <w:tc>
          <w:tcPr>
            <w:tcW w:w="273" w:type="dxa"/>
            <w:shd w:val="clear" w:color="auto" w:fill="auto"/>
          </w:tcPr>
          <w:p w14:paraId="6729D639" w14:textId="77777777" w:rsidR="00430174" w:rsidRPr="008F554D" w:rsidRDefault="00430174" w:rsidP="00C97101">
            <w:pPr>
              <w:rPr>
                <w:rFonts w:ascii="Arial" w:hAnsi="Arial" w:cs="Arial"/>
                <w:lang w:val="es-BO"/>
              </w:rPr>
            </w:pPr>
          </w:p>
        </w:tc>
        <w:tc>
          <w:tcPr>
            <w:tcW w:w="273" w:type="dxa"/>
            <w:shd w:val="clear" w:color="auto" w:fill="auto"/>
          </w:tcPr>
          <w:p w14:paraId="4B0C4443" w14:textId="77777777" w:rsidR="00430174" w:rsidRPr="008F554D" w:rsidRDefault="00430174" w:rsidP="00C97101">
            <w:pPr>
              <w:rPr>
                <w:rFonts w:ascii="Arial" w:hAnsi="Arial" w:cs="Arial"/>
                <w:lang w:val="es-BO"/>
              </w:rPr>
            </w:pPr>
          </w:p>
        </w:tc>
        <w:tc>
          <w:tcPr>
            <w:tcW w:w="272" w:type="dxa"/>
            <w:shd w:val="clear" w:color="auto" w:fill="auto"/>
          </w:tcPr>
          <w:p w14:paraId="30A3AC56" w14:textId="77777777" w:rsidR="00430174" w:rsidRPr="008F554D" w:rsidRDefault="00430174" w:rsidP="00C97101">
            <w:pPr>
              <w:rPr>
                <w:rFonts w:ascii="Arial" w:hAnsi="Arial" w:cs="Arial"/>
                <w:lang w:val="es-BO"/>
              </w:rPr>
            </w:pPr>
          </w:p>
        </w:tc>
        <w:tc>
          <w:tcPr>
            <w:tcW w:w="273" w:type="dxa"/>
            <w:shd w:val="clear" w:color="auto" w:fill="auto"/>
          </w:tcPr>
          <w:p w14:paraId="12172B99" w14:textId="77777777" w:rsidR="00430174" w:rsidRPr="008F554D" w:rsidRDefault="00430174" w:rsidP="00C97101">
            <w:pPr>
              <w:rPr>
                <w:rFonts w:ascii="Arial" w:hAnsi="Arial" w:cs="Arial"/>
                <w:lang w:val="es-BO"/>
              </w:rPr>
            </w:pPr>
          </w:p>
        </w:tc>
        <w:tc>
          <w:tcPr>
            <w:tcW w:w="273" w:type="dxa"/>
            <w:shd w:val="clear" w:color="auto" w:fill="auto"/>
          </w:tcPr>
          <w:p w14:paraId="1DF04395" w14:textId="77777777" w:rsidR="00430174" w:rsidRPr="008F554D" w:rsidRDefault="00430174" w:rsidP="00C97101">
            <w:pPr>
              <w:rPr>
                <w:rFonts w:ascii="Arial" w:hAnsi="Arial" w:cs="Arial"/>
                <w:lang w:val="es-BO"/>
              </w:rPr>
            </w:pPr>
          </w:p>
        </w:tc>
        <w:tc>
          <w:tcPr>
            <w:tcW w:w="273" w:type="dxa"/>
            <w:shd w:val="clear" w:color="auto" w:fill="auto"/>
          </w:tcPr>
          <w:p w14:paraId="255D6B0B" w14:textId="77777777" w:rsidR="00430174" w:rsidRPr="008F554D" w:rsidRDefault="00430174" w:rsidP="00C97101">
            <w:pPr>
              <w:rPr>
                <w:rFonts w:ascii="Arial" w:hAnsi="Arial" w:cs="Arial"/>
                <w:lang w:val="es-BO"/>
              </w:rPr>
            </w:pPr>
          </w:p>
        </w:tc>
        <w:tc>
          <w:tcPr>
            <w:tcW w:w="273" w:type="dxa"/>
            <w:shd w:val="clear" w:color="auto" w:fill="auto"/>
          </w:tcPr>
          <w:p w14:paraId="0BE05C84" w14:textId="77777777" w:rsidR="00430174" w:rsidRPr="008F554D" w:rsidRDefault="00430174" w:rsidP="00C97101">
            <w:pPr>
              <w:rPr>
                <w:rFonts w:ascii="Arial" w:hAnsi="Arial" w:cs="Arial"/>
                <w:lang w:val="es-BO"/>
              </w:rPr>
            </w:pPr>
          </w:p>
        </w:tc>
        <w:tc>
          <w:tcPr>
            <w:tcW w:w="272" w:type="dxa"/>
            <w:shd w:val="clear" w:color="auto" w:fill="auto"/>
          </w:tcPr>
          <w:p w14:paraId="3949ED6D" w14:textId="77777777" w:rsidR="00430174" w:rsidRPr="008F554D" w:rsidRDefault="00430174" w:rsidP="00C97101">
            <w:pPr>
              <w:rPr>
                <w:rFonts w:ascii="Arial" w:hAnsi="Arial" w:cs="Arial"/>
                <w:lang w:val="es-BO"/>
              </w:rPr>
            </w:pPr>
          </w:p>
        </w:tc>
        <w:tc>
          <w:tcPr>
            <w:tcW w:w="273" w:type="dxa"/>
            <w:shd w:val="clear" w:color="auto" w:fill="auto"/>
          </w:tcPr>
          <w:p w14:paraId="64262E49" w14:textId="77777777" w:rsidR="00430174" w:rsidRPr="008F554D" w:rsidRDefault="00430174" w:rsidP="00C97101">
            <w:pPr>
              <w:rPr>
                <w:rFonts w:ascii="Arial" w:hAnsi="Arial" w:cs="Arial"/>
                <w:lang w:val="es-BO"/>
              </w:rPr>
            </w:pPr>
          </w:p>
        </w:tc>
        <w:tc>
          <w:tcPr>
            <w:tcW w:w="273" w:type="dxa"/>
            <w:shd w:val="clear" w:color="auto" w:fill="auto"/>
          </w:tcPr>
          <w:p w14:paraId="27CA8F7F" w14:textId="77777777" w:rsidR="00430174" w:rsidRPr="008F554D" w:rsidRDefault="00430174" w:rsidP="00C97101">
            <w:pPr>
              <w:rPr>
                <w:rFonts w:ascii="Arial" w:hAnsi="Arial" w:cs="Arial"/>
                <w:lang w:val="es-BO"/>
              </w:rPr>
            </w:pPr>
          </w:p>
        </w:tc>
        <w:tc>
          <w:tcPr>
            <w:tcW w:w="273" w:type="dxa"/>
            <w:shd w:val="clear" w:color="auto" w:fill="auto"/>
          </w:tcPr>
          <w:p w14:paraId="20EFC0F9" w14:textId="77777777" w:rsidR="00430174" w:rsidRPr="008F554D" w:rsidRDefault="00430174" w:rsidP="00C97101">
            <w:pPr>
              <w:rPr>
                <w:rFonts w:ascii="Arial" w:hAnsi="Arial" w:cs="Arial"/>
                <w:lang w:val="es-BO"/>
              </w:rPr>
            </w:pPr>
          </w:p>
        </w:tc>
        <w:tc>
          <w:tcPr>
            <w:tcW w:w="273" w:type="dxa"/>
            <w:shd w:val="clear" w:color="auto" w:fill="auto"/>
          </w:tcPr>
          <w:p w14:paraId="28CACF06" w14:textId="77777777" w:rsidR="00430174" w:rsidRPr="008F554D" w:rsidRDefault="00430174" w:rsidP="00C97101">
            <w:pPr>
              <w:rPr>
                <w:rFonts w:ascii="Arial" w:hAnsi="Arial" w:cs="Arial"/>
                <w:lang w:val="es-BO"/>
              </w:rPr>
            </w:pPr>
          </w:p>
        </w:tc>
        <w:tc>
          <w:tcPr>
            <w:tcW w:w="816"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AB60E59"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AF0C9D">
        <w:trPr>
          <w:jc w:val="center"/>
        </w:trPr>
        <w:tc>
          <w:tcPr>
            <w:tcW w:w="2347"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0FBE495A" w:rsidR="00430174" w:rsidRPr="008A71F5" w:rsidRDefault="00AF0C9D" w:rsidP="00AF0C9D">
            <w:pPr>
              <w:rPr>
                <w:rFonts w:ascii="Arial" w:hAnsi="Arial" w:cs="Arial"/>
              </w:rPr>
            </w:pPr>
            <w:r w:rsidRPr="008A71F5">
              <w:rPr>
                <w:rFonts w:ascii="Arial" w:hAnsi="Arial" w:cs="Arial"/>
              </w:rPr>
              <w:t>Cuarenta y dos (42) días calendario, a partir del siguiente día hábil a la recepción de la Orden de Proceder.</w:t>
            </w:r>
          </w:p>
        </w:tc>
        <w:tc>
          <w:tcPr>
            <w:tcW w:w="272"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AF0C9D">
        <w:trPr>
          <w:jc w:val="center"/>
        </w:trPr>
        <w:tc>
          <w:tcPr>
            <w:tcW w:w="2347"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AF0C9D">
        <w:trPr>
          <w:jc w:val="center"/>
        </w:trPr>
        <w:tc>
          <w:tcPr>
            <w:tcW w:w="2347"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3" w:type="dxa"/>
            <w:shd w:val="clear" w:color="auto" w:fill="auto"/>
          </w:tcPr>
          <w:p w14:paraId="76444044" w14:textId="77777777" w:rsidR="00430174" w:rsidRPr="008F554D" w:rsidRDefault="00430174" w:rsidP="00C97101">
            <w:pPr>
              <w:rPr>
                <w:rFonts w:ascii="Arial" w:hAnsi="Arial" w:cs="Arial"/>
                <w:lang w:val="es-BO"/>
              </w:rPr>
            </w:pPr>
          </w:p>
        </w:tc>
        <w:tc>
          <w:tcPr>
            <w:tcW w:w="280" w:type="dxa"/>
            <w:shd w:val="clear" w:color="auto" w:fill="auto"/>
          </w:tcPr>
          <w:p w14:paraId="336273FB" w14:textId="77777777" w:rsidR="00430174" w:rsidRPr="008F554D" w:rsidRDefault="00430174" w:rsidP="00C97101">
            <w:pPr>
              <w:rPr>
                <w:rFonts w:ascii="Arial" w:hAnsi="Arial" w:cs="Arial"/>
                <w:lang w:val="es-BO"/>
              </w:rPr>
            </w:pPr>
          </w:p>
        </w:tc>
        <w:tc>
          <w:tcPr>
            <w:tcW w:w="281" w:type="dxa"/>
            <w:shd w:val="clear" w:color="auto" w:fill="auto"/>
          </w:tcPr>
          <w:p w14:paraId="630820A6" w14:textId="77777777" w:rsidR="00430174" w:rsidRPr="008F554D" w:rsidRDefault="00430174" w:rsidP="00C97101">
            <w:pPr>
              <w:rPr>
                <w:rFonts w:ascii="Arial" w:hAnsi="Arial" w:cs="Arial"/>
                <w:lang w:val="es-BO"/>
              </w:rPr>
            </w:pPr>
          </w:p>
        </w:tc>
        <w:tc>
          <w:tcPr>
            <w:tcW w:w="271" w:type="dxa"/>
            <w:shd w:val="clear" w:color="auto" w:fill="auto"/>
          </w:tcPr>
          <w:p w14:paraId="49D9708C" w14:textId="77777777" w:rsidR="00430174" w:rsidRPr="008F554D" w:rsidRDefault="00430174" w:rsidP="00C97101">
            <w:pPr>
              <w:rPr>
                <w:rFonts w:ascii="Arial" w:hAnsi="Arial" w:cs="Arial"/>
                <w:lang w:val="es-BO"/>
              </w:rPr>
            </w:pPr>
          </w:p>
        </w:tc>
        <w:tc>
          <w:tcPr>
            <w:tcW w:w="276" w:type="dxa"/>
            <w:shd w:val="clear" w:color="auto" w:fill="auto"/>
          </w:tcPr>
          <w:p w14:paraId="35BF8872" w14:textId="77777777" w:rsidR="00430174" w:rsidRPr="008F554D" w:rsidRDefault="00430174" w:rsidP="00C97101">
            <w:pPr>
              <w:rPr>
                <w:rFonts w:ascii="Arial" w:hAnsi="Arial" w:cs="Arial"/>
                <w:lang w:val="es-BO"/>
              </w:rPr>
            </w:pPr>
          </w:p>
        </w:tc>
        <w:tc>
          <w:tcPr>
            <w:tcW w:w="275" w:type="dxa"/>
            <w:shd w:val="clear" w:color="auto" w:fill="auto"/>
          </w:tcPr>
          <w:p w14:paraId="0FE2523C" w14:textId="77777777" w:rsidR="00430174" w:rsidRPr="008F554D" w:rsidRDefault="00430174" w:rsidP="00C97101">
            <w:pPr>
              <w:rPr>
                <w:rFonts w:ascii="Arial" w:hAnsi="Arial" w:cs="Arial"/>
                <w:lang w:val="es-BO"/>
              </w:rPr>
            </w:pPr>
          </w:p>
        </w:tc>
        <w:tc>
          <w:tcPr>
            <w:tcW w:w="280" w:type="dxa"/>
            <w:shd w:val="clear" w:color="auto" w:fill="auto"/>
          </w:tcPr>
          <w:p w14:paraId="787992F2" w14:textId="77777777" w:rsidR="00430174" w:rsidRPr="008F554D" w:rsidRDefault="00430174" w:rsidP="00C97101">
            <w:pPr>
              <w:rPr>
                <w:rFonts w:ascii="Arial" w:hAnsi="Arial" w:cs="Arial"/>
                <w:lang w:val="es-BO"/>
              </w:rPr>
            </w:pPr>
          </w:p>
        </w:tc>
        <w:tc>
          <w:tcPr>
            <w:tcW w:w="276" w:type="dxa"/>
            <w:shd w:val="clear" w:color="auto" w:fill="auto"/>
          </w:tcPr>
          <w:p w14:paraId="6B07553B" w14:textId="77777777" w:rsidR="00430174" w:rsidRPr="008F554D" w:rsidRDefault="00430174" w:rsidP="00C97101">
            <w:pPr>
              <w:rPr>
                <w:rFonts w:ascii="Arial" w:hAnsi="Arial" w:cs="Arial"/>
                <w:lang w:val="es-BO"/>
              </w:rPr>
            </w:pPr>
          </w:p>
        </w:tc>
        <w:tc>
          <w:tcPr>
            <w:tcW w:w="276" w:type="dxa"/>
            <w:shd w:val="clear" w:color="auto" w:fill="auto"/>
          </w:tcPr>
          <w:p w14:paraId="135DBA70" w14:textId="77777777" w:rsidR="00430174" w:rsidRPr="008F554D" w:rsidRDefault="00430174" w:rsidP="00C97101">
            <w:pPr>
              <w:rPr>
                <w:rFonts w:ascii="Arial" w:hAnsi="Arial" w:cs="Arial"/>
                <w:lang w:val="es-BO"/>
              </w:rPr>
            </w:pPr>
          </w:p>
        </w:tc>
        <w:tc>
          <w:tcPr>
            <w:tcW w:w="323" w:type="dxa"/>
            <w:shd w:val="clear" w:color="auto" w:fill="auto"/>
          </w:tcPr>
          <w:p w14:paraId="0DC613DC" w14:textId="77777777" w:rsidR="00430174" w:rsidRPr="008F554D" w:rsidRDefault="00430174" w:rsidP="00C97101">
            <w:pPr>
              <w:rPr>
                <w:rFonts w:ascii="Arial" w:hAnsi="Arial" w:cs="Arial"/>
                <w:lang w:val="es-BO"/>
              </w:rPr>
            </w:pPr>
          </w:p>
        </w:tc>
        <w:tc>
          <w:tcPr>
            <w:tcW w:w="273" w:type="dxa"/>
            <w:shd w:val="clear" w:color="auto" w:fill="auto"/>
          </w:tcPr>
          <w:p w14:paraId="02F4A91B" w14:textId="77777777" w:rsidR="00430174" w:rsidRPr="008F554D" w:rsidRDefault="00430174" w:rsidP="00C97101">
            <w:pPr>
              <w:rPr>
                <w:rFonts w:ascii="Arial" w:hAnsi="Arial" w:cs="Arial"/>
                <w:lang w:val="es-BO"/>
              </w:rPr>
            </w:pPr>
          </w:p>
        </w:tc>
        <w:tc>
          <w:tcPr>
            <w:tcW w:w="273" w:type="dxa"/>
            <w:shd w:val="clear" w:color="auto" w:fill="auto"/>
          </w:tcPr>
          <w:p w14:paraId="7F081D8A" w14:textId="77777777" w:rsidR="00430174" w:rsidRPr="008F554D" w:rsidRDefault="00430174" w:rsidP="00C97101">
            <w:pPr>
              <w:rPr>
                <w:rFonts w:ascii="Arial" w:hAnsi="Arial" w:cs="Arial"/>
                <w:lang w:val="es-BO"/>
              </w:rPr>
            </w:pPr>
          </w:p>
        </w:tc>
        <w:tc>
          <w:tcPr>
            <w:tcW w:w="272" w:type="dxa"/>
            <w:shd w:val="clear" w:color="auto" w:fill="auto"/>
          </w:tcPr>
          <w:p w14:paraId="756221D5" w14:textId="77777777" w:rsidR="00430174" w:rsidRPr="008F554D" w:rsidRDefault="00430174" w:rsidP="00C97101">
            <w:pPr>
              <w:rPr>
                <w:rFonts w:ascii="Arial" w:hAnsi="Arial" w:cs="Arial"/>
                <w:lang w:val="es-BO"/>
              </w:rPr>
            </w:pPr>
          </w:p>
        </w:tc>
        <w:tc>
          <w:tcPr>
            <w:tcW w:w="273" w:type="dxa"/>
            <w:shd w:val="clear" w:color="auto" w:fill="auto"/>
          </w:tcPr>
          <w:p w14:paraId="50B8CC1C" w14:textId="77777777" w:rsidR="00430174" w:rsidRPr="008F554D" w:rsidRDefault="00430174" w:rsidP="00C97101">
            <w:pPr>
              <w:rPr>
                <w:rFonts w:ascii="Arial" w:hAnsi="Arial" w:cs="Arial"/>
                <w:lang w:val="es-BO"/>
              </w:rPr>
            </w:pPr>
          </w:p>
        </w:tc>
        <w:tc>
          <w:tcPr>
            <w:tcW w:w="273" w:type="dxa"/>
            <w:shd w:val="clear" w:color="auto" w:fill="auto"/>
          </w:tcPr>
          <w:p w14:paraId="5C7B1F05" w14:textId="77777777" w:rsidR="00430174" w:rsidRPr="008F554D" w:rsidRDefault="00430174" w:rsidP="00C97101">
            <w:pPr>
              <w:rPr>
                <w:rFonts w:ascii="Arial" w:hAnsi="Arial" w:cs="Arial"/>
                <w:lang w:val="es-BO"/>
              </w:rPr>
            </w:pPr>
          </w:p>
        </w:tc>
        <w:tc>
          <w:tcPr>
            <w:tcW w:w="273" w:type="dxa"/>
            <w:shd w:val="clear" w:color="auto" w:fill="auto"/>
          </w:tcPr>
          <w:p w14:paraId="7A61DC47" w14:textId="77777777" w:rsidR="00430174" w:rsidRPr="008F554D" w:rsidRDefault="00430174" w:rsidP="00C97101">
            <w:pPr>
              <w:rPr>
                <w:rFonts w:ascii="Arial" w:hAnsi="Arial" w:cs="Arial"/>
                <w:lang w:val="es-BO"/>
              </w:rPr>
            </w:pPr>
          </w:p>
        </w:tc>
        <w:tc>
          <w:tcPr>
            <w:tcW w:w="273" w:type="dxa"/>
            <w:shd w:val="clear" w:color="auto" w:fill="auto"/>
          </w:tcPr>
          <w:p w14:paraId="174C8B5A" w14:textId="77777777" w:rsidR="00430174" w:rsidRPr="008F554D" w:rsidRDefault="00430174" w:rsidP="00C97101">
            <w:pPr>
              <w:rPr>
                <w:rFonts w:ascii="Arial" w:hAnsi="Arial" w:cs="Arial"/>
                <w:lang w:val="es-BO"/>
              </w:rPr>
            </w:pPr>
          </w:p>
        </w:tc>
        <w:tc>
          <w:tcPr>
            <w:tcW w:w="272" w:type="dxa"/>
            <w:shd w:val="clear" w:color="auto" w:fill="auto"/>
          </w:tcPr>
          <w:p w14:paraId="6E8AC366" w14:textId="77777777" w:rsidR="00430174" w:rsidRPr="008F554D" w:rsidRDefault="00430174" w:rsidP="00C97101">
            <w:pPr>
              <w:rPr>
                <w:rFonts w:ascii="Arial" w:hAnsi="Arial" w:cs="Arial"/>
                <w:lang w:val="es-BO"/>
              </w:rPr>
            </w:pPr>
          </w:p>
        </w:tc>
        <w:tc>
          <w:tcPr>
            <w:tcW w:w="273" w:type="dxa"/>
            <w:shd w:val="clear" w:color="auto" w:fill="auto"/>
          </w:tcPr>
          <w:p w14:paraId="5C7719BD" w14:textId="77777777" w:rsidR="00430174" w:rsidRPr="008F554D" w:rsidRDefault="00430174" w:rsidP="00C97101">
            <w:pPr>
              <w:rPr>
                <w:rFonts w:ascii="Arial" w:hAnsi="Arial" w:cs="Arial"/>
                <w:lang w:val="es-BO"/>
              </w:rPr>
            </w:pPr>
          </w:p>
        </w:tc>
        <w:tc>
          <w:tcPr>
            <w:tcW w:w="273" w:type="dxa"/>
            <w:shd w:val="clear" w:color="auto" w:fill="auto"/>
          </w:tcPr>
          <w:p w14:paraId="602340E6" w14:textId="77777777" w:rsidR="00430174" w:rsidRPr="008F554D" w:rsidRDefault="00430174" w:rsidP="00C97101">
            <w:pPr>
              <w:rPr>
                <w:rFonts w:ascii="Arial" w:hAnsi="Arial" w:cs="Arial"/>
                <w:lang w:val="es-BO"/>
              </w:rPr>
            </w:pPr>
          </w:p>
        </w:tc>
        <w:tc>
          <w:tcPr>
            <w:tcW w:w="273" w:type="dxa"/>
            <w:shd w:val="clear" w:color="auto" w:fill="auto"/>
          </w:tcPr>
          <w:p w14:paraId="437D9E35" w14:textId="77777777" w:rsidR="00430174" w:rsidRPr="008F554D" w:rsidRDefault="00430174" w:rsidP="00C97101">
            <w:pPr>
              <w:rPr>
                <w:rFonts w:ascii="Arial" w:hAnsi="Arial" w:cs="Arial"/>
                <w:lang w:val="es-BO"/>
              </w:rPr>
            </w:pPr>
          </w:p>
        </w:tc>
        <w:tc>
          <w:tcPr>
            <w:tcW w:w="273" w:type="dxa"/>
            <w:shd w:val="clear" w:color="auto" w:fill="auto"/>
          </w:tcPr>
          <w:p w14:paraId="452B2B40" w14:textId="77777777" w:rsidR="00430174" w:rsidRPr="008F554D" w:rsidRDefault="00430174" w:rsidP="00C97101">
            <w:pPr>
              <w:rPr>
                <w:rFonts w:ascii="Arial" w:hAnsi="Arial" w:cs="Arial"/>
                <w:lang w:val="es-BO"/>
              </w:rPr>
            </w:pPr>
          </w:p>
        </w:tc>
        <w:tc>
          <w:tcPr>
            <w:tcW w:w="816"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07708D40"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AF0C9D">
        <w:trPr>
          <w:jc w:val="center"/>
        </w:trPr>
        <w:tc>
          <w:tcPr>
            <w:tcW w:w="2347"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13C78B" w14:textId="4102A7E4" w:rsidR="00430174" w:rsidRPr="00D02F8D" w:rsidRDefault="00AF0C9D" w:rsidP="00AF0C9D">
            <w:pPr>
              <w:rPr>
                <w:rFonts w:ascii="Arial" w:hAnsi="Arial" w:cs="Arial"/>
              </w:rPr>
            </w:pPr>
            <w:r w:rsidRPr="00D02F8D">
              <w:rPr>
                <w:rFonts w:ascii="Arial" w:hAnsi="Arial" w:cs="Arial"/>
              </w:rPr>
              <w:t>Se encuentra ubicado en el Departamento de Santa Cruz, provincia Cordillera, municipio de Cabezas, el área del predio donde se pretende desarrollar los estudios abarca aproximadamente 101,3 hectáreas.</w:t>
            </w:r>
          </w:p>
        </w:tc>
        <w:tc>
          <w:tcPr>
            <w:tcW w:w="272"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AF0C9D">
        <w:trPr>
          <w:jc w:val="center"/>
        </w:trPr>
        <w:tc>
          <w:tcPr>
            <w:tcW w:w="2347"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43DF6007" w14:textId="77777777" w:rsidTr="00AF0C9D">
        <w:trPr>
          <w:jc w:val="center"/>
        </w:trPr>
        <w:tc>
          <w:tcPr>
            <w:tcW w:w="2347" w:type="dxa"/>
            <w:vMerge/>
            <w:tcBorders>
              <w:left w:val="single" w:sz="12" w:space="0" w:color="1F4E79" w:themeColor="accent1" w:themeShade="80"/>
              <w:right w:val="single" w:sz="4" w:space="0" w:color="auto"/>
            </w:tcBorders>
            <w:vAlign w:val="center"/>
          </w:tcPr>
          <w:p w14:paraId="6665885C"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02D2BC7"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3FF562E2" w14:textId="77777777" w:rsidR="00430174" w:rsidRPr="008F554D" w:rsidRDefault="00430174" w:rsidP="00C97101">
            <w:pPr>
              <w:rPr>
                <w:rFonts w:ascii="Arial" w:hAnsi="Arial" w:cs="Arial"/>
                <w:lang w:val="es-BO"/>
              </w:rPr>
            </w:pPr>
          </w:p>
        </w:tc>
      </w:tr>
      <w:tr w:rsidR="008F554D" w:rsidRPr="008F554D" w14:paraId="0BEF32CB" w14:textId="77777777" w:rsidTr="00AF0C9D">
        <w:trPr>
          <w:jc w:val="center"/>
        </w:trPr>
        <w:tc>
          <w:tcPr>
            <w:tcW w:w="2347" w:type="dxa"/>
            <w:tcBorders>
              <w:left w:val="single" w:sz="12" w:space="0" w:color="1F4E79" w:themeColor="accent1" w:themeShade="80"/>
            </w:tcBorders>
            <w:shd w:val="clear" w:color="auto" w:fill="auto"/>
            <w:vAlign w:val="center"/>
          </w:tcPr>
          <w:p w14:paraId="6B73C3E8" w14:textId="77777777" w:rsidR="00430174" w:rsidRPr="008F554D" w:rsidRDefault="00430174" w:rsidP="00C97101">
            <w:pPr>
              <w:jc w:val="right"/>
              <w:rPr>
                <w:rFonts w:ascii="Arial" w:hAnsi="Arial" w:cs="Arial"/>
                <w:lang w:val="es-BO"/>
              </w:rPr>
            </w:pPr>
          </w:p>
        </w:tc>
        <w:tc>
          <w:tcPr>
            <w:tcW w:w="283" w:type="dxa"/>
            <w:shd w:val="clear" w:color="auto" w:fill="auto"/>
          </w:tcPr>
          <w:p w14:paraId="532F938A" w14:textId="77777777" w:rsidR="00430174" w:rsidRPr="008F554D" w:rsidRDefault="00430174" w:rsidP="00C97101">
            <w:pPr>
              <w:rPr>
                <w:rFonts w:ascii="Arial" w:hAnsi="Arial" w:cs="Arial"/>
                <w:lang w:val="es-BO"/>
              </w:rPr>
            </w:pPr>
          </w:p>
        </w:tc>
        <w:tc>
          <w:tcPr>
            <w:tcW w:w="280" w:type="dxa"/>
            <w:shd w:val="clear" w:color="auto" w:fill="auto"/>
          </w:tcPr>
          <w:p w14:paraId="633C0380" w14:textId="77777777" w:rsidR="00430174" w:rsidRPr="008F554D" w:rsidRDefault="00430174" w:rsidP="00C97101">
            <w:pPr>
              <w:rPr>
                <w:rFonts w:ascii="Arial" w:hAnsi="Arial" w:cs="Arial"/>
                <w:lang w:val="es-BO"/>
              </w:rPr>
            </w:pPr>
          </w:p>
        </w:tc>
        <w:tc>
          <w:tcPr>
            <w:tcW w:w="281" w:type="dxa"/>
            <w:shd w:val="clear" w:color="auto" w:fill="auto"/>
          </w:tcPr>
          <w:p w14:paraId="105F34B2" w14:textId="77777777" w:rsidR="00430174" w:rsidRPr="008F554D" w:rsidRDefault="00430174" w:rsidP="00C97101">
            <w:pPr>
              <w:rPr>
                <w:rFonts w:ascii="Arial" w:hAnsi="Arial" w:cs="Arial"/>
                <w:lang w:val="es-BO"/>
              </w:rPr>
            </w:pPr>
          </w:p>
        </w:tc>
        <w:tc>
          <w:tcPr>
            <w:tcW w:w="271" w:type="dxa"/>
            <w:shd w:val="clear" w:color="auto" w:fill="auto"/>
          </w:tcPr>
          <w:p w14:paraId="2F75596C" w14:textId="77777777" w:rsidR="00430174" w:rsidRPr="008F554D" w:rsidRDefault="00430174" w:rsidP="00C97101">
            <w:pPr>
              <w:rPr>
                <w:rFonts w:ascii="Arial" w:hAnsi="Arial" w:cs="Arial"/>
                <w:lang w:val="es-BO"/>
              </w:rPr>
            </w:pPr>
          </w:p>
        </w:tc>
        <w:tc>
          <w:tcPr>
            <w:tcW w:w="276" w:type="dxa"/>
            <w:shd w:val="clear" w:color="auto" w:fill="auto"/>
          </w:tcPr>
          <w:p w14:paraId="43F44606" w14:textId="77777777" w:rsidR="00430174" w:rsidRPr="008F554D" w:rsidRDefault="00430174" w:rsidP="00C97101">
            <w:pPr>
              <w:rPr>
                <w:rFonts w:ascii="Arial" w:hAnsi="Arial" w:cs="Arial"/>
                <w:lang w:val="es-BO"/>
              </w:rPr>
            </w:pPr>
          </w:p>
        </w:tc>
        <w:tc>
          <w:tcPr>
            <w:tcW w:w="275" w:type="dxa"/>
            <w:shd w:val="clear" w:color="auto" w:fill="auto"/>
          </w:tcPr>
          <w:p w14:paraId="0D2F1A17" w14:textId="77777777" w:rsidR="00430174" w:rsidRPr="008F554D" w:rsidRDefault="00430174" w:rsidP="00C97101">
            <w:pPr>
              <w:rPr>
                <w:rFonts w:ascii="Arial" w:hAnsi="Arial" w:cs="Arial"/>
                <w:lang w:val="es-BO"/>
              </w:rPr>
            </w:pPr>
          </w:p>
        </w:tc>
        <w:tc>
          <w:tcPr>
            <w:tcW w:w="280" w:type="dxa"/>
            <w:shd w:val="clear" w:color="auto" w:fill="auto"/>
          </w:tcPr>
          <w:p w14:paraId="6308A9E3" w14:textId="77777777" w:rsidR="00430174" w:rsidRPr="008F554D" w:rsidRDefault="00430174" w:rsidP="00C97101">
            <w:pPr>
              <w:rPr>
                <w:rFonts w:ascii="Arial" w:hAnsi="Arial" w:cs="Arial"/>
                <w:lang w:val="es-BO"/>
              </w:rPr>
            </w:pPr>
          </w:p>
        </w:tc>
        <w:tc>
          <w:tcPr>
            <w:tcW w:w="276" w:type="dxa"/>
            <w:shd w:val="clear" w:color="auto" w:fill="auto"/>
          </w:tcPr>
          <w:p w14:paraId="5E6A58E2" w14:textId="77777777" w:rsidR="00430174" w:rsidRPr="008F554D" w:rsidRDefault="00430174" w:rsidP="00C97101">
            <w:pPr>
              <w:rPr>
                <w:rFonts w:ascii="Arial" w:hAnsi="Arial" w:cs="Arial"/>
                <w:lang w:val="es-BO"/>
              </w:rPr>
            </w:pPr>
          </w:p>
        </w:tc>
        <w:tc>
          <w:tcPr>
            <w:tcW w:w="276" w:type="dxa"/>
            <w:shd w:val="clear" w:color="auto" w:fill="auto"/>
          </w:tcPr>
          <w:p w14:paraId="30E0B3C3" w14:textId="77777777" w:rsidR="00430174" w:rsidRPr="008F554D" w:rsidRDefault="00430174" w:rsidP="00C97101">
            <w:pPr>
              <w:rPr>
                <w:rFonts w:ascii="Arial" w:hAnsi="Arial" w:cs="Arial"/>
                <w:lang w:val="es-BO"/>
              </w:rPr>
            </w:pPr>
          </w:p>
        </w:tc>
        <w:tc>
          <w:tcPr>
            <w:tcW w:w="323" w:type="dxa"/>
            <w:shd w:val="clear" w:color="auto" w:fill="auto"/>
          </w:tcPr>
          <w:p w14:paraId="375D1BA1" w14:textId="77777777" w:rsidR="00430174" w:rsidRPr="008F554D" w:rsidRDefault="00430174" w:rsidP="00C97101">
            <w:pPr>
              <w:rPr>
                <w:rFonts w:ascii="Arial" w:hAnsi="Arial" w:cs="Arial"/>
                <w:lang w:val="es-BO"/>
              </w:rPr>
            </w:pPr>
          </w:p>
        </w:tc>
        <w:tc>
          <w:tcPr>
            <w:tcW w:w="273" w:type="dxa"/>
            <w:shd w:val="clear" w:color="auto" w:fill="auto"/>
          </w:tcPr>
          <w:p w14:paraId="09F9B686" w14:textId="77777777" w:rsidR="00430174" w:rsidRPr="008F554D" w:rsidRDefault="00430174" w:rsidP="00C97101">
            <w:pPr>
              <w:rPr>
                <w:rFonts w:ascii="Arial" w:hAnsi="Arial" w:cs="Arial"/>
                <w:lang w:val="es-BO"/>
              </w:rPr>
            </w:pPr>
          </w:p>
        </w:tc>
        <w:tc>
          <w:tcPr>
            <w:tcW w:w="273" w:type="dxa"/>
            <w:shd w:val="clear" w:color="auto" w:fill="auto"/>
          </w:tcPr>
          <w:p w14:paraId="4BDBEDA6" w14:textId="77777777" w:rsidR="00430174" w:rsidRPr="008F554D" w:rsidRDefault="00430174" w:rsidP="00C97101">
            <w:pPr>
              <w:rPr>
                <w:rFonts w:ascii="Arial" w:hAnsi="Arial" w:cs="Arial"/>
                <w:lang w:val="es-BO"/>
              </w:rPr>
            </w:pPr>
          </w:p>
        </w:tc>
        <w:tc>
          <w:tcPr>
            <w:tcW w:w="272" w:type="dxa"/>
            <w:shd w:val="clear" w:color="auto" w:fill="auto"/>
          </w:tcPr>
          <w:p w14:paraId="4F38D145" w14:textId="77777777" w:rsidR="00430174" w:rsidRPr="008F554D" w:rsidRDefault="00430174" w:rsidP="00C97101">
            <w:pPr>
              <w:rPr>
                <w:rFonts w:ascii="Arial" w:hAnsi="Arial" w:cs="Arial"/>
                <w:lang w:val="es-BO"/>
              </w:rPr>
            </w:pPr>
          </w:p>
        </w:tc>
        <w:tc>
          <w:tcPr>
            <w:tcW w:w="273" w:type="dxa"/>
            <w:shd w:val="clear" w:color="auto" w:fill="auto"/>
          </w:tcPr>
          <w:p w14:paraId="51C12758" w14:textId="77777777" w:rsidR="00430174" w:rsidRPr="008F554D" w:rsidRDefault="00430174" w:rsidP="00C97101">
            <w:pPr>
              <w:rPr>
                <w:rFonts w:ascii="Arial" w:hAnsi="Arial" w:cs="Arial"/>
                <w:lang w:val="es-BO"/>
              </w:rPr>
            </w:pPr>
          </w:p>
        </w:tc>
        <w:tc>
          <w:tcPr>
            <w:tcW w:w="273" w:type="dxa"/>
            <w:shd w:val="clear" w:color="auto" w:fill="auto"/>
          </w:tcPr>
          <w:p w14:paraId="7A0F4EA8" w14:textId="77777777" w:rsidR="00430174" w:rsidRPr="008F554D" w:rsidRDefault="00430174" w:rsidP="00C97101">
            <w:pPr>
              <w:rPr>
                <w:rFonts w:ascii="Arial" w:hAnsi="Arial" w:cs="Arial"/>
                <w:lang w:val="es-BO"/>
              </w:rPr>
            </w:pPr>
          </w:p>
        </w:tc>
        <w:tc>
          <w:tcPr>
            <w:tcW w:w="273" w:type="dxa"/>
            <w:shd w:val="clear" w:color="auto" w:fill="auto"/>
          </w:tcPr>
          <w:p w14:paraId="38496E41" w14:textId="77777777" w:rsidR="00430174" w:rsidRPr="008F554D" w:rsidRDefault="00430174" w:rsidP="00C97101">
            <w:pPr>
              <w:rPr>
                <w:rFonts w:ascii="Arial" w:hAnsi="Arial" w:cs="Arial"/>
                <w:lang w:val="es-BO"/>
              </w:rPr>
            </w:pPr>
          </w:p>
        </w:tc>
        <w:tc>
          <w:tcPr>
            <w:tcW w:w="273" w:type="dxa"/>
            <w:shd w:val="clear" w:color="auto" w:fill="auto"/>
          </w:tcPr>
          <w:p w14:paraId="74178AC1" w14:textId="77777777" w:rsidR="00430174" w:rsidRPr="008F554D" w:rsidRDefault="00430174" w:rsidP="00C97101">
            <w:pPr>
              <w:rPr>
                <w:rFonts w:ascii="Arial" w:hAnsi="Arial" w:cs="Arial"/>
                <w:lang w:val="es-BO"/>
              </w:rPr>
            </w:pPr>
          </w:p>
        </w:tc>
        <w:tc>
          <w:tcPr>
            <w:tcW w:w="272" w:type="dxa"/>
            <w:shd w:val="clear" w:color="auto" w:fill="auto"/>
          </w:tcPr>
          <w:p w14:paraId="4632F178" w14:textId="77777777" w:rsidR="00430174" w:rsidRPr="008F554D" w:rsidRDefault="00430174" w:rsidP="00C97101">
            <w:pPr>
              <w:rPr>
                <w:rFonts w:ascii="Arial" w:hAnsi="Arial" w:cs="Arial"/>
                <w:lang w:val="es-BO"/>
              </w:rPr>
            </w:pPr>
          </w:p>
        </w:tc>
        <w:tc>
          <w:tcPr>
            <w:tcW w:w="273" w:type="dxa"/>
            <w:shd w:val="clear" w:color="auto" w:fill="auto"/>
          </w:tcPr>
          <w:p w14:paraId="2B665D0A" w14:textId="77777777" w:rsidR="00430174" w:rsidRPr="008F554D" w:rsidRDefault="00430174" w:rsidP="00C97101">
            <w:pPr>
              <w:rPr>
                <w:rFonts w:ascii="Arial" w:hAnsi="Arial" w:cs="Arial"/>
                <w:lang w:val="es-BO"/>
              </w:rPr>
            </w:pPr>
          </w:p>
        </w:tc>
        <w:tc>
          <w:tcPr>
            <w:tcW w:w="273" w:type="dxa"/>
            <w:shd w:val="clear" w:color="auto" w:fill="auto"/>
          </w:tcPr>
          <w:p w14:paraId="110C1750" w14:textId="77777777" w:rsidR="00430174" w:rsidRPr="008F554D" w:rsidRDefault="00430174" w:rsidP="00C97101">
            <w:pPr>
              <w:rPr>
                <w:rFonts w:ascii="Arial" w:hAnsi="Arial" w:cs="Arial"/>
                <w:lang w:val="es-BO"/>
              </w:rPr>
            </w:pPr>
          </w:p>
        </w:tc>
        <w:tc>
          <w:tcPr>
            <w:tcW w:w="273" w:type="dxa"/>
            <w:shd w:val="clear" w:color="auto" w:fill="auto"/>
          </w:tcPr>
          <w:p w14:paraId="17E700E7" w14:textId="77777777" w:rsidR="00430174" w:rsidRPr="008F554D" w:rsidRDefault="00430174" w:rsidP="00C97101">
            <w:pPr>
              <w:rPr>
                <w:rFonts w:ascii="Arial" w:hAnsi="Arial" w:cs="Arial"/>
                <w:lang w:val="es-BO"/>
              </w:rPr>
            </w:pPr>
          </w:p>
        </w:tc>
        <w:tc>
          <w:tcPr>
            <w:tcW w:w="273" w:type="dxa"/>
            <w:shd w:val="clear" w:color="auto" w:fill="auto"/>
          </w:tcPr>
          <w:p w14:paraId="141A512C" w14:textId="77777777" w:rsidR="00430174" w:rsidRPr="008F554D" w:rsidRDefault="00430174" w:rsidP="00C97101">
            <w:pPr>
              <w:rPr>
                <w:rFonts w:ascii="Arial" w:hAnsi="Arial" w:cs="Arial"/>
                <w:lang w:val="es-BO"/>
              </w:rPr>
            </w:pPr>
          </w:p>
        </w:tc>
        <w:tc>
          <w:tcPr>
            <w:tcW w:w="272" w:type="dxa"/>
            <w:shd w:val="clear" w:color="auto" w:fill="auto"/>
          </w:tcPr>
          <w:p w14:paraId="50A8C1C0" w14:textId="77777777" w:rsidR="00430174" w:rsidRPr="008F554D" w:rsidRDefault="00430174" w:rsidP="00C97101">
            <w:pPr>
              <w:rPr>
                <w:rFonts w:ascii="Arial" w:hAnsi="Arial" w:cs="Arial"/>
                <w:lang w:val="es-BO"/>
              </w:rPr>
            </w:pPr>
          </w:p>
        </w:tc>
        <w:tc>
          <w:tcPr>
            <w:tcW w:w="272" w:type="dxa"/>
            <w:shd w:val="clear" w:color="auto" w:fill="auto"/>
          </w:tcPr>
          <w:p w14:paraId="751DC880" w14:textId="77777777" w:rsidR="00430174" w:rsidRPr="008F554D" w:rsidRDefault="00430174" w:rsidP="00C97101">
            <w:pPr>
              <w:rPr>
                <w:rFonts w:ascii="Arial" w:hAnsi="Arial" w:cs="Arial"/>
                <w:lang w:val="es-BO"/>
              </w:rPr>
            </w:pPr>
          </w:p>
        </w:tc>
        <w:tc>
          <w:tcPr>
            <w:tcW w:w="272" w:type="dxa"/>
            <w:shd w:val="clear" w:color="auto" w:fill="auto"/>
          </w:tcPr>
          <w:p w14:paraId="12A1C9F8" w14:textId="77777777" w:rsidR="00430174" w:rsidRPr="008F554D" w:rsidRDefault="00430174" w:rsidP="00C97101">
            <w:pPr>
              <w:rPr>
                <w:rFonts w:ascii="Arial" w:hAnsi="Arial" w:cs="Arial"/>
                <w:lang w:val="es-BO"/>
              </w:rPr>
            </w:pPr>
          </w:p>
        </w:tc>
        <w:tc>
          <w:tcPr>
            <w:tcW w:w="272" w:type="dxa"/>
            <w:shd w:val="clear" w:color="auto" w:fill="auto"/>
          </w:tcPr>
          <w:p w14:paraId="63CDDF1F" w14:textId="77777777" w:rsidR="00430174" w:rsidRPr="008F554D" w:rsidRDefault="00430174" w:rsidP="00C97101">
            <w:pPr>
              <w:rPr>
                <w:rFonts w:ascii="Arial" w:hAnsi="Arial" w:cs="Arial"/>
                <w:lang w:val="es-BO"/>
              </w:rPr>
            </w:pPr>
          </w:p>
        </w:tc>
        <w:tc>
          <w:tcPr>
            <w:tcW w:w="272" w:type="dxa"/>
            <w:shd w:val="clear" w:color="auto" w:fill="auto"/>
          </w:tcPr>
          <w:p w14:paraId="6BF592A8" w14:textId="77777777" w:rsidR="00430174" w:rsidRPr="008F554D" w:rsidRDefault="00430174" w:rsidP="00C97101">
            <w:pPr>
              <w:rPr>
                <w:rFonts w:ascii="Arial" w:hAnsi="Arial" w:cs="Arial"/>
                <w:lang w:val="es-BO"/>
              </w:rPr>
            </w:pPr>
          </w:p>
        </w:tc>
        <w:tc>
          <w:tcPr>
            <w:tcW w:w="272" w:type="dxa"/>
            <w:shd w:val="clear" w:color="auto" w:fill="auto"/>
          </w:tcPr>
          <w:p w14:paraId="4708348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20D44F34" w14:textId="77777777" w:rsidR="00430174" w:rsidRPr="008F554D" w:rsidRDefault="00430174" w:rsidP="00C97101">
            <w:pPr>
              <w:rPr>
                <w:rFonts w:ascii="Arial" w:hAnsi="Arial" w:cs="Arial"/>
                <w:lang w:val="es-BO"/>
              </w:rPr>
            </w:pPr>
          </w:p>
        </w:tc>
      </w:tr>
      <w:tr w:rsidR="008F554D" w:rsidRPr="008F554D" w14:paraId="5EAB7D5C" w14:textId="77777777" w:rsidTr="00AF0C9D">
        <w:trPr>
          <w:jc w:val="center"/>
        </w:trPr>
        <w:tc>
          <w:tcPr>
            <w:tcW w:w="2347"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8F554D" w:rsidRDefault="00430174" w:rsidP="00C97101">
            <w:pPr>
              <w:jc w:val="both"/>
              <w:rPr>
                <w:rFonts w:ascii="Arial" w:hAnsi="Arial" w:cs="Arial"/>
                <w:b/>
                <w:i/>
                <w:lang w:val="es-BO"/>
              </w:rPr>
            </w:pPr>
            <w:r w:rsidRPr="008F554D">
              <w:rPr>
                <w:rFonts w:ascii="Arial" w:hAnsi="Arial" w:cs="Arial"/>
                <w:b/>
                <w:i/>
                <w:lang w:val="es-BO"/>
              </w:rPr>
              <w:t>El proponente adjudicado deberá constituir la garantía del cumplimiento de contrato o solicitar la retención del 7% en caso de pagos parciales</w:t>
            </w:r>
          </w:p>
        </w:tc>
        <w:tc>
          <w:tcPr>
            <w:tcW w:w="272"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AF0C9D">
        <w:trPr>
          <w:jc w:val="center"/>
        </w:trPr>
        <w:tc>
          <w:tcPr>
            <w:tcW w:w="2347"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AF0C9D">
        <w:trPr>
          <w:jc w:val="center"/>
        </w:trPr>
        <w:tc>
          <w:tcPr>
            <w:tcW w:w="2347"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AF0C9D">
        <w:trPr>
          <w:jc w:val="center"/>
        </w:trPr>
        <w:tc>
          <w:tcPr>
            <w:tcW w:w="2347"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3" w:type="dxa"/>
            <w:shd w:val="clear" w:color="auto" w:fill="auto"/>
          </w:tcPr>
          <w:p w14:paraId="1C1EF578" w14:textId="77777777" w:rsidR="00430174" w:rsidRPr="008F554D" w:rsidRDefault="00430174" w:rsidP="00C97101">
            <w:pPr>
              <w:rPr>
                <w:rFonts w:ascii="Arial" w:hAnsi="Arial" w:cs="Arial"/>
                <w:lang w:val="es-BO"/>
              </w:rPr>
            </w:pPr>
          </w:p>
        </w:tc>
        <w:tc>
          <w:tcPr>
            <w:tcW w:w="280" w:type="dxa"/>
            <w:shd w:val="clear" w:color="auto" w:fill="auto"/>
          </w:tcPr>
          <w:p w14:paraId="6ABBBF5A" w14:textId="77777777" w:rsidR="00430174" w:rsidRPr="008F554D" w:rsidRDefault="00430174" w:rsidP="00C97101">
            <w:pPr>
              <w:rPr>
                <w:rFonts w:ascii="Arial" w:hAnsi="Arial" w:cs="Arial"/>
                <w:lang w:val="es-BO"/>
              </w:rPr>
            </w:pPr>
          </w:p>
        </w:tc>
        <w:tc>
          <w:tcPr>
            <w:tcW w:w="281" w:type="dxa"/>
            <w:shd w:val="clear" w:color="auto" w:fill="auto"/>
          </w:tcPr>
          <w:p w14:paraId="3FA8D9D4" w14:textId="77777777" w:rsidR="00430174" w:rsidRPr="008F554D" w:rsidRDefault="00430174" w:rsidP="00C97101">
            <w:pPr>
              <w:rPr>
                <w:rFonts w:ascii="Arial" w:hAnsi="Arial" w:cs="Arial"/>
                <w:lang w:val="es-BO"/>
              </w:rPr>
            </w:pPr>
          </w:p>
        </w:tc>
        <w:tc>
          <w:tcPr>
            <w:tcW w:w="271" w:type="dxa"/>
            <w:shd w:val="clear" w:color="auto" w:fill="auto"/>
          </w:tcPr>
          <w:p w14:paraId="4BB976B4" w14:textId="77777777" w:rsidR="00430174" w:rsidRPr="008F554D" w:rsidRDefault="00430174" w:rsidP="00C97101">
            <w:pPr>
              <w:rPr>
                <w:rFonts w:ascii="Arial" w:hAnsi="Arial" w:cs="Arial"/>
                <w:lang w:val="es-BO"/>
              </w:rPr>
            </w:pPr>
          </w:p>
        </w:tc>
        <w:tc>
          <w:tcPr>
            <w:tcW w:w="276" w:type="dxa"/>
            <w:shd w:val="clear" w:color="auto" w:fill="auto"/>
          </w:tcPr>
          <w:p w14:paraId="250BA551" w14:textId="77777777" w:rsidR="00430174" w:rsidRPr="008F554D" w:rsidRDefault="00430174" w:rsidP="00C97101">
            <w:pPr>
              <w:rPr>
                <w:rFonts w:ascii="Arial" w:hAnsi="Arial" w:cs="Arial"/>
                <w:lang w:val="es-BO"/>
              </w:rPr>
            </w:pPr>
          </w:p>
        </w:tc>
        <w:tc>
          <w:tcPr>
            <w:tcW w:w="275" w:type="dxa"/>
            <w:shd w:val="clear" w:color="auto" w:fill="auto"/>
          </w:tcPr>
          <w:p w14:paraId="4AD1EAAB" w14:textId="77777777" w:rsidR="00430174" w:rsidRPr="008F554D" w:rsidRDefault="00430174" w:rsidP="00C97101">
            <w:pPr>
              <w:rPr>
                <w:rFonts w:ascii="Arial" w:hAnsi="Arial" w:cs="Arial"/>
                <w:lang w:val="es-BO"/>
              </w:rPr>
            </w:pPr>
          </w:p>
        </w:tc>
        <w:tc>
          <w:tcPr>
            <w:tcW w:w="280" w:type="dxa"/>
            <w:shd w:val="clear" w:color="auto" w:fill="auto"/>
          </w:tcPr>
          <w:p w14:paraId="72247E94" w14:textId="77777777" w:rsidR="00430174" w:rsidRPr="008F554D" w:rsidRDefault="00430174" w:rsidP="00C97101">
            <w:pPr>
              <w:rPr>
                <w:rFonts w:ascii="Arial" w:hAnsi="Arial" w:cs="Arial"/>
                <w:lang w:val="es-BO"/>
              </w:rPr>
            </w:pPr>
          </w:p>
        </w:tc>
        <w:tc>
          <w:tcPr>
            <w:tcW w:w="276" w:type="dxa"/>
            <w:shd w:val="clear" w:color="auto" w:fill="auto"/>
          </w:tcPr>
          <w:p w14:paraId="7D18F982" w14:textId="77777777" w:rsidR="00430174" w:rsidRPr="008F554D" w:rsidRDefault="00430174" w:rsidP="00C97101">
            <w:pPr>
              <w:rPr>
                <w:rFonts w:ascii="Arial" w:hAnsi="Arial" w:cs="Arial"/>
                <w:lang w:val="es-BO"/>
              </w:rPr>
            </w:pPr>
          </w:p>
        </w:tc>
        <w:tc>
          <w:tcPr>
            <w:tcW w:w="276" w:type="dxa"/>
            <w:shd w:val="clear" w:color="auto" w:fill="auto"/>
          </w:tcPr>
          <w:p w14:paraId="4228F945" w14:textId="77777777" w:rsidR="00430174" w:rsidRPr="008F554D" w:rsidRDefault="00430174" w:rsidP="00C97101">
            <w:pPr>
              <w:rPr>
                <w:rFonts w:ascii="Arial" w:hAnsi="Arial" w:cs="Arial"/>
                <w:lang w:val="es-BO"/>
              </w:rPr>
            </w:pPr>
          </w:p>
        </w:tc>
        <w:tc>
          <w:tcPr>
            <w:tcW w:w="323" w:type="dxa"/>
            <w:shd w:val="clear" w:color="auto" w:fill="auto"/>
          </w:tcPr>
          <w:p w14:paraId="38EFAE73" w14:textId="77777777" w:rsidR="00430174" w:rsidRPr="008F554D" w:rsidRDefault="00430174" w:rsidP="00C97101">
            <w:pPr>
              <w:rPr>
                <w:rFonts w:ascii="Arial" w:hAnsi="Arial" w:cs="Arial"/>
                <w:lang w:val="es-BO"/>
              </w:rPr>
            </w:pPr>
          </w:p>
        </w:tc>
        <w:tc>
          <w:tcPr>
            <w:tcW w:w="273" w:type="dxa"/>
            <w:shd w:val="clear" w:color="auto" w:fill="auto"/>
          </w:tcPr>
          <w:p w14:paraId="5E043835" w14:textId="77777777" w:rsidR="00430174" w:rsidRPr="008F554D" w:rsidRDefault="00430174" w:rsidP="00C97101">
            <w:pPr>
              <w:rPr>
                <w:rFonts w:ascii="Arial" w:hAnsi="Arial" w:cs="Arial"/>
                <w:lang w:val="es-BO"/>
              </w:rPr>
            </w:pPr>
          </w:p>
        </w:tc>
        <w:tc>
          <w:tcPr>
            <w:tcW w:w="273" w:type="dxa"/>
            <w:shd w:val="clear" w:color="auto" w:fill="auto"/>
          </w:tcPr>
          <w:p w14:paraId="62ED3F90" w14:textId="77777777" w:rsidR="00430174" w:rsidRPr="008F554D" w:rsidRDefault="00430174" w:rsidP="00C97101">
            <w:pPr>
              <w:rPr>
                <w:rFonts w:ascii="Arial" w:hAnsi="Arial" w:cs="Arial"/>
                <w:lang w:val="es-BO"/>
              </w:rPr>
            </w:pPr>
          </w:p>
        </w:tc>
        <w:tc>
          <w:tcPr>
            <w:tcW w:w="272" w:type="dxa"/>
            <w:shd w:val="clear" w:color="auto" w:fill="auto"/>
          </w:tcPr>
          <w:p w14:paraId="42AC703F" w14:textId="77777777" w:rsidR="00430174" w:rsidRPr="008F554D" w:rsidRDefault="00430174" w:rsidP="00C97101">
            <w:pPr>
              <w:rPr>
                <w:rFonts w:ascii="Arial" w:hAnsi="Arial" w:cs="Arial"/>
                <w:lang w:val="es-BO"/>
              </w:rPr>
            </w:pPr>
          </w:p>
        </w:tc>
        <w:tc>
          <w:tcPr>
            <w:tcW w:w="273" w:type="dxa"/>
            <w:shd w:val="clear" w:color="auto" w:fill="auto"/>
          </w:tcPr>
          <w:p w14:paraId="6C5B012B" w14:textId="77777777" w:rsidR="00430174" w:rsidRPr="008F554D" w:rsidRDefault="00430174" w:rsidP="00C97101">
            <w:pPr>
              <w:rPr>
                <w:rFonts w:ascii="Arial" w:hAnsi="Arial" w:cs="Arial"/>
                <w:lang w:val="es-BO"/>
              </w:rPr>
            </w:pPr>
          </w:p>
        </w:tc>
        <w:tc>
          <w:tcPr>
            <w:tcW w:w="273" w:type="dxa"/>
            <w:shd w:val="clear" w:color="auto" w:fill="auto"/>
          </w:tcPr>
          <w:p w14:paraId="7A48B81E" w14:textId="77777777" w:rsidR="00430174" w:rsidRPr="008F554D" w:rsidRDefault="00430174" w:rsidP="00C97101">
            <w:pPr>
              <w:rPr>
                <w:rFonts w:ascii="Arial" w:hAnsi="Arial" w:cs="Arial"/>
                <w:lang w:val="es-BO"/>
              </w:rPr>
            </w:pPr>
          </w:p>
        </w:tc>
        <w:tc>
          <w:tcPr>
            <w:tcW w:w="273" w:type="dxa"/>
            <w:shd w:val="clear" w:color="auto" w:fill="auto"/>
          </w:tcPr>
          <w:p w14:paraId="52CC4D82" w14:textId="77777777" w:rsidR="00430174" w:rsidRPr="008F554D" w:rsidRDefault="00430174" w:rsidP="00C97101">
            <w:pPr>
              <w:rPr>
                <w:rFonts w:ascii="Arial" w:hAnsi="Arial" w:cs="Arial"/>
                <w:lang w:val="es-BO"/>
              </w:rPr>
            </w:pPr>
          </w:p>
        </w:tc>
        <w:tc>
          <w:tcPr>
            <w:tcW w:w="273" w:type="dxa"/>
            <w:shd w:val="clear" w:color="auto" w:fill="auto"/>
          </w:tcPr>
          <w:p w14:paraId="02C662C0" w14:textId="77777777" w:rsidR="00430174" w:rsidRPr="008F554D" w:rsidRDefault="00430174" w:rsidP="00C97101">
            <w:pPr>
              <w:rPr>
                <w:rFonts w:ascii="Arial" w:hAnsi="Arial" w:cs="Arial"/>
                <w:lang w:val="es-BO"/>
              </w:rPr>
            </w:pPr>
          </w:p>
        </w:tc>
        <w:tc>
          <w:tcPr>
            <w:tcW w:w="272" w:type="dxa"/>
            <w:shd w:val="clear" w:color="auto" w:fill="auto"/>
          </w:tcPr>
          <w:p w14:paraId="0FC71028" w14:textId="77777777" w:rsidR="00430174" w:rsidRPr="008F554D" w:rsidRDefault="00430174" w:rsidP="00C97101">
            <w:pPr>
              <w:rPr>
                <w:rFonts w:ascii="Arial" w:hAnsi="Arial" w:cs="Arial"/>
                <w:lang w:val="es-BO"/>
              </w:rPr>
            </w:pPr>
          </w:p>
        </w:tc>
        <w:tc>
          <w:tcPr>
            <w:tcW w:w="273" w:type="dxa"/>
            <w:shd w:val="clear" w:color="auto" w:fill="auto"/>
          </w:tcPr>
          <w:p w14:paraId="62C38F0C" w14:textId="77777777" w:rsidR="00430174" w:rsidRPr="008F554D" w:rsidRDefault="00430174" w:rsidP="00C97101">
            <w:pPr>
              <w:rPr>
                <w:rFonts w:ascii="Arial" w:hAnsi="Arial" w:cs="Arial"/>
                <w:lang w:val="es-BO"/>
              </w:rPr>
            </w:pPr>
          </w:p>
        </w:tc>
        <w:tc>
          <w:tcPr>
            <w:tcW w:w="273" w:type="dxa"/>
            <w:shd w:val="clear" w:color="auto" w:fill="auto"/>
          </w:tcPr>
          <w:p w14:paraId="035398E7" w14:textId="77777777" w:rsidR="00430174" w:rsidRPr="008F554D" w:rsidRDefault="00430174" w:rsidP="00C97101">
            <w:pPr>
              <w:rPr>
                <w:rFonts w:ascii="Arial" w:hAnsi="Arial" w:cs="Arial"/>
                <w:lang w:val="es-BO"/>
              </w:rPr>
            </w:pPr>
          </w:p>
        </w:tc>
        <w:tc>
          <w:tcPr>
            <w:tcW w:w="273" w:type="dxa"/>
            <w:shd w:val="clear" w:color="auto" w:fill="auto"/>
          </w:tcPr>
          <w:p w14:paraId="391D8BB8" w14:textId="77777777" w:rsidR="00430174" w:rsidRPr="008F554D" w:rsidRDefault="00430174" w:rsidP="00C97101">
            <w:pPr>
              <w:rPr>
                <w:rFonts w:ascii="Arial" w:hAnsi="Arial" w:cs="Arial"/>
                <w:lang w:val="es-BO"/>
              </w:rPr>
            </w:pPr>
          </w:p>
        </w:tc>
        <w:tc>
          <w:tcPr>
            <w:tcW w:w="273" w:type="dxa"/>
            <w:shd w:val="clear" w:color="auto" w:fill="auto"/>
          </w:tcPr>
          <w:p w14:paraId="3D85D55B" w14:textId="77777777" w:rsidR="00430174" w:rsidRPr="008F554D" w:rsidRDefault="00430174" w:rsidP="00C97101">
            <w:pPr>
              <w:rPr>
                <w:rFonts w:ascii="Arial" w:hAnsi="Arial" w:cs="Arial"/>
                <w:lang w:val="es-BO"/>
              </w:rPr>
            </w:pPr>
          </w:p>
        </w:tc>
        <w:tc>
          <w:tcPr>
            <w:tcW w:w="272" w:type="dxa"/>
            <w:shd w:val="clear" w:color="auto" w:fill="auto"/>
          </w:tcPr>
          <w:p w14:paraId="5256E7CA" w14:textId="77777777" w:rsidR="00430174" w:rsidRPr="008F554D" w:rsidRDefault="00430174" w:rsidP="00C97101">
            <w:pPr>
              <w:rPr>
                <w:rFonts w:ascii="Arial" w:hAnsi="Arial" w:cs="Arial"/>
                <w:lang w:val="es-BO"/>
              </w:rPr>
            </w:pPr>
          </w:p>
        </w:tc>
        <w:tc>
          <w:tcPr>
            <w:tcW w:w="272" w:type="dxa"/>
            <w:shd w:val="clear" w:color="auto" w:fill="auto"/>
          </w:tcPr>
          <w:p w14:paraId="6B070127" w14:textId="77777777" w:rsidR="00430174" w:rsidRPr="008F554D" w:rsidRDefault="00430174" w:rsidP="00C97101">
            <w:pPr>
              <w:rPr>
                <w:rFonts w:ascii="Arial" w:hAnsi="Arial" w:cs="Arial"/>
                <w:lang w:val="es-BO"/>
              </w:rPr>
            </w:pPr>
          </w:p>
        </w:tc>
        <w:tc>
          <w:tcPr>
            <w:tcW w:w="272" w:type="dxa"/>
            <w:shd w:val="clear" w:color="auto" w:fill="auto"/>
          </w:tcPr>
          <w:p w14:paraId="06C42E08" w14:textId="77777777" w:rsidR="00430174" w:rsidRPr="008F554D" w:rsidRDefault="00430174" w:rsidP="00C97101">
            <w:pPr>
              <w:rPr>
                <w:rFonts w:ascii="Arial" w:hAnsi="Arial" w:cs="Arial"/>
                <w:lang w:val="es-BO"/>
              </w:rPr>
            </w:pPr>
          </w:p>
        </w:tc>
        <w:tc>
          <w:tcPr>
            <w:tcW w:w="272" w:type="dxa"/>
            <w:shd w:val="clear" w:color="auto" w:fill="auto"/>
          </w:tcPr>
          <w:p w14:paraId="2F269BEF" w14:textId="77777777" w:rsidR="00430174" w:rsidRPr="008F554D" w:rsidRDefault="00430174" w:rsidP="00C97101">
            <w:pPr>
              <w:rPr>
                <w:rFonts w:ascii="Arial" w:hAnsi="Arial" w:cs="Arial"/>
                <w:lang w:val="es-BO"/>
              </w:rPr>
            </w:pPr>
          </w:p>
        </w:tc>
        <w:tc>
          <w:tcPr>
            <w:tcW w:w="272" w:type="dxa"/>
            <w:shd w:val="clear" w:color="auto" w:fill="auto"/>
          </w:tcPr>
          <w:p w14:paraId="7738EE0C" w14:textId="77777777" w:rsidR="00430174" w:rsidRPr="008F554D" w:rsidRDefault="00430174" w:rsidP="00C97101">
            <w:pPr>
              <w:rPr>
                <w:rFonts w:ascii="Arial" w:hAnsi="Arial" w:cs="Arial"/>
                <w:lang w:val="es-BO"/>
              </w:rPr>
            </w:pPr>
          </w:p>
        </w:tc>
        <w:tc>
          <w:tcPr>
            <w:tcW w:w="272" w:type="dxa"/>
            <w:shd w:val="clear" w:color="auto" w:fill="auto"/>
          </w:tcPr>
          <w:p w14:paraId="5E11347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26B3C6E3" w:rsidR="00430174" w:rsidRPr="008F554D" w:rsidRDefault="00AF0C9D" w:rsidP="00C97101">
            <w:pPr>
              <w:rPr>
                <w:rFonts w:ascii="Arial" w:hAnsi="Arial" w:cs="Arial"/>
                <w:lang w:val="es-BO"/>
              </w:rPr>
            </w:pPr>
            <w:r>
              <w:rPr>
                <w:rFonts w:ascii="Arial" w:hAnsi="Arial" w:cs="Arial"/>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gridSpan w:val="2"/>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gridSpan w:val="2"/>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087E4736" w:rsidR="00430174" w:rsidRPr="008F554D" w:rsidRDefault="00AF0C9D" w:rsidP="00C97101">
            <w:pPr>
              <w:rPr>
                <w:rFonts w:ascii="Arial" w:hAnsi="Arial" w:cs="Arial"/>
                <w:lang w:val="es-BO"/>
              </w:rPr>
            </w:pPr>
            <w:r>
              <w:rPr>
                <w:rFonts w:ascii="Arial" w:hAnsi="Arial" w:cs="Arial"/>
                <w:lang w:val="es-BO"/>
              </w:rPr>
              <w:t>Recursos propios</w:t>
            </w:r>
          </w:p>
        </w:tc>
        <w:tc>
          <w:tcPr>
            <w:tcW w:w="274" w:type="dxa"/>
            <w:tcBorders>
              <w:left w:val="single" w:sz="4" w:space="0" w:color="auto"/>
              <w:right w:val="single" w:sz="4" w:space="0" w:color="auto"/>
            </w:tcBorders>
          </w:tcPr>
          <w:p w14:paraId="6009D461"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09C472B9" w:rsidR="00430174" w:rsidRPr="008F554D" w:rsidRDefault="00AF0C9D" w:rsidP="00AF0C9D">
            <w:pPr>
              <w:jc w:val="center"/>
              <w:rPr>
                <w:rFonts w:ascii="Arial" w:hAnsi="Arial" w:cs="Arial"/>
                <w:lang w:val="es-BO"/>
              </w:rPr>
            </w:pPr>
            <w:r>
              <w:rPr>
                <w:rFonts w:ascii="Arial" w:hAnsi="Arial" w:cs="Arial"/>
                <w:lang w:val="es-BO"/>
              </w:rPr>
              <w:t>100</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C97101">
        <w:trPr>
          <w:trHeight w:val="631"/>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C61E3F">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C97101">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5186D" w14:textId="227E81F0" w:rsidR="00430174" w:rsidRPr="008F554D" w:rsidRDefault="008A71F5" w:rsidP="00C97101">
            <w:pPr>
              <w:jc w:val="center"/>
              <w:rPr>
                <w:rFonts w:ascii="Arial" w:hAnsi="Arial" w:cs="Arial"/>
                <w:lang w:val="es-BO"/>
              </w:rPr>
            </w:pPr>
            <w:r>
              <w:rPr>
                <w:rFonts w:ascii="Arial" w:hAnsi="Arial" w:cs="Arial"/>
                <w:lang w:val="es-BO"/>
              </w:rPr>
              <w:t xml:space="preserve">Calle Colombia esq. </w:t>
            </w:r>
            <w:proofErr w:type="spellStart"/>
            <w:r>
              <w:rPr>
                <w:rFonts w:ascii="Arial" w:hAnsi="Arial" w:cs="Arial"/>
                <w:lang w:val="es-BO"/>
              </w:rPr>
              <w:t>Falsuri</w:t>
            </w:r>
            <w:proofErr w:type="spellEnd"/>
            <w:r>
              <w:rPr>
                <w:rFonts w:ascii="Arial" w:hAnsi="Arial" w:cs="Arial"/>
                <w:lang w:val="es-BO"/>
              </w:rPr>
              <w:t xml:space="preserve"> N° 655</w:t>
            </w:r>
          </w:p>
        </w:tc>
        <w:tc>
          <w:tcPr>
            <w:tcW w:w="1927" w:type="dxa"/>
            <w:gridSpan w:val="8"/>
            <w:tcBorders>
              <w:left w:val="single" w:sz="4" w:space="0" w:color="auto"/>
              <w:right w:val="single" w:sz="4" w:space="0" w:color="auto"/>
            </w:tcBorders>
            <w:shd w:val="clear" w:color="auto" w:fill="auto"/>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E6D74" w14:textId="481EC00C" w:rsidR="00430174" w:rsidRPr="008F554D" w:rsidRDefault="008A71F5" w:rsidP="00C97101">
            <w:pPr>
              <w:rPr>
                <w:rFonts w:ascii="Arial" w:hAnsi="Arial" w:cs="Arial"/>
                <w:lang w:val="es-BO"/>
              </w:rPr>
            </w:pPr>
            <w:r>
              <w:rPr>
                <w:rFonts w:ascii="Arial" w:hAnsi="Arial" w:cs="Arial"/>
                <w:lang w:val="es-BO"/>
              </w:rPr>
              <w:t>8:30 a 12:30 de 13:30 a 16:30</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1"/>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6"/>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7"/>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8F554D" w:rsidRPr="008F554D" w14:paraId="66BBD51D" w14:textId="77777777" w:rsidTr="00C97101">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430174" w:rsidRPr="008F554D" w:rsidRDefault="00430174" w:rsidP="00C97101">
            <w:pPr>
              <w:jc w:val="right"/>
              <w:rPr>
                <w:rFonts w:ascii="Arial" w:hAnsi="Arial" w:cs="Arial"/>
                <w:lang w:val="es-BO"/>
              </w:rPr>
            </w:pPr>
            <w:r w:rsidRPr="008F554D">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11A09" w14:textId="0D6574A0" w:rsidR="00430174" w:rsidRPr="008F554D" w:rsidRDefault="008A71F5" w:rsidP="008A71F5">
            <w:pPr>
              <w:tabs>
                <w:tab w:val="left" w:pos="490"/>
              </w:tabs>
              <w:rPr>
                <w:rFonts w:ascii="Arial" w:hAnsi="Arial" w:cs="Arial"/>
                <w:lang w:val="es-BO"/>
              </w:rPr>
            </w:pPr>
            <w:r>
              <w:rPr>
                <w:rFonts w:ascii="Arial" w:hAnsi="Arial" w:cs="Arial"/>
                <w:lang w:val="es-BO"/>
              </w:rPr>
              <w:tab/>
              <w:t>Lic. Rocío Flores Farfán</w:t>
            </w:r>
          </w:p>
        </w:tc>
        <w:tc>
          <w:tcPr>
            <w:tcW w:w="274" w:type="dxa"/>
            <w:tcBorders>
              <w:left w:val="single" w:sz="4" w:space="0" w:color="auto"/>
              <w:right w:val="single" w:sz="4" w:space="0" w:color="auto"/>
            </w:tcBorders>
          </w:tcPr>
          <w:p w14:paraId="0FA08DBC" w14:textId="77777777" w:rsidR="00430174" w:rsidRPr="008F554D" w:rsidRDefault="00430174" w:rsidP="00C97101">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A1D32" w14:textId="203A642B" w:rsidR="00430174" w:rsidRPr="008F554D" w:rsidRDefault="008A71F5" w:rsidP="008A71F5">
            <w:pPr>
              <w:jc w:val="center"/>
              <w:rPr>
                <w:rFonts w:ascii="Arial" w:hAnsi="Arial" w:cs="Arial"/>
                <w:lang w:val="es-BO"/>
              </w:rPr>
            </w:pPr>
            <w:r w:rsidRPr="00416AF1">
              <w:rPr>
                <w:rFonts w:ascii="Arial" w:hAnsi="Arial" w:cs="Arial"/>
                <w:sz w:val="14"/>
                <w:szCs w:val="14"/>
                <w:lang w:val="es-BO"/>
              </w:rPr>
              <w:t>Profesional Nivel V – UADM 2</w:t>
            </w:r>
          </w:p>
        </w:tc>
        <w:tc>
          <w:tcPr>
            <w:tcW w:w="274" w:type="dxa"/>
            <w:tcBorders>
              <w:left w:val="single" w:sz="4" w:space="0" w:color="auto"/>
              <w:right w:val="single" w:sz="4" w:space="0" w:color="auto"/>
            </w:tcBorders>
          </w:tcPr>
          <w:p w14:paraId="0AEECDFA" w14:textId="77777777" w:rsidR="00430174" w:rsidRPr="008F554D" w:rsidRDefault="00430174" w:rsidP="00C97101">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6095E3" w14:textId="4F5ACA40" w:rsidR="008A71F5" w:rsidRPr="008A71F5" w:rsidRDefault="008A71F5" w:rsidP="00416AF1">
            <w:pPr>
              <w:jc w:val="center"/>
              <w:rPr>
                <w:rFonts w:ascii="Arial" w:hAnsi="Arial" w:cs="Arial"/>
                <w:lang w:val="es-BO"/>
              </w:rPr>
            </w:pPr>
            <w:r>
              <w:rPr>
                <w:rFonts w:ascii="Arial" w:hAnsi="Arial" w:cs="Arial"/>
                <w:lang w:val="es-BO"/>
              </w:rPr>
              <w:t>Unidad Administrativa</w:t>
            </w:r>
          </w:p>
        </w:tc>
        <w:tc>
          <w:tcPr>
            <w:tcW w:w="273" w:type="dxa"/>
            <w:tcBorders>
              <w:left w:val="single" w:sz="4" w:space="0" w:color="auto"/>
              <w:right w:val="single" w:sz="12" w:space="0" w:color="1F4E79" w:themeColor="accent1" w:themeShade="80"/>
            </w:tcBorders>
          </w:tcPr>
          <w:p w14:paraId="4262E36E" w14:textId="77777777" w:rsidR="00430174" w:rsidRPr="008F554D" w:rsidRDefault="00430174" w:rsidP="00C97101">
            <w:pPr>
              <w:rPr>
                <w:rFonts w:ascii="Arial" w:hAnsi="Arial" w:cs="Arial"/>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gridSpan w:val="2"/>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gridSpan w:val="2"/>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8F554D" w:rsidRPr="008F554D" w14:paraId="57D60900" w14:textId="77777777" w:rsidTr="00C97101">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430174" w:rsidRPr="008F554D" w:rsidRDefault="00430174" w:rsidP="00C97101">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222605" w14:textId="77777777" w:rsidR="008A71F5" w:rsidRDefault="008A71F5" w:rsidP="008A71F5">
            <w:pPr>
              <w:rPr>
                <w:rFonts w:ascii="Arial" w:hAnsi="Arial" w:cs="Arial"/>
                <w:lang w:val="es-BO"/>
              </w:rPr>
            </w:pPr>
            <w:r>
              <w:rPr>
                <w:rFonts w:ascii="Arial" w:hAnsi="Arial" w:cs="Arial"/>
                <w:lang w:val="es-BO"/>
              </w:rPr>
              <w:t>4520317</w:t>
            </w:r>
          </w:p>
          <w:p w14:paraId="0B291E81" w14:textId="0E197A51" w:rsidR="00430174" w:rsidRPr="008F554D" w:rsidRDefault="008A71F5" w:rsidP="008A71F5">
            <w:pPr>
              <w:rPr>
                <w:rFonts w:ascii="Arial" w:hAnsi="Arial" w:cs="Arial"/>
                <w:lang w:val="es-BO"/>
              </w:rPr>
            </w:pPr>
            <w:proofErr w:type="spellStart"/>
            <w:r>
              <w:rPr>
                <w:rFonts w:ascii="Arial" w:hAnsi="Arial" w:cs="Arial"/>
                <w:lang w:val="es-BO"/>
              </w:rPr>
              <w:t>Int</w:t>
            </w:r>
            <w:proofErr w:type="spellEnd"/>
            <w:r>
              <w:rPr>
                <w:rFonts w:ascii="Arial" w:hAnsi="Arial" w:cs="Arial"/>
                <w:lang w:val="es-BO"/>
              </w:rPr>
              <w:t>. 1148</w:t>
            </w:r>
          </w:p>
        </w:tc>
        <w:tc>
          <w:tcPr>
            <w:tcW w:w="281" w:type="dxa"/>
            <w:tcBorders>
              <w:left w:val="single" w:sz="4" w:space="0" w:color="auto"/>
            </w:tcBorders>
            <w:vAlign w:val="center"/>
          </w:tcPr>
          <w:p w14:paraId="4383EC2B" w14:textId="77777777" w:rsidR="00430174" w:rsidRPr="008F554D" w:rsidRDefault="00430174" w:rsidP="00C97101">
            <w:pPr>
              <w:rPr>
                <w:rFonts w:ascii="Arial" w:hAnsi="Arial" w:cs="Arial"/>
                <w:lang w:val="es-BO"/>
              </w:rPr>
            </w:pPr>
          </w:p>
        </w:tc>
        <w:tc>
          <w:tcPr>
            <w:tcW w:w="554" w:type="dxa"/>
            <w:gridSpan w:val="2"/>
            <w:tcBorders>
              <w:left w:val="nil"/>
              <w:right w:val="single" w:sz="4" w:space="0" w:color="auto"/>
            </w:tcBorders>
          </w:tcPr>
          <w:p w14:paraId="3707F507" w14:textId="77777777" w:rsidR="00430174" w:rsidRPr="008F554D" w:rsidRDefault="00430174" w:rsidP="00C97101">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FEB5A" w14:textId="77777777" w:rsidR="00430174" w:rsidRPr="008F554D" w:rsidRDefault="00430174" w:rsidP="00C97101">
            <w:pPr>
              <w:rPr>
                <w:rFonts w:ascii="Arial" w:hAnsi="Arial" w:cs="Arial"/>
                <w:lang w:val="es-BO"/>
              </w:rPr>
            </w:pPr>
          </w:p>
        </w:tc>
        <w:tc>
          <w:tcPr>
            <w:tcW w:w="277" w:type="dxa"/>
            <w:tcBorders>
              <w:left w:val="single" w:sz="4" w:space="0" w:color="auto"/>
            </w:tcBorders>
          </w:tcPr>
          <w:p w14:paraId="6004C56B" w14:textId="77777777" w:rsidR="00430174" w:rsidRPr="008F554D" w:rsidRDefault="00430174" w:rsidP="00C97101">
            <w:pPr>
              <w:rPr>
                <w:rFonts w:ascii="Arial" w:hAnsi="Arial" w:cs="Arial"/>
                <w:lang w:val="es-BO"/>
              </w:rPr>
            </w:pPr>
          </w:p>
        </w:tc>
        <w:tc>
          <w:tcPr>
            <w:tcW w:w="1646" w:type="dxa"/>
            <w:gridSpan w:val="6"/>
            <w:tcBorders>
              <w:right w:val="single" w:sz="4" w:space="0" w:color="auto"/>
            </w:tcBorders>
          </w:tcPr>
          <w:p w14:paraId="32167F07" w14:textId="77777777" w:rsidR="00430174" w:rsidRPr="008F554D" w:rsidRDefault="00430174" w:rsidP="00C97101">
            <w:pPr>
              <w:rPr>
                <w:rFonts w:ascii="Arial" w:hAnsi="Arial" w:cs="Arial"/>
                <w:lang w:val="es-BO"/>
              </w:rPr>
            </w:pPr>
            <w:r w:rsidRPr="008F554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A7893A" w14:textId="7BF90142" w:rsidR="00430174" w:rsidRDefault="008A71F5" w:rsidP="00C97101">
            <w:pPr>
              <w:rPr>
                <w:rFonts w:ascii="Arial" w:hAnsi="Arial" w:cs="Arial"/>
                <w:lang w:val="es-BO"/>
              </w:rPr>
            </w:pPr>
            <w:r>
              <w:rPr>
                <w:rFonts w:ascii="Arial" w:hAnsi="Arial" w:cs="Arial"/>
                <w:lang w:val="es-BO"/>
              </w:rPr>
              <w:t>rocio.flores@ende.bo</w:t>
            </w:r>
          </w:p>
          <w:p w14:paraId="2413EB43" w14:textId="1E197B9A" w:rsidR="008A71F5" w:rsidRPr="008A71F5" w:rsidRDefault="008A71F5" w:rsidP="008A71F5">
            <w:pPr>
              <w:ind w:firstLine="709"/>
              <w:rPr>
                <w:rFonts w:ascii="Arial" w:hAnsi="Arial" w:cs="Arial"/>
                <w:lang w:val="es-BO"/>
              </w:rPr>
            </w:pPr>
          </w:p>
        </w:tc>
        <w:tc>
          <w:tcPr>
            <w:tcW w:w="273" w:type="dxa"/>
            <w:tcBorders>
              <w:left w:val="single" w:sz="4" w:space="0" w:color="auto"/>
            </w:tcBorders>
          </w:tcPr>
          <w:p w14:paraId="2B353A44"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3408FCC6" w14:textId="77777777" w:rsidR="00430174" w:rsidRPr="008F554D" w:rsidRDefault="00430174" w:rsidP="00C97101">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5B6920">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lang w:val="es-419"/>
              </w:rPr>
            </w:pPr>
            <w:r w:rsidRPr="008F554D">
              <w:rPr>
                <w:rFonts w:ascii="Arial" w:hAnsi="Arial" w:cs="Arial"/>
                <w:lang w:val="es-BO"/>
              </w:rPr>
              <w:lastRenderedPageBreak/>
              <w:t>Cuenta Corriente Fiscal</w:t>
            </w:r>
            <w:r w:rsidR="001B58BD">
              <w:rPr>
                <w:rFonts w:ascii="Arial" w:hAnsi="Arial" w:cs="Arial"/>
                <w:lang w:val="es-BO"/>
              </w:rPr>
              <w:t xml:space="preserve"> para depósito por concepto de Garantía de Seriedad de Propuesta</w:t>
            </w:r>
            <w:r w:rsidR="00CD31EB">
              <w:rPr>
                <w:rFonts w:ascii="Arial" w:hAnsi="Arial" w:cs="Arial"/>
                <w:lang w:val="es-419"/>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725CDC0B" w14:textId="5C5748CF" w:rsidR="005B6920" w:rsidRPr="00295F18" w:rsidRDefault="008A71F5" w:rsidP="00886038">
            <w:pPr>
              <w:rPr>
                <w:rFonts w:ascii="Arial" w:hAnsi="Arial" w:cs="Arial"/>
                <w:lang w:val="es-BO"/>
              </w:rPr>
            </w:pPr>
            <w:r w:rsidRPr="00D02F8D">
              <w:rPr>
                <w:rFonts w:ascii="Arial" w:hAnsi="Arial" w:cs="Arial"/>
                <w:highlight w:val="yellow"/>
              </w:rPr>
              <w:t>No se requiere.</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p w14:paraId="4BEAB9F3" w14:textId="77777777" w:rsidR="00952A07" w:rsidRPr="008F554D"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rsidP="00C61E3F">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rsidP="00C61E3F">
            <w:pPr>
              <w:pStyle w:val="Prrafodelista"/>
              <w:numPr>
                <w:ilvl w:val="0"/>
                <w:numId w:val="36"/>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rsidP="00C61E3F">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rsidP="00C61E3F">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7E629166" w:rsidR="00952A07" w:rsidRPr="008F554D" w:rsidRDefault="00911F29"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55CC7D59" w:rsidR="00952A07" w:rsidRPr="008F554D" w:rsidRDefault="00911F29"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55AECE1F" w:rsidR="00952A07" w:rsidRPr="008F554D" w:rsidRDefault="00911F29"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5249F634" w:rsidR="00952A07" w:rsidRPr="008F554D" w:rsidRDefault="00504EE8"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23BECFF7" w:rsidR="00952A07" w:rsidRPr="008F554D" w:rsidRDefault="00504EE8"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5FB2E404" w:rsidR="00952A07" w:rsidRPr="008F554D" w:rsidRDefault="00504EE8"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51371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0"/>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8F554D" w:rsidRPr="008F554D" w14:paraId="745323E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129B1597" w:rsidR="00952A07" w:rsidRPr="008F554D" w:rsidRDefault="00911F29" w:rsidP="00FC24D7">
            <w:pPr>
              <w:adjustRightInd w:val="0"/>
              <w:snapToGrid w:val="0"/>
              <w:jc w:val="center"/>
              <w:rPr>
                <w:rFonts w:ascii="Arial" w:hAnsi="Arial" w:cs="Arial"/>
                <w:lang w:val="es-BO"/>
              </w:rPr>
            </w:pPr>
            <w:r>
              <w:rPr>
                <w:rFonts w:ascii="Arial" w:hAnsi="Arial" w:cs="Arial"/>
                <w:lang w:val="es-BO"/>
              </w:rPr>
              <w:t>16</w:t>
            </w:r>
          </w:p>
        </w:tc>
        <w:tc>
          <w:tcPr>
            <w:tcW w:w="134" w:type="dxa"/>
            <w:tcBorders>
              <w:top w:val="nil"/>
              <w:left w:val="single" w:sz="4" w:space="0" w:color="auto"/>
              <w:bottom w:val="nil"/>
              <w:right w:val="single" w:sz="4" w:space="0" w:color="auto"/>
            </w:tcBorders>
            <w:shd w:val="clear" w:color="auto" w:fill="auto"/>
            <w:vAlign w:val="center"/>
          </w:tcPr>
          <w:p w14:paraId="1CFDD76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7C6EDB3E" w:rsidR="00952A07" w:rsidRPr="008F554D" w:rsidRDefault="00911F29"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543E5CCA" w:rsidR="00952A07" w:rsidRPr="008F554D" w:rsidRDefault="00911F29"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60BC16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AE0388" w14:textId="77777777" w:rsidR="00952A07" w:rsidRDefault="00911F29" w:rsidP="00FC24D7">
            <w:pPr>
              <w:adjustRightInd w:val="0"/>
              <w:snapToGrid w:val="0"/>
              <w:jc w:val="center"/>
              <w:rPr>
                <w:rFonts w:ascii="Arial" w:hAnsi="Arial" w:cs="Arial"/>
                <w:lang w:val="es-BO"/>
              </w:rPr>
            </w:pPr>
            <w:r>
              <w:rPr>
                <w:rFonts w:ascii="Arial" w:hAnsi="Arial" w:cs="Arial"/>
                <w:lang w:val="es-BO"/>
              </w:rPr>
              <w:t>10</w:t>
            </w:r>
          </w:p>
          <w:p w14:paraId="29F2075C" w14:textId="30F86DA4" w:rsidR="00C368B0" w:rsidRDefault="00C368B0" w:rsidP="00C368B0">
            <w:pPr>
              <w:adjustRightInd w:val="0"/>
              <w:snapToGrid w:val="0"/>
              <w:rPr>
                <w:rFonts w:ascii="Arial" w:hAnsi="Arial" w:cs="Arial"/>
                <w:lang w:val="es-BO"/>
              </w:rPr>
            </w:pPr>
          </w:p>
          <w:p w14:paraId="4592F27C" w14:textId="316D6AF2" w:rsidR="00C368B0" w:rsidRDefault="00C368B0" w:rsidP="00C368B0">
            <w:pPr>
              <w:adjustRightInd w:val="0"/>
              <w:snapToGrid w:val="0"/>
              <w:rPr>
                <w:rFonts w:ascii="Arial" w:hAnsi="Arial" w:cs="Arial"/>
                <w:lang w:val="es-BO"/>
              </w:rPr>
            </w:pPr>
          </w:p>
          <w:p w14:paraId="4DAC8EF8" w14:textId="77777777" w:rsidR="00C368B0" w:rsidRDefault="00C368B0" w:rsidP="00C368B0">
            <w:pPr>
              <w:adjustRightInd w:val="0"/>
              <w:snapToGrid w:val="0"/>
              <w:rPr>
                <w:rFonts w:ascii="Arial" w:hAnsi="Arial" w:cs="Arial"/>
                <w:lang w:val="es-BO"/>
              </w:rPr>
            </w:pPr>
          </w:p>
          <w:p w14:paraId="40DAB0EE" w14:textId="687EEB3D" w:rsidR="00C368B0" w:rsidRDefault="00C368B0" w:rsidP="00FC24D7">
            <w:pPr>
              <w:adjustRightInd w:val="0"/>
              <w:snapToGrid w:val="0"/>
              <w:jc w:val="center"/>
              <w:rPr>
                <w:rFonts w:ascii="Arial" w:hAnsi="Arial" w:cs="Arial"/>
                <w:lang w:val="es-BO"/>
              </w:rPr>
            </w:pPr>
            <w:r>
              <w:rPr>
                <w:rFonts w:ascii="Arial" w:hAnsi="Arial" w:cs="Arial"/>
                <w:lang w:val="es-BO"/>
              </w:rPr>
              <w:t>10</w:t>
            </w:r>
          </w:p>
          <w:p w14:paraId="4676E780" w14:textId="77777777" w:rsidR="00C368B0" w:rsidRDefault="00C368B0" w:rsidP="00C368B0">
            <w:pPr>
              <w:adjustRightInd w:val="0"/>
              <w:snapToGrid w:val="0"/>
              <w:rPr>
                <w:rFonts w:ascii="Arial" w:hAnsi="Arial" w:cs="Arial"/>
                <w:lang w:val="es-BO"/>
              </w:rPr>
            </w:pPr>
          </w:p>
          <w:p w14:paraId="0FEB959A" w14:textId="5A9BF7D5" w:rsidR="00C368B0" w:rsidRPr="008F554D" w:rsidRDefault="00C368B0" w:rsidP="00C368B0">
            <w:pPr>
              <w:adjustRightInd w:val="0"/>
              <w:snapToGrid w:val="0"/>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BD6FC5A"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A5652" w14:textId="73C4F279" w:rsidR="00C368B0" w:rsidRDefault="00C368B0" w:rsidP="00C368B0">
            <w:pPr>
              <w:adjustRightInd w:val="0"/>
              <w:snapToGrid w:val="0"/>
              <w:jc w:val="center"/>
              <w:rPr>
                <w:rFonts w:ascii="Arial" w:hAnsi="Arial" w:cs="Arial"/>
                <w:lang w:val="es-BO"/>
              </w:rPr>
            </w:pPr>
            <w:r>
              <w:rPr>
                <w:rFonts w:ascii="Arial" w:hAnsi="Arial" w:cs="Arial"/>
                <w:lang w:val="es-BO"/>
              </w:rPr>
              <w:t>15</w:t>
            </w:r>
          </w:p>
          <w:p w14:paraId="3D1D698D" w14:textId="6FF59DC0" w:rsidR="00C368B0" w:rsidRDefault="00C368B0" w:rsidP="00C368B0">
            <w:pPr>
              <w:adjustRightInd w:val="0"/>
              <w:snapToGrid w:val="0"/>
              <w:rPr>
                <w:rFonts w:ascii="Arial" w:hAnsi="Arial" w:cs="Arial"/>
                <w:lang w:val="es-BO"/>
              </w:rPr>
            </w:pPr>
          </w:p>
          <w:p w14:paraId="3CB1D0E7" w14:textId="0CA7F507" w:rsidR="00C368B0" w:rsidRDefault="00C368B0" w:rsidP="00C368B0">
            <w:pPr>
              <w:adjustRightInd w:val="0"/>
              <w:snapToGrid w:val="0"/>
              <w:rPr>
                <w:rFonts w:ascii="Arial" w:hAnsi="Arial" w:cs="Arial"/>
                <w:lang w:val="es-BO"/>
              </w:rPr>
            </w:pPr>
          </w:p>
          <w:p w14:paraId="226FCF7B" w14:textId="77777777" w:rsidR="00C368B0" w:rsidRDefault="00C368B0" w:rsidP="00C368B0">
            <w:pPr>
              <w:adjustRightInd w:val="0"/>
              <w:snapToGrid w:val="0"/>
              <w:rPr>
                <w:rFonts w:ascii="Arial" w:hAnsi="Arial" w:cs="Arial"/>
                <w:lang w:val="es-BO"/>
              </w:rPr>
            </w:pPr>
          </w:p>
          <w:p w14:paraId="43126755" w14:textId="4C2560AD" w:rsidR="00952A07" w:rsidRDefault="00911F29" w:rsidP="00FC24D7">
            <w:pPr>
              <w:adjustRightInd w:val="0"/>
              <w:snapToGrid w:val="0"/>
              <w:jc w:val="center"/>
              <w:rPr>
                <w:rFonts w:ascii="Arial" w:hAnsi="Arial" w:cs="Arial"/>
                <w:lang w:val="es-BO"/>
              </w:rPr>
            </w:pPr>
            <w:r>
              <w:rPr>
                <w:rFonts w:ascii="Arial" w:hAnsi="Arial" w:cs="Arial"/>
                <w:lang w:val="es-BO"/>
              </w:rPr>
              <w:t>30</w:t>
            </w:r>
          </w:p>
          <w:p w14:paraId="50FAB5E5" w14:textId="77777777" w:rsidR="00C368B0" w:rsidRDefault="00C368B0" w:rsidP="00FC24D7">
            <w:pPr>
              <w:adjustRightInd w:val="0"/>
              <w:snapToGrid w:val="0"/>
              <w:jc w:val="center"/>
              <w:rPr>
                <w:rFonts w:ascii="Arial" w:hAnsi="Arial" w:cs="Arial"/>
                <w:lang w:val="es-BO"/>
              </w:rPr>
            </w:pPr>
          </w:p>
          <w:p w14:paraId="619BE681" w14:textId="1CFA8952" w:rsidR="00C368B0" w:rsidRPr="008F554D" w:rsidRDefault="00C368B0" w:rsidP="00C368B0">
            <w:pPr>
              <w:adjustRightInd w:val="0"/>
              <w:snapToGrid w:val="0"/>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4B24A2" w14:textId="6B468AE3" w:rsidR="00911F29" w:rsidRDefault="00911F29" w:rsidP="00911F29">
            <w:pPr>
              <w:adjustRightInd w:val="0"/>
              <w:snapToGrid w:val="0"/>
              <w:jc w:val="both"/>
              <w:rPr>
                <w:rFonts w:ascii="Arial" w:hAnsi="Arial" w:cs="Arial"/>
                <w:b/>
                <w:i/>
                <w:sz w:val="12"/>
              </w:rPr>
            </w:pPr>
            <w:r>
              <w:rPr>
                <w:rFonts w:ascii="Arial" w:hAnsi="Arial" w:cs="Arial"/>
                <w:b/>
                <w:i/>
                <w:sz w:val="12"/>
              </w:rPr>
              <w:t>De manera presencial</w:t>
            </w:r>
            <w:r w:rsidR="00504EE8">
              <w:rPr>
                <w:rFonts w:ascii="Arial" w:hAnsi="Arial" w:cs="Arial"/>
                <w:b/>
                <w:i/>
                <w:sz w:val="12"/>
              </w:rPr>
              <w:t>:</w:t>
            </w:r>
          </w:p>
          <w:p w14:paraId="67C91DAF" w14:textId="77777777" w:rsidR="00911F29" w:rsidRDefault="00911F29" w:rsidP="00911F29">
            <w:pPr>
              <w:adjustRightInd w:val="0"/>
              <w:snapToGrid w:val="0"/>
              <w:jc w:val="both"/>
              <w:rPr>
                <w:rFonts w:ascii="Arial" w:hAnsi="Arial" w:cs="Arial"/>
                <w:b/>
                <w:i/>
                <w:sz w:val="12"/>
              </w:rPr>
            </w:pPr>
            <w:r>
              <w:rPr>
                <w:rFonts w:ascii="Arial" w:hAnsi="Arial" w:cs="Arial"/>
                <w:b/>
                <w:i/>
                <w:sz w:val="12"/>
              </w:rPr>
              <w:t xml:space="preserve">En oficinas de ENDE de la calle Colombia esquina </w:t>
            </w:r>
            <w:proofErr w:type="spellStart"/>
            <w:r>
              <w:rPr>
                <w:rFonts w:ascii="Arial" w:hAnsi="Arial" w:cs="Arial"/>
                <w:b/>
                <w:i/>
                <w:sz w:val="12"/>
              </w:rPr>
              <w:t>Falsuri</w:t>
            </w:r>
            <w:proofErr w:type="spellEnd"/>
            <w:r>
              <w:rPr>
                <w:rFonts w:ascii="Arial" w:hAnsi="Arial" w:cs="Arial"/>
                <w:b/>
                <w:i/>
                <w:sz w:val="12"/>
              </w:rPr>
              <w:t xml:space="preserve"> Nº655 (Sala de Apertura)</w:t>
            </w:r>
          </w:p>
          <w:p w14:paraId="2984C3AD" w14:textId="77777777" w:rsidR="00911F29" w:rsidRDefault="00911F29" w:rsidP="00911F29">
            <w:pPr>
              <w:adjustRightInd w:val="0"/>
              <w:snapToGrid w:val="0"/>
              <w:rPr>
                <w:rFonts w:ascii="Arial" w:hAnsi="Arial" w:cs="Arial"/>
                <w:b/>
                <w:i/>
                <w:sz w:val="12"/>
              </w:rPr>
            </w:pPr>
            <w:r>
              <w:rPr>
                <w:rFonts w:ascii="Arial" w:hAnsi="Arial" w:cs="Arial"/>
                <w:b/>
                <w:i/>
                <w:sz w:val="12"/>
              </w:rPr>
              <w:t>De Manera Virtual:</w:t>
            </w:r>
          </w:p>
          <w:p w14:paraId="65539C69" w14:textId="77777777" w:rsidR="00911F29" w:rsidRDefault="00911F29" w:rsidP="00911F29">
            <w:pPr>
              <w:adjustRightInd w:val="0"/>
              <w:snapToGrid w:val="0"/>
              <w:rPr>
                <w:rFonts w:ascii="Arial" w:hAnsi="Arial" w:cs="Arial"/>
                <w:b/>
                <w:i/>
                <w:sz w:val="12"/>
              </w:rPr>
            </w:pPr>
            <w:r>
              <w:rPr>
                <w:rFonts w:ascii="Arial" w:hAnsi="Arial" w:cs="Arial"/>
                <w:b/>
                <w:i/>
                <w:sz w:val="12"/>
              </w:rPr>
              <w:t>Mediante el enlace:</w:t>
            </w:r>
          </w:p>
          <w:p w14:paraId="58EB4B05" w14:textId="53A45CCF" w:rsidR="00952A07" w:rsidRPr="008F554D" w:rsidRDefault="002B658D" w:rsidP="00911F29">
            <w:pPr>
              <w:adjustRightInd w:val="0"/>
              <w:snapToGrid w:val="0"/>
              <w:jc w:val="center"/>
              <w:rPr>
                <w:rFonts w:ascii="Arial" w:hAnsi="Arial" w:cs="Arial"/>
                <w:lang w:val="es-BO"/>
              </w:rPr>
            </w:pPr>
            <w:hyperlink r:id="rId15" w:history="1">
              <w:r w:rsidR="00911F29">
                <w:rPr>
                  <w:rStyle w:val="Hipervnculo"/>
                  <w:rFonts w:ascii="Arial" w:hAnsi="Arial" w:cs="Arial"/>
                  <w:b/>
                  <w:i/>
                  <w:sz w:val="12"/>
                </w:rPr>
                <w:t>https://ende.webex.com/meet/ende.sala5</w:t>
              </w:r>
            </w:hyperlink>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8F554D" w:rsidRPr="008F554D" w14:paraId="2944BD0A" w14:textId="77777777" w:rsidTr="0051482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51482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78BBC7F0" w:rsidR="00952A07" w:rsidRPr="008F554D" w:rsidRDefault="00911F29" w:rsidP="00FC24D7">
            <w:pPr>
              <w:adjustRightInd w:val="0"/>
              <w:snapToGrid w:val="0"/>
              <w:jc w:val="center"/>
              <w:rPr>
                <w:rFonts w:ascii="Arial" w:hAnsi="Arial" w:cs="Arial"/>
                <w:lang w:val="es-BO"/>
              </w:rPr>
            </w:pPr>
            <w:r>
              <w:rPr>
                <w:rFonts w:ascii="Arial" w:hAnsi="Arial" w:cs="Arial"/>
                <w:lang w:val="es-BO"/>
              </w:rPr>
              <w:t>2</w:t>
            </w:r>
            <w:r w:rsidR="004844F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211BA64C" w:rsidR="00952A07" w:rsidRPr="008F554D" w:rsidRDefault="00911F29"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18A5B2E5" w:rsidR="00952A07" w:rsidRPr="008F554D" w:rsidRDefault="00911F29"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4087AB5C" w:rsidR="00952A07" w:rsidRPr="008F554D" w:rsidRDefault="004844F9" w:rsidP="00FC24D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0700A4C3" w:rsidR="00952A07" w:rsidRPr="008F554D" w:rsidRDefault="00911F29"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7EC282BA" w:rsidR="00952A07" w:rsidRPr="008F554D" w:rsidRDefault="00911F29"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238AF813" w:rsidR="00952A07" w:rsidRPr="008F554D" w:rsidRDefault="004844F9" w:rsidP="00FC24D7">
            <w:pPr>
              <w:adjustRightInd w:val="0"/>
              <w:snapToGrid w:val="0"/>
              <w:jc w:val="center"/>
              <w:rPr>
                <w:rFonts w:ascii="Arial" w:hAnsi="Arial" w:cs="Arial"/>
                <w:lang w:val="es-BO"/>
              </w:rPr>
            </w:pPr>
            <w:r>
              <w:rPr>
                <w:rFonts w:ascii="Arial" w:hAnsi="Arial" w:cs="Arial"/>
                <w:lang w:val="es-BO"/>
              </w:rPr>
              <w:t>01</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47BB0F0A" w:rsidR="00952A07" w:rsidRPr="008F554D" w:rsidRDefault="00FA795B" w:rsidP="00FC24D7">
            <w:pPr>
              <w:adjustRightInd w:val="0"/>
              <w:snapToGrid w:val="0"/>
              <w:jc w:val="center"/>
              <w:rPr>
                <w:rFonts w:ascii="Arial" w:hAnsi="Arial" w:cs="Arial"/>
                <w:lang w:val="es-BO"/>
              </w:rPr>
            </w:pPr>
            <w:r>
              <w:rPr>
                <w:rFonts w:ascii="Arial" w:hAnsi="Arial" w:cs="Arial"/>
                <w:lang w:val="es-BO"/>
              </w:rPr>
              <w:t>0</w:t>
            </w:r>
            <w:r w:rsidR="004844F9">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4B1C4E6B" w:rsidR="00952A07" w:rsidRPr="008F554D" w:rsidRDefault="00FA795B" w:rsidP="00FC24D7">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2E09E94B" w:rsidR="00952A07" w:rsidRPr="008F554D" w:rsidRDefault="001A4F27" w:rsidP="00FC24D7">
            <w:pPr>
              <w:adjustRightInd w:val="0"/>
              <w:snapToGrid w:val="0"/>
              <w:jc w:val="center"/>
              <w:rPr>
                <w:rFonts w:ascii="Arial" w:hAnsi="Arial" w:cs="Arial"/>
                <w:lang w:val="es-BO"/>
              </w:rPr>
            </w:pPr>
            <w:r>
              <w:rPr>
                <w:rFonts w:ascii="Arial" w:hAnsi="Arial" w:cs="Arial"/>
                <w:lang w:val="es-BO"/>
              </w:rPr>
              <w:t>1</w:t>
            </w:r>
            <w:r w:rsidR="004844F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074A4342" w:rsidR="00952A07" w:rsidRPr="008F554D" w:rsidRDefault="001A4F27"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18C5754E" w:rsidR="00952A07" w:rsidRPr="008F554D" w:rsidRDefault="001A4F27"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rsidP="00C61E3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23EB3BA5" w:rsidR="00952A07" w:rsidRPr="008F554D" w:rsidRDefault="004844F9" w:rsidP="00FC24D7">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18E8D140" w:rsidR="00952A07" w:rsidRPr="008F554D" w:rsidRDefault="00A3209F"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3FE309FA" w:rsidR="00952A07" w:rsidRPr="008F554D" w:rsidRDefault="00A3209F"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Ttulo"/>
        <w:spacing w:before="0" w:after="0"/>
        <w:ind w:left="432"/>
        <w:jc w:val="both"/>
        <w:rPr>
          <w:rFonts w:cs="Arial"/>
          <w:i/>
        </w:rPr>
      </w:pPr>
      <w:bookmarkStart w:id="145" w:name="_Hlk76739823"/>
    </w:p>
    <w:p w14:paraId="0A3FD54B" w14:textId="2883E159" w:rsidR="00A72FB0" w:rsidRPr="008F554D" w:rsidRDefault="00A06F21" w:rsidP="00C61E3F">
      <w:pPr>
        <w:pStyle w:val="Ttulo"/>
        <w:numPr>
          <w:ilvl w:val="0"/>
          <w:numId w:val="25"/>
        </w:numPr>
        <w:spacing w:before="0" w:after="0"/>
        <w:jc w:val="both"/>
        <w:rPr>
          <w:rFonts w:ascii="Verdana" w:hAnsi="Verdana"/>
          <w:sz w:val="18"/>
          <w:szCs w:val="18"/>
          <w:lang w:val="es-BO"/>
        </w:rPr>
      </w:pPr>
      <w:bookmarkStart w:id="146" w:name="_Toc94714726"/>
      <w:bookmarkEnd w:id="145"/>
      <w:r w:rsidRPr="008F554D">
        <w:rPr>
          <w:rFonts w:ascii="Verdana" w:hAnsi="Verdana"/>
          <w:sz w:val="18"/>
          <w:szCs w:val="18"/>
          <w:lang w:val="es-BO"/>
        </w:rPr>
        <w:lastRenderedPageBreak/>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46"/>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77777777" w:rsidR="00EB16DE" w:rsidRPr="008F554D" w:rsidRDefault="00EB16DE" w:rsidP="00BE66F5">
      <w:pPr>
        <w:autoSpaceDE w:val="0"/>
        <w:autoSpaceDN w:val="0"/>
        <w:adjustRightInd w:val="0"/>
        <w:rPr>
          <w:rFonts w:cs="Verdana"/>
          <w:sz w:val="18"/>
          <w:szCs w:val="18"/>
          <w:lang w:val="es-BO"/>
        </w:rPr>
      </w:pPr>
      <w:bookmarkStart w:id="147" w:name="_Hlk76739905"/>
      <w:r w:rsidRPr="008F554D">
        <w:rPr>
          <w:rFonts w:cs="Verdana"/>
          <w:sz w:val="18"/>
          <w:szCs w:val="18"/>
          <w:lang w:val="es-BO"/>
        </w:rPr>
        <w:t>Los Términos de Referencia para la consultoría, son los siguientes:</w:t>
      </w:r>
    </w:p>
    <w:bookmarkEnd w:id="147"/>
    <w:p w14:paraId="20458658" w14:textId="77777777" w:rsidR="00A72FB0" w:rsidRPr="008F554D" w:rsidRDefault="00A72FB0" w:rsidP="00A72FB0">
      <w:pPr>
        <w:ind w:left="705" w:hanging="705"/>
        <w:jc w:val="both"/>
        <w:rPr>
          <w:rFonts w:ascii="Arial" w:hAnsi="Arial" w:cs="Arial"/>
          <w:sz w:val="18"/>
          <w:szCs w:val="18"/>
          <w:lang w:val="es-BO" w:eastAsia="en-US"/>
        </w:rPr>
      </w:pPr>
    </w:p>
    <w:tbl>
      <w:tblPr>
        <w:tblW w:w="8505"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505"/>
      </w:tblGrid>
      <w:tr w:rsidR="008F554D" w:rsidRPr="008F554D" w14:paraId="60697F6F" w14:textId="77777777" w:rsidTr="00847950">
        <w:trPr>
          <w:trHeight w:val="502"/>
        </w:trPr>
        <w:tc>
          <w:tcPr>
            <w:tcW w:w="8505" w:type="dxa"/>
            <w:tcBorders>
              <w:bottom w:val="single" w:sz="4" w:space="0" w:color="auto"/>
            </w:tcBorders>
            <w:shd w:val="clear" w:color="auto" w:fill="DEEAF6" w:themeFill="accent1" w:themeFillTint="33"/>
            <w:vAlign w:val="center"/>
          </w:tcPr>
          <w:p w14:paraId="723117C3" w14:textId="2A1412A9" w:rsidR="00A72FB0" w:rsidRPr="00E356BE" w:rsidRDefault="00E356BE" w:rsidP="00847950">
            <w:pPr>
              <w:jc w:val="center"/>
              <w:rPr>
                <w:rFonts w:ascii="Arial" w:hAnsi="Arial" w:cs="Arial"/>
                <w:b/>
                <w:bCs/>
                <w:lang w:val="es-BO"/>
              </w:rPr>
            </w:pPr>
            <w:bookmarkStart w:id="148" w:name="_Hlk217292808"/>
            <w:r w:rsidRPr="00E356BE">
              <w:rPr>
                <w:rFonts w:cs="Tahoma"/>
                <w:b/>
                <w:bCs/>
                <w:sz w:val="18"/>
                <w:szCs w:val="22"/>
              </w:rPr>
              <w:t>ESTUDIO GEOLÓGICO GEOTÉCNICO PARA EL PROYECTO “CONST. PARQUE EÓLICO CABEZAS (SANTA CRUZ)”</w:t>
            </w:r>
            <w:bookmarkEnd w:id="148"/>
            <w:r w:rsidRPr="00E356BE">
              <w:rPr>
                <w:rFonts w:cs="Tahoma"/>
                <w:b/>
                <w:bCs/>
                <w:sz w:val="18"/>
                <w:szCs w:val="22"/>
              </w:rPr>
              <w:t xml:space="preserve"> - UPNC</w:t>
            </w:r>
          </w:p>
        </w:tc>
      </w:tr>
      <w:tr w:rsidR="008F554D" w:rsidRPr="008F554D" w14:paraId="442E7F4F" w14:textId="77777777" w:rsidTr="00847950">
        <w:trPr>
          <w:trHeight w:val="1845"/>
        </w:trPr>
        <w:tc>
          <w:tcPr>
            <w:tcW w:w="8505" w:type="dxa"/>
            <w:tcBorders>
              <w:top w:val="single" w:sz="4" w:space="0" w:color="auto"/>
            </w:tcBorders>
            <w:shd w:val="clear" w:color="auto" w:fill="FFFFFF"/>
          </w:tcPr>
          <w:p w14:paraId="0DA8AA2C" w14:textId="77777777" w:rsidR="004E7AD8" w:rsidRPr="004E7AD8" w:rsidRDefault="004E7AD8" w:rsidP="001131B7">
            <w:pPr>
              <w:jc w:val="both"/>
              <w:rPr>
                <w:sz w:val="18"/>
                <w:szCs w:val="18"/>
              </w:rPr>
            </w:pPr>
          </w:p>
          <w:p w14:paraId="1A95122F"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ANTECEDENTES</w:t>
            </w:r>
          </w:p>
          <w:p w14:paraId="63E75164" w14:textId="77777777" w:rsidR="004E7AD8" w:rsidRPr="004E7AD8" w:rsidRDefault="004E7AD8" w:rsidP="001131B7">
            <w:pPr>
              <w:spacing w:before="120"/>
              <w:jc w:val="both"/>
              <w:rPr>
                <w:sz w:val="18"/>
                <w:szCs w:val="18"/>
              </w:rPr>
            </w:pPr>
            <w:bookmarkStart w:id="149" w:name="OLE_LINK3"/>
            <w:bookmarkStart w:id="150" w:name="OLE_LINK4"/>
            <w:bookmarkStart w:id="151" w:name="_Toc415496054"/>
            <w:r w:rsidRPr="004E7AD8">
              <w:rPr>
                <w:sz w:val="18"/>
                <w:szCs w:val="18"/>
              </w:rPr>
              <w:t>Uno de los objetivos estratégicos a nivel nacional en el ámbito energético es la diversificación de la matriz energética, con el propósito de reducir la actual dependencia del gas natural y enfrentar la crisis derivada de la disminución de sus reservas. Esta situación impacta directamente en la generación eléctrica, puesto que actualmente cerca del 70% de la energía eléctrica proviene de las termoeléctricas que operan con este combustible.   </w:t>
            </w:r>
          </w:p>
          <w:p w14:paraId="3C2A4BA2" w14:textId="77777777" w:rsidR="004E7AD8" w:rsidRPr="004E7AD8" w:rsidRDefault="004E7AD8" w:rsidP="001131B7">
            <w:pPr>
              <w:spacing w:before="120"/>
              <w:jc w:val="both"/>
              <w:rPr>
                <w:sz w:val="18"/>
                <w:szCs w:val="18"/>
              </w:rPr>
            </w:pPr>
            <w:r w:rsidRPr="004E7AD8">
              <w:rPr>
                <w:sz w:val="18"/>
                <w:szCs w:val="18"/>
              </w:rPr>
              <w:t>En este marco, el “Plan Eléctrico Referencial del Estado Plurinacional de Bolivia -2035”, aprobado mediante Resolución Ministerial </w:t>
            </w:r>
            <w:proofErr w:type="spellStart"/>
            <w:r w:rsidRPr="004E7AD8">
              <w:rPr>
                <w:sz w:val="18"/>
                <w:szCs w:val="18"/>
              </w:rPr>
              <w:t>N°</w:t>
            </w:r>
            <w:proofErr w:type="spellEnd"/>
            <w:r w:rsidRPr="004E7AD8">
              <w:rPr>
                <w:sz w:val="18"/>
                <w:szCs w:val="18"/>
              </w:rPr>
              <w:t> 171-2025 del 17 de octubre de 2025 presenta un plan de obras de generación y transmisión orientado a incrementar la participación de fuentes de generación renovable de forma segura, sostenible y confiable. </w:t>
            </w:r>
          </w:p>
          <w:p w14:paraId="3DA46BAE" w14:textId="77777777" w:rsidR="004E7AD8" w:rsidRPr="004E7AD8" w:rsidRDefault="004E7AD8" w:rsidP="001131B7">
            <w:pPr>
              <w:spacing w:before="120"/>
              <w:jc w:val="both"/>
              <w:rPr>
                <w:sz w:val="18"/>
                <w:szCs w:val="18"/>
              </w:rPr>
            </w:pPr>
            <w:r w:rsidRPr="004E7AD8">
              <w:rPr>
                <w:sz w:val="18"/>
                <w:szCs w:val="18"/>
              </w:rPr>
              <w:t xml:space="preserve">Uno de los proyectos incluidos en el mencionado Plan es el </w:t>
            </w:r>
            <w:bookmarkStart w:id="152" w:name="_Hlk217292150"/>
            <w:r w:rsidRPr="004E7AD8">
              <w:rPr>
                <w:sz w:val="18"/>
                <w:szCs w:val="18"/>
              </w:rPr>
              <w:t>proyecto “Const. Parque Eólico Cabezas (Santa Cruz)”</w:t>
            </w:r>
            <w:bookmarkEnd w:id="152"/>
            <w:r w:rsidRPr="004E7AD8">
              <w:rPr>
                <w:sz w:val="18"/>
                <w:szCs w:val="18"/>
              </w:rPr>
              <w:t xml:space="preserve">, que contribuirá a alcanzar los objetivos establecidos para la diversificación de la matriz energética. En este sentido, se pretende realizar el estudio geológico geotécnico para este proyecto con el fin de contar con información base de las características del suelo y subsuelo para definir el tipo, profundidad y dimensiones de fundaciones, e identificar posibles riesgos. </w:t>
            </w:r>
          </w:p>
          <w:p w14:paraId="67C3C647"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 xml:space="preserve"> OBJETO DE LA CONTRATACION</w:t>
            </w:r>
            <w:bookmarkEnd w:id="149"/>
            <w:bookmarkEnd w:id="150"/>
          </w:p>
          <w:p w14:paraId="5C9A8A5A" w14:textId="77777777" w:rsidR="004E7AD8" w:rsidRPr="004E7AD8" w:rsidRDefault="004E7AD8" w:rsidP="001131B7">
            <w:pPr>
              <w:jc w:val="both"/>
              <w:rPr>
                <w:rFonts w:cs="Tahoma"/>
                <w:sz w:val="18"/>
                <w:szCs w:val="18"/>
              </w:rPr>
            </w:pPr>
            <w:r w:rsidRPr="004E7AD8">
              <w:rPr>
                <w:rFonts w:cs="Tahoma"/>
                <w:sz w:val="18"/>
                <w:szCs w:val="18"/>
              </w:rPr>
              <w:t xml:space="preserve">El estudio geológico geotécnico para el </w:t>
            </w:r>
            <w:bookmarkStart w:id="153" w:name="_Hlk217292828"/>
            <w:r w:rsidRPr="004E7AD8">
              <w:rPr>
                <w:sz w:val="18"/>
                <w:szCs w:val="18"/>
              </w:rPr>
              <w:t>proyecto “Const. Parque Eólico Cabezas (Santa Cruz)”</w:t>
            </w:r>
            <w:bookmarkEnd w:id="153"/>
            <w:r w:rsidRPr="004E7AD8">
              <w:rPr>
                <w:sz w:val="18"/>
                <w:szCs w:val="18"/>
              </w:rPr>
              <w:t xml:space="preserve"> </w:t>
            </w:r>
            <w:r w:rsidRPr="004E7AD8">
              <w:rPr>
                <w:rFonts w:cs="Tahoma"/>
                <w:sz w:val="18"/>
                <w:szCs w:val="18"/>
              </w:rPr>
              <w:t xml:space="preserve">tiene por objeto determinar las características geológicas y geotécnicas del predio dispuesto para su implementación, </w:t>
            </w:r>
            <w:bookmarkStart w:id="154" w:name="_Hlk188962115"/>
            <w:r w:rsidRPr="004E7AD8">
              <w:rPr>
                <w:rFonts w:cs="Tahoma"/>
                <w:sz w:val="18"/>
                <w:szCs w:val="18"/>
              </w:rPr>
              <w:t>este deberá proporcionar toda la información necesaria para el diseño de cimentaciones, diseño de viales y excavaciones que se requieran para la construcción de las estructuras del parque eólico, como ser: fundaciones de los aerogeneradores, caminos de acceso, plataformas de montaje y otros.</w:t>
            </w:r>
            <w:bookmarkEnd w:id="154"/>
          </w:p>
          <w:p w14:paraId="2FBA8280"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ALCANCE</w:t>
            </w:r>
          </w:p>
          <w:p w14:paraId="212D403E" w14:textId="77777777" w:rsidR="004E7AD8" w:rsidRPr="004E7AD8" w:rsidRDefault="004E7AD8" w:rsidP="001131B7">
            <w:pPr>
              <w:jc w:val="both"/>
              <w:rPr>
                <w:sz w:val="18"/>
                <w:szCs w:val="18"/>
              </w:rPr>
            </w:pPr>
            <w:r w:rsidRPr="004E7AD8">
              <w:rPr>
                <w:sz w:val="18"/>
                <w:szCs w:val="18"/>
              </w:rPr>
              <w:t>Realizar la recolección de datos de la bibliografía disponibles, ensayos de campo, ensayos de laboratorio, generación de informes y planos del predio del proyecto, de tal manera que permitan la caracterización geológica geotécnica adecuada, proporcionando la información necesaria para la elaboración de los diseños de ingeniería básica del proyecto.</w:t>
            </w:r>
          </w:p>
          <w:p w14:paraId="600658E6"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rPr>
            </w:pPr>
            <w:r w:rsidRPr="004E7AD8">
              <w:rPr>
                <w:rFonts w:ascii="Verdana" w:hAnsi="Verdana"/>
                <w:sz w:val="18"/>
                <w:szCs w:val="18"/>
              </w:rPr>
              <w:t>DATOS GENERALES DEL PROYECTO</w:t>
            </w:r>
          </w:p>
          <w:tbl>
            <w:tblPr>
              <w:tblStyle w:val="Tablaconcuadrcula1"/>
              <w:tblW w:w="5000" w:type="pct"/>
              <w:tblLayout w:type="fixed"/>
              <w:tblCellMar>
                <w:left w:w="28" w:type="dxa"/>
                <w:right w:w="28" w:type="dxa"/>
              </w:tblCellMar>
              <w:tblLook w:val="04A0" w:firstRow="1" w:lastRow="0" w:firstColumn="1" w:lastColumn="0" w:noHBand="0" w:noVBand="1"/>
            </w:tblPr>
            <w:tblGrid>
              <w:gridCol w:w="3750"/>
              <w:gridCol w:w="3641"/>
              <w:gridCol w:w="1048"/>
            </w:tblGrid>
            <w:tr w:rsidR="004E7AD8" w:rsidRPr="004E7AD8" w14:paraId="13ECF22C" w14:textId="77777777" w:rsidTr="00E44E04">
              <w:trPr>
                <w:cantSplit/>
                <w:trHeight w:val="20"/>
                <w:tblHeader/>
              </w:trPr>
              <w:tc>
                <w:tcPr>
                  <w:tcW w:w="2222" w:type="pct"/>
                  <w:shd w:val="clear" w:color="auto" w:fill="002060"/>
                  <w:vAlign w:val="center"/>
                  <w:hideMark/>
                </w:tcPr>
                <w:p w14:paraId="6E8D493E" w14:textId="77777777" w:rsidR="004E7AD8" w:rsidRPr="004E7AD8" w:rsidRDefault="004E7AD8" w:rsidP="00504EE8">
                  <w:pPr>
                    <w:widowControl w:val="0"/>
                    <w:jc w:val="center"/>
                    <w:rPr>
                      <w:sz w:val="18"/>
                      <w:szCs w:val="18"/>
                    </w:rPr>
                  </w:pPr>
                  <w:r w:rsidRPr="004E7AD8">
                    <w:rPr>
                      <w:sz w:val="18"/>
                      <w:szCs w:val="18"/>
                    </w:rPr>
                    <w:t>DATOS</w:t>
                  </w:r>
                </w:p>
              </w:tc>
              <w:tc>
                <w:tcPr>
                  <w:tcW w:w="2157" w:type="pct"/>
                  <w:shd w:val="clear" w:color="auto" w:fill="002060"/>
                  <w:vAlign w:val="center"/>
                  <w:hideMark/>
                </w:tcPr>
                <w:p w14:paraId="3D3FB99F" w14:textId="77777777" w:rsidR="004E7AD8" w:rsidRPr="004E7AD8" w:rsidRDefault="004E7AD8" w:rsidP="00504EE8">
                  <w:pPr>
                    <w:widowControl w:val="0"/>
                    <w:jc w:val="center"/>
                    <w:rPr>
                      <w:sz w:val="18"/>
                      <w:szCs w:val="18"/>
                    </w:rPr>
                  </w:pPr>
                  <w:r w:rsidRPr="004E7AD8">
                    <w:rPr>
                      <w:color w:val="FFFFFF"/>
                      <w:sz w:val="18"/>
                      <w:szCs w:val="18"/>
                    </w:rPr>
                    <w:t>VALOR</w:t>
                  </w:r>
                </w:p>
              </w:tc>
              <w:tc>
                <w:tcPr>
                  <w:tcW w:w="621" w:type="pct"/>
                  <w:shd w:val="clear" w:color="auto" w:fill="002060"/>
                  <w:vAlign w:val="center"/>
                  <w:hideMark/>
                </w:tcPr>
                <w:p w14:paraId="50C0EA65" w14:textId="77777777" w:rsidR="004E7AD8" w:rsidRPr="004E7AD8" w:rsidRDefault="004E7AD8" w:rsidP="00504EE8">
                  <w:pPr>
                    <w:widowControl w:val="0"/>
                    <w:jc w:val="center"/>
                    <w:rPr>
                      <w:sz w:val="18"/>
                      <w:szCs w:val="18"/>
                    </w:rPr>
                  </w:pPr>
                  <w:r w:rsidRPr="004E7AD8">
                    <w:rPr>
                      <w:color w:val="FFFFFF"/>
                      <w:sz w:val="18"/>
                      <w:szCs w:val="18"/>
                    </w:rPr>
                    <w:t>UNIDADES</w:t>
                  </w:r>
                </w:p>
              </w:tc>
            </w:tr>
            <w:tr w:rsidR="004E7AD8" w:rsidRPr="004E7AD8" w14:paraId="4E8E03EB" w14:textId="77777777" w:rsidTr="00E44E04">
              <w:trPr>
                <w:cantSplit/>
                <w:trHeight w:val="20"/>
              </w:trPr>
              <w:tc>
                <w:tcPr>
                  <w:tcW w:w="2222" w:type="pct"/>
                  <w:vAlign w:val="center"/>
                  <w:hideMark/>
                </w:tcPr>
                <w:p w14:paraId="04132E6C" w14:textId="77777777" w:rsidR="004E7AD8" w:rsidRPr="004E7AD8" w:rsidRDefault="004E7AD8" w:rsidP="001131B7">
                  <w:pPr>
                    <w:widowControl w:val="0"/>
                    <w:jc w:val="both"/>
                    <w:rPr>
                      <w:sz w:val="18"/>
                      <w:szCs w:val="18"/>
                    </w:rPr>
                  </w:pPr>
                  <w:r w:rsidRPr="004E7AD8">
                    <w:rPr>
                      <w:sz w:val="18"/>
                      <w:szCs w:val="18"/>
                    </w:rPr>
                    <w:t>Nombre del Proyecto</w:t>
                  </w:r>
                </w:p>
              </w:tc>
              <w:tc>
                <w:tcPr>
                  <w:tcW w:w="2157" w:type="pct"/>
                  <w:vAlign w:val="center"/>
                  <w:hideMark/>
                </w:tcPr>
                <w:p w14:paraId="6EE88DB1" w14:textId="77777777" w:rsidR="004E7AD8" w:rsidRPr="004E7AD8" w:rsidRDefault="004E7AD8" w:rsidP="001131B7">
                  <w:pPr>
                    <w:widowControl w:val="0"/>
                    <w:jc w:val="both"/>
                    <w:rPr>
                      <w:sz w:val="18"/>
                      <w:szCs w:val="18"/>
                    </w:rPr>
                  </w:pPr>
                  <w:r w:rsidRPr="004E7AD8">
                    <w:rPr>
                      <w:sz w:val="18"/>
                      <w:szCs w:val="18"/>
                    </w:rPr>
                    <w:t>Const. Parque Eólico Cabezas (Santa Cruz)</w:t>
                  </w:r>
                </w:p>
              </w:tc>
              <w:tc>
                <w:tcPr>
                  <w:tcW w:w="621" w:type="pct"/>
                  <w:vAlign w:val="center"/>
                  <w:hideMark/>
                </w:tcPr>
                <w:p w14:paraId="6A90C2CC" w14:textId="77777777" w:rsidR="004E7AD8" w:rsidRPr="004E7AD8" w:rsidRDefault="004E7AD8" w:rsidP="001131B7">
                  <w:pPr>
                    <w:widowControl w:val="0"/>
                    <w:jc w:val="both"/>
                    <w:rPr>
                      <w:sz w:val="18"/>
                      <w:szCs w:val="18"/>
                    </w:rPr>
                  </w:pPr>
                  <w:r w:rsidRPr="004E7AD8">
                    <w:rPr>
                      <w:sz w:val="18"/>
                      <w:szCs w:val="18"/>
                    </w:rPr>
                    <w:t> </w:t>
                  </w:r>
                </w:p>
              </w:tc>
            </w:tr>
            <w:tr w:rsidR="004E7AD8" w:rsidRPr="004E7AD8" w14:paraId="34E252AF" w14:textId="77777777" w:rsidTr="00E44E04">
              <w:trPr>
                <w:cantSplit/>
                <w:trHeight w:val="20"/>
              </w:trPr>
              <w:tc>
                <w:tcPr>
                  <w:tcW w:w="2222" w:type="pct"/>
                  <w:vAlign w:val="center"/>
                  <w:hideMark/>
                </w:tcPr>
                <w:p w14:paraId="39393938" w14:textId="77777777" w:rsidR="004E7AD8" w:rsidRPr="004E7AD8" w:rsidRDefault="004E7AD8" w:rsidP="001131B7">
                  <w:pPr>
                    <w:widowControl w:val="0"/>
                    <w:jc w:val="both"/>
                    <w:rPr>
                      <w:sz w:val="18"/>
                      <w:szCs w:val="18"/>
                    </w:rPr>
                  </w:pPr>
                  <w:r w:rsidRPr="004E7AD8">
                    <w:rPr>
                      <w:sz w:val="18"/>
                      <w:szCs w:val="18"/>
                    </w:rPr>
                    <w:t>Departamento</w:t>
                  </w:r>
                </w:p>
              </w:tc>
              <w:tc>
                <w:tcPr>
                  <w:tcW w:w="2157" w:type="pct"/>
                  <w:vAlign w:val="center"/>
                  <w:hideMark/>
                </w:tcPr>
                <w:p w14:paraId="6354F3EE" w14:textId="77777777" w:rsidR="004E7AD8" w:rsidRPr="004E7AD8" w:rsidRDefault="004E7AD8" w:rsidP="001131B7">
                  <w:pPr>
                    <w:widowControl w:val="0"/>
                    <w:jc w:val="both"/>
                    <w:rPr>
                      <w:sz w:val="18"/>
                      <w:szCs w:val="18"/>
                    </w:rPr>
                  </w:pPr>
                  <w:r w:rsidRPr="004E7AD8">
                    <w:rPr>
                      <w:sz w:val="18"/>
                      <w:szCs w:val="18"/>
                    </w:rPr>
                    <w:t>Santa Cruz</w:t>
                  </w:r>
                </w:p>
              </w:tc>
              <w:tc>
                <w:tcPr>
                  <w:tcW w:w="621" w:type="pct"/>
                  <w:vAlign w:val="center"/>
                  <w:hideMark/>
                </w:tcPr>
                <w:p w14:paraId="4D1EE274" w14:textId="77777777" w:rsidR="004E7AD8" w:rsidRPr="004E7AD8" w:rsidRDefault="004E7AD8" w:rsidP="001131B7">
                  <w:pPr>
                    <w:widowControl w:val="0"/>
                    <w:jc w:val="both"/>
                    <w:rPr>
                      <w:sz w:val="18"/>
                      <w:szCs w:val="18"/>
                    </w:rPr>
                  </w:pPr>
                  <w:r w:rsidRPr="004E7AD8">
                    <w:rPr>
                      <w:sz w:val="18"/>
                      <w:szCs w:val="18"/>
                    </w:rPr>
                    <w:t> </w:t>
                  </w:r>
                </w:p>
              </w:tc>
            </w:tr>
            <w:tr w:rsidR="004E7AD8" w:rsidRPr="004E7AD8" w14:paraId="7EEF7960" w14:textId="77777777" w:rsidTr="00E44E04">
              <w:trPr>
                <w:cantSplit/>
                <w:trHeight w:val="20"/>
              </w:trPr>
              <w:tc>
                <w:tcPr>
                  <w:tcW w:w="2222" w:type="pct"/>
                  <w:vAlign w:val="center"/>
                  <w:hideMark/>
                </w:tcPr>
                <w:p w14:paraId="698AD58B" w14:textId="77777777" w:rsidR="004E7AD8" w:rsidRPr="004E7AD8" w:rsidRDefault="004E7AD8" w:rsidP="001131B7">
                  <w:pPr>
                    <w:widowControl w:val="0"/>
                    <w:jc w:val="both"/>
                    <w:rPr>
                      <w:sz w:val="18"/>
                      <w:szCs w:val="18"/>
                    </w:rPr>
                  </w:pPr>
                  <w:r w:rsidRPr="004E7AD8">
                    <w:rPr>
                      <w:sz w:val="18"/>
                      <w:szCs w:val="18"/>
                    </w:rPr>
                    <w:t>Provincia</w:t>
                  </w:r>
                </w:p>
              </w:tc>
              <w:tc>
                <w:tcPr>
                  <w:tcW w:w="2157" w:type="pct"/>
                  <w:vAlign w:val="center"/>
                  <w:hideMark/>
                </w:tcPr>
                <w:p w14:paraId="0E2F2AC3" w14:textId="77777777" w:rsidR="004E7AD8" w:rsidRPr="004E7AD8" w:rsidRDefault="004E7AD8" w:rsidP="001131B7">
                  <w:pPr>
                    <w:widowControl w:val="0"/>
                    <w:jc w:val="both"/>
                    <w:rPr>
                      <w:sz w:val="18"/>
                      <w:szCs w:val="18"/>
                    </w:rPr>
                  </w:pPr>
                  <w:r w:rsidRPr="004E7AD8">
                    <w:rPr>
                      <w:sz w:val="18"/>
                      <w:szCs w:val="18"/>
                    </w:rPr>
                    <w:t>Cordillera</w:t>
                  </w:r>
                </w:p>
              </w:tc>
              <w:tc>
                <w:tcPr>
                  <w:tcW w:w="621" w:type="pct"/>
                  <w:vAlign w:val="center"/>
                  <w:hideMark/>
                </w:tcPr>
                <w:p w14:paraId="42883895" w14:textId="77777777" w:rsidR="004E7AD8" w:rsidRPr="004E7AD8" w:rsidRDefault="004E7AD8" w:rsidP="001131B7">
                  <w:pPr>
                    <w:widowControl w:val="0"/>
                    <w:jc w:val="both"/>
                    <w:rPr>
                      <w:sz w:val="18"/>
                      <w:szCs w:val="18"/>
                    </w:rPr>
                  </w:pPr>
                  <w:r w:rsidRPr="004E7AD8">
                    <w:rPr>
                      <w:sz w:val="18"/>
                      <w:szCs w:val="18"/>
                    </w:rPr>
                    <w:t> </w:t>
                  </w:r>
                </w:p>
              </w:tc>
            </w:tr>
            <w:tr w:rsidR="004E7AD8" w:rsidRPr="004E7AD8" w14:paraId="1EC6F3F5" w14:textId="77777777" w:rsidTr="00E44E04">
              <w:trPr>
                <w:cantSplit/>
                <w:trHeight w:val="20"/>
              </w:trPr>
              <w:tc>
                <w:tcPr>
                  <w:tcW w:w="2222" w:type="pct"/>
                  <w:vAlign w:val="center"/>
                  <w:hideMark/>
                </w:tcPr>
                <w:p w14:paraId="4410627E" w14:textId="77777777" w:rsidR="004E7AD8" w:rsidRPr="004E7AD8" w:rsidRDefault="004E7AD8" w:rsidP="001131B7">
                  <w:pPr>
                    <w:widowControl w:val="0"/>
                    <w:jc w:val="both"/>
                    <w:rPr>
                      <w:sz w:val="18"/>
                      <w:szCs w:val="18"/>
                    </w:rPr>
                  </w:pPr>
                  <w:r w:rsidRPr="004E7AD8">
                    <w:rPr>
                      <w:sz w:val="18"/>
                      <w:szCs w:val="18"/>
                    </w:rPr>
                    <w:t>Municipio</w:t>
                  </w:r>
                </w:p>
              </w:tc>
              <w:tc>
                <w:tcPr>
                  <w:tcW w:w="2157" w:type="pct"/>
                  <w:vAlign w:val="center"/>
                  <w:hideMark/>
                </w:tcPr>
                <w:p w14:paraId="439F571C" w14:textId="77777777" w:rsidR="004E7AD8" w:rsidRPr="004E7AD8" w:rsidRDefault="004E7AD8" w:rsidP="001131B7">
                  <w:pPr>
                    <w:widowControl w:val="0"/>
                    <w:jc w:val="both"/>
                    <w:rPr>
                      <w:sz w:val="18"/>
                      <w:szCs w:val="18"/>
                    </w:rPr>
                  </w:pPr>
                  <w:r w:rsidRPr="004E7AD8">
                    <w:rPr>
                      <w:sz w:val="18"/>
                      <w:szCs w:val="18"/>
                    </w:rPr>
                    <w:t>Cabezas</w:t>
                  </w:r>
                </w:p>
              </w:tc>
              <w:tc>
                <w:tcPr>
                  <w:tcW w:w="621" w:type="pct"/>
                  <w:vAlign w:val="center"/>
                  <w:hideMark/>
                </w:tcPr>
                <w:p w14:paraId="52DDB71F" w14:textId="77777777" w:rsidR="004E7AD8" w:rsidRPr="004E7AD8" w:rsidRDefault="004E7AD8" w:rsidP="001131B7">
                  <w:pPr>
                    <w:widowControl w:val="0"/>
                    <w:jc w:val="both"/>
                    <w:rPr>
                      <w:sz w:val="18"/>
                      <w:szCs w:val="18"/>
                    </w:rPr>
                  </w:pPr>
                  <w:r w:rsidRPr="004E7AD8">
                    <w:rPr>
                      <w:sz w:val="18"/>
                      <w:szCs w:val="18"/>
                    </w:rPr>
                    <w:t> </w:t>
                  </w:r>
                </w:p>
              </w:tc>
            </w:tr>
            <w:tr w:rsidR="004E7AD8" w:rsidRPr="004E7AD8" w14:paraId="7021F7AA" w14:textId="77777777" w:rsidTr="00E44E04">
              <w:trPr>
                <w:cantSplit/>
                <w:trHeight w:val="20"/>
              </w:trPr>
              <w:tc>
                <w:tcPr>
                  <w:tcW w:w="2222" w:type="pct"/>
                  <w:vAlign w:val="center"/>
                  <w:hideMark/>
                </w:tcPr>
                <w:p w14:paraId="5189D3B9" w14:textId="77777777" w:rsidR="004E7AD8" w:rsidRPr="004E7AD8" w:rsidRDefault="004E7AD8" w:rsidP="001131B7">
                  <w:pPr>
                    <w:widowControl w:val="0"/>
                    <w:jc w:val="both"/>
                    <w:rPr>
                      <w:sz w:val="18"/>
                      <w:szCs w:val="18"/>
                    </w:rPr>
                  </w:pPr>
                  <w:r w:rsidRPr="004E7AD8">
                    <w:rPr>
                      <w:sz w:val="18"/>
                      <w:szCs w:val="18"/>
                    </w:rPr>
                    <w:t>Coordenadas geográficas</w:t>
                  </w:r>
                </w:p>
              </w:tc>
              <w:tc>
                <w:tcPr>
                  <w:tcW w:w="2157" w:type="pct"/>
                  <w:vAlign w:val="center"/>
                  <w:hideMark/>
                </w:tcPr>
                <w:p w14:paraId="2F8C3241" w14:textId="77777777" w:rsidR="004E7AD8" w:rsidRPr="004E7AD8" w:rsidRDefault="004E7AD8" w:rsidP="001131B7">
                  <w:pPr>
                    <w:widowControl w:val="0"/>
                    <w:jc w:val="both"/>
                    <w:rPr>
                      <w:sz w:val="18"/>
                      <w:szCs w:val="18"/>
                    </w:rPr>
                  </w:pPr>
                  <w:r w:rsidRPr="004E7AD8">
                    <w:rPr>
                      <w:sz w:val="18"/>
                      <w:szCs w:val="18"/>
                    </w:rPr>
                    <w:t>-18,2610</w:t>
                  </w:r>
                  <w:proofErr w:type="gramStart"/>
                  <w:r w:rsidRPr="004E7AD8">
                    <w:rPr>
                      <w:sz w:val="18"/>
                      <w:szCs w:val="18"/>
                    </w:rPr>
                    <w:t>° ;</w:t>
                  </w:r>
                  <w:proofErr w:type="gramEnd"/>
                  <w:r w:rsidRPr="004E7AD8">
                    <w:rPr>
                      <w:sz w:val="18"/>
                      <w:szCs w:val="18"/>
                    </w:rPr>
                    <w:t xml:space="preserve"> -62,9896°</w:t>
                  </w:r>
                </w:p>
              </w:tc>
              <w:tc>
                <w:tcPr>
                  <w:tcW w:w="621" w:type="pct"/>
                  <w:vAlign w:val="center"/>
                  <w:hideMark/>
                </w:tcPr>
                <w:p w14:paraId="3070BD7B" w14:textId="77777777" w:rsidR="004E7AD8" w:rsidRPr="004E7AD8" w:rsidRDefault="004E7AD8" w:rsidP="001131B7">
                  <w:pPr>
                    <w:widowControl w:val="0"/>
                    <w:jc w:val="both"/>
                    <w:rPr>
                      <w:sz w:val="18"/>
                      <w:szCs w:val="18"/>
                    </w:rPr>
                  </w:pPr>
                  <w:r w:rsidRPr="004E7AD8">
                    <w:rPr>
                      <w:sz w:val="18"/>
                      <w:szCs w:val="18"/>
                    </w:rPr>
                    <w:t>WGS-84</w:t>
                  </w:r>
                </w:p>
              </w:tc>
            </w:tr>
            <w:tr w:rsidR="004E7AD8" w:rsidRPr="004E7AD8" w14:paraId="777C635A" w14:textId="77777777" w:rsidTr="00E44E04">
              <w:trPr>
                <w:cantSplit/>
                <w:trHeight w:val="20"/>
              </w:trPr>
              <w:tc>
                <w:tcPr>
                  <w:tcW w:w="2222" w:type="pct"/>
                  <w:vAlign w:val="center"/>
                  <w:hideMark/>
                </w:tcPr>
                <w:p w14:paraId="622728BF" w14:textId="77777777" w:rsidR="004E7AD8" w:rsidRPr="004E7AD8" w:rsidRDefault="004E7AD8" w:rsidP="001131B7">
                  <w:pPr>
                    <w:widowControl w:val="0"/>
                    <w:jc w:val="both"/>
                    <w:rPr>
                      <w:sz w:val="18"/>
                      <w:szCs w:val="18"/>
                    </w:rPr>
                  </w:pPr>
                  <w:r w:rsidRPr="004E7AD8">
                    <w:rPr>
                      <w:sz w:val="18"/>
                      <w:szCs w:val="18"/>
                    </w:rPr>
                    <w:t>Superficie predio del proyecto</w:t>
                  </w:r>
                </w:p>
              </w:tc>
              <w:tc>
                <w:tcPr>
                  <w:tcW w:w="2157" w:type="pct"/>
                  <w:vAlign w:val="center"/>
                  <w:hideMark/>
                </w:tcPr>
                <w:p w14:paraId="1353081F" w14:textId="77777777" w:rsidR="004E7AD8" w:rsidRPr="004E7AD8" w:rsidRDefault="004E7AD8" w:rsidP="001131B7">
                  <w:pPr>
                    <w:widowControl w:val="0"/>
                    <w:jc w:val="both"/>
                    <w:rPr>
                      <w:sz w:val="18"/>
                      <w:szCs w:val="18"/>
                    </w:rPr>
                  </w:pPr>
                  <w:r w:rsidRPr="004E7AD8">
                    <w:rPr>
                      <w:sz w:val="18"/>
                      <w:szCs w:val="18"/>
                    </w:rPr>
                    <w:t>101,3</w:t>
                  </w:r>
                </w:p>
              </w:tc>
              <w:tc>
                <w:tcPr>
                  <w:tcW w:w="621" w:type="pct"/>
                  <w:vAlign w:val="center"/>
                  <w:hideMark/>
                </w:tcPr>
                <w:p w14:paraId="736B53D7" w14:textId="77777777" w:rsidR="004E7AD8" w:rsidRPr="004E7AD8" w:rsidRDefault="004E7AD8" w:rsidP="001131B7">
                  <w:pPr>
                    <w:widowControl w:val="0"/>
                    <w:jc w:val="both"/>
                    <w:rPr>
                      <w:sz w:val="18"/>
                      <w:szCs w:val="18"/>
                    </w:rPr>
                  </w:pPr>
                  <w:r w:rsidRPr="004E7AD8">
                    <w:rPr>
                      <w:sz w:val="18"/>
                      <w:szCs w:val="18"/>
                    </w:rPr>
                    <w:t>Ha</w:t>
                  </w:r>
                </w:p>
              </w:tc>
            </w:tr>
          </w:tbl>
          <w:p w14:paraId="79FC6476"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lang w:eastAsia="es-ES"/>
              </w:rPr>
            </w:pPr>
            <w:r w:rsidRPr="004E7AD8">
              <w:rPr>
                <w:rFonts w:ascii="Verdana" w:hAnsi="Verdana"/>
                <w:sz w:val="18"/>
                <w:szCs w:val="18"/>
                <w:lang w:eastAsia="es-ES"/>
              </w:rPr>
              <w:t>DESCRIPCIÓN DEL SERVICIO</w:t>
            </w:r>
          </w:p>
          <w:p w14:paraId="62A6EAF1"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lang w:eastAsia="es-ES"/>
              </w:rPr>
            </w:pPr>
            <w:r w:rsidRPr="004E7AD8">
              <w:rPr>
                <w:rFonts w:ascii="Verdana" w:hAnsi="Verdana"/>
                <w:sz w:val="18"/>
                <w:szCs w:val="18"/>
                <w:lang w:eastAsia="es-ES"/>
              </w:rPr>
              <w:t>VERIFICACIÓN DE LA INFORMACIÓN EXISTENTE</w:t>
            </w:r>
          </w:p>
          <w:p w14:paraId="389004EE" w14:textId="77777777" w:rsidR="004E7AD8" w:rsidRPr="004E7AD8" w:rsidRDefault="004E7AD8" w:rsidP="001131B7">
            <w:pPr>
              <w:jc w:val="both"/>
              <w:rPr>
                <w:sz w:val="18"/>
                <w:szCs w:val="18"/>
              </w:rPr>
            </w:pPr>
            <w:r w:rsidRPr="004E7AD8">
              <w:rPr>
                <w:sz w:val="18"/>
                <w:szCs w:val="18"/>
              </w:rPr>
              <w:t xml:space="preserve">El consultor realizará la evaluación de la información </w:t>
            </w:r>
            <w:proofErr w:type="gramStart"/>
            <w:r w:rsidRPr="004E7AD8">
              <w:rPr>
                <w:sz w:val="18"/>
                <w:szCs w:val="18"/>
              </w:rPr>
              <w:t>proporcionada</w:t>
            </w:r>
            <w:proofErr w:type="gramEnd"/>
            <w:r w:rsidRPr="004E7AD8">
              <w:rPr>
                <w:sz w:val="18"/>
                <w:szCs w:val="18"/>
              </w:rPr>
              <w:t xml:space="preserve"> por ENDE, asimismo buscará fuentes de información secundaria referidos al área de estudio y que puedan tener relación técnica para el proyecto. </w:t>
            </w:r>
          </w:p>
          <w:p w14:paraId="0819EF16"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rPr>
            </w:pPr>
            <w:r w:rsidRPr="004E7AD8">
              <w:rPr>
                <w:rFonts w:ascii="Verdana" w:hAnsi="Verdana"/>
                <w:sz w:val="18"/>
                <w:szCs w:val="18"/>
              </w:rPr>
              <w:lastRenderedPageBreak/>
              <w:t>TRABAJOS EN GABINETE</w:t>
            </w:r>
          </w:p>
          <w:p w14:paraId="65F5E38D" w14:textId="77777777" w:rsidR="004E7AD8" w:rsidRPr="004E7AD8" w:rsidRDefault="004E7AD8" w:rsidP="001131B7">
            <w:pPr>
              <w:jc w:val="both"/>
              <w:rPr>
                <w:sz w:val="18"/>
                <w:szCs w:val="18"/>
              </w:rPr>
            </w:pPr>
            <w:r w:rsidRPr="004E7AD8">
              <w:rPr>
                <w:sz w:val="18"/>
                <w:szCs w:val="18"/>
              </w:rPr>
              <w:t>Se realizarán los siguientes trabajos en gabinete antes de proceder con los trabajos de campo:</w:t>
            </w:r>
          </w:p>
          <w:p w14:paraId="252779C8" w14:textId="77777777" w:rsidR="004E7AD8" w:rsidRPr="004E7AD8" w:rsidRDefault="004E7AD8" w:rsidP="001131B7">
            <w:pPr>
              <w:pStyle w:val="Lista"/>
              <w:ind w:right="0"/>
              <w:rPr>
                <w:rFonts w:ascii="Verdana" w:hAnsi="Verdana"/>
                <w:sz w:val="18"/>
                <w:szCs w:val="18"/>
              </w:rPr>
            </w:pPr>
            <w:r w:rsidRPr="004E7AD8">
              <w:rPr>
                <w:rFonts w:ascii="Verdana" w:hAnsi="Verdana"/>
                <w:sz w:val="18"/>
                <w:szCs w:val="18"/>
              </w:rPr>
              <w:t xml:space="preserve">Definición de la ubicación de los sitios para la realización de los trabajos en campo previa coordinación con la Contraparte, abarcando de la mejor manera posible los aerogeneradores y caminos de acceso del proyecto. </w:t>
            </w:r>
          </w:p>
          <w:p w14:paraId="7677B429" w14:textId="77777777" w:rsidR="004E7AD8" w:rsidRPr="004E7AD8" w:rsidRDefault="004E7AD8" w:rsidP="001131B7">
            <w:pPr>
              <w:pStyle w:val="Lista"/>
              <w:ind w:right="0"/>
              <w:rPr>
                <w:rFonts w:ascii="Verdana" w:hAnsi="Verdana"/>
                <w:sz w:val="18"/>
                <w:szCs w:val="18"/>
              </w:rPr>
            </w:pPr>
            <w:r w:rsidRPr="004E7AD8">
              <w:rPr>
                <w:rFonts w:ascii="Verdana" w:hAnsi="Verdana"/>
                <w:sz w:val="18"/>
                <w:szCs w:val="18"/>
              </w:rPr>
              <w:t>Determinación de los equipos y maquinarias necesarios para la realización de los trabajos de campo.</w:t>
            </w:r>
          </w:p>
          <w:p w14:paraId="6947862C" w14:textId="77777777" w:rsidR="004E7AD8" w:rsidRPr="004E7AD8" w:rsidRDefault="004E7AD8" w:rsidP="001131B7">
            <w:pPr>
              <w:pStyle w:val="Lista"/>
              <w:ind w:right="0"/>
              <w:rPr>
                <w:rFonts w:ascii="Verdana" w:hAnsi="Verdana"/>
                <w:sz w:val="18"/>
                <w:szCs w:val="18"/>
              </w:rPr>
            </w:pPr>
            <w:r w:rsidRPr="004E7AD8">
              <w:rPr>
                <w:rFonts w:ascii="Verdana" w:hAnsi="Verdana"/>
                <w:sz w:val="18"/>
                <w:szCs w:val="18"/>
              </w:rPr>
              <w:t>Plan de trabajo de todo el servicio.</w:t>
            </w:r>
          </w:p>
          <w:p w14:paraId="77F33ACB" w14:textId="77777777" w:rsidR="004E7AD8" w:rsidRPr="004E7AD8" w:rsidRDefault="004E7AD8" w:rsidP="001131B7">
            <w:pPr>
              <w:jc w:val="both"/>
              <w:rPr>
                <w:sz w:val="18"/>
                <w:szCs w:val="18"/>
              </w:rPr>
            </w:pPr>
            <w:r w:rsidRPr="004E7AD8">
              <w:rPr>
                <w:sz w:val="18"/>
                <w:szCs w:val="18"/>
              </w:rPr>
              <w:t>Se deberá contar con la aprobación de los puntos anteriores por parte de la Contraparte antes de iniciar los trabajos de campo.</w:t>
            </w:r>
          </w:p>
          <w:p w14:paraId="492384C4"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rPr>
            </w:pPr>
            <w:r w:rsidRPr="004E7AD8">
              <w:rPr>
                <w:rFonts w:ascii="Verdana" w:hAnsi="Verdana"/>
                <w:sz w:val="18"/>
                <w:szCs w:val="18"/>
              </w:rPr>
              <w:t>TRABAJOS EN CAMPO</w:t>
            </w:r>
          </w:p>
          <w:p w14:paraId="72A93954" w14:textId="25E61A42" w:rsidR="004E7AD8" w:rsidRDefault="004E7AD8" w:rsidP="001131B7">
            <w:pPr>
              <w:jc w:val="both"/>
              <w:rPr>
                <w:sz w:val="18"/>
                <w:szCs w:val="18"/>
              </w:rPr>
            </w:pPr>
            <w:r w:rsidRPr="004E7AD8">
              <w:rPr>
                <w:sz w:val="18"/>
                <w:szCs w:val="18"/>
              </w:rPr>
              <w:t>El alcance de los trabajos de campo a realizar es:</w:t>
            </w:r>
          </w:p>
          <w:p w14:paraId="078A23D5" w14:textId="77777777" w:rsidR="004E7AD8" w:rsidRPr="004E7AD8" w:rsidRDefault="004E7AD8" w:rsidP="001131B7">
            <w:pPr>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52"/>
              <w:gridCol w:w="1083"/>
              <w:gridCol w:w="785"/>
            </w:tblGrid>
            <w:tr w:rsidR="004E7AD8" w:rsidRPr="004E7AD8" w14:paraId="18084DFA" w14:textId="77777777" w:rsidTr="004E7AD8">
              <w:trPr>
                <w:trHeight w:val="19"/>
                <w:jc w:val="center"/>
              </w:trPr>
              <w:tc>
                <w:tcPr>
                  <w:tcW w:w="6552" w:type="dxa"/>
                  <w:shd w:val="clear" w:color="auto" w:fill="002060"/>
                  <w:noWrap/>
                  <w:vAlign w:val="center"/>
                  <w:hideMark/>
                </w:tcPr>
                <w:p w14:paraId="61093B75" w14:textId="77777777" w:rsidR="004E7AD8" w:rsidRPr="004E7AD8" w:rsidRDefault="004E7AD8" w:rsidP="001131B7">
                  <w:pPr>
                    <w:pStyle w:val="TablasTexto"/>
                    <w:rPr>
                      <w:rFonts w:ascii="Verdana" w:hAnsi="Verdana"/>
                      <w:sz w:val="16"/>
                      <w:szCs w:val="16"/>
                    </w:rPr>
                  </w:pPr>
                  <w:r w:rsidRPr="004E7AD8">
                    <w:rPr>
                      <w:rFonts w:ascii="Verdana" w:hAnsi="Verdana"/>
                      <w:sz w:val="16"/>
                      <w:szCs w:val="16"/>
                    </w:rPr>
                    <w:t>Ensayos In situ/muestreo</w:t>
                  </w:r>
                </w:p>
              </w:tc>
              <w:tc>
                <w:tcPr>
                  <w:tcW w:w="1083" w:type="dxa"/>
                  <w:shd w:val="clear" w:color="auto" w:fill="002060"/>
                  <w:noWrap/>
                  <w:vAlign w:val="center"/>
                  <w:hideMark/>
                </w:tcPr>
                <w:p w14:paraId="3A3ADFBB" w14:textId="77777777" w:rsidR="004E7AD8" w:rsidRPr="004E7AD8" w:rsidRDefault="004E7AD8" w:rsidP="001131B7">
                  <w:pPr>
                    <w:pStyle w:val="TablasTexto"/>
                    <w:rPr>
                      <w:rFonts w:ascii="Verdana" w:hAnsi="Verdana"/>
                      <w:sz w:val="16"/>
                      <w:szCs w:val="16"/>
                    </w:rPr>
                  </w:pPr>
                  <w:r w:rsidRPr="004E7AD8">
                    <w:rPr>
                      <w:rFonts w:ascii="Verdana" w:hAnsi="Verdana"/>
                      <w:sz w:val="16"/>
                      <w:szCs w:val="16"/>
                    </w:rPr>
                    <w:t>Unidad</w:t>
                  </w:r>
                </w:p>
              </w:tc>
              <w:tc>
                <w:tcPr>
                  <w:tcW w:w="785" w:type="dxa"/>
                  <w:shd w:val="clear" w:color="auto" w:fill="002060"/>
                  <w:noWrap/>
                  <w:vAlign w:val="center"/>
                  <w:hideMark/>
                </w:tcPr>
                <w:p w14:paraId="7FA5D5CE" w14:textId="77777777" w:rsidR="004E7AD8" w:rsidRPr="004E7AD8" w:rsidRDefault="004E7AD8" w:rsidP="001131B7">
                  <w:pPr>
                    <w:pStyle w:val="TablasTexto"/>
                    <w:rPr>
                      <w:rFonts w:ascii="Verdana" w:hAnsi="Verdana"/>
                      <w:sz w:val="16"/>
                      <w:szCs w:val="16"/>
                    </w:rPr>
                  </w:pPr>
                  <w:r w:rsidRPr="004E7AD8">
                    <w:rPr>
                      <w:rFonts w:ascii="Verdana" w:hAnsi="Verdana"/>
                      <w:sz w:val="16"/>
                      <w:szCs w:val="16"/>
                    </w:rPr>
                    <w:t>Cantidad</w:t>
                  </w:r>
                </w:p>
              </w:tc>
            </w:tr>
            <w:tr w:rsidR="004E7AD8" w:rsidRPr="004E7AD8" w14:paraId="5B3D67B2" w14:textId="77777777" w:rsidTr="004E7AD8">
              <w:trPr>
                <w:trHeight w:val="19"/>
                <w:jc w:val="center"/>
              </w:trPr>
              <w:tc>
                <w:tcPr>
                  <w:tcW w:w="6552" w:type="dxa"/>
                  <w:shd w:val="clear" w:color="auto" w:fill="FFFFFF"/>
                  <w:vAlign w:val="center"/>
                  <w:hideMark/>
                </w:tcPr>
                <w:p w14:paraId="11A43954" w14:textId="77777777" w:rsidR="004E7AD8" w:rsidRPr="004E7AD8" w:rsidRDefault="004E7AD8" w:rsidP="001131B7">
                  <w:pPr>
                    <w:pStyle w:val="TablasTexto"/>
                    <w:jc w:val="both"/>
                    <w:rPr>
                      <w:rFonts w:ascii="Verdana" w:hAnsi="Verdana"/>
                      <w:sz w:val="16"/>
                      <w:szCs w:val="16"/>
                    </w:rPr>
                  </w:pPr>
                  <w:r w:rsidRPr="004E7AD8">
                    <w:rPr>
                      <w:rFonts w:ascii="Verdana" w:hAnsi="Verdana"/>
                      <w:sz w:val="16"/>
                      <w:szCs w:val="16"/>
                    </w:rPr>
                    <w:t>Refracción sísmica</w:t>
                  </w:r>
                  <w:r w:rsidRPr="004E7AD8">
                    <w:rPr>
                      <w:rFonts w:ascii="Verdana" w:eastAsia="Calibri" w:hAnsi="Verdana"/>
                      <w:sz w:val="16"/>
                      <w:szCs w:val="16"/>
                    </w:rPr>
                    <w:t xml:space="preserve">, </w:t>
                  </w:r>
                  <w:r w:rsidRPr="004E7AD8">
                    <w:rPr>
                      <w:rFonts w:ascii="Verdana" w:hAnsi="Verdana"/>
                      <w:sz w:val="16"/>
                      <w:szCs w:val="16"/>
                    </w:rPr>
                    <w:t xml:space="preserve">Análisis Multicanal de Ondas Superficiales (MASW), </w:t>
                  </w:r>
                  <w:r w:rsidRPr="004E7AD8">
                    <w:rPr>
                      <w:rFonts w:ascii="Verdana" w:eastAsia="Calibri" w:hAnsi="Verdana"/>
                      <w:sz w:val="16"/>
                      <w:szCs w:val="16"/>
                    </w:rPr>
                    <w:t>profundidad de investigación 40 metros</w:t>
                  </w:r>
                </w:p>
              </w:tc>
              <w:tc>
                <w:tcPr>
                  <w:tcW w:w="1083" w:type="dxa"/>
                  <w:shd w:val="clear" w:color="auto" w:fill="FFFFFF"/>
                  <w:vAlign w:val="center"/>
                  <w:hideMark/>
                </w:tcPr>
                <w:p w14:paraId="64380642"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sz w:val="16"/>
                      <w:szCs w:val="16"/>
                    </w:rPr>
                    <w:t>Línea (120 metros)</w:t>
                  </w:r>
                </w:p>
              </w:tc>
              <w:tc>
                <w:tcPr>
                  <w:tcW w:w="785" w:type="dxa"/>
                  <w:shd w:val="clear" w:color="auto" w:fill="FFFFFF"/>
                  <w:noWrap/>
                  <w:vAlign w:val="center"/>
                  <w:hideMark/>
                </w:tcPr>
                <w:p w14:paraId="5454FB66" w14:textId="77777777" w:rsidR="004E7AD8" w:rsidRPr="004E7AD8" w:rsidRDefault="004E7AD8" w:rsidP="001131B7">
                  <w:pPr>
                    <w:pStyle w:val="TablasTexto"/>
                    <w:rPr>
                      <w:rFonts w:ascii="Verdana" w:hAnsi="Verdana"/>
                      <w:sz w:val="16"/>
                      <w:szCs w:val="16"/>
                    </w:rPr>
                  </w:pPr>
                  <w:r w:rsidRPr="004E7AD8">
                    <w:rPr>
                      <w:rFonts w:ascii="Verdana" w:hAnsi="Verdana"/>
                      <w:sz w:val="16"/>
                      <w:szCs w:val="16"/>
                    </w:rPr>
                    <w:t>3</w:t>
                  </w:r>
                </w:p>
              </w:tc>
            </w:tr>
            <w:tr w:rsidR="004E7AD8" w:rsidRPr="004E7AD8" w14:paraId="794C1E08" w14:textId="77777777" w:rsidTr="004E7AD8">
              <w:trPr>
                <w:trHeight w:val="19"/>
                <w:jc w:val="center"/>
              </w:trPr>
              <w:tc>
                <w:tcPr>
                  <w:tcW w:w="6552" w:type="dxa"/>
                  <w:shd w:val="clear" w:color="auto" w:fill="FFFFFF"/>
                  <w:vAlign w:val="center"/>
                </w:tcPr>
                <w:p w14:paraId="5DC00A3A" w14:textId="77777777" w:rsidR="004E7AD8" w:rsidRPr="004E7AD8" w:rsidRDefault="004E7AD8" w:rsidP="001131B7">
                  <w:pPr>
                    <w:pStyle w:val="TablasTexto"/>
                    <w:jc w:val="both"/>
                    <w:rPr>
                      <w:rFonts w:ascii="Verdana" w:eastAsia="Calibri" w:hAnsi="Verdana"/>
                      <w:sz w:val="16"/>
                      <w:szCs w:val="16"/>
                    </w:rPr>
                  </w:pPr>
                  <w:r w:rsidRPr="004E7AD8">
                    <w:rPr>
                      <w:rFonts w:ascii="Verdana" w:eastAsia="Calibri" w:hAnsi="Verdana" w:cs="Tahoma"/>
                      <w:color w:val="000000"/>
                      <w:sz w:val="16"/>
                      <w:szCs w:val="16"/>
                      <w:lang w:val="es-US" w:eastAsia="en-US"/>
                    </w:rPr>
                    <w:t>Tomografía de resistividad eléctrica (TER) profundidad de investigación 20 metros</w:t>
                  </w:r>
                </w:p>
              </w:tc>
              <w:tc>
                <w:tcPr>
                  <w:tcW w:w="1083" w:type="dxa"/>
                  <w:shd w:val="clear" w:color="auto" w:fill="FFFFFF"/>
                  <w:vAlign w:val="center"/>
                </w:tcPr>
                <w:p w14:paraId="2B5548DC" w14:textId="77777777" w:rsidR="004E7AD8" w:rsidRPr="004E7AD8" w:rsidRDefault="004E7AD8" w:rsidP="001131B7">
                  <w:pPr>
                    <w:pStyle w:val="TablasTexto"/>
                    <w:jc w:val="both"/>
                    <w:rPr>
                      <w:rFonts w:ascii="Verdana" w:eastAsia="Calibri" w:hAnsi="Verdana"/>
                      <w:sz w:val="16"/>
                      <w:szCs w:val="16"/>
                    </w:rPr>
                  </w:pPr>
                  <w:r w:rsidRPr="004E7AD8">
                    <w:rPr>
                      <w:rFonts w:ascii="Verdana" w:eastAsia="Calibri" w:hAnsi="Verdana" w:cs="Tahoma"/>
                      <w:color w:val="000000"/>
                      <w:sz w:val="16"/>
                      <w:szCs w:val="16"/>
                      <w:lang w:val="es-US" w:eastAsia="en-US"/>
                    </w:rPr>
                    <w:t>Línea (60 metros)</w:t>
                  </w:r>
                </w:p>
              </w:tc>
              <w:tc>
                <w:tcPr>
                  <w:tcW w:w="785" w:type="dxa"/>
                  <w:shd w:val="clear" w:color="auto" w:fill="FFFFFF"/>
                  <w:noWrap/>
                  <w:vAlign w:val="center"/>
                </w:tcPr>
                <w:p w14:paraId="01D8E815" w14:textId="77777777" w:rsidR="004E7AD8" w:rsidRPr="004E7AD8" w:rsidRDefault="004E7AD8" w:rsidP="001131B7">
                  <w:pPr>
                    <w:pStyle w:val="TablasTexto"/>
                    <w:rPr>
                      <w:rFonts w:ascii="Verdana" w:eastAsia="Calibri" w:hAnsi="Verdana"/>
                      <w:sz w:val="16"/>
                      <w:szCs w:val="16"/>
                    </w:rPr>
                  </w:pPr>
                  <w:r w:rsidRPr="004E7AD8">
                    <w:rPr>
                      <w:rFonts w:ascii="Verdana" w:eastAsia="Calibri" w:hAnsi="Verdana"/>
                      <w:sz w:val="16"/>
                      <w:szCs w:val="16"/>
                    </w:rPr>
                    <w:t>1</w:t>
                  </w:r>
                </w:p>
              </w:tc>
            </w:tr>
            <w:tr w:rsidR="004E7AD8" w:rsidRPr="004E7AD8" w14:paraId="305E90EB" w14:textId="77777777" w:rsidTr="004E7AD8">
              <w:trPr>
                <w:trHeight w:val="19"/>
                <w:jc w:val="center"/>
              </w:trPr>
              <w:tc>
                <w:tcPr>
                  <w:tcW w:w="6552" w:type="dxa"/>
                  <w:shd w:val="clear" w:color="auto" w:fill="FFFFFF"/>
                  <w:vAlign w:val="center"/>
                </w:tcPr>
                <w:p w14:paraId="7828FFC8"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Excavación de calicatas, profundidad de 2 m a 4 m</w:t>
                  </w:r>
                </w:p>
              </w:tc>
              <w:tc>
                <w:tcPr>
                  <w:tcW w:w="1083" w:type="dxa"/>
                  <w:shd w:val="clear" w:color="auto" w:fill="FFFFFF"/>
                  <w:vAlign w:val="center"/>
                </w:tcPr>
                <w:p w14:paraId="57E99B8F"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Calicata</w:t>
                  </w:r>
                </w:p>
              </w:tc>
              <w:tc>
                <w:tcPr>
                  <w:tcW w:w="785" w:type="dxa"/>
                  <w:shd w:val="clear" w:color="auto" w:fill="FFFFFF"/>
                  <w:noWrap/>
                  <w:vAlign w:val="center"/>
                </w:tcPr>
                <w:p w14:paraId="38019930" w14:textId="77777777" w:rsidR="004E7AD8" w:rsidRPr="004E7AD8" w:rsidRDefault="004E7AD8" w:rsidP="001131B7">
                  <w:pPr>
                    <w:pStyle w:val="TablasTexto"/>
                    <w:rPr>
                      <w:rFonts w:ascii="Verdana" w:hAnsi="Verdana"/>
                      <w:sz w:val="16"/>
                      <w:szCs w:val="16"/>
                    </w:rPr>
                  </w:pPr>
                  <w:r w:rsidRPr="004E7AD8">
                    <w:rPr>
                      <w:rFonts w:ascii="Verdana" w:hAnsi="Verdana"/>
                      <w:sz w:val="16"/>
                      <w:szCs w:val="16"/>
                    </w:rPr>
                    <w:t>10</w:t>
                  </w:r>
                </w:p>
              </w:tc>
            </w:tr>
            <w:tr w:rsidR="004E7AD8" w:rsidRPr="004E7AD8" w14:paraId="35A54305" w14:textId="77777777" w:rsidTr="004E7AD8">
              <w:trPr>
                <w:trHeight w:val="19"/>
                <w:jc w:val="center"/>
              </w:trPr>
              <w:tc>
                <w:tcPr>
                  <w:tcW w:w="6552" w:type="dxa"/>
                  <w:shd w:val="clear" w:color="auto" w:fill="FFFFFF"/>
                  <w:vAlign w:val="center"/>
                </w:tcPr>
                <w:p w14:paraId="36EA4FFA"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Perforación rotativa para ensayos SPT</w:t>
                  </w:r>
                </w:p>
              </w:tc>
              <w:tc>
                <w:tcPr>
                  <w:tcW w:w="1083" w:type="dxa"/>
                  <w:shd w:val="clear" w:color="auto" w:fill="FFFFFF"/>
                  <w:vAlign w:val="center"/>
                </w:tcPr>
                <w:p w14:paraId="560B0408"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Metro lineal</w:t>
                  </w:r>
                </w:p>
              </w:tc>
              <w:tc>
                <w:tcPr>
                  <w:tcW w:w="785" w:type="dxa"/>
                  <w:shd w:val="clear" w:color="auto" w:fill="FFFFFF"/>
                  <w:noWrap/>
                  <w:vAlign w:val="center"/>
                </w:tcPr>
                <w:p w14:paraId="7FA69B6B" w14:textId="77777777" w:rsidR="004E7AD8" w:rsidRPr="004E7AD8" w:rsidRDefault="004E7AD8" w:rsidP="001131B7">
                  <w:pPr>
                    <w:pStyle w:val="TablasTexto"/>
                    <w:rPr>
                      <w:rFonts w:ascii="Verdana" w:eastAsia="Calibri" w:hAnsi="Verdana"/>
                      <w:sz w:val="16"/>
                      <w:szCs w:val="16"/>
                    </w:rPr>
                  </w:pPr>
                  <w:r w:rsidRPr="004E7AD8">
                    <w:rPr>
                      <w:rFonts w:ascii="Verdana" w:eastAsia="Calibri" w:hAnsi="Verdana" w:cs="Tahoma"/>
                      <w:color w:val="000000"/>
                      <w:sz w:val="16"/>
                      <w:szCs w:val="16"/>
                      <w:lang w:val="es-US" w:eastAsia="en-US"/>
                    </w:rPr>
                    <w:t>100</w:t>
                  </w:r>
                </w:p>
              </w:tc>
            </w:tr>
            <w:tr w:rsidR="004E7AD8" w:rsidRPr="004E7AD8" w14:paraId="06AD14EE" w14:textId="77777777" w:rsidTr="004E7AD8">
              <w:trPr>
                <w:trHeight w:val="19"/>
                <w:jc w:val="center"/>
              </w:trPr>
              <w:tc>
                <w:tcPr>
                  <w:tcW w:w="6552" w:type="dxa"/>
                  <w:shd w:val="clear" w:color="auto" w:fill="FFFFFF"/>
                  <w:vAlign w:val="center"/>
                </w:tcPr>
                <w:p w14:paraId="2008E711"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Ensayos SPT (0.5m)</w:t>
                  </w:r>
                </w:p>
              </w:tc>
              <w:tc>
                <w:tcPr>
                  <w:tcW w:w="1083" w:type="dxa"/>
                  <w:shd w:val="clear" w:color="auto" w:fill="FFFFFF"/>
                  <w:vAlign w:val="center"/>
                </w:tcPr>
                <w:p w14:paraId="10953F43"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Ensayos</w:t>
                  </w:r>
                </w:p>
              </w:tc>
              <w:tc>
                <w:tcPr>
                  <w:tcW w:w="785" w:type="dxa"/>
                  <w:shd w:val="clear" w:color="auto" w:fill="FFFFFF"/>
                  <w:noWrap/>
                  <w:vAlign w:val="center"/>
                </w:tcPr>
                <w:p w14:paraId="48A896C6" w14:textId="77777777" w:rsidR="004E7AD8" w:rsidRPr="004E7AD8" w:rsidRDefault="004E7AD8" w:rsidP="001131B7">
                  <w:pPr>
                    <w:pStyle w:val="TablasTexto"/>
                    <w:rPr>
                      <w:rFonts w:ascii="Verdana" w:hAnsi="Verdana"/>
                      <w:sz w:val="16"/>
                      <w:szCs w:val="16"/>
                    </w:rPr>
                  </w:pPr>
                  <w:r w:rsidRPr="004E7AD8">
                    <w:rPr>
                      <w:rFonts w:ascii="Verdana" w:eastAsia="Calibri" w:hAnsi="Verdana" w:cs="Tahoma"/>
                      <w:color w:val="000000"/>
                      <w:sz w:val="16"/>
                      <w:szCs w:val="16"/>
                      <w:lang w:val="es-US" w:eastAsia="en-US"/>
                    </w:rPr>
                    <w:t>100</w:t>
                  </w:r>
                </w:p>
              </w:tc>
            </w:tr>
            <w:tr w:rsidR="004E7AD8" w:rsidRPr="004E7AD8" w14:paraId="71194D07" w14:textId="77777777" w:rsidTr="004E7AD8">
              <w:trPr>
                <w:trHeight w:val="19"/>
                <w:jc w:val="center"/>
              </w:trPr>
              <w:tc>
                <w:tcPr>
                  <w:tcW w:w="6552" w:type="dxa"/>
                  <w:shd w:val="clear" w:color="auto" w:fill="FFFFFF"/>
                  <w:vAlign w:val="center"/>
                </w:tcPr>
                <w:p w14:paraId="3908B0A0"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Ensayos CPT</w:t>
                  </w:r>
                </w:p>
              </w:tc>
              <w:tc>
                <w:tcPr>
                  <w:tcW w:w="1083" w:type="dxa"/>
                  <w:shd w:val="clear" w:color="auto" w:fill="FFFFFF"/>
                  <w:vAlign w:val="center"/>
                </w:tcPr>
                <w:p w14:paraId="1D6CAC84" w14:textId="77777777" w:rsidR="004E7AD8" w:rsidRPr="004E7AD8" w:rsidRDefault="004E7AD8" w:rsidP="001131B7">
                  <w:pPr>
                    <w:pStyle w:val="TablasTexto"/>
                    <w:jc w:val="both"/>
                    <w:rPr>
                      <w:rFonts w:ascii="Verdana" w:hAnsi="Verdana"/>
                      <w:sz w:val="16"/>
                      <w:szCs w:val="16"/>
                    </w:rPr>
                  </w:pPr>
                  <w:r w:rsidRPr="004E7AD8">
                    <w:rPr>
                      <w:rFonts w:ascii="Verdana" w:eastAsia="Calibri" w:hAnsi="Verdana" w:cs="Tahoma"/>
                      <w:color w:val="000000"/>
                      <w:sz w:val="16"/>
                      <w:szCs w:val="16"/>
                      <w:lang w:val="es-US" w:eastAsia="en-US"/>
                    </w:rPr>
                    <w:t>Metro lineal</w:t>
                  </w:r>
                </w:p>
              </w:tc>
              <w:tc>
                <w:tcPr>
                  <w:tcW w:w="785" w:type="dxa"/>
                  <w:shd w:val="clear" w:color="auto" w:fill="FFFFFF"/>
                  <w:noWrap/>
                  <w:vAlign w:val="center"/>
                </w:tcPr>
                <w:p w14:paraId="6D22F4E1" w14:textId="77777777" w:rsidR="004E7AD8" w:rsidRPr="004E7AD8" w:rsidRDefault="004E7AD8" w:rsidP="001131B7">
                  <w:pPr>
                    <w:pStyle w:val="TablasTexto"/>
                    <w:rPr>
                      <w:rFonts w:ascii="Verdana" w:hAnsi="Verdana"/>
                      <w:sz w:val="16"/>
                      <w:szCs w:val="16"/>
                    </w:rPr>
                  </w:pPr>
                  <w:r w:rsidRPr="004E7AD8">
                    <w:rPr>
                      <w:rFonts w:ascii="Verdana" w:eastAsia="Calibri" w:hAnsi="Verdana" w:cs="Tahoma"/>
                      <w:color w:val="000000"/>
                      <w:sz w:val="16"/>
                      <w:szCs w:val="16"/>
                      <w:lang w:val="es-US" w:eastAsia="en-US"/>
                    </w:rPr>
                    <w:t>30</w:t>
                  </w:r>
                </w:p>
              </w:tc>
            </w:tr>
          </w:tbl>
          <w:p w14:paraId="72ACF7F5" w14:textId="77777777" w:rsidR="004E7AD8" w:rsidRPr="004E7AD8" w:rsidRDefault="004E7AD8" w:rsidP="001131B7">
            <w:pPr>
              <w:pStyle w:val="Fuente"/>
              <w:jc w:val="both"/>
              <w:rPr>
                <w:rFonts w:ascii="Verdana" w:hAnsi="Verdana"/>
                <w:szCs w:val="18"/>
              </w:rPr>
            </w:pPr>
            <w:r w:rsidRPr="004E7AD8">
              <w:rPr>
                <w:rFonts w:ascii="Verdana" w:hAnsi="Verdana"/>
                <w:szCs w:val="18"/>
              </w:rPr>
              <w:t xml:space="preserve">Nota: La ubicación de los sitios se determinará previa coordinación, abarcando de la mejor manera posible el predio del proyecto. </w:t>
            </w:r>
          </w:p>
          <w:p w14:paraId="70B159ED"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rPr>
            </w:pPr>
            <w:r w:rsidRPr="004E7AD8">
              <w:rPr>
                <w:rFonts w:ascii="Verdana" w:hAnsi="Verdana"/>
                <w:sz w:val="18"/>
                <w:szCs w:val="18"/>
              </w:rPr>
              <w:t>ENSAYOS EN LABORATORIO</w:t>
            </w:r>
          </w:p>
          <w:p w14:paraId="5ED3D6E7" w14:textId="353EDEC1" w:rsidR="004E7AD8" w:rsidRDefault="004E7AD8" w:rsidP="001131B7">
            <w:pPr>
              <w:jc w:val="both"/>
              <w:rPr>
                <w:sz w:val="18"/>
                <w:szCs w:val="18"/>
              </w:rPr>
            </w:pPr>
            <w:r w:rsidRPr="004E7AD8">
              <w:rPr>
                <w:sz w:val="18"/>
                <w:szCs w:val="18"/>
              </w:rPr>
              <w:t>Se realizarán los siguientes estudios de laboratorio a partir de las muestras colectadas durante el trabajo de campo:</w:t>
            </w:r>
          </w:p>
          <w:p w14:paraId="47F45DDE" w14:textId="77777777" w:rsidR="001131B7" w:rsidRPr="004E7AD8" w:rsidRDefault="001131B7" w:rsidP="001131B7">
            <w:pPr>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blLayout w:type="fixed"/>
              <w:tblCellMar>
                <w:left w:w="70" w:type="dxa"/>
                <w:right w:w="70" w:type="dxa"/>
              </w:tblCellMar>
              <w:tblLook w:val="04A0" w:firstRow="1" w:lastRow="0" w:firstColumn="1" w:lastColumn="0" w:noHBand="0" w:noVBand="1"/>
            </w:tblPr>
            <w:tblGrid>
              <w:gridCol w:w="5924"/>
              <w:gridCol w:w="1146"/>
              <w:gridCol w:w="1369"/>
            </w:tblGrid>
            <w:tr w:rsidR="004E7AD8" w:rsidRPr="004E7AD8" w14:paraId="7F0DD5B2" w14:textId="77777777" w:rsidTr="00E44E04">
              <w:trPr>
                <w:trHeight w:val="241"/>
                <w:tblHeader/>
                <w:jc w:val="center"/>
              </w:trPr>
              <w:tc>
                <w:tcPr>
                  <w:tcW w:w="3510" w:type="pct"/>
                  <w:shd w:val="clear" w:color="auto" w:fill="002060"/>
                  <w:noWrap/>
                  <w:vAlign w:val="bottom"/>
                  <w:hideMark/>
                </w:tcPr>
                <w:p w14:paraId="7FE834DB"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Ensayos laboratorio</w:t>
                  </w:r>
                </w:p>
              </w:tc>
              <w:tc>
                <w:tcPr>
                  <w:tcW w:w="679" w:type="pct"/>
                  <w:shd w:val="clear" w:color="auto" w:fill="002060"/>
                  <w:noWrap/>
                  <w:vAlign w:val="center"/>
                  <w:hideMark/>
                </w:tcPr>
                <w:p w14:paraId="0A40A6B4"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Unidad</w:t>
                  </w:r>
                </w:p>
              </w:tc>
              <w:tc>
                <w:tcPr>
                  <w:tcW w:w="811" w:type="pct"/>
                  <w:shd w:val="clear" w:color="auto" w:fill="002060"/>
                  <w:noWrap/>
                  <w:vAlign w:val="center"/>
                  <w:hideMark/>
                </w:tcPr>
                <w:p w14:paraId="6D4805A7"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Cantidad</w:t>
                  </w:r>
                </w:p>
              </w:tc>
            </w:tr>
            <w:tr w:rsidR="004E7AD8" w:rsidRPr="004E7AD8" w14:paraId="7482E959" w14:textId="77777777" w:rsidTr="00E44E04">
              <w:trPr>
                <w:trHeight w:val="241"/>
                <w:jc w:val="center"/>
              </w:trPr>
              <w:tc>
                <w:tcPr>
                  <w:tcW w:w="3510" w:type="pct"/>
                  <w:shd w:val="clear" w:color="auto" w:fill="FFFFFF"/>
                  <w:noWrap/>
                  <w:vAlign w:val="bottom"/>
                  <w:hideMark/>
                </w:tcPr>
                <w:p w14:paraId="50CBFB95" w14:textId="77777777" w:rsidR="004E7AD8" w:rsidRPr="001131B7" w:rsidRDefault="004E7AD8" w:rsidP="001131B7">
                  <w:pPr>
                    <w:pStyle w:val="TablasTexto"/>
                    <w:jc w:val="both"/>
                    <w:rPr>
                      <w:rFonts w:ascii="Verdana" w:hAnsi="Verdana"/>
                      <w:sz w:val="16"/>
                      <w:szCs w:val="16"/>
                    </w:rPr>
                  </w:pPr>
                  <w:r w:rsidRPr="001131B7">
                    <w:rPr>
                      <w:rFonts w:ascii="Verdana" w:hAnsi="Verdana"/>
                      <w:sz w:val="16"/>
                      <w:szCs w:val="16"/>
                    </w:rPr>
                    <w:t>Granulometría</w:t>
                  </w:r>
                </w:p>
              </w:tc>
              <w:tc>
                <w:tcPr>
                  <w:tcW w:w="679" w:type="pct"/>
                  <w:shd w:val="clear" w:color="auto" w:fill="FFFFFF"/>
                  <w:noWrap/>
                  <w:vAlign w:val="center"/>
                  <w:hideMark/>
                </w:tcPr>
                <w:p w14:paraId="3C7F6EF4"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w:t>
                  </w:r>
                </w:p>
              </w:tc>
              <w:tc>
                <w:tcPr>
                  <w:tcW w:w="811" w:type="pct"/>
                  <w:shd w:val="clear" w:color="auto" w:fill="FFFFFF"/>
                  <w:noWrap/>
                  <w:vAlign w:val="center"/>
                  <w:hideMark/>
                </w:tcPr>
                <w:p w14:paraId="7FD048B9"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10</w:t>
                  </w:r>
                </w:p>
              </w:tc>
            </w:tr>
            <w:tr w:rsidR="004E7AD8" w:rsidRPr="004E7AD8" w14:paraId="51AB7BA0" w14:textId="77777777" w:rsidTr="00E44E04">
              <w:trPr>
                <w:trHeight w:val="242"/>
                <w:jc w:val="center"/>
              </w:trPr>
              <w:tc>
                <w:tcPr>
                  <w:tcW w:w="3510" w:type="pct"/>
                  <w:shd w:val="clear" w:color="auto" w:fill="FFFFFF"/>
                  <w:noWrap/>
                  <w:vAlign w:val="bottom"/>
                  <w:hideMark/>
                </w:tcPr>
                <w:p w14:paraId="5D3EFD2E" w14:textId="77777777" w:rsidR="004E7AD8" w:rsidRPr="001131B7" w:rsidRDefault="004E7AD8" w:rsidP="001131B7">
                  <w:pPr>
                    <w:pStyle w:val="TablasTexto"/>
                    <w:jc w:val="both"/>
                    <w:rPr>
                      <w:rFonts w:ascii="Verdana" w:hAnsi="Verdana"/>
                      <w:sz w:val="16"/>
                      <w:szCs w:val="16"/>
                    </w:rPr>
                  </w:pPr>
                  <w:r w:rsidRPr="001131B7">
                    <w:rPr>
                      <w:rFonts w:ascii="Verdana" w:hAnsi="Verdana"/>
                      <w:sz w:val="16"/>
                      <w:szCs w:val="16"/>
                    </w:rPr>
                    <w:t>Límites de Atterberg</w:t>
                  </w:r>
                </w:p>
              </w:tc>
              <w:tc>
                <w:tcPr>
                  <w:tcW w:w="679" w:type="pct"/>
                  <w:shd w:val="clear" w:color="auto" w:fill="FFFFFF"/>
                  <w:noWrap/>
                  <w:vAlign w:val="center"/>
                  <w:hideMark/>
                </w:tcPr>
                <w:p w14:paraId="5483C5AC"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w:t>
                  </w:r>
                </w:p>
              </w:tc>
              <w:tc>
                <w:tcPr>
                  <w:tcW w:w="811" w:type="pct"/>
                  <w:shd w:val="clear" w:color="auto" w:fill="FFFFFF"/>
                  <w:noWrap/>
                  <w:vAlign w:val="center"/>
                  <w:hideMark/>
                </w:tcPr>
                <w:p w14:paraId="5E4329E7"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10</w:t>
                  </w:r>
                </w:p>
              </w:tc>
            </w:tr>
            <w:tr w:rsidR="004E7AD8" w:rsidRPr="004E7AD8" w14:paraId="13A7B31C" w14:textId="77777777" w:rsidTr="00E44E04">
              <w:trPr>
                <w:trHeight w:val="241"/>
                <w:jc w:val="center"/>
              </w:trPr>
              <w:tc>
                <w:tcPr>
                  <w:tcW w:w="3510" w:type="pct"/>
                  <w:shd w:val="clear" w:color="auto" w:fill="FFFFFF"/>
                  <w:noWrap/>
                  <w:vAlign w:val="bottom"/>
                  <w:hideMark/>
                </w:tcPr>
                <w:p w14:paraId="3AB29ADE" w14:textId="77777777" w:rsidR="004E7AD8" w:rsidRPr="001131B7" w:rsidRDefault="004E7AD8" w:rsidP="001131B7">
                  <w:pPr>
                    <w:pStyle w:val="TablasTexto"/>
                    <w:jc w:val="both"/>
                    <w:rPr>
                      <w:rFonts w:ascii="Verdana" w:hAnsi="Verdana"/>
                      <w:sz w:val="16"/>
                      <w:szCs w:val="16"/>
                    </w:rPr>
                  </w:pPr>
                  <w:r w:rsidRPr="001131B7">
                    <w:rPr>
                      <w:rFonts w:ascii="Verdana" w:hAnsi="Verdana"/>
                      <w:sz w:val="16"/>
                      <w:szCs w:val="16"/>
                    </w:rPr>
                    <w:t>Contenido de humedad</w:t>
                  </w:r>
                </w:p>
              </w:tc>
              <w:tc>
                <w:tcPr>
                  <w:tcW w:w="679" w:type="pct"/>
                  <w:shd w:val="clear" w:color="auto" w:fill="FFFFFF"/>
                  <w:noWrap/>
                  <w:vAlign w:val="center"/>
                  <w:hideMark/>
                </w:tcPr>
                <w:p w14:paraId="70EC0625"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w:t>
                  </w:r>
                </w:p>
              </w:tc>
              <w:tc>
                <w:tcPr>
                  <w:tcW w:w="811" w:type="pct"/>
                  <w:shd w:val="clear" w:color="auto" w:fill="FFFFFF"/>
                  <w:noWrap/>
                  <w:vAlign w:val="center"/>
                  <w:hideMark/>
                </w:tcPr>
                <w:p w14:paraId="29B4AEEE"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10</w:t>
                  </w:r>
                </w:p>
              </w:tc>
            </w:tr>
            <w:tr w:rsidR="004E7AD8" w:rsidRPr="004E7AD8" w14:paraId="54079F23" w14:textId="77777777" w:rsidTr="00E44E04">
              <w:trPr>
                <w:trHeight w:val="241"/>
                <w:jc w:val="center"/>
              </w:trPr>
              <w:tc>
                <w:tcPr>
                  <w:tcW w:w="3510" w:type="pct"/>
                  <w:shd w:val="clear" w:color="auto" w:fill="FFFFFF"/>
                  <w:noWrap/>
                  <w:vAlign w:val="center"/>
                  <w:hideMark/>
                </w:tcPr>
                <w:p w14:paraId="238EFA10" w14:textId="77777777" w:rsidR="004E7AD8" w:rsidRPr="001131B7" w:rsidRDefault="004E7AD8" w:rsidP="001131B7">
                  <w:pPr>
                    <w:pStyle w:val="TablasTexto"/>
                    <w:jc w:val="both"/>
                    <w:rPr>
                      <w:rFonts w:ascii="Verdana" w:hAnsi="Verdana"/>
                      <w:sz w:val="16"/>
                      <w:szCs w:val="16"/>
                      <w:lang w:val="en-US"/>
                    </w:rPr>
                  </w:pPr>
                  <w:r w:rsidRPr="001131B7">
                    <w:rPr>
                      <w:rFonts w:ascii="Verdana" w:hAnsi="Verdana"/>
                      <w:sz w:val="16"/>
                      <w:szCs w:val="16"/>
                      <w:lang w:val="en-US"/>
                    </w:rPr>
                    <w:t>CBR Californian Bearing Ratio (</w:t>
                  </w:r>
                  <w:proofErr w:type="spellStart"/>
                  <w:r w:rsidRPr="001131B7">
                    <w:rPr>
                      <w:rFonts w:ascii="Verdana" w:hAnsi="Verdana"/>
                      <w:sz w:val="16"/>
                      <w:szCs w:val="16"/>
                      <w:lang w:val="en-US"/>
                    </w:rPr>
                    <w:t>Laboratorio</w:t>
                  </w:r>
                  <w:proofErr w:type="spellEnd"/>
                  <w:r w:rsidRPr="001131B7">
                    <w:rPr>
                      <w:rFonts w:ascii="Verdana" w:hAnsi="Verdana"/>
                      <w:sz w:val="16"/>
                      <w:szCs w:val="16"/>
                      <w:lang w:val="en-US"/>
                    </w:rPr>
                    <w:t>)</w:t>
                  </w:r>
                </w:p>
              </w:tc>
              <w:tc>
                <w:tcPr>
                  <w:tcW w:w="679" w:type="pct"/>
                  <w:shd w:val="clear" w:color="auto" w:fill="FFFFFF"/>
                  <w:noWrap/>
                  <w:vAlign w:val="center"/>
                  <w:hideMark/>
                </w:tcPr>
                <w:p w14:paraId="3F1BF6D4"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w:t>
                  </w:r>
                </w:p>
              </w:tc>
              <w:tc>
                <w:tcPr>
                  <w:tcW w:w="811" w:type="pct"/>
                  <w:shd w:val="clear" w:color="auto" w:fill="FFFFFF"/>
                  <w:noWrap/>
                  <w:vAlign w:val="center"/>
                  <w:hideMark/>
                </w:tcPr>
                <w:p w14:paraId="2ED8F3A4"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10</w:t>
                  </w:r>
                </w:p>
              </w:tc>
            </w:tr>
            <w:tr w:rsidR="004E7AD8" w:rsidRPr="004E7AD8" w14:paraId="44A6BA42" w14:textId="77777777" w:rsidTr="00E44E04">
              <w:trPr>
                <w:trHeight w:val="241"/>
                <w:jc w:val="center"/>
              </w:trPr>
              <w:tc>
                <w:tcPr>
                  <w:tcW w:w="3510" w:type="pct"/>
                  <w:shd w:val="clear" w:color="auto" w:fill="FFFFFF"/>
                  <w:noWrap/>
                  <w:vAlign w:val="center"/>
                </w:tcPr>
                <w:p w14:paraId="4370E346" w14:textId="77777777" w:rsidR="004E7AD8" w:rsidRPr="001131B7" w:rsidRDefault="004E7AD8" w:rsidP="001131B7">
                  <w:pPr>
                    <w:pStyle w:val="TablasTexto"/>
                    <w:jc w:val="both"/>
                    <w:rPr>
                      <w:rFonts w:ascii="Verdana" w:hAnsi="Verdana"/>
                      <w:sz w:val="16"/>
                      <w:szCs w:val="16"/>
                      <w:lang w:val="en-US"/>
                    </w:rPr>
                  </w:pPr>
                  <w:r w:rsidRPr="001131B7">
                    <w:rPr>
                      <w:rFonts w:ascii="Verdana" w:eastAsia="Calibri" w:hAnsi="Verdana" w:cs="Tahoma"/>
                      <w:color w:val="000000"/>
                      <w:sz w:val="16"/>
                      <w:szCs w:val="16"/>
                      <w:lang w:val="es-US" w:eastAsia="en-US"/>
                    </w:rPr>
                    <w:t>Doble Hidrometría</w:t>
                  </w:r>
                </w:p>
              </w:tc>
              <w:tc>
                <w:tcPr>
                  <w:tcW w:w="679" w:type="pct"/>
                  <w:shd w:val="clear" w:color="auto" w:fill="FFFFFF"/>
                  <w:noWrap/>
                  <w:vAlign w:val="center"/>
                </w:tcPr>
                <w:p w14:paraId="5CCBBAF0" w14:textId="77777777" w:rsidR="004E7AD8" w:rsidRPr="001131B7" w:rsidRDefault="004E7AD8" w:rsidP="001131B7">
                  <w:pPr>
                    <w:pStyle w:val="TablasTexto"/>
                    <w:rPr>
                      <w:rFonts w:ascii="Verdana" w:hAnsi="Verdana"/>
                      <w:sz w:val="16"/>
                      <w:szCs w:val="16"/>
                    </w:rPr>
                  </w:pPr>
                  <w:r w:rsidRPr="001131B7">
                    <w:rPr>
                      <w:rFonts w:ascii="Verdana" w:eastAsia="Calibri" w:hAnsi="Verdana" w:cs="Tahoma"/>
                      <w:color w:val="000000"/>
                      <w:sz w:val="16"/>
                      <w:szCs w:val="16"/>
                      <w:lang w:val="es-US" w:eastAsia="en-US"/>
                    </w:rPr>
                    <w:t>Ensayo</w:t>
                  </w:r>
                </w:p>
              </w:tc>
              <w:tc>
                <w:tcPr>
                  <w:tcW w:w="811" w:type="pct"/>
                  <w:shd w:val="clear" w:color="auto" w:fill="FFFFFF"/>
                  <w:noWrap/>
                  <w:vAlign w:val="center"/>
                </w:tcPr>
                <w:p w14:paraId="0ECF601C"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5</w:t>
                  </w:r>
                </w:p>
              </w:tc>
            </w:tr>
            <w:tr w:rsidR="004E7AD8" w:rsidRPr="004E7AD8" w14:paraId="6E419522" w14:textId="77777777" w:rsidTr="00E44E04">
              <w:trPr>
                <w:trHeight w:val="241"/>
                <w:jc w:val="center"/>
              </w:trPr>
              <w:tc>
                <w:tcPr>
                  <w:tcW w:w="3510" w:type="pct"/>
                  <w:shd w:val="clear" w:color="auto" w:fill="FFFFFF"/>
                  <w:noWrap/>
                  <w:vAlign w:val="center"/>
                </w:tcPr>
                <w:p w14:paraId="4B4456A2" w14:textId="77777777" w:rsidR="004E7AD8" w:rsidRPr="001131B7" w:rsidRDefault="004E7AD8" w:rsidP="001131B7">
                  <w:pPr>
                    <w:pStyle w:val="TablasTexto"/>
                    <w:jc w:val="both"/>
                    <w:rPr>
                      <w:rFonts w:ascii="Verdana" w:hAnsi="Verdana"/>
                      <w:sz w:val="16"/>
                      <w:szCs w:val="16"/>
                      <w:lang w:val="en-US"/>
                    </w:rPr>
                  </w:pPr>
                  <w:r w:rsidRPr="001131B7">
                    <w:rPr>
                      <w:rFonts w:ascii="Verdana" w:eastAsia="Calibri" w:hAnsi="Verdana" w:cs="Tahoma"/>
                      <w:color w:val="000000"/>
                      <w:sz w:val="16"/>
                      <w:szCs w:val="16"/>
                      <w:lang w:val="es-US" w:eastAsia="en-US"/>
                    </w:rPr>
                    <w:t>Triaxial</w:t>
                  </w:r>
                </w:p>
              </w:tc>
              <w:tc>
                <w:tcPr>
                  <w:tcW w:w="679" w:type="pct"/>
                  <w:shd w:val="clear" w:color="auto" w:fill="FFFFFF"/>
                  <w:noWrap/>
                  <w:vAlign w:val="center"/>
                </w:tcPr>
                <w:p w14:paraId="17BC6AD5" w14:textId="77777777" w:rsidR="004E7AD8" w:rsidRPr="001131B7" w:rsidRDefault="004E7AD8" w:rsidP="001131B7">
                  <w:pPr>
                    <w:pStyle w:val="TablasTexto"/>
                    <w:rPr>
                      <w:rFonts w:ascii="Verdana" w:hAnsi="Verdana"/>
                      <w:sz w:val="16"/>
                      <w:szCs w:val="16"/>
                    </w:rPr>
                  </w:pPr>
                  <w:r w:rsidRPr="001131B7">
                    <w:rPr>
                      <w:rFonts w:ascii="Verdana" w:eastAsia="Calibri" w:hAnsi="Verdana" w:cs="Tahoma"/>
                      <w:color w:val="000000"/>
                      <w:sz w:val="16"/>
                      <w:szCs w:val="16"/>
                      <w:lang w:val="es-US" w:eastAsia="en-US"/>
                    </w:rPr>
                    <w:t>Ensayo</w:t>
                  </w:r>
                </w:p>
              </w:tc>
              <w:tc>
                <w:tcPr>
                  <w:tcW w:w="811" w:type="pct"/>
                  <w:shd w:val="clear" w:color="auto" w:fill="FFFFFF"/>
                  <w:noWrap/>
                  <w:vAlign w:val="center"/>
                </w:tcPr>
                <w:p w14:paraId="325B2906"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5</w:t>
                  </w:r>
                </w:p>
              </w:tc>
            </w:tr>
            <w:tr w:rsidR="004E7AD8" w:rsidRPr="004E7AD8" w14:paraId="07CB8456" w14:textId="77777777" w:rsidTr="00E44E04">
              <w:trPr>
                <w:trHeight w:val="242"/>
                <w:jc w:val="center"/>
              </w:trPr>
              <w:tc>
                <w:tcPr>
                  <w:tcW w:w="3510" w:type="pct"/>
                  <w:shd w:val="clear" w:color="auto" w:fill="FFFFFF"/>
                  <w:noWrap/>
                  <w:vAlign w:val="bottom"/>
                  <w:hideMark/>
                </w:tcPr>
                <w:p w14:paraId="65031DE7" w14:textId="77777777" w:rsidR="004E7AD8" w:rsidRPr="001131B7" w:rsidRDefault="004E7AD8" w:rsidP="001131B7">
                  <w:pPr>
                    <w:pStyle w:val="TablasTexto"/>
                    <w:jc w:val="both"/>
                    <w:rPr>
                      <w:rFonts w:ascii="Verdana" w:hAnsi="Verdana"/>
                      <w:sz w:val="16"/>
                      <w:szCs w:val="16"/>
                    </w:rPr>
                  </w:pPr>
                  <w:r w:rsidRPr="001131B7">
                    <w:rPr>
                      <w:rFonts w:ascii="Verdana" w:hAnsi="Verdana"/>
                      <w:sz w:val="16"/>
                      <w:szCs w:val="16"/>
                    </w:rPr>
                    <w:t>Corte directo CD</w:t>
                  </w:r>
                </w:p>
              </w:tc>
              <w:tc>
                <w:tcPr>
                  <w:tcW w:w="679" w:type="pct"/>
                  <w:shd w:val="clear" w:color="auto" w:fill="FFFFFF"/>
                  <w:noWrap/>
                  <w:vAlign w:val="center"/>
                  <w:hideMark/>
                </w:tcPr>
                <w:p w14:paraId="439F1E21"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w:t>
                  </w:r>
                </w:p>
              </w:tc>
              <w:tc>
                <w:tcPr>
                  <w:tcW w:w="811" w:type="pct"/>
                  <w:shd w:val="clear" w:color="auto" w:fill="FFFFFF"/>
                  <w:noWrap/>
                  <w:vAlign w:val="center"/>
                  <w:hideMark/>
                </w:tcPr>
                <w:p w14:paraId="4A53B174"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5</w:t>
                  </w:r>
                </w:p>
              </w:tc>
            </w:tr>
            <w:tr w:rsidR="004E7AD8" w:rsidRPr="004E7AD8" w14:paraId="6B87F7BC" w14:textId="77777777" w:rsidTr="00E44E04">
              <w:trPr>
                <w:trHeight w:val="241"/>
                <w:jc w:val="center"/>
              </w:trPr>
              <w:tc>
                <w:tcPr>
                  <w:tcW w:w="3510" w:type="pct"/>
                  <w:shd w:val="clear" w:color="auto" w:fill="FFFFFF"/>
                  <w:vAlign w:val="center"/>
                  <w:hideMark/>
                </w:tcPr>
                <w:p w14:paraId="25A09EE0" w14:textId="77777777" w:rsidR="004E7AD8" w:rsidRPr="001131B7" w:rsidRDefault="004E7AD8" w:rsidP="001131B7">
                  <w:pPr>
                    <w:pStyle w:val="TablasTexto"/>
                    <w:jc w:val="both"/>
                    <w:rPr>
                      <w:rFonts w:ascii="Verdana" w:hAnsi="Verdana"/>
                      <w:sz w:val="16"/>
                      <w:szCs w:val="16"/>
                    </w:rPr>
                  </w:pPr>
                  <w:r w:rsidRPr="001131B7">
                    <w:rPr>
                      <w:rFonts w:ascii="Verdana" w:hAnsi="Verdana"/>
                      <w:sz w:val="16"/>
                      <w:szCs w:val="16"/>
                    </w:rPr>
                    <w:t>Ensayo de compresión no confinada</w:t>
                  </w:r>
                </w:p>
              </w:tc>
              <w:tc>
                <w:tcPr>
                  <w:tcW w:w="679" w:type="pct"/>
                  <w:shd w:val="clear" w:color="auto" w:fill="FFFFFF"/>
                  <w:noWrap/>
                  <w:vAlign w:val="center"/>
                  <w:hideMark/>
                </w:tcPr>
                <w:p w14:paraId="1DFBC3BB"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w:t>
                  </w:r>
                </w:p>
              </w:tc>
              <w:tc>
                <w:tcPr>
                  <w:tcW w:w="811" w:type="pct"/>
                  <w:shd w:val="clear" w:color="auto" w:fill="FFFFFF"/>
                  <w:noWrap/>
                  <w:vAlign w:val="center"/>
                  <w:hideMark/>
                </w:tcPr>
                <w:p w14:paraId="5E9093EE"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5</w:t>
                  </w:r>
                </w:p>
              </w:tc>
            </w:tr>
            <w:tr w:rsidR="004E7AD8" w:rsidRPr="004E7AD8" w14:paraId="2E630AD1" w14:textId="77777777" w:rsidTr="00E44E04">
              <w:trPr>
                <w:trHeight w:val="242"/>
                <w:jc w:val="center"/>
              </w:trPr>
              <w:tc>
                <w:tcPr>
                  <w:tcW w:w="3510" w:type="pct"/>
                  <w:shd w:val="clear" w:color="auto" w:fill="FFFFFF"/>
                  <w:vAlign w:val="center"/>
                </w:tcPr>
                <w:p w14:paraId="5A37E52D" w14:textId="77777777" w:rsidR="004E7AD8" w:rsidRPr="001131B7" w:rsidRDefault="004E7AD8" w:rsidP="001131B7">
                  <w:pPr>
                    <w:pStyle w:val="TablasTexto"/>
                    <w:jc w:val="both"/>
                    <w:rPr>
                      <w:rFonts w:ascii="Verdana" w:hAnsi="Verdana"/>
                      <w:sz w:val="16"/>
                      <w:szCs w:val="16"/>
                    </w:rPr>
                  </w:pPr>
                  <w:r w:rsidRPr="001131B7">
                    <w:rPr>
                      <w:rFonts w:ascii="Verdana" w:hAnsi="Verdana"/>
                      <w:sz w:val="16"/>
                      <w:szCs w:val="16"/>
                    </w:rPr>
                    <w:t>Ensayos químicos del suelo (</w:t>
                  </w:r>
                  <w:r w:rsidRPr="001131B7">
                    <w:rPr>
                      <w:rFonts w:ascii="Verdana" w:hAnsi="Verdana"/>
                      <w:sz w:val="16"/>
                      <w:szCs w:val="16"/>
                      <w:lang w:eastAsia="es-ES"/>
                    </w:rPr>
                    <w:t>contenido de sulfatos, cloruros y pH)</w:t>
                  </w:r>
                </w:p>
              </w:tc>
              <w:tc>
                <w:tcPr>
                  <w:tcW w:w="679" w:type="pct"/>
                  <w:shd w:val="clear" w:color="auto" w:fill="FFFFFF"/>
                  <w:noWrap/>
                  <w:vAlign w:val="center"/>
                </w:tcPr>
                <w:p w14:paraId="2D5FCF2F"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Ensayo</w:t>
                  </w:r>
                </w:p>
              </w:tc>
              <w:tc>
                <w:tcPr>
                  <w:tcW w:w="811" w:type="pct"/>
                  <w:shd w:val="clear" w:color="auto" w:fill="FFFFFF"/>
                  <w:noWrap/>
                  <w:vAlign w:val="center"/>
                </w:tcPr>
                <w:p w14:paraId="4F9BFDC3" w14:textId="77777777" w:rsidR="004E7AD8" w:rsidRPr="001131B7" w:rsidRDefault="004E7AD8" w:rsidP="001131B7">
                  <w:pPr>
                    <w:pStyle w:val="TablasTexto"/>
                    <w:rPr>
                      <w:rFonts w:ascii="Verdana" w:hAnsi="Verdana"/>
                      <w:sz w:val="16"/>
                      <w:szCs w:val="16"/>
                    </w:rPr>
                  </w:pPr>
                  <w:r w:rsidRPr="001131B7">
                    <w:rPr>
                      <w:rFonts w:ascii="Verdana" w:hAnsi="Verdana"/>
                      <w:sz w:val="16"/>
                      <w:szCs w:val="16"/>
                    </w:rPr>
                    <w:t>3</w:t>
                  </w:r>
                </w:p>
              </w:tc>
            </w:tr>
          </w:tbl>
          <w:p w14:paraId="28A2B9C3" w14:textId="77777777" w:rsidR="004E7AD8" w:rsidRPr="004E7AD8" w:rsidRDefault="004E7AD8" w:rsidP="001131B7">
            <w:pPr>
              <w:pStyle w:val="Fuente"/>
              <w:jc w:val="both"/>
              <w:rPr>
                <w:rFonts w:ascii="Verdana" w:hAnsi="Verdana"/>
                <w:szCs w:val="18"/>
              </w:rPr>
            </w:pPr>
            <w:r w:rsidRPr="004E7AD8">
              <w:rPr>
                <w:rFonts w:ascii="Verdana" w:hAnsi="Verdana"/>
                <w:szCs w:val="18"/>
              </w:rPr>
              <w:t xml:space="preserve">Nota: La ubicación de los sitios se determinará previa coordinación, abarcando de la mejor manera posible el predio del proyecto. </w:t>
            </w:r>
          </w:p>
          <w:p w14:paraId="05BD2C69" w14:textId="77777777" w:rsidR="004E7AD8" w:rsidRPr="004E7AD8" w:rsidRDefault="004E7AD8" w:rsidP="001131B7">
            <w:pPr>
              <w:jc w:val="both"/>
              <w:rPr>
                <w:sz w:val="18"/>
                <w:szCs w:val="18"/>
              </w:rPr>
            </w:pPr>
          </w:p>
          <w:p w14:paraId="455D5EF5" w14:textId="04C1D9A1" w:rsidR="004E7AD8" w:rsidRDefault="004E7AD8" w:rsidP="001131B7">
            <w:pPr>
              <w:jc w:val="both"/>
              <w:rPr>
                <w:sz w:val="18"/>
                <w:szCs w:val="18"/>
              </w:rPr>
            </w:pPr>
            <w:r w:rsidRPr="004E7AD8">
              <w:rPr>
                <w:sz w:val="18"/>
                <w:szCs w:val="18"/>
              </w:rPr>
              <w:t>Se tomarán en cuenta los siguientes puntos:</w:t>
            </w:r>
          </w:p>
          <w:p w14:paraId="1BC6B003" w14:textId="77777777" w:rsidR="001131B7" w:rsidRPr="004E7AD8" w:rsidRDefault="001131B7" w:rsidP="001131B7">
            <w:pPr>
              <w:jc w:val="both"/>
              <w:rPr>
                <w:sz w:val="18"/>
                <w:szCs w:val="18"/>
              </w:rPr>
            </w:pPr>
          </w:p>
          <w:p w14:paraId="2A10BA4B" w14:textId="77777777" w:rsidR="004E7AD8" w:rsidRPr="004E7AD8" w:rsidRDefault="004E7AD8" w:rsidP="001131B7">
            <w:pPr>
              <w:pStyle w:val="Lista1"/>
              <w:rPr>
                <w:rFonts w:ascii="Verdana" w:hAnsi="Verdana"/>
                <w:sz w:val="18"/>
                <w:szCs w:val="18"/>
              </w:rPr>
            </w:pPr>
            <w:r w:rsidRPr="004E7AD8">
              <w:rPr>
                <w:rFonts w:ascii="Verdana" w:hAnsi="Verdana"/>
                <w:sz w:val="18"/>
                <w:szCs w:val="18"/>
              </w:rPr>
              <w:t>Se deberán presentar los certificados de calibración de equipos e instrumentos a emplearse, emitidos por IBMETRO según corresponda.</w:t>
            </w:r>
          </w:p>
          <w:p w14:paraId="5EC78831" w14:textId="77777777" w:rsidR="004E7AD8" w:rsidRPr="004E7AD8" w:rsidRDefault="004E7AD8" w:rsidP="001131B7">
            <w:pPr>
              <w:pStyle w:val="Lista1"/>
              <w:rPr>
                <w:rFonts w:ascii="Verdana" w:hAnsi="Verdana"/>
                <w:sz w:val="18"/>
                <w:szCs w:val="18"/>
              </w:rPr>
            </w:pPr>
            <w:r w:rsidRPr="004E7AD8">
              <w:rPr>
                <w:rFonts w:ascii="Verdana" w:hAnsi="Verdana"/>
                <w:sz w:val="18"/>
                <w:szCs w:val="18"/>
              </w:rPr>
              <w:t>Las perforaciones para ensayos SPT incluyen un ensayo después de 1 metro de perforación, las perforaciones se realizarán mediante equipos de perforación rotativa.</w:t>
            </w:r>
          </w:p>
          <w:p w14:paraId="27C09B71" w14:textId="77777777" w:rsidR="004E7AD8" w:rsidRPr="004E7AD8" w:rsidRDefault="004E7AD8" w:rsidP="001131B7">
            <w:pPr>
              <w:pStyle w:val="Lista1"/>
              <w:rPr>
                <w:rFonts w:ascii="Verdana" w:hAnsi="Verdana"/>
                <w:sz w:val="18"/>
                <w:szCs w:val="18"/>
              </w:rPr>
            </w:pPr>
            <w:r w:rsidRPr="004E7AD8">
              <w:rPr>
                <w:rFonts w:ascii="Verdana" w:hAnsi="Verdana"/>
                <w:sz w:val="18"/>
                <w:szCs w:val="18"/>
              </w:rPr>
              <w:t>Ensayo de penetración estándar (SPT) incluirá la recuperación y caracterización completa de muestras tomadas cada 1,5 metros en cada locación de perforación.</w:t>
            </w:r>
          </w:p>
          <w:p w14:paraId="2317F726" w14:textId="77777777" w:rsidR="004E7AD8" w:rsidRPr="004E7AD8" w:rsidRDefault="004E7AD8" w:rsidP="001131B7">
            <w:pPr>
              <w:pStyle w:val="Lista1"/>
              <w:rPr>
                <w:rFonts w:ascii="Verdana" w:hAnsi="Verdana"/>
                <w:b/>
                <w:bCs/>
                <w:sz w:val="18"/>
                <w:szCs w:val="18"/>
              </w:rPr>
            </w:pPr>
            <w:r w:rsidRPr="004E7AD8">
              <w:rPr>
                <w:rFonts w:ascii="Verdana" w:hAnsi="Verdana"/>
                <w:b/>
                <w:bCs/>
                <w:sz w:val="18"/>
                <w:szCs w:val="18"/>
              </w:rPr>
              <w:t>Se estiman alcanzar al menos 5 exploraciones de 30 metros de profundidad SPT.</w:t>
            </w:r>
          </w:p>
          <w:p w14:paraId="69713003" w14:textId="77777777" w:rsidR="004E7AD8" w:rsidRPr="004E7AD8" w:rsidRDefault="004E7AD8" w:rsidP="001131B7">
            <w:pPr>
              <w:pStyle w:val="Lista1"/>
              <w:rPr>
                <w:rFonts w:ascii="Verdana" w:hAnsi="Verdana"/>
                <w:sz w:val="18"/>
                <w:szCs w:val="18"/>
              </w:rPr>
            </w:pPr>
            <w:r w:rsidRPr="004E7AD8">
              <w:rPr>
                <w:rFonts w:ascii="Verdana" w:hAnsi="Verdana"/>
                <w:sz w:val="18"/>
                <w:szCs w:val="18"/>
              </w:rPr>
              <w:t xml:space="preserve">Los estudios triaxiales, Corte directo CD, compresión no confinada de los suelos se realizará en muestras inalteradas. </w:t>
            </w:r>
          </w:p>
          <w:p w14:paraId="364BE0AC" w14:textId="77777777" w:rsidR="004E7AD8" w:rsidRPr="004E7AD8" w:rsidRDefault="004E7AD8" w:rsidP="001131B7">
            <w:pPr>
              <w:pStyle w:val="Lista1"/>
              <w:rPr>
                <w:rFonts w:ascii="Verdana" w:hAnsi="Verdana"/>
                <w:sz w:val="18"/>
                <w:szCs w:val="18"/>
              </w:rPr>
            </w:pPr>
            <w:r w:rsidRPr="004E7AD8">
              <w:rPr>
                <w:rFonts w:ascii="Verdana" w:hAnsi="Verdana"/>
                <w:sz w:val="18"/>
                <w:szCs w:val="18"/>
              </w:rPr>
              <w:lastRenderedPageBreak/>
              <w:t>Los ensayos de doble hidrometría y químicos se podrán realizar de muestras colectadas de los ensayos SPT o calicatas.</w:t>
            </w:r>
          </w:p>
          <w:p w14:paraId="17F6EA72" w14:textId="77777777" w:rsidR="004E7AD8" w:rsidRPr="004E7AD8" w:rsidRDefault="004E7AD8" w:rsidP="001131B7">
            <w:pPr>
              <w:pStyle w:val="Lista1"/>
              <w:rPr>
                <w:rFonts w:ascii="Verdana" w:hAnsi="Verdana"/>
                <w:sz w:val="18"/>
                <w:szCs w:val="18"/>
              </w:rPr>
            </w:pPr>
            <w:r w:rsidRPr="004E7AD8">
              <w:rPr>
                <w:rFonts w:ascii="Verdana" w:hAnsi="Verdana"/>
                <w:sz w:val="18"/>
                <w:szCs w:val="18"/>
              </w:rPr>
              <w:t>Parámetros de resistencia en condición drenada (Corte directo) se realizará en suelos granulares.</w:t>
            </w:r>
          </w:p>
          <w:p w14:paraId="768CE796" w14:textId="77777777" w:rsidR="004E7AD8" w:rsidRPr="004E7AD8" w:rsidRDefault="004E7AD8" w:rsidP="001131B7">
            <w:pPr>
              <w:pStyle w:val="Lista1"/>
              <w:rPr>
                <w:rFonts w:ascii="Verdana" w:hAnsi="Verdana"/>
                <w:sz w:val="18"/>
                <w:szCs w:val="18"/>
              </w:rPr>
            </w:pPr>
            <w:r w:rsidRPr="004E7AD8">
              <w:rPr>
                <w:rFonts w:ascii="Verdana" w:hAnsi="Verdana"/>
                <w:sz w:val="18"/>
                <w:szCs w:val="18"/>
              </w:rPr>
              <w:t>El ensayo de compresión no confinada se realizará en muestras de sedimentos finos representativos identificados de muestras inalteradas provenientes de las excavaciones de calicatas o exploraciones SPT utilizando tubo Shelby.</w:t>
            </w:r>
          </w:p>
          <w:p w14:paraId="169D4CF9" w14:textId="77777777" w:rsidR="004E7AD8" w:rsidRPr="004E7AD8" w:rsidRDefault="004E7AD8" w:rsidP="001131B7">
            <w:pPr>
              <w:pStyle w:val="Lista1"/>
              <w:rPr>
                <w:rFonts w:ascii="Verdana" w:hAnsi="Verdana"/>
                <w:sz w:val="18"/>
                <w:szCs w:val="18"/>
              </w:rPr>
            </w:pPr>
            <w:r w:rsidRPr="004E7AD8">
              <w:rPr>
                <w:rFonts w:ascii="Verdana" w:hAnsi="Verdana"/>
                <w:sz w:val="18"/>
                <w:szCs w:val="18"/>
              </w:rPr>
              <w:t>La caracterización de suelos (Granulometría, límites de Atterberg, contenido de humedad, CBR) se realizará de las muestras colectadas en las calicatas.</w:t>
            </w:r>
          </w:p>
          <w:p w14:paraId="2B9E9A17" w14:textId="77777777" w:rsidR="004E7AD8" w:rsidRPr="004E7AD8" w:rsidRDefault="004E7AD8" w:rsidP="001131B7">
            <w:pPr>
              <w:pStyle w:val="Lista1"/>
              <w:rPr>
                <w:rFonts w:ascii="Verdana" w:hAnsi="Verdana"/>
                <w:sz w:val="18"/>
                <w:szCs w:val="18"/>
              </w:rPr>
            </w:pPr>
            <w:r w:rsidRPr="004E7AD8">
              <w:rPr>
                <w:rFonts w:ascii="Verdana" w:hAnsi="Verdana"/>
                <w:sz w:val="18"/>
                <w:szCs w:val="18"/>
              </w:rPr>
              <w:t>El ensayo CPT incluye al menos una exploración de 30 metros de profundidad. Si no se alcanza la profundidad esperada, se incluirán puntos adicionales hasta alcanzar los metros lineales previstos.</w:t>
            </w:r>
          </w:p>
          <w:p w14:paraId="7E8A2F94" w14:textId="77777777" w:rsidR="004E7AD8" w:rsidRPr="004E7AD8" w:rsidRDefault="004E7AD8" w:rsidP="001131B7">
            <w:pPr>
              <w:pStyle w:val="Lista1"/>
              <w:rPr>
                <w:rFonts w:ascii="Verdana" w:hAnsi="Verdana"/>
                <w:sz w:val="18"/>
                <w:szCs w:val="18"/>
              </w:rPr>
            </w:pPr>
            <w:r w:rsidRPr="004E7AD8">
              <w:rPr>
                <w:rFonts w:ascii="Verdana" w:hAnsi="Verdana"/>
                <w:sz w:val="18"/>
                <w:szCs w:val="18"/>
              </w:rPr>
              <w:t xml:space="preserve">Estudio de fuente de materiales (banco de </w:t>
            </w:r>
            <w:proofErr w:type="spellStart"/>
            <w:r w:rsidRPr="004E7AD8">
              <w:rPr>
                <w:rFonts w:ascii="Verdana" w:hAnsi="Verdana"/>
                <w:sz w:val="18"/>
                <w:szCs w:val="18"/>
              </w:rPr>
              <w:t>prestamo</w:t>
            </w:r>
            <w:proofErr w:type="spellEnd"/>
            <w:r w:rsidRPr="004E7AD8">
              <w:rPr>
                <w:rFonts w:ascii="Verdana" w:hAnsi="Verdana"/>
                <w:sz w:val="18"/>
                <w:szCs w:val="18"/>
              </w:rPr>
              <w:t>) de obras viales.</w:t>
            </w:r>
          </w:p>
          <w:p w14:paraId="16504F0F" w14:textId="77777777" w:rsidR="004E7AD8" w:rsidRPr="004E7AD8" w:rsidRDefault="004E7AD8" w:rsidP="001131B7">
            <w:pPr>
              <w:pStyle w:val="Lista1"/>
              <w:rPr>
                <w:rFonts w:ascii="Verdana" w:hAnsi="Verdana"/>
                <w:sz w:val="18"/>
                <w:szCs w:val="18"/>
              </w:rPr>
            </w:pPr>
            <w:r w:rsidRPr="004E7AD8">
              <w:rPr>
                <w:rFonts w:ascii="Verdana" w:hAnsi="Verdana"/>
                <w:sz w:val="18"/>
                <w:szCs w:val="18"/>
              </w:rPr>
              <w:t>En caso de que se identifique la necesidad de ampliar o modificar el alcance de los estudios de suelos, se coordinará con la Contraparte el alcance del mismo sin modificar ni ampliar el presupuesto ni el plazo del servicio de consultoría.</w:t>
            </w:r>
          </w:p>
          <w:p w14:paraId="21F5A388" w14:textId="77777777" w:rsidR="004E7AD8" w:rsidRPr="004E7AD8" w:rsidRDefault="004E7AD8" w:rsidP="001131B7">
            <w:pPr>
              <w:pStyle w:val="Lista1"/>
              <w:numPr>
                <w:ilvl w:val="0"/>
                <w:numId w:val="0"/>
              </w:numPr>
              <w:rPr>
                <w:rFonts w:ascii="Verdana" w:hAnsi="Verdana"/>
                <w:sz w:val="18"/>
                <w:szCs w:val="18"/>
              </w:rPr>
            </w:pPr>
          </w:p>
          <w:p w14:paraId="678F4AE8" w14:textId="77777777" w:rsidR="004E7AD8" w:rsidRPr="004E7AD8" w:rsidRDefault="004E7AD8" w:rsidP="001131B7">
            <w:pPr>
              <w:pStyle w:val="Lista1"/>
              <w:numPr>
                <w:ilvl w:val="0"/>
                <w:numId w:val="0"/>
              </w:numPr>
              <w:rPr>
                <w:rFonts w:ascii="Verdana" w:hAnsi="Verdana"/>
                <w:sz w:val="18"/>
                <w:szCs w:val="18"/>
              </w:rPr>
            </w:pPr>
            <w:r w:rsidRPr="004E7AD8">
              <w:rPr>
                <w:rFonts w:ascii="Verdana" w:hAnsi="Verdana"/>
                <w:sz w:val="18"/>
                <w:szCs w:val="18"/>
              </w:rPr>
              <w:t xml:space="preserve">El proponente debe elaborar la descripción geológica de la zona y presentar mapas geológicos del Parque Eólico, incluyendo información acerca de la zonificación de fundaciones para las torres de los aerogeneradores, </w:t>
            </w:r>
            <w:proofErr w:type="spellStart"/>
            <w:r w:rsidRPr="004E7AD8">
              <w:rPr>
                <w:rFonts w:ascii="Verdana" w:hAnsi="Verdana"/>
                <w:sz w:val="18"/>
                <w:szCs w:val="18"/>
              </w:rPr>
              <w:t>excavabilidad</w:t>
            </w:r>
            <w:proofErr w:type="spellEnd"/>
            <w:r w:rsidRPr="004E7AD8">
              <w:rPr>
                <w:rFonts w:ascii="Verdana" w:hAnsi="Verdana"/>
                <w:sz w:val="18"/>
                <w:szCs w:val="18"/>
              </w:rPr>
              <w:t>, erosionabilidad, áreas inundables, tipos de suelos, macizos rocosos, depósitos sedimentarios, fallas, áreas con problemas de derrumbes, deslizamientos, zonas deleznables, etc.</w:t>
            </w:r>
          </w:p>
          <w:p w14:paraId="5E679ABD"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lang w:eastAsia="es-ES"/>
              </w:rPr>
            </w:pPr>
            <w:r w:rsidRPr="004E7AD8">
              <w:rPr>
                <w:rFonts w:ascii="Verdana" w:hAnsi="Verdana"/>
                <w:sz w:val="18"/>
                <w:szCs w:val="18"/>
                <w:lang w:eastAsia="es-ES"/>
              </w:rPr>
              <w:t>RESULTADOS ESPERADOS</w:t>
            </w:r>
          </w:p>
          <w:p w14:paraId="47A83461" w14:textId="77777777" w:rsidR="004E7AD8" w:rsidRPr="004E7AD8" w:rsidRDefault="004E7AD8" w:rsidP="001131B7">
            <w:pPr>
              <w:jc w:val="both"/>
              <w:rPr>
                <w:sz w:val="18"/>
                <w:szCs w:val="18"/>
              </w:rPr>
            </w:pPr>
            <w:r w:rsidRPr="004E7AD8">
              <w:rPr>
                <w:sz w:val="18"/>
                <w:szCs w:val="18"/>
              </w:rPr>
              <w:t>En base a la información recopilada y los trabajos a ejecutar para el presente estudio, el consultor presentará los siguientes resultados con relación a la caracterización de los terrenos y su configuración en subsuelo:</w:t>
            </w:r>
          </w:p>
          <w:p w14:paraId="1AEE4069" w14:textId="77777777" w:rsidR="004E7AD8" w:rsidRPr="004E7AD8" w:rsidRDefault="004E7AD8" w:rsidP="001131B7">
            <w:pPr>
              <w:pStyle w:val="NormalN"/>
              <w:rPr>
                <w:rFonts w:ascii="Verdana" w:hAnsi="Verdana"/>
                <w:sz w:val="18"/>
                <w:szCs w:val="18"/>
                <w:lang w:eastAsia="es-ES"/>
              </w:rPr>
            </w:pPr>
            <w:r w:rsidRPr="004E7AD8">
              <w:rPr>
                <w:rFonts w:ascii="Verdana" w:hAnsi="Verdana"/>
                <w:sz w:val="18"/>
                <w:szCs w:val="18"/>
                <w:lang w:eastAsia="es-ES"/>
              </w:rPr>
              <w:t>Propiedades del Suelo</w:t>
            </w:r>
          </w:p>
          <w:p w14:paraId="4129C773"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Propiedades Índice </w:t>
            </w:r>
          </w:p>
          <w:p w14:paraId="7AD54F4E"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Propiedades de Deformabilidad </w:t>
            </w:r>
          </w:p>
          <w:p w14:paraId="64505CF1" w14:textId="77777777" w:rsidR="004E7AD8" w:rsidRPr="004E7AD8" w:rsidRDefault="004E7AD8" w:rsidP="001131B7">
            <w:pPr>
              <w:pStyle w:val="Lista"/>
              <w:rPr>
                <w:rFonts w:ascii="Verdana" w:hAnsi="Verdana"/>
                <w:sz w:val="18"/>
                <w:szCs w:val="18"/>
              </w:rPr>
            </w:pPr>
            <w:r w:rsidRPr="004E7AD8">
              <w:rPr>
                <w:rFonts w:ascii="Verdana" w:hAnsi="Verdana"/>
                <w:sz w:val="18"/>
                <w:szCs w:val="18"/>
              </w:rPr>
              <w:t>Propiedades de Rigidez</w:t>
            </w:r>
          </w:p>
          <w:p w14:paraId="7A0A8242" w14:textId="77777777" w:rsidR="004E7AD8" w:rsidRPr="004E7AD8" w:rsidRDefault="004E7AD8" w:rsidP="001131B7">
            <w:pPr>
              <w:pStyle w:val="Lista"/>
              <w:rPr>
                <w:rFonts w:ascii="Verdana" w:hAnsi="Verdana"/>
                <w:sz w:val="18"/>
                <w:szCs w:val="18"/>
              </w:rPr>
            </w:pPr>
            <w:r w:rsidRPr="004E7AD8">
              <w:rPr>
                <w:rFonts w:ascii="Verdana" w:hAnsi="Verdana"/>
                <w:sz w:val="18"/>
                <w:szCs w:val="18"/>
              </w:rPr>
              <w:t>Propiedades de Resistencia</w:t>
            </w:r>
          </w:p>
          <w:p w14:paraId="00340FB9" w14:textId="77777777" w:rsidR="004E7AD8" w:rsidRPr="004E7AD8" w:rsidRDefault="004E7AD8" w:rsidP="001131B7">
            <w:pPr>
              <w:pStyle w:val="Lista"/>
              <w:rPr>
                <w:rFonts w:ascii="Verdana" w:hAnsi="Verdana"/>
                <w:sz w:val="18"/>
                <w:szCs w:val="18"/>
                <w:lang w:eastAsia="es-ES"/>
              </w:rPr>
            </w:pPr>
            <w:r w:rsidRPr="004E7AD8">
              <w:rPr>
                <w:rFonts w:ascii="Verdana" w:hAnsi="Verdana"/>
                <w:sz w:val="18"/>
                <w:szCs w:val="18"/>
              </w:rPr>
              <w:t>P</w:t>
            </w:r>
            <w:r w:rsidRPr="004E7AD8">
              <w:rPr>
                <w:rFonts w:ascii="Verdana" w:hAnsi="Verdana"/>
                <w:sz w:val="18"/>
                <w:szCs w:val="18"/>
                <w:lang w:eastAsia="es-ES"/>
              </w:rPr>
              <w:t xml:space="preserve">ropiedades de Permeabilidad </w:t>
            </w:r>
          </w:p>
          <w:p w14:paraId="684BD57E" w14:textId="77777777" w:rsidR="004E7AD8" w:rsidRPr="004E7AD8" w:rsidRDefault="004E7AD8" w:rsidP="001131B7">
            <w:pPr>
              <w:pStyle w:val="NormalN"/>
              <w:rPr>
                <w:rFonts w:ascii="Verdana" w:hAnsi="Verdana"/>
                <w:sz w:val="18"/>
                <w:szCs w:val="18"/>
                <w:lang w:eastAsia="es-ES"/>
              </w:rPr>
            </w:pPr>
            <w:r w:rsidRPr="004E7AD8">
              <w:rPr>
                <w:rFonts w:ascii="Verdana" w:hAnsi="Verdana"/>
                <w:sz w:val="18"/>
                <w:szCs w:val="18"/>
                <w:lang w:eastAsia="es-ES"/>
              </w:rPr>
              <w:t>Análisis de Fundaciones Superficiales y profundas</w:t>
            </w:r>
          </w:p>
          <w:p w14:paraId="404A1FD6"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Determinación del perfil estratigráfico </w:t>
            </w:r>
          </w:p>
          <w:p w14:paraId="76B42D87"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Determinación del tipo de fundación apropiado para las estructuras principales </w:t>
            </w:r>
          </w:p>
          <w:p w14:paraId="79439D9C"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Identificación y determinación de parámetros </w:t>
            </w:r>
            <w:proofErr w:type="spellStart"/>
            <w:r w:rsidRPr="004E7AD8">
              <w:rPr>
                <w:rFonts w:ascii="Verdana" w:hAnsi="Verdana"/>
                <w:sz w:val="18"/>
                <w:szCs w:val="18"/>
              </w:rPr>
              <w:t>geomecánicos</w:t>
            </w:r>
            <w:proofErr w:type="spellEnd"/>
          </w:p>
          <w:p w14:paraId="32025665"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Análisis de capacidad portante de los suelos </w:t>
            </w:r>
          </w:p>
          <w:p w14:paraId="1EB929C0"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Evaluación del Grado de Consolidación </w:t>
            </w:r>
          </w:p>
          <w:p w14:paraId="4083620C" w14:textId="77777777" w:rsidR="004E7AD8" w:rsidRPr="004E7AD8" w:rsidRDefault="004E7AD8" w:rsidP="001131B7">
            <w:pPr>
              <w:pStyle w:val="Lista"/>
              <w:rPr>
                <w:rFonts w:ascii="Verdana" w:hAnsi="Verdana"/>
                <w:sz w:val="18"/>
                <w:szCs w:val="18"/>
              </w:rPr>
            </w:pPr>
            <w:r w:rsidRPr="004E7AD8">
              <w:rPr>
                <w:rFonts w:ascii="Verdana" w:hAnsi="Verdana"/>
                <w:sz w:val="18"/>
                <w:szCs w:val="18"/>
              </w:rPr>
              <w:t>Estimación de asentamientos admisibles</w:t>
            </w:r>
          </w:p>
          <w:p w14:paraId="0B554226" w14:textId="77777777" w:rsidR="004E7AD8" w:rsidRPr="004E7AD8" w:rsidRDefault="004E7AD8" w:rsidP="001131B7">
            <w:pPr>
              <w:pStyle w:val="Lista"/>
              <w:rPr>
                <w:rFonts w:ascii="Verdana" w:hAnsi="Verdana"/>
                <w:sz w:val="18"/>
                <w:szCs w:val="18"/>
              </w:rPr>
            </w:pPr>
            <w:r w:rsidRPr="004E7AD8">
              <w:rPr>
                <w:rFonts w:ascii="Verdana" w:hAnsi="Verdana"/>
                <w:sz w:val="18"/>
                <w:szCs w:val="18"/>
              </w:rPr>
              <w:t>Mapa geológico</w:t>
            </w:r>
          </w:p>
          <w:p w14:paraId="60D772D6" w14:textId="77777777" w:rsidR="004E7AD8" w:rsidRPr="004E7AD8" w:rsidRDefault="004E7AD8" w:rsidP="001131B7">
            <w:pPr>
              <w:pStyle w:val="Lista"/>
              <w:rPr>
                <w:rFonts w:ascii="Verdana" w:hAnsi="Verdana"/>
                <w:sz w:val="18"/>
                <w:szCs w:val="18"/>
              </w:rPr>
            </w:pPr>
            <w:r w:rsidRPr="004E7AD8">
              <w:rPr>
                <w:rFonts w:ascii="Verdana" w:hAnsi="Verdana"/>
                <w:sz w:val="18"/>
                <w:szCs w:val="18"/>
              </w:rPr>
              <w:t>Mapa geotécnico</w:t>
            </w:r>
          </w:p>
          <w:p w14:paraId="445D5D13"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Resultados de laboratorio de suelos debidamente firmados y sellados </w:t>
            </w:r>
          </w:p>
          <w:p w14:paraId="4CC879DE" w14:textId="77777777" w:rsidR="004E7AD8" w:rsidRPr="004E7AD8" w:rsidRDefault="004E7AD8" w:rsidP="001131B7">
            <w:pPr>
              <w:pStyle w:val="NormalN"/>
              <w:rPr>
                <w:rFonts w:ascii="Verdana" w:hAnsi="Verdana"/>
                <w:sz w:val="18"/>
                <w:szCs w:val="18"/>
                <w:lang w:eastAsia="es-ES"/>
              </w:rPr>
            </w:pPr>
            <w:r w:rsidRPr="004E7AD8">
              <w:rPr>
                <w:rFonts w:ascii="Verdana" w:hAnsi="Verdana"/>
                <w:sz w:val="18"/>
                <w:szCs w:val="18"/>
                <w:lang w:eastAsia="es-ES"/>
              </w:rPr>
              <w:t>Recomendaciones:</w:t>
            </w:r>
          </w:p>
          <w:p w14:paraId="41F81CEE" w14:textId="77777777" w:rsidR="004E7AD8" w:rsidRPr="004E7AD8" w:rsidRDefault="004E7AD8" w:rsidP="001131B7">
            <w:pPr>
              <w:pStyle w:val="Lista"/>
              <w:rPr>
                <w:rFonts w:ascii="Verdana" w:hAnsi="Verdana"/>
                <w:sz w:val="18"/>
                <w:szCs w:val="18"/>
                <w:lang w:eastAsia="es-ES"/>
              </w:rPr>
            </w:pPr>
            <w:r w:rsidRPr="004E7AD8">
              <w:rPr>
                <w:rFonts w:ascii="Verdana" w:hAnsi="Verdana"/>
                <w:sz w:val="18"/>
                <w:szCs w:val="18"/>
                <w:lang w:eastAsia="es-ES"/>
              </w:rPr>
              <w:t>Complementación de ensayos adicionales in situ o en laboratorio para etapa constructiva</w:t>
            </w:r>
          </w:p>
          <w:p w14:paraId="667AA3C9" w14:textId="77777777" w:rsidR="004E7AD8" w:rsidRPr="004E7AD8" w:rsidRDefault="004E7AD8" w:rsidP="001131B7">
            <w:pPr>
              <w:pStyle w:val="Lista"/>
              <w:rPr>
                <w:rFonts w:ascii="Verdana" w:hAnsi="Verdana"/>
                <w:sz w:val="18"/>
                <w:szCs w:val="18"/>
                <w:lang w:eastAsia="es-ES"/>
              </w:rPr>
            </w:pPr>
            <w:r w:rsidRPr="004E7AD8">
              <w:rPr>
                <w:rFonts w:ascii="Verdana" w:hAnsi="Verdana"/>
                <w:sz w:val="18"/>
                <w:szCs w:val="18"/>
                <w:lang w:eastAsia="es-ES"/>
              </w:rPr>
              <w:t>Movimiento de tierras, taludes y otros</w:t>
            </w:r>
          </w:p>
          <w:p w14:paraId="09EA413F" w14:textId="77777777" w:rsidR="004E7AD8" w:rsidRPr="004E7AD8" w:rsidRDefault="004E7AD8" w:rsidP="001131B7">
            <w:pPr>
              <w:pStyle w:val="Lista"/>
              <w:rPr>
                <w:rFonts w:ascii="Verdana" w:hAnsi="Verdana"/>
                <w:sz w:val="18"/>
                <w:szCs w:val="18"/>
              </w:rPr>
            </w:pPr>
            <w:r w:rsidRPr="004E7AD8">
              <w:rPr>
                <w:rFonts w:ascii="Verdana" w:hAnsi="Verdana"/>
                <w:sz w:val="18"/>
                <w:szCs w:val="18"/>
                <w:lang w:eastAsia="es-ES"/>
              </w:rPr>
              <w:t xml:space="preserve">Sistema de </w:t>
            </w:r>
            <w:r w:rsidRPr="004E7AD8">
              <w:rPr>
                <w:rFonts w:ascii="Verdana" w:hAnsi="Verdana"/>
                <w:sz w:val="18"/>
                <w:szCs w:val="18"/>
              </w:rPr>
              <w:t>drenaje</w:t>
            </w:r>
          </w:p>
          <w:p w14:paraId="7AD5BE96"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Banco de préstamo para materiales granulares de capa base y </w:t>
            </w:r>
            <w:proofErr w:type="spellStart"/>
            <w:r w:rsidRPr="004E7AD8">
              <w:rPr>
                <w:rFonts w:ascii="Verdana" w:hAnsi="Verdana"/>
                <w:sz w:val="18"/>
                <w:szCs w:val="18"/>
              </w:rPr>
              <w:t>sub-base</w:t>
            </w:r>
            <w:proofErr w:type="spellEnd"/>
          </w:p>
          <w:p w14:paraId="74FD833D"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 xml:space="preserve">EQUIPOS Y MATERIALES </w:t>
            </w:r>
          </w:p>
          <w:p w14:paraId="3CA0BA04" w14:textId="09676C31" w:rsidR="004E7AD8" w:rsidRDefault="004E7AD8" w:rsidP="001131B7">
            <w:pPr>
              <w:jc w:val="both"/>
              <w:rPr>
                <w:sz w:val="18"/>
                <w:szCs w:val="18"/>
              </w:rPr>
            </w:pPr>
            <w:r w:rsidRPr="004E7AD8">
              <w:rPr>
                <w:sz w:val="18"/>
                <w:szCs w:val="18"/>
              </w:rPr>
              <w:t xml:space="preserve">El Consultor, será responsable de todos los equipos, materiales e insumos que se requiera para un correcto cumplimiento del alcance de trabajo. </w:t>
            </w:r>
          </w:p>
          <w:p w14:paraId="5FAE384A" w14:textId="77777777" w:rsidR="001131B7" w:rsidRPr="004E7AD8" w:rsidRDefault="001131B7" w:rsidP="001131B7">
            <w:pPr>
              <w:jc w:val="both"/>
              <w:rPr>
                <w:sz w:val="18"/>
                <w:szCs w:val="18"/>
              </w:rPr>
            </w:pPr>
          </w:p>
          <w:p w14:paraId="7D0CF2DB" w14:textId="39B25A55" w:rsidR="004E7AD8" w:rsidRDefault="004E7AD8" w:rsidP="001131B7">
            <w:pPr>
              <w:ind w:right="127"/>
              <w:jc w:val="both"/>
              <w:rPr>
                <w:sz w:val="18"/>
                <w:szCs w:val="18"/>
              </w:rPr>
            </w:pPr>
            <w:r w:rsidRPr="004E7AD8">
              <w:rPr>
                <w:sz w:val="18"/>
                <w:szCs w:val="18"/>
              </w:rPr>
              <w:lastRenderedPageBreak/>
              <w:t xml:space="preserve">El consultor en su propuesta deberá incluir una descripción de los métodos que empleará en los ensayos in situ y en laboratorio </w:t>
            </w:r>
            <w:r w:rsidRPr="004E7AD8">
              <w:rPr>
                <w:b/>
                <w:bCs/>
                <w:sz w:val="18"/>
                <w:szCs w:val="18"/>
              </w:rPr>
              <w:t>para la revisión del Formulario C-1</w:t>
            </w:r>
            <w:r w:rsidRPr="004E7AD8">
              <w:rPr>
                <w:sz w:val="18"/>
                <w:szCs w:val="18"/>
              </w:rPr>
              <w:t>.</w:t>
            </w:r>
          </w:p>
          <w:p w14:paraId="0A40347E" w14:textId="77777777" w:rsidR="001131B7" w:rsidRPr="004E7AD8" w:rsidRDefault="001131B7" w:rsidP="001131B7">
            <w:pPr>
              <w:ind w:right="127"/>
              <w:jc w:val="both"/>
              <w:rPr>
                <w:sz w:val="18"/>
                <w:szCs w:val="18"/>
              </w:rPr>
            </w:pPr>
          </w:p>
          <w:p w14:paraId="74CDBFBB" w14:textId="77777777" w:rsidR="004E7AD8" w:rsidRPr="004E7AD8" w:rsidRDefault="004E7AD8" w:rsidP="001131B7">
            <w:pPr>
              <w:ind w:right="127"/>
              <w:jc w:val="both"/>
              <w:rPr>
                <w:sz w:val="18"/>
                <w:szCs w:val="18"/>
              </w:rPr>
            </w:pPr>
            <w:r w:rsidRPr="004E7AD8">
              <w:rPr>
                <w:sz w:val="18"/>
                <w:szCs w:val="18"/>
              </w:rPr>
              <w:t>Para la entrega del Segundo Producto, se deberán presentar los certificados de calibración de equipos e instrumentos empleados, emitidos por IBMETRO según corresponda.</w:t>
            </w:r>
          </w:p>
          <w:p w14:paraId="144152A9"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LUGAR DEL SERVICIO</w:t>
            </w:r>
            <w:bookmarkEnd w:id="151"/>
          </w:p>
          <w:p w14:paraId="290CDC43" w14:textId="77777777" w:rsidR="004E7AD8" w:rsidRPr="004E7AD8" w:rsidRDefault="004E7AD8" w:rsidP="001131B7">
            <w:pPr>
              <w:jc w:val="both"/>
              <w:rPr>
                <w:sz w:val="18"/>
                <w:szCs w:val="18"/>
              </w:rPr>
            </w:pPr>
            <w:r w:rsidRPr="004E7AD8">
              <w:rPr>
                <w:sz w:val="18"/>
                <w:szCs w:val="18"/>
              </w:rPr>
              <w:t>El área del proyecto “Const. Parque Eólico Cabezas (Santa Cruz)”, se encuentra ubicado en el Departamento de Santa Cruz, provincia Cordillera, municipio de Cabezas, el área del predio donde se pretende desarrollar los estudios abarca aproximadamente 101,3 hectáreas.</w:t>
            </w:r>
          </w:p>
          <w:p w14:paraId="6D6AB906"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bookmarkStart w:id="155" w:name="OLE_LINK1"/>
            <w:bookmarkStart w:id="156" w:name="OLE_LINK2"/>
            <w:r w:rsidRPr="004E7AD8">
              <w:rPr>
                <w:rFonts w:ascii="Verdana" w:hAnsi="Verdana"/>
                <w:sz w:val="18"/>
                <w:szCs w:val="18"/>
              </w:rPr>
              <w:t>PLAZO DEL SERVICIO DE CONSULTORÍA</w:t>
            </w:r>
          </w:p>
          <w:p w14:paraId="32490E58" w14:textId="77777777" w:rsidR="004E7AD8" w:rsidRPr="004E7AD8" w:rsidRDefault="004E7AD8" w:rsidP="001131B7">
            <w:pPr>
              <w:jc w:val="both"/>
              <w:rPr>
                <w:sz w:val="18"/>
                <w:szCs w:val="18"/>
              </w:rPr>
            </w:pPr>
            <w:r w:rsidRPr="004E7AD8">
              <w:rPr>
                <w:sz w:val="18"/>
                <w:szCs w:val="18"/>
              </w:rPr>
              <w:t xml:space="preserve">El plazo total para la conclusión del servicio de Consultoría es de cuarenta y dos (42) </w:t>
            </w:r>
            <w:bookmarkStart w:id="157" w:name="_Hlk188972516"/>
            <w:r w:rsidRPr="004E7AD8">
              <w:rPr>
                <w:sz w:val="18"/>
                <w:szCs w:val="18"/>
              </w:rPr>
              <w:t>días calendario, a partir del siguiente día hábil a la recepción de la Orden de Proceder</w:t>
            </w:r>
            <w:bookmarkEnd w:id="157"/>
            <w:r w:rsidRPr="004E7AD8">
              <w:rPr>
                <w:sz w:val="18"/>
                <w:szCs w:val="18"/>
              </w:rPr>
              <w:t>.</w:t>
            </w:r>
          </w:p>
          <w:p w14:paraId="37B826DA"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RESPONSABILIDAD TÉCNICA DE LA CONTRAPARTE</w:t>
            </w:r>
          </w:p>
          <w:p w14:paraId="2EB74DB7" w14:textId="77777777" w:rsidR="004E7AD8" w:rsidRPr="004E7AD8" w:rsidRDefault="004E7AD8" w:rsidP="001131B7">
            <w:pPr>
              <w:jc w:val="both"/>
              <w:rPr>
                <w:sz w:val="18"/>
                <w:szCs w:val="18"/>
              </w:rPr>
            </w:pPr>
            <w:bookmarkStart w:id="158" w:name="_Hlk190247700"/>
            <w:r w:rsidRPr="004E7AD8">
              <w:rPr>
                <w:sz w:val="18"/>
                <w:szCs w:val="18"/>
              </w:rPr>
              <w:t xml:space="preserve">El trabajo de consultoría estará acompañado permanentemente por personal </w:t>
            </w:r>
            <w:proofErr w:type="gramStart"/>
            <w:r w:rsidRPr="004E7AD8">
              <w:rPr>
                <w:sz w:val="18"/>
                <w:szCs w:val="18"/>
              </w:rPr>
              <w:t>asignado</w:t>
            </w:r>
            <w:proofErr w:type="gramEnd"/>
            <w:r w:rsidRPr="004E7AD8">
              <w:rPr>
                <w:sz w:val="18"/>
                <w:szCs w:val="18"/>
              </w:rPr>
              <w:t xml:space="preserve"> por ENDE, denominado Contraparte. La Contraparte cumplirá con las siguientes funciones:</w:t>
            </w:r>
          </w:p>
          <w:p w14:paraId="492D3B20" w14:textId="77777777" w:rsidR="004E7AD8" w:rsidRPr="004E7AD8" w:rsidRDefault="004E7AD8" w:rsidP="001131B7">
            <w:pPr>
              <w:pStyle w:val="Lista"/>
              <w:rPr>
                <w:rFonts w:ascii="Verdana" w:hAnsi="Verdana"/>
                <w:sz w:val="18"/>
                <w:szCs w:val="18"/>
              </w:rPr>
            </w:pPr>
            <w:r w:rsidRPr="004E7AD8">
              <w:rPr>
                <w:rFonts w:ascii="Verdana" w:hAnsi="Verdana"/>
                <w:sz w:val="18"/>
                <w:szCs w:val="18"/>
              </w:rPr>
              <w:t>Verificar y exigir el cumplimiento del contrato de consultoría.</w:t>
            </w:r>
          </w:p>
          <w:p w14:paraId="674205B3" w14:textId="77777777" w:rsidR="004E7AD8" w:rsidRPr="004E7AD8" w:rsidRDefault="004E7AD8" w:rsidP="001131B7">
            <w:pPr>
              <w:pStyle w:val="Lista"/>
              <w:rPr>
                <w:rFonts w:ascii="Verdana" w:hAnsi="Verdana"/>
                <w:sz w:val="18"/>
                <w:szCs w:val="18"/>
              </w:rPr>
            </w:pPr>
            <w:r w:rsidRPr="004E7AD8">
              <w:rPr>
                <w:rFonts w:ascii="Verdana" w:hAnsi="Verdana"/>
                <w:sz w:val="18"/>
                <w:szCs w:val="18"/>
              </w:rPr>
              <w:t>Verificar y aprobar los productos entregados por el consultor.</w:t>
            </w:r>
          </w:p>
          <w:p w14:paraId="6AE1A461" w14:textId="77777777" w:rsidR="004E7AD8" w:rsidRPr="004E7AD8" w:rsidRDefault="004E7AD8" w:rsidP="001131B7">
            <w:pPr>
              <w:pStyle w:val="Lista"/>
              <w:rPr>
                <w:rFonts w:ascii="Verdana" w:hAnsi="Verdana"/>
                <w:sz w:val="18"/>
                <w:szCs w:val="18"/>
              </w:rPr>
            </w:pPr>
            <w:r w:rsidRPr="004E7AD8">
              <w:rPr>
                <w:rFonts w:ascii="Verdana" w:hAnsi="Verdana"/>
                <w:sz w:val="18"/>
                <w:szCs w:val="18"/>
              </w:rPr>
              <w:t>Aprobar el informe correspondiente de cada producto de la consultoría para realizar el pago indicando expresamente que se han cumplido los alcances establecidos.</w:t>
            </w:r>
          </w:p>
          <w:p w14:paraId="6D6BFCD8" w14:textId="77777777" w:rsidR="004E7AD8" w:rsidRPr="004E7AD8" w:rsidRDefault="004E7AD8" w:rsidP="001131B7">
            <w:pPr>
              <w:pStyle w:val="Lista"/>
              <w:rPr>
                <w:rFonts w:ascii="Verdana" w:hAnsi="Verdana"/>
                <w:sz w:val="18"/>
                <w:szCs w:val="18"/>
              </w:rPr>
            </w:pPr>
            <w:r w:rsidRPr="004E7AD8">
              <w:rPr>
                <w:rFonts w:ascii="Verdana" w:hAnsi="Verdana"/>
                <w:sz w:val="18"/>
                <w:szCs w:val="18"/>
              </w:rPr>
              <w:t>Verificar la calidad y la veracidad del producto final de la consultoría.</w:t>
            </w:r>
          </w:p>
          <w:p w14:paraId="62CFE1FA" w14:textId="77777777" w:rsidR="004E7AD8" w:rsidRPr="004E7AD8" w:rsidRDefault="004E7AD8" w:rsidP="001131B7">
            <w:pPr>
              <w:pStyle w:val="Lista"/>
              <w:rPr>
                <w:rFonts w:ascii="Verdana" w:hAnsi="Verdana"/>
                <w:sz w:val="18"/>
                <w:szCs w:val="18"/>
              </w:rPr>
            </w:pPr>
            <w:r w:rsidRPr="004E7AD8">
              <w:rPr>
                <w:rFonts w:ascii="Verdana" w:hAnsi="Verdana"/>
                <w:sz w:val="18"/>
                <w:szCs w:val="18"/>
              </w:rPr>
              <w:t>Verificar el cumplimiento de plazos y en caso de retraso aplicar las sanciones correspondientes</w:t>
            </w:r>
            <w:bookmarkEnd w:id="158"/>
            <w:r w:rsidRPr="004E7AD8">
              <w:rPr>
                <w:rFonts w:ascii="Verdana" w:hAnsi="Verdana"/>
                <w:sz w:val="18"/>
                <w:szCs w:val="18"/>
              </w:rPr>
              <w:t>.</w:t>
            </w:r>
          </w:p>
          <w:p w14:paraId="5C1D293B"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bookmarkStart w:id="159" w:name="_Hlk189572574"/>
            <w:r w:rsidRPr="004E7AD8">
              <w:rPr>
                <w:rFonts w:ascii="Verdana" w:hAnsi="Verdana"/>
                <w:sz w:val="18"/>
                <w:szCs w:val="18"/>
              </w:rPr>
              <w:t>EXPERIENCIA DE LA EMPRESA CONSULTORA</w:t>
            </w:r>
          </w:p>
          <w:p w14:paraId="65C3AE79" w14:textId="5C2A6F6F" w:rsidR="004E7AD8" w:rsidRDefault="004E7AD8" w:rsidP="001131B7">
            <w:pPr>
              <w:jc w:val="both"/>
              <w:rPr>
                <w:sz w:val="18"/>
                <w:szCs w:val="18"/>
              </w:rPr>
            </w:pPr>
            <w:r w:rsidRPr="004E7AD8">
              <w:rPr>
                <w:sz w:val="18"/>
                <w:szCs w:val="18"/>
              </w:rPr>
              <w:t>Para la verificación de la experiencia general y específica, mediante el Formulario A-3, el proponente debe adjuntar en su propuesta documentación de respaldo: “</w:t>
            </w:r>
            <w:r w:rsidRPr="004E7AD8">
              <w:rPr>
                <w:b/>
                <w:bCs/>
                <w:sz w:val="18"/>
                <w:szCs w:val="18"/>
              </w:rPr>
              <w:t>Certificado de Cumplimiento de Contrato</w:t>
            </w:r>
            <w:r w:rsidRPr="004E7AD8">
              <w:rPr>
                <w:sz w:val="18"/>
                <w:szCs w:val="18"/>
              </w:rPr>
              <w:t xml:space="preserve">” o algún documento equivalente que certifique </w:t>
            </w:r>
            <w:r w:rsidRPr="004E7AD8">
              <w:rPr>
                <w:b/>
                <w:bCs/>
                <w:sz w:val="18"/>
                <w:szCs w:val="18"/>
              </w:rPr>
              <w:t>la conclusión del servicio</w:t>
            </w:r>
            <w:r w:rsidRPr="004E7AD8">
              <w:rPr>
                <w:sz w:val="18"/>
                <w:szCs w:val="18"/>
              </w:rPr>
              <w:t xml:space="preserve"> realizado a conformidad del contratante (en caso de adjuntar contrato debe ser respaldado con un </w:t>
            </w:r>
            <w:r w:rsidRPr="004E7AD8">
              <w:rPr>
                <w:b/>
                <w:bCs/>
                <w:sz w:val="18"/>
                <w:szCs w:val="18"/>
              </w:rPr>
              <w:t>documento que certifique su conclusión a conformidad, caso contrario no se tomará en cuenta</w:t>
            </w:r>
            <w:r w:rsidRPr="004E7AD8">
              <w:rPr>
                <w:sz w:val="18"/>
                <w:szCs w:val="18"/>
              </w:rPr>
              <w:t>).</w:t>
            </w:r>
          </w:p>
          <w:p w14:paraId="6301CEDD" w14:textId="77777777" w:rsidR="001131B7" w:rsidRPr="004E7AD8" w:rsidRDefault="001131B7" w:rsidP="001131B7">
            <w:pPr>
              <w:jc w:val="both"/>
              <w:rPr>
                <w:sz w:val="18"/>
                <w:szCs w:val="18"/>
              </w:rPr>
            </w:pPr>
          </w:p>
          <w:p w14:paraId="1F094355" w14:textId="77777777" w:rsidR="004E7AD8" w:rsidRPr="004E7AD8" w:rsidRDefault="004E7AD8" w:rsidP="001131B7">
            <w:pPr>
              <w:jc w:val="both"/>
              <w:rPr>
                <w:sz w:val="18"/>
                <w:szCs w:val="18"/>
              </w:rPr>
            </w:pPr>
            <w:r w:rsidRPr="004E7AD8">
              <w:rPr>
                <w:rFonts w:cs="Tahoma"/>
                <w:sz w:val="18"/>
                <w:szCs w:val="18"/>
              </w:rPr>
              <w:t xml:space="preserve">En caso </w:t>
            </w:r>
            <w:r w:rsidRPr="004E7AD8">
              <w:rPr>
                <w:rFonts w:cs="Tahoma"/>
                <w:b/>
                <w:bCs/>
                <w:sz w:val="18"/>
                <w:szCs w:val="18"/>
              </w:rPr>
              <w:t>de no presentarse la documentación</w:t>
            </w:r>
            <w:r w:rsidRPr="004E7AD8">
              <w:rPr>
                <w:rFonts w:cs="Tahoma"/>
                <w:sz w:val="18"/>
                <w:szCs w:val="18"/>
              </w:rPr>
              <w:t xml:space="preserve"> de respaldo solicitada, las experiencias </w:t>
            </w:r>
            <w:r w:rsidRPr="004E7AD8">
              <w:rPr>
                <w:rFonts w:cs="Tahoma"/>
                <w:b/>
                <w:bCs/>
                <w:sz w:val="18"/>
                <w:szCs w:val="18"/>
              </w:rPr>
              <w:t>no serán consideradas en la evaluación del Formulario V3.</w:t>
            </w:r>
          </w:p>
          <w:p w14:paraId="4168D285" w14:textId="77777777" w:rsidR="004E7AD8" w:rsidRPr="004E7AD8" w:rsidRDefault="004E7AD8" w:rsidP="00C61E3F">
            <w:pPr>
              <w:pStyle w:val="Ttulo2"/>
              <w:numPr>
                <w:ilvl w:val="1"/>
                <w:numId w:val="61"/>
              </w:numPr>
              <w:spacing w:before="180" w:after="60"/>
              <w:ind w:left="1020" w:hanging="680"/>
              <w:contextualSpacing/>
              <w:jc w:val="both"/>
              <w:rPr>
                <w:rFonts w:ascii="Verdana" w:eastAsia="Calibri" w:hAnsi="Verdana"/>
                <w:sz w:val="18"/>
                <w:szCs w:val="18"/>
              </w:rPr>
            </w:pPr>
            <w:bookmarkStart w:id="160" w:name="_Toc164157783"/>
            <w:r w:rsidRPr="004E7AD8">
              <w:rPr>
                <w:rFonts w:ascii="Verdana" w:eastAsia="Calibri" w:hAnsi="Verdana"/>
                <w:sz w:val="18"/>
                <w:szCs w:val="18"/>
              </w:rPr>
              <w:t>EXPERIENCIA GENERAL</w:t>
            </w:r>
            <w:bookmarkEnd w:id="160"/>
          </w:p>
          <w:p w14:paraId="6D610C75" w14:textId="77777777" w:rsidR="004E7AD8" w:rsidRPr="004E7AD8" w:rsidRDefault="004E7AD8" w:rsidP="001131B7">
            <w:pPr>
              <w:jc w:val="both"/>
              <w:rPr>
                <w:rFonts w:eastAsia="Tahoma" w:cs="Tahoma"/>
                <w:sz w:val="18"/>
                <w:szCs w:val="18"/>
              </w:rPr>
            </w:pPr>
            <w:r w:rsidRPr="004E7AD8">
              <w:rPr>
                <w:sz w:val="18"/>
                <w:szCs w:val="18"/>
              </w:rPr>
              <w:t>El proponente deberá demostrar mínimamente tres (3) años de experiencia en estudios o servicios de consultoría contabilizados a partir de la emisión del Registro de Comercio. 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r w:rsidRPr="004E7AD8">
              <w:rPr>
                <w:rFonts w:eastAsia="Tahoma" w:cs="Tahoma"/>
                <w:color w:val="000000" w:themeColor="text1"/>
                <w:sz w:val="18"/>
                <w:szCs w:val="18"/>
              </w:rPr>
              <w:t>.</w:t>
            </w:r>
          </w:p>
          <w:p w14:paraId="3F27E408" w14:textId="77777777" w:rsidR="004E7AD8" w:rsidRPr="004E7AD8" w:rsidRDefault="004E7AD8" w:rsidP="00C61E3F">
            <w:pPr>
              <w:pStyle w:val="Ttulo2"/>
              <w:numPr>
                <w:ilvl w:val="1"/>
                <w:numId w:val="61"/>
              </w:numPr>
              <w:spacing w:before="180" w:after="60"/>
              <w:ind w:left="1020" w:hanging="680"/>
              <w:contextualSpacing/>
              <w:jc w:val="both"/>
              <w:rPr>
                <w:rFonts w:ascii="Verdana" w:eastAsia="Calibri" w:hAnsi="Verdana"/>
                <w:sz w:val="18"/>
                <w:szCs w:val="18"/>
              </w:rPr>
            </w:pPr>
            <w:bookmarkStart w:id="161" w:name="_Toc164157784"/>
            <w:r w:rsidRPr="004E7AD8">
              <w:rPr>
                <w:rFonts w:ascii="Verdana" w:eastAsia="Calibri" w:hAnsi="Verdana"/>
                <w:sz w:val="18"/>
                <w:szCs w:val="18"/>
              </w:rPr>
              <w:t>EXPERIENCIA ESPECÍFICA</w:t>
            </w:r>
            <w:bookmarkEnd w:id="161"/>
          </w:p>
          <w:p w14:paraId="7863E6BD" w14:textId="5AE96F07" w:rsidR="004E7AD8" w:rsidRDefault="004E7AD8" w:rsidP="001131B7">
            <w:pPr>
              <w:jc w:val="both"/>
              <w:rPr>
                <w:sz w:val="18"/>
                <w:szCs w:val="18"/>
              </w:rPr>
            </w:pPr>
            <w:r w:rsidRPr="004E7AD8">
              <w:rPr>
                <w:sz w:val="18"/>
                <w:szCs w:val="18"/>
              </w:rPr>
              <w:t xml:space="preserve">El proponente debe evidenciar experiencia concreta en un mínimo de tres (3) proyectos en Estudios Geológico Geotécnicos para proyectos en el sector energético. </w:t>
            </w:r>
          </w:p>
          <w:p w14:paraId="48553F3A" w14:textId="77777777" w:rsidR="001131B7" w:rsidRPr="004E7AD8" w:rsidRDefault="001131B7" w:rsidP="001131B7">
            <w:pPr>
              <w:jc w:val="both"/>
              <w:rPr>
                <w:sz w:val="18"/>
                <w:szCs w:val="18"/>
              </w:rPr>
            </w:pPr>
          </w:p>
          <w:p w14:paraId="2B97C6B7" w14:textId="5769D072" w:rsidR="004E7AD8" w:rsidRDefault="004E7AD8" w:rsidP="001131B7">
            <w:pPr>
              <w:jc w:val="both"/>
              <w:rPr>
                <w:sz w:val="18"/>
                <w:szCs w:val="18"/>
              </w:rPr>
            </w:pPr>
            <w:r w:rsidRPr="004E7AD8">
              <w:rPr>
                <w:sz w:val="18"/>
                <w:szCs w:val="18"/>
              </w:rPr>
              <w:t>De los cuales al menos un proyecto (1) deberá ser en cualquiera de los siguientes campos:</w:t>
            </w:r>
          </w:p>
          <w:p w14:paraId="116E8F4A" w14:textId="77777777" w:rsidR="001131B7" w:rsidRPr="004E7AD8" w:rsidRDefault="001131B7" w:rsidP="001131B7">
            <w:pPr>
              <w:jc w:val="both"/>
              <w:rPr>
                <w:sz w:val="18"/>
                <w:szCs w:val="18"/>
              </w:rPr>
            </w:pPr>
          </w:p>
          <w:p w14:paraId="78AF1D3D" w14:textId="77777777" w:rsidR="004E7AD8" w:rsidRPr="004E7AD8" w:rsidRDefault="004E7AD8" w:rsidP="001131B7">
            <w:pPr>
              <w:pStyle w:val="Lista"/>
              <w:ind w:left="680" w:hanging="340"/>
              <w:rPr>
                <w:rFonts w:ascii="Verdana" w:eastAsia="Calibri" w:hAnsi="Verdana"/>
                <w:sz w:val="18"/>
                <w:szCs w:val="18"/>
              </w:rPr>
            </w:pPr>
            <w:bookmarkStart w:id="162" w:name="_Hlk217292923"/>
            <w:r w:rsidRPr="004E7AD8">
              <w:rPr>
                <w:rFonts w:ascii="Verdana" w:eastAsia="Calibri" w:hAnsi="Verdana"/>
                <w:sz w:val="18"/>
                <w:szCs w:val="18"/>
              </w:rPr>
              <w:t>Estudios geológico geotécnicos para proyectos eléctricos.</w:t>
            </w:r>
          </w:p>
          <w:p w14:paraId="7101A74A" w14:textId="77777777" w:rsidR="004E7AD8" w:rsidRPr="004E7AD8" w:rsidRDefault="004E7AD8" w:rsidP="001131B7">
            <w:pPr>
              <w:pStyle w:val="Lista"/>
              <w:ind w:left="680" w:hanging="340"/>
              <w:rPr>
                <w:rFonts w:ascii="Verdana" w:eastAsia="Calibri" w:hAnsi="Verdana"/>
                <w:sz w:val="18"/>
                <w:szCs w:val="18"/>
              </w:rPr>
            </w:pPr>
            <w:r w:rsidRPr="004E7AD8">
              <w:rPr>
                <w:rFonts w:ascii="Verdana" w:eastAsia="Calibri" w:hAnsi="Verdana"/>
                <w:sz w:val="18"/>
                <w:szCs w:val="18"/>
              </w:rPr>
              <w:t>Estudios geológico geotécnicos para proyectos de generación con fuentes renovables.</w:t>
            </w:r>
          </w:p>
          <w:bookmarkEnd w:id="162"/>
          <w:p w14:paraId="677BC515" w14:textId="77777777" w:rsidR="004E7AD8" w:rsidRPr="004E7AD8" w:rsidRDefault="004E7AD8" w:rsidP="00C61E3F">
            <w:pPr>
              <w:pStyle w:val="Ttulo1"/>
              <w:numPr>
                <w:ilvl w:val="0"/>
                <w:numId w:val="61"/>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lastRenderedPageBreak/>
              <w:t>PERSONAL CLAVE Y EXPERIENCIA</w:t>
            </w:r>
          </w:p>
          <w:p w14:paraId="12449292" w14:textId="597BD69C" w:rsidR="004E7AD8" w:rsidRDefault="004E7AD8" w:rsidP="001131B7">
            <w:pPr>
              <w:jc w:val="both"/>
              <w:rPr>
                <w:sz w:val="18"/>
                <w:szCs w:val="18"/>
              </w:rPr>
            </w:pPr>
            <w:r w:rsidRPr="004E7AD8">
              <w:rPr>
                <w:sz w:val="18"/>
                <w:szCs w:val="18"/>
              </w:rPr>
              <w:t xml:space="preserve">Para verificar la experiencia tanto general como específica del personal propuesto, mediante el Formulario A-4 y Formulario A-5, el proponente debe adjuntar a su propuesta la documentación de respaldo correspondiente. Esto incluye certificados de trabajo u otros documentos </w:t>
            </w:r>
            <w:bookmarkStart w:id="163" w:name="_Hlk190097452"/>
            <w:r w:rsidRPr="004E7AD8">
              <w:rPr>
                <w:sz w:val="18"/>
                <w:szCs w:val="18"/>
              </w:rPr>
              <w:t>que respalden la finalización del servicio.</w:t>
            </w:r>
            <w:bookmarkEnd w:id="163"/>
          </w:p>
          <w:p w14:paraId="7EE4F882" w14:textId="77777777" w:rsidR="001131B7" w:rsidRPr="004E7AD8" w:rsidRDefault="001131B7" w:rsidP="001131B7">
            <w:pPr>
              <w:jc w:val="both"/>
              <w:rPr>
                <w:sz w:val="18"/>
                <w:szCs w:val="18"/>
              </w:rPr>
            </w:pPr>
          </w:p>
          <w:p w14:paraId="6BB799A4" w14:textId="2ACB2DE7" w:rsidR="004E7AD8" w:rsidRDefault="004E7AD8" w:rsidP="001131B7">
            <w:pPr>
              <w:jc w:val="both"/>
              <w:rPr>
                <w:sz w:val="18"/>
                <w:szCs w:val="18"/>
              </w:rPr>
            </w:pPr>
            <w:r w:rsidRPr="004E7AD8">
              <w:rPr>
                <w:sz w:val="18"/>
                <w:szCs w:val="18"/>
              </w:rPr>
              <w:t xml:space="preserve">En caso </w:t>
            </w:r>
            <w:r w:rsidRPr="004E7AD8">
              <w:rPr>
                <w:b/>
                <w:bCs/>
                <w:sz w:val="18"/>
                <w:szCs w:val="18"/>
              </w:rPr>
              <w:t>de no presentarse la documentación</w:t>
            </w:r>
            <w:r w:rsidRPr="004E7AD8">
              <w:rPr>
                <w:sz w:val="18"/>
                <w:szCs w:val="18"/>
              </w:rPr>
              <w:t xml:space="preserve"> de respaldo solicitada, </w:t>
            </w:r>
            <w:r w:rsidRPr="004E7AD8">
              <w:rPr>
                <w:b/>
                <w:bCs/>
                <w:sz w:val="18"/>
                <w:szCs w:val="18"/>
              </w:rPr>
              <w:t>las experiencias no serán consideradas</w:t>
            </w:r>
            <w:r w:rsidRPr="004E7AD8">
              <w:rPr>
                <w:sz w:val="18"/>
                <w:szCs w:val="18"/>
              </w:rPr>
              <w:t xml:space="preserve"> en la evaluación del Formulario V-3.</w:t>
            </w:r>
          </w:p>
          <w:p w14:paraId="4FACBA94" w14:textId="77777777" w:rsidR="001131B7" w:rsidRPr="004E7AD8" w:rsidRDefault="001131B7" w:rsidP="001131B7">
            <w:pPr>
              <w:jc w:val="both"/>
              <w:rPr>
                <w:sz w:val="18"/>
                <w:szCs w:val="18"/>
              </w:rPr>
            </w:pPr>
          </w:p>
          <w:p w14:paraId="7D8E2807" w14:textId="307E9A6E" w:rsidR="004E7AD8" w:rsidRDefault="004E7AD8" w:rsidP="001131B7">
            <w:pPr>
              <w:jc w:val="both"/>
              <w:rPr>
                <w:sz w:val="18"/>
                <w:szCs w:val="18"/>
              </w:rPr>
            </w:pPr>
            <w:r w:rsidRPr="004E7AD8">
              <w:rPr>
                <w:sz w:val="18"/>
                <w:szCs w:val="18"/>
              </w:rPr>
              <w:t>Para verificar la formación del personal propuesto, el proponente deberá adjuntar a su propuesta copias de títulos en provisión nacional, diplomas, certificados emitidos por la entidad competente que impartió el curso u otros documentos válidos que acrediten la formación.</w:t>
            </w:r>
          </w:p>
          <w:p w14:paraId="03F73F90" w14:textId="77777777" w:rsidR="001131B7" w:rsidRPr="004E7AD8" w:rsidRDefault="001131B7" w:rsidP="001131B7">
            <w:pPr>
              <w:jc w:val="both"/>
              <w:rPr>
                <w:sz w:val="18"/>
                <w:szCs w:val="18"/>
              </w:rPr>
            </w:pPr>
          </w:p>
          <w:p w14:paraId="51A293B2" w14:textId="3F4E235F" w:rsidR="004E7AD8" w:rsidRDefault="004E7AD8" w:rsidP="001131B7">
            <w:pPr>
              <w:jc w:val="both"/>
              <w:rPr>
                <w:sz w:val="18"/>
                <w:szCs w:val="18"/>
              </w:rPr>
            </w:pPr>
            <w:r w:rsidRPr="004E7AD8">
              <w:rPr>
                <w:sz w:val="18"/>
                <w:szCs w:val="18"/>
              </w:rPr>
              <w:t>En caso de ser profesional del área de ingeniería, debe presentar el certificado de la SIB vigente, para la formalización del contrato.</w:t>
            </w:r>
          </w:p>
          <w:p w14:paraId="33AFC5DC" w14:textId="77777777" w:rsidR="001131B7" w:rsidRPr="004E7AD8" w:rsidRDefault="001131B7" w:rsidP="001131B7">
            <w:pPr>
              <w:jc w:val="both"/>
              <w:rPr>
                <w:sz w:val="18"/>
                <w:szCs w:val="18"/>
              </w:rPr>
            </w:pPr>
          </w:p>
          <w:p w14:paraId="6508F6F1" w14:textId="77777777" w:rsidR="004E7AD8" w:rsidRPr="004E7AD8" w:rsidRDefault="004E7AD8" w:rsidP="001131B7">
            <w:pPr>
              <w:autoSpaceDE w:val="0"/>
              <w:autoSpaceDN w:val="0"/>
              <w:adjustRightInd w:val="0"/>
              <w:spacing w:line="276" w:lineRule="auto"/>
              <w:jc w:val="both"/>
              <w:rPr>
                <w:rFonts w:cs="Tahoma"/>
                <w:sz w:val="18"/>
                <w:szCs w:val="18"/>
              </w:rPr>
            </w:pPr>
            <w:bookmarkStart w:id="164" w:name="_Hlk217292990"/>
            <w:r w:rsidRPr="004E7AD8">
              <w:rPr>
                <w:rFonts w:cs="Tahoma"/>
                <w:sz w:val="18"/>
                <w:szCs w:val="18"/>
              </w:rPr>
              <w:t>Si bien se califica al personal clave mínimamente requerido, la consultora deberá incorporar otros profesionales no claves que considere necesarios para cumplir con los objetivos de este servicio.  En este sentido, el personal técnico clave requerido mínimamente será el siguiente:</w:t>
            </w:r>
          </w:p>
          <w:p w14:paraId="23F66F3E" w14:textId="77777777" w:rsidR="004E7AD8" w:rsidRPr="004E7AD8" w:rsidRDefault="004E7AD8" w:rsidP="00C61E3F">
            <w:pPr>
              <w:pStyle w:val="Ttulo2"/>
              <w:numPr>
                <w:ilvl w:val="1"/>
                <w:numId w:val="61"/>
              </w:numPr>
              <w:spacing w:before="180" w:after="60"/>
              <w:ind w:left="1020" w:hanging="680"/>
              <w:contextualSpacing/>
              <w:jc w:val="both"/>
              <w:rPr>
                <w:rFonts w:ascii="Verdana" w:eastAsia="Calibri" w:hAnsi="Verdana"/>
                <w:sz w:val="18"/>
                <w:szCs w:val="18"/>
              </w:rPr>
            </w:pPr>
            <w:bookmarkStart w:id="165" w:name="_Toc164157786"/>
            <w:bookmarkEnd w:id="164"/>
            <w:r w:rsidRPr="004E7AD8">
              <w:rPr>
                <w:rFonts w:ascii="Verdana" w:eastAsia="Calibri" w:hAnsi="Verdana"/>
                <w:sz w:val="18"/>
                <w:szCs w:val="18"/>
              </w:rPr>
              <w:t>GERENTE DE PROYECTO</w:t>
            </w:r>
            <w:bookmarkEnd w:id="165"/>
          </w:p>
          <w:p w14:paraId="40166262" w14:textId="77777777" w:rsidR="004E7AD8" w:rsidRPr="001131B7" w:rsidRDefault="004E7AD8" w:rsidP="00C61E3F">
            <w:pPr>
              <w:pStyle w:val="Ttulo3"/>
              <w:numPr>
                <w:ilvl w:val="2"/>
                <w:numId w:val="61"/>
              </w:numPr>
              <w:spacing w:before="180" w:after="60"/>
              <w:contextualSpacing/>
              <w:jc w:val="both"/>
              <w:rPr>
                <w:rFonts w:ascii="Verdana" w:hAnsi="Verdana"/>
                <w:b/>
                <w:bCs/>
                <w:sz w:val="18"/>
                <w:szCs w:val="18"/>
                <w:u w:val="none"/>
              </w:rPr>
            </w:pPr>
            <w:r w:rsidRPr="001131B7">
              <w:rPr>
                <w:rFonts w:ascii="Verdana" w:hAnsi="Verdana"/>
                <w:b/>
                <w:bCs/>
                <w:sz w:val="18"/>
                <w:szCs w:val="18"/>
                <w:u w:val="none"/>
              </w:rPr>
              <w:t>Formación académica</w:t>
            </w:r>
          </w:p>
          <w:p w14:paraId="35C920AB" w14:textId="77777777" w:rsidR="004E7AD8" w:rsidRPr="004E7AD8" w:rsidRDefault="004E7AD8" w:rsidP="001131B7">
            <w:pPr>
              <w:jc w:val="both"/>
              <w:rPr>
                <w:sz w:val="18"/>
                <w:szCs w:val="18"/>
              </w:rPr>
            </w:pPr>
            <w:r w:rsidRPr="004E7AD8">
              <w:rPr>
                <w:sz w:val="18"/>
                <w:szCs w:val="18"/>
              </w:rPr>
              <w:t>Este personal deberá contar con la siguiente formación académica:</w:t>
            </w:r>
          </w:p>
          <w:p w14:paraId="7FF71C81" w14:textId="77777777" w:rsidR="004E7AD8" w:rsidRPr="004E7AD8" w:rsidRDefault="004E7AD8" w:rsidP="00C61E3F">
            <w:pPr>
              <w:pStyle w:val="Lista"/>
              <w:rPr>
                <w:rFonts w:ascii="Verdana" w:eastAsia="Calibri" w:hAnsi="Verdana"/>
                <w:sz w:val="18"/>
                <w:szCs w:val="18"/>
              </w:rPr>
            </w:pPr>
            <w:r w:rsidRPr="004E7AD8">
              <w:rPr>
                <w:rFonts w:ascii="Verdana" w:eastAsia="Calibri" w:hAnsi="Verdana"/>
                <w:sz w:val="18"/>
                <w:szCs w:val="18"/>
              </w:rPr>
              <w:t xml:space="preserve">Título en provisión nacional o equivalente en Ingeniería Geológica, Geotécnica, Civil u otras ingenierías afines, este requisito es un factor de habilitación. </w:t>
            </w:r>
          </w:p>
          <w:p w14:paraId="460D7FA4" w14:textId="77777777" w:rsidR="004E7AD8" w:rsidRPr="001131B7" w:rsidRDefault="004E7AD8" w:rsidP="00C61E3F">
            <w:pPr>
              <w:pStyle w:val="Ttulo3"/>
              <w:numPr>
                <w:ilvl w:val="2"/>
                <w:numId w:val="61"/>
              </w:numPr>
              <w:spacing w:before="180" w:after="60"/>
              <w:contextualSpacing/>
              <w:jc w:val="both"/>
              <w:rPr>
                <w:rFonts w:ascii="Verdana" w:hAnsi="Verdana"/>
                <w:b/>
                <w:bCs/>
                <w:sz w:val="18"/>
                <w:szCs w:val="18"/>
                <w:u w:val="none"/>
              </w:rPr>
            </w:pPr>
            <w:r w:rsidRPr="001131B7">
              <w:rPr>
                <w:rFonts w:ascii="Verdana" w:hAnsi="Verdana"/>
                <w:b/>
                <w:bCs/>
                <w:sz w:val="18"/>
                <w:szCs w:val="18"/>
                <w:u w:val="none"/>
              </w:rPr>
              <w:t>Experiencia general</w:t>
            </w:r>
          </w:p>
          <w:p w14:paraId="0EE69D4F" w14:textId="77777777" w:rsidR="004E7AD8" w:rsidRPr="004E7AD8" w:rsidRDefault="004E7AD8" w:rsidP="001131B7">
            <w:pPr>
              <w:jc w:val="both"/>
              <w:rPr>
                <w:sz w:val="18"/>
                <w:szCs w:val="18"/>
              </w:rPr>
            </w:pPr>
            <w:r w:rsidRPr="004E7AD8">
              <w:rPr>
                <w:sz w:val="18"/>
                <w:szCs w:val="18"/>
              </w:rPr>
              <w:t>Experiencia general mínima de cuatro (4) años a partir de la emisión del Título en provisión nacional o equivalente. 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p>
          <w:p w14:paraId="402D944D" w14:textId="77777777" w:rsidR="004E7AD8" w:rsidRPr="001131B7" w:rsidRDefault="004E7AD8" w:rsidP="00C61E3F">
            <w:pPr>
              <w:pStyle w:val="Ttulo3"/>
              <w:numPr>
                <w:ilvl w:val="2"/>
                <w:numId w:val="61"/>
              </w:numPr>
              <w:spacing w:before="180" w:after="60"/>
              <w:contextualSpacing/>
              <w:jc w:val="both"/>
              <w:rPr>
                <w:rFonts w:ascii="Verdana" w:hAnsi="Verdana"/>
                <w:b/>
                <w:bCs/>
                <w:sz w:val="18"/>
                <w:szCs w:val="18"/>
                <w:u w:val="none"/>
              </w:rPr>
            </w:pPr>
            <w:r w:rsidRPr="001131B7">
              <w:rPr>
                <w:rFonts w:ascii="Verdana" w:hAnsi="Verdana"/>
                <w:b/>
                <w:bCs/>
                <w:sz w:val="18"/>
                <w:szCs w:val="18"/>
                <w:u w:val="none"/>
              </w:rPr>
              <w:t xml:space="preserve">Experiencia específica </w:t>
            </w:r>
          </w:p>
          <w:p w14:paraId="2F9F1515" w14:textId="77777777" w:rsidR="004E7AD8" w:rsidRPr="004E7AD8" w:rsidRDefault="004E7AD8" w:rsidP="001131B7">
            <w:pPr>
              <w:jc w:val="both"/>
              <w:rPr>
                <w:sz w:val="18"/>
                <w:szCs w:val="18"/>
              </w:rPr>
            </w:pPr>
            <w:bookmarkStart w:id="166" w:name="_Hlk190249086"/>
            <w:r w:rsidRPr="004E7AD8">
              <w:rPr>
                <w:sz w:val="18"/>
                <w:szCs w:val="18"/>
              </w:rPr>
              <w:t xml:space="preserve">Experiencia mínima de tres (3) proyectos en el sector energético, a partir de la emisión del Título en provisión nacional o equivalente, realizados en los últimos 10 años, desempeñando el rol de Gerente, </w:t>
            </w:r>
            <w:proofErr w:type="gramStart"/>
            <w:r w:rsidRPr="004E7AD8">
              <w:rPr>
                <w:sz w:val="18"/>
                <w:szCs w:val="18"/>
              </w:rPr>
              <w:t>Director</w:t>
            </w:r>
            <w:proofErr w:type="gramEnd"/>
            <w:r w:rsidRPr="004E7AD8">
              <w:rPr>
                <w:sz w:val="18"/>
                <w:szCs w:val="18"/>
              </w:rPr>
              <w:t xml:space="preserve">, Supervisor o afín. </w:t>
            </w:r>
          </w:p>
          <w:p w14:paraId="04F88892" w14:textId="77777777" w:rsidR="004E7AD8" w:rsidRPr="004E7AD8" w:rsidRDefault="004E7AD8" w:rsidP="001131B7">
            <w:pPr>
              <w:jc w:val="both"/>
              <w:rPr>
                <w:sz w:val="18"/>
                <w:szCs w:val="18"/>
              </w:rPr>
            </w:pPr>
          </w:p>
          <w:p w14:paraId="734D2FF8" w14:textId="77777777" w:rsidR="004E7AD8" w:rsidRPr="004E7AD8" w:rsidRDefault="004E7AD8" w:rsidP="001131B7">
            <w:pPr>
              <w:jc w:val="both"/>
              <w:rPr>
                <w:sz w:val="18"/>
                <w:szCs w:val="18"/>
              </w:rPr>
            </w:pPr>
            <w:r w:rsidRPr="004E7AD8">
              <w:rPr>
                <w:sz w:val="18"/>
                <w:szCs w:val="18"/>
              </w:rPr>
              <w:t>De los cuales al menos un proyecto (1) deberá ser en cualquiera de los siguientes campos:</w:t>
            </w:r>
          </w:p>
          <w:p w14:paraId="73362D42" w14:textId="77777777" w:rsidR="004E7AD8" w:rsidRPr="004E7AD8" w:rsidRDefault="004E7AD8" w:rsidP="00C61E3F">
            <w:pPr>
              <w:pStyle w:val="Lista"/>
              <w:ind w:left="680" w:hanging="340"/>
              <w:rPr>
                <w:rFonts w:ascii="Verdana" w:eastAsia="Calibri" w:hAnsi="Verdana"/>
                <w:sz w:val="18"/>
                <w:szCs w:val="18"/>
              </w:rPr>
            </w:pPr>
            <w:r w:rsidRPr="004E7AD8">
              <w:rPr>
                <w:rFonts w:ascii="Verdana" w:eastAsia="Calibri" w:hAnsi="Verdana"/>
                <w:sz w:val="18"/>
                <w:szCs w:val="18"/>
              </w:rPr>
              <w:t>Estudios geológico geotécnicos para proyectos de Generación Eléctrica.</w:t>
            </w:r>
          </w:p>
          <w:p w14:paraId="00733A09" w14:textId="77777777" w:rsidR="004E7AD8" w:rsidRPr="004E7AD8" w:rsidRDefault="004E7AD8" w:rsidP="00C61E3F">
            <w:pPr>
              <w:pStyle w:val="Lista"/>
              <w:ind w:left="680" w:hanging="340"/>
              <w:rPr>
                <w:rFonts w:ascii="Verdana" w:eastAsia="Calibri" w:hAnsi="Verdana"/>
                <w:sz w:val="18"/>
                <w:szCs w:val="18"/>
              </w:rPr>
            </w:pPr>
            <w:r w:rsidRPr="004E7AD8">
              <w:rPr>
                <w:rFonts w:ascii="Verdana" w:eastAsia="Calibri" w:hAnsi="Verdana"/>
                <w:sz w:val="18"/>
                <w:szCs w:val="18"/>
              </w:rPr>
              <w:t>Estudios geológico geotécnicos para proyectos de Líneas de Alta Tensión o subestaciones eléctricas (≥115kV).</w:t>
            </w:r>
          </w:p>
          <w:p w14:paraId="5F8624E3" w14:textId="77777777" w:rsidR="004E7AD8" w:rsidRPr="004E7AD8" w:rsidRDefault="004E7AD8" w:rsidP="00C61E3F">
            <w:pPr>
              <w:pStyle w:val="Lista"/>
              <w:ind w:left="680" w:hanging="340"/>
              <w:rPr>
                <w:rFonts w:ascii="Verdana" w:eastAsia="Calibri" w:hAnsi="Verdana"/>
                <w:sz w:val="18"/>
                <w:szCs w:val="18"/>
              </w:rPr>
            </w:pPr>
            <w:r w:rsidRPr="004E7AD8">
              <w:rPr>
                <w:rFonts w:ascii="Verdana" w:eastAsia="Calibri" w:hAnsi="Verdana"/>
                <w:sz w:val="18"/>
                <w:szCs w:val="18"/>
              </w:rPr>
              <w:t xml:space="preserve">Ejecución de obras civiles de Plantas de Generación Eléctrica. </w:t>
            </w:r>
          </w:p>
          <w:p w14:paraId="38420C75" w14:textId="77777777" w:rsidR="004E7AD8" w:rsidRPr="004E7AD8" w:rsidRDefault="004E7AD8" w:rsidP="00C61E3F">
            <w:pPr>
              <w:pStyle w:val="Lista"/>
              <w:ind w:left="680" w:hanging="340"/>
              <w:rPr>
                <w:rFonts w:ascii="Verdana" w:eastAsia="Calibri" w:hAnsi="Verdana"/>
                <w:sz w:val="18"/>
                <w:szCs w:val="18"/>
              </w:rPr>
            </w:pPr>
            <w:r w:rsidRPr="004E7AD8">
              <w:rPr>
                <w:rFonts w:ascii="Verdana" w:eastAsia="Calibri" w:hAnsi="Verdana"/>
                <w:sz w:val="18"/>
                <w:szCs w:val="18"/>
              </w:rPr>
              <w:t>Ejecución de obras civiles de Líneas de Alta Tensión o subestaciones eléctricas (≥115kV).</w:t>
            </w:r>
          </w:p>
          <w:bookmarkEnd w:id="166"/>
          <w:p w14:paraId="58E4AA56" w14:textId="77777777" w:rsidR="004E7AD8" w:rsidRPr="004E7AD8" w:rsidRDefault="004E7AD8" w:rsidP="00C61E3F">
            <w:pPr>
              <w:pStyle w:val="Ttulo2"/>
              <w:numPr>
                <w:ilvl w:val="1"/>
                <w:numId w:val="61"/>
              </w:numPr>
              <w:tabs>
                <w:tab w:val="num" w:pos="360"/>
              </w:tabs>
              <w:spacing w:before="180" w:after="60"/>
              <w:ind w:left="360" w:hanging="360"/>
              <w:contextualSpacing/>
              <w:jc w:val="both"/>
              <w:rPr>
                <w:rFonts w:ascii="Verdana" w:eastAsia="Calibri" w:hAnsi="Verdana"/>
                <w:sz w:val="18"/>
                <w:szCs w:val="18"/>
              </w:rPr>
            </w:pPr>
            <w:r w:rsidRPr="004E7AD8">
              <w:rPr>
                <w:rFonts w:ascii="Verdana" w:eastAsia="Calibri" w:hAnsi="Verdana"/>
                <w:sz w:val="18"/>
                <w:szCs w:val="18"/>
              </w:rPr>
              <w:t>EXPERTO EN GEOLOGÍA O GEOTECNIA</w:t>
            </w:r>
          </w:p>
          <w:p w14:paraId="57678A2B" w14:textId="77777777" w:rsidR="004E7AD8" w:rsidRPr="00E356BE" w:rsidRDefault="004E7AD8" w:rsidP="00C61E3F">
            <w:pPr>
              <w:pStyle w:val="Ttulo3"/>
              <w:numPr>
                <w:ilvl w:val="2"/>
                <w:numId w:val="61"/>
              </w:numPr>
              <w:spacing w:before="180" w:after="60"/>
              <w:contextualSpacing/>
              <w:jc w:val="both"/>
              <w:rPr>
                <w:rFonts w:ascii="Verdana" w:hAnsi="Verdana"/>
                <w:b/>
                <w:bCs/>
                <w:sz w:val="18"/>
                <w:szCs w:val="18"/>
                <w:u w:val="none"/>
              </w:rPr>
            </w:pPr>
            <w:r w:rsidRPr="00E356BE">
              <w:rPr>
                <w:rFonts w:ascii="Verdana" w:hAnsi="Verdana"/>
                <w:b/>
                <w:bCs/>
                <w:sz w:val="18"/>
                <w:szCs w:val="18"/>
                <w:u w:val="none"/>
              </w:rPr>
              <w:t>Formación académica</w:t>
            </w:r>
          </w:p>
          <w:p w14:paraId="3A2C8729" w14:textId="77777777" w:rsidR="004E7AD8" w:rsidRPr="004E7AD8" w:rsidRDefault="004E7AD8" w:rsidP="001131B7">
            <w:pPr>
              <w:jc w:val="both"/>
              <w:rPr>
                <w:sz w:val="18"/>
                <w:szCs w:val="18"/>
              </w:rPr>
            </w:pPr>
            <w:r w:rsidRPr="004E7AD8">
              <w:rPr>
                <w:sz w:val="18"/>
                <w:szCs w:val="18"/>
              </w:rPr>
              <w:t>Este personal deberá contar con la siguiente formación académica:</w:t>
            </w:r>
          </w:p>
          <w:p w14:paraId="594A0D2E" w14:textId="77777777" w:rsidR="004E7AD8" w:rsidRPr="004E7AD8" w:rsidRDefault="004E7AD8" w:rsidP="00C61E3F">
            <w:pPr>
              <w:pStyle w:val="Lista"/>
              <w:rPr>
                <w:rFonts w:ascii="Verdana" w:eastAsia="Calibri" w:hAnsi="Verdana"/>
                <w:sz w:val="18"/>
                <w:szCs w:val="18"/>
              </w:rPr>
            </w:pPr>
            <w:r w:rsidRPr="004E7AD8">
              <w:rPr>
                <w:rFonts w:ascii="Verdana" w:eastAsia="Calibri" w:hAnsi="Verdana"/>
                <w:sz w:val="18"/>
                <w:szCs w:val="18"/>
              </w:rPr>
              <w:t xml:space="preserve">Título en provisión nacional o equivalente en </w:t>
            </w:r>
            <w:r w:rsidRPr="004E7AD8">
              <w:rPr>
                <w:rFonts w:ascii="Verdana" w:hAnsi="Verdana"/>
                <w:sz w:val="18"/>
                <w:szCs w:val="18"/>
              </w:rPr>
              <w:t>Ingeniería Geológica, Geotécnico o Civil con especialidad en geotecnia</w:t>
            </w:r>
            <w:r w:rsidRPr="004E7AD8">
              <w:rPr>
                <w:rFonts w:ascii="Verdana" w:eastAsia="Calibri" w:hAnsi="Verdana"/>
                <w:sz w:val="18"/>
                <w:szCs w:val="18"/>
              </w:rPr>
              <w:t xml:space="preserve"> u otras ingenierías afines, este requisito es un factor de habilitación. </w:t>
            </w:r>
          </w:p>
          <w:p w14:paraId="08E87D06" w14:textId="77777777" w:rsidR="004E7AD8" w:rsidRPr="00E356BE" w:rsidRDefault="004E7AD8" w:rsidP="00C61E3F">
            <w:pPr>
              <w:pStyle w:val="Ttulo3"/>
              <w:numPr>
                <w:ilvl w:val="2"/>
                <w:numId w:val="61"/>
              </w:numPr>
              <w:spacing w:before="180" w:after="60"/>
              <w:contextualSpacing/>
              <w:jc w:val="both"/>
              <w:rPr>
                <w:rFonts w:ascii="Verdana" w:hAnsi="Verdana"/>
                <w:b/>
                <w:bCs/>
                <w:sz w:val="18"/>
                <w:szCs w:val="18"/>
                <w:u w:val="none"/>
              </w:rPr>
            </w:pPr>
            <w:r w:rsidRPr="00E356BE">
              <w:rPr>
                <w:rFonts w:ascii="Verdana" w:hAnsi="Verdana"/>
                <w:b/>
                <w:bCs/>
                <w:sz w:val="18"/>
                <w:szCs w:val="18"/>
                <w:u w:val="none"/>
              </w:rPr>
              <w:lastRenderedPageBreak/>
              <w:t>Experiencia general</w:t>
            </w:r>
          </w:p>
          <w:p w14:paraId="5A110474" w14:textId="77777777" w:rsidR="004E7AD8" w:rsidRPr="004E7AD8" w:rsidRDefault="004E7AD8" w:rsidP="001131B7">
            <w:pPr>
              <w:jc w:val="both"/>
              <w:rPr>
                <w:rFonts w:eastAsia="Tahoma" w:cs="Tahoma"/>
                <w:sz w:val="18"/>
                <w:szCs w:val="18"/>
              </w:rPr>
            </w:pPr>
            <w:r w:rsidRPr="004E7AD8">
              <w:rPr>
                <w:sz w:val="18"/>
                <w:szCs w:val="18"/>
              </w:rPr>
              <w:t>Experiencia general mínima de tres (3) años a partir de la emisión del Título en provisión nacional o equivalente. El número de años de experiencia corresponderá a la suma de los plazos en uno o varios trabajos, siempre que los mismos no hubieran sido realizados simultáneamente. En el caso de trabajos efectuados simultáneamente, se computará solo el correspondiente a uno de los mismos</w:t>
            </w:r>
            <w:r w:rsidRPr="004E7AD8">
              <w:rPr>
                <w:rFonts w:eastAsia="Tahoma" w:cs="Tahoma"/>
                <w:color w:val="000000" w:themeColor="text1"/>
                <w:sz w:val="18"/>
                <w:szCs w:val="18"/>
              </w:rPr>
              <w:t>.</w:t>
            </w:r>
          </w:p>
          <w:p w14:paraId="59E4B599" w14:textId="77777777" w:rsidR="004E7AD8" w:rsidRPr="00E356BE" w:rsidRDefault="004E7AD8" w:rsidP="00C61E3F">
            <w:pPr>
              <w:pStyle w:val="Ttulo3"/>
              <w:numPr>
                <w:ilvl w:val="2"/>
                <w:numId w:val="61"/>
              </w:numPr>
              <w:spacing w:before="180" w:after="60"/>
              <w:contextualSpacing/>
              <w:jc w:val="both"/>
              <w:rPr>
                <w:rFonts w:ascii="Verdana" w:hAnsi="Verdana"/>
                <w:b/>
                <w:bCs/>
                <w:sz w:val="18"/>
                <w:szCs w:val="18"/>
                <w:u w:val="none"/>
              </w:rPr>
            </w:pPr>
            <w:r w:rsidRPr="00E356BE">
              <w:rPr>
                <w:rFonts w:ascii="Verdana" w:hAnsi="Verdana"/>
                <w:b/>
                <w:bCs/>
                <w:sz w:val="18"/>
                <w:szCs w:val="18"/>
                <w:u w:val="none"/>
              </w:rPr>
              <w:t xml:space="preserve">Experiencia específica </w:t>
            </w:r>
          </w:p>
          <w:p w14:paraId="36179828" w14:textId="77777777" w:rsidR="004E7AD8" w:rsidRPr="004E7AD8" w:rsidRDefault="004E7AD8" w:rsidP="001131B7">
            <w:pPr>
              <w:jc w:val="both"/>
              <w:rPr>
                <w:rFonts w:eastAsia="Calibri" w:cs="Tahoma"/>
                <w:sz w:val="18"/>
                <w:szCs w:val="18"/>
              </w:rPr>
            </w:pPr>
            <w:r w:rsidRPr="004E7AD8">
              <w:rPr>
                <w:sz w:val="18"/>
                <w:szCs w:val="18"/>
              </w:rPr>
              <w:t>Experiencia mínima de tres (3) estudios Geológico Geotécnicos para proyectos de ingeniería, a partir de la emisión del Título en provisión nacional o equivalente, realizados en los últimos 10 años.</w:t>
            </w:r>
          </w:p>
          <w:p w14:paraId="42350DBF"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INFORMACIÓN PARA EL CONSULTOR</w:t>
            </w:r>
          </w:p>
          <w:p w14:paraId="085D42B7" w14:textId="77777777" w:rsidR="004E7AD8" w:rsidRPr="004E7AD8" w:rsidRDefault="004E7AD8" w:rsidP="001131B7">
            <w:pPr>
              <w:jc w:val="both"/>
              <w:rPr>
                <w:sz w:val="18"/>
                <w:szCs w:val="18"/>
              </w:rPr>
            </w:pPr>
            <w:r w:rsidRPr="004E7AD8">
              <w:rPr>
                <w:sz w:val="18"/>
                <w:szCs w:val="18"/>
              </w:rPr>
              <w:t>Se proporcionará al consultor la siguiente información:</w:t>
            </w:r>
          </w:p>
          <w:p w14:paraId="7CD51049" w14:textId="77777777" w:rsidR="004E7AD8" w:rsidRPr="004E7AD8" w:rsidRDefault="004E7AD8" w:rsidP="001131B7">
            <w:pPr>
              <w:pStyle w:val="Lista"/>
              <w:rPr>
                <w:rFonts w:ascii="Verdana" w:hAnsi="Verdana"/>
                <w:sz w:val="18"/>
                <w:szCs w:val="18"/>
                <w:lang w:eastAsia="es-ES"/>
              </w:rPr>
            </w:pPr>
            <w:r w:rsidRPr="004E7AD8">
              <w:rPr>
                <w:rFonts w:ascii="Verdana" w:hAnsi="Verdana"/>
                <w:sz w:val="18"/>
                <w:szCs w:val="18"/>
                <w:lang w:eastAsia="es-ES"/>
              </w:rPr>
              <w:t xml:space="preserve">Topografía del terreno </w:t>
            </w:r>
          </w:p>
          <w:p w14:paraId="14DECE5D" w14:textId="77777777" w:rsidR="004E7AD8" w:rsidRPr="004E7AD8" w:rsidRDefault="004E7AD8" w:rsidP="001131B7">
            <w:pPr>
              <w:pStyle w:val="Lista"/>
              <w:rPr>
                <w:rFonts w:ascii="Verdana" w:hAnsi="Verdana"/>
                <w:sz w:val="18"/>
                <w:szCs w:val="18"/>
                <w:lang w:eastAsia="es-ES"/>
              </w:rPr>
            </w:pPr>
            <w:r w:rsidRPr="004E7AD8">
              <w:rPr>
                <w:rFonts w:ascii="Verdana" w:hAnsi="Verdana"/>
                <w:sz w:val="18"/>
                <w:szCs w:val="18"/>
                <w:lang w:eastAsia="es-ES"/>
              </w:rPr>
              <w:t>Información georreferenciada del proyecto</w:t>
            </w:r>
          </w:p>
          <w:p w14:paraId="429F736B" w14:textId="77777777" w:rsidR="004E7AD8" w:rsidRPr="004E7AD8" w:rsidRDefault="004E7AD8" w:rsidP="001131B7">
            <w:pPr>
              <w:pStyle w:val="Lista"/>
              <w:rPr>
                <w:rFonts w:ascii="Verdana" w:hAnsi="Verdana"/>
                <w:sz w:val="18"/>
                <w:szCs w:val="18"/>
                <w:lang w:eastAsia="es-ES"/>
              </w:rPr>
            </w:pPr>
            <w:r w:rsidRPr="004E7AD8">
              <w:rPr>
                <w:rFonts w:ascii="Verdana" w:hAnsi="Verdana"/>
                <w:sz w:val="18"/>
                <w:szCs w:val="18"/>
                <w:lang w:eastAsia="es-ES"/>
              </w:rPr>
              <w:t>Cargas en la base referenciales de los aerogeneradores.</w:t>
            </w:r>
          </w:p>
          <w:bookmarkEnd w:id="159"/>
          <w:p w14:paraId="7A1B9B19"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PRODUCTOS QUE DEBEN SER ENTREGADOS</w:t>
            </w:r>
          </w:p>
          <w:bookmarkEnd w:id="155"/>
          <w:bookmarkEnd w:id="156"/>
          <w:p w14:paraId="1019F603" w14:textId="2DAECACC" w:rsidR="004E7AD8" w:rsidRDefault="004E7AD8" w:rsidP="001131B7">
            <w:pPr>
              <w:jc w:val="both"/>
              <w:rPr>
                <w:sz w:val="18"/>
                <w:szCs w:val="18"/>
              </w:rPr>
            </w:pPr>
            <w:r w:rsidRPr="004E7AD8">
              <w:rPr>
                <w:sz w:val="18"/>
                <w:szCs w:val="18"/>
              </w:rPr>
              <w:t>El Consultor deberá presentar dos (2) productos de consultoría según el siguiente orden:</w:t>
            </w:r>
          </w:p>
          <w:p w14:paraId="25A6C1D0" w14:textId="77777777" w:rsidR="00504EE8" w:rsidRPr="004E7AD8" w:rsidRDefault="00504EE8" w:rsidP="001131B7">
            <w:pPr>
              <w:jc w:val="both"/>
              <w:rPr>
                <w:sz w:val="18"/>
                <w:szCs w:val="18"/>
              </w:rPr>
            </w:pPr>
          </w:p>
          <w:p w14:paraId="4EFF822B" w14:textId="77777777" w:rsidR="004E7AD8" w:rsidRPr="004E7AD8" w:rsidRDefault="004E7AD8" w:rsidP="001131B7">
            <w:pPr>
              <w:pStyle w:val="Lista0"/>
              <w:rPr>
                <w:rFonts w:ascii="Verdana" w:hAnsi="Verdana"/>
                <w:sz w:val="18"/>
                <w:szCs w:val="18"/>
              </w:rPr>
            </w:pPr>
            <w:r w:rsidRPr="004E7AD8">
              <w:rPr>
                <w:rFonts w:ascii="Verdana" w:hAnsi="Verdana"/>
                <w:b/>
                <w:bCs/>
                <w:sz w:val="18"/>
                <w:szCs w:val="18"/>
              </w:rPr>
              <w:t xml:space="preserve">Primer producto: </w:t>
            </w:r>
            <w:r w:rsidRPr="004E7AD8">
              <w:rPr>
                <w:rFonts w:ascii="Verdana" w:hAnsi="Verdana"/>
                <w:sz w:val="18"/>
                <w:szCs w:val="18"/>
              </w:rPr>
              <w:t>denominado “</w:t>
            </w:r>
            <w:r w:rsidRPr="004E7AD8">
              <w:rPr>
                <w:rFonts w:ascii="Verdana" w:hAnsi="Verdana"/>
                <w:b/>
                <w:bCs/>
                <w:i/>
                <w:iCs/>
                <w:sz w:val="18"/>
                <w:szCs w:val="18"/>
              </w:rPr>
              <w:t>Plan de Trabajo</w:t>
            </w:r>
            <w:r w:rsidRPr="004E7AD8">
              <w:rPr>
                <w:rFonts w:ascii="Verdana" w:hAnsi="Verdana"/>
                <w:sz w:val="18"/>
                <w:szCs w:val="18"/>
              </w:rPr>
              <w:t xml:space="preserve">”, que incluirá la programación de las labores de campo definiendo los sitios donde se realizarán todos los ensayos de campo. Este producto debe ser entregado en un plazo de siete (7) días calendario, contabilizado a partir del siguiente día hábil a la recepción de la Orden de Proceder. En caso de que la fecha límite caiga en fin de semana o feriado, se trasladará automáticamente al siguiente día hábil. </w:t>
            </w:r>
            <w:r w:rsidRPr="004E7AD8">
              <w:rPr>
                <w:rFonts w:ascii="Verdana" w:hAnsi="Verdana"/>
                <w:b/>
                <w:bCs/>
                <w:sz w:val="18"/>
                <w:szCs w:val="18"/>
              </w:rPr>
              <w:t>Este producto no está sujeto a pago.</w:t>
            </w:r>
          </w:p>
          <w:p w14:paraId="3B31847D" w14:textId="096609E7" w:rsidR="004E7AD8" w:rsidRDefault="004E7AD8" w:rsidP="001131B7">
            <w:pPr>
              <w:pStyle w:val="Lista0"/>
              <w:rPr>
                <w:rFonts w:ascii="Verdana" w:hAnsi="Verdana"/>
                <w:sz w:val="18"/>
                <w:szCs w:val="18"/>
              </w:rPr>
            </w:pPr>
            <w:r w:rsidRPr="004E7AD8">
              <w:rPr>
                <w:rFonts w:ascii="Verdana" w:hAnsi="Verdana"/>
                <w:b/>
                <w:bCs/>
                <w:sz w:val="18"/>
                <w:szCs w:val="18"/>
              </w:rPr>
              <w:t>Segundo producto:</w:t>
            </w:r>
            <w:r w:rsidRPr="004E7AD8">
              <w:rPr>
                <w:rFonts w:ascii="Verdana" w:hAnsi="Verdana"/>
                <w:sz w:val="18"/>
                <w:szCs w:val="18"/>
              </w:rPr>
              <w:t xml:space="preserve"> denominado “</w:t>
            </w:r>
            <w:r w:rsidRPr="004E7AD8">
              <w:rPr>
                <w:rFonts w:ascii="Verdana" w:hAnsi="Verdana"/>
                <w:b/>
                <w:bCs/>
                <w:i/>
                <w:iCs/>
                <w:sz w:val="18"/>
                <w:szCs w:val="18"/>
              </w:rPr>
              <w:t>Informe de</w:t>
            </w:r>
            <w:r w:rsidRPr="004E7AD8">
              <w:rPr>
                <w:rFonts w:ascii="Verdana" w:hAnsi="Verdana"/>
                <w:b/>
                <w:bCs/>
                <w:sz w:val="18"/>
                <w:szCs w:val="18"/>
              </w:rPr>
              <w:t xml:space="preserve"> </w:t>
            </w:r>
            <w:r w:rsidRPr="004E7AD8">
              <w:rPr>
                <w:rFonts w:ascii="Verdana" w:hAnsi="Verdana"/>
                <w:b/>
                <w:bCs/>
                <w:i/>
                <w:iCs/>
                <w:sz w:val="18"/>
                <w:szCs w:val="18"/>
              </w:rPr>
              <w:t>Caracterización y Modelado Geológico Geotécnico del predio para el Proyecto Const. Parque Eólico Cabezas (Santa Cruz)”</w:t>
            </w:r>
            <w:r w:rsidRPr="004E7AD8">
              <w:rPr>
                <w:rFonts w:ascii="Verdana" w:hAnsi="Verdana"/>
                <w:sz w:val="18"/>
                <w:szCs w:val="18"/>
              </w:rPr>
              <w:t xml:space="preserve"> comprenderá los resultados del estudio, cumpliendo el numeral 4 de los presentes términos de referencia. Este producto debe ser entregado en un plazo de cuarenta y dos (42) días calendario, contabilizado a partir del día siguiente hábil a la recepción de la Orden de Proceder. En caso de que la fecha límite caiga en fin de semana o feriado, se trasladará automáticamente al siguiente día hábil.</w:t>
            </w:r>
          </w:p>
          <w:p w14:paraId="2A96A562" w14:textId="77777777" w:rsidR="00504EE8" w:rsidRPr="004E7AD8" w:rsidRDefault="00504EE8" w:rsidP="00504EE8">
            <w:pPr>
              <w:pStyle w:val="Lista0"/>
              <w:numPr>
                <w:ilvl w:val="0"/>
                <w:numId w:val="0"/>
              </w:numPr>
              <w:ind w:left="680"/>
              <w:rPr>
                <w:rFonts w:ascii="Verdana" w:hAnsi="Verdana"/>
                <w:sz w:val="18"/>
                <w:szCs w:val="18"/>
              </w:rPr>
            </w:pPr>
          </w:p>
          <w:p w14:paraId="75B47338" w14:textId="77777777" w:rsidR="004E7AD8" w:rsidRPr="004E7AD8" w:rsidRDefault="004E7AD8" w:rsidP="001131B7">
            <w:pPr>
              <w:pStyle w:val="Lista0"/>
              <w:numPr>
                <w:ilvl w:val="0"/>
                <w:numId w:val="0"/>
              </w:numPr>
              <w:ind w:left="680"/>
              <w:rPr>
                <w:rFonts w:ascii="Verdana" w:hAnsi="Verdana"/>
                <w:sz w:val="18"/>
                <w:szCs w:val="18"/>
              </w:rPr>
            </w:pPr>
            <w:r w:rsidRPr="004E7AD8">
              <w:rPr>
                <w:rFonts w:ascii="Verdana" w:hAnsi="Verdana"/>
                <w:sz w:val="18"/>
                <w:szCs w:val="18"/>
              </w:rPr>
              <w:t>La documentación presentada incluirá mínimamente:</w:t>
            </w:r>
          </w:p>
          <w:p w14:paraId="26B513F2" w14:textId="77777777" w:rsidR="004E7AD8" w:rsidRPr="004E7AD8" w:rsidRDefault="004E7AD8" w:rsidP="001131B7">
            <w:pPr>
              <w:pStyle w:val="Lista0"/>
              <w:numPr>
                <w:ilvl w:val="0"/>
                <w:numId w:val="0"/>
              </w:numPr>
              <w:ind w:left="680"/>
              <w:rPr>
                <w:rFonts w:ascii="Verdana" w:hAnsi="Verdana"/>
                <w:sz w:val="18"/>
                <w:szCs w:val="18"/>
              </w:rPr>
            </w:pPr>
          </w:p>
          <w:p w14:paraId="0BCAF446"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Especificaciones de los equipos y maquinarias empleados.</w:t>
            </w:r>
          </w:p>
          <w:p w14:paraId="0409CE3E"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Certificados de calibración de equipos e instrumentos empleados.</w:t>
            </w:r>
          </w:p>
          <w:p w14:paraId="0739C578" w14:textId="77777777" w:rsidR="004E7AD8" w:rsidRPr="004E7AD8" w:rsidRDefault="004E7AD8" w:rsidP="00C61E3F">
            <w:pPr>
              <w:pStyle w:val="Lista1"/>
              <w:numPr>
                <w:ilvl w:val="1"/>
                <w:numId w:val="60"/>
              </w:numPr>
              <w:rPr>
                <w:rFonts w:ascii="Verdana" w:hAnsi="Verdana"/>
                <w:sz w:val="18"/>
                <w:szCs w:val="18"/>
                <w:lang w:val="pt-BR"/>
              </w:rPr>
            </w:pPr>
            <w:r w:rsidRPr="004E7AD8">
              <w:rPr>
                <w:rFonts w:ascii="Verdana" w:hAnsi="Verdana"/>
                <w:sz w:val="18"/>
                <w:szCs w:val="18"/>
                <w:lang w:val="pt-BR"/>
              </w:rPr>
              <w:t xml:space="preserve">Plano Geológico, formato DWG y PDF, coordenadas UTM, </w:t>
            </w:r>
            <w:proofErr w:type="spellStart"/>
            <w:r w:rsidRPr="004E7AD8">
              <w:rPr>
                <w:rFonts w:ascii="Verdana" w:hAnsi="Verdana"/>
                <w:sz w:val="18"/>
                <w:szCs w:val="18"/>
                <w:lang w:val="pt-BR"/>
              </w:rPr>
              <w:t>Datum</w:t>
            </w:r>
            <w:proofErr w:type="spellEnd"/>
            <w:r w:rsidRPr="004E7AD8">
              <w:rPr>
                <w:rFonts w:ascii="Verdana" w:hAnsi="Verdana"/>
                <w:sz w:val="18"/>
                <w:szCs w:val="18"/>
                <w:lang w:val="pt-BR"/>
              </w:rPr>
              <w:t xml:space="preserve"> “WGS-84 Zona 20”.</w:t>
            </w:r>
          </w:p>
          <w:p w14:paraId="4E592EC3" w14:textId="77777777" w:rsidR="004E7AD8" w:rsidRPr="004E7AD8" w:rsidRDefault="004E7AD8" w:rsidP="00C61E3F">
            <w:pPr>
              <w:pStyle w:val="Lista1"/>
              <w:numPr>
                <w:ilvl w:val="1"/>
                <w:numId w:val="60"/>
              </w:numPr>
              <w:rPr>
                <w:rFonts w:ascii="Verdana" w:hAnsi="Verdana"/>
                <w:sz w:val="18"/>
                <w:szCs w:val="18"/>
                <w:lang w:val="pt-BR"/>
              </w:rPr>
            </w:pPr>
            <w:r w:rsidRPr="004E7AD8">
              <w:rPr>
                <w:rFonts w:ascii="Verdana" w:hAnsi="Verdana"/>
                <w:sz w:val="18"/>
                <w:szCs w:val="18"/>
                <w:lang w:val="pt-BR"/>
              </w:rPr>
              <w:t xml:space="preserve">Plano Geotécnico, formato DWG y PDF, coordenadas UTM, </w:t>
            </w:r>
            <w:proofErr w:type="spellStart"/>
            <w:r w:rsidRPr="004E7AD8">
              <w:rPr>
                <w:rFonts w:ascii="Verdana" w:hAnsi="Verdana"/>
                <w:sz w:val="18"/>
                <w:szCs w:val="18"/>
                <w:lang w:val="pt-BR"/>
              </w:rPr>
              <w:t>Datum</w:t>
            </w:r>
            <w:proofErr w:type="spellEnd"/>
            <w:r w:rsidRPr="004E7AD8">
              <w:rPr>
                <w:rFonts w:ascii="Verdana" w:hAnsi="Verdana"/>
                <w:sz w:val="18"/>
                <w:szCs w:val="18"/>
                <w:lang w:val="pt-BR"/>
              </w:rPr>
              <w:t xml:space="preserve"> “WGS-84 Zona 20”.</w:t>
            </w:r>
          </w:p>
          <w:p w14:paraId="4E63C216"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Modelo geológico - geotécnico del área de estudio, formato DWG y PDF, coordenadas UTM, Datum “WGS-84 Zona 20”.</w:t>
            </w:r>
          </w:p>
          <w:p w14:paraId="64199843"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Plano Ubicación de Ensayos, formato DWG y PDF, coordenadas UTM, Datum “WGS-84 Zona 20”.</w:t>
            </w:r>
          </w:p>
          <w:p w14:paraId="44F32D1D"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Perfiles de calicatas</w:t>
            </w:r>
          </w:p>
          <w:p w14:paraId="40168528" w14:textId="77777777" w:rsidR="004E7AD8" w:rsidRPr="004E7AD8" w:rsidRDefault="004E7AD8" w:rsidP="00C61E3F">
            <w:pPr>
              <w:pStyle w:val="Lista1"/>
              <w:numPr>
                <w:ilvl w:val="1"/>
                <w:numId w:val="60"/>
              </w:numPr>
              <w:rPr>
                <w:rFonts w:ascii="Verdana" w:hAnsi="Verdana"/>
                <w:sz w:val="18"/>
                <w:szCs w:val="18"/>
                <w:lang w:val="fr-FR"/>
              </w:rPr>
            </w:pPr>
            <w:r w:rsidRPr="004E7AD8">
              <w:rPr>
                <w:rFonts w:ascii="Verdana" w:hAnsi="Verdana"/>
                <w:sz w:val="18"/>
                <w:szCs w:val="18"/>
                <w:lang w:val="es-ES"/>
              </w:rPr>
              <w:t>Perfiles</w:t>
            </w:r>
            <w:r w:rsidRPr="004E7AD8">
              <w:rPr>
                <w:rFonts w:ascii="Verdana" w:hAnsi="Verdana"/>
                <w:sz w:val="18"/>
                <w:szCs w:val="18"/>
                <w:lang w:val="fr-FR"/>
              </w:rPr>
              <w:t xml:space="preserve"> SPT y CPT</w:t>
            </w:r>
          </w:p>
          <w:p w14:paraId="3AFF1E48"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Registros de Caracterización de suelos</w:t>
            </w:r>
          </w:p>
          <w:p w14:paraId="68398652"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Registros de Ensayos de Tomografía eléctrica resistiva</w:t>
            </w:r>
          </w:p>
          <w:p w14:paraId="01E2F3A6"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Registros de Ensayos de Refracción Sísmica</w:t>
            </w:r>
          </w:p>
          <w:p w14:paraId="7AA9E471"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Estudio de fuente de materiales (banco de préstamo)</w:t>
            </w:r>
          </w:p>
          <w:p w14:paraId="62ADCBA5"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Cuadros resumen</w:t>
            </w:r>
          </w:p>
          <w:p w14:paraId="406A6ECE"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Taludes estables en excavaciones</w:t>
            </w:r>
          </w:p>
          <w:p w14:paraId="4E29A3F6"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lastRenderedPageBreak/>
              <w:t xml:space="preserve">Registros de datos y fotográficos de campo </w:t>
            </w:r>
          </w:p>
          <w:p w14:paraId="2E83E704"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Recomendaciones para la etapa de ejecución</w:t>
            </w:r>
          </w:p>
          <w:p w14:paraId="15424558" w14:textId="77777777" w:rsidR="004E7AD8" w:rsidRPr="004E7AD8" w:rsidRDefault="004E7AD8" w:rsidP="00C61E3F">
            <w:pPr>
              <w:pStyle w:val="Lista1"/>
              <w:numPr>
                <w:ilvl w:val="1"/>
                <w:numId w:val="60"/>
              </w:numPr>
              <w:rPr>
                <w:rFonts w:ascii="Verdana" w:hAnsi="Verdana"/>
                <w:sz w:val="18"/>
                <w:szCs w:val="18"/>
              </w:rPr>
            </w:pPr>
            <w:r w:rsidRPr="004E7AD8">
              <w:rPr>
                <w:rFonts w:ascii="Verdana" w:hAnsi="Verdana"/>
                <w:sz w:val="18"/>
                <w:szCs w:val="18"/>
              </w:rPr>
              <w:t>Informe técnico</w:t>
            </w:r>
          </w:p>
          <w:p w14:paraId="2A6AFFFC" w14:textId="77777777" w:rsidR="004E7AD8" w:rsidRPr="004E7AD8" w:rsidRDefault="004E7AD8" w:rsidP="001131B7">
            <w:pPr>
              <w:pStyle w:val="Lista0"/>
              <w:rPr>
                <w:rFonts w:ascii="Verdana" w:hAnsi="Verdana"/>
                <w:sz w:val="18"/>
                <w:szCs w:val="18"/>
              </w:rPr>
            </w:pPr>
            <w:r w:rsidRPr="004E7AD8">
              <w:rPr>
                <w:rFonts w:ascii="Verdana" w:hAnsi="Verdana"/>
                <w:b/>
                <w:bCs/>
                <w:sz w:val="18"/>
                <w:szCs w:val="18"/>
              </w:rPr>
              <w:t>Informes especiales:</w:t>
            </w:r>
            <w:r w:rsidRPr="004E7AD8">
              <w:rPr>
                <w:rFonts w:ascii="Verdana" w:hAnsi="Verdana"/>
                <w:sz w:val="18"/>
                <w:szCs w:val="18"/>
              </w:rPr>
              <w:t xml:space="preserve"> Cuando se presenten asuntos o problemas que incidan en el desarrollo normal del servicio, a requerimiento de ENDE, el consultor emitirá un informe especial sobre el tema específico requerido, conteniendo el detalle y las recomendaciones para que ENDE pueda tomar las decisiones más adecuadas. </w:t>
            </w:r>
            <w:r w:rsidRPr="004E7AD8">
              <w:rPr>
                <w:rFonts w:ascii="Verdana" w:hAnsi="Verdana"/>
                <w:b/>
                <w:bCs/>
                <w:sz w:val="18"/>
                <w:szCs w:val="18"/>
              </w:rPr>
              <w:t>Este producto no está sujeto a pago.</w:t>
            </w:r>
          </w:p>
          <w:p w14:paraId="65EB372B" w14:textId="77777777" w:rsidR="004E7AD8" w:rsidRPr="004E7AD8" w:rsidRDefault="004E7AD8" w:rsidP="001131B7">
            <w:pPr>
              <w:jc w:val="both"/>
              <w:rPr>
                <w:sz w:val="18"/>
                <w:szCs w:val="18"/>
              </w:rPr>
            </w:pPr>
            <w:r w:rsidRPr="004E7AD8">
              <w:rPr>
                <w:sz w:val="18"/>
                <w:szCs w:val="18"/>
              </w:rPr>
              <w:t>El Consultor se encargará del cumplimiento técnico de todo lo especificado en los Términos de Referencia, aquí presentados, considerando que los productos deberán tener la suficiencia técnica requerida.</w:t>
            </w:r>
          </w:p>
          <w:p w14:paraId="0BB0578C" w14:textId="77777777" w:rsidR="004E7AD8" w:rsidRPr="004E7AD8" w:rsidRDefault="004E7AD8" w:rsidP="001131B7">
            <w:pPr>
              <w:spacing w:before="120" w:after="120" w:line="276" w:lineRule="auto"/>
              <w:jc w:val="both"/>
              <w:rPr>
                <w:rFonts w:cs="Tahoma"/>
                <w:sz w:val="18"/>
                <w:szCs w:val="18"/>
              </w:rPr>
            </w:pPr>
            <w:r w:rsidRPr="004E7AD8">
              <w:rPr>
                <w:rFonts w:cs="Tahoma"/>
                <w:sz w:val="18"/>
                <w:szCs w:val="18"/>
              </w:rPr>
              <w:t>El tiempo de revisión del Segundo Producto presentado a ENDE, no será computado dentro del plazo contractual; sin embargo, se aclara que el plazo establecido es máximo para la entrega de este producto, no obstante, se podrá entregar en un plazo menor.</w:t>
            </w:r>
          </w:p>
          <w:p w14:paraId="071B510E" w14:textId="77777777" w:rsidR="004E7AD8" w:rsidRPr="004E7AD8" w:rsidRDefault="004E7AD8" w:rsidP="001131B7">
            <w:pPr>
              <w:jc w:val="both"/>
              <w:rPr>
                <w:sz w:val="18"/>
                <w:szCs w:val="18"/>
              </w:rPr>
            </w:pPr>
            <w:r w:rsidRPr="004E7AD8">
              <w:rPr>
                <w:sz w:val="18"/>
                <w:szCs w:val="18"/>
              </w:rPr>
              <w:t>Adicionalmente, el Consultor se obliga a mantener permanentemente informado a ENDE, de los servicios que viene realizando.</w:t>
            </w:r>
          </w:p>
          <w:p w14:paraId="3E014C98"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rPr>
            </w:pPr>
            <w:r w:rsidRPr="004E7AD8">
              <w:rPr>
                <w:rFonts w:ascii="Verdana" w:hAnsi="Verdana"/>
                <w:sz w:val="18"/>
                <w:szCs w:val="18"/>
              </w:rPr>
              <w:t>PROCEDIMIENTO DE APROBACIÓN DE PRODUCTOS</w:t>
            </w:r>
          </w:p>
          <w:p w14:paraId="52E43A22" w14:textId="77777777" w:rsidR="004E7AD8" w:rsidRPr="004E7AD8" w:rsidRDefault="004E7AD8" w:rsidP="001131B7">
            <w:pPr>
              <w:jc w:val="both"/>
              <w:rPr>
                <w:sz w:val="18"/>
                <w:szCs w:val="18"/>
              </w:rPr>
            </w:pPr>
            <w:r w:rsidRPr="004E7AD8">
              <w:rPr>
                <w:sz w:val="18"/>
                <w:szCs w:val="18"/>
              </w:rPr>
              <w:t xml:space="preserve">El presente trabajo deberá ser realizado en coordinación con la Empresa Nacional de Electricidad (ENDE). </w:t>
            </w:r>
          </w:p>
          <w:p w14:paraId="18971F2B" w14:textId="77777777" w:rsidR="004E7AD8" w:rsidRPr="004E7AD8" w:rsidRDefault="004E7AD8" w:rsidP="001131B7">
            <w:pPr>
              <w:pStyle w:val="Lista"/>
              <w:rPr>
                <w:rFonts w:ascii="Verdana" w:hAnsi="Verdana"/>
                <w:sz w:val="18"/>
                <w:szCs w:val="18"/>
              </w:rPr>
            </w:pPr>
            <w:r w:rsidRPr="004E7AD8">
              <w:rPr>
                <w:rFonts w:ascii="Verdana" w:hAnsi="Verdana"/>
                <w:sz w:val="18"/>
                <w:szCs w:val="18"/>
              </w:rPr>
              <w:t>La Contraparte revisará cada producto entregado por el Consultor de forma completa y hará conocer al Consultor sus observaciones dentro del plazo máximo de cinco (5) días hábiles, computados a partir del siguiente día hábil de la fecha de su presentación. Si en este plazo ENDE no envía sus observaciones al Consultor, se aplicará el silencio administrativo positivo, o sea que las partes considerarán que dichos documentos cuentan con la aprobación de ENDE.</w:t>
            </w:r>
          </w:p>
          <w:p w14:paraId="78936EEA"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El Consultor se obliga a satisfacer dentro del plazo de cinco (5) días hábiles siguientes a su recepción, cualquier observación o pedido de aclaración </w:t>
            </w:r>
            <w:proofErr w:type="gramStart"/>
            <w:r w:rsidRPr="004E7AD8">
              <w:rPr>
                <w:rFonts w:ascii="Verdana" w:hAnsi="Verdana"/>
                <w:sz w:val="18"/>
                <w:szCs w:val="18"/>
              </w:rPr>
              <w:t>efectuado</w:t>
            </w:r>
            <w:proofErr w:type="gramEnd"/>
            <w:r w:rsidRPr="004E7AD8">
              <w:rPr>
                <w:rFonts w:ascii="Verdana" w:hAnsi="Verdana"/>
                <w:sz w:val="18"/>
                <w:szCs w:val="18"/>
              </w:rPr>
              <w:t xml:space="preserve"> por ENDE. </w:t>
            </w:r>
          </w:p>
          <w:p w14:paraId="4B12ECFC" w14:textId="77777777" w:rsidR="004E7AD8" w:rsidRPr="004E7AD8" w:rsidRDefault="004E7AD8" w:rsidP="001131B7">
            <w:pPr>
              <w:pStyle w:val="Lista"/>
              <w:rPr>
                <w:rFonts w:ascii="Verdana" w:hAnsi="Verdana"/>
                <w:sz w:val="18"/>
                <w:szCs w:val="18"/>
              </w:rPr>
            </w:pPr>
            <w:r w:rsidRPr="004E7AD8">
              <w:rPr>
                <w:rFonts w:ascii="Verdana" w:hAnsi="Verdana"/>
                <w:sz w:val="18"/>
                <w:szCs w:val="18"/>
              </w:rPr>
              <w:t>La Contraparte revisará las correcciones a las observaciones emitidas dentro del plazo máximo de cinco (5) días hábiles, computados a partir del siguiente día hábil de la fecha de su presentación. Si en este plazo ENDE no da respuesta, se aplicará el silencio administrativo positivo, o sea que las partes considerarán que dichos documentos cuentan con la aprobación de ENDE.</w:t>
            </w:r>
          </w:p>
          <w:p w14:paraId="301A61A1" w14:textId="77777777" w:rsidR="004E7AD8" w:rsidRPr="004E7AD8" w:rsidRDefault="004E7AD8" w:rsidP="001131B7">
            <w:pPr>
              <w:pStyle w:val="Lista"/>
              <w:rPr>
                <w:rFonts w:ascii="Verdana" w:hAnsi="Verdana"/>
                <w:sz w:val="18"/>
                <w:szCs w:val="18"/>
              </w:rPr>
            </w:pPr>
            <w:bookmarkStart w:id="167" w:name="_Hlk221724771"/>
            <w:r w:rsidRPr="004E7AD8">
              <w:rPr>
                <w:rFonts w:ascii="Verdana" w:hAnsi="Verdana"/>
                <w:sz w:val="18"/>
                <w:szCs w:val="18"/>
              </w:rPr>
              <w:t xml:space="preserve">Si el Consultor no atiende adecuadamente las observaciones realizadas por la Contraparte, se procederá con el rechazo del producto, procediéndose con la aplicación de las multas correspondientes desde la emisión de la nota de rechazo hasta la entrega del producto finalmente aprobado por ENDE (estipuladas en el punto 16 de estos </w:t>
            </w:r>
            <w:proofErr w:type="spellStart"/>
            <w:r w:rsidRPr="004E7AD8">
              <w:rPr>
                <w:rFonts w:ascii="Verdana" w:hAnsi="Verdana"/>
                <w:sz w:val="18"/>
                <w:szCs w:val="18"/>
              </w:rPr>
              <w:t>TDR’s</w:t>
            </w:r>
            <w:proofErr w:type="spellEnd"/>
            <w:r w:rsidRPr="004E7AD8">
              <w:rPr>
                <w:rFonts w:ascii="Verdana" w:hAnsi="Verdana"/>
                <w:sz w:val="18"/>
                <w:szCs w:val="18"/>
              </w:rPr>
              <w:t>).</w:t>
            </w:r>
          </w:p>
          <w:bookmarkEnd w:id="167"/>
          <w:p w14:paraId="7F202E68"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El periodo de revisión y aprobación del último producto se encontrará fuera del plazo del servicio, pero dentro de la vigencia del Contrato. </w:t>
            </w:r>
          </w:p>
          <w:p w14:paraId="10A15295" w14:textId="77777777" w:rsidR="004E7AD8" w:rsidRPr="004E7AD8" w:rsidRDefault="004E7AD8" w:rsidP="001131B7">
            <w:pPr>
              <w:pStyle w:val="Lista"/>
              <w:rPr>
                <w:rFonts w:ascii="Verdana" w:hAnsi="Verdana"/>
                <w:sz w:val="18"/>
                <w:szCs w:val="18"/>
              </w:rPr>
            </w:pPr>
            <w:r w:rsidRPr="004E7AD8">
              <w:rPr>
                <w:rFonts w:ascii="Verdana" w:hAnsi="Verdana"/>
                <w:sz w:val="18"/>
                <w:szCs w:val="18"/>
              </w:rPr>
              <w:t>El Consultor se obliga a satisfacer cualquier pedido de aclaración solicitado por ENDE durante el periodo de seis (6) meses después de la conclusión del contrato.</w:t>
            </w:r>
          </w:p>
          <w:p w14:paraId="17E9C8EA" w14:textId="77777777" w:rsidR="004E7AD8" w:rsidRPr="004E7AD8" w:rsidRDefault="004E7AD8" w:rsidP="00C61E3F">
            <w:pPr>
              <w:pStyle w:val="Ttulo2"/>
              <w:numPr>
                <w:ilvl w:val="1"/>
                <w:numId w:val="59"/>
              </w:numPr>
              <w:spacing w:before="180" w:after="60"/>
              <w:ind w:left="1020" w:hanging="680"/>
              <w:contextualSpacing/>
              <w:jc w:val="both"/>
              <w:rPr>
                <w:rFonts w:ascii="Verdana" w:hAnsi="Verdana"/>
                <w:sz w:val="18"/>
                <w:szCs w:val="18"/>
              </w:rPr>
            </w:pPr>
            <w:r w:rsidRPr="004E7AD8">
              <w:rPr>
                <w:rFonts w:ascii="Verdana" w:hAnsi="Verdana"/>
                <w:sz w:val="18"/>
                <w:szCs w:val="18"/>
              </w:rPr>
              <w:t>FORMA DE PRESENTACION DE LOS PRODUCTOS</w:t>
            </w:r>
          </w:p>
          <w:p w14:paraId="7ECD87FB" w14:textId="77777777" w:rsidR="004E7AD8" w:rsidRPr="004E7AD8" w:rsidRDefault="004E7AD8" w:rsidP="001131B7">
            <w:pPr>
              <w:jc w:val="both"/>
              <w:rPr>
                <w:sz w:val="18"/>
                <w:szCs w:val="18"/>
              </w:rPr>
            </w:pPr>
            <w:r w:rsidRPr="004E7AD8">
              <w:rPr>
                <w:sz w:val="18"/>
                <w:szCs w:val="18"/>
              </w:rPr>
              <w:t>Para las revisiones intermedias, el Consultor entregará mediante nota física los productos en formato digital (CD, DVD, memoria externa u otro) incluyendo anexos, mapas, tablas de cálculo y demás documentación de respaldo.</w:t>
            </w:r>
          </w:p>
          <w:p w14:paraId="2DE69342" w14:textId="77777777" w:rsidR="004E7AD8" w:rsidRPr="004E7AD8" w:rsidRDefault="004E7AD8" w:rsidP="001131B7">
            <w:pPr>
              <w:jc w:val="both"/>
              <w:rPr>
                <w:sz w:val="18"/>
                <w:szCs w:val="18"/>
              </w:rPr>
            </w:pPr>
          </w:p>
          <w:p w14:paraId="01AC1430" w14:textId="6346BAC4" w:rsidR="004E7AD8" w:rsidRDefault="004E7AD8" w:rsidP="001131B7">
            <w:pPr>
              <w:jc w:val="both"/>
              <w:rPr>
                <w:sz w:val="18"/>
                <w:szCs w:val="18"/>
              </w:rPr>
            </w:pPr>
            <w:r w:rsidRPr="004E7AD8">
              <w:rPr>
                <w:sz w:val="18"/>
                <w:szCs w:val="18"/>
              </w:rPr>
              <w:t>Una vez emitida la aprobación de cada Producto por parte de la Contraparte, el Consultor entregará a ENDE, mediante nota física y lista de entrega, todos los documentos generados, incluyendo material escrito, digital, gráficos, diapositivas, películas, cintas magnéticas, entre otros.</w:t>
            </w:r>
          </w:p>
          <w:p w14:paraId="2B77E20C" w14:textId="77777777" w:rsidR="00E356BE" w:rsidRPr="004E7AD8" w:rsidRDefault="00E356BE" w:rsidP="001131B7">
            <w:pPr>
              <w:jc w:val="both"/>
              <w:rPr>
                <w:sz w:val="18"/>
                <w:szCs w:val="18"/>
              </w:rPr>
            </w:pPr>
          </w:p>
          <w:p w14:paraId="418F144F" w14:textId="77777777" w:rsidR="004E7AD8" w:rsidRPr="004E7AD8" w:rsidRDefault="004E7AD8" w:rsidP="001131B7">
            <w:pPr>
              <w:jc w:val="both"/>
              <w:rPr>
                <w:sz w:val="18"/>
                <w:szCs w:val="18"/>
              </w:rPr>
            </w:pPr>
            <w:r w:rsidRPr="004E7AD8">
              <w:rPr>
                <w:sz w:val="18"/>
                <w:szCs w:val="18"/>
              </w:rPr>
              <w:t xml:space="preserve">Los productos a ser presentados por el Consultor, </w:t>
            </w:r>
            <w:r w:rsidRPr="004E7AD8">
              <w:rPr>
                <w:b/>
                <w:bCs/>
                <w:sz w:val="18"/>
                <w:szCs w:val="18"/>
              </w:rPr>
              <w:t>aprobados previamente por la Contraparte</w:t>
            </w:r>
            <w:r w:rsidRPr="004E7AD8">
              <w:rPr>
                <w:sz w:val="18"/>
                <w:szCs w:val="18"/>
              </w:rPr>
              <w:t>, deberá presentarse de la siguiente manera:</w:t>
            </w:r>
          </w:p>
          <w:p w14:paraId="290AEE40" w14:textId="77777777" w:rsidR="004E7AD8" w:rsidRPr="004E7AD8" w:rsidRDefault="004E7AD8" w:rsidP="001131B7">
            <w:pPr>
              <w:pStyle w:val="Lista"/>
              <w:rPr>
                <w:rFonts w:ascii="Verdana" w:hAnsi="Verdana"/>
                <w:sz w:val="18"/>
                <w:szCs w:val="18"/>
              </w:rPr>
            </w:pPr>
            <w:r w:rsidRPr="004E7AD8">
              <w:rPr>
                <w:rFonts w:ascii="Verdana" w:hAnsi="Verdana"/>
                <w:sz w:val="18"/>
                <w:szCs w:val="18"/>
              </w:rPr>
              <w:lastRenderedPageBreak/>
              <w:t>Tres (3) ejemplares originales impresos a color.</w:t>
            </w:r>
          </w:p>
          <w:p w14:paraId="2362C5AC" w14:textId="77777777" w:rsidR="004E7AD8" w:rsidRPr="004E7AD8" w:rsidRDefault="004E7AD8" w:rsidP="001131B7">
            <w:pPr>
              <w:pStyle w:val="Lista"/>
              <w:rPr>
                <w:rFonts w:ascii="Verdana" w:hAnsi="Verdana"/>
                <w:sz w:val="18"/>
                <w:szCs w:val="18"/>
              </w:rPr>
            </w:pPr>
            <w:r w:rsidRPr="004E7AD8">
              <w:rPr>
                <w:rFonts w:ascii="Verdana" w:hAnsi="Verdana"/>
                <w:sz w:val="18"/>
                <w:szCs w:val="18"/>
              </w:rPr>
              <w:t>Tres (3) copias en medio digital, formato editable (</w:t>
            </w:r>
            <w:proofErr w:type="spellStart"/>
            <w:r w:rsidRPr="004E7AD8">
              <w:rPr>
                <w:rFonts w:ascii="Verdana" w:hAnsi="Verdana"/>
                <w:sz w:val="18"/>
                <w:szCs w:val="18"/>
              </w:rPr>
              <w:t>CDs</w:t>
            </w:r>
            <w:proofErr w:type="spellEnd"/>
            <w:r w:rsidRPr="004E7AD8">
              <w:rPr>
                <w:rFonts w:ascii="Verdana" w:hAnsi="Verdana"/>
                <w:sz w:val="18"/>
                <w:szCs w:val="18"/>
              </w:rPr>
              <w:t xml:space="preserve">, </w:t>
            </w:r>
            <w:proofErr w:type="spellStart"/>
            <w:r w:rsidRPr="004E7AD8">
              <w:rPr>
                <w:rFonts w:ascii="Verdana" w:hAnsi="Verdana"/>
                <w:sz w:val="18"/>
                <w:szCs w:val="18"/>
              </w:rPr>
              <w:t>DVDs</w:t>
            </w:r>
            <w:proofErr w:type="spellEnd"/>
            <w:r w:rsidRPr="004E7AD8">
              <w:rPr>
                <w:rFonts w:ascii="Verdana" w:hAnsi="Verdana"/>
                <w:sz w:val="18"/>
                <w:szCs w:val="18"/>
              </w:rPr>
              <w:t xml:space="preserve">, </w:t>
            </w:r>
            <w:proofErr w:type="spellStart"/>
            <w:r w:rsidRPr="004E7AD8">
              <w:rPr>
                <w:rFonts w:ascii="Verdana" w:hAnsi="Verdana"/>
                <w:sz w:val="18"/>
                <w:szCs w:val="18"/>
              </w:rPr>
              <w:t>BlueRay</w:t>
            </w:r>
            <w:proofErr w:type="spellEnd"/>
            <w:r w:rsidRPr="004E7AD8">
              <w:rPr>
                <w:rFonts w:ascii="Verdana" w:hAnsi="Verdana"/>
                <w:sz w:val="18"/>
                <w:szCs w:val="18"/>
              </w:rPr>
              <w:t>)</w:t>
            </w:r>
          </w:p>
          <w:p w14:paraId="1F4628B5" w14:textId="77777777" w:rsidR="004E7AD8" w:rsidRPr="004E7AD8" w:rsidRDefault="004E7AD8" w:rsidP="001131B7">
            <w:pPr>
              <w:jc w:val="both"/>
              <w:rPr>
                <w:sz w:val="18"/>
                <w:szCs w:val="18"/>
              </w:rPr>
            </w:pPr>
            <w:r w:rsidRPr="004E7AD8">
              <w:rPr>
                <w:sz w:val="18"/>
                <w:szCs w:val="18"/>
              </w:rPr>
              <w:t>La carátula de cada volumen deberá incluir los siguientes elementos:</w:t>
            </w:r>
          </w:p>
          <w:p w14:paraId="61947DB2" w14:textId="77777777" w:rsidR="004E7AD8" w:rsidRPr="004E7AD8" w:rsidRDefault="004E7AD8" w:rsidP="001131B7">
            <w:pPr>
              <w:pStyle w:val="Lista"/>
              <w:rPr>
                <w:rFonts w:ascii="Verdana" w:hAnsi="Verdana"/>
                <w:sz w:val="18"/>
                <w:szCs w:val="18"/>
              </w:rPr>
            </w:pPr>
            <w:r w:rsidRPr="004E7AD8">
              <w:rPr>
                <w:rFonts w:ascii="Verdana" w:hAnsi="Verdana"/>
                <w:sz w:val="18"/>
                <w:szCs w:val="18"/>
              </w:rPr>
              <w:t>Empresa Contratante</w:t>
            </w:r>
          </w:p>
          <w:p w14:paraId="18A6FC9E" w14:textId="77777777" w:rsidR="004E7AD8" w:rsidRPr="004E7AD8" w:rsidRDefault="004E7AD8" w:rsidP="001131B7">
            <w:pPr>
              <w:pStyle w:val="Lista"/>
              <w:rPr>
                <w:rFonts w:ascii="Verdana" w:hAnsi="Verdana"/>
                <w:sz w:val="18"/>
                <w:szCs w:val="18"/>
              </w:rPr>
            </w:pPr>
            <w:r w:rsidRPr="004E7AD8">
              <w:rPr>
                <w:rFonts w:ascii="Verdana" w:hAnsi="Verdana"/>
                <w:sz w:val="18"/>
                <w:szCs w:val="18"/>
              </w:rPr>
              <w:t>Título de la Consultoría</w:t>
            </w:r>
          </w:p>
          <w:p w14:paraId="593602E7" w14:textId="77777777" w:rsidR="004E7AD8" w:rsidRPr="004E7AD8" w:rsidRDefault="004E7AD8" w:rsidP="001131B7">
            <w:pPr>
              <w:pStyle w:val="Lista"/>
              <w:rPr>
                <w:rFonts w:ascii="Verdana" w:hAnsi="Verdana"/>
                <w:sz w:val="18"/>
                <w:szCs w:val="18"/>
              </w:rPr>
            </w:pPr>
            <w:r w:rsidRPr="004E7AD8">
              <w:rPr>
                <w:rFonts w:ascii="Verdana" w:hAnsi="Verdana"/>
                <w:sz w:val="18"/>
                <w:szCs w:val="18"/>
              </w:rPr>
              <w:t>Nombre del Consultor</w:t>
            </w:r>
          </w:p>
          <w:p w14:paraId="081A3907" w14:textId="77777777" w:rsidR="004E7AD8" w:rsidRPr="004E7AD8" w:rsidRDefault="004E7AD8" w:rsidP="001131B7">
            <w:pPr>
              <w:pStyle w:val="Lista"/>
              <w:rPr>
                <w:rFonts w:ascii="Verdana" w:hAnsi="Verdana"/>
                <w:sz w:val="18"/>
                <w:szCs w:val="18"/>
              </w:rPr>
            </w:pPr>
            <w:r w:rsidRPr="004E7AD8">
              <w:rPr>
                <w:rFonts w:ascii="Verdana" w:hAnsi="Verdana"/>
                <w:sz w:val="18"/>
                <w:szCs w:val="18"/>
              </w:rPr>
              <w:t>Lugar y fecha</w:t>
            </w:r>
          </w:p>
          <w:p w14:paraId="710A849A" w14:textId="77777777" w:rsidR="004E7AD8" w:rsidRPr="004E7AD8" w:rsidRDefault="004E7AD8" w:rsidP="001131B7">
            <w:pPr>
              <w:jc w:val="both"/>
              <w:rPr>
                <w:sz w:val="18"/>
                <w:szCs w:val="18"/>
              </w:rPr>
            </w:pPr>
            <w:r w:rsidRPr="004E7AD8">
              <w:rPr>
                <w:sz w:val="18"/>
                <w:szCs w:val="18"/>
              </w:rPr>
              <w:t>Los documentos deben ser impresos en hojas tamaño carta, en el siguiente formato:</w:t>
            </w:r>
          </w:p>
          <w:p w14:paraId="3B8DF797" w14:textId="77777777" w:rsidR="004E7AD8" w:rsidRPr="004E7AD8" w:rsidRDefault="004E7AD8" w:rsidP="001131B7">
            <w:pPr>
              <w:pStyle w:val="Lista"/>
              <w:rPr>
                <w:rFonts w:ascii="Verdana" w:hAnsi="Verdana"/>
                <w:sz w:val="18"/>
                <w:szCs w:val="18"/>
              </w:rPr>
            </w:pPr>
            <w:r w:rsidRPr="004E7AD8">
              <w:rPr>
                <w:rFonts w:ascii="Verdana" w:hAnsi="Verdana"/>
                <w:sz w:val="18"/>
                <w:szCs w:val="18"/>
              </w:rPr>
              <w:t>Márgenes del documento: 3 cm de margen izquierdo y 2.5 cm de margen derecho, superior e inferior.</w:t>
            </w:r>
          </w:p>
          <w:p w14:paraId="50602835" w14:textId="77777777" w:rsidR="004E7AD8" w:rsidRPr="004E7AD8" w:rsidRDefault="004E7AD8" w:rsidP="001131B7">
            <w:pPr>
              <w:pStyle w:val="Lista"/>
              <w:rPr>
                <w:rFonts w:ascii="Verdana" w:hAnsi="Verdana"/>
                <w:sz w:val="18"/>
                <w:szCs w:val="18"/>
              </w:rPr>
            </w:pPr>
            <w:r w:rsidRPr="004E7AD8">
              <w:rPr>
                <w:rFonts w:ascii="Verdana" w:hAnsi="Verdana"/>
                <w:sz w:val="18"/>
                <w:szCs w:val="18"/>
              </w:rPr>
              <w:t xml:space="preserve">Tipo, tamaño de letra y espacio entre líneas: Times New </w:t>
            </w:r>
            <w:proofErr w:type="spellStart"/>
            <w:r w:rsidRPr="004E7AD8">
              <w:rPr>
                <w:rFonts w:ascii="Verdana" w:hAnsi="Verdana"/>
                <w:sz w:val="18"/>
                <w:szCs w:val="18"/>
              </w:rPr>
              <w:t>Roman</w:t>
            </w:r>
            <w:proofErr w:type="spellEnd"/>
            <w:r w:rsidRPr="004E7AD8">
              <w:rPr>
                <w:rFonts w:ascii="Verdana" w:hAnsi="Verdana"/>
                <w:sz w:val="18"/>
                <w:szCs w:val="18"/>
              </w:rPr>
              <w:t>, 12 puntos, espacio sencillo entre líneas.</w:t>
            </w:r>
          </w:p>
          <w:p w14:paraId="13F3569E" w14:textId="77777777" w:rsidR="004E7AD8" w:rsidRPr="004E7AD8" w:rsidRDefault="004E7AD8" w:rsidP="001131B7">
            <w:pPr>
              <w:pStyle w:val="Lista"/>
              <w:rPr>
                <w:rFonts w:ascii="Verdana" w:hAnsi="Verdana"/>
                <w:sz w:val="18"/>
                <w:szCs w:val="18"/>
              </w:rPr>
            </w:pPr>
            <w:r w:rsidRPr="004E7AD8">
              <w:rPr>
                <w:rFonts w:ascii="Verdana" w:hAnsi="Verdana"/>
                <w:sz w:val="18"/>
                <w:szCs w:val="18"/>
              </w:rPr>
              <w:t>La numeración de las páginas del documento, se posicionará en la parte inferior derecha de cada hoja.</w:t>
            </w:r>
          </w:p>
          <w:p w14:paraId="794EAB4F" w14:textId="3127AEF7" w:rsidR="004E7AD8" w:rsidRDefault="004E7AD8" w:rsidP="001131B7">
            <w:pPr>
              <w:jc w:val="both"/>
              <w:rPr>
                <w:sz w:val="18"/>
                <w:szCs w:val="18"/>
              </w:rPr>
            </w:pPr>
            <w:r w:rsidRPr="004E7AD8">
              <w:rPr>
                <w:sz w:val="18"/>
                <w:szCs w:val="18"/>
              </w:rPr>
              <w:t>Los planos que se elaboren deben presentarse en el tamaño de hoja adecuado, en la escala donde todos los elementos sean visibles y detallando las fuentes usadas para su elaboración. Además, deben ser presentados en formato PDF, editables y archivos fuente.</w:t>
            </w:r>
          </w:p>
          <w:p w14:paraId="5A7013F1" w14:textId="77777777" w:rsidR="00E356BE" w:rsidRPr="004E7AD8" w:rsidRDefault="00E356BE" w:rsidP="001131B7">
            <w:pPr>
              <w:jc w:val="both"/>
              <w:rPr>
                <w:sz w:val="18"/>
                <w:szCs w:val="18"/>
              </w:rPr>
            </w:pPr>
          </w:p>
          <w:p w14:paraId="5A0EF394" w14:textId="77777777" w:rsidR="004E7AD8" w:rsidRPr="004E7AD8" w:rsidRDefault="004E7AD8" w:rsidP="001131B7">
            <w:pPr>
              <w:pStyle w:val="Sinespaciado"/>
              <w:spacing w:line="276" w:lineRule="auto"/>
              <w:jc w:val="both"/>
              <w:rPr>
                <w:sz w:val="18"/>
                <w:szCs w:val="18"/>
              </w:rPr>
            </w:pPr>
            <w:r w:rsidRPr="004E7AD8">
              <w:rPr>
                <w:rFonts w:cs="Tahoma"/>
                <w:sz w:val="18"/>
                <w:szCs w:val="18"/>
              </w:rPr>
              <w:t>Todos los productos deberán ser entregados en ventanilla única de las oficinas de ENDE Corporación (Calle Colombia 655, Cochabamba).</w:t>
            </w:r>
          </w:p>
          <w:p w14:paraId="0AA3549A"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GARANTÍA DE CUMPLIMIENTO DE CONTRATO</w:t>
            </w:r>
          </w:p>
          <w:p w14:paraId="36F157A3" w14:textId="18B9F911" w:rsidR="004E7AD8" w:rsidRDefault="004E7AD8" w:rsidP="001131B7">
            <w:pPr>
              <w:jc w:val="both"/>
              <w:rPr>
                <w:sz w:val="18"/>
                <w:szCs w:val="18"/>
              </w:rPr>
            </w:pPr>
            <w:r w:rsidRPr="004E7AD8">
              <w:rPr>
                <w:sz w:val="18"/>
                <w:szCs w:val="18"/>
              </w:rPr>
              <w:t xml:space="preserve">Para la suscripción del contrato, de acuerdo a lo establecido en el parágrafo II del artículo 20 y el inciso b) del parágrafo I del artículo 21 de las NB-SABS, el proponente decidirá el tipo de garantía a presentar, entre ellos: </w:t>
            </w:r>
          </w:p>
          <w:p w14:paraId="3194C5F6" w14:textId="77777777" w:rsidR="00E356BE" w:rsidRPr="004E7AD8" w:rsidRDefault="00E356BE" w:rsidP="001131B7">
            <w:pPr>
              <w:jc w:val="both"/>
              <w:rPr>
                <w:sz w:val="18"/>
                <w:szCs w:val="18"/>
              </w:rPr>
            </w:pPr>
          </w:p>
          <w:p w14:paraId="63BBCAD3" w14:textId="77777777" w:rsidR="004E7AD8" w:rsidRPr="004E7AD8" w:rsidRDefault="004E7AD8" w:rsidP="001131B7">
            <w:pPr>
              <w:jc w:val="both"/>
              <w:rPr>
                <w:sz w:val="18"/>
                <w:szCs w:val="18"/>
              </w:rPr>
            </w:pPr>
            <w:r w:rsidRPr="004E7AD8">
              <w:rPr>
                <w:sz w:val="18"/>
                <w:szCs w:val="18"/>
              </w:rPr>
              <w:t xml:space="preserve">Boleta de garantía, garantía a primer requerimiento o póliza de seguro de caución a primer requerimiento; todos con la característica de renovable, irrevocable y de ejecución inmediata, con el objetivo de garantizar la conclusión y entrega del objeto del contrato, la misma será equivalente al 7% del monto del contrato con una validez mínima de 160 días calendario a partir de la fecha de firma del contrato. </w:t>
            </w:r>
          </w:p>
          <w:p w14:paraId="3660ECDA" w14:textId="77777777" w:rsidR="004E7AD8" w:rsidRP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FORMA DE PAGO</w:t>
            </w:r>
          </w:p>
          <w:p w14:paraId="4876ED4F" w14:textId="77777777" w:rsidR="00504EE8" w:rsidRDefault="004E7AD8" w:rsidP="001131B7">
            <w:pPr>
              <w:jc w:val="both"/>
              <w:rPr>
                <w:sz w:val="18"/>
                <w:szCs w:val="18"/>
              </w:rPr>
            </w:pPr>
            <w:r w:rsidRPr="004E7AD8">
              <w:rPr>
                <w:sz w:val="18"/>
                <w:szCs w:val="18"/>
              </w:rPr>
              <w:t>El pago será efectuado en moneda nacional, de la siguiente forma:</w:t>
            </w:r>
          </w:p>
          <w:p w14:paraId="3F6B25C3" w14:textId="7053587F" w:rsidR="004E7AD8" w:rsidRPr="004E7AD8" w:rsidRDefault="004E7AD8" w:rsidP="001131B7">
            <w:pPr>
              <w:jc w:val="both"/>
              <w:rPr>
                <w:sz w:val="18"/>
                <w:szCs w:val="18"/>
              </w:rPr>
            </w:pPr>
            <w:r w:rsidRPr="004E7AD8">
              <w:rPr>
                <w:sz w:val="18"/>
                <w:szCs w:val="18"/>
              </w:rPr>
              <w:t>  </w:t>
            </w:r>
          </w:p>
          <w:p w14:paraId="0C947705" w14:textId="690DD423" w:rsidR="004E7AD8" w:rsidRDefault="004E7AD8" w:rsidP="001131B7">
            <w:pPr>
              <w:pStyle w:val="Lista"/>
              <w:rPr>
                <w:rFonts w:ascii="Verdana" w:hAnsi="Verdana"/>
                <w:sz w:val="18"/>
                <w:szCs w:val="18"/>
                <w:lang w:eastAsia="es-ES"/>
              </w:rPr>
            </w:pPr>
            <w:r w:rsidRPr="004E7AD8">
              <w:rPr>
                <w:rFonts w:ascii="Verdana" w:hAnsi="Verdana"/>
                <w:b/>
                <w:bCs/>
                <w:sz w:val="18"/>
                <w:szCs w:val="18"/>
              </w:rPr>
              <w:t>Pago Único.</w:t>
            </w:r>
            <w:r w:rsidRPr="004E7AD8">
              <w:rPr>
                <w:rFonts w:ascii="Verdana" w:hAnsi="Verdana"/>
                <w:sz w:val="18"/>
                <w:szCs w:val="18"/>
              </w:rPr>
              <w:t xml:space="preserve"> Equivalente al 100% del monto total del contrato, contra entrega y aprobación, por parte de la Contraparte de ENDE, del Segundo Producto de la Consultoría: “</w:t>
            </w:r>
            <w:r w:rsidRPr="004E7AD8">
              <w:rPr>
                <w:rFonts w:ascii="Verdana" w:hAnsi="Verdana"/>
                <w:b/>
                <w:bCs/>
                <w:i/>
                <w:iCs/>
                <w:sz w:val="18"/>
                <w:szCs w:val="18"/>
              </w:rPr>
              <w:t>Informe de</w:t>
            </w:r>
            <w:r w:rsidRPr="004E7AD8">
              <w:rPr>
                <w:rFonts w:ascii="Verdana" w:hAnsi="Verdana"/>
                <w:b/>
                <w:bCs/>
                <w:sz w:val="18"/>
                <w:szCs w:val="18"/>
              </w:rPr>
              <w:t xml:space="preserve"> </w:t>
            </w:r>
            <w:r w:rsidRPr="004E7AD8">
              <w:rPr>
                <w:rFonts w:ascii="Verdana" w:hAnsi="Verdana"/>
                <w:b/>
                <w:bCs/>
                <w:i/>
                <w:iCs/>
                <w:sz w:val="18"/>
                <w:szCs w:val="18"/>
              </w:rPr>
              <w:t>Caracterización y Modelado Geológico Geotécnico del predio para el Proyecto Const. Parque Eólico Cabezas (Santa Cruz)”</w:t>
            </w:r>
            <w:r w:rsidRPr="004E7AD8">
              <w:rPr>
                <w:rFonts w:ascii="Verdana" w:hAnsi="Verdana"/>
                <w:sz w:val="18"/>
                <w:szCs w:val="18"/>
              </w:rPr>
              <w:t>”. En caso de haberse solicitado Anticipo, el monto del mismo será descontado del Certificado de Pago Único del servicio.</w:t>
            </w:r>
          </w:p>
          <w:p w14:paraId="52902937" w14:textId="77777777" w:rsidR="00416AF1" w:rsidRPr="004E7AD8" w:rsidRDefault="00416AF1" w:rsidP="00416AF1">
            <w:pPr>
              <w:pStyle w:val="Lista"/>
              <w:numPr>
                <w:ilvl w:val="0"/>
                <w:numId w:val="0"/>
              </w:numPr>
              <w:ind w:left="700"/>
              <w:rPr>
                <w:rFonts w:ascii="Verdana" w:hAnsi="Verdana"/>
                <w:sz w:val="18"/>
                <w:szCs w:val="18"/>
                <w:lang w:eastAsia="es-ES"/>
              </w:rPr>
            </w:pPr>
          </w:p>
          <w:p w14:paraId="36A6B1BD" w14:textId="337B3E77" w:rsidR="004E7AD8" w:rsidRDefault="004E7AD8" w:rsidP="001131B7">
            <w:pPr>
              <w:jc w:val="both"/>
              <w:rPr>
                <w:sz w:val="18"/>
                <w:szCs w:val="18"/>
              </w:rPr>
            </w:pPr>
            <w:r w:rsidRPr="004E7AD8">
              <w:rPr>
                <w:sz w:val="18"/>
                <w:szCs w:val="18"/>
              </w:rPr>
              <w:t xml:space="preserve">El Consultor debe emitir la factura por el monto a ser desembolsado, a nombre de ENDE una vez aprobado el Segundo Producto de la Consultoría y el certificado de pago. </w:t>
            </w:r>
          </w:p>
          <w:p w14:paraId="1A183BBE" w14:textId="77777777" w:rsidR="00E356BE" w:rsidRPr="004E7AD8" w:rsidRDefault="00E356BE" w:rsidP="001131B7">
            <w:pPr>
              <w:jc w:val="both"/>
              <w:rPr>
                <w:sz w:val="18"/>
                <w:szCs w:val="18"/>
              </w:rPr>
            </w:pPr>
          </w:p>
          <w:p w14:paraId="33FD7EF8" w14:textId="157ABC34" w:rsidR="004E7AD8" w:rsidRDefault="004E7AD8" w:rsidP="001131B7">
            <w:pPr>
              <w:jc w:val="both"/>
              <w:rPr>
                <w:sz w:val="18"/>
                <w:szCs w:val="18"/>
              </w:rPr>
            </w:pPr>
            <w:r w:rsidRPr="004E7AD8">
              <w:rPr>
                <w:sz w:val="18"/>
                <w:szCs w:val="18"/>
              </w:rPr>
              <w:t>Queda establecido que el monto consignado en la propuesta adjudicada incluye todos los elementos sin excepción alguna, que sean necesarios para la realización y cumplimiento de la consultoría. Este precio también comprende todos los costos referidos a salarios, incidencia en ellos por leyes sociales, impuestos, aranceles, daños a terceros, reposiciones, gastos de seguro de equipo y de accidentes personales, gastos de transporte, viáticos, accesos a sitios de ensayos, es decir todo otro costo directo o indirecto incluyendo utilidades que pueda tener incidencia en el precio total del servicio de consultoría, hasta su conclusión.</w:t>
            </w:r>
          </w:p>
          <w:p w14:paraId="2092DBD4" w14:textId="77777777" w:rsidR="00504EE8" w:rsidRPr="004E7AD8" w:rsidRDefault="00504EE8" w:rsidP="001131B7">
            <w:pPr>
              <w:jc w:val="both"/>
              <w:rPr>
                <w:sz w:val="18"/>
                <w:szCs w:val="18"/>
              </w:rPr>
            </w:pPr>
          </w:p>
          <w:p w14:paraId="1EFCCBBC" w14:textId="2EB899B4" w:rsid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lastRenderedPageBreak/>
              <w:t>ANTICIPO</w:t>
            </w:r>
          </w:p>
          <w:p w14:paraId="7AED5246" w14:textId="77777777" w:rsidR="00E356BE" w:rsidRPr="00E356BE" w:rsidRDefault="00E356BE" w:rsidP="00E356BE">
            <w:pPr>
              <w:rPr>
                <w:lang w:val="es-MX" w:eastAsia="x-none"/>
              </w:rPr>
            </w:pPr>
          </w:p>
          <w:p w14:paraId="6320A464" w14:textId="7D7A36FF" w:rsidR="004E7AD8" w:rsidRDefault="004E7AD8" w:rsidP="001131B7">
            <w:pPr>
              <w:jc w:val="both"/>
              <w:rPr>
                <w:sz w:val="18"/>
                <w:szCs w:val="18"/>
              </w:rPr>
            </w:pPr>
            <w:r w:rsidRPr="004E7AD8">
              <w:rPr>
                <w:sz w:val="18"/>
                <w:szCs w:val="18"/>
              </w:rPr>
              <w:t xml:space="preserve">El Consultor podrá solicitar un anticipo que no deberá exceder el veinte por ciento (20%) del monto total del contrato, contra entrega de una Garantía de Correcta Inversión de Anticipo por el cien por ciento (100%) y la factura del monto a ser desembolsado. La validez mínima de la garantía es de 160 días calendario. La solicitud de anticipo deberá contener el número de cuenta y detalle de los montos a ser </w:t>
            </w:r>
            <w:proofErr w:type="gramStart"/>
            <w:r w:rsidRPr="004E7AD8">
              <w:rPr>
                <w:sz w:val="18"/>
                <w:szCs w:val="18"/>
              </w:rPr>
              <w:t>desembolsados</w:t>
            </w:r>
            <w:proofErr w:type="gramEnd"/>
            <w:r w:rsidRPr="004E7AD8">
              <w:rPr>
                <w:sz w:val="18"/>
                <w:szCs w:val="18"/>
              </w:rPr>
              <w:t xml:space="preserve"> por ENDE.</w:t>
            </w:r>
          </w:p>
          <w:p w14:paraId="549CC04F" w14:textId="77777777" w:rsidR="00E356BE" w:rsidRPr="004E7AD8" w:rsidRDefault="00E356BE" w:rsidP="001131B7">
            <w:pPr>
              <w:jc w:val="both"/>
              <w:rPr>
                <w:sz w:val="18"/>
                <w:szCs w:val="18"/>
              </w:rPr>
            </w:pPr>
          </w:p>
          <w:p w14:paraId="764F79E6" w14:textId="77777777" w:rsidR="004E7AD8" w:rsidRPr="004E7AD8" w:rsidRDefault="004E7AD8" w:rsidP="001131B7">
            <w:pPr>
              <w:jc w:val="both"/>
              <w:rPr>
                <w:sz w:val="18"/>
                <w:szCs w:val="18"/>
              </w:rPr>
            </w:pPr>
            <w:r w:rsidRPr="004E7AD8">
              <w:rPr>
                <w:sz w:val="18"/>
                <w:szCs w:val="18"/>
              </w:rPr>
              <w:t>El importe del anticipo será descontado del certificado de pago único aprobado por la Contraparte.</w:t>
            </w:r>
          </w:p>
          <w:p w14:paraId="62046A22" w14:textId="1C8A714A" w:rsid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MULTAS</w:t>
            </w:r>
          </w:p>
          <w:p w14:paraId="0628EE84" w14:textId="77777777" w:rsidR="00E356BE" w:rsidRPr="00E356BE" w:rsidRDefault="00E356BE" w:rsidP="00E356BE">
            <w:pPr>
              <w:rPr>
                <w:lang w:val="es-MX" w:eastAsia="x-none"/>
              </w:rPr>
            </w:pPr>
          </w:p>
          <w:p w14:paraId="5E6884AC" w14:textId="6B52EE21" w:rsidR="004E7AD8" w:rsidRDefault="004E7AD8" w:rsidP="001131B7">
            <w:pPr>
              <w:jc w:val="both"/>
              <w:rPr>
                <w:rFonts w:cs="Tahoma"/>
                <w:sz w:val="18"/>
                <w:szCs w:val="18"/>
              </w:rPr>
            </w:pPr>
            <w:bookmarkStart w:id="168" w:name="_Hlk189577312"/>
            <w:r w:rsidRPr="004E7AD8">
              <w:rPr>
                <w:rFonts w:cs="Tahoma"/>
                <w:sz w:val="18"/>
                <w:szCs w:val="18"/>
              </w:rPr>
              <w:t xml:space="preserve">Salvo la existencia de hechos de fuerza mayor, caso fortuito u otras causas debidamente comprobadas por el contratante, se aplicará una multa de 8 por mil del monto total del Contrato, por cada día calendario de atraso, en: </w:t>
            </w:r>
          </w:p>
          <w:p w14:paraId="67866052" w14:textId="77777777" w:rsidR="00E356BE" w:rsidRPr="004E7AD8" w:rsidRDefault="00E356BE" w:rsidP="001131B7">
            <w:pPr>
              <w:jc w:val="both"/>
              <w:rPr>
                <w:rFonts w:cs="Tahoma"/>
                <w:sz w:val="18"/>
                <w:szCs w:val="18"/>
              </w:rPr>
            </w:pPr>
          </w:p>
          <w:p w14:paraId="6AB6B105" w14:textId="77777777" w:rsidR="004E7AD8" w:rsidRPr="004E7AD8" w:rsidRDefault="004E7AD8" w:rsidP="00C61E3F">
            <w:pPr>
              <w:pStyle w:val="Listaa"/>
              <w:numPr>
                <w:ilvl w:val="0"/>
                <w:numId w:val="62"/>
              </w:numPr>
              <w:rPr>
                <w:rFonts w:ascii="Verdana" w:hAnsi="Verdana"/>
                <w:sz w:val="18"/>
                <w:szCs w:val="18"/>
              </w:rPr>
            </w:pPr>
            <w:r w:rsidRPr="004E7AD8">
              <w:rPr>
                <w:rFonts w:ascii="Verdana" w:hAnsi="Verdana"/>
                <w:sz w:val="18"/>
                <w:szCs w:val="18"/>
              </w:rPr>
              <w:t>La Entrega de los productos establecidos de acuerdo al punto 12.</w:t>
            </w:r>
          </w:p>
          <w:p w14:paraId="7DB1F44A" w14:textId="77777777" w:rsidR="004E7AD8" w:rsidRPr="004E7AD8" w:rsidRDefault="004E7AD8" w:rsidP="001131B7">
            <w:pPr>
              <w:pStyle w:val="Listaa"/>
              <w:rPr>
                <w:rFonts w:ascii="Verdana" w:hAnsi="Verdana"/>
                <w:sz w:val="18"/>
                <w:szCs w:val="18"/>
              </w:rPr>
            </w:pPr>
            <w:r w:rsidRPr="004E7AD8">
              <w:rPr>
                <w:rFonts w:ascii="Verdana" w:hAnsi="Verdana"/>
                <w:sz w:val="18"/>
                <w:szCs w:val="18"/>
              </w:rPr>
              <w:t xml:space="preserve">Los plazos establecidos para la entrega de acuerdo a lo establecido en el punto 12.1. </w:t>
            </w:r>
          </w:p>
          <w:p w14:paraId="2EF5B52B" w14:textId="0BD67B0D" w:rsidR="004E7AD8" w:rsidRDefault="004E7AD8" w:rsidP="001131B7">
            <w:pPr>
              <w:pStyle w:val="Listaa"/>
              <w:rPr>
                <w:rFonts w:ascii="Verdana" w:hAnsi="Verdana"/>
                <w:sz w:val="18"/>
                <w:szCs w:val="18"/>
              </w:rPr>
            </w:pPr>
            <w:r w:rsidRPr="004E7AD8">
              <w:rPr>
                <w:rFonts w:ascii="Verdana" w:hAnsi="Verdana"/>
                <w:sz w:val="18"/>
                <w:szCs w:val="18"/>
              </w:rPr>
              <w:t>En caso de rechazo de un producto, las multas se contabilizarán desde la emisión de la nota de rechazo hasta la entrega del producto finalmente aprobado, por ENDE.</w:t>
            </w:r>
          </w:p>
          <w:p w14:paraId="3E3B605D" w14:textId="77777777" w:rsidR="00E356BE" w:rsidRPr="004E7AD8" w:rsidRDefault="00E356BE" w:rsidP="00E356BE">
            <w:pPr>
              <w:pStyle w:val="Listaa"/>
              <w:numPr>
                <w:ilvl w:val="0"/>
                <w:numId w:val="0"/>
              </w:numPr>
              <w:ind w:left="1080"/>
              <w:rPr>
                <w:rFonts w:ascii="Verdana" w:hAnsi="Verdana"/>
                <w:sz w:val="18"/>
                <w:szCs w:val="18"/>
              </w:rPr>
            </w:pPr>
          </w:p>
          <w:p w14:paraId="2333F6E2" w14:textId="77777777" w:rsidR="004E7AD8" w:rsidRPr="004E7AD8" w:rsidRDefault="004E7AD8" w:rsidP="001131B7">
            <w:pPr>
              <w:jc w:val="both"/>
              <w:rPr>
                <w:sz w:val="18"/>
                <w:szCs w:val="18"/>
              </w:rPr>
            </w:pPr>
            <w:r w:rsidRPr="004E7AD8">
              <w:rPr>
                <w:sz w:val="18"/>
                <w:szCs w:val="18"/>
              </w:rPr>
              <w:t>En caso de que las multas alcancen el veinte por ciento (20%) del monto total del contrato por causas atribuibles al Consultor, procederá inmediatamente la resolución de contrato y la ejecución de la boleta de garantía.</w:t>
            </w:r>
          </w:p>
          <w:p w14:paraId="1B9301CA" w14:textId="77777777" w:rsidR="004E7AD8" w:rsidRPr="004E7AD8" w:rsidRDefault="004E7AD8" w:rsidP="001131B7">
            <w:pPr>
              <w:spacing w:before="240"/>
              <w:jc w:val="both"/>
              <w:rPr>
                <w:rFonts w:cs="Tahoma"/>
                <w:bCs/>
                <w:sz w:val="18"/>
                <w:szCs w:val="18"/>
              </w:rPr>
            </w:pPr>
            <w:r w:rsidRPr="004E7AD8">
              <w:rPr>
                <w:sz w:val="18"/>
                <w:szCs w:val="18"/>
              </w:rPr>
              <w:t>Las multas serán cobradas mediante descuentos establecidos expresamente por la contraparte, en base a los informes que se emitan del desarrollo de la consultoría, bajo su directa responsabilidad, de los Certificados de pago o en la Liquidación del contrato realizada por cumplimiento del contrato o por resolución del mismo</w:t>
            </w:r>
            <w:r w:rsidRPr="004E7AD8">
              <w:rPr>
                <w:rFonts w:cs="Tahoma"/>
                <w:bCs/>
                <w:sz w:val="18"/>
                <w:szCs w:val="18"/>
              </w:rPr>
              <w:t>.</w:t>
            </w:r>
          </w:p>
          <w:p w14:paraId="71B85302" w14:textId="1613B8DA" w:rsid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bookmarkStart w:id="169" w:name="_Toc94720798"/>
            <w:r w:rsidRPr="004E7AD8">
              <w:rPr>
                <w:rFonts w:ascii="Verdana" w:hAnsi="Verdana"/>
                <w:sz w:val="18"/>
                <w:szCs w:val="18"/>
              </w:rPr>
              <w:t>SUBCONTRATACIÓN</w:t>
            </w:r>
            <w:bookmarkEnd w:id="169"/>
          </w:p>
          <w:p w14:paraId="0DA72F55" w14:textId="77777777" w:rsidR="00E356BE" w:rsidRPr="00E356BE" w:rsidRDefault="00E356BE" w:rsidP="00E356BE">
            <w:pPr>
              <w:rPr>
                <w:lang w:val="es-MX" w:eastAsia="x-none"/>
              </w:rPr>
            </w:pPr>
          </w:p>
          <w:p w14:paraId="47556F82" w14:textId="77777777" w:rsidR="004E7AD8" w:rsidRPr="004E7AD8" w:rsidRDefault="004E7AD8" w:rsidP="001131B7">
            <w:pPr>
              <w:jc w:val="both"/>
              <w:rPr>
                <w:sz w:val="18"/>
                <w:szCs w:val="18"/>
              </w:rPr>
            </w:pPr>
            <w:r w:rsidRPr="004E7AD8">
              <w:rPr>
                <w:sz w:val="18"/>
                <w:szCs w:val="18"/>
              </w:rPr>
              <w:t xml:space="preserve">Para el desarrollo del servicio, el Consultor podrá realizar las subcontrataciones necesarias hasta el veinticinco por ciento (25%) del monto total del contrato, que le permitan dar cumplimiento a la ejecución del mismo. </w:t>
            </w:r>
          </w:p>
          <w:bookmarkEnd w:id="168"/>
          <w:p w14:paraId="33A3AAC4" w14:textId="61CF82D4" w:rsid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PROPIEDAD INTELECTUAL</w:t>
            </w:r>
          </w:p>
          <w:p w14:paraId="70DAECA2" w14:textId="77777777" w:rsidR="00E356BE" w:rsidRPr="00E356BE" w:rsidRDefault="00E356BE" w:rsidP="00E356BE">
            <w:pPr>
              <w:rPr>
                <w:lang w:val="es-MX" w:eastAsia="x-none"/>
              </w:rPr>
            </w:pPr>
          </w:p>
          <w:p w14:paraId="28DAE132" w14:textId="77777777" w:rsidR="004E7AD8" w:rsidRPr="004E7AD8" w:rsidRDefault="004E7AD8" w:rsidP="001131B7">
            <w:pPr>
              <w:jc w:val="both"/>
              <w:rPr>
                <w:sz w:val="18"/>
                <w:szCs w:val="18"/>
              </w:rPr>
            </w:pPr>
            <w:r w:rsidRPr="004E7AD8">
              <w:rPr>
                <w:sz w:val="18"/>
                <w:szCs w:val="18"/>
              </w:rPr>
              <w:t>Todo lo producido bajo estos Términos de Referencia por el Consultor como ser, material escrito, digital, gráficos, diapositivas, películas, cintas magnéticas, programas de computación y demás documentación, en el desempeño de sus funciones pasarán a propiedad de ENDE, teniendo éste los derechos exclusivos para publicar o difundir documentos, informes que se originen a partir de dichos materiales. Este derecho continuará vigente aún concluida la relación contractual con el Consultor.</w:t>
            </w:r>
          </w:p>
          <w:p w14:paraId="6FFDF348" w14:textId="19B4F917" w:rsidR="004E7AD8" w:rsidRDefault="004E7AD8" w:rsidP="00C61E3F">
            <w:pPr>
              <w:pStyle w:val="Ttulo1"/>
              <w:numPr>
                <w:ilvl w:val="0"/>
                <w:numId w:val="59"/>
              </w:numPr>
              <w:autoSpaceDE w:val="0"/>
              <w:autoSpaceDN w:val="0"/>
              <w:adjustRightInd w:val="0"/>
              <w:spacing w:before="180" w:after="60"/>
              <w:contextualSpacing/>
              <w:jc w:val="both"/>
              <w:rPr>
                <w:rFonts w:ascii="Verdana" w:hAnsi="Verdana"/>
                <w:sz w:val="18"/>
                <w:szCs w:val="18"/>
              </w:rPr>
            </w:pPr>
            <w:r w:rsidRPr="004E7AD8">
              <w:rPr>
                <w:rFonts w:ascii="Verdana" w:hAnsi="Verdana"/>
                <w:sz w:val="18"/>
                <w:szCs w:val="18"/>
              </w:rPr>
              <w:t>CONFIDENCIALIDAD</w:t>
            </w:r>
          </w:p>
          <w:p w14:paraId="4EC4B31B" w14:textId="77777777" w:rsidR="00E356BE" w:rsidRPr="00E356BE" w:rsidRDefault="00E356BE" w:rsidP="00E356BE">
            <w:pPr>
              <w:rPr>
                <w:lang w:val="es-MX" w:eastAsia="x-none"/>
              </w:rPr>
            </w:pPr>
          </w:p>
          <w:p w14:paraId="46624CF0" w14:textId="3F1F2B88" w:rsidR="00847950" w:rsidRPr="004E7AD8" w:rsidRDefault="004E7AD8" w:rsidP="00E356BE">
            <w:pPr>
              <w:jc w:val="both"/>
              <w:rPr>
                <w:rFonts w:cs="Arial"/>
                <w:b/>
                <w:sz w:val="18"/>
                <w:szCs w:val="18"/>
                <w:lang w:val="es-BO"/>
              </w:rPr>
            </w:pPr>
            <w:r w:rsidRPr="004E7AD8">
              <w:rPr>
                <w:sz w:val="18"/>
                <w:szCs w:val="18"/>
              </w:rPr>
              <w:t>Los materiales producidos por el Consultor, así como la información a la que este tuviere acceso, durante o después de la ejecución del servicio, tendrá carácter confidencial, quedando expresamente prohibida su divulgación a terceros (excepto a la propia ENDE) por parte del Consultor, a menos que cuente con un pronunciamiento escrito por parte de ENDE en sentido contrario.</w:t>
            </w:r>
          </w:p>
        </w:tc>
      </w:tr>
    </w:tbl>
    <w:p w14:paraId="3B1C3FB1" w14:textId="77777777" w:rsidR="005C3EBC" w:rsidRPr="008F554D" w:rsidRDefault="00A72FB0" w:rsidP="00C006D5">
      <w:pPr>
        <w:jc w:val="center"/>
        <w:rPr>
          <w:b/>
          <w:lang w:val="es-BO"/>
        </w:rPr>
      </w:pPr>
      <w:r w:rsidRPr="008F554D">
        <w:rPr>
          <w:lang w:val="es-BO"/>
        </w:rPr>
        <w:lastRenderedPageBreak/>
        <w:br w:type="page"/>
      </w:r>
      <w:r w:rsidR="005C3EBC"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70"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70"/>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C61E3F">
      <w:pPr>
        <w:numPr>
          <w:ilvl w:val="0"/>
          <w:numId w:val="21"/>
        </w:numPr>
        <w:jc w:val="both"/>
        <w:rPr>
          <w:rFonts w:cs="Arial"/>
          <w:sz w:val="18"/>
          <w:szCs w:val="18"/>
          <w:lang w:val="es-BO"/>
        </w:rPr>
      </w:pPr>
      <w:r w:rsidRPr="008F554D">
        <w:rPr>
          <w:rFonts w:cs="Arial"/>
          <w:sz w:val="18"/>
          <w:szCs w:val="18"/>
          <w:lang w:val="es-BO"/>
        </w:rPr>
        <w:t xml:space="preserve">Declaro cumplir estrictamente la normativa de la Ley </w:t>
      </w:r>
      <w:proofErr w:type="spellStart"/>
      <w:r w:rsidRPr="008F554D">
        <w:rPr>
          <w:rFonts w:cs="Arial"/>
          <w:sz w:val="18"/>
          <w:szCs w:val="18"/>
          <w:lang w:val="es-BO"/>
        </w:rPr>
        <w:t>N°</w:t>
      </w:r>
      <w:proofErr w:type="spellEnd"/>
      <w:r w:rsidRPr="008F554D">
        <w:rPr>
          <w:rFonts w:cs="Arial"/>
          <w:sz w:val="18"/>
          <w:szCs w:val="18"/>
          <w:lang w:val="es-BO"/>
        </w:rPr>
        <w:t xml:space="preserve"> 1178, de Administración y Control Gubernamentales, lo establecido en las NB-SABS y el presente DBC.</w:t>
      </w:r>
    </w:p>
    <w:p w14:paraId="1DA3C178"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71"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71"/>
    </w:p>
    <w:p w14:paraId="465C3F93"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w:t>
      </w:r>
      <w:proofErr w:type="spellStart"/>
      <w:r w:rsidRPr="008F554D">
        <w:rPr>
          <w:rFonts w:cs="Arial"/>
          <w:sz w:val="18"/>
          <w:szCs w:val="18"/>
          <w:lang w:val="es-BO"/>
        </w:rPr>
        <w:t>N°</w:t>
      </w:r>
      <w:proofErr w:type="spellEnd"/>
      <w:r w:rsidRPr="008F554D">
        <w:rPr>
          <w:rFonts w:cs="Arial"/>
          <w:sz w:val="18"/>
          <w:szCs w:val="18"/>
          <w:lang w:val="es-BO"/>
        </w:rPr>
        <w:t xml:space="preserve">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C61E3F">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w:t>
      </w:r>
      <w:proofErr w:type="gramStart"/>
      <w:r w:rsidRPr="007675BE">
        <w:rPr>
          <w:rFonts w:cs="Arial"/>
          <w:sz w:val="18"/>
          <w:szCs w:val="18"/>
          <w:lang w:val="es-BO"/>
        </w:rPr>
        <w:t>aquella  documentación</w:t>
      </w:r>
      <w:proofErr w:type="gramEnd"/>
      <w:r w:rsidRPr="007675BE">
        <w:rPr>
          <w:rFonts w:cs="Arial"/>
          <w:sz w:val="18"/>
          <w:szCs w:val="18"/>
          <w:lang w:val="es-BO"/>
        </w:rPr>
        <w:t xml:space="preserve">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72"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72"/>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C61E3F">
      <w:pPr>
        <w:numPr>
          <w:ilvl w:val="0"/>
          <w:numId w:val="17"/>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C61E3F">
      <w:pPr>
        <w:numPr>
          <w:ilvl w:val="0"/>
          <w:numId w:val="17"/>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C61E3F">
      <w:pPr>
        <w:numPr>
          <w:ilvl w:val="0"/>
          <w:numId w:val="17"/>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C61E3F">
      <w:pPr>
        <w:numPr>
          <w:ilvl w:val="0"/>
          <w:numId w:val="17"/>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C61E3F">
      <w:pPr>
        <w:numPr>
          <w:ilvl w:val="0"/>
          <w:numId w:val="17"/>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C61E3F">
      <w:pPr>
        <w:numPr>
          <w:ilvl w:val="0"/>
          <w:numId w:val="17"/>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C61E3F">
      <w:pPr>
        <w:numPr>
          <w:ilvl w:val="0"/>
          <w:numId w:val="17"/>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rsidP="00C61E3F">
      <w:pPr>
        <w:numPr>
          <w:ilvl w:val="0"/>
          <w:numId w:val="17"/>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rsidP="00C61E3F">
      <w:pPr>
        <w:numPr>
          <w:ilvl w:val="0"/>
          <w:numId w:val="17"/>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rsidP="00C61E3F">
      <w:pPr>
        <w:numPr>
          <w:ilvl w:val="0"/>
          <w:numId w:val="17"/>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C61E3F">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C61E3F">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C61E3F">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C61E3F">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C61E3F">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C61E3F">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C61E3F">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C61E3F">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C61E3F">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C61E3F">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C61E3F">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rsidP="00C61E3F">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C61E3F">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Nombre del Representante </w:t>
            </w:r>
            <w:proofErr w:type="gramStart"/>
            <w:r w:rsidRPr="008F554D">
              <w:rPr>
                <w:rFonts w:ascii="Arial" w:hAnsi="Arial" w:cs="Arial"/>
                <w:b/>
                <w:lang w:val="es-BO"/>
              </w:rPr>
              <w:t>Legal  de</w:t>
            </w:r>
            <w:proofErr w:type="gramEnd"/>
            <w:r w:rsidRPr="008F554D">
              <w:rPr>
                <w:rFonts w:ascii="Arial" w:hAnsi="Arial" w:cs="Arial"/>
                <w:b/>
                <w:lang w:val="es-BO"/>
              </w:rPr>
              <w:t xml:space="preserv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proofErr w:type="gramStart"/>
            <w:r w:rsidRPr="008F554D">
              <w:rPr>
                <w:rFonts w:ascii="Arial" w:hAnsi="Arial" w:cs="Arial"/>
                <w:b/>
                <w:lang w:val="es-BO"/>
              </w:rPr>
              <w:t>TOTAL</w:t>
            </w:r>
            <w:proofErr w:type="gramEnd"/>
            <w:r w:rsidRPr="008F554D">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proofErr w:type="gramStart"/>
            <w:r w:rsidRPr="008F554D">
              <w:rPr>
                <w:rFonts w:ascii="Arial" w:hAnsi="Arial" w:cs="Arial"/>
                <w:b/>
                <w:lang w:val="es-BO"/>
              </w:rPr>
              <w:t>TOTAL</w:t>
            </w:r>
            <w:proofErr w:type="gramEnd"/>
            <w:r w:rsidRPr="008F554D">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proofErr w:type="gramStart"/>
            <w:r w:rsidRPr="008F554D">
              <w:rPr>
                <w:rFonts w:ascii="Arial" w:hAnsi="Arial" w:cs="Arial"/>
                <w:b/>
                <w:lang w:val="es-BO"/>
              </w:rPr>
              <w:t>Fecha</w:t>
            </w:r>
            <w:r w:rsidR="00833497" w:rsidRPr="008F554D">
              <w:rPr>
                <w:rFonts w:ascii="Arial" w:hAnsi="Arial" w:cs="Arial"/>
                <w:b/>
                <w:lang w:val="es-BO"/>
              </w:rPr>
              <w:t>(</w:t>
            </w:r>
            <w:proofErr w:type="gramEnd"/>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w:t>
            </w:r>
            <w:proofErr w:type="spellStart"/>
            <w:r w:rsidRPr="008F554D">
              <w:rPr>
                <w:rFonts w:ascii="Arial" w:hAnsi="Arial" w:cs="Arial"/>
                <w:lang w:val="es-BO"/>
              </w:rPr>
              <w:t>N°</w:t>
            </w:r>
            <w:proofErr w:type="spellEnd"/>
            <w:r w:rsidRPr="008F554D">
              <w:rPr>
                <w:rFonts w:ascii="Arial" w:hAnsi="Arial" w:cs="Arial"/>
                <w:lang w:val="es-BO"/>
              </w:rPr>
              <w:t xml:space="preserve">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w:t>
            </w:r>
            <w:proofErr w:type="spellStart"/>
            <w:r w:rsidRPr="008F554D">
              <w:rPr>
                <w:rFonts w:ascii="Arial" w:hAnsi="Arial" w:cs="Arial"/>
                <w:lang w:val="es-BO"/>
              </w:rPr>
              <w:t>N°</w:t>
            </w:r>
            <w:proofErr w:type="spellEnd"/>
            <w:r w:rsidRPr="008F554D">
              <w:rPr>
                <w:rFonts w:ascii="Arial" w:hAnsi="Arial" w:cs="Arial"/>
                <w:lang w:val="es-BO"/>
              </w:rPr>
              <w:t xml:space="preserve">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p w14:paraId="5CA42365" w14:textId="77777777" w:rsidR="002F72A1" w:rsidRPr="008F554D" w:rsidRDefault="002F72A1" w:rsidP="002F72A1">
      <w:pPr>
        <w:rPr>
          <w:rFonts w:ascii="Arial" w:hAnsi="Arial" w:cs="Arial"/>
          <w:sz w:val="18"/>
          <w:szCs w:val="18"/>
          <w:lang w:val="es-BO"/>
        </w:rPr>
      </w:pPr>
    </w:p>
    <w:p w14:paraId="1FEECCB5" w14:textId="77777777" w:rsidR="002F72A1" w:rsidRPr="008F554D" w:rsidRDefault="002F72A1" w:rsidP="00B9738F">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AC79B9">
        <w:trPr>
          <w:trHeight w:hRule="exact" w:val="1951"/>
        </w:trPr>
        <w:tc>
          <w:tcPr>
            <w:tcW w:w="4111" w:type="dxa"/>
          </w:tcPr>
          <w:p w14:paraId="4DD7DA79" w14:textId="77777777" w:rsidR="002F72A1" w:rsidRPr="008F554D" w:rsidRDefault="002F72A1" w:rsidP="00E5668B">
            <w:pPr>
              <w:spacing w:line="200" w:lineRule="exact"/>
              <w:jc w:val="both"/>
              <w:rPr>
                <w:rFonts w:ascii="Arial" w:hAnsi="Arial" w:cs="Arial"/>
                <w:lang w:val="es-BO"/>
              </w:rPr>
            </w:pP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4CD7779D" w:rsidR="00B9738F" w:rsidRDefault="00B9738F" w:rsidP="00A72FB0">
      <w:pPr>
        <w:jc w:val="center"/>
        <w:rPr>
          <w:rFonts w:cs="Arial"/>
          <w:b/>
          <w:sz w:val="18"/>
          <w:szCs w:val="18"/>
          <w:lang w:val="es-BO"/>
        </w:rPr>
      </w:pPr>
    </w:p>
    <w:p w14:paraId="0114A77E" w14:textId="106A3E01" w:rsidR="00776714" w:rsidRDefault="00776714" w:rsidP="00A72FB0">
      <w:pPr>
        <w:jc w:val="center"/>
        <w:rPr>
          <w:rFonts w:cs="Arial"/>
          <w:b/>
          <w:sz w:val="18"/>
          <w:szCs w:val="18"/>
          <w:lang w:val="es-BO"/>
        </w:rPr>
      </w:pPr>
    </w:p>
    <w:p w14:paraId="56D96CCD" w14:textId="6E2FE1E7" w:rsidR="00776714" w:rsidRDefault="00776714" w:rsidP="00A72FB0">
      <w:pPr>
        <w:jc w:val="center"/>
        <w:rPr>
          <w:rFonts w:cs="Arial"/>
          <w:b/>
          <w:sz w:val="18"/>
          <w:szCs w:val="18"/>
          <w:lang w:val="es-BO"/>
        </w:rPr>
      </w:pPr>
    </w:p>
    <w:p w14:paraId="3DFA52F4" w14:textId="474D342E" w:rsidR="00776714" w:rsidRDefault="00776714" w:rsidP="00A72FB0">
      <w:pPr>
        <w:jc w:val="center"/>
        <w:rPr>
          <w:rFonts w:cs="Arial"/>
          <w:b/>
          <w:sz w:val="18"/>
          <w:szCs w:val="18"/>
          <w:lang w:val="es-BO"/>
        </w:rPr>
      </w:pPr>
    </w:p>
    <w:p w14:paraId="77D7A4DF" w14:textId="26DCE8E3" w:rsidR="00776714" w:rsidRDefault="00776714" w:rsidP="00A72FB0">
      <w:pPr>
        <w:jc w:val="center"/>
        <w:rPr>
          <w:rFonts w:cs="Arial"/>
          <w:b/>
          <w:sz w:val="18"/>
          <w:szCs w:val="18"/>
          <w:lang w:val="es-BO"/>
        </w:rPr>
      </w:pPr>
    </w:p>
    <w:p w14:paraId="03DF1945" w14:textId="77777777" w:rsidR="00776714" w:rsidRPr="008F554D" w:rsidRDefault="00776714"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w:t>
            </w:r>
            <w:proofErr w:type="gramStart"/>
            <w:r w:rsidR="00CE703A">
              <w:rPr>
                <w:rFonts w:cs="Arial"/>
                <w:b/>
                <w:lang w:val="es-BO"/>
              </w:rPr>
              <w:t xml:space="preserve">y </w:t>
            </w:r>
            <w:r w:rsidR="00CE703A" w:rsidRPr="005D0B27">
              <w:rPr>
                <w:rFonts w:cs="Arial"/>
                <w:b/>
              </w:rPr>
              <w:t xml:space="preserve"> y</w:t>
            </w:r>
            <w:proofErr w:type="gramEnd"/>
            <w:r w:rsidR="00CE703A" w:rsidRPr="005D0B27">
              <w:rPr>
                <w:rFonts w:cs="Arial"/>
                <w:b/>
              </w:rPr>
              <w:t xml:space="preserve">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lastRenderedPageBreak/>
        <w:t>FORMULARIO C-2</w:t>
      </w:r>
    </w:p>
    <w:p w14:paraId="2FCCA4A5" w14:textId="6BDF1B6D" w:rsidR="00676481" w:rsidRDefault="00B35C92" w:rsidP="00676481">
      <w:pPr>
        <w:jc w:val="center"/>
        <w:rPr>
          <w:rFonts w:cs="Arial"/>
          <w:b/>
          <w:sz w:val="18"/>
          <w:szCs w:val="18"/>
          <w:lang w:val="es-BO"/>
        </w:rPr>
      </w:pPr>
      <w:r w:rsidRPr="008F554D">
        <w:rPr>
          <w:rFonts w:cs="Arial"/>
          <w:b/>
          <w:sz w:val="18"/>
          <w:szCs w:val="18"/>
          <w:lang w:val="es-BO"/>
        </w:rPr>
        <w:t>CONDICIONES ADICIONALES</w:t>
      </w:r>
    </w:p>
    <w:p w14:paraId="692C087A" w14:textId="594E0F1A" w:rsidR="00D319FD" w:rsidRDefault="00D319FD" w:rsidP="00676481">
      <w:pPr>
        <w:jc w:val="center"/>
        <w:rPr>
          <w:rFonts w:cs="Arial"/>
          <w:b/>
          <w:sz w:val="18"/>
          <w:szCs w:val="18"/>
          <w:lang w:val="es-BO"/>
        </w:rPr>
      </w:pPr>
    </w:p>
    <w:tbl>
      <w:tblPr>
        <w:tblpPr w:leftFromText="141" w:rightFromText="141" w:vertAnchor="text" w:horzAnchor="margin" w:tblpXSpec="center" w:tblpY="337"/>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8"/>
        <w:gridCol w:w="6108"/>
        <w:gridCol w:w="1276"/>
        <w:gridCol w:w="1994"/>
      </w:tblGrid>
      <w:tr w:rsidR="00D319FD" w:rsidRPr="00C325F0" w14:paraId="37E5FF04" w14:textId="77777777" w:rsidTr="00E44E04">
        <w:trPr>
          <w:trHeight w:val="227"/>
        </w:trPr>
        <w:tc>
          <w:tcPr>
            <w:tcW w:w="7792" w:type="dxa"/>
            <w:gridSpan w:val="3"/>
            <w:shd w:val="clear" w:color="auto" w:fill="B4C6E7" w:themeFill="accent5" w:themeFillTint="66"/>
            <w:vAlign w:val="center"/>
          </w:tcPr>
          <w:p w14:paraId="7B59E071" w14:textId="77777777" w:rsidR="00D319FD" w:rsidRPr="00C325F0" w:rsidRDefault="00D319FD" w:rsidP="00E44E04">
            <w:pPr>
              <w:ind w:left="1096" w:right="1090"/>
              <w:jc w:val="center"/>
              <w:rPr>
                <w:rFonts w:ascii="Arial" w:hAnsi="Arial" w:cs="Arial"/>
                <w:b/>
                <w:bCs/>
              </w:rPr>
            </w:pPr>
            <w:r w:rsidRPr="00C325F0">
              <w:rPr>
                <w:rFonts w:ascii="Arial" w:hAnsi="Arial" w:cs="Arial"/>
                <w:b/>
                <w:bCs/>
              </w:rPr>
              <w:t>Para ser llenado por la Entidad convocante</w:t>
            </w:r>
          </w:p>
        </w:tc>
        <w:tc>
          <w:tcPr>
            <w:tcW w:w="1994" w:type="dxa"/>
            <w:shd w:val="clear" w:color="auto" w:fill="B4C6E7" w:themeFill="accent5" w:themeFillTint="66"/>
          </w:tcPr>
          <w:p w14:paraId="42043EB2" w14:textId="77777777" w:rsidR="00D319FD" w:rsidRPr="00C325F0" w:rsidRDefault="00D319FD" w:rsidP="00E44E04">
            <w:pPr>
              <w:jc w:val="center"/>
            </w:pPr>
            <w:r w:rsidRPr="00C325F0">
              <w:rPr>
                <w:rFonts w:ascii="Arial" w:hAnsi="Arial" w:cs="Arial"/>
                <w:b/>
              </w:rPr>
              <w:t>Para ser llenado por el proponente al momento de elaborar su propuesta</w:t>
            </w:r>
          </w:p>
        </w:tc>
      </w:tr>
      <w:tr w:rsidR="00D319FD" w:rsidRPr="00C325F0" w14:paraId="10256CD5" w14:textId="77777777" w:rsidTr="00E44E04">
        <w:trPr>
          <w:trHeight w:val="227"/>
        </w:trPr>
        <w:tc>
          <w:tcPr>
            <w:tcW w:w="408" w:type="dxa"/>
            <w:shd w:val="clear" w:color="auto" w:fill="B4C6E7" w:themeFill="accent5" w:themeFillTint="66"/>
          </w:tcPr>
          <w:p w14:paraId="0D7519D1" w14:textId="77777777" w:rsidR="00D319FD" w:rsidRPr="00C325F0" w:rsidRDefault="00D319FD" w:rsidP="00E44E04">
            <w:pPr>
              <w:rPr>
                <w:rFonts w:ascii="Arial" w:hAnsi="Arial" w:cs="Arial"/>
              </w:rPr>
            </w:pPr>
          </w:p>
          <w:p w14:paraId="606C26D7" w14:textId="77777777" w:rsidR="00D319FD" w:rsidRPr="00C325F0" w:rsidRDefault="00D319FD" w:rsidP="00E44E04">
            <w:pPr>
              <w:ind w:right="124" w:hanging="134"/>
              <w:jc w:val="right"/>
              <w:rPr>
                <w:rFonts w:ascii="Arial" w:hAnsi="Arial" w:cs="Arial"/>
              </w:rPr>
            </w:pPr>
            <w:proofErr w:type="spellStart"/>
            <w:r w:rsidRPr="00C325F0">
              <w:rPr>
                <w:rFonts w:ascii="Arial" w:hAnsi="Arial" w:cs="Arial"/>
                <w:b/>
                <w:bCs/>
                <w:w w:val="99"/>
              </w:rPr>
              <w:t>N°</w:t>
            </w:r>
            <w:proofErr w:type="spellEnd"/>
          </w:p>
        </w:tc>
        <w:tc>
          <w:tcPr>
            <w:tcW w:w="6108" w:type="dxa"/>
            <w:shd w:val="clear" w:color="auto" w:fill="B4C6E7" w:themeFill="accent5" w:themeFillTint="66"/>
            <w:vAlign w:val="center"/>
          </w:tcPr>
          <w:p w14:paraId="301ADD9F" w14:textId="77777777" w:rsidR="00D319FD" w:rsidRPr="00C325F0" w:rsidRDefault="00D319FD" w:rsidP="00E44E04">
            <w:pPr>
              <w:ind w:left="81" w:right="-20"/>
              <w:jc w:val="center"/>
              <w:rPr>
                <w:rFonts w:ascii="Arial" w:hAnsi="Arial" w:cs="Arial"/>
              </w:rPr>
            </w:pPr>
            <w:r w:rsidRPr="00C325F0">
              <w:rPr>
                <w:rFonts w:ascii="Arial" w:hAnsi="Arial" w:cs="Arial"/>
                <w:b/>
                <w:bCs/>
              </w:rPr>
              <w:t>C</w:t>
            </w:r>
            <w:r w:rsidRPr="00C325F0">
              <w:rPr>
                <w:rFonts w:ascii="Arial" w:hAnsi="Arial" w:cs="Arial"/>
                <w:b/>
                <w:bCs/>
                <w:spacing w:val="2"/>
              </w:rPr>
              <w:t>on</w:t>
            </w:r>
            <w:r w:rsidRPr="00C325F0">
              <w:rPr>
                <w:rFonts w:ascii="Arial" w:hAnsi="Arial" w:cs="Arial"/>
                <w:b/>
                <w:bCs/>
              </w:rPr>
              <w:t>d</w:t>
            </w:r>
            <w:r w:rsidRPr="00C325F0">
              <w:rPr>
                <w:rFonts w:ascii="Arial" w:hAnsi="Arial" w:cs="Arial"/>
                <w:b/>
                <w:bCs/>
                <w:spacing w:val="-2"/>
              </w:rPr>
              <w:t>ic</w:t>
            </w:r>
            <w:r w:rsidRPr="00C325F0">
              <w:rPr>
                <w:rFonts w:ascii="Arial" w:hAnsi="Arial" w:cs="Arial"/>
                <w:b/>
                <w:bCs/>
                <w:spacing w:val="-1"/>
              </w:rPr>
              <w:t>i</w:t>
            </w:r>
            <w:r w:rsidRPr="00C325F0">
              <w:rPr>
                <w:rFonts w:ascii="Arial" w:hAnsi="Arial" w:cs="Arial"/>
                <w:b/>
                <w:bCs/>
                <w:spacing w:val="2"/>
              </w:rPr>
              <w:t>on</w:t>
            </w:r>
            <w:r w:rsidRPr="00C325F0">
              <w:rPr>
                <w:rFonts w:ascii="Arial" w:hAnsi="Arial" w:cs="Arial"/>
                <w:b/>
                <w:bCs/>
              </w:rPr>
              <w:t>es</w:t>
            </w:r>
            <w:r w:rsidRPr="00C325F0">
              <w:rPr>
                <w:rFonts w:ascii="Arial" w:hAnsi="Arial" w:cs="Arial"/>
                <w:b/>
                <w:bCs/>
                <w:spacing w:val="-15"/>
              </w:rPr>
              <w:t xml:space="preserve"> </w:t>
            </w:r>
            <w:r w:rsidRPr="00C325F0">
              <w:rPr>
                <w:rFonts w:ascii="Arial" w:hAnsi="Arial" w:cs="Arial"/>
                <w:b/>
                <w:bCs/>
                <w:spacing w:val="6"/>
              </w:rPr>
              <w:t>A</w:t>
            </w:r>
            <w:r w:rsidRPr="00C325F0">
              <w:rPr>
                <w:rFonts w:ascii="Arial" w:hAnsi="Arial" w:cs="Arial"/>
                <w:b/>
                <w:bCs/>
              </w:rPr>
              <w:t>d</w:t>
            </w:r>
            <w:r w:rsidRPr="00C325F0">
              <w:rPr>
                <w:rFonts w:ascii="Arial" w:hAnsi="Arial" w:cs="Arial"/>
                <w:b/>
                <w:bCs/>
                <w:spacing w:val="3"/>
              </w:rPr>
              <w:t>i</w:t>
            </w:r>
            <w:r w:rsidRPr="00C325F0">
              <w:rPr>
                <w:rFonts w:ascii="Arial" w:hAnsi="Arial" w:cs="Arial"/>
                <w:b/>
                <w:bCs/>
                <w:spacing w:val="-2"/>
              </w:rPr>
              <w:t>c</w:t>
            </w:r>
            <w:r w:rsidRPr="00C325F0">
              <w:rPr>
                <w:rFonts w:ascii="Arial" w:hAnsi="Arial" w:cs="Arial"/>
                <w:b/>
                <w:bCs/>
                <w:spacing w:val="-1"/>
              </w:rPr>
              <w:t>i</w:t>
            </w:r>
            <w:r w:rsidRPr="00C325F0">
              <w:rPr>
                <w:rFonts w:ascii="Arial" w:hAnsi="Arial" w:cs="Arial"/>
                <w:b/>
                <w:bCs/>
                <w:spacing w:val="2"/>
              </w:rPr>
              <w:t>on</w:t>
            </w:r>
            <w:r w:rsidRPr="00C325F0">
              <w:rPr>
                <w:rFonts w:ascii="Arial" w:hAnsi="Arial" w:cs="Arial"/>
                <w:b/>
                <w:bCs/>
              </w:rPr>
              <w:t>a</w:t>
            </w:r>
            <w:r w:rsidRPr="00C325F0">
              <w:rPr>
                <w:rFonts w:ascii="Arial" w:hAnsi="Arial" w:cs="Arial"/>
                <w:b/>
                <w:bCs/>
                <w:spacing w:val="-2"/>
              </w:rPr>
              <w:t>l</w:t>
            </w:r>
            <w:r w:rsidRPr="00C325F0">
              <w:rPr>
                <w:rFonts w:ascii="Arial" w:hAnsi="Arial" w:cs="Arial"/>
                <w:b/>
                <w:bCs/>
              </w:rPr>
              <w:t>es</w:t>
            </w:r>
            <w:r w:rsidRPr="00C325F0">
              <w:rPr>
                <w:rFonts w:ascii="Arial" w:hAnsi="Arial" w:cs="Arial"/>
                <w:b/>
                <w:bCs/>
                <w:spacing w:val="-9"/>
              </w:rPr>
              <w:t xml:space="preserve"> </w:t>
            </w:r>
            <w:r w:rsidRPr="00C325F0">
              <w:rPr>
                <w:rFonts w:ascii="Arial" w:hAnsi="Arial" w:cs="Arial"/>
                <w:b/>
                <w:bCs/>
                <w:spacing w:val="-2"/>
              </w:rPr>
              <w:t>S</w:t>
            </w:r>
            <w:r w:rsidRPr="00C325F0">
              <w:rPr>
                <w:rFonts w:ascii="Arial" w:hAnsi="Arial" w:cs="Arial"/>
                <w:b/>
                <w:bCs/>
                <w:spacing w:val="2"/>
              </w:rPr>
              <w:t>o</w:t>
            </w:r>
            <w:r w:rsidRPr="00C325F0">
              <w:rPr>
                <w:rFonts w:ascii="Arial" w:hAnsi="Arial" w:cs="Arial"/>
                <w:b/>
                <w:bCs/>
                <w:spacing w:val="3"/>
              </w:rPr>
              <w:t>l</w:t>
            </w:r>
            <w:r w:rsidRPr="00C325F0">
              <w:rPr>
                <w:rFonts w:ascii="Arial" w:hAnsi="Arial" w:cs="Arial"/>
                <w:b/>
                <w:bCs/>
                <w:spacing w:val="-1"/>
              </w:rPr>
              <w:t>i</w:t>
            </w:r>
            <w:r w:rsidRPr="00C325F0">
              <w:rPr>
                <w:rFonts w:ascii="Arial" w:hAnsi="Arial" w:cs="Arial"/>
                <w:b/>
                <w:bCs/>
                <w:spacing w:val="3"/>
              </w:rPr>
              <w:t>c</w:t>
            </w:r>
            <w:r w:rsidRPr="00C325F0">
              <w:rPr>
                <w:rFonts w:ascii="Arial" w:hAnsi="Arial" w:cs="Arial"/>
                <w:b/>
                <w:bCs/>
                <w:spacing w:val="-1"/>
              </w:rPr>
              <w:t>i</w:t>
            </w:r>
            <w:r w:rsidRPr="00C325F0">
              <w:rPr>
                <w:rFonts w:ascii="Arial" w:hAnsi="Arial" w:cs="Arial"/>
                <w:b/>
                <w:bCs/>
              </w:rPr>
              <w:t>t</w:t>
            </w:r>
            <w:r w:rsidRPr="00C325F0">
              <w:rPr>
                <w:rFonts w:ascii="Arial" w:hAnsi="Arial" w:cs="Arial"/>
                <w:b/>
                <w:bCs/>
                <w:spacing w:val="4"/>
              </w:rPr>
              <w:t>a</w:t>
            </w:r>
            <w:r w:rsidRPr="00C325F0">
              <w:rPr>
                <w:rFonts w:ascii="Arial" w:hAnsi="Arial" w:cs="Arial"/>
                <w:b/>
                <w:bCs/>
              </w:rPr>
              <w:t>d</w:t>
            </w:r>
            <w:r w:rsidRPr="00C325F0">
              <w:rPr>
                <w:rFonts w:ascii="Arial" w:hAnsi="Arial" w:cs="Arial"/>
                <w:b/>
                <w:bCs/>
                <w:spacing w:val="3"/>
              </w:rPr>
              <w:t>a</w:t>
            </w:r>
            <w:r w:rsidRPr="00C325F0">
              <w:rPr>
                <w:rFonts w:ascii="Arial" w:hAnsi="Arial" w:cs="Arial"/>
                <w:b/>
                <w:bCs/>
              </w:rPr>
              <w:t>s</w:t>
            </w:r>
            <w:r w:rsidRPr="00C325F0">
              <w:rPr>
                <w:rFonts w:ascii="Arial" w:hAnsi="Arial" w:cs="Arial"/>
                <w:b/>
                <w:bCs/>
                <w:spacing w:val="-14"/>
              </w:rPr>
              <w:t xml:space="preserve"> </w:t>
            </w:r>
            <w:r w:rsidRPr="00C325F0">
              <w:rPr>
                <w:rFonts w:ascii="Arial" w:hAnsi="Arial" w:cs="Arial"/>
                <w:b/>
                <w:bCs/>
                <w:spacing w:val="5"/>
              </w:rPr>
              <w:t>(</w:t>
            </w:r>
            <w:r w:rsidRPr="00C325F0">
              <w:rPr>
                <w:rFonts w:ascii="Arial" w:hAnsi="Arial" w:cs="Arial"/>
                <w:b/>
                <w:bCs/>
                <w:spacing w:val="-2"/>
              </w:rPr>
              <w:t>*</w:t>
            </w:r>
            <w:r w:rsidRPr="00C325F0">
              <w:rPr>
                <w:rFonts w:ascii="Arial" w:hAnsi="Arial" w:cs="Arial"/>
                <w:b/>
                <w:bCs/>
              </w:rPr>
              <w:t>)</w:t>
            </w:r>
          </w:p>
        </w:tc>
        <w:tc>
          <w:tcPr>
            <w:tcW w:w="1276" w:type="dxa"/>
            <w:shd w:val="clear" w:color="auto" w:fill="B4C6E7" w:themeFill="accent5" w:themeFillTint="66"/>
          </w:tcPr>
          <w:p w14:paraId="11B4FC99" w14:textId="77777777" w:rsidR="00D319FD" w:rsidRPr="00C325F0" w:rsidRDefault="00D319FD" w:rsidP="00E44E04">
            <w:pPr>
              <w:ind w:left="196" w:right="179"/>
              <w:jc w:val="center"/>
              <w:rPr>
                <w:rFonts w:ascii="Arial" w:hAnsi="Arial" w:cs="Arial"/>
              </w:rPr>
            </w:pPr>
            <w:r w:rsidRPr="00C325F0">
              <w:rPr>
                <w:rFonts w:ascii="Arial" w:hAnsi="Arial" w:cs="Arial"/>
                <w:b/>
                <w:bCs/>
                <w:spacing w:val="-1"/>
              </w:rPr>
              <w:t>P</w:t>
            </w:r>
            <w:r w:rsidRPr="00C325F0">
              <w:rPr>
                <w:rFonts w:ascii="Arial" w:hAnsi="Arial" w:cs="Arial"/>
                <w:b/>
                <w:bCs/>
                <w:spacing w:val="2"/>
              </w:rPr>
              <w:t>un</w:t>
            </w:r>
            <w:r w:rsidRPr="00C325F0">
              <w:rPr>
                <w:rFonts w:ascii="Arial" w:hAnsi="Arial" w:cs="Arial"/>
                <w:b/>
                <w:bCs/>
              </w:rPr>
              <w:t>ta</w:t>
            </w:r>
            <w:r w:rsidRPr="00C325F0">
              <w:rPr>
                <w:rFonts w:ascii="Arial" w:hAnsi="Arial" w:cs="Arial"/>
                <w:b/>
                <w:bCs/>
                <w:spacing w:val="-2"/>
              </w:rPr>
              <w:t>j</w:t>
            </w:r>
            <w:r w:rsidRPr="00C325F0">
              <w:rPr>
                <w:rFonts w:ascii="Arial" w:hAnsi="Arial" w:cs="Arial"/>
                <w:b/>
                <w:bCs/>
              </w:rPr>
              <w:t>e</w:t>
            </w:r>
            <w:r w:rsidRPr="00C325F0">
              <w:rPr>
                <w:rFonts w:ascii="Arial" w:hAnsi="Arial" w:cs="Arial"/>
                <w:b/>
                <w:bCs/>
                <w:spacing w:val="-8"/>
              </w:rPr>
              <w:t xml:space="preserve"> </w:t>
            </w:r>
            <w:r w:rsidRPr="00C325F0">
              <w:rPr>
                <w:rFonts w:ascii="Arial" w:hAnsi="Arial" w:cs="Arial"/>
                <w:b/>
                <w:bCs/>
                <w:w w:val="99"/>
              </w:rPr>
              <w:t>a</w:t>
            </w:r>
            <w:r w:rsidRPr="00C325F0">
              <w:rPr>
                <w:rFonts w:ascii="Arial" w:hAnsi="Arial" w:cs="Arial"/>
                <w:b/>
                <w:bCs/>
                <w:spacing w:val="2"/>
                <w:w w:val="99"/>
              </w:rPr>
              <w:t>s</w:t>
            </w:r>
            <w:r w:rsidRPr="00C325F0">
              <w:rPr>
                <w:rFonts w:ascii="Arial" w:hAnsi="Arial" w:cs="Arial"/>
                <w:b/>
                <w:bCs/>
                <w:spacing w:val="-1"/>
                <w:w w:val="98"/>
              </w:rPr>
              <w:t>i</w:t>
            </w:r>
            <w:r w:rsidRPr="00C325F0">
              <w:rPr>
                <w:rFonts w:ascii="Arial" w:hAnsi="Arial" w:cs="Arial"/>
                <w:b/>
                <w:bCs/>
                <w:w w:val="99"/>
              </w:rPr>
              <w:t>g</w:t>
            </w:r>
            <w:r w:rsidRPr="00C325F0">
              <w:rPr>
                <w:rFonts w:ascii="Arial" w:hAnsi="Arial" w:cs="Arial"/>
                <w:b/>
                <w:bCs/>
                <w:spacing w:val="2"/>
                <w:w w:val="99"/>
              </w:rPr>
              <w:t>n</w:t>
            </w:r>
            <w:r w:rsidRPr="00C325F0">
              <w:rPr>
                <w:rFonts w:ascii="Arial" w:hAnsi="Arial" w:cs="Arial"/>
                <w:b/>
                <w:bCs/>
                <w:w w:val="99"/>
              </w:rPr>
              <w:t>a</w:t>
            </w:r>
            <w:r w:rsidRPr="00C325F0">
              <w:rPr>
                <w:rFonts w:ascii="Arial" w:hAnsi="Arial" w:cs="Arial"/>
                <w:b/>
                <w:bCs/>
                <w:spacing w:val="-1"/>
                <w:w w:val="99"/>
              </w:rPr>
              <w:t>d</w:t>
            </w:r>
            <w:r w:rsidRPr="00C325F0">
              <w:rPr>
                <w:rFonts w:ascii="Arial" w:hAnsi="Arial" w:cs="Arial"/>
                <w:b/>
                <w:bCs/>
                <w:w w:val="98"/>
              </w:rPr>
              <w:t xml:space="preserve">o </w:t>
            </w:r>
            <w:r w:rsidRPr="00C325F0">
              <w:rPr>
                <w:rFonts w:ascii="Arial" w:hAnsi="Arial" w:cs="Arial"/>
                <w:b/>
                <w:bCs/>
              </w:rPr>
              <w:t>(def</w:t>
            </w:r>
            <w:r w:rsidRPr="00C325F0">
              <w:rPr>
                <w:rFonts w:ascii="Arial" w:hAnsi="Arial" w:cs="Arial"/>
                <w:b/>
                <w:bCs/>
                <w:spacing w:val="-1"/>
              </w:rPr>
              <w:t>i</w:t>
            </w:r>
            <w:r w:rsidRPr="00C325F0">
              <w:rPr>
                <w:rFonts w:ascii="Arial" w:hAnsi="Arial" w:cs="Arial"/>
                <w:b/>
                <w:bCs/>
                <w:spacing w:val="2"/>
              </w:rPr>
              <w:t>n</w:t>
            </w:r>
            <w:r w:rsidRPr="00C325F0">
              <w:rPr>
                <w:rFonts w:ascii="Arial" w:hAnsi="Arial" w:cs="Arial"/>
                <w:b/>
                <w:bCs/>
                <w:spacing w:val="3"/>
              </w:rPr>
              <w:t>i</w:t>
            </w:r>
            <w:r w:rsidRPr="00C325F0">
              <w:rPr>
                <w:rFonts w:ascii="Arial" w:hAnsi="Arial" w:cs="Arial"/>
                <w:b/>
                <w:bCs/>
              </w:rPr>
              <w:t>r</w:t>
            </w:r>
            <w:r w:rsidRPr="00C325F0">
              <w:rPr>
                <w:rFonts w:ascii="Arial" w:hAnsi="Arial" w:cs="Arial"/>
                <w:b/>
                <w:bCs/>
                <w:spacing w:val="-11"/>
              </w:rPr>
              <w:t xml:space="preserve"> </w:t>
            </w:r>
            <w:r w:rsidRPr="00C325F0">
              <w:rPr>
                <w:rFonts w:ascii="Arial" w:hAnsi="Arial" w:cs="Arial"/>
                <w:b/>
                <w:bCs/>
                <w:w w:val="99"/>
              </w:rPr>
              <w:t>p</w:t>
            </w:r>
            <w:r w:rsidRPr="00C325F0">
              <w:rPr>
                <w:rFonts w:ascii="Arial" w:hAnsi="Arial" w:cs="Arial"/>
                <w:b/>
                <w:bCs/>
                <w:spacing w:val="2"/>
                <w:w w:val="99"/>
              </w:rPr>
              <w:t>un</w:t>
            </w:r>
            <w:r w:rsidRPr="00C325F0">
              <w:rPr>
                <w:rFonts w:ascii="Arial" w:hAnsi="Arial" w:cs="Arial"/>
                <w:b/>
                <w:bCs/>
                <w:w w:val="98"/>
              </w:rPr>
              <w:t>t</w:t>
            </w:r>
            <w:r w:rsidRPr="00C325F0">
              <w:rPr>
                <w:rFonts w:ascii="Arial" w:hAnsi="Arial" w:cs="Arial"/>
                <w:b/>
                <w:bCs/>
                <w:spacing w:val="4"/>
                <w:w w:val="98"/>
              </w:rPr>
              <w:t>a</w:t>
            </w:r>
            <w:r w:rsidRPr="00C325F0">
              <w:rPr>
                <w:rFonts w:ascii="Arial" w:hAnsi="Arial" w:cs="Arial"/>
                <w:b/>
                <w:bCs/>
                <w:spacing w:val="-1"/>
                <w:w w:val="98"/>
              </w:rPr>
              <w:t>j</w:t>
            </w:r>
            <w:r w:rsidRPr="00C325F0">
              <w:rPr>
                <w:rFonts w:ascii="Arial" w:hAnsi="Arial" w:cs="Arial"/>
                <w:b/>
                <w:bCs/>
                <w:w w:val="99"/>
              </w:rPr>
              <w:t>e) (</w:t>
            </w:r>
            <w:r w:rsidRPr="00C325F0">
              <w:rPr>
                <w:rFonts w:ascii="Arial" w:hAnsi="Arial" w:cs="Arial"/>
                <w:b/>
                <w:bCs/>
                <w:spacing w:val="3"/>
                <w:w w:val="99"/>
              </w:rPr>
              <w:t>*</w:t>
            </w:r>
            <w:r w:rsidRPr="00C325F0">
              <w:rPr>
                <w:rFonts w:ascii="Arial" w:hAnsi="Arial" w:cs="Arial"/>
                <w:b/>
                <w:bCs/>
                <w:spacing w:val="-2"/>
                <w:w w:val="98"/>
              </w:rPr>
              <w:t>*</w:t>
            </w:r>
            <w:r w:rsidRPr="00C325F0">
              <w:rPr>
                <w:rFonts w:ascii="Arial" w:hAnsi="Arial" w:cs="Arial"/>
                <w:b/>
                <w:bCs/>
                <w:w w:val="99"/>
              </w:rPr>
              <w:t>)</w:t>
            </w:r>
          </w:p>
        </w:tc>
        <w:tc>
          <w:tcPr>
            <w:tcW w:w="1994" w:type="dxa"/>
            <w:shd w:val="clear" w:color="auto" w:fill="B4C6E7" w:themeFill="accent5" w:themeFillTint="66"/>
            <w:vAlign w:val="center"/>
          </w:tcPr>
          <w:p w14:paraId="674B3945" w14:textId="77777777" w:rsidR="00D319FD" w:rsidRPr="00C325F0" w:rsidRDefault="00D319FD" w:rsidP="00E44E04">
            <w:pPr>
              <w:jc w:val="center"/>
              <w:rPr>
                <w:rFonts w:ascii="Arial" w:hAnsi="Arial" w:cs="Arial"/>
                <w:b/>
                <w:bCs/>
              </w:rPr>
            </w:pPr>
            <w:r w:rsidRPr="00C325F0">
              <w:rPr>
                <w:rFonts w:ascii="Arial" w:hAnsi="Arial" w:cs="Arial"/>
                <w:b/>
                <w:bCs/>
              </w:rPr>
              <w:t>Condiciones Adicionales</w:t>
            </w:r>
          </w:p>
          <w:p w14:paraId="4BE0F50A" w14:textId="77777777" w:rsidR="00D319FD" w:rsidRPr="00C325F0" w:rsidRDefault="00D319FD" w:rsidP="00E44E04">
            <w:pPr>
              <w:jc w:val="center"/>
            </w:pPr>
            <w:r w:rsidRPr="00C325F0">
              <w:rPr>
                <w:rFonts w:ascii="Arial" w:hAnsi="Arial" w:cs="Arial"/>
                <w:b/>
                <w:bCs/>
              </w:rPr>
              <w:t>Propuestas (***)</w:t>
            </w:r>
          </w:p>
        </w:tc>
      </w:tr>
      <w:tr w:rsidR="00D319FD" w:rsidRPr="00C325F0" w14:paraId="7D9E4216" w14:textId="77777777" w:rsidTr="00E44E04">
        <w:trPr>
          <w:trHeight w:val="227"/>
        </w:trPr>
        <w:tc>
          <w:tcPr>
            <w:tcW w:w="9786" w:type="dxa"/>
            <w:gridSpan w:val="4"/>
            <w:vAlign w:val="center"/>
          </w:tcPr>
          <w:p w14:paraId="06CCE5F3" w14:textId="77777777" w:rsidR="00D319FD" w:rsidRPr="00C325F0" w:rsidRDefault="00D319FD" w:rsidP="00E44E04">
            <w:pPr>
              <w:rPr>
                <w:rFonts w:ascii="Arial" w:hAnsi="Arial" w:cs="Arial"/>
              </w:rPr>
            </w:pPr>
            <w:r w:rsidRPr="00C325F0">
              <w:rPr>
                <w:rFonts w:ascii="Arial" w:hAnsi="Arial" w:cs="Arial"/>
                <w:b/>
                <w:bCs/>
              </w:rPr>
              <w:t xml:space="preserve">        </w:t>
            </w:r>
            <w:r w:rsidRPr="006D2EFC">
              <w:rPr>
                <w:rFonts w:ascii="Arial" w:hAnsi="Arial" w:cs="Arial"/>
                <w:b/>
                <w:bCs/>
              </w:rPr>
              <w:t>METODOLOGÍA, ALCANCE Y PLAN DE TRABAJO</w:t>
            </w:r>
          </w:p>
        </w:tc>
      </w:tr>
      <w:tr w:rsidR="00D319FD" w:rsidRPr="00C325F0" w14:paraId="0C78865D" w14:textId="77777777" w:rsidTr="00E44E04">
        <w:trPr>
          <w:trHeight w:val="227"/>
        </w:trPr>
        <w:tc>
          <w:tcPr>
            <w:tcW w:w="408" w:type="dxa"/>
            <w:vAlign w:val="center"/>
          </w:tcPr>
          <w:p w14:paraId="3B5A49A4" w14:textId="77777777" w:rsidR="00D319FD" w:rsidRDefault="00D319FD" w:rsidP="00E44E04">
            <w:pPr>
              <w:ind w:left="13" w:right="-20"/>
              <w:jc w:val="center"/>
              <w:rPr>
                <w:rFonts w:ascii="Arial" w:hAnsi="Arial" w:cs="Arial"/>
                <w:position w:val="-1"/>
              </w:rPr>
            </w:pPr>
            <w:r>
              <w:rPr>
                <w:rFonts w:ascii="Arial" w:hAnsi="Arial" w:cs="Arial"/>
                <w:position w:val="-1"/>
              </w:rPr>
              <w:t>1</w:t>
            </w:r>
          </w:p>
        </w:tc>
        <w:tc>
          <w:tcPr>
            <w:tcW w:w="6108" w:type="dxa"/>
            <w:vAlign w:val="center"/>
          </w:tcPr>
          <w:p w14:paraId="11C7F7F7" w14:textId="77777777" w:rsidR="00D319FD" w:rsidRDefault="00D319FD" w:rsidP="00E44E04">
            <w:pPr>
              <w:ind w:left="156" w:right="141"/>
              <w:rPr>
                <w:rFonts w:ascii="Arial" w:hAnsi="Arial" w:cs="Arial"/>
                <w:bCs/>
                <w:spacing w:val="-1"/>
              </w:rPr>
            </w:pPr>
            <w:r w:rsidRPr="00777A27">
              <w:rPr>
                <w:rFonts w:ascii="Arial" w:hAnsi="Arial" w:cs="Arial"/>
                <w:bCs/>
                <w:spacing w:val="-1"/>
              </w:rPr>
              <w:t xml:space="preserve">Si </w:t>
            </w:r>
            <w:r>
              <w:rPr>
                <w:rFonts w:ascii="Arial" w:hAnsi="Arial" w:cs="Arial"/>
                <w:bCs/>
                <w:spacing w:val="-1"/>
              </w:rPr>
              <w:t>el proponente o</w:t>
            </w:r>
            <w:r w:rsidRPr="00777A27">
              <w:rPr>
                <w:rFonts w:ascii="Arial" w:hAnsi="Arial" w:cs="Arial"/>
                <w:bCs/>
                <w:spacing w:val="-1"/>
              </w:rPr>
              <w:t>frece más ensayos de los solicitados</w:t>
            </w:r>
            <w:r>
              <w:rPr>
                <w:rFonts w:ascii="Arial" w:hAnsi="Arial" w:cs="Arial"/>
                <w:bCs/>
                <w:spacing w:val="-1"/>
              </w:rPr>
              <w:t>:</w:t>
            </w:r>
            <w:r>
              <w:rPr>
                <w:rFonts w:ascii="Arial" w:hAnsi="Arial" w:cs="Arial"/>
                <w:bCs/>
                <w:spacing w:val="-1"/>
              </w:rPr>
              <w:br/>
              <w:t>Se otorgará 4 puntos por cada Refracción sísmica (MASW) Línea de 120 metros adicional.</w:t>
            </w:r>
          </w:p>
          <w:p w14:paraId="3F807AF9" w14:textId="77777777" w:rsidR="00D319FD" w:rsidRPr="00777A27" w:rsidRDefault="00D319FD" w:rsidP="00E44E04">
            <w:pPr>
              <w:ind w:left="156" w:right="141"/>
              <w:rPr>
                <w:rFonts w:ascii="Arial" w:hAnsi="Arial" w:cs="Arial"/>
                <w:bCs/>
                <w:spacing w:val="-1"/>
              </w:rPr>
            </w:pPr>
            <w:r>
              <w:rPr>
                <w:rFonts w:ascii="Arial" w:hAnsi="Arial" w:cs="Arial"/>
                <w:bCs/>
                <w:spacing w:val="-1"/>
              </w:rPr>
              <w:t>Hasta un máximo de 8 puntos</w:t>
            </w:r>
          </w:p>
        </w:tc>
        <w:tc>
          <w:tcPr>
            <w:tcW w:w="1276" w:type="dxa"/>
            <w:vAlign w:val="center"/>
          </w:tcPr>
          <w:p w14:paraId="3EFA7DCC" w14:textId="77777777" w:rsidR="00D319FD" w:rsidRDefault="00D319FD" w:rsidP="00E44E04">
            <w:pPr>
              <w:jc w:val="center"/>
              <w:rPr>
                <w:rFonts w:ascii="Arial" w:hAnsi="Arial" w:cs="Arial"/>
              </w:rPr>
            </w:pPr>
            <w:r>
              <w:rPr>
                <w:rFonts w:ascii="Arial" w:hAnsi="Arial" w:cs="Arial"/>
              </w:rPr>
              <w:t>8</w:t>
            </w:r>
          </w:p>
        </w:tc>
        <w:tc>
          <w:tcPr>
            <w:tcW w:w="1994" w:type="dxa"/>
            <w:vAlign w:val="center"/>
          </w:tcPr>
          <w:p w14:paraId="2AB8BEB2" w14:textId="77777777" w:rsidR="00D319FD" w:rsidRPr="00C325F0" w:rsidRDefault="00D319FD" w:rsidP="00E44E04">
            <w:pPr>
              <w:jc w:val="center"/>
              <w:rPr>
                <w:rFonts w:ascii="Arial" w:hAnsi="Arial" w:cs="Arial"/>
              </w:rPr>
            </w:pPr>
            <w:r>
              <w:rPr>
                <w:rFonts w:ascii="Arial" w:hAnsi="Arial" w:cs="Arial"/>
              </w:rPr>
              <w:t>(describir la oferta)</w:t>
            </w:r>
          </w:p>
        </w:tc>
      </w:tr>
      <w:tr w:rsidR="00D319FD" w:rsidRPr="00C325F0" w14:paraId="3421042E" w14:textId="77777777" w:rsidTr="00E44E04">
        <w:trPr>
          <w:trHeight w:val="227"/>
        </w:trPr>
        <w:tc>
          <w:tcPr>
            <w:tcW w:w="408" w:type="dxa"/>
            <w:vAlign w:val="center"/>
          </w:tcPr>
          <w:p w14:paraId="06C74D25" w14:textId="77777777" w:rsidR="00D319FD" w:rsidRPr="00C325F0" w:rsidRDefault="00D319FD" w:rsidP="00E44E04">
            <w:pPr>
              <w:ind w:left="13" w:right="-20"/>
              <w:jc w:val="center"/>
              <w:rPr>
                <w:rFonts w:ascii="Arial" w:hAnsi="Arial" w:cs="Arial"/>
                <w:position w:val="-1"/>
              </w:rPr>
            </w:pPr>
            <w:r>
              <w:rPr>
                <w:rFonts w:ascii="Arial" w:hAnsi="Arial" w:cs="Arial"/>
                <w:position w:val="-1"/>
              </w:rPr>
              <w:t>2</w:t>
            </w:r>
          </w:p>
        </w:tc>
        <w:tc>
          <w:tcPr>
            <w:tcW w:w="6108" w:type="dxa"/>
            <w:vAlign w:val="center"/>
          </w:tcPr>
          <w:p w14:paraId="26E73020" w14:textId="77777777" w:rsidR="00D319FD" w:rsidRDefault="00D319FD" w:rsidP="00E44E04">
            <w:pPr>
              <w:ind w:left="156" w:right="141"/>
              <w:rPr>
                <w:rFonts w:ascii="Arial" w:hAnsi="Arial" w:cs="Arial"/>
                <w:bCs/>
                <w:spacing w:val="-1"/>
              </w:rPr>
            </w:pPr>
            <w:r w:rsidRPr="00777A27">
              <w:rPr>
                <w:rFonts w:ascii="Arial" w:hAnsi="Arial" w:cs="Arial"/>
                <w:bCs/>
                <w:spacing w:val="-1"/>
              </w:rPr>
              <w:t xml:space="preserve">Si </w:t>
            </w:r>
            <w:r>
              <w:rPr>
                <w:rFonts w:ascii="Arial" w:hAnsi="Arial" w:cs="Arial"/>
                <w:bCs/>
                <w:spacing w:val="-1"/>
              </w:rPr>
              <w:t>el proponente o</w:t>
            </w:r>
            <w:r w:rsidRPr="00777A27">
              <w:rPr>
                <w:rFonts w:ascii="Arial" w:hAnsi="Arial" w:cs="Arial"/>
                <w:bCs/>
                <w:spacing w:val="-1"/>
              </w:rPr>
              <w:t>frece más ensayos de los solicitados</w:t>
            </w:r>
            <w:r>
              <w:rPr>
                <w:rFonts w:ascii="Arial" w:hAnsi="Arial" w:cs="Arial"/>
                <w:bCs/>
                <w:spacing w:val="-1"/>
              </w:rPr>
              <w:t>:</w:t>
            </w:r>
            <w:r>
              <w:rPr>
                <w:rFonts w:ascii="Arial" w:hAnsi="Arial" w:cs="Arial"/>
                <w:bCs/>
                <w:spacing w:val="-1"/>
              </w:rPr>
              <w:br/>
              <w:t xml:space="preserve">Se otorgará 3 puntos por cada Tomografía de Resistividad Eléctrica (TER) de </w:t>
            </w:r>
            <w:proofErr w:type="spellStart"/>
            <w:r>
              <w:rPr>
                <w:rFonts w:ascii="Arial" w:hAnsi="Arial" w:cs="Arial"/>
                <w:bCs/>
                <w:spacing w:val="-1"/>
              </w:rPr>
              <w:t>Linea</w:t>
            </w:r>
            <w:proofErr w:type="spellEnd"/>
            <w:r>
              <w:rPr>
                <w:rFonts w:ascii="Arial" w:hAnsi="Arial" w:cs="Arial"/>
                <w:bCs/>
                <w:spacing w:val="-1"/>
              </w:rPr>
              <w:t xml:space="preserve"> de 60 metros adicional.</w:t>
            </w:r>
          </w:p>
          <w:p w14:paraId="0E2E117F" w14:textId="77777777" w:rsidR="00D319FD" w:rsidRDefault="00D319FD" w:rsidP="00E44E04">
            <w:pPr>
              <w:ind w:left="156" w:right="141"/>
              <w:rPr>
                <w:rFonts w:ascii="Arial" w:hAnsi="Arial" w:cs="Arial"/>
                <w:bCs/>
                <w:spacing w:val="-1"/>
              </w:rPr>
            </w:pPr>
            <w:r>
              <w:rPr>
                <w:rFonts w:ascii="Arial" w:hAnsi="Arial" w:cs="Arial"/>
                <w:bCs/>
                <w:spacing w:val="-1"/>
              </w:rPr>
              <w:t>Hasta un máximo de 9 puntos</w:t>
            </w:r>
          </w:p>
        </w:tc>
        <w:tc>
          <w:tcPr>
            <w:tcW w:w="1276" w:type="dxa"/>
            <w:vAlign w:val="center"/>
          </w:tcPr>
          <w:p w14:paraId="1861EEC2" w14:textId="77777777" w:rsidR="00D319FD" w:rsidRDefault="00D319FD" w:rsidP="00E44E04">
            <w:pPr>
              <w:jc w:val="center"/>
              <w:rPr>
                <w:rFonts w:ascii="Arial" w:hAnsi="Arial" w:cs="Arial"/>
              </w:rPr>
            </w:pPr>
            <w:r>
              <w:rPr>
                <w:rFonts w:ascii="Arial" w:hAnsi="Arial" w:cs="Arial"/>
              </w:rPr>
              <w:t>9</w:t>
            </w:r>
          </w:p>
        </w:tc>
        <w:tc>
          <w:tcPr>
            <w:tcW w:w="1994" w:type="dxa"/>
            <w:vAlign w:val="center"/>
          </w:tcPr>
          <w:p w14:paraId="0011561B" w14:textId="77777777" w:rsidR="00D319FD" w:rsidRPr="00C325F0" w:rsidRDefault="00D319FD" w:rsidP="00E44E04">
            <w:pPr>
              <w:jc w:val="center"/>
              <w:rPr>
                <w:rFonts w:ascii="Arial" w:hAnsi="Arial" w:cs="Arial"/>
              </w:rPr>
            </w:pPr>
            <w:r>
              <w:rPr>
                <w:rFonts w:ascii="Arial" w:hAnsi="Arial" w:cs="Arial"/>
              </w:rPr>
              <w:t>(describir la oferta)</w:t>
            </w:r>
          </w:p>
        </w:tc>
      </w:tr>
      <w:tr w:rsidR="00D319FD" w:rsidRPr="00C325F0" w14:paraId="267F6BC5" w14:textId="77777777" w:rsidTr="00E44E04">
        <w:trPr>
          <w:trHeight w:val="227"/>
        </w:trPr>
        <w:tc>
          <w:tcPr>
            <w:tcW w:w="9786" w:type="dxa"/>
            <w:gridSpan w:val="4"/>
            <w:vAlign w:val="center"/>
          </w:tcPr>
          <w:p w14:paraId="71AA1F4B" w14:textId="77777777" w:rsidR="00D319FD" w:rsidRPr="00C325F0" w:rsidRDefault="00D319FD" w:rsidP="00E44E04">
            <w:pPr>
              <w:rPr>
                <w:rFonts w:ascii="Arial" w:hAnsi="Arial" w:cs="Arial"/>
              </w:rPr>
            </w:pPr>
            <w:r w:rsidRPr="00C325F0">
              <w:rPr>
                <w:rFonts w:ascii="Arial" w:hAnsi="Arial" w:cs="Arial"/>
                <w:b/>
                <w:bCs/>
              </w:rPr>
              <w:t xml:space="preserve">        EXPERIENCIA</w:t>
            </w:r>
            <w:r>
              <w:rPr>
                <w:rFonts w:ascii="Arial" w:hAnsi="Arial" w:cs="Arial"/>
                <w:b/>
                <w:bCs/>
              </w:rPr>
              <w:t xml:space="preserve"> DE LA EMPRESA CONSULTORA</w:t>
            </w:r>
          </w:p>
        </w:tc>
      </w:tr>
      <w:tr w:rsidR="00D319FD" w:rsidRPr="00C325F0" w14:paraId="5957C419" w14:textId="77777777" w:rsidTr="00E44E04">
        <w:trPr>
          <w:trHeight w:val="227"/>
        </w:trPr>
        <w:tc>
          <w:tcPr>
            <w:tcW w:w="408" w:type="dxa"/>
            <w:vAlign w:val="center"/>
          </w:tcPr>
          <w:p w14:paraId="01563139" w14:textId="77777777" w:rsidR="00D319FD" w:rsidRPr="00C325F0" w:rsidRDefault="00D319FD" w:rsidP="00E44E04">
            <w:pPr>
              <w:ind w:left="13" w:right="-20"/>
              <w:jc w:val="center"/>
              <w:rPr>
                <w:rFonts w:ascii="Arial" w:hAnsi="Arial" w:cs="Arial"/>
                <w:position w:val="-1"/>
              </w:rPr>
            </w:pPr>
            <w:r>
              <w:rPr>
                <w:rFonts w:ascii="Arial" w:hAnsi="Arial" w:cs="Arial"/>
                <w:position w:val="-1"/>
              </w:rPr>
              <w:t>3</w:t>
            </w:r>
          </w:p>
        </w:tc>
        <w:tc>
          <w:tcPr>
            <w:tcW w:w="6108" w:type="dxa"/>
            <w:vAlign w:val="center"/>
          </w:tcPr>
          <w:p w14:paraId="62AB0436" w14:textId="77777777" w:rsidR="00D319FD" w:rsidRDefault="00D319FD" w:rsidP="00E44E04">
            <w:pPr>
              <w:ind w:left="156" w:right="141"/>
              <w:rPr>
                <w:rFonts w:ascii="Arial" w:hAnsi="Arial" w:cs="Arial"/>
                <w:bCs/>
                <w:spacing w:val="-1"/>
              </w:rPr>
            </w:pPr>
            <w:r>
              <w:rPr>
                <w:rFonts w:ascii="Arial" w:hAnsi="Arial" w:cs="Arial"/>
                <w:bCs/>
                <w:spacing w:val="-1"/>
              </w:rPr>
              <w:t>Si la Empresa Consultora acredita alguna de las siguientes experiencias:</w:t>
            </w:r>
          </w:p>
          <w:p w14:paraId="55CD87C6" w14:textId="77777777" w:rsidR="00D319FD" w:rsidRPr="00B62309" w:rsidRDefault="00D319FD" w:rsidP="00C61E3F">
            <w:pPr>
              <w:pStyle w:val="Prrafodelista"/>
              <w:numPr>
                <w:ilvl w:val="0"/>
                <w:numId w:val="63"/>
              </w:numPr>
              <w:ind w:left="299" w:right="141" w:hanging="142"/>
              <w:contextualSpacing/>
              <w:rPr>
                <w:rFonts w:ascii="Arial" w:hAnsi="Arial" w:cs="Arial"/>
                <w:bCs/>
                <w:spacing w:val="-1"/>
                <w:sz w:val="16"/>
                <w:szCs w:val="16"/>
              </w:rPr>
            </w:pPr>
            <w:r w:rsidRPr="00B62309">
              <w:rPr>
                <w:rFonts w:ascii="Arial" w:hAnsi="Arial" w:cs="Arial"/>
                <w:bCs/>
                <w:spacing w:val="-1"/>
                <w:sz w:val="16"/>
                <w:szCs w:val="16"/>
              </w:rPr>
              <w:t xml:space="preserve">Se otorgará </w:t>
            </w:r>
            <w:r>
              <w:rPr>
                <w:rFonts w:ascii="Arial" w:hAnsi="Arial" w:cs="Arial"/>
                <w:bCs/>
                <w:spacing w:val="-1"/>
                <w:sz w:val="16"/>
                <w:szCs w:val="16"/>
              </w:rPr>
              <w:t>2</w:t>
            </w:r>
            <w:r w:rsidRPr="00B62309">
              <w:rPr>
                <w:rFonts w:ascii="Arial" w:hAnsi="Arial" w:cs="Arial"/>
                <w:bCs/>
                <w:spacing w:val="-1"/>
                <w:sz w:val="16"/>
                <w:szCs w:val="16"/>
              </w:rPr>
              <w:t xml:space="preserve"> puntos si acredita </w:t>
            </w:r>
            <w:r>
              <w:rPr>
                <w:rFonts w:ascii="Arial" w:hAnsi="Arial" w:cs="Arial"/>
                <w:bCs/>
                <w:spacing w:val="-1"/>
                <w:sz w:val="16"/>
                <w:szCs w:val="16"/>
              </w:rPr>
              <w:t xml:space="preserve">una </w:t>
            </w:r>
            <w:r w:rsidRPr="00B62309">
              <w:rPr>
                <w:rFonts w:ascii="Arial" w:hAnsi="Arial" w:cs="Arial"/>
                <w:bCs/>
                <w:spacing w:val="-1"/>
                <w:sz w:val="16"/>
                <w:szCs w:val="16"/>
              </w:rPr>
              <w:t xml:space="preserve">experiencia </w:t>
            </w:r>
            <w:r>
              <w:rPr>
                <w:rFonts w:ascii="Arial" w:hAnsi="Arial" w:cs="Arial"/>
                <w:bCs/>
                <w:spacing w:val="-1"/>
                <w:sz w:val="16"/>
                <w:szCs w:val="16"/>
              </w:rPr>
              <w:t xml:space="preserve">adicional </w:t>
            </w:r>
            <w:r w:rsidRPr="00B62309">
              <w:rPr>
                <w:rFonts w:ascii="Arial" w:hAnsi="Arial" w:cs="Arial"/>
                <w:bCs/>
                <w:spacing w:val="-1"/>
                <w:sz w:val="16"/>
                <w:szCs w:val="16"/>
              </w:rPr>
              <w:t xml:space="preserve">en </w:t>
            </w:r>
            <w:r>
              <w:rPr>
                <w:rFonts w:ascii="Arial" w:hAnsi="Arial" w:cs="Arial"/>
                <w:bCs/>
                <w:spacing w:val="-1"/>
                <w:sz w:val="16"/>
                <w:szCs w:val="16"/>
              </w:rPr>
              <w:t>estudios geológico geotécnicos para plantas eólicas</w:t>
            </w:r>
            <w:r w:rsidRPr="00B62309">
              <w:rPr>
                <w:rFonts w:ascii="Arial" w:hAnsi="Arial" w:cs="Arial"/>
                <w:bCs/>
                <w:spacing w:val="-1"/>
                <w:sz w:val="16"/>
                <w:szCs w:val="16"/>
              </w:rPr>
              <w:t>.</w:t>
            </w:r>
          </w:p>
          <w:p w14:paraId="48DE9B69" w14:textId="77777777" w:rsidR="00D319FD" w:rsidRPr="00B62309" w:rsidRDefault="00D319FD" w:rsidP="00C61E3F">
            <w:pPr>
              <w:pStyle w:val="Prrafodelista"/>
              <w:numPr>
                <w:ilvl w:val="0"/>
                <w:numId w:val="63"/>
              </w:numPr>
              <w:ind w:left="299" w:right="141" w:hanging="142"/>
              <w:contextualSpacing/>
              <w:rPr>
                <w:rFonts w:ascii="Arial" w:hAnsi="Arial" w:cs="Arial"/>
                <w:bCs/>
                <w:spacing w:val="-1"/>
                <w:sz w:val="16"/>
                <w:szCs w:val="16"/>
              </w:rPr>
            </w:pPr>
            <w:r w:rsidRPr="00B62309">
              <w:rPr>
                <w:rFonts w:ascii="Arial" w:hAnsi="Arial" w:cs="Arial"/>
                <w:bCs/>
                <w:spacing w:val="-1"/>
                <w:sz w:val="16"/>
                <w:szCs w:val="16"/>
              </w:rPr>
              <w:t xml:space="preserve">Se otorgará </w:t>
            </w:r>
            <w:r>
              <w:rPr>
                <w:rFonts w:ascii="Arial" w:hAnsi="Arial" w:cs="Arial"/>
                <w:bCs/>
                <w:spacing w:val="-1"/>
                <w:sz w:val="16"/>
                <w:szCs w:val="16"/>
              </w:rPr>
              <w:t>2</w:t>
            </w:r>
            <w:r w:rsidRPr="00B62309">
              <w:rPr>
                <w:rFonts w:ascii="Arial" w:hAnsi="Arial" w:cs="Arial"/>
                <w:bCs/>
                <w:spacing w:val="-1"/>
                <w:sz w:val="16"/>
                <w:szCs w:val="16"/>
              </w:rPr>
              <w:t xml:space="preserve"> puntos si acredita </w:t>
            </w:r>
            <w:r>
              <w:rPr>
                <w:rFonts w:ascii="Arial" w:hAnsi="Arial" w:cs="Arial"/>
                <w:bCs/>
                <w:spacing w:val="-1"/>
                <w:sz w:val="16"/>
                <w:szCs w:val="16"/>
              </w:rPr>
              <w:t xml:space="preserve">una </w:t>
            </w:r>
            <w:r w:rsidRPr="00B62309">
              <w:rPr>
                <w:rFonts w:ascii="Arial" w:hAnsi="Arial" w:cs="Arial"/>
                <w:bCs/>
                <w:spacing w:val="-1"/>
                <w:sz w:val="16"/>
                <w:szCs w:val="16"/>
              </w:rPr>
              <w:t xml:space="preserve">experiencia </w:t>
            </w:r>
            <w:r>
              <w:rPr>
                <w:rFonts w:ascii="Arial" w:hAnsi="Arial" w:cs="Arial"/>
                <w:bCs/>
                <w:spacing w:val="-1"/>
                <w:sz w:val="16"/>
                <w:szCs w:val="16"/>
              </w:rPr>
              <w:t xml:space="preserve">adicional </w:t>
            </w:r>
            <w:r w:rsidRPr="00B62309">
              <w:rPr>
                <w:rFonts w:ascii="Arial" w:hAnsi="Arial" w:cs="Arial"/>
                <w:bCs/>
                <w:spacing w:val="-1"/>
                <w:sz w:val="16"/>
                <w:szCs w:val="16"/>
              </w:rPr>
              <w:t>en diseño y/o implementación de pilotes.</w:t>
            </w:r>
          </w:p>
          <w:p w14:paraId="1EFCD4E0" w14:textId="77777777" w:rsidR="00D319FD" w:rsidRPr="00B62309" w:rsidRDefault="00D319FD" w:rsidP="00C61E3F">
            <w:pPr>
              <w:pStyle w:val="Prrafodelista"/>
              <w:numPr>
                <w:ilvl w:val="0"/>
                <w:numId w:val="63"/>
              </w:numPr>
              <w:ind w:left="299" w:right="141" w:hanging="142"/>
              <w:contextualSpacing/>
              <w:rPr>
                <w:rFonts w:ascii="Arial" w:hAnsi="Arial" w:cs="Arial"/>
                <w:bCs/>
                <w:spacing w:val="-1"/>
                <w:sz w:val="16"/>
                <w:szCs w:val="16"/>
              </w:rPr>
            </w:pPr>
            <w:r w:rsidRPr="00B62309">
              <w:rPr>
                <w:rFonts w:ascii="Arial" w:hAnsi="Arial" w:cs="Arial"/>
                <w:bCs/>
                <w:spacing w:val="-1"/>
                <w:sz w:val="16"/>
                <w:szCs w:val="16"/>
              </w:rPr>
              <w:t xml:space="preserve">Se otorgará </w:t>
            </w:r>
            <w:r>
              <w:rPr>
                <w:rFonts w:ascii="Arial" w:hAnsi="Arial" w:cs="Arial"/>
                <w:bCs/>
                <w:spacing w:val="-1"/>
                <w:sz w:val="16"/>
                <w:szCs w:val="16"/>
              </w:rPr>
              <w:t>2</w:t>
            </w:r>
            <w:r w:rsidRPr="00B62309">
              <w:rPr>
                <w:rFonts w:ascii="Arial" w:hAnsi="Arial" w:cs="Arial"/>
                <w:bCs/>
                <w:spacing w:val="-1"/>
                <w:sz w:val="16"/>
                <w:szCs w:val="16"/>
              </w:rPr>
              <w:t xml:space="preserve"> puntos si acredita</w:t>
            </w:r>
            <w:r>
              <w:rPr>
                <w:rFonts w:ascii="Arial" w:hAnsi="Arial" w:cs="Arial"/>
                <w:bCs/>
                <w:spacing w:val="-1"/>
                <w:sz w:val="16"/>
                <w:szCs w:val="16"/>
              </w:rPr>
              <w:t xml:space="preserve"> una</w:t>
            </w:r>
            <w:r w:rsidRPr="00B62309">
              <w:rPr>
                <w:rFonts w:ascii="Arial" w:hAnsi="Arial" w:cs="Arial"/>
                <w:bCs/>
                <w:spacing w:val="-1"/>
                <w:sz w:val="16"/>
                <w:szCs w:val="16"/>
              </w:rPr>
              <w:t xml:space="preserve"> experiencia </w:t>
            </w:r>
            <w:r>
              <w:rPr>
                <w:rFonts w:ascii="Arial" w:hAnsi="Arial" w:cs="Arial"/>
                <w:bCs/>
                <w:spacing w:val="-1"/>
                <w:sz w:val="16"/>
                <w:szCs w:val="16"/>
              </w:rPr>
              <w:t xml:space="preserve">adicional </w:t>
            </w:r>
            <w:r w:rsidRPr="00B62309">
              <w:rPr>
                <w:rFonts w:ascii="Arial" w:hAnsi="Arial" w:cs="Arial"/>
                <w:bCs/>
                <w:spacing w:val="-1"/>
                <w:sz w:val="16"/>
                <w:szCs w:val="16"/>
              </w:rPr>
              <w:t>en diseño y/o implementación de mejoramiento de suelos de fundación</w:t>
            </w:r>
            <w:r>
              <w:rPr>
                <w:rFonts w:ascii="Arial" w:hAnsi="Arial" w:cs="Arial"/>
                <w:bCs/>
                <w:spacing w:val="-1"/>
                <w:sz w:val="16"/>
                <w:szCs w:val="16"/>
              </w:rPr>
              <w:t>.</w:t>
            </w:r>
          </w:p>
          <w:p w14:paraId="647F6506" w14:textId="77777777" w:rsidR="00D319FD" w:rsidRPr="00C325F0" w:rsidRDefault="00D319FD" w:rsidP="00E44E04">
            <w:pPr>
              <w:ind w:left="156" w:right="141"/>
              <w:rPr>
                <w:rFonts w:ascii="Arial" w:hAnsi="Arial" w:cs="Arial"/>
                <w:bCs/>
              </w:rPr>
            </w:pPr>
            <w:r>
              <w:rPr>
                <w:rFonts w:ascii="Arial" w:hAnsi="Arial" w:cs="Arial"/>
                <w:bCs/>
                <w:spacing w:val="-1"/>
              </w:rPr>
              <w:t>Hasta un máximo de 6 puntos.</w:t>
            </w:r>
          </w:p>
        </w:tc>
        <w:tc>
          <w:tcPr>
            <w:tcW w:w="1276" w:type="dxa"/>
            <w:vAlign w:val="center"/>
          </w:tcPr>
          <w:p w14:paraId="0653743F" w14:textId="77777777" w:rsidR="00D319FD" w:rsidRPr="00C325F0" w:rsidRDefault="00D319FD" w:rsidP="00E44E04">
            <w:pPr>
              <w:jc w:val="center"/>
              <w:rPr>
                <w:rFonts w:ascii="Arial" w:hAnsi="Arial" w:cs="Arial"/>
              </w:rPr>
            </w:pPr>
            <w:r>
              <w:rPr>
                <w:rFonts w:ascii="Arial" w:hAnsi="Arial" w:cs="Arial"/>
              </w:rPr>
              <w:t>6</w:t>
            </w:r>
          </w:p>
        </w:tc>
        <w:tc>
          <w:tcPr>
            <w:tcW w:w="1994" w:type="dxa"/>
            <w:vAlign w:val="center"/>
          </w:tcPr>
          <w:p w14:paraId="4A9F38ED" w14:textId="77777777" w:rsidR="00D319FD" w:rsidRPr="00C325F0" w:rsidRDefault="00D319FD" w:rsidP="00E44E04">
            <w:pPr>
              <w:jc w:val="center"/>
              <w:rPr>
                <w:rFonts w:ascii="Arial" w:hAnsi="Arial" w:cs="Arial"/>
              </w:rPr>
            </w:pPr>
            <w:r>
              <w:rPr>
                <w:rFonts w:ascii="Arial" w:hAnsi="Arial" w:cs="Arial"/>
              </w:rPr>
              <w:t>(detallar cada experiencia)</w:t>
            </w:r>
          </w:p>
        </w:tc>
      </w:tr>
      <w:tr w:rsidR="00D319FD" w:rsidRPr="00C325F0" w14:paraId="1510C3A6" w14:textId="77777777" w:rsidTr="00E44E04">
        <w:trPr>
          <w:trHeight w:val="227"/>
        </w:trPr>
        <w:tc>
          <w:tcPr>
            <w:tcW w:w="9786" w:type="dxa"/>
            <w:gridSpan w:val="4"/>
            <w:vAlign w:val="center"/>
          </w:tcPr>
          <w:p w14:paraId="170AD16B" w14:textId="77777777" w:rsidR="00D319FD" w:rsidRPr="00C325F0" w:rsidRDefault="00D319FD" w:rsidP="00E44E04">
            <w:pPr>
              <w:rPr>
                <w:rFonts w:ascii="Arial" w:hAnsi="Arial" w:cs="Arial"/>
              </w:rPr>
            </w:pPr>
            <w:r w:rsidRPr="00C325F0">
              <w:rPr>
                <w:rFonts w:ascii="Arial" w:hAnsi="Arial" w:cs="Arial"/>
                <w:b/>
                <w:bCs/>
              </w:rPr>
              <w:t xml:space="preserve">        EXPERIENCIA </w:t>
            </w:r>
            <w:r>
              <w:rPr>
                <w:rFonts w:ascii="Arial" w:hAnsi="Arial" w:cs="Arial"/>
                <w:b/>
                <w:bCs/>
              </w:rPr>
              <w:t>DEL GERENTE DE PROYECTO</w:t>
            </w:r>
          </w:p>
        </w:tc>
      </w:tr>
      <w:tr w:rsidR="00D319FD" w:rsidRPr="00C325F0" w14:paraId="11DCB46F" w14:textId="77777777" w:rsidTr="00E44E04">
        <w:trPr>
          <w:trHeight w:val="227"/>
        </w:trPr>
        <w:tc>
          <w:tcPr>
            <w:tcW w:w="408" w:type="dxa"/>
            <w:vAlign w:val="center"/>
          </w:tcPr>
          <w:p w14:paraId="3F2E7F9C" w14:textId="77777777" w:rsidR="00D319FD" w:rsidRDefault="00D319FD" w:rsidP="00E44E04">
            <w:pPr>
              <w:ind w:left="13" w:right="-20"/>
              <w:jc w:val="center"/>
              <w:rPr>
                <w:rFonts w:ascii="Arial" w:hAnsi="Arial" w:cs="Arial"/>
                <w:position w:val="-1"/>
              </w:rPr>
            </w:pPr>
            <w:r>
              <w:rPr>
                <w:rFonts w:ascii="Arial" w:hAnsi="Arial" w:cs="Arial"/>
                <w:position w:val="-1"/>
              </w:rPr>
              <w:t>4</w:t>
            </w:r>
          </w:p>
        </w:tc>
        <w:tc>
          <w:tcPr>
            <w:tcW w:w="6108" w:type="dxa"/>
            <w:vAlign w:val="center"/>
          </w:tcPr>
          <w:p w14:paraId="75E2685F" w14:textId="77777777" w:rsidR="00D319FD" w:rsidRPr="00777A27" w:rsidRDefault="00D319FD" w:rsidP="00E44E04">
            <w:pPr>
              <w:ind w:left="156" w:right="141"/>
              <w:rPr>
                <w:rFonts w:ascii="Arial" w:hAnsi="Arial" w:cs="Arial"/>
                <w:bCs/>
                <w:spacing w:val="-1"/>
              </w:rPr>
            </w:pPr>
            <w:r>
              <w:rPr>
                <w:rFonts w:ascii="Arial" w:hAnsi="Arial" w:cs="Arial"/>
                <w:bCs/>
                <w:spacing w:val="-1"/>
              </w:rPr>
              <w:t>Si el Gerente de Proyecto acredita Experiencia Específica adicional a la solicitada, (numeral 10.1.3), se otorgará 2 puntos por cada proyecto adicional hasta un máximo de 6 puntos.</w:t>
            </w:r>
          </w:p>
        </w:tc>
        <w:tc>
          <w:tcPr>
            <w:tcW w:w="1276" w:type="dxa"/>
            <w:vAlign w:val="center"/>
          </w:tcPr>
          <w:p w14:paraId="09CB0983" w14:textId="77777777" w:rsidR="00D319FD" w:rsidRDefault="00D319FD" w:rsidP="00E44E04">
            <w:pPr>
              <w:jc w:val="center"/>
              <w:rPr>
                <w:rFonts w:ascii="Arial" w:hAnsi="Arial" w:cs="Arial"/>
              </w:rPr>
            </w:pPr>
            <w:r>
              <w:rPr>
                <w:rFonts w:ascii="Arial" w:hAnsi="Arial" w:cs="Arial"/>
              </w:rPr>
              <w:t>6</w:t>
            </w:r>
          </w:p>
        </w:tc>
        <w:tc>
          <w:tcPr>
            <w:tcW w:w="1994" w:type="dxa"/>
            <w:vAlign w:val="center"/>
          </w:tcPr>
          <w:p w14:paraId="4D38A9F3" w14:textId="77777777" w:rsidR="00D319FD" w:rsidRPr="00C325F0" w:rsidRDefault="00D319FD" w:rsidP="00E44E04">
            <w:pPr>
              <w:jc w:val="center"/>
              <w:rPr>
                <w:rFonts w:ascii="Arial" w:hAnsi="Arial" w:cs="Arial"/>
              </w:rPr>
            </w:pPr>
            <w:r>
              <w:rPr>
                <w:rFonts w:ascii="Arial" w:hAnsi="Arial" w:cs="Arial"/>
              </w:rPr>
              <w:t>(detallar cada proyecto adicional)</w:t>
            </w:r>
          </w:p>
        </w:tc>
      </w:tr>
      <w:tr w:rsidR="00D319FD" w:rsidRPr="00C325F0" w14:paraId="13DAF0EC" w14:textId="77777777" w:rsidTr="00E44E04">
        <w:trPr>
          <w:trHeight w:val="227"/>
        </w:trPr>
        <w:tc>
          <w:tcPr>
            <w:tcW w:w="9786" w:type="dxa"/>
            <w:gridSpan w:val="4"/>
            <w:vAlign w:val="center"/>
          </w:tcPr>
          <w:p w14:paraId="5B02C20A" w14:textId="77777777" w:rsidR="00D319FD" w:rsidRPr="00C325F0" w:rsidRDefault="00D319FD" w:rsidP="00E44E04">
            <w:pPr>
              <w:rPr>
                <w:rFonts w:ascii="Arial" w:hAnsi="Arial" w:cs="Arial"/>
              </w:rPr>
            </w:pPr>
            <w:r w:rsidRPr="00C325F0">
              <w:rPr>
                <w:rFonts w:ascii="Arial" w:hAnsi="Arial" w:cs="Arial"/>
                <w:b/>
                <w:bCs/>
              </w:rPr>
              <w:t xml:space="preserve">        EXPERIENCIA DEL </w:t>
            </w:r>
            <w:r>
              <w:rPr>
                <w:rFonts w:ascii="Arial" w:hAnsi="Arial" w:cs="Arial"/>
                <w:b/>
                <w:bCs/>
              </w:rPr>
              <w:t>EXPERTO EN GEOLOGÍA O GEOTECNIA</w:t>
            </w:r>
          </w:p>
        </w:tc>
      </w:tr>
      <w:tr w:rsidR="00D319FD" w:rsidRPr="00C325F0" w14:paraId="0C794E42" w14:textId="77777777" w:rsidTr="00E44E04">
        <w:trPr>
          <w:trHeight w:val="227"/>
        </w:trPr>
        <w:tc>
          <w:tcPr>
            <w:tcW w:w="408" w:type="dxa"/>
            <w:vAlign w:val="center"/>
          </w:tcPr>
          <w:p w14:paraId="515947CE" w14:textId="77777777" w:rsidR="00D319FD" w:rsidRPr="00C325F0" w:rsidRDefault="00D319FD" w:rsidP="00E44E04">
            <w:pPr>
              <w:ind w:left="13" w:right="-20"/>
              <w:jc w:val="center"/>
              <w:rPr>
                <w:rFonts w:ascii="Arial" w:hAnsi="Arial" w:cs="Arial"/>
                <w:position w:val="-1"/>
              </w:rPr>
            </w:pPr>
            <w:r>
              <w:rPr>
                <w:rFonts w:ascii="Arial" w:hAnsi="Arial" w:cs="Arial"/>
                <w:position w:val="-1"/>
              </w:rPr>
              <w:t>5</w:t>
            </w:r>
          </w:p>
        </w:tc>
        <w:tc>
          <w:tcPr>
            <w:tcW w:w="6108" w:type="dxa"/>
            <w:vAlign w:val="center"/>
          </w:tcPr>
          <w:p w14:paraId="69247AE8" w14:textId="77777777" w:rsidR="00D319FD" w:rsidRDefault="00D319FD" w:rsidP="00E44E04">
            <w:pPr>
              <w:ind w:left="156" w:right="141"/>
              <w:rPr>
                <w:rFonts w:ascii="Arial" w:hAnsi="Arial" w:cs="Arial"/>
                <w:bCs/>
                <w:spacing w:val="-1"/>
              </w:rPr>
            </w:pPr>
            <w:r>
              <w:rPr>
                <w:rFonts w:ascii="Arial" w:hAnsi="Arial" w:cs="Arial"/>
                <w:bCs/>
                <w:spacing w:val="-1"/>
              </w:rPr>
              <w:t>Si el Experto en Geología o Geotecnia acredita Experiencia Específica adicional a la solicitada, (numeral 10.2.3), se otorgará 2 puntos por cada proyecto adicional hasta un máximo de 6 puntos.</w:t>
            </w:r>
          </w:p>
        </w:tc>
        <w:tc>
          <w:tcPr>
            <w:tcW w:w="1276" w:type="dxa"/>
            <w:vAlign w:val="center"/>
          </w:tcPr>
          <w:p w14:paraId="378C04A7" w14:textId="77777777" w:rsidR="00D319FD" w:rsidRDefault="00D319FD" w:rsidP="00E44E04">
            <w:pPr>
              <w:jc w:val="center"/>
              <w:rPr>
                <w:rFonts w:ascii="Arial" w:hAnsi="Arial" w:cs="Arial"/>
              </w:rPr>
            </w:pPr>
            <w:r>
              <w:rPr>
                <w:rFonts w:ascii="Arial" w:hAnsi="Arial" w:cs="Arial"/>
              </w:rPr>
              <w:t>6</w:t>
            </w:r>
          </w:p>
        </w:tc>
        <w:tc>
          <w:tcPr>
            <w:tcW w:w="1994" w:type="dxa"/>
            <w:vAlign w:val="center"/>
          </w:tcPr>
          <w:p w14:paraId="119B4380" w14:textId="77777777" w:rsidR="00D319FD" w:rsidRPr="00C325F0" w:rsidRDefault="00D319FD" w:rsidP="00E44E04">
            <w:pPr>
              <w:jc w:val="center"/>
              <w:rPr>
                <w:rFonts w:ascii="Arial" w:hAnsi="Arial" w:cs="Arial"/>
              </w:rPr>
            </w:pPr>
            <w:r>
              <w:rPr>
                <w:rFonts w:ascii="Arial" w:hAnsi="Arial" w:cs="Arial"/>
              </w:rPr>
              <w:t>(detallar cada proyecto adicional)</w:t>
            </w:r>
          </w:p>
        </w:tc>
      </w:tr>
      <w:tr w:rsidR="00D319FD" w:rsidRPr="00C325F0" w14:paraId="7BE75597" w14:textId="77777777" w:rsidTr="00E44E04">
        <w:tblPrEx>
          <w:tblCellMar>
            <w:left w:w="28" w:type="dxa"/>
            <w:right w:w="28" w:type="dxa"/>
          </w:tblCellMar>
          <w:tblLook w:val="04A0" w:firstRow="1" w:lastRow="0" w:firstColumn="1" w:lastColumn="0" w:noHBand="0" w:noVBand="1"/>
        </w:tblPrEx>
        <w:trPr>
          <w:trHeight w:val="227"/>
        </w:trPr>
        <w:tc>
          <w:tcPr>
            <w:tcW w:w="6516" w:type="dxa"/>
            <w:gridSpan w:val="2"/>
            <w:shd w:val="clear" w:color="auto" w:fill="B4C6E7" w:themeFill="accent5" w:themeFillTint="66"/>
            <w:vAlign w:val="center"/>
          </w:tcPr>
          <w:p w14:paraId="24BBFBC4" w14:textId="77777777" w:rsidR="00D319FD" w:rsidRPr="00C325F0" w:rsidRDefault="00D319FD" w:rsidP="00E44E04">
            <w:pPr>
              <w:jc w:val="center"/>
              <w:rPr>
                <w:rFonts w:ascii="Arial" w:hAnsi="Arial" w:cs="Arial"/>
                <w:b/>
              </w:rPr>
            </w:pPr>
            <w:r w:rsidRPr="00C325F0">
              <w:rPr>
                <w:rFonts w:ascii="Arial" w:hAnsi="Arial" w:cs="Arial"/>
                <w:b/>
              </w:rPr>
              <w:t>PUNTAJE TOTAL</w:t>
            </w:r>
          </w:p>
        </w:tc>
        <w:tc>
          <w:tcPr>
            <w:tcW w:w="1276" w:type="dxa"/>
            <w:shd w:val="clear" w:color="auto" w:fill="B4C6E7" w:themeFill="accent5" w:themeFillTint="66"/>
            <w:vAlign w:val="center"/>
          </w:tcPr>
          <w:p w14:paraId="5AB6541C" w14:textId="77777777" w:rsidR="00D319FD" w:rsidRPr="00C325F0" w:rsidRDefault="00D319FD" w:rsidP="00E44E04">
            <w:pPr>
              <w:jc w:val="center"/>
              <w:rPr>
                <w:rFonts w:ascii="Arial" w:hAnsi="Arial" w:cs="Arial"/>
                <w:b/>
              </w:rPr>
            </w:pPr>
            <w:r w:rsidRPr="00C325F0">
              <w:rPr>
                <w:rFonts w:ascii="Arial" w:hAnsi="Arial" w:cs="Arial"/>
                <w:b/>
              </w:rPr>
              <w:t>3</w:t>
            </w:r>
            <w:r>
              <w:rPr>
                <w:rFonts w:ascii="Arial" w:hAnsi="Arial" w:cs="Arial"/>
                <w:b/>
              </w:rPr>
              <w:t>5</w:t>
            </w:r>
          </w:p>
        </w:tc>
        <w:tc>
          <w:tcPr>
            <w:tcW w:w="1994" w:type="dxa"/>
            <w:shd w:val="clear" w:color="auto" w:fill="B4C6E7" w:themeFill="accent5" w:themeFillTint="66"/>
            <w:vAlign w:val="center"/>
          </w:tcPr>
          <w:p w14:paraId="1FC5A212" w14:textId="77777777" w:rsidR="00D319FD" w:rsidRPr="00C325F0" w:rsidRDefault="00D319FD" w:rsidP="00E44E04">
            <w:pPr>
              <w:rPr>
                <w:rFonts w:ascii="Arial" w:hAnsi="Arial" w:cs="Arial"/>
              </w:rPr>
            </w:pPr>
          </w:p>
        </w:tc>
      </w:tr>
    </w:tbl>
    <w:p w14:paraId="22A65008" w14:textId="615918D9" w:rsidR="00D319FD" w:rsidRDefault="00D319FD" w:rsidP="00676481">
      <w:pPr>
        <w:jc w:val="center"/>
        <w:rPr>
          <w:rFonts w:cs="Arial"/>
          <w:b/>
          <w:sz w:val="18"/>
          <w:szCs w:val="18"/>
          <w:lang w:val="es-BO"/>
        </w:rPr>
      </w:pPr>
    </w:p>
    <w:p w14:paraId="7FD1C1EF" w14:textId="77777777" w:rsidR="00CE703A" w:rsidRPr="005D0B27" w:rsidRDefault="00CE703A" w:rsidP="00CE703A">
      <w:pPr>
        <w:jc w:val="both"/>
      </w:pPr>
    </w:p>
    <w:p w14:paraId="30B28038" w14:textId="77777777" w:rsidR="00676481" w:rsidRPr="008F554D" w:rsidRDefault="00676481" w:rsidP="00676481">
      <w:pPr>
        <w:jc w:val="both"/>
        <w:rPr>
          <w:lang w:val="es-BO"/>
        </w:rPr>
      </w:pPr>
    </w:p>
    <w:p w14:paraId="4AEDA335" w14:textId="2799C46E" w:rsidR="00633926" w:rsidRPr="008F554D" w:rsidRDefault="00676481" w:rsidP="005E503E">
      <w:pPr>
        <w:ind w:left="-709"/>
        <w:jc w:val="both"/>
        <w:rPr>
          <w:sz w:val="18"/>
          <w:lang w:val="es-BO"/>
        </w:rPr>
      </w:pPr>
      <w:r w:rsidRPr="008F554D">
        <w:rPr>
          <w:rFonts w:ascii="Arial" w:hAnsi="Arial" w:cs="Arial"/>
          <w:lang w:val="es-BO"/>
        </w:rPr>
        <w:t xml:space="preserve"> </w:t>
      </w:r>
      <w:r w:rsidRPr="008F554D">
        <w:rPr>
          <w:rFonts w:cs="Arial"/>
          <w:sz w:val="18"/>
          <w:lang w:val="es-BO"/>
        </w:rPr>
        <w:t>(*)</w:t>
      </w:r>
      <w:r w:rsidRPr="008F554D">
        <w:rPr>
          <w:sz w:val="18"/>
          <w:lang w:val="es-BO"/>
        </w:rPr>
        <w:t xml:space="preserve"> Se deberá describir los criterios que se consider</w:t>
      </w:r>
      <w:r w:rsidR="00633926" w:rsidRPr="008F554D">
        <w:rPr>
          <w:sz w:val="18"/>
          <w:lang w:val="es-BO"/>
        </w:rPr>
        <w:t>en necesarios. P</w:t>
      </w:r>
      <w:r w:rsidRPr="008F554D">
        <w:rPr>
          <w:sz w:val="18"/>
          <w:lang w:val="es-BO"/>
        </w:rPr>
        <w:t>or ejemplo</w:t>
      </w:r>
      <w:r w:rsidR="00CE703A">
        <w:rPr>
          <w:sz w:val="18"/>
          <w:lang w:val="es-BO"/>
        </w:rPr>
        <w:t>:</w:t>
      </w:r>
      <w:r w:rsidRPr="008F554D">
        <w:rPr>
          <w:sz w:val="18"/>
          <w:lang w:val="es-BO"/>
        </w:rPr>
        <w:t xml:space="preserve"> experiencia </w:t>
      </w:r>
      <w:r w:rsidR="00633926" w:rsidRPr="008F554D">
        <w:rPr>
          <w:sz w:val="18"/>
          <w:lang w:val="es-BO"/>
        </w:rPr>
        <w:t xml:space="preserve">especifica </w:t>
      </w:r>
      <w:r w:rsidRPr="008F554D">
        <w:rPr>
          <w:sz w:val="18"/>
          <w:lang w:val="es-BO"/>
        </w:rPr>
        <w:t>de</w:t>
      </w:r>
      <w:r w:rsidR="0046057E" w:rsidRPr="008F554D">
        <w:rPr>
          <w:sz w:val="18"/>
          <w:lang w:val="es-BO"/>
        </w:rPr>
        <w:t>l proponente</w:t>
      </w:r>
      <w:r w:rsidR="00633926" w:rsidRPr="008F554D">
        <w:rPr>
          <w:sz w:val="18"/>
          <w:lang w:val="es-BO"/>
        </w:rPr>
        <w:t xml:space="preserve"> o del personal clave</w:t>
      </w:r>
      <w:r w:rsidRPr="008F554D">
        <w:rPr>
          <w:sz w:val="18"/>
          <w:lang w:val="es-BO"/>
        </w:rPr>
        <w:t>, condiciones adicionales o mejoras a l</w:t>
      </w:r>
      <w:r w:rsidR="009F728C" w:rsidRPr="008F554D">
        <w:rPr>
          <w:sz w:val="18"/>
          <w:lang w:val="es-BO"/>
        </w:rPr>
        <w:t>os Términos de Referencia</w:t>
      </w:r>
      <w:r w:rsidRPr="008F554D">
        <w:rPr>
          <w:sz w:val="18"/>
          <w:lang w:val="es-BO"/>
        </w:rPr>
        <w:t>, siempre y cuando sean: objetivos, congruentes y se sujeten a los criterios de razonabilidad y proporcionalidad</w:t>
      </w:r>
      <w:r w:rsidR="00633926" w:rsidRPr="008F554D">
        <w:rPr>
          <w:sz w:val="18"/>
          <w:lang w:val="es-BO"/>
        </w:rPr>
        <w:t>.</w:t>
      </w:r>
    </w:p>
    <w:p w14:paraId="199B114E" w14:textId="77777777" w:rsidR="00C17DDF" w:rsidRPr="008F554D" w:rsidRDefault="00C17DDF" w:rsidP="005E503E">
      <w:pPr>
        <w:ind w:left="-709"/>
        <w:jc w:val="both"/>
        <w:rPr>
          <w:sz w:val="18"/>
          <w:lang w:val="es-BO"/>
        </w:rPr>
      </w:pPr>
    </w:p>
    <w:p w14:paraId="6CF3AA23" w14:textId="77777777" w:rsidR="00A51480" w:rsidRPr="008F554D" w:rsidRDefault="00676481" w:rsidP="005E503E">
      <w:pPr>
        <w:ind w:left="-709"/>
        <w:jc w:val="both"/>
        <w:rPr>
          <w:sz w:val="18"/>
          <w:lang w:val="es-BO"/>
        </w:rPr>
      </w:pPr>
      <w:r w:rsidRPr="008F554D">
        <w:rPr>
          <w:sz w:val="18"/>
          <w:lang w:val="es-BO"/>
        </w:rPr>
        <w:t xml:space="preserve">(**) </w:t>
      </w:r>
      <w:r w:rsidR="00A51480" w:rsidRPr="008F554D">
        <w:rPr>
          <w:sz w:val="18"/>
          <w:lang w:val="es-BO"/>
        </w:rPr>
        <w:t xml:space="preserve">La suma de los puntajes asignados para las condiciones adicionales solicitadas deberá ser 35 puntos. </w:t>
      </w:r>
    </w:p>
    <w:p w14:paraId="5AD2E185" w14:textId="77777777" w:rsidR="00C17DDF" w:rsidRPr="008F554D" w:rsidRDefault="00C17DDF" w:rsidP="005E503E">
      <w:pPr>
        <w:ind w:left="-709"/>
        <w:jc w:val="both"/>
        <w:rPr>
          <w:sz w:val="18"/>
          <w:lang w:val="es-BO"/>
        </w:rPr>
      </w:pPr>
    </w:p>
    <w:p w14:paraId="67229F3A" w14:textId="77777777" w:rsidR="00676481" w:rsidRPr="008F554D" w:rsidRDefault="00A51480" w:rsidP="005E503E">
      <w:pPr>
        <w:ind w:left="-709"/>
        <w:jc w:val="both"/>
        <w:rPr>
          <w:sz w:val="18"/>
          <w:lang w:val="es-BO"/>
        </w:rPr>
      </w:pPr>
      <w:r w:rsidRPr="008F554D">
        <w:rPr>
          <w:sz w:val="18"/>
          <w:lang w:val="es-BO"/>
        </w:rPr>
        <w:t>(***)</w:t>
      </w:r>
      <w:r w:rsidR="00A94495" w:rsidRPr="008F554D">
        <w:rPr>
          <w:sz w:val="18"/>
          <w:lang w:val="es-BO"/>
        </w:rPr>
        <w:t xml:space="preserve"> </w:t>
      </w:r>
      <w:r w:rsidR="00676481" w:rsidRPr="008F554D">
        <w:rPr>
          <w:sz w:val="18"/>
          <w:lang w:val="es-BO"/>
        </w:rPr>
        <w:t xml:space="preserve">El proponente podrá ofertar condiciones adicionales superiores a las solicitadas en el presente Formulario, que mejoren la calidad </w:t>
      </w:r>
      <w:r w:rsidR="009F728C" w:rsidRPr="008F554D">
        <w:rPr>
          <w:sz w:val="18"/>
          <w:lang w:val="es-BO"/>
        </w:rPr>
        <w:t xml:space="preserve">del servicio de consultoría </w:t>
      </w:r>
      <w:r w:rsidR="00676481" w:rsidRPr="008F554D">
        <w:rPr>
          <w:sz w:val="18"/>
          <w:lang w:val="es-BO"/>
        </w:rPr>
        <w:t xml:space="preserve">ofertado, siempre que estas características fuesen beneficiosas para la entidad y/o no afecten para el fin que fue requerido el </w:t>
      </w:r>
      <w:r w:rsidR="009F728C" w:rsidRPr="008F554D">
        <w:rPr>
          <w:sz w:val="18"/>
          <w:lang w:val="es-BO"/>
        </w:rPr>
        <w:t>servicio.</w:t>
      </w:r>
    </w:p>
    <w:p w14:paraId="36437433" w14:textId="77777777" w:rsidR="00676481" w:rsidRPr="008F554D" w:rsidRDefault="00676481" w:rsidP="00A72FB0">
      <w:pPr>
        <w:jc w:val="center"/>
        <w:rPr>
          <w:rFonts w:cs="Arial"/>
          <w:b/>
          <w:sz w:val="18"/>
          <w:szCs w:val="18"/>
          <w:lang w:val="es-BO"/>
        </w:rPr>
      </w:pPr>
    </w:p>
    <w:p w14:paraId="54CD933B" w14:textId="77777777" w:rsidR="00676481" w:rsidRPr="008F554D" w:rsidRDefault="00676481" w:rsidP="00A72FB0">
      <w:pPr>
        <w:jc w:val="center"/>
        <w:rPr>
          <w:rFonts w:cs="Arial"/>
          <w:b/>
          <w:sz w:val="18"/>
          <w:szCs w:val="18"/>
          <w:lang w:val="es-BO"/>
        </w:rPr>
      </w:pPr>
    </w:p>
    <w:p w14:paraId="6D961BF1" w14:textId="77777777" w:rsidR="00676481" w:rsidRPr="008F554D" w:rsidRDefault="00676481" w:rsidP="00A72FB0">
      <w:pPr>
        <w:jc w:val="center"/>
        <w:rPr>
          <w:rFonts w:cs="Arial"/>
          <w:b/>
          <w:sz w:val="18"/>
          <w:szCs w:val="18"/>
          <w:lang w:val="es-BO"/>
        </w:rPr>
      </w:pPr>
    </w:p>
    <w:p w14:paraId="32BAE0C4" w14:textId="77777777" w:rsidR="00676481" w:rsidRPr="008F554D" w:rsidRDefault="00676481" w:rsidP="00A72FB0">
      <w:pPr>
        <w:jc w:val="center"/>
        <w:rPr>
          <w:rFonts w:cs="Arial"/>
          <w:b/>
          <w:sz w:val="18"/>
          <w:szCs w:val="18"/>
          <w:lang w:val="es-BO"/>
        </w:rPr>
      </w:pPr>
    </w:p>
    <w:p w14:paraId="464D8E8D" w14:textId="77777777" w:rsidR="00676481" w:rsidRPr="008F554D" w:rsidRDefault="00676481" w:rsidP="00A72FB0">
      <w:pPr>
        <w:jc w:val="center"/>
        <w:rPr>
          <w:rFonts w:cs="Arial"/>
          <w:b/>
          <w:sz w:val="18"/>
          <w:szCs w:val="18"/>
          <w:lang w:val="es-BO"/>
        </w:rPr>
      </w:pPr>
    </w:p>
    <w:p w14:paraId="28629EC6" w14:textId="77777777" w:rsidR="00676481" w:rsidRPr="008F554D" w:rsidRDefault="00676481" w:rsidP="00A72FB0">
      <w:pPr>
        <w:jc w:val="center"/>
        <w:rPr>
          <w:rFonts w:cs="Arial"/>
          <w:b/>
          <w:sz w:val="18"/>
          <w:szCs w:val="18"/>
          <w:lang w:val="es-BO"/>
        </w:rPr>
      </w:pPr>
    </w:p>
    <w:p w14:paraId="6A71ECD1" w14:textId="77777777" w:rsidR="00676481" w:rsidRPr="008F554D" w:rsidRDefault="00676481" w:rsidP="00A72FB0">
      <w:pPr>
        <w:jc w:val="center"/>
        <w:rPr>
          <w:rFonts w:cs="Arial"/>
          <w:b/>
          <w:sz w:val="18"/>
          <w:szCs w:val="18"/>
          <w:lang w:val="es-BO"/>
        </w:rPr>
      </w:pPr>
    </w:p>
    <w:p w14:paraId="2F96F46E" w14:textId="77777777" w:rsidR="00676481" w:rsidRPr="008F554D" w:rsidRDefault="00676481" w:rsidP="00A72FB0">
      <w:pPr>
        <w:jc w:val="center"/>
        <w:rPr>
          <w:rFonts w:cs="Arial"/>
          <w:b/>
          <w:sz w:val="18"/>
          <w:szCs w:val="18"/>
          <w:lang w:val="es-BO"/>
        </w:rPr>
      </w:pPr>
    </w:p>
    <w:p w14:paraId="4D2BE605" w14:textId="77777777" w:rsidR="00676481" w:rsidRPr="008F554D" w:rsidRDefault="00676481" w:rsidP="00A72FB0">
      <w:pPr>
        <w:jc w:val="center"/>
        <w:rPr>
          <w:rFonts w:cs="Arial"/>
          <w:b/>
          <w:sz w:val="18"/>
          <w:szCs w:val="18"/>
          <w:lang w:val="es-BO"/>
        </w:rPr>
      </w:pPr>
    </w:p>
    <w:p w14:paraId="2824214A" w14:textId="77777777" w:rsidR="00676481" w:rsidRPr="008F554D" w:rsidRDefault="00676481" w:rsidP="00A72FB0">
      <w:pPr>
        <w:jc w:val="center"/>
        <w:rPr>
          <w:rFonts w:cs="Arial"/>
          <w:b/>
          <w:sz w:val="18"/>
          <w:szCs w:val="18"/>
          <w:lang w:val="es-BO"/>
        </w:rPr>
      </w:pPr>
    </w:p>
    <w:p w14:paraId="0D1DD4B3" w14:textId="77777777" w:rsidR="00676481" w:rsidRPr="008F554D" w:rsidRDefault="00676481" w:rsidP="00A72FB0">
      <w:pPr>
        <w:jc w:val="center"/>
        <w:rPr>
          <w:rFonts w:cs="Arial"/>
          <w:b/>
          <w:sz w:val="18"/>
          <w:szCs w:val="18"/>
          <w:lang w:val="es-BO"/>
        </w:rPr>
      </w:pPr>
    </w:p>
    <w:p w14:paraId="4C758F13" w14:textId="77777777" w:rsidR="00676481" w:rsidRPr="008F554D" w:rsidRDefault="00676481" w:rsidP="00A72FB0">
      <w:pPr>
        <w:jc w:val="center"/>
        <w:rPr>
          <w:rFonts w:cs="Arial"/>
          <w:b/>
          <w:sz w:val="18"/>
          <w:szCs w:val="18"/>
          <w:lang w:val="es-BO"/>
        </w:rPr>
      </w:pP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8"/>
      </w:tblGrid>
      <w:tr w:rsidR="001A6FE8" w:rsidRPr="008F554D" w14:paraId="532E3D54" w14:textId="77777777" w:rsidTr="006376BC">
        <w:trPr>
          <w:jc w:val="center"/>
        </w:trPr>
        <w:tc>
          <w:tcPr>
            <w:tcW w:w="8558" w:type="dxa"/>
          </w:tcPr>
          <w:p w14:paraId="18F03BAE" w14:textId="77777777" w:rsidR="001A6FE8" w:rsidRPr="008F554D" w:rsidRDefault="001A6FE8" w:rsidP="006376BC">
            <w:pPr>
              <w:jc w:val="center"/>
              <w:rPr>
                <w:rFonts w:ascii="Arial" w:hAnsi="Arial" w:cs="Arial"/>
                <w:b/>
                <w:i/>
                <w:lang w:val="es-BO"/>
              </w:rPr>
            </w:pPr>
            <w:r w:rsidRPr="008F554D">
              <w:rPr>
                <w:rFonts w:ascii="Arial" w:hAnsi="Arial" w:cs="Arial"/>
                <w:b/>
                <w:i/>
                <w:lang w:val="es-BO"/>
              </w:rPr>
              <w:t xml:space="preserve">Estos Formularios son de apoyo, no siendo de uso obligatorio. La Entidad puede desarrollar sus propios instrumentos. </w:t>
            </w:r>
          </w:p>
        </w:tc>
      </w:tr>
    </w:tbl>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rsidP="00C61E3F">
            <w:pPr>
              <w:numPr>
                <w:ilvl w:val="0"/>
                <w:numId w:val="34"/>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rsidP="00C61E3F">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rsidP="00C61E3F">
            <w:pPr>
              <w:numPr>
                <w:ilvl w:val="0"/>
                <w:numId w:val="34"/>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rsidP="00C61E3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rsidP="00C61E3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rsidP="00C61E3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rsidP="00C61E3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rsidP="00C61E3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rsidP="00C61E3F">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Pr="008F554D" w:rsidRDefault="00DA234C"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lastRenderedPageBreak/>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rsidP="00C61E3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rsidP="00C61E3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rsidP="00C61E3F">
            <w:pPr>
              <w:numPr>
                <w:ilvl w:val="0"/>
                <w:numId w:val="35"/>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3246C0B1" w14:textId="77777777" w:rsidR="00325470" w:rsidRPr="008F554D" w:rsidRDefault="00336D34" w:rsidP="00C61E3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rsidP="00C61E3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rsidP="00C61E3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rsidP="00C61E3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rsidP="00C61E3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5460104F" w14:textId="77777777" w:rsidR="00A16498" w:rsidRPr="008F554D" w:rsidRDefault="00A16498" w:rsidP="00C61E3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rsidP="00C61E3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 xml:space="preserve">MULARIO </w:t>
      </w:r>
      <w:proofErr w:type="spellStart"/>
      <w:r w:rsidR="001A6FE8" w:rsidRPr="008F554D">
        <w:rPr>
          <w:b/>
          <w:sz w:val="18"/>
          <w:szCs w:val="18"/>
          <w:lang w:val="es-BO"/>
        </w:rPr>
        <w:t>Nº</w:t>
      </w:r>
      <w:proofErr w:type="spellEnd"/>
      <w:r w:rsidR="001A6FE8" w:rsidRPr="008F554D">
        <w:rPr>
          <w:b/>
          <w:sz w:val="18"/>
          <w:szCs w:val="18"/>
          <w:lang w:val="es-BO"/>
        </w:rPr>
        <w:t xml:space="preserve">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343EF" w:rsidRPr="008F554D" w14:paraId="505D516A" w14:textId="77777777" w:rsidTr="0046761A">
        <w:tc>
          <w:tcPr>
            <w:tcW w:w="9054" w:type="dxa"/>
          </w:tcPr>
          <w:p w14:paraId="3A00EBA8" w14:textId="77777777" w:rsidR="005343EF" w:rsidRPr="008F554D" w:rsidRDefault="005343EF" w:rsidP="0046761A">
            <w:pPr>
              <w:jc w:val="center"/>
              <w:rPr>
                <w:rFonts w:cs="Arial"/>
                <w:b/>
                <w:sz w:val="18"/>
                <w:szCs w:val="18"/>
                <w:lang w:val="es-BO"/>
              </w:rPr>
            </w:pPr>
            <w:r w:rsidRPr="008F554D">
              <w:rPr>
                <w:rFonts w:cs="Arial"/>
                <w:b/>
                <w:lang w:val="es-BO"/>
              </w:rPr>
              <w:t>Este formulario no es aplicable para el Método Selección y Adjudicación de Presupuesto Fijo</w:t>
            </w:r>
          </w:p>
        </w:tc>
      </w:tr>
    </w:tbl>
    <w:p w14:paraId="270930FE" w14:textId="53685E11" w:rsidR="005343EF" w:rsidRDefault="005343EF" w:rsidP="001A6FE8">
      <w:pPr>
        <w:jc w:val="center"/>
        <w:rPr>
          <w:rFonts w:cs="Arial"/>
          <w:b/>
          <w:sz w:val="18"/>
          <w:szCs w:val="18"/>
          <w:lang w:val="es-BO"/>
        </w:rPr>
      </w:pPr>
    </w:p>
    <w:p w14:paraId="65ED9694" w14:textId="66B694E3" w:rsidR="00853CC5" w:rsidRDefault="00853CC5" w:rsidP="001A6FE8">
      <w:pPr>
        <w:jc w:val="center"/>
        <w:rPr>
          <w:rFonts w:cs="Arial"/>
          <w:b/>
          <w:sz w:val="18"/>
          <w:szCs w:val="18"/>
          <w:lang w:val="es-BO"/>
        </w:rPr>
      </w:pPr>
    </w:p>
    <w:p w14:paraId="024703C4" w14:textId="77777777" w:rsidR="00853CC5" w:rsidRPr="00FC0866" w:rsidRDefault="00853CC5" w:rsidP="00853CC5">
      <w:pPr>
        <w:widowControl w:val="0"/>
        <w:jc w:val="center"/>
        <w:rPr>
          <w:rFonts w:cs="Arial"/>
          <w:b/>
          <w:sz w:val="18"/>
          <w:szCs w:val="18"/>
          <w:lang w:val="es-419"/>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proofErr w:type="spellStart"/>
            <w:r w:rsidRPr="00295F18">
              <w:rPr>
                <w:rFonts w:ascii="Arial" w:hAnsi="Arial" w:cs="Arial"/>
                <w:lang w:val="es-419"/>
              </w:rPr>
              <w:t>N°</w:t>
            </w:r>
            <w:proofErr w:type="spellEnd"/>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PA</w:t>
      </w:r>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B6827EA" w14:textId="77777777" w:rsidR="00295F18" w:rsidRDefault="00295F18"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lastRenderedPageBreak/>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n</w:t>
            </w:r>
            <w:proofErr w:type="gramEnd"/>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n</w:t>
            </w:r>
            <w:proofErr w:type="gramEnd"/>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w:t>
            </w:r>
            <w:proofErr w:type="gramStart"/>
            <w:r w:rsidRPr="008F554D">
              <w:rPr>
                <w:rFonts w:ascii="Arial" w:hAnsi="Arial" w:cs="Arial"/>
                <w:lang w:val="es-BO"/>
              </w:rPr>
              <w:t>Vida  del</w:t>
            </w:r>
            <w:proofErr w:type="gramEnd"/>
            <w:r w:rsidRPr="008F554D">
              <w:rPr>
                <w:rFonts w:ascii="Arial" w:hAnsi="Arial" w:cs="Arial"/>
                <w:lang w:val="es-BO"/>
              </w:rPr>
              <w:t xml:space="preserve">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w:t>
            </w:r>
            <w:proofErr w:type="gramStart"/>
            <w:r w:rsidRPr="008F554D">
              <w:rPr>
                <w:rFonts w:ascii="Arial" w:hAnsi="Arial" w:cs="Arial"/>
                <w:lang w:val="es-BO"/>
              </w:rPr>
              <w:t xml:space="preserve">Vida </w:t>
            </w:r>
            <w:r w:rsidRPr="008F554D">
              <w:rPr>
                <w:rFonts w:ascii="Arial" w:hAnsi="Arial" w:cs="Arial"/>
                <w:b/>
                <w:lang w:val="es-BO"/>
              </w:rPr>
              <w:t xml:space="preserve"> </w:t>
            </w:r>
            <w:r w:rsidRPr="008F554D">
              <w:rPr>
                <w:rFonts w:ascii="Arial" w:hAnsi="Arial" w:cs="Arial"/>
                <w:lang w:val="es-BO"/>
              </w:rPr>
              <w:t>del</w:t>
            </w:r>
            <w:proofErr w:type="gramEnd"/>
            <w:r w:rsidRPr="008F554D">
              <w:rPr>
                <w:rFonts w:ascii="Arial" w:hAnsi="Arial" w:cs="Arial"/>
                <w:lang w:val="es-BO"/>
              </w:rPr>
              <w:t xml:space="preserve">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1"/>
        <w:gridCol w:w="144"/>
        <w:gridCol w:w="789"/>
        <w:gridCol w:w="337"/>
        <w:gridCol w:w="1263"/>
        <w:gridCol w:w="150"/>
        <w:gridCol w:w="1423"/>
        <w:gridCol w:w="1421"/>
        <w:gridCol w:w="1421"/>
      </w:tblGrid>
      <w:tr w:rsidR="008F554D" w:rsidRPr="008F554D" w14:paraId="17EA6BCD" w14:textId="77777777" w:rsidTr="00A81803">
        <w:trPr>
          <w:trHeight w:val="255"/>
        </w:trPr>
        <w:tc>
          <w:tcPr>
            <w:tcW w:w="1347"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A81803">
        <w:trPr>
          <w:trHeight w:val="398"/>
        </w:trPr>
        <w:tc>
          <w:tcPr>
            <w:tcW w:w="1347"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A81803">
        <w:trPr>
          <w:trHeight w:val="255"/>
        </w:trPr>
        <w:tc>
          <w:tcPr>
            <w:tcW w:w="1347"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A81803">
        <w:trPr>
          <w:trHeight w:val="255"/>
        </w:trPr>
        <w:tc>
          <w:tcPr>
            <w:tcW w:w="1347"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841"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A81803">
        <w:trPr>
          <w:trHeight w:val="255"/>
        </w:trPr>
        <w:tc>
          <w:tcPr>
            <w:tcW w:w="1347"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91"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841"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A81803">
        <w:trPr>
          <w:trHeight w:val="255"/>
        </w:trPr>
        <w:tc>
          <w:tcPr>
            <w:tcW w:w="1347"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841"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A81803">
        <w:trPr>
          <w:trHeight w:val="255"/>
        </w:trPr>
        <w:tc>
          <w:tcPr>
            <w:tcW w:w="1347"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91"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841"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A81803">
        <w:trPr>
          <w:trHeight w:val="255"/>
        </w:trPr>
        <w:tc>
          <w:tcPr>
            <w:tcW w:w="1347"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841"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A81803">
        <w:trPr>
          <w:trHeight w:val="255"/>
        </w:trPr>
        <w:tc>
          <w:tcPr>
            <w:tcW w:w="1347"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A81803">
        <w:trPr>
          <w:trHeight w:val="255"/>
        </w:trPr>
        <w:tc>
          <w:tcPr>
            <w:tcW w:w="1347"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A81803">
        <w:trPr>
          <w:trHeight w:val="134"/>
        </w:trPr>
        <w:tc>
          <w:tcPr>
            <w:tcW w:w="1347"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A8180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A81803">
        <w:trPr>
          <w:trHeight w:val="255"/>
        </w:trPr>
        <w:tc>
          <w:tcPr>
            <w:tcW w:w="1423"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48"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A81803">
        <w:trPr>
          <w:trHeight w:val="255"/>
        </w:trPr>
        <w:tc>
          <w:tcPr>
            <w:tcW w:w="1423"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8"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A81803">
        <w:trPr>
          <w:trHeight w:val="255"/>
        </w:trPr>
        <w:tc>
          <w:tcPr>
            <w:tcW w:w="1423"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48"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A81803">
        <w:trPr>
          <w:trHeight w:val="255"/>
        </w:trPr>
        <w:tc>
          <w:tcPr>
            <w:tcW w:w="1423"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48"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77777777" w:rsidR="00712328" w:rsidRPr="008F554D" w:rsidRDefault="00712328"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3A809921"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lastRenderedPageBreak/>
        <w:t>FORMULARIO V-4</w:t>
      </w:r>
    </w:p>
    <w:p w14:paraId="727F562F"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t xml:space="preserve"> RESUMEN DE LA EVALUACIÓN TÉCNICA Y ECONÓMICA</w:t>
      </w:r>
    </w:p>
    <w:p w14:paraId="1A1A490E" w14:textId="77777777" w:rsidR="008B701B" w:rsidRPr="008F554D" w:rsidRDefault="001A6FE8" w:rsidP="008B701B">
      <w:pPr>
        <w:tabs>
          <w:tab w:val="center" w:pos="5833"/>
          <w:tab w:val="right" w:pos="10252"/>
        </w:tabs>
        <w:jc w:val="center"/>
        <w:rPr>
          <w:rFonts w:cs="Tahoma"/>
          <w:sz w:val="18"/>
          <w:szCs w:val="18"/>
          <w:u w:val="single"/>
          <w:lang w:val="es-BO"/>
        </w:rPr>
      </w:pPr>
      <w:r w:rsidRPr="008F554D">
        <w:rPr>
          <w:rFonts w:cs="Tahoma"/>
          <w:b/>
          <w:sz w:val="18"/>
          <w:szCs w:val="18"/>
          <w:lang w:val="es-BO"/>
        </w:rPr>
        <w:t xml:space="preserve"> </w:t>
      </w:r>
      <w:r w:rsidR="008B701B" w:rsidRPr="008F554D">
        <w:rPr>
          <w:rFonts w:cs="Tahoma"/>
          <w:sz w:val="18"/>
          <w:szCs w:val="18"/>
          <w:lang w:val="es-BO"/>
        </w:rPr>
        <w:t xml:space="preserve"> (</w:t>
      </w:r>
      <w:r w:rsidR="008B701B" w:rsidRPr="008F554D">
        <w:rPr>
          <w:rFonts w:cs="Tahoma"/>
          <w:b/>
          <w:i/>
          <w:sz w:val="18"/>
          <w:szCs w:val="18"/>
          <w:lang w:val="es-BO"/>
        </w:rPr>
        <w:t>Este Formulario es aplicable solo cuando se emplee el Método de Selección y Adjudicación Calidad, Propuesta Técnica y Costo. Caso contrario suprimir este Formulario</w:t>
      </w:r>
      <w:r w:rsidR="008B701B" w:rsidRPr="008F554D">
        <w:rPr>
          <w:rFonts w:cs="Tahoma"/>
          <w:sz w:val="18"/>
          <w:szCs w:val="18"/>
          <w:lang w:val="es-BO"/>
        </w:rPr>
        <w:t>)</w:t>
      </w:r>
    </w:p>
    <w:p w14:paraId="7D715AD9" w14:textId="77777777" w:rsidR="008B701B" w:rsidRPr="008F554D" w:rsidRDefault="008B701B" w:rsidP="001A6FE8">
      <w:pPr>
        <w:tabs>
          <w:tab w:val="left" w:pos="709"/>
        </w:tabs>
        <w:jc w:val="both"/>
        <w:rPr>
          <w:rFonts w:cs="Tahoma"/>
          <w:sz w:val="18"/>
          <w:szCs w:val="18"/>
          <w:lang w:val="es-BO"/>
        </w:rPr>
      </w:pPr>
    </w:p>
    <w:p w14:paraId="00B742F4" w14:textId="77777777" w:rsidR="001A6FE8" w:rsidRPr="008F554D" w:rsidRDefault="001A6FE8" w:rsidP="001A6FE8">
      <w:pPr>
        <w:tabs>
          <w:tab w:val="left" w:pos="709"/>
        </w:tabs>
        <w:jc w:val="both"/>
        <w:rPr>
          <w:rFonts w:cs="Tahoma"/>
          <w:sz w:val="18"/>
          <w:szCs w:val="18"/>
          <w:lang w:val="es-BO"/>
        </w:rPr>
      </w:pPr>
      <w:r w:rsidRPr="008F554D">
        <w:rPr>
          <w:rFonts w:cs="Tahoma"/>
          <w:sz w:val="18"/>
          <w:szCs w:val="18"/>
          <w:lang w:val="es-BO"/>
        </w:rPr>
        <w:t>Los factores de evaluación deberán determinarse de acuerdo con lo siguiente:</w:t>
      </w:r>
    </w:p>
    <w:p w14:paraId="11903188" w14:textId="77777777" w:rsidR="001A6FE8" w:rsidRPr="008F554D" w:rsidRDefault="001A6FE8" w:rsidP="001A6FE8">
      <w:pPr>
        <w:tabs>
          <w:tab w:val="left" w:pos="709"/>
        </w:tabs>
        <w:jc w:val="both"/>
        <w:rPr>
          <w:rFonts w:cs="Tahoma"/>
          <w:sz w:val="18"/>
          <w:szCs w:val="18"/>
          <w:lang w:val="es-BO"/>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12"/>
        <w:gridCol w:w="2378"/>
      </w:tblGrid>
      <w:tr w:rsidR="008F554D" w:rsidRPr="008F554D" w14:paraId="3870AA78" w14:textId="77777777" w:rsidTr="0054095D">
        <w:trPr>
          <w:trHeight w:val="431"/>
        </w:trPr>
        <w:tc>
          <w:tcPr>
            <w:tcW w:w="1337" w:type="dxa"/>
            <w:shd w:val="clear" w:color="auto" w:fill="DEEAF6" w:themeFill="accent1" w:themeFillTint="33"/>
            <w:vAlign w:val="center"/>
          </w:tcPr>
          <w:p w14:paraId="63C8EC4C" w14:textId="77777777" w:rsidR="001A6FE8" w:rsidRPr="008F554D" w:rsidRDefault="001A6FE8" w:rsidP="006376BC">
            <w:pPr>
              <w:tabs>
                <w:tab w:val="left" w:pos="709"/>
              </w:tabs>
              <w:jc w:val="center"/>
              <w:rPr>
                <w:rFonts w:ascii="Arial" w:eastAsia="Calibri" w:hAnsi="Arial" w:cs="Arial"/>
                <w:b/>
                <w:lang w:val="es-BO"/>
              </w:rPr>
            </w:pPr>
          </w:p>
          <w:p w14:paraId="2E1E064D"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ABREVIACIÓN</w:t>
            </w:r>
          </w:p>
          <w:p w14:paraId="50E47C4E" w14:textId="77777777" w:rsidR="001A6FE8" w:rsidRPr="008F554D" w:rsidRDefault="001A6FE8" w:rsidP="006376BC">
            <w:pPr>
              <w:tabs>
                <w:tab w:val="left" w:pos="709"/>
              </w:tabs>
              <w:jc w:val="center"/>
              <w:rPr>
                <w:rFonts w:ascii="Arial" w:hAnsi="Arial" w:cs="Arial"/>
                <w:b/>
                <w:lang w:val="es-BO"/>
              </w:rPr>
            </w:pPr>
          </w:p>
        </w:tc>
        <w:tc>
          <w:tcPr>
            <w:tcW w:w="3512" w:type="dxa"/>
            <w:shd w:val="clear" w:color="auto" w:fill="DEEAF6" w:themeFill="accent1" w:themeFillTint="33"/>
            <w:vAlign w:val="center"/>
          </w:tcPr>
          <w:p w14:paraId="6881AF59"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PUNTAJE ASIGNADO</w:t>
            </w:r>
          </w:p>
        </w:tc>
      </w:tr>
      <w:tr w:rsidR="008F554D" w:rsidRPr="008F554D" w14:paraId="20D2CACC" w14:textId="77777777" w:rsidTr="0054095D">
        <w:trPr>
          <w:trHeight w:val="431"/>
        </w:trPr>
        <w:tc>
          <w:tcPr>
            <w:tcW w:w="1337" w:type="dxa"/>
            <w:vAlign w:val="center"/>
          </w:tcPr>
          <w:p w14:paraId="5548969C" w14:textId="77777777" w:rsidR="001A6FE8" w:rsidRPr="008F554D" w:rsidRDefault="001A6FE8" w:rsidP="006376BC">
            <w:pPr>
              <w:tabs>
                <w:tab w:val="left" w:pos="709"/>
              </w:tabs>
              <w:jc w:val="center"/>
              <w:rPr>
                <w:rFonts w:ascii="Arial" w:eastAsia="Calibri" w:hAnsi="Arial" w:cs="Arial"/>
                <w:lang w:val="es-BO"/>
              </w:rPr>
            </w:pPr>
          </w:p>
          <w:p w14:paraId="5CC6B06B" w14:textId="77777777" w:rsidR="001A6FE8" w:rsidRPr="008F554D" w:rsidRDefault="001A6FE8" w:rsidP="006376BC">
            <w:pPr>
              <w:tabs>
                <w:tab w:val="left" w:pos="709"/>
              </w:tabs>
              <w:jc w:val="center"/>
              <w:rPr>
                <w:rFonts w:ascii="Arial" w:eastAsia="Calibri" w:hAnsi="Arial" w:cs="Arial"/>
                <w:lang w:val="es-BO"/>
              </w:rPr>
            </w:pPr>
            <w:r w:rsidRPr="008F554D">
              <w:rPr>
                <w:rFonts w:ascii="Arial" w:eastAsia="Calibri" w:hAnsi="Arial" w:cs="Arial"/>
                <w:lang w:val="es-BO"/>
              </w:rPr>
              <w:t>PE</w:t>
            </w:r>
          </w:p>
          <w:p w14:paraId="4D6AD93A" w14:textId="77777777" w:rsidR="001A6FE8" w:rsidRPr="008F554D" w:rsidRDefault="001A6FE8" w:rsidP="006376BC">
            <w:pPr>
              <w:tabs>
                <w:tab w:val="left" w:pos="709"/>
              </w:tabs>
              <w:jc w:val="center"/>
              <w:rPr>
                <w:rFonts w:ascii="Arial" w:hAnsi="Arial" w:cs="Arial"/>
                <w:lang w:val="es-BO"/>
              </w:rPr>
            </w:pPr>
          </w:p>
        </w:tc>
        <w:tc>
          <w:tcPr>
            <w:tcW w:w="3512" w:type="dxa"/>
            <w:vAlign w:val="center"/>
          </w:tcPr>
          <w:p w14:paraId="171C768A"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8F554D" w:rsidRDefault="001A6FE8" w:rsidP="00BD5B6B">
            <w:pPr>
              <w:tabs>
                <w:tab w:val="left" w:pos="709"/>
              </w:tabs>
              <w:jc w:val="center"/>
              <w:rPr>
                <w:rFonts w:ascii="Arial" w:hAnsi="Arial" w:cs="Arial"/>
                <w:lang w:val="es-BO"/>
              </w:rPr>
            </w:pPr>
            <w:r w:rsidRPr="008F554D">
              <w:rPr>
                <w:rFonts w:ascii="Arial" w:eastAsia="Calibri" w:hAnsi="Arial" w:cs="Arial"/>
                <w:lang w:val="es-BO"/>
              </w:rPr>
              <w:t>30 puntos</w:t>
            </w:r>
          </w:p>
        </w:tc>
      </w:tr>
      <w:tr w:rsidR="008F554D" w:rsidRPr="008F554D" w14:paraId="3467C4E8" w14:textId="77777777" w:rsidTr="0054095D">
        <w:trPr>
          <w:trHeight w:val="421"/>
        </w:trPr>
        <w:tc>
          <w:tcPr>
            <w:tcW w:w="1337" w:type="dxa"/>
            <w:tcBorders>
              <w:bottom w:val="single" w:sz="4" w:space="0" w:color="auto"/>
            </w:tcBorders>
            <w:vAlign w:val="center"/>
          </w:tcPr>
          <w:p w14:paraId="51BAC063" w14:textId="77777777" w:rsidR="001A6FE8" w:rsidRPr="008F554D" w:rsidRDefault="001A6FE8" w:rsidP="006376BC">
            <w:pPr>
              <w:tabs>
                <w:tab w:val="left" w:pos="709"/>
              </w:tabs>
              <w:jc w:val="center"/>
              <w:rPr>
                <w:rFonts w:ascii="Arial" w:hAnsi="Arial" w:cs="Arial"/>
                <w:lang w:val="es-BO"/>
              </w:rPr>
            </w:pPr>
          </w:p>
          <w:p w14:paraId="04736C5C" w14:textId="77777777" w:rsidR="001A6FE8" w:rsidRPr="008F554D" w:rsidRDefault="001A6FE8" w:rsidP="006376BC">
            <w:pPr>
              <w:tabs>
                <w:tab w:val="left" w:pos="709"/>
              </w:tabs>
              <w:jc w:val="center"/>
              <w:rPr>
                <w:rFonts w:ascii="Arial" w:hAnsi="Arial" w:cs="Arial"/>
                <w:lang w:val="es-BO"/>
              </w:rPr>
            </w:pPr>
            <w:r w:rsidRPr="008F554D">
              <w:rPr>
                <w:rFonts w:ascii="Arial" w:hAnsi="Arial" w:cs="Arial"/>
                <w:lang w:val="es-BO"/>
              </w:rPr>
              <w:t>PT</w:t>
            </w:r>
          </w:p>
          <w:p w14:paraId="5B10C975" w14:textId="77777777" w:rsidR="001A6FE8" w:rsidRPr="008F554D" w:rsidRDefault="001A6FE8" w:rsidP="006376BC">
            <w:pPr>
              <w:tabs>
                <w:tab w:val="left" w:pos="709"/>
              </w:tabs>
              <w:jc w:val="center"/>
              <w:rPr>
                <w:rFonts w:ascii="Arial" w:hAnsi="Arial" w:cs="Arial"/>
                <w:lang w:val="es-BO"/>
              </w:rPr>
            </w:pPr>
          </w:p>
        </w:tc>
        <w:tc>
          <w:tcPr>
            <w:tcW w:w="3512" w:type="dxa"/>
            <w:tcBorders>
              <w:bottom w:val="single" w:sz="4" w:space="0" w:color="auto"/>
            </w:tcBorders>
            <w:vAlign w:val="center"/>
          </w:tcPr>
          <w:p w14:paraId="2E0D64A6"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 xml:space="preserve">Puntaje de la Evaluación de </w:t>
            </w:r>
            <w:proofErr w:type="gramStart"/>
            <w:r w:rsidRPr="008F554D">
              <w:rPr>
                <w:rFonts w:ascii="Arial" w:eastAsia="Calibri" w:hAnsi="Arial" w:cs="Arial"/>
                <w:lang w:val="es-BO"/>
              </w:rPr>
              <w:t>la  Propuesta</w:t>
            </w:r>
            <w:proofErr w:type="gramEnd"/>
            <w:r w:rsidRPr="008F554D">
              <w:rPr>
                <w:rFonts w:ascii="Arial" w:eastAsia="Calibri" w:hAnsi="Arial" w:cs="Arial"/>
                <w:lang w:val="es-BO"/>
              </w:rPr>
              <w:t xml:space="preserve"> Técnica</w:t>
            </w:r>
          </w:p>
        </w:tc>
        <w:tc>
          <w:tcPr>
            <w:tcW w:w="2378" w:type="dxa"/>
            <w:tcBorders>
              <w:bottom w:val="single" w:sz="4" w:space="0" w:color="auto"/>
            </w:tcBorders>
            <w:vAlign w:val="center"/>
          </w:tcPr>
          <w:p w14:paraId="52DAF14C" w14:textId="77777777" w:rsidR="001A6FE8" w:rsidRPr="008F554D" w:rsidRDefault="001A6FE8" w:rsidP="00BD5B6B">
            <w:pPr>
              <w:tabs>
                <w:tab w:val="left" w:pos="709"/>
              </w:tabs>
              <w:jc w:val="center"/>
              <w:rPr>
                <w:rFonts w:ascii="Arial" w:eastAsia="Calibri" w:hAnsi="Arial" w:cs="Arial"/>
                <w:lang w:val="es-BO"/>
              </w:rPr>
            </w:pPr>
            <w:r w:rsidRPr="008F554D">
              <w:rPr>
                <w:rFonts w:ascii="Arial" w:eastAsia="Calibri" w:hAnsi="Arial" w:cs="Arial"/>
                <w:lang w:val="es-BO"/>
              </w:rPr>
              <w:t>70 puntos</w:t>
            </w:r>
          </w:p>
        </w:tc>
      </w:tr>
      <w:tr w:rsidR="008F554D" w:rsidRPr="008F554D" w14:paraId="5C32B20B" w14:textId="77777777" w:rsidTr="0054095D">
        <w:trPr>
          <w:trHeight w:val="431"/>
        </w:trPr>
        <w:tc>
          <w:tcPr>
            <w:tcW w:w="1337" w:type="dxa"/>
            <w:shd w:val="clear" w:color="auto" w:fill="DEEAF6" w:themeFill="accent1" w:themeFillTint="33"/>
            <w:vAlign w:val="center"/>
          </w:tcPr>
          <w:p w14:paraId="0BF9B906" w14:textId="77777777" w:rsidR="001A6FE8" w:rsidRPr="008F554D" w:rsidRDefault="001A6FE8" w:rsidP="006376BC">
            <w:pPr>
              <w:tabs>
                <w:tab w:val="left" w:pos="709"/>
              </w:tabs>
              <w:jc w:val="center"/>
              <w:rPr>
                <w:rFonts w:ascii="Arial" w:eastAsia="Calibri" w:hAnsi="Arial" w:cs="Arial"/>
                <w:b/>
                <w:lang w:val="es-BO"/>
              </w:rPr>
            </w:pPr>
          </w:p>
          <w:p w14:paraId="063BCC43"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PTP</w:t>
            </w:r>
          </w:p>
          <w:p w14:paraId="3F17D8D8" w14:textId="77777777" w:rsidR="001A6FE8" w:rsidRPr="008F554D" w:rsidRDefault="001A6FE8" w:rsidP="006376BC">
            <w:pPr>
              <w:tabs>
                <w:tab w:val="left" w:pos="709"/>
              </w:tabs>
              <w:jc w:val="center"/>
              <w:rPr>
                <w:rFonts w:ascii="Arial" w:eastAsia="Calibri" w:hAnsi="Arial" w:cs="Arial"/>
                <w:b/>
                <w:lang w:val="es-BO"/>
              </w:rPr>
            </w:pPr>
          </w:p>
        </w:tc>
        <w:tc>
          <w:tcPr>
            <w:tcW w:w="3512" w:type="dxa"/>
            <w:shd w:val="clear" w:color="auto" w:fill="DEEAF6" w:themeFill="accent1" w:themeFillTint="33"/>
            <w:vAlign w:val="center"/>
          </w:tcPr>
          <w:p w14:paraId="10E69A48" w14:textId="77777777" w:rsidR="001A6FE8" w:rsidRPr="008F554D" w:rsidRDefault="001A6FE8" w:rsidP="006376BC">
            <w:pPr>
              <w:tabs>
                <w:tab w:val="left" w:pos="709"/>
              </w:tabs>
              <w:rPr>
                <w:rFonts w:ascii="Arial" w:eastAsia="Calibri" w:hAnsi="Arial" w:cs="Arial"/>
                <w:b/>
                <w:lang w:val="es-BO"/>
              </w:rPr>
            </w:pPr>
            <w:r w:rsidRPr="008F55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8F554D" w:rsidRDefault="001A6FE8" w:rsidP="00BD5B6B">
            <w:pPr>
              <w:tabs>
                <w:tab w:val="left" w:pos="709"/>
              </w:tabs>
              <w:jc w:val="center"/>
              <w:rPr>
                <w:rFonts w:ascii="Arial" w:eastAsia="Calibri" w:hAnsi="Arial" w:cs="Arial"/>
                <w:b/>
                <w:lang w:val="es-BO"/>
              </w:rPr>
            </w:pPr>
            <w:r w:rsidRPr="008F554D">
              <w:rPr>
                <w:rFonts w:ascii="Arial" w:eastAsia="Calibri" w:hAnsi="Arial" w:cs="Arial"/>
                <w:b/>
                <w:lang w:val="es-BO"/>
              </w:rPr>
              <w:t>100 puntos</w:t>
            </w:r>
          </w:p>
        </w:tc>
      </w:tr>
    </w:tbl>
    <w:p w14:paraId="1FE5499B" w14:textId="77777777" w:rsidR="001A6FE8" w:rsidRPr="008F554D" w:rsidRDefault="001A6FE8" w:rsidP="001A6FE8">
      <w:pPr>
        <w:pStyle w:val="Prrafodelista"/>
        <w:tabs>
          <w:tab w:val="left" w:pos="709"/>
        </w:tabs>
        <w:jc w:val="both"/>
        <w:rPr>
          <w:rFonts w:ascii="Arial" w:hAnsi="Arial" w:cs="Arial"/>
          <w:sz w:val="16"/>
          <w:szCs w:val="16"/>
          <w:lang w:val="es-BO"/>
        </w:rPr>
      </w:pPr>
    </w:p>
    <w:p w14:paraId="3A459195" w14:textId="77777777" w:rsidR="001A6FE8" w:rsidRPr="008F554D" w:rsidRDefault="001A6FE8" w:rsidP="001A6FE8">
      <w:pPr>
        <w:pStyle w:val="Prrafodelista"/>
        <w:tabs>
          <w:tab w:val="left" w:pos="709"/>
        </w:tabs>
        <w:jc w:val="both"/>
        <w:rPr>
          <w:rFonts w:ascii="Arial" w:hAnsi="Arial"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8"/>
        <w:gridCol w:w="1392"/>
        <w:gridCol w:w="1396"/>
        <w:gridCol w:w="1539"/>
        <w:gridCol w:w="2297"/>
      </w:tblGrid>
      <w:tr w:rsidR="008F554D" w:rsidRPr="008F554D" w14:paraId="2B058E7E" w14:textId="77777777" w:rsidTr="00A81803">
        <w:trPr>
          <w:trHeight w:val="287"/>
        </w:trPr>
        <w:tc>
          <w:tcPr>
            <w:tcW w:w="1540" w:type="pct"/>
            <w:vMerge w:val="restart"/>
            <w:shd w:val="clear" w:color="auto" w:fill="DEEAF6" w:themeFill="accent1" w:themeFillTint="33"/>
            <w:vAlign w:val="center"/>
          </w:tcPr>
          <w:p w14:paraId="19EEC58B" w14:textId="77777777" w:rsidR="003B6962" w:rsidRPr="008F55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8F554D" w:rsidRDefault="001A6FE8" w:rsidP="003B6962">
            <w:pPr>
              <w:pStyle w:val="Prrafodelista"/>
              <w:tabs>
                <w:tab w:val="left" w:pos="360"/>
              </w:tabs>
              <w:ind w:left="0"/>
              <w:jc w:val="center"/>
              <w:rPr>
                <w:rFonts w:ascii="Arial" w:hAnsi="Arial" w:cs="Arial"/>
                <w:b/>
                <w:sz w:val="16"/>
                <w:szCs w:val="16"/>
                <w:lang w:val="es-BO"/>
              </w:rPr>
            </w:pPr>
            <w:r w:rsidRPr="008F554D">
              <w:rPr>
                <w:rFonts w:ascii="Arial" w:hAnsi="Arial" w:cs="Arial"/>
                <w:b/>
                <w:sz w:val="16"/>
                <w:szCs w:val="16"/>
                <w:lang w:val="es-BO"/>
              </w:rPr>
              <w:t>RESUMEN DE EVALUACIÓN</w:t>
            </w:r>
          </w:p>
          <w:p w14:paraId="0E6544DE" w14:textId="77777777" w:rsidR="001A6FE8" w:rsidRPr="008F554D" w:rsidRDefault="001A6FE8" w:rsidP="006376BC">
            <w:pPr>
              <w:jc w:val="center"/>
              <w:rPr>
                <w:rFonts w:ascii="Arial" w:hAnsi="Arial" w:cs="Arial"/>
                <w:b/>
                <w:lang w:val="es-BO"/>
              </w:rPr>
            </w:pPr>
          </w:p>
        </w:tc>
        <w:tc>
          <w:tcPr>
            <w:tcW w:w="3460" w:type="pct"/>
            <w:gridSpan w:val="4"/>
            <w:shd w:val="clear" w:color="auto" w:fill="DEEAF6" w:themeFill="accent1" w:themeFillTint="33"/>
            <w:vAlign w:val="center"/>
          </w:tcPr>
          <w:p w14:paraId="5E0FA887" w14:textId="77777777" w:rsidR="001A6FE8" w:rsidRPr="008F554D" w:rsidRDefault="001A6FE8" w:rsidP="006376BC">
            <w:pPr>
              <w:jc w:val="center"/>
              <w:rPr>
                <w:rFonts w:ascii="Arial" w:hAnsi="Arial" w:cs="Arial"/>
                <w:b/>
                <w:lang w:val="es-BO"/>
              </w:rPr>
            </w:pPr>
          </w:p>
          <w:p w14:paraId="19C11F82" w14:textId="77777777" w:rsidR="001A6FE8" w:rsidRPr="008F554D" w:rsidRDefault="001A6FE8" w:rsidP="006376BC">
            <w:pPr>
              <w:jc w:val="center"/>
              <w:rPr>
                <w:rFonts w:ascii="Arial" w:hAnsi="Arial" w:cs="Arial"/>
                <w:b/>
                <w:lang w:val="es-BO"/>
              </w:rPr>
            </w:pPr>
            <w:r w:rsidRPr="008F554D">
              <w:rPr>
                <w:rFonts w:ascii="Arial" w:hAnsi="Arial" w:cs="Arial"/>
                <w:b/>
                <w:lang w:val="es-BO"/>
              </w:rPr>
              <w:t>PROPONENTES</w:t>
            </w:r>
          </w:p>
          <w:p w14:paraId="20E27740" w14:textId="77777777" w:rsidR="001A6FE8" w:rsidRPr="008F554D" w:rsidRDefault="001A6FE8" w:rsidP="006376BC">
            <w:pPr>
              <w:jc w:val="center"/>
              <w:rPr>
                <w:rFonts w:ascii="Arial" w:hAnsi="Arial" w:cs="Arial"/>
                <w:b/>
                <w:lang w:val="es-BO"/>
              </w:rPr>
            </w:pPr>
          </w:p>
        </w:tc>
      </w:tr>
      <w:tr w:rsidR="008F554D" w:rsidRPr="008F554D" w14:paraId="3C6B533E" w14:textId="77777777" w:rsidTr="00A81803">
        <w:trPr>
          <w:trHeight w:val="721"/>
        </w:trPr>
        <w:tc>
          <w:tcPr>
            <w:tcW w:w="1540" w:type="pct"/>
            <w:vMerge/>
            <w:shd w:val="clear" w:color="auto" w:fill="DEEAF6" w:themeFill="accent1" w:themeFillTint="33"/>
            <w:vAlign w:val="center"/>
          </w:tcPr>
          <w:p w14:paraId="0F38531D" w14:textId="77777777" w:rsidR="001A6FE8" w:rsidRPr="008F554D" w:rsidRDefault="001A6FE8" w:rsidP="006376BC">
            <w:pPr>
              <w:pStyle w:val="Prrafodelista"/>
              <w:tabs>
                <w:tab w:val="left" w:pos="709"/>
              </w:tabs>
              <w:ind w:left="360"/>
              <w:contextualSpacing/>
              <w:jc w:val="both"/>
              <w:rPr>
                <w:rFonts w:ascii="Arial" w:hAnsi="Arial" w:cs="Arial"/>
                <w:b/>
                <w:sz w:val="16"/>
                <w:szCs w:val="16"/>
                <w:lang w:val="es-BO"/>
              </w:rPr>
            </w:pPr>
          </w:p>
        </w:tc>
        <w:tc>
          <w:tcPr>
            <w:tcW w:w="727" w:type="pct"/>
            <w:shd w:val="clear" w:color="auto" w:fill="DEEAF6" w:themeFill="accent1" w:themeFillTint="33"/>
            <w:vAlign w:val="center"/>
          </w:tcPr>
          <w:p w14:paraId="7ED9431E"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A</w:t>
            </w:r>
          </w:p>
        </w:tc>
        <w:tc>
          <w:tcPr>
            <w:tcW w:w="729" w:type="pct"/>
            <w:shd w:val="clear" w:color="auto" w:fill="DEEAF6" w:themeFill="accent1" w:themeFillTint="33"/>
            <w:vAlign w:val="center"/>
          </w:tcPr>
          <w:p w14:paraId="6FF0CFF4"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B</w:t>
            </w:r>
          </w:p>
        </w:tc>
        <w:tc>
          <w:tcPr>
            <w:tcW w:w="804" w:type="pct"/>
            <w:shd w:val="clear" w:color="auto" w:fill="DEEAF6" w:themeFill="accent1" w:themeFillTint="33"/>
            <w:vAlign w:val="center"/>
          </w:tcPr>
          <w:p w14:paraId="0466BFCD"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C</w:t>
            </w:r>
          </w:p>
        </w:tc>
        <w:tc>
          <w:tcPr>
            <w:tcW w:w="1200" w:type="pct"/>
            <w:shd w:val="clear" w:color="auto" w:fill="DEEAF6" w:themeFill="accent1" w:themeFillTint="33"/>
            <w:vAlign w:val="center"/>
          </w:tcPr>
          <w:p w14:paraId="74D8CE32"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n</w:t>
            </w:r>
          </w:p>
        </w:tc>
      </w:tr>
      <w:tr w:rsidR="008F554D" w:rsidRPr="008F554D" w14:paraId="54120383" w14:textId="77777777" w:rsidTr="00A81803">
        <w:trPr>
          <w:trHeight w:val="851"/>
        </w:trPr>
        <w:tc>
          <w:tcPr>
            <w:tcW w:w="1540" w:type="pct"/>
            <w:shd w:val="clear" w:color="auto" w:fill="auto"/>
            <w:vAlign w:val="center"/>
          </w:tcPr>
          <w:p w14:paraId="7C654DC2" w14:textId="47AD2E1C" w:rsidR="001A6FE8" w:rsidRPr="008F554D" w:rsidRDefault="001A6FE8" w:rsidP="009C3DE1">
            <w:pPr>
              <w:pStyle w:val="Prrafodelista"/>
              <w:ind w:left="142"/>
              <w:jc w:val="both"/>
              <w:rPr>
                <w:rFonts w:ascii="Arial" w:hAnsi="Arial" w:cs="Arial"/>
                <w:sz w:val="16"/>
                <w:szCs w:val="16"/>
                <w:lang w:val="es-BO"/>
              </w:rPr>
            </w:pPr>
            <w:r w:rsidRPr="008F554D">
              <w:rPr>
                <w:rFonts w:ascii="Arial" w:hAnsi="Arial" w:cs="Arial"/>
                <w:sz w:val="16"/>
                <w:szCs w:val="16"/>
                <w:lang w:val="es-BO"/>
              </w:rPr>
              <w:t>Puntaje de la Evaluación de la Propuesta Económica</w:t>
            </w:r>
            <w:r w:rsidRPr="008F554D">
              <w:rPr>
                <w:rFonts w:ascii="Arial" w:eastAsia="Calibri" w:hAnsi="Arial" w:cs="Arial"/>
                <w:sz w:val="16"/>
                <w:szCs w:val="16"/>
                <w:lang w:val="es-BO"/>
              </w:rPr>
              <w:t xml:space="preserve"> </w:t>
            </w:r>
          </w:p>
        </w:tc>
        <w:tc>
          <w:tcPr>
            <w:tcW w:w="727" w:type="pct"/>
            <w:shd w:val="clear" w:color="auto" w:fill="auto"/>
            <w:vAlign w:val="center"/>
          </w:tcPr>
          <w:p w14:paraId="5564FC51"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E309E8C"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4A3F22A5"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73210036" w14:textId="77777777" w:rsidR="001A6FE8" w:rsidRPr="008F554D" w:rsidRDefault="001A6FE8" w:rsidP="006376BC">
            <w:pPr>
              <w:jc w:val="center"/>
              <w:rPr>
                <w:rFonts w:ascii="Arial" w:hAnsi="Arial" w:cs="Arial"/>
                <w:b/>
                <w:lang w:val="es-BO"/>
              </w:rPr>
            </w:pPr>
          </w:p>
        </w:tc>
      </w:tr>
      <w:tr w:rsidR="008F554D" w:rsidRPr="008F554D" w14:paraId="021491E6" w14:textId="77777777" w:rsidTr="00A81803">
        <w:trPr>
          <w:trHeight w:val="851"/>
        </w:trPr>
        <w:tc>
          <w:tcPr>
            <w:tcW w:w="1540" w:type="pct"/>
            <w:shd w:val="clear" w:color="auto" w:fill="auto"/>
            <w:vAlign w:val="center"/>
          </w:tcPr>
          <w:p w14:paraId="521DA802" w14:textId="2486F848" w:rsidR="001A6FE8" w:rsidRPr="008F554D" w:rsidRDefault="001A6FE8" w:rsidP="006376BC">
            <w:pPr>
              <w:pStyle w:val="Prrafodelista"/>
              <w:ind w:left="142"/>
              <w:jc w:val="both"/>
              <w:rPr>
                <w:rFonts w:ascii="Arial" w:hAnsi="Arial" w:cs="Arial"/>
                <w:sz w:val="16"/>
                <w:szCs w:val="16"/>
                <w:lang w:val="es-BO"/>
              </w:rPr>
            </w:pPr>
            <w:r w:rsidRPr="008F554D">
              <w:rPr>
                <w:rFonts w:ascii="Arial" w:eastAsia="Calibri" w:hAnsi="Arial" w:cs="Arial"/>
                <w:sz w:val="16"/>
                <w:szCs w:val="16"/>
                <w:lang w:val="es-BO"/>
              </w:rPr>
              <w:t xml:space="preserve">Puntaje de la Evaluación de </w:t>
            </w:r>
            <w:proofErr w:type="gramStart"/>
            <w:r w:rsidRPr="008F554D">
              <w:rPr>
                <w:rFonts w:ascii="Arial" w:eastAsia="Calibri" w:hAnsi="Arial" w:cs="Arial"/>
                <w:sz w:val="16"/>
                <w:szCs w:val="16"/>
                <w:lang w:val="es-BO"/>
              </w:rPr>
              <w:t>la  Propuesta</w:t>
            </w:r>
            <w:proofErr w:type="gramEnd"/>
            <w:r w:rsidRPr="008F554D">
              <w:rPr>
                <w:rFonts w:ascii="Arial" w:eastAsia="Calibri" w:hAnsi="Arial" w:cs="Arial"/>
                <w:sz w:val="16"/>
                <w:szCs w:val="16"/>
                <w:lang w:val="es-BO"/>
              </w:rPr>
              <w:t xml:space="preserve"> Técnica </w:t>
            </w:r>
            <w:r w:rsidR="009E29E0" w:rsidRPr="008F554D">
              <w:rPr>
                <w:rFonts w:ascii="Arial" w:eastAsia="Calibri" w:hAnsi="Arial" w:cs="Arial"/>
                <w:sz w:val="16"/>
                <w:szCs w:val="16"/>
                <w:lang w:val="es-BO"/>
              </w:rPr>
              <w:t>del Formulario V-3</w:t>
            </w:r>
            <w:r w:rsidR="00600A15">
              <w:rPr>
                <w:rFonts w:ascii="Arial" w:eastAsia="Calibri" w:hAnsi="Arial" w:cs="Arial"/>
                <w:sz w:val="16"/>
                <w:szCs w:val="16"/>
                <w:lang w:val="es-BO"/>
              </w:rPr>
              <w:t>.</w:t>
            </w:r>
          </w:p>
        </w:tc>
        <w:tc>
          <w:tcPr>
            <w:tcW w:w="727" w:type="pct"/>
            <w:shd w:val="clear" w:color="auto" w:fill="auto"/>
            <w:vAlign w:val="center"/>
          </w:tcPr>
          <w:p w14:paraId="56C33263"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970DBC1"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19AB4226"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5A1566C6" w14:textId="77777777" w:rsidR="001A6FE8" w:rsidRPr="008F554D" w:rsidRDefault="001A6FE8" w:rsidP="006376BC">
            <w:pPr>
              <w:jc w:val="center"/>
              <w:rPr>
                <w:rFonts w:ascii="Arial" w:hAnsi="Arial" w:cs="Arial"/>
                <w:b/>
                <w:lang w:val="es-BO"/>
              </w:rPr>
            </w:pPr>
          </w:p>
        </w:tc>
      </w:tr>
      <w:tr w:rsidR="008F554D" w:rsidRPr="008F554D" w14:paraId="2548C4A8" w14:textId="77777777" w:rsidTr="00A81803">
        <w:trPr>
          <w:trHeight w:val="461"/>
        </w:trPr>
        <w:tc>
          <w:tcPr>
            <w:tcW w:w="1540" w:type="pct"/>
            <w:shd w:val="clear" w:color="auto" w:fill="DEEAF6" w:themeFill="accent1" w:themeFillTint="33"/>
            <w:vAlign w:val="center"/>
          </w:tcPr>
          <w:p w14:paraId="6A2DE178" w14:textId="77777777" w:rsidR="001A6FE8" w:rsidRPr="008F554D" w:rsidRDefault="001A6FE8" w:rsidP="006376BC">
            <w:pPr>
              <w:pStyle w:val="Prrafodelista"/>
              <w:ind w:left="360"/>
              <w:jc w:val="both"/>
              <w:rPr>
                <w:rFonts w:ascii="Arial" w:hAnsi="Arial" w:cs="Arial"/>
                <w:b/>
                <w:sz w:val="16"/>
                <w:szCs w:val="16"/>
                <w:lang w:val="es-BO"/>
              </w:rPr>
            </w:pPr>
            <w:r w:rsidRPr="008F554D">
              <w:rPr>
                <w:rFonts w:ascii="Arial" w:hAnsi="Arial" w:cs="Arial"/>
                <w:b/>
                <w:sz w:val="16"/>
                <w:szCs w:val="16"/>
                <w:lang w:val="es-BO"/>
              </w:rPr>
              <w:t xml:space="preserve">PUNTAJE TOTAL  </w:t>
            </w:r>
          </w:p>
        </w:tc>
        <w:tc>
          <w:tcPr>
            <w:tcW w:w="727" w:type="pct"/>
            <w:shd w:val="clear" w:color="auto" w:fill="DEEAF6" w:themeFill="accent1" w:themeFillTint="33"/>
            <w:vAlign w:val="center"/>
          </w:tcPr>
          <w:p w14:paraId="7D2FAC48" w14:textId="77777777" w:rsidR="001A6FE8" w:rsidRPr="008F554D" w:rsidRDefault="001A6FE8" w:rsidP="006376BC">
            <w:pPr>
              <w:jc w:val="center"/>
              <w:rPr>
                <w:rFonts w:ascii="Arial" w:hAnsi="Arial" w:cs="Arial"/>
                <w:b/>
                <w:lang w:val="es-BO"/>
              </w:rPr>
            </w:pPr>
          </w:p>
        </w:tc>
        <w:tc>
          <w:tcPr>
            <w:tcW w:w="729" w:type="pct"/>
            <w:shd w:val="clear" w:color="auto" w:fill="DEEAF6" w:themeFill="accent1" w:themeFillTint="33"/>
            <w:vAlign w:val="center"/>
          </w:tcPr>
          <w:p w14:paraId="28F14862" w14:textId="77777777" w:rsidR="001A6FE8" w:rsidRPr="008F554D" w:rsidRDefault="001A6FE8" w:rsidP="006376BC">
            <w:pPr>
              <w:jc w:val="center"/>
              <w:rPr>
                <w:rFonts w:ascii="Arial" w:hAnsi="Arial" w:cs="Arial"/>
                <w:b/>
                <w:lang w:val="es-BO"/>
              </w:rPr>
            </w:pPr>
          </w:p>
        </w:tc>
        <w:tc>
          <w:tcPr>
            <w:tcW w:w="804" w:type="pct"/>
            <w:shd w:val="clear" w:color="auto" w:fill="DEEAF6" w:themeFill="accent1" w:themeFillTint="33"/>
            <w:vAlign w:val="center"/>
          </w:tcPr>
          <w:p w14:paraId="4B72A5C0" w14:textId="77777777" w:rsidR="001A6FE8" w:rsidRPr="008F554D" w:rsidRDefault="001A6FE8" w:rsidP="006376BC">
            <w:pPr>
              <w:jc w:val="center"/>
              <w:rPr>
                <w:rFonts w:ascii="Arial" w:hAnsi="Arial" w:cs="Arial"/>
                <w:b/>
                <w:lang w:val="es-BO"/>
              </w:rPr>
            </w:pPr>
          </w:p>
        </w:tc>
        <w:tc>
          <w:tcPr>
            <w:tcW w:w="1200" w:type="pct"/>
            <w:shd w:val="clear" w:color="auto" w:fill="DEEAF6" w:themeFill="accent1" w:themeFillTint="33"/>
            <w:vAlign w:val="center"/>
          </w:tcPr>
          <w:p w14:paraId="084DA1E7" w14:textId="77777777" w:rsidR="001A6FE8" w:rsidRPr="008F554D" w:rsidRDefault="001A6FE8" w:rsidP="006376BC">
            <w:pPr>
              <w:jc w:val="center"/>
              <w:rPr>
                <w:rFonts w:ascii="Arial" w:hAnsi="Arial" w:cs="Arial"/>
                <w:b/>
                <w:lang w:val="es-BO"/>
              </w:rPr>
            </w:pPr>
          </w:p>
        </w:tc>
      </w:tr>
    </w:tbl>
    <w:p w14:paraId="73AD1B2C" w14:textId="77777777" w:rsidR="00FB0ECB" w:rsidRPr="008F554D" w:rsidRDefault="00FB0ECB" w:rsidP="00BD5B6B">
      <w:pPr>
        <w:tabs>
          <w:tab w:val="left" w:pos="4195"/>
          <w:tab w:val="center" w:pos="4419"/>
        </w:tabs>
        <w:rPr>
          <w:rFonts w:cs="Tahoma"/>
          <w:b/>
          <w:sz w:val="18"/>
          <w:szCs w:val="18"/>
          <w:lang w:val="es-BO"/>
        </w:rPr>
      </w:pPr>
    </w:p>
    <w:p w14:paraId="52F86563" w14:textId="77777777" w:rsidR="00FB0ECB" w:rsidRPr="008F554D" w:rsidRDefault="00FB0ECB">
      <w:pPr>
        <w:rPr>
          <w:rFonts w:cs="Tahoma"/>
          <w:b/>
          <w:sz w:val="18"/>
          <w:szCs w:val="18"/>
          <w:lang w:val="es-BO"/>
        </w:rPr>
      </w:pPr>
      <w:r w:rsidRPr="008F554D">
        <w:rPr>
          <w:rFonts w:cs="Tahoma"/>
          <w:b/>
          <w:sz w:val="18"/>
          <w:szCs w:val="18"/>
          <w:lang w:val="es-BO"/>
        </w:rPr>
        <w:br w:type="page"/>
      </w: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808"/>
      </w:tblGrid>
      <w:tr w:rsidR="008F554D" w:rsidRPr="008F554D" w14:paraId="3C860BED" w14:textId="77777777" w:rsidTr="00FC24D7">
        <w:tc>
          <w:tcPr>
            <w:tcW w:w="8946" w:type="dxa"/>
            <w:shd w:val="clear" w:color="auto" w:fill="EEECE1"/>
          </w:tcPr>
          <w:p w14:paraId="2299A4E5" w14:textId="77777777" w:rsidR="00FB0ECB" w:rsidRPr="008F554D" w:rsidRDefault="00FB0ECB" w:rsidP="00497A0F">
            <w:pPr>
              <w:jc w:val="both"/>
              <w:rPr>
                <w:rFonts w:cs="Tahoma"/>
                <w:b/>
                <w:i/>
                <w:sz w:val="18"/>
                <w:szCs w:val="18"/>
                <w:lang w:val="es-BO"/>
              </w:rPr>
            </w:pPr>
            <w:r w:rsidRPr="008F554D">
              <w:rPr>
                <w:rFonts w:cs="Tahoma"/>
                <w:b/>
                <w:i/>
                <w:sz w:val="18"/>
                <w:szCs w:val="18"/>
                <w:lang w:val="es-BO"/>
              </w:rPr>
              <w:t>De acuerdo con el objeto del contrato y sus particularidades, la Entidad Convocante, podrá adecuar el presente modelo, mismo que deberá contener mínimamente las cláusulas establecidas en el Artículo 87 de las NB-SABS, de manera previa a su publicación en el SICOES, no siendo necesaria la autorización del Órgano Rector.</w:t>
            </w:r>
          </w:p>
          <w:p w14:paraId="7B57B86F" w14:textId="77777777" w:rsidR="00FB0ECB" w:rsidRPr="008F554D" w:rsidRDefault="00FB0ECB" w:rsidP="00497A0F">
            <w:pPr>
              <w:tabs>
                <w:tab w:val="left" w:pos="7181"/>
              </w:tabs>
              <w:jc w:val="both"/>
              <w:rPr>
                <w:rFonts w:cs="Tahoma"/>
                <w:b/>
                <w:i/>
                <w:sz w:val="18"/>
                <w:szCs w:val="18"/>
                <w:lang w:val="es-BO"/>
              </w:rPr>
            </w:pPr>
            <w:r w:rsidRPr="008F554D">
              <w:rPr>
                <w:rFonts w:cs="Tahoma"/>
                <w:b/>
                <w:i/>
                <w:sz w:val="18"/>
                <w:szCs w:val="18"/>
                <w:lang w:val="es-BO"/>
              </w:rPr>
              <w:tab/>
            </w:r>
          </w:p>
          <w:p w14:paraId="6F4B72F5" w14:textId="77777777" w:rsidR="00FB0ECB" w:rsidRPr="008F554D" w:rsidRDefault="00FB0ECB" w:rsidP="00497A0F">
            <w:pPr>
              <w:jc w:val="both"/>
              <w:rPr>
                <w:rFonts w:cs="Tahoma"/>
                <w:b/>
                <w:sz w:val="18"/>
                <w:szCs w:val="18"/>
                <w:lang w:val="es-BO"/>
              </w:rPr>
            </w:pPr>
            <w:r w:rsidRPr="008F554D">
              <w:rPr>
                <w:rFonts w:cs="Tahoma"/>
                <w:b/>
                <w:i/>
                <w:sz w:val="18"/>
                <w:szCs w:val="18"/>
                <w:lang w:val="es-BO"/>
              </w:rPr>
              <w:t>(Este instructivo deberá ser suprimido de manera previa a la publicación del DBC).</w:t>
            </w:r>
          </w:p>
        </w:tc>
      </w:tr>
    </w:tbl>
    <w:p w14:paraId="7D8464BA" w14:textId="77777777" w:rsidR="00FB0ECB" w:rsidRPr="008F554D" w:rsidRDefault="00FB0ECB" w:rsidP="00497A0F">
      <w:pPr>
        <w:pStyle w:val="Normal2"/>
        <w:jc w:val="center"/>
        <w:rPr>
          <w:rFonts w:ascii="Verdana" w:hAnsi="Verdana" w:cs="Arial"/>
          <w:b/>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proofErr w:type="gramStart"/>
      <w:r w:rsidRPr="008F554D">
        <w:rPr>
          <w:rFonts w:cs="Tahoma"/>
          <w:b/>
          <w:sz w:val="18"/>
          <w:szCs w:val="18"/>
          <w:lang w:val="es-BO"/>
        </w:rPr>
        <w:t>…</w:t>
      </w:r>
      <w:r w:rsidRPr="008F554D">
        <w:rPr>
          <w:rFonts w:cs="Tahoma"/>
          <w:b/>
          <w:i/>
          <w:sz w:val="18"/>
          <w:szCs w:val="18"/>
          <w:lang w:val="es-BO"/>
        </w:rPr>
        <w:t>(</w:t>
      </w:r>
      <w:proofErr w:type="gramEnd"/>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w:t>
      </w:r>
      <w:proofErr w:type="spellStart"/>
      <w:r w:rsidRPr="008F554D">
        <w:rPr>
          <w:rFonts w:cs="Arial"/>
          <w:sz w:val="18"/>
          <w:szCs w:val="18"/>
          <w:lang w:val="es-BO"/>
        </w:rPr>
        <w:t>Nº</w:t>
      </w:r>
      <w:proofErr w:type="spellEnd"/>
      <w:r w:rsidRPr="008F554D">
        <w:rPr>
          <w:rFonts w:cs="Arial"/>
          <w:sz w:val="18"/>
          <w:szCs w:val="18"/>
          <w:lang w:val="es-BO"/>
        </w:rPr>
        <w:t xml:space="preserve">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w:t>
      </w:r>
      <w:proofErr w:type="spellStart"/>
      <w:r w:rsidRPr="008F554D">
        <w:rPr>
          <w:rFonts w:cs="Arial"/>
          <w:sz w:val="18"/>
          <w:szCs w:val="18"/>
          <w:lang w:val="es-BO"/>
        </w:rPr>
        <w:t>Nº</w:t>
      </w:r>
      <w:proofErr w:type="spellEnd"/>
      <w:r w:rsidRPr="008F554D">
        <w:rPr>
          <w:rFonts w:cs="Arial"/>
          <w:sz w:val="18"/>
          <w:szCs w:val="18"/>
          <w:lang w:val="es-BO"/>
        </w:rPr>
        <w:t xml:space="preserve">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xml:space="preserve">, legalmente constituida conforme a la legislación de Bolivia, inscrita en el Registro de Comercio </w:t>
      </w:r>
      <w:proofErr w:type="spellStart"/>
      <w:r w:rsidRPr="008F554D">
        <w:rPr>
          <w:rFonts w:cs="Arial"/>
          <w:sz w:val="18"/>
          <w:szCs w:val="18"/>
          <w:lang w:val="es-BO"/>
        </w:rPr>
        <w:t>Nº</w:t>
      </w:r>
      <w:proofErr w:type="spellEnd"/>
      <w:r w:rsidRPr="008F554D">
        <w:rPr>
          <w:rFonts w:cs="Arial"/>
          <w:sz w:val="18"/>
          <w:szCs w:val="18"/>
          <w:lang w:val="es-BO"/>
        </w:rPr>
        <w:t xml:space="preserve">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 xml:space="preserve">en virtud  del testimonio de poder </w:t>
      </w:r>
      <w:proofErr w:type="spellStart"/>
      <w:r w:rsidRPr="008F554D">
        <w:rPr>
          <w:rFonts w:cs="Arial"/>
          <w:sz w:val="18"/>
          <w:szCs w:val="18"/>
          <w:lang w:val="es-BO"/>
        </w:rPr>
        <w:t>Nº</w:t>
      </w:r>
      <w:proofErr w:type="spellEnd"/>
      <w:r w:rsidRPr="008F554D">
        <w:rPr>
          <w:rFonts w:cs="Arial"/>
          <w:sz w:val="18"/>
          <w:szCs w:val="18"/>
          <w:lang w:val="es-BO"/>
        </w:rPr>
        <w:t>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 xml:space="preserve">(registrar  el </w:t>
      </w:r>
      <w:proofErr w:type="spellStart"/>
      <w:r w:rsidRPr="008F554D">
        <w:rPr>
          <w:rFonts w:cs="Arial"/>
          <w:b/>
          <w:i/>
          <w:sz w:val="18"/>
          <w:szCs w:val="18"/>
          <w:lang w:val="es-BO"/>
        </w:rPr>
        <w:t>Nº</w:t>
      </w:r>
      <w:proofErr w:type="spellEnd"/>
      <w:r w:rsidRPr="008F554D">
        <w:rPr>
          <w:rFonts w:cs="Arial"/>
          <w:b/>
          <w:i/>
          <w:sz w:val="18"/>
          <w:szCs w:val="18"/>
          <w:lang w:val="es-BO"/>
        </w:rPr>
        <w:t xml:space="preserve">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SEGUNDA.-</w:t>
      </w:r>
      <w:proofErr w:type="gramEnd"/>
      <w:r w:rsidRPr="008F554D">
        <w:rPr>
          <w:rFonts w:cs="Tahoma"/>
          <w:b/>
          <w:sz w:val="18"/>
          <w:szCs w:val="18"/>
          <w:lang w:val="es-BO"/>
        </w:rPr>
        <w:t xml:space="preserve">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rsidP="00C61E3F">
      <w:pPr>
        <w:numPr>
          <w:ilvl w:val="0"/>
          <w:numId w:val="37"/>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rsidP="00C61E3F">
      <w:pPr>
        <w:numPr>
          <w:ilvl w:val="0"/>
          <w:numId w:val="37"/>
        </w:numPr>
        <w:jc w:val="both"/>
        <w:rPr>
          <w:rFonts w:cs="Tahoma"/>
          <w:sz w:val="18"/>
          <w:szCs w:val="18"/>
          <w:lang w:val="es-BO"/>
        </w:rPr>
      </w:pPr>
      <w:r w:rsidRPr="008F554D">
        <w:rPr>
          <w:rFonts w:cs="Tahoma"/>
          <w:sz w:val="18"/>
          <w:szCs w:val="18"/>
          <w:lang w:val="es-BO"/>
        </w:rPr>
        <w:t xml:space="preserve">Ley </w:t>
      </w:r>
      <w:proofErr w:type="spellStart"/>
      <w:r w:rsidRPr="008F554D">
        <w:rPr>
          <w:rFonts w:cs="Tahoma"/>
          <w:sz w:val="18"/>
          <w:szCs w:val="18"/>
          <w:lang w:val="es-BO"/>
        </w:rPr>
        <w:t>Nº</w:t>
      </w:r>
      <w:proofErr w:type="spellEnd"/>
      <w:r w:rsidRPr="008F554D">
        <w:rPr>
          <w:rFonts w:cs="Tahoma"/>
          <w:sz w:val="18"/>
          <w:szCs w:val="18"/>
          <w:lang w:val="es-BO"/>
        </w:rPr>
        <w:t xml:space="preserve"> 1178, de 20 de julio de 1990, de Administración y Control Gubernamentales.</w:t>
      </w:r>
    </w:p>
    <w:p w14:paraId="328F9658" w14:textId="77777777" w:rsidR="00FB0ECB" w:rsidRPr="008F554D" w:rsidRDefault="00FB0ECB" w:rsidP="00C61E3F">
      <w:pPr>
        <w:numPr>
          <w:ilvl w:val="0"/>
          <w:numId w:val="37"/>
        </w:numPr>
        <w:jc w:val="both"/>
        <w:rPr>
          <w:rFonts w:cs="Tahoma"/>
          <w:sz w:val="18"/>
          <w:szCs w:val="18"/>
          <w:lang w:val="es-BO"/>
        </w:rPr>
      </w:pPr>
      <w:r w:rsidRPr="008F554D">
        <w:rPr>
          <w:rFonts w:cs="Tahoma"/>
          <w:sz w:val="18"/>
          <w:szCs w:val="18"/>
          <w:lang w:val="es-BO"/>
        </w:rPr>
        <w:t xml:space="preserve">Decreto Supremo </w:t>
      </w:r>
      <w:proofErr w:type="spellStart"/>
      <w:r w:rsidRPr="008F554D">
        <w:rPr>
          <w:rFonts w:cs="Tahoma"/>
          <w:sz w:val="18"/>
          <w:szCs w:val="18"/>
          <w:lang w:val="es-BO"/>
        </w:rPr>
        <w:t>Nº</w:t>
      </w:r>
      <w:proofErr w:type="spellEnd"/>
      <w:r w:rsidRPr="008F554D">
        <w:rPr>
          <w:rFonts w:cs="Tahoma"/>
          <w:sz w:val="18"/>
          <w:szCs w:val="18"/>
          <w:lang w:val="es-BO"/>
        </w:rPr>
        <w:t xml:space="preserve"> 0181, de 28 de junio de 2009, de las Normas Básicas del Sistema de Administración de Bienes y Servicios (NB-SABS) y sus modificaciones.</w:t>
      </w:r>
    </w:p>
    <w:p w14:paraId="49878B2E" w14:textId="77777777" w:rsidR="00FB0ECB" w:rsidRPr="008F554D" w:rsidRDefault="00FB0ECB" w:rsidP="00C61E3F">
      <w:pPr>
        <w:numPr>
          <w:ilvl w:val="0"/>
          <w:numId w:val="37"/>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rsidP="00C61E3F">
      <w:pPr>
        <w:numPr>
          <w:ilvl w:val="0"/>
          <w:numId w:val="37"/>
        </w:numPr>
        <w:jc w:val="both"/>
        <w:rPr>
          <w:rFonts w:cs="Tahoma"/>
          <w:b/>
          <w:sz w:val="18"/>
          <w:szCs w:val="18"/>
          <w:lang w:val="es-BO"/>
        </w:rPr>
      </w:pPr>
      <w:r w:rsidRPr="008F554D">
        <w:rPr>
          <w:rFonts w:cs="Tahoma"/>
          <w:sz w:val="18"/>
          <w:szCs w:val="18"/>
          <w:lang w:val="es-BO"/>
        </w:rPr>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proofErr w:type="gramStart"/>
      <w:r w:rsidRPr="008F554D">
        <w:rPr>
          <w:rFonts w:cs="Tahoma"/>
          <w:b/>
          <w:sz w:val="18"/>
          <w:szCs w:val="18"/>
          <w:lang w:val="es-BO"/>
        </w:rPr>
        <w:t>CUARTA.-</w:t>
      </w:r>
      <w:proofErr w:type="gramEnd"/>
      <w:r w:rsidRPr="008F554D">
        <w:rPr>
          <w:rFonts w:cs="Tahoma"/>
          <w:b/>
          <w:sz w:val="18"/>
          <w:szCs w:val="18"/>
          <w:lang w:val="es-BO"/>
        </w:rPr>
        <w:t xml:space="preserve">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rsidP="00C61E3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rsidP="00C61E3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rsidP="00C61E3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rsidP="00C61E3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rsidP="00C61E3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rsidP="00C61E3F">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rsidP="00C61E3F">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rsidP="00C61E3F">
      <w:pPr>
        <w:numPr>
          <w:ilvl w:val="2"/>
          <w:numId w:val="38"/>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proofErr w:type="gramStart"/>
      <w:r w:rsidRPr="008F554D">
        <w:rPr>
          <w:rFonts w:cs="MECOGP+Verdana"/>
          <w:b/>
          <w:sz w:val="18"/>
          <w:szCs w:val="18"/>
          <w:lang w:val="es-BO"/>
        </w:rPr>
        <w:t>QUINTA.-</w:t>
      </w:r>
      <w:proofErr w:type="gramEnd"/>
      <w:r w:rsidRPr="008F554D">
        <w:rPr>
          <w:rFonts w:cs="MECOGP+Verdana"/>
          <w:b/>
          <w:sz w:val="18"/>
          <w:szCs w:val="18"/>
          <w:lang w:val="es-BO"/>
        </w:rPr>
        <w:t xml:space="preserve">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rsidP="00C61E3F">
      <w:pPr>
        <w:numPr>
          <w:ilvl w:val="0"/>
          <w:numId w:val="46"/>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rsidP="00C61E3F">
      <w:pPr>
        <w:numPr>
          <w:ilvl w:val="0"/>
          <w:numId w:val="39"/>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454284EA" w14:textId="77777777" w:rsidR="00FB0ECB" w:rsidRPr="008F554D" w:rsidRDefault="00FB0ECB" w:rsidP="00C61E3F">
      <w:pPr>
        <w:numPr>
          <w:ilvl w:val="0"/>
          <w:numId w:val="39"/>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rsidP="00C61E3F">
      <w:pPr>
        <w:numPr>
          <w:ilvl w:val="0"/>
          <w:numId w:val="39"/>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rsidP="00C61E3F">
      <w:pPr>
        <w:numPr>
          <w:ilvl w:val="0"/>
          <w:numId w:val="39"/>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rsidP="00C61E3F">
      <w:pPr>
        <w:numPr>
          <w:ilvl w:val="0"/>
          <w:numId w:val="39"/>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rsidP="00C61E3F">
      <w:pPr>
        <w:numPr>
          <w:ilvl w:val="0"/>
          <w:numId w:val="39"/>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rsidP="00C61E3F">
      <w:pPr>
        <w:numPr>
          <w:ilvl w:val="0"/>
          <w:numId w:val="46"/>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rsidP="00C61E3F">
      <w:pPr>
        <w:numPr>
          <w:ilvl w:val="0"/>
          <w:numId w:val="40"/>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5DA002E5" w14:textId="77777777" w:rsidR="00FB0ECB" w:rsidRPr="008F554D" w:rsidRDefault="00FB0ECB" w:rsidP="00C61E3F">
      <w:pPr>
        <w:numPr>
          <w:ilvl w:val="0"/>
          <w:numId w:val="40"/>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5E9BFCA2" w14:textId="77777777" w:rsidR="00FB0ECB" w:rsidRPr="008F554D" w:rsidRDefault="00FB0ECB" w:rsidP="00C61E3F">
      <w:pPr>
        <w:numPr>
          <w:ilvl w:val="0"/>
          <w:numId w:val="40"/>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rsidP="00C61E3F">
      <w:pPr>
        <w:numPr>
          <w:ilvl w:val="0"/>
          <w:numId w:val="40"/>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proofErr w:type="gramStart"/>
      <w:r w:rsidRPr="008F554D">
        <w:rPr>
          <w:rFonts w:cs="Tahoma"/>
          <w:b/>
          <w:sz w:val="18"/>
          <w:szCs w:val="18"/>
          <w:lang w:val="es-BO"/>
        </w:rPr>
        <w:t>SEXTA.-</w:t>
      </w:r>
      <w:proofErr w:type="gramEnd"/>
      <w:r w:rsidRPr="008F554D">
        <w:rPr>
          <w:rFonts w:cs="Tahoma"/>
          <w:b/>
          <w:sz w:val="18"/>
          <w:szCs w:val="18"/>
          <w:lang w:val="es-BO"/>
        </w:rPr>
        <w:t xml:space="preserve">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proofErr w:type="spellStart"/>
      <w:r w:rsidRPr="008F554D">
        <w:rPr>
          <w:rFonts w:cs="Arial"/>
          <w:sz w:val="18"/>
          <w:szCs w:val="18"/>
          <w:lang w:val="es-BO"/>
        </w:rPr>
        <w:t>Nº</w:t>
      </w:r>
      <w:proofErr w:type="spellEnd"/>
      <w:r w:rsidRPr="008F554D">
        <w:rPr>
          <w:rFonts w:cs="Arial"/>
          <w:sz w:val="18"/>
          <w:szCs w:val="18"/>
          <w:lang w:val="es-BO"/>
        </w:rPr>
        <w:t xml:space="preserve"> __________</w:t>
      </w:r>
      <w:r w:rsidRPr="008F554D">
        <w:rPr>
          <w:rFonts w:cs="Arial"/>
          <w:b/>
          <w:i/>
          <w:sz w:val="18"/>
          <w:szCs w:val="18"/>
          <w:lang w:val="es-BO"/>
        </w:rPr>
        <w:t xml:space="preserve">(registrar el 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proofErr w:type="gramStart"/>
      <w:r w:rsidRPr="008F554D">
        <w:rPr>
          <w:rFonts w:cs="Tahoma"/>
          <w:b/>
          <w:sz w:val="18"/>
          <w:szCs w:val="18"/>
          <w:lang w:val="es-BO"/>
        </w:rPr>
        <w:t>SÉPTIMA.-</w:t>
      </w:r>
      <w:proofErr w:type="gramEnd"/>
      <w:r w:rsidRPr="008F554D">
        <w:rPr>
          <w:rFonts w:cs="Tahoma"/>
          <w:b/>
          <w:sz w:val="18"/>
          <w:szCs w:val="18"/>
          <w:lang w:val="es-BO"/>
        </w:rPr>
        <w:t xml:space="preserve">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w:t>
      </w:r>
      <w:proofErr w:type="gramStart"/>
      <w:r w:rsidRPr="008F554D">
        <w:rPr>
          <w:sz w:val="18"/>
          <w:szCs w:val="18"/>
          <w:lang w:val="es-BO"/>
        </w:rPr>
        <w:t xml:space="preserve">dichas </w:t>
      </w:r>
      <w:r w:rsidRPr="008F554D">
        <w:rPr>
          <w:rFonts w:cs="Arial"/>
          <w:sz w:val="18"/>
          <w:szCs w:val="18"/>
          <w:lang w:val="es-BO"/>
        </w:rPr>
        <w:t xml:space="preserve">retenciones </w:t>
      </w:r>
      <w:r w:rsidRPr="008F554D">
        <w:rPr>
          <w:sz w:val="18"/>
          <w:szCs w:val="18"/>
          <w:lang w:val="es-BO"/>
        </w:rPr>
        <w:t>será</w:t>
      </w:r>
      <w:proofErr w:type="gramEnd"/>
      <w:r w:rsidRPr="008F554D">
        <w:rPr>
          <w:sz w:val="18"/>
          <w:szCs w:val="18"/>
          <w:lang w:val="es-BO"/>
        </w:rPr>
        <w:t xml:space="preserve">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6D5A013E" w14:textId="77777777" w:rsidR="00FB0ECB" w:rsidRPr="008F554D" w:rsidRDefault="00FB0ECB" w:rsidP="00497A0F">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30EE8C27" w14:textId="77777777" w:rsidR="00FB0ECB" w:rsidRPr="008F554D" w:rsidRDefault="00FB0ECB" w:rsidP="00497A0F">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4A838BE9" w14:textId="77777777" w:rsidR="00FB0ECB" w:rsidRPr="008F554D" w:rsidRDefault="00FB0ECB" w:rsidP="00497A0F">
      <w:pPr>
        <w:jc w:val="both"/>
        <w:rPr>
          <w:sz w:val="18"/>
          <w:szCs w:val="18"/>
          <w:lang w:val="es-BO"/>
        </w:rPr>
      </w:pPr>
    </w:p>
    <w:p w14:paraId="339B380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64C0F181" w14:textId="77777777" w:rsidR="00FB0ECB" w:rsidRPr="008F554D" w:rsidRDefault="00FB0ECB" w:rsidP="00497A0F">
      <w:pPr>
        <w:jc w:val="both"/>
        <w:rPr>
          <w:sz w:val="18"/>
          <w:szCs w:val="18"/>
          <w:lang w:val="es-BO"/>
        </w:rPr>
      </w:pPr>
    </w:p>
    <w:p w14:paraId="58FDCBF6" w14:textId="77777777" w:rsidR="00FB0ECB" w:rsidRPr="008F554D" w:rsidRDefault="00FB0ECB" w:rsidP="00497A0F">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1B867E00" w14:textId="77777777" w:rsidR="00FB0ECB" w:rsidRPr="008F554D" w:rsidRDefault="00FB0ECB" w:rsidP="00497A0F">
      <w:pPr>
        <w:jc w:val="both"/>
        <w:rPr>
          <w:rFonts w:cs="Arial"/>
          <w:sz w:val="18"/>
          <w:szCs w:val="18"/>
          <w:lang w:val="es-BO"/>
        </w:rPr>
      </w:pPr>
    </w:p>
    <w:p w14:paraId="119C937B" w14:textId="77777777" w:rsidR="00FB0ECB" w:rsidRPr="008F554D" w:rsidRDefault="00FB0ECB" w:rsidP="00497A0F">
      <w:pPr>
        <w:jc w:val="both"/>
        <w:rPr>
          <w:sz w:val="18"/>
          <w:szCs w:val="18"/>
          <w:lang w:val="es-BO"/>
        </w:rPr>
      </w:pPr>
      <w:r w:rsidRPr="008F554D">
        <w:rPr>
          <w:rFonts w:cs="Arial"/>
          <w:sz w:val="18"/>
          <w:szCs w:val="18"/>
          <w:lang w:val="es-BO"/>
        </w:rPr>
        <w:lastRenderedPageBreak/>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3ED2821E" w14:textId="77777777" w:rsidR="00FB0ECB" w:rsidRPr="008F554D" w:rsidRDefault="00FB0ECB" w:rsidP="00497A0F">
      <w:pPr>
        <w:jc w:val="both"/>
        <w:rPr>
          <w:sz w:val="18"/>
          <w:szCs w:val="18"/>
          <w:lang w:val="es-BO"/>
        </w:rPr>
      </w:pPr>
    </w:p>
    <w:p w14:paraId="2CD687B9" w14:textId="77777777" w:rsidR="00FB0ECB" w:rsidRPr="008F554D" w:rsidRDefault="00FB0ECB" w:rsidP="00497A0F">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y numérica, el plazo previsto al efecto) </w:t>
      </w:r>
      <w:r w:rsidRPr="008F554D">
        <w:rPr>
          <w:sz w:val="18"/>
          <w:szCs w:val="18"/>
          <w:lang w:val="es-BO"/>
        </w:rPr>
        <w:t>días calendario establecidos al efecto, o en caso de que no cuente con las condiciones necesarias para la realización del servicio estipulado en el contrato, una vez iniciado éste.</w:t>
      </w:r>
    </w:p>
    <w:p w14:paraId="3D21A158" w14:textId="77777777" w:rsidR="00FB0ECB" w:rsidRPr="008F554D" w:rsidRDefault="00FB0ECB" w:rsidP="00497A0F">
      <w:pPr>
        <w:jc w:val="both"/>
        <w:rPr>
          <w:sz w:val="18"/>
          <w:szCs w:val="18"/>
          <w:lang w:val="es-BO"/>
        </w:rPr>
      </w:pPr>
    </w:p>
    <w:p w14:paraId="4E377E57" w14:textId="77777777" w:rsidR="00FB0ECB" w:rsidRPr="008F554D" w:rsidRDefault="00FB0ECB" w:rsidP="00497A0F">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41F6B37C" w14:textId="77777777" w:rsidR="00FB0ECB" w:rsidRPr="008F554D" w:rsidRDefault="00FB0ECB" w:rsidP="00497A0F">
      <w:pPr>
        <w:jc w:val="both"/>
        <w:rPr>
          <w:b/>
          <w:sz w:val="18"/>
          <w:szCs w:val="18"/>
          <w:lang w:val="es-BO"/>
        </w:rPr>
      </w:pPr>
    </w:p>
    <w:p w14:paraId="30507AC2" w14:textId="77777777" w:rsidR="00FB0ECB" w:rsidRPr="008F554D" w:rsidRDefault="00FB0ECB" w:rsidP="00497A0F">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1A822EBC" w14:textId="77777777" w:rsidR="00FB0ECB" w:rsidRPr="008F554D" w:rsidRDefault="00FB0ECB" w:rsidP="00497A0F">
      <w:pPr>
        <w:jc w:val="both"/>
        <w:rPr>
          <w:sz w:val="18"/>
          <w:szCs w:val="18"/>
          <w:lang w:val="es-BO"/>
        </w:rPr>
      </w:pPr>
    </w:p>
    <w:p w14:paraId="0F479600" w14:textId="77777777" w:rsidR="00FB0ECB" w:rsidRPr="008F554D" w:rsidRDefault="00FB0ECB" w:rsidP="00497A0F">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48523E37" w14:textId="77777777" w:rsidR="00FB0ECB" w:rsidRPr="008F554D" w:rsidRDefault="00FB0ECB" w:rsidP="00497A0F">
      <w:pPr>
        <w:jc w:val="both"/>
        <w:rPr>
          <w:rFonts w:cs="Tahoma"/>
          <w:sz w:val="18"/>
          <w:szCs w:val="18"/>
          <w:lang w:val="es-BO"/>
        </w:rPr>
      </w:pPr>
    </w:p>
    <w:p w14:paraId="16299102" w14:textId="77777777" w:rsidR="00FB0ECB" w:rsidRPr="008F554D" w:rsidRDefault="00FB0ECB" w:rsidP="00497A0F">
      <w:pPr>
        <w:jc w:val="both"/>
        <w:rPr>
          <w:b/>
          <w:sz w:val="18"/>
          <w:szCs w:val="18"/>
          <w:lang w:val="es-BO"/>
        </w:rPr>
      </w:pPr>
      <w:proofErr w:type="gramStart"/>
      <w:r w:rsidRPr="008F554D">
        <w:rPr>
          <w:rFonts w:cs="Tahoma"/>
          <w:b/>
          <w:sz w:val="18"/>
          <w:szCs w:val="18"/>
          <w:lang w:val="es-BO"/>
        </w:rPr>
        <w:t>NOVENA.-</w:t>
      </w:r>
      <w:proofErr w:type="gramEnd"/>
      <w:r w:rsidRPr="008F554D">
        <w:rPr>
          <w:rFonts w:cs="Tahoma"/>
          <w:b/>
          <w:sz w:val="18"/>
          <w:szCs w:val="18"/>
          <w:lang w:val="es-BO"/>
        </w:rPr>
        <w:t xml:space="preserve">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rsidP="00C61E3F">
      <w:pPr>
        <w:numPr>
          <w:ilvl w:val="0"/>
          <w:numId w:val="43"/>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rsidP="00C61E3F">
      <w:pPr>
        <w:numPr>
          <w:ilvl w:val="0"/>
          <w:numId w:val="43"/>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DÉCIMA.-</w:t>
      </w:r>
      <w:proofErr w:type="gramEnd"/>
      <w:r w:rsidRPr="008F554D">
        <w:rPr>
          <w:rFonts w:cs="Tahoma"/>
          <w:b/>
          <w:sz w:val="18"/>
          <w:szCs w:val="18"/>
          <w:lang w:val="es-BO"/>
        </w:rPr>
        <w:t xml:space="preserve">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PRIMERA.-</w:t>
      </w:r>
      <w:proofErr w:type="gramEnd"/>
      <w:r w:rsidRPr="008F554D">
        <w:rPr>
          <w:rFonts w:cs="Tahoma"/>
          <w:b/>
          <w:sz w:val="18"/>
          <w:szCs w:val="18"/>
          <w:lang w:val="es-BO"/>
        </w:rPr>
        <w:t xml:space="preserve">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rsidP="00C61E3F">
      <w:pPr>
        <w:numPr>
          <w:ilvl w:val="0"/>
          <w:numId w:val="44"/>
        </w:numPr>
        <w:ind w:left="709" w:hanging="709"/>
        <w:jc w:val="both"/>
        <w:rPr>
          <w:sz w:val="18"/>
          <w:szCs w:val="18"/>
          <w:lang w:val="es-BO"/>
        </w:rPr>
      </w:pPr>
      <w:proofErr w:type="gramStart"/>
      <w:r w:rsidRPr="008F554D">
        <w:rPr>
          <w:b/>
          <w:sz w:val="18"/>
          <w:szCs w:val="18"/>
          <w:lang w:val="es-BO"/>
        </w:rPr>
        <w:t>MONTO.-</w:t>
      </w:r>
      <w:proofErr w:type="gramEnd"/>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rsidP="00C61E3F">
      <w:pPr>
        <w:numPr>
          <w:ilvl w:val="0"/>
          <w:numId w:val="44"/>
        </w:numPr>
        <w:ind w:left="709" w:hanging="709"/>
        <w:jc w:val="both"/>
        <w:rPr>
          <w:sz w:val="18"/>
          <w:szCs w:val="18"/>
          <w:lang w:val="es-BO"/>
        </w:rPr>
      </w:pPr>
      <w:r w:rsidRPr="008F554D">
        <w:rPr>
          <w:rFonts w:cs="Tahoma"/>
          <w:b/>
          <w:sz w:val="18"/>
          <w:szCs w:val="18"/>
          <w:lang w:val="es-BO"/>
        </w:rPr>
        <w:t xml:space="preserve">FORMA DE </w:t>
      </w:r>
      <w:proofErr w:type="gramStart"/>
      <w:r w:rsidRPr="008F554D">
        <w:rPr>
          <w:rFonts w:cs="Tahoma"/>
          <w:b/>
          <w:sz w:val="18"/>
          <w:szCs w:val="18"/>
          <w:lang w:val="es-BO"/>
        </w:rPr>
        <w:t>PAGO</w:t>
      </w:r>
      <w:r w:rsidRPr="008F554D">
        <w:rPr>
          <w:b/>
          <w:sz w:val="18"/>
          <w:szCs w:val="18"/>
          <w:lang w:val="es-BO"/>
        </w:rPr>
        <w:t>.-</w:t>
      </w:r>
      <w:proofErr w:type="gramEnd"/>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lastRenderedPageBreak/>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SEGUNDA</w:t>
      </w:r>
      <w:r w:rsidRPr="008F554D">
        <w:rPr>
          <w:b/>
          <w:sz w:val="18"/>
          <w:szCs w:val="18"/>
          <w:lang w:val="es-BO"/>
        </w:rPr>
        <w:t>.-</w:t>
      </w:r>
      <w:proofErr w:type="gramEnd"/>
      <w:r w:rsidRPr="008F554D">
        <w:rPr>
          <w:b/>
          <w:sz w:val="18"/>
          <w:szCs w:val="18"/>
          <w:lang w:val="es-BO"/>
        </w:rPr>
        <w:t xml:space="preserve">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w:t>
      </w:r>
      <w:proofErr w:type="gramStart"/>
      <w:r w:rsidRPr="008F554D">
        <w:rPr>
          <w:b/>
          <w:sz w:val="18"/>
          <w:szCs w:val="18"/>
          <w:lang w:val="es-BO"/>
        </w:rPr>
        <w:t>TERCERA.-</w:t>
      </w:r>
      <w:proofErr w:type="gramEnd"/>
      <w:r w:rsidRPr="008F554D">
        <w:rPr>
          <w:b/>
          <w:sz w:val="18"/>
          <w:szCs w:val="18"/>
          <w:lang w:val="es-BO"/>
        </w:rPr>
        <w:t xml:space="preserve">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lastRenderedPageBreak/>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bCs/>
          <w:sz w:val="18"/>
          <w:szCs w:val="18"/>
          <w:lang w:val="es-BO"/>
        </w:rPr>
        <w:t>QUINTA</w:t>
      </w:r>
      <w:r w:rsidRPr="008F554D">
        <w:rPr>
          <w:rFonts w:cs="Tahoma"/>
          <w:b/>
          <w:sz w:val="18"/>
          <w:szCs w:val="18"/>
          <w:lang w:val="es-BO"/>
        </w:rPr>
        <w:t>.-</w:t>
      </w:r>
      <w:proofErr w:type="gramEnd"/>
      <w:r w:rsidRPr="008F554D">
        <w:rPr>
          <w:rFonts w:cs="Tahoma"/>
          <w:b/>
          <w:sz w:val="18"/>
          <w:szCs w:val="18"/>
          <w:lang w:val="es-BO"/>
        </w:rPr>
        <w:t xml:space="preserve">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SEXTA.-</w:t>
      </w:r>
      <w:proofErr w:type="gramEnd"/>
      <w:r w:rsidRPr="008F554D">
        <w:rPr>
          <w:rFonts w:cs="Tahoma"/>
          <w:b/>
          <w:sz w:val="18"/>
          <w:szCs w:val="18"/>
          <w:lang w:val="es-BO"/>
        </w:rPr>
        <w:t xml:space="preserve"> (MODIFICACIONES AL CONTRATO) </w:t>
      </w:r>
      <w:r w:rsidRPr="008F554D">
        <w:rPr>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proofErr w:type="gramStart"/>
      <w:r w:rsidRPr="008F554D">
        <w:rPr>
          <w:rFonts w:cs="Tahoma"/>
          <w:b/>
          <w:sz w:val="18"/>
          <w:szCs w:val="18"/>
          <w:lang w:val="es-BO"/>
        </w:rPr>
        <w:t>SÉPTIMA</w:t>
      </w:r>
      <w:r w:rsidRPr="008F554D">
        <w:rPr>
          <w:rFonts w:cs="Arial"/>
          <w:b/>
          <w:sz w:val="18"/>
          <w:szCs w:val="18"/>
          <w:lang w:val="es-BO"/>
        </w:rPr>
        <w:t>.-</w:t>
      </w:r>
      <w:proofErr w:type="gramEnd"/>
      <w:r w:rsidRPr="008F554D">
        <w:rPr>
          <w:rFonts w:cs="Arial"/>
          <w:b/>
          <w:sz w:val="18"/>
          <w:szCs w:val="18"/>
          <w:lang w:val="es-BO"/>
        </w:rPr>
        <w:t xml:space="preserve"> (</w:t>
      </w:r>
      <w:r w:rsidRPr="008F554D">
        <w:rPr>
          <w:b/>
          <w:sz w:val="18"/>
          <w:szCs w:val="18"/>
          <w:lang w:val="es-BO"/>
        </w:rPr>
        <w:t>INTRANSFERIBILIDAD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t xml:space="preserve">DÉCIMA </w:t>
      </w:r>
      <w:proofErr w:type="gramStart"/>
      <w:r w:rsidRPr="008F554D">
        <w:rPr>
          <w:rFonts w:cs="Arial"/>
          <w:b/>
          <w:sz w:val="18"/>
          <w:szCs w:val="18"/>
          <w:lang w:val="es-BO"/>
        </w:rPr>
        <w:t>OCTAVA</w:t>
      </w:r>
      <w:r w:rsidRPr="008F554D">
        <w:rPr>
          <w:rFonts w:cs="Tahoma"/>
          <w:b/>
          <w:sz w:val="18"/>
          <w:szCs w:val="18"/>
          <w:lang w:val="es-BO"/>
        </w:rPr>
        <w:t>.-</w:t>
      </w:r>
      <w:proofErr w:type="gramEnd"/>
      <w:r w:rsidRPr="008F554D">
        <w:rPr>
          <w:rFonts w:cs="Tahoma"/>
          <w:b/>
          <w:sz w:val="18"/>
          <w:szCs w:val="18"/>
          <w:lang w:val="es-BO"/>
        </w:rPr>
        <w:t xml:space="preserve">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rsidP="00C61E3F">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rsidP="00C61E3F">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VIGÉSIMA.-</w:t>
      </w:r>
      <w:proofErr w:type="gramEnd"/>
      <w:r w:rsidRPr="008F554D">
        <w:rPr>
          <w:rFonts w:cs="Tahoma"/>
          <w:b/>
          <w:sz w:val="18"/>
          <w:szCs w:val="18"/>
          <w:lang w:val="es-BO"/>
        </w:rPr>
        <w:t xml:space="preserve">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rsidP="00C61E3F">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rsidP="00C61E3F">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lastRenderedPageBreak/>
        <w:t xml:space="preserve">VIGÉSIMA </w:t>
      </w:r>
      <w:proofErr w:type="gramStart"/>
      <w:r w:rsidRPr="008F554D">
        <w:rPr>
          <w:rFonts w:cs="Tahoma"/>
          <w:b/>
          <w:sz w:val="18"/>
          <w:szCs w:val="18"/>
          <w:lang w:val="es-BO"/>
        </w:rPr>
        <w:t>PRIMERA.-</w:t>
      </w:r>
      <w:proofErr w:type="gramEnd"/>
      <w:r w:rsidRPr="008F554D">
        <w:rPr>
          <w:rFonts w:cs="Tahoma"/>
          <w:b/>
          <w:sz w:val="18"/>
          <w:szCs w:val="18"/>
          <w:lang w:val="es-BO"/>
        </w:rPr>
        <w:t xml:space="preserve">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t xml:space="preserve">VIGÉSIMA </w:t>
      </w:r>
      <w:proofErr w:type="gramStart"/>
      <w:r w:rsidRPr="008F554D">
        <w:rPr>
          <w:b/>
          <w:sz w:val="18"/>
          <w:szCs w:val="18"/>
          <w:lang w:val="es-BO"/>
        </w:rPr>
        <w:t>SEGUNDA.-</w:t>
      </w:r>
      <w:proofErr w:type="gramEnd"/>
      <w:r w:rsidRPr="008F554D">
        <w:rPr>
          <w:b/>
          <w:sz w:val="18"/>
          <w:szCs w:val="18"/>
          <w:lang w:val="es-BO"/>
        </w:rPr>
        <w:t xml:space="preserve">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rsidP="00C61E3F">
      <w:pPr>
        <w:numPr>
          <w:ilvl w:val="1"/>
          <w:numId w:val="48"/>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rsidP="00C61E3F">
      <w:pPr>
        <w:numPr>
          <w:ilvl w:val="1"/>
          <w:numId w:val="48"/>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rsidP="00C61E3F">
      <w:pPr>
        <w:numPr>
          <w:ilvl w:val="2"/>
          <w:numId w:val="48"/>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rsidP="00C61E3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rsidP="00C61E3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rsidP="00C61E3F">
      <w:pPr>
        <w:numPr>
          <w:ilvl w:val="0"/>
          <w:numId w:val="41"/>
        </w:numPr>
        <w:tabs>
          <w:tab w:val="clear" w:pos="2126"/>
          <w:tab w:val="num" w:pos="1620"/>
        </w:tabs>
        <w:ind w:left="1620" w:hanging="360"/>
        <w:jc w:val="both"/>
        <w:rPr>
          <w:b/>
          <w:sz w:val="18"/>
          <w:szCs w:val="18"/>
          <w:lang w:val="es-BO"/>
        </w:rPr>
      </w:pPr>
      <w:r w:rsidRPr="008F554D">
        <w:rPr>
          <w:sz w:val="18"/>
          <w:szCs w:val="18"/>
          <w:lang w:val="es-BO"/>
        </w:rPr>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rsidP="00C61E3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rsidP="00C61E3F">
      <w:pPr>
        <w:numPr>
          <w:ilvl w:val="0"/>
          <w:numId w:val="41"/>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rsidP="00C61E3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rsidP="00C61E3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rsidP="00C61E3F">
      <w:pPr>
        <w:numPr>
          <w:ilvl w:val="0"/>
          <w:numId w:val="41"/>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rsidP="00C61E3F">
      <w:pPr>
        <w:numPr>
          <w:ilvl w:val="2"/>
          <w:numId w:val="48"/>
        </w:numPr>
        <w:ind w:left="1418" w:hanging="992"/>
        <w:jc w:val="both"/>
        <w:rPr>
          <w:sz w:val="18"/>
          <w:szCs w:val="18"/>
          <w:lang w:val="es-BO"/>
        </w:rPr>
      </w:pPr>
      <w:r w:rsidRPr="008F554D">
        <w:rPr>
          <w:b/>
          <w:sz w:val="18"/>
          <w:szCs w:val="18"/>
          <w:lang w:val="es-BO"/>
        </w:rPr>
        <w:t xml:space="preserve">Resolución a requerimiento del CONSULTOR por causales atribuibles a </w:t>
      </w:r>
      <w:proofErr w:type="gramStart"/>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proofErr w:type="gramEnd"/>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rsidP="00C61E3F">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rsidP="00C61E3F">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rsidP="00C61E3F">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rsidP="00C61E3F">
      <w:pPr>
        <w:numPr>
          <w:ilvl w:val="2"/>
          <w:numId w:val="48"/>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 xml:space="preserve">Si dentro de los diez (10) días hábiles siguientes de la fecha de notificación, se enmendaran las fallas, se </w:t>
      </w:r>
      <w:proofErr w:type="gramStart"/>
      <w:r w:rsidRPr="008F554D">
        <w:rPr>
          <w:sz w:val="18"/>
          <w:szCs w:val="18"/>
          <w:lang w:val="es-BO"/>
        </w:rPr>
        <w:t>normalizara</w:t>
      </w:r>
      <w:proofErr w:type="gramEnd"/>
      <w:r w:rsidRPr="008F554D">
        <w:rPr>
          <w:sz w:val="18"/>
          <w:szCs w:val="18"/>
          <w:lang w:val="es-BO"/>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lastRenderedPageBreak/>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rsidP="00C61E3F">
      <w:pPr>
        <w:numPr>
          <w:ilvl w:val="1"/>
          <w:numId w:val="48"/>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lastRenderedPageBreak/>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QUINTA</w:t>
      </w:r>
      <w:r w:rsidRPr="008F554D">
        <w:rPr>
          <w:rFonts w:cs="Tahoma"/>
          <w:b/>
          <w:bCs/>
          <w:sz w:val="18"/>
          <w:szCs w:val="18"/>
          <w:lang w:val="es-BO"/>
        </w:rPr>
        <w:t>.-</w:t>
      </w:r>
      <w:proofErr w:type="gramEnd"/>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 xml:space="preserve">VIGÉSIMA </w:t>
      </w:r>
      <w:proofErr w:type="gramStart"/>
      <w:r w:rsidRPr="008F554D">
        <w:rPr>
          <w:b/>
          <w:sz w:val="18"/>
          <w:szCs w:val="18"/>
          <w:lang w:val="es-BO"/>
        </w:rPr>
        <w:t>SEXTA.-</w:t>
      </w:r>
      <w:proofErr w:type="gramEnd"/>
      <w:r w:rsidRPr="008F554D">
        <w:rPr>
          <w:b/>
          <w:sz w:val="18"/>
          <w:szCs w:val="18"/>
          <w:lang w:val="es-BO"/>
        </w:rPr>
        <w:t xml:space="preserve">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rsidP="00C61E3F">
      <w:pPr>
        <w:pStyle w:val="Prrafodelista"/>
        <w:numPr>
          <w:ilvl w:val="1"/>
          <w:numId w:val="49"/>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rsidP="00C61E3F">
      <w:pPr>
        <w:pStyle w:val="Prrafodelista"/>
        <w:numPr>
          <w:ilvl w:val="1"/>
          <w:numId w:val="49"/>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rsidP="00C61E3F">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rsidP="00C61E3F">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w:t>
      </w:r>
      <w:proofErr w:type="gramStart"/>
      <w:r w:rsidRPr="008F554D">
        <w:rPr>
          <w:b/>
          <w:sz w:val="18"/>
          <w:szCs w:val="18"/>
          <w:lang w:val="es-BO"/>
        </w:rPr>
        <w:t>SÉPTIMA.-</w:t>
      </w:r>
      <w:proofErr w:type="gramEnd"/>
      <w:r w:rsidRPr="008F554D">
        <w:rPr>
          <w:b/>
          <w:sz w:val="18"/>
          <w:szCs w:val="18"/>
          <w:lang w:val="es-BO"/>
        </w:rPr>
        <w:t xml:space="preserve">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w:t>
      </w:r>
      <w:proofErr w:type="gramStart"/>
      <w:r w:rsidRPr="008F554D">
        <w:rPr>
          <w:b/>
          <w:sz w:val="18"/>
          <w:szCs w:val="18"/>
          <w:lang w:val="es-BO"/>
        </w:rPr>
        <w:t>OCTAVA.-</w:t>
      </w:r>
      <w:proofErr w:type="gramEnd"/>
      <w:r w:rsidRPr="008F554D">
        <w:rPr>
          <w:b/>
          <w:sz w:val="18"/>
          <w:szCs w:val="18"/>
          <w:lang w:val="es-BO"/>
        </w:rPr>
        <w:t xml:space="preserve">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w:t>
      </w:r>
      <w:r w:rsidRPr="008F554D">
        <w:rPr>
          <w:bCs/>
          <w:sz w:val="18"/>
          <w:szCs w:val="18"/>
          <w:lang w:val="es-BO"/>
        </w:rPr>
        <w:lastRenderedPageBreak/>
        <w:t xml:space="preserve">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rsidP="00C61E3F">
      <w:pPr>
        <w:numPr>
          <w:ilvl w:val="0"/>
          <w:numId w:val="50"/>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rsidP="00C61E3F">
      <w:pPr>
        <w:numPr>
          <w:ilvl w:val="0"/>
          <w:numId w:val="50"/>
        </w:numPr>
        <w:jc w:val="both"/>
        <w:rPr>
          <w:sz w:val="18"/>
          <w:szCs w:val="18"/>
          <w:lang w:val="es-BO"/>
        </w:rPr>
      </w:pPr>
      <w:r w:rsidRPr="008F554D">
        <w:rPr>
          <w:sz w:val="18"/>
          <w:szCs w:val="18"/>
          <w:lang w:val="es-BO"/>
        </w:rPr>
        <w:t xml:space="preserve">Reposición de daños, si </w:t>
      </w:r>
      <w:proofErr w:type="gramStart"/>
      <w:r w:rsidRPr="008F554D">
        <w:rPr>
          <w:sz w:val="18"/>
          <w:szCs w:val="18"/>
          <w:lang w:val="es-BO"/>
        </w:rPr>
        <w:t>hubieren</w:t>
      </w:r>
      <w:proofErr w:type="gramEnd"/>
      <w:r w:rsidRPr="008F554D">
        <w:rPr>
          <w:sz w:val="18"/>
          <w:szCs w:val="18"/>
          <w:lang w:val="es-BO"/>
        </w:rPr>
        <w:t>.</w:t>
      </w:r>
    </w:p>
    <w:p w14:paraId="15D3E094" w14:textId="77777777" w:rsidR="00FB0ECB" w:rsidRPr="008F554D" w:rsidRDefault="00FB0ECB" w:rsidP="00C61E3F">
      <w:pPr>
        <w:numPr>
          <w:ilvl w:val="0"/>
          <w:numId w:val="50"/>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rsidP="00C61E3F">
      <w:pPr>
        <w:numPr>
          <w:ilvl w:val="0"/>
          <w:numId w:val="50"/>
        </w:numPr>
        <w:jc w:val="both"/>
        <w:rPr>
          <w:sz w:val="18"/>
          <w:szCs w:val="18"/>
          <w:lang w:val="es-BO"/>
        </w:rPr>
      </w:pPr>
      <w:r w:rsidRPr="008F554D">
        <w:rPr>
          <w:sz w:val="18"/>
          <w:szCs w:val="18"/>
          <w:lang w:val="es-BO"/>
        </w:rPr>
        <w:t xml:space="preserve">Las multas y penalidades, si </w:t>
      </w:r>
      <w:proofErr w:type="gramStart"/>
      <w:r w:rsidRPr="008F554D">
        <w:rPr>
          <w:sz w:val="18"/>
          <w:szCs w:val="18"/>
          <w:lang w:val="es-BO"/>
        </w:rPr>
        <w:t>hubieren</w:t>
      </w:r>
      <w:proofErr w:type="gramEnd"/>
      <w:r w:rsidRPr="008F554D">
        <w:rPr>
          <w:sz w:val="18"/>
          <w:szCs w:val="18"/>
          <w:lang w:val="es-BO"/>
        </w:rPr>
        <w:t>.</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NOVENA.-</w:t>
      </w:r>
      <w:proofErr w:type="gramEnd"/>
      <w:r w:rsidRPr="008F554D">
        <w:rPr>
          <w:rFonts w:cs="Tahoma"/>
          <w:b/>
          <w:sz w:val="18"/>
          <w:szCs w:val="18"/>
          <w:lang w:val="es-BO"/>
        </w:rPr>
        <w:t xml:space="preserve">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 xml:space="preserve">(Registrar el nombre y cargo del </w:t>
            </w:r>
            <w:proofErr w:type="gramStart"/>
            <w:r w:rsidRPr="008F554D">
              <w:rPr>
                <w:rFonts w:cs="Verdana-BoldItalic"/>
                <w:b/>
                <w:bCs/>
                <w:i/>
                <w:iCs/>
                <w:sz w:val="18"/>
                <w:szCs w:val="18"/>
                <w:lang w:val="es-BO"/>
              </w:rPr>
              <w:t>Funcionario</w:t>
            </w:r>
            <w:proofErr w:type="gramEnd"/>
            <w:r w:rsidRPr="008F554D">
              <w:rPr>
                <w:rFonts w:cs="Verdana-BoldItalic"/>
                <w:b/>
                <w:bCs/>
                <w:i/>
                <w:iCs/>
                <w:sz w:val="18"/>
                <w:szCs w:val="18"/>
                <w:lang w:val="es-BO"/>
              </w:rPr>
              <w:t xml:space="preserve">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77777777"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CACA" w14:textId="77777777" w:rsidR="002B658D" w:rsidRDefault="002B658D">
      <w:r>
        <w:separator/>
      </w:r>
    </w:p>
  </w:endnote>
  <w:endnote w:type="continuationSeparator" w:id="0">
    <w:p w14:paraId="399707ED" w14:textId="77777777" w:rsidR="002B658D" w:rsidRDefault="002B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CFF8" w14:textId="77777777" w:rsidR="00CB6BF6" w:rsidRDefault="00CB6BF6"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CB6BF6" w:rsidRDefault="00CB6BF6"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B420" w14:textId="18EBB0BA" w:rsidR="00CB6BF6" w:rsidRDefault="00CB6BF6">
    <w:pPr>
      <w:pStyle w:val="Piedepgina"/>
      <w:jc w:val="right"/>
    </w:pPr>
    <w:r>
      <w:fldChar w:fldCharType="begin"/>
    </w:r>
    <w:r>
      <w:instrText xml:space="preserve"> PAGE   \* MERGEFORMAT </w:instrText>
    </w:r>
    <w:r>
      <w:fldChar w:fldCharType="separate"/>
    </w:r>
    <w:r w:rsidR="005F566A">
      <w:rPr>
        <w:noProof/>
      </w:rPr>
      <w:t>17</w:t>
    </w:r>
    <w:r>
      <w:fldChar w:fldCharType="end"/>
    </w:r>
  </w:p>
  <w:p w14:paraId="416EF7B5" w14:textId="77777777" w:rsidR="00CB6BF6" w:rsidRDefault="00CB6BF6"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0B38" w14:textId="63151B54" w:rsidR="00CB6BF6" w:rsidRDefault="00CB6BF6" w:rsidP="00F271DF">
    <w:pPr>
      <w:pStyle w:val="Piedepgina"/>
      <w:jc w:val="right"/>
    </w:pPr>
    <w:r>
      <w:fldChar w:fldCharType="begin"/>
    </w:r>
    <w:r>
      <w:instrText xml:space="preserve"> PAGE   \* MERGEFORMAT </w:instrText>
    </w:r>
    <w:r>
      <w:fldChar w:fldCharType="separate"/>
    </w:r>
    <w:r w:rsidR="005F566A">
      <w:rPr>
        <w:noProof/>
      </w:rPr>
      <w:t>1</w:t>
    </w:r>
    <w:r>
      <w:fldChar w:fldCharType="end"/>
    </w:r>
  </w:p>
  <w:p w14:paraId="023F2A28" w14:textId="77777777" w:rsidR="00CB6BF6" w:rsidRDefault="00CB6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50CD" w14:textId="77777777" w:rsidR="002B658D" w:rsidRDefault="002B658D">
      <w:r>
        <w:separator/>
      </w:r>
    </w:p>
  </w:footnote>
  <w:footnote w:type="continuationSeparator" w:id="0">
    <w:p w14:paraId="1A2050A0" w14:textId="77777777" w:rsidR="002B658D" w:rsidRDefault="002B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3224" w14:textId="77777777" w:rsidR="00CB6BF6" w:rsidRPr="00364BEB" w:rsidRDefault="00CB6BF6"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37484B3F" w14:textId="77777777" w:rsidR="00CB6BF6" w:rsidRDefault="00CB6BF6">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34EDF"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CB6BF6" w:rsidRDefault="00CB6BF6"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0871" w14:textId="77777777" w:rsidR="00CB6BF6" w:rsidRPr="00364BEB" w:rsidRDefault="00CB6BF6"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7E8AEA5" w14:textId="77777777" w:rsidR="00CB6BF6" w:rsidRDefault="00CB6BF6"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96A36"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LzwEAAIkDAAAOAAAAZHJzL2Uyb0RvYy54bWysU02P0zAQvSPxHyzfadqKIoiarlCX5bJA&#10;pV24T20nsXA81tht2n/P2M12WbghcrA8nnlv3nxkfXManDgaihZ9IxezuRTGK9TWd438/nj35r0U&#10;MYHX4NCbRp5NlDeb16/WY6jNEnt02pBgEh/rMTSyTynUVRVVbwaIMwzGs7NFGiCxSV2lCUZmH1y1&#10;nM/fVSOSDoTKxMivtxen3BT+tjUqfWvbaJJwjWRtqZxUzn0+q80a6o4g9FZNMuAfVAxgPSe9Ut1C&#10;AnEg+xfVYBVhxDbNFA4Vtq1VptTA1Szmf1Tz0EMwpRZuTgzXNsX/R6u+HnckrG7kWyk8DDyij4eE&#10;JbNY5PaMIdYctfU7ygWqk38I96h+RuFx24PvTAl+PAfGFkT1ApKNGDjJfvyCmmOA+UuvTi0NonU2&#10;/MjATM79EKcynPN1OOaUhOLHFfdnseIZKvZ9WC1XWVwFdWbJ2EAxfTY4iHxpZEwEtuvTFr3nLUC6&#10;ZIDjfUwX4BMggz3eWefKMjgvxilB9kR0VmdnMajbbx2JI+R1Kt+k4kUY4cHrQtYb0J+mewLrLndW&#10;7TyLf2rNpcl71OcdZW35neddypt2My/U73aJev6DNr8AAAD//wMAUEsDBBQABgAIAAAAIQA69qzM&#10;1wAAAAQBAAAPAAAAZHJzL2Rvd25yZXYueG1sTI5PT4NAEMXvJn6HzZh4s4uNKRRZGmOi8WBIrHqf&#10;siOg7CyyW6Df3vGkx/cn7/2K3eJ6NdEYOs8GrlcJKOLa244bA2+vD1cZqBCRLfaeycCJAuzK87MC&#10;c+tnfqFpHxslIxxyNNDGOORah7olh2HlB2LJPvzoMIocG21HnGXc9XqdJBvtsGN5aHGg+5bqr/3R&#10;Gfjm9PR+o6fss6ri5vHpuWGqZmMuL5a7W1CRlvhXhl98QYdSmA7+yDao3sBWegayNSgJ02wr+iBu&#10;Cros9H/48gcAAP//AwBQSwECLQAUAAYACAAAACEAtoM4kv4AAADhAQAAEwAAAAAAAAAAAAAAAAAA&#10;AAAAW0NvbnRlbnRfVHlwZXNdLnhtbFBLAQItABQABgAIAAAAIQA4/SH/1gAAAJQBAAALAAAAAAAA&#10;AAAAAAAAAC8BAABfcmVscy8ucmVsc1BLAQItABQABgAIAAAAIQCTne7LzwEAAIkDAAAOAAAAAAAA&#10;AAAAAAAAAC4CAABkcnMvZTJvRG9jLnhtbFBLAQItABQABgAIAAAAIQA69qzM1wAAAAQBAAAPAAAA&#10;AAAAAAAAAAAAACkEAABkcnMvZG93bnJldi54bWxQSwUGAAAAAAQABADzAAAALQUAAAAA&#10;"/>
          </w:pict>
        </mc:Fallback>
      </mc:AlternateContent>
    </w:r>
  </w:p>
  <w:p w14:paraId="0480B062" w14:textId="77777777" w:rsidR="00CB6BF6" w:rsidRDefault="00CB6BF6" w:rsidP="007613A1">
    <w:pPr>
      <w:pStyle w:val="Encabezado"/>
      <w:tabs>
        <w:tab w:val="clear" w:pos="4419"/>
        <w:tab w:val="clear" w:pos="8838"/>
        <w:tab w:val="left" w:pos="4881"/>
      </w:tabs>
    </w:pPr>
    <w:r>
      <w:tab/>
    </w:r>
  </w:p>
  <w:p w14:paraId="5384B08A" w14:textId="77777777" w:rsidR="00CB6BF6" w:rsidRDefault="00CB6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5"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CF165A"/>
    <w:multiLevelType w:val="hybridMultilevel"/>
    <w:tmpl w:val="5A4EDE04"/>
    <w:lvl w:ilvl="0" w:tplc="456A50FC">
      <w:start w:val="1"/>
      <w:numFmt w:val="bullet"/>
      <w:pStyle w:val="Lista"/>
      <w:lvlText w:val=""/>
      <w:lvlJc w:val="left"/>
      <w:pPr>
        <w:ind w:left="700" w:hanging="360"/>
      </w:pPr>
      <w:rPr>
        <w:rFonts w:ascii="Symbol" w:hAnsi="Symbol" w:hint="default"/>
        <w:w w:val="100"/>
        <w:sz w:val="20"/>
      </w:rPr>
    </w:lvl>
    <w:lvl w:ilvl="1" w:tplc="3C8C4A28">
      <w:numFmt w:val="bullet"/>
      <w:lvlText w:val="•"/>
      <w:lvlJc w:val="left"/>
      <w:pPr>
        <w:tabs>
          <w:tab w:val="num" w:pos="680"/>
        </w:tabs>
        <w:ind w:left="1021" w:hanging="341"/>
      </w:pPr>
      <w:rPr>
        <w:rFonts w:ascii="Times New Roman" w:eastAsia="Times New Roman" w:hAnsi="Times New Roman" w:hint="default"/>
        <w:w w:val="130"/>
        <w:sz w:val="24"/>
      </w:rPr>
    </w:lvl>
    <w:lvl w:ilvl="2" w:tplc="E244CDEA">
      <w:numFmt w:val="bullet"/>
      <w:lvlText w:val="•"/>
      <w:lvlJc w:val="left"/>
      <w:pPr>
        <w:ind w:left="1361" w:hanging="340"/>
      </w:pPr>
      <w:rPr>
        <w:rFonts w:hint="default"/>
      </w:rPr>
    </w:lvl>
    <w:lvl w:ilvl="3" w:tplc="F5B6CD0C">
      <w:numFmt w:val="bullet"/>
      <w:lvlText w:val="•"/>
      <w:lvlJc w:val="left"/>
      <w:pPr>
        <w:ind w:left="1701" w:hanging="340"/>
      </w:pPr>
      <w:rPr>
        <w:rFonts w:hint="default"/>
      </w:rPr>
    </w:lvl>
    <w:lvl w:ilvl="4" w:tplc="DD689884">
      <w:numFmt w:val="bullet"/>
      <w:lvlText w:val="•"/>
      <w:lvlJc w:val="left"/>
      <w:pPr>
        <w:ind w:left="5022" w:hanging="360"/>
      </w:pPr>
      <w:rPr>
        <w:rFonts w:hint="default"/>
      </w:rPr>
    </w:lvl>
    <w:lvl w:ilvl="5" w:tplc="7F1CD234">
      <w:numFmt w:val="bullet"/>
      <w:lvlText w:val="•"/>
      <w:lvlJc w:val="left"/>
      <w:pPr>
        <w:ind w:left="5984" w:hanging="360"/>
      </w:pPr>
      <w:rPr>
        <w:rFonts w:hint="default"/>
      </w:rPr>
    </w:lvl>
    <w:lvl w:ilvl="6" w:tplc="968E469A">
      <w:numFmt w:val="bullet"/>
      <w:lvlText w:val="•"/>
      <w:lvlJc w:val="left"/>
      <w:pPr>
        <w:ind w:left="6947" w:hanging="360"/>
      </w:pPr>
      <w:rPr>
        <w:rFonts w:hint="default"/>
      </w:rPr>
    </w:lvl>
    <w:lvl w:ilvl="7" w:tplc="E6248002">
      <w:numFmt w:val="bullet"/>
      <w:lvlText w:val="•"/>
      <w:lvlJc w:val="left"/>
      <w:pPr>
        <w:ind w:left="7909" w:hanging="360"/>
      </w:pPr>
      <w:rPr>
        <w:rFonts w:hint="default"/>
      </w:rPr>
    </w:lvl>
    <w:lvl w:ilvl="8" w:tplc="2C0AF2D8">
      <w:numFmt w:val="bullet"/>
      <w:lvlText w:val="•"/>
      <w:lvlJc w:val="left"/>
      <w:pPr>
        <w:ind w:left="8871" w:hanging="360"/>
      </w:pPr>
      <w:rPr>
        <w:rFonts w:hint="default"/>
      </w:rPr>
    </w:lvl>
  </w:abstractNum>
  <w:abstractNum w:abstractNumId="15" w15:restartNumberingAfterBreak="0">
    <w:nsid w:val="13D168CF"/>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6"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5644227"/>
    <w:multiLevelType w:val="hybridMultilevel"/>
    <w:tmpl w:val="F8FCA3A6"/>
    <w:lvl w:ilvl="0" w:tplc="C90C4E5E">
      <w:start w:val="1"/>
      <w:numFmt w:val="bullet"/>
      <w:pStyle w:val="NormalN"/>
      <w:lvlText w:val=""/>
      <w:lvlJc w:val="left"/>
      <w:pPr>
        <w:ind w:left="340" w:hanging="340"/>
      </w:pPr>
      <w:rPr>
        <w:rFonts w:ascii="Wingdings 3" w:hAnsi="Wingdings 3" w:hint="default"/>
      </w:rPr>
    </w:lvl>
    <w:lvl w:ilvl="1" w:tplc="400A0003" w:tentative="1">
      <w:start w:val="1"/>
      <w:numFmt w:val="bullet"/>
      <w:lvlText w:val="o"/>
      <w:lvlJc w:val="left"/>
      <w:pPr>
        <w:ind w:left="2120" w:hanging="360"/>
      </w:pPr>
      <w:rPr>
        <w:rFonts w:ascii="Courier New" w:hAnsi="Courier New" w:hint="default"/>
      </w:rPr>
    </w:lvl>
    <w:lvl w:ilvl="2" w:tplc="400A0005" w:tentative="1">
      <w:start w:val="1"/>
      <w:numFmt w:val="bullet"/>
      <w:lvlText w:val=""/>
      <w:lvlJc w:val="left"/>
      <w:pPr>
        <w:ind w:left="2840" w:hanging="360"/>
      </w:pPr>
      <w:rPr>
        <w:rFonts w:ascii="Wingdings" w:hAnsi="Wingdings" w:hint="default"/>
      </w:rPr>
    </w:lvl>
    <w:lvl w:ilvl="3" w:tplc="400A0001" w:tentative="1">
      <w:start w:val="1"/>
      <w:numFmt w:val="bullet"/>
      <w:lvlText w:val=""/>
      <w:lvlJc w:val="left"/>
      <w:pPr>
        <w:ind w:left="3560" w:hanging="360"/>
      </w:pPr>
      <w:rPr>
        <w:rFonts w:ascii="Symbol" w:hAnsi="Symbol" w:hint="default"/>
      </w:rPr>
    </w:lvl>
    <w:lvl w:ilvl="4" w:tplc="400A0003" w:tentative="1">
      <w:start w:val="1"/>
      <w:numFmt w:val="bullet"/>
      <w:lvlText w:val="o"/>
      <w:lvlJc w:val="left"/>
      <w:pPr>
        <w:ind w:left="4280" w:hanging="360"/>
      </w:pPr>
      <w:rPr>
        <w:rFonts w:ascii="Courier New" w:hAnsi="Courier New" w:hint="default"/>
      </w:rPr>
    </w:lvl>
    <w:lvl w:ilvl="5" w:tplc="400A0005" w:tentative="1">
      <w:start w:val="1"/>
      <w:numFmt w:val="bullet"/>
      <w:lvlText w:val=""/>
      <w:lvlJc w:val="left"/>
      <w:pPr>
        <w:ind w:left="5000" w:hanging="360"/>
      </w:pPr>
      <w:rPr>
        <w:rFonts w:ascii="Wingdings" w:hAnsi="Wingdings" w:hint="default"/>
      </w:rPr>
    </w:lvl>
    <w:lvl w:ilvl="6" w:tplc="400A0001" w:tentative="1">
      <w:start w:val="1"/>
      <w:numFmt w:val="bullet"/>
      <w:lvlText w:val=""/>
      <w:lvlJc w:val="left"/>
      <w:pPr>
        <w:ind w:left="5720" w:hanging="360"/>
      </w:pPr>
      <w:rPr>
        <w:rFonts w:ascii="Symbol" w:hAnsi="Symbol" w:hint="default"/>
      </w:rPr>
    </w:lvl>
    <w:lvl w:ilvl="7" w:tplc="400A0003" w:tentative="1">
      <w:start w:val="1"/>
      <w:numFmt w:val="bullet"/>
      <w:lvlText w:val="o"/>
      <w:lvlJc w:val="left"/>
      <w:pPr>
        <w:ind w:left="6440" w:hanging="360"/>
      </w:pPr>
      <w:rPr>
        <w:rFonts w:ascii="Courier New" w:hAnsi="Courier New" w:hint="default"/>
      </w:rPr>
    </w:lvl>
    <w:lvl w:ilvl="8" w:tplc="400A0005" w:tentative="1">
      <w:start w:val="1"/>
      <w:numFmt w:val="bullet"/>
      <w:lvlText w:val=""/>
      <w:lvlJc w:val="left"/>
      <w:pPr>
        <w:ind w:left="7160" w:hanging="360"/>
      </w:pPr>
      <w:rPr>
        <w:rFonts w:ascii="Wingdings" w:hAnsi="Wingdings" w:hint="default"/>
      </w:rPr>
    </w:lvl>
  </w:abstractNum>
  <w:abstractNum w:abstractNumId="18"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1"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FEC58D7"/>
    <w:multiLevelType w:val="hybridMultilevel"/>
    <w:tmpl w:val="696254F4"/>
    <w:lvl w:ilvl="0" w:tplc="86063960">
      <w:start w:val="1"/>
      <w:numFmt w:val="bullet"/>
      <w:pStyle w:val="Lista0"/>
      <w:lvlText w:val=""/>
      <w:lvlJc w:val="left"/>
      <w:pPr>
        <w:ind w:left="680" w:hanging="340"/>
      </w:pPr>
      <w:rPr>
        <w:rFonts w:ascii="Wingdings" w:hAnsi="Wingdings" w:hint="default"/>
      </w:rPr>
    </w:lvl>
    <w:lvl w:ilvl="1" w:tplc="400A000B">
      <w:start w:val="1"/>
      <w:numFmt w:val="bullet"/>
      <w:lvlText w:val=""/>
      <w:lvlJc w:val="left"/>
      <w:pPr>
        <w:ind w:left="1760" w:hanging="360"/>
      </w:pPr>
      <w:rPr>
        <w:rFonts w:ascii="Wingdings" w:hAnsi="Wingdings"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3"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6"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8" w15:restartNumberingAfterBreak="0">
    <w:nsid w:val="32024229"/>
    <w:multiLevelType w:val="hybridMultilevel"/>
    <w:tmpl w:val="A9965028"/>
    <w:lvl w:ilvl="0" w:tplc="4B0EAD8C">
      <w:start w:val="1"/>
      <w:numFmt w:val="bullet"/>
      <w:pStyle w:val="Lista1"/>
      <w:lvlText w:val=""/>
      <w:lvlJc w:val="left"/>
      <w:pPr>
        <w:ind w:left="340" w:hanging="340"/>
      </w:pPr>
      <w:rPr>
        <w:rFonts w:ascii="Symbol" w:hAnsi="Symbol" w:hint="default"/>
      </w:rPr>
    </w:lvl>
    <w:lvl w:ilvl="1" w:tplc="C13C9664">
      <w:start w:val="1"/>
      <w:numFmt w:val="bullet"/>
      <w:lvlText w:val="-"/>
      <w:lvlJc w:val="left"/>
      <w:pPr>
        <w:ind w:left="1100" w:hanging="360"/>
      </w:pPr>
      <w:rPr>
        <w:rFonts w:ascii="Courier New" w:hAnsi="Courier New" w:hint="default"/>
      </w:rPr>
    </w:lvl>
    <w:lvl w:ilvl="2" w:tplc="400A001B" w:tentative="1">
      <w:start w:val="1"/>
      <w:numFmt w:val="lowerRoman"/>
      <w:lvlText w:val="%3."/>
      <w:lvlJc w:val="right"/>
      <w:pPr>
        <w:ind w:left="1820" w:hanging="180"/>
      </w:pPr>
    </w:lvl>
    <w:lvl w:ilvl="3" w:tplc="400A000F" w:tentative="1">
      <w:start w:val="1"/>
      <w:numFmt w:val="decimal"/>
      <w:lvlText w:val="%4."/>
      <w:lvlJc w:val="left"/>
      <w:pPr>
        <w:ind w:left="2540" w:hanging="360"/>
      </w:pPr>
    </w:lvl>
    <w:lvl w:ilvl="4" w:tplc="400A0019" w:tentative="1">
      <w:start w:val="1"/>
      <w:numFmt w:val="lowerLetter"/>
      <w:lvlText w:val="%5."/>
      <w:lvlJc w:val="left"/>
      <w:pPr>
        <w:ind w:left="3260" w:hanging="360"/>
      </w:pPr>
    </w:lvl>
    <w:lvl w:ilvl="5" w:tplc="400A001B" w:tentative="1">
      <w:start w:val="1"/>
      <w:numFmt w:val="lowerRoman"/>
      <w:lvlText w:val="%6."/>
      <w:lvlJc w:val="right"/>
      <w:pPr>
        <w:ind w:left="3980" w:hanging="180"/>
      </w:pPr>
    </w:lvl>
    <w:lvl w:ilvl="6" w:tplc="400A000F" w:tentative="1">
      <w:start w:val="1"/>
      <w:numFmt w:val="decimal"/>
      <w:lvlText w:val="%7."/>
      <w:lvlJc w:val="left"/>
      <w:pPr>
        <w:ind w:left="4700" w:hanging="360"/>
      </w:pPr>
    </w:lvl>
    <w:lvl w:ilvl="7" w:tplc="400A0019" w:tentative="1">
      <w:start w:val="1"/>
      <w:numFmt w:val="lowerLetter"/>
      <w:lvlText w:val="%8."/>
      <w:lvlJc w:val="left"/>
      <w:pPr>
        <w:ind w:left="5420" w:hanging="360"/>
      </w:pPr>
    </w:lvl>
    <w:lvl w:ilvl="8" w:tplc="400A001B" w:tentative="1">
      <w:start w:val="1"/>
      <w:numFmt w:val="lowerRoman"/>
      <w:lvlText w:val="%9."/>
      <w:lvlJc w:val="right"/>
      <w:pPr>
        <w:ind w:left="6140" w:hanging="180"/>
      </w:pPr>
    </w:lvl>
  </w:abstractNum>
  <w:abstractNum w:abstractNumId="29"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2"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34"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A2653ED"/>
    <w:multiLevelType w:val="multilevel"/>
    <w:tmpl w:val="C0D07FD0"/>
    <w:lvl w:ilvl="0">
      <w:start w:val="1"/>
      <w:numFmt w:val="decimal"/>
      <w:lvlText w:val="%1."/>
      <w:lvlJc w:val="left"/>
      <w:pPr>
        <w:tabs>
          <w:tab w:val="num" w:pos="510"/>
        </w:tabs>
        <w:ind w:left="340" w:hanging="340"/>
      </w:pPr>
      <w:rPr>
        <w:rFonts w:ascii="Tahoma" w:hAnsi="Tahoma" w:hint="default"/>
      </w:rPr>
    </w:lvl>
    <w:lvl w:ilvl="1">
      <w:start w:val="1"/>
      <w:numFmt w:val="decimal"/>
      <w:lvlText w:val="%1.%2."/>
      <w:lvlJc w:val="left"/>
      <w:pPr>
        <w:tabs>
          <w:tab w:val="num" w:pos="1021"/>
        </w:tabs>
        <w:ind w:left="1021" w:hanging="681"/>
      </w:pPr>
      <w:rPr>
        <w:specVanish w:val="0"/>
      </w:rPr>
    </w:lvl>
    <w:lvl w:ilvl="2">
      <w:start w:val="1"/>
      <w:numFmt w:val="decimal"/>
      <w:lvlText w:val="%1.%2.%3."/>
      <w:lvlJc w:val="left"/>
      <w:pPr>
        <w:tabs>
          <w:tab w:val="num" w:pos="1361"/>
        </w:tabs>
        <w:ind w:left="1361" w:hanging="681"/>
      </w:pPr>
      <w:rPr>
        <w:rFonts w:ascii="Tahoma" w:hAnsi="Tahoma" w:cs="Times New Roman" w:hint="default"/>
        <w:b/>
        <w:bCs/>
      </w:rPr>
    </w:lvl>
    <w:lvl w:ilvl="3">
      <w:start w:val="1"/>
      <w:numFmt w:val="decimal"/>
      <w:lvlText w:val="%1.%2.%3.%4"/>
      <w:lvlJc w:val="left"/>
      <w:pPr>
        <w:tabs>
          <w:tab w:val="num" w:pos="2041"/>
        </w:tabs>
        <w:ind w:left="2041" w:hanging="1020"/>
      </w:pPr>
      <w:rPr>
        <w:rFonts w:ascii="Tahoma" w:hAnsi="Tahoma"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1"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3"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0"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51"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53"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6E476DD8"/>
    <w:multiLevelType w:val="hybridMultilevel"/>
    <w:tmpl w:val="9CB0A14A"/>
    <w:lvl w:ilvl="0" w:tplc="640CA7BA">
      <w:start w:val="1"/>
      <w:numFmt w:val="lowerLetter"/>
      <w:pStyle w:val="Listaa"/>
      <w:lvlText w:val="%1."/>
      <w:lvlJc w:val="left"/>
      <w:pPr>
        <w:ind w:left="1080" w:hanging="360"/>
      </w:pPr>
      <w:rPr>
        <w:rFonts w:ascii="Tahoma" w:hAnsi="Tahoma" w:cs="Times New Roman" w:hint="default"/>
        <w:b w:val="0"/>
        <w:bCs/>
        <w:i w:val="0"/>
        <w:iCs w:val="0"/>
        <w:caps w:val="0"/>
        <w:smallCaps w:val="0"/>
        <w:strike w:val="0"/>
        <w:dstrike w:val="0"/>
        <w:vanish w:val="0"/>
        <w:color w:val="000000"/>
        <w:spacing w:val="0"/>
        <w:kern w:val="0"/>
        <w:position w:val="0"/>
        <w:u w:val="none"/>
        <w:effect w:val="none"/>
        <w:vertAlign w:val="baseline"/>
      </w:rPr>
    </w:lvl>
    <w:lvl w:ilvl="1" w:tplc="FFFFFFFF">
      <w:start w:val="1"/>
      <w:numFmt w:val="lowerLetter"/>
      <w:lvlText w:val="%2."/>
      <w:lvlJc w:val="left"/>
      <w:pPr>
        <w:ind w:left="2267" w:hanging="360"/>
      </w:pPr>
      <w:rPr>
        <w:rFonts w:cs="Times New Roman"/>
      </w:rPr>
    </w:lvl>
    <w:lvl w:ilvl="2" w:tplc="FFFFFFFF" w:tentative="1">
      <w:start w:val="1"/>
      <w:numFmt w:val="lowerRoman"/>
      <w:lvlText w:val="%3."/>
      <w:lvlJc w:val="right"/>
      <w:pPr>
        <w:ind w:left="2987" w:hanging="180"/>
      </w:pPr>
      <w:rPr>
        <w:rFonts w:cs="Times New Roman"/>
      </w:rPr>
    </w:lvl>
    <w:lvl w:ilvl="3" w:tplc="FFFFFFFF">
      <w:start w:val="1"/>
      <w:numFmt w:val="decimal"/>
      <w:lvlText w:val="%4."/>
      <w:lvlJc w:val="left"/>
      <w:pPr>
        <w:ind w:left="3707" w:hanging="360"/>
      </w:pPr>
      <w:rPr>
        <w:rFonts w:cs="Times New Roman"/>
      </w:rPr>
    </w:lvl>
    <w:lvl w:ilvl="4" w:tplc="FFFFFFFF" w:tentative="1">
      <w:start w:val="1"/>
      <w:numFmt w:val="lowerLetter"/>
      <w:lvlText w:val="%5."/>
      <w:lvlJc w:val="left"/>
      <w:pPr>
        <w:ind w:left="4427" w:hanging="360"/>
      </w:pPr>
      <w:rPr>
        <w:rFonts w:cs="Times New Roman"/>
      </w:rPr>
    </w:lvl>
    <w:lvl w:ilvl="5" w:tplc="FFFFFFFF" w:tentative="1">
      <w:start w:val="1"/>
      <w:numFmt w:val="lowerRoman"/>
      <w:lvlText w:val="%6."/>
      <w:lvlJc w:val="right"/>
      <w:pPr>
        <w:ind w:left="5147" w:hanging="180"/>
      </w:pPr>
      <w:rPr>
        <w:rFonts w:cs="Times New Roman"/>
      </w:rPr>
    </w:lvl>
    <w:lvl w:ilvl="6" w:tplc="FFFFFFFF" w:tentative="1">
      <w:start w:val="1"/>
      <w:numFmt w:val="decimal"/>
      <w:lvlText w:val="%7."/>
      <w:lvlJc w:val="left"/>
      <w:pPr>
        <w:ind w:left="5867" w:hanging="360"/>
      </w:pPr>
      <w:rPr>
        <w:rFonts w:cs="Times New Roman"/>
      </w:rPr>
    </w:lvl>
    <w:lvl w:ilvl="7" w:tplc="FFFFFFFF" w:tentative="1">
      <w:start w:val="1"/>
      <w:numFmt w:val="lowerLetter"/>
      <w:lvlText w:val="%8."/>
      <w:lvlJc w:val="left"/>
      <w:pPr>
        <w:ind w:left="6587" w:hanging="360"/>
      </w:pPr>
      <w:rPr>
        <w:rFonts w:cs="Times New Roman"/>
      </w:rPr>
    </w:lvl>
    <w:lvl w:ilvl="8" w:tplc="FFFFFFFF" w:tentative="1">
      <w:start w:val="1"/>
      <w:numFmt w:val="lowerRoman"/>
      <w:lvlText w:val="%9."/>
      <w:lvlJc w:val="right"/>
      <w:pPr>
        <w:ind w:left="7307" w:hanging="180"/>
      </w:pPr>
      <w:rPr>
        <w:rFonts w:cs="Times New Roman"/>
      </w:rPr>
    </w:lvl>
  </w:abstractNum>
  <w:abstractNum w:abstractNumId="56"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57"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59" w15:restartNumberingAfterBreak="0">
    <w:nsid w:val="73FA1477"/>
    <w:multiLevelType w:val="hybridMultilevel"/>
    <w:tmpl w:val="ACEEB5F4"/>
    <w:lvl w:ilvl="0" w:tplc="400A0001">
      <w:start w:val="1"/>
      <w:numFmt w:val="bullet"/>
      <w:lvlText w:val=""/>
      <w:lvlJc w:val="left"/>
      <w:pPr>
        <w:ind w:left="876" w:hanging="360"/>
      </w:pPr>
      <w:rPr>
        <w:rFonts w:ascii="Symbol" w:hAnsi="Symbol" w:hint="default"/>
      </w:rPr>
    </w:lvl>
    <w:lvl w:ilvl="1" w:tplc="400A0003" w:tentative="1">
      <w:start w:val="1"/>
      <w:numFmt w:val="bullet"/>
      <w:lvlText w:val="o"/>
      <w:lvlJc w:val="left"/>
      <w:pPr>
        <w:ind w:left="1596" w:hanging="360"/>
      </w:pPr>
      <w:rPr>
        <w:rFonts w:ascii="Courier New" w:hAnsi="Courier New" w:cs="Courier New" w:hint="default"/>
      </w:rPr>
    </w:lvl>
    <w:lvl w:ilvl="2" w:tplc="400A0005" w:tentative="1">
      <w:start w:val="1"/>
      <w:numFmt w:val="bullet"/>
      <w:lvlText w:val=""/>
      <w:lvlJc w:val="left"/>
      <w:pPr>
        <w:ind w:left="2316" w:hanging="360"/>
      </w:pPr>
      <w:rPr>
        <w:rFonts w:ascii="Wingdings" w:hAnsi="Wingdings" w:hint="default"/>
      </w:rPr>
    </w:lvl>
    <w:lvl w:ilvl="3" w:tplc="400A0001" w:tentative="1">
      <w:start w:val="1"/>
      <w:numFmt w:val="bullet"/>
      <w:lvlText w:val=""/>
      <w:lvlJc w:val="left"/>
      <w:pPr>
        <w:ind w:left="3036" w:hanging="360"/>
      </w:pPr>
      <w:rPr>
        <w:rFonts w:ascii="Symbol" w:hAnsi="Symbol" w:hint="default"/>
      </w:rPr>
    </w:lvl>
    <w:lvl w:ilvl="4" w:tplc="400A0003" w:tentative="1">
      <w:start w:val="1"/>
      <w:numFmt w:val="bullet"/>
      <w:lvlText w:val="o"/>
      <w:lvlJc w:val="left"/>
      <w:pPr>
        <w:ind w:left="3756" w:hanging="360"/>
      </w:pPr>
      <w:rPr>
        <w:rFonts w:ascii="Courier New" w:hAnsi="Courier New" w:cs="Courier New" w:hint="default"/>
      </w:rPr>
    </w:lvl>
    <w:lvl w:ilvl="5" w:tplc="400A0005" w:tentative="1">
      <w:start w:val="1"/>
      <w:numFmt w:val="bullet"/>
      <w:lvlText w:val=""/>
      <w:lvlJc w:val="left"/>
      <w:pPr>
        <w:ind w:left="4476" w:hanging="360"/>
      </w:pPr>
      <w:rPr>
        <w:rFonts w:ascii="Wingdings" w:hAnsi="Wingdings" w:hint="default"/>
      </w:rPr>
    </w:lvl>
    <w:lvl w:ilvl="6" w:tplc="400A0001" w:tentative="1">
      <w:start w:val="1"/>
      <w:numFmt w:val="bullet"/>
      <w:lvlText w:val=""/>
      <w:lvlJc w:val="left"/>
      <w:pPr>
        <w:ind w:left="5196" w:hanging="360"/>
      </w:pPr>
      <w:rPr>
        <w:rFonts w:ascii="Symbol" w:hAnsi="Symbol" w:hint="default"/>
      </w:rPr>
    </w:lvl>
    <w:lvl w:ilvl="7" w:tplc="400A0003" w:tentative="1">
      <w:start w:val="1"/>
      <w:numFmt w:val="bullet"/>
      <w:lvlText w:val="o"/>
      <w:lvlJc w:val="left"/>
      <w:pPr>
        <w:ind w:left="5916" w:hanging="360"/>
      </w:pPr>
      <w:rPr>
        <w:rFonts w:ascii="Courier New" w:hAnsi="Courier New" w:cs="Courier New" w:hint="default"/>
      </w:rPr>
    </w:lvl>
    <w:lvl w:ilvl="8" w:tplc="400A0005" w:tentative="1">
      <w:start w:val="1"/>
      <w:numFmt w:val="bullet"/>
      <w:lvlText w:val=""/>
      <w:lvlJc w:val="left"/>
      <w:pPr>
        <w:ind w:left="6636" w:hanging="360"/>
      </w:pPr>
      <w:rPr>
        <w:rFonts w:ascii="Wingdings" w:hAnsi="Wingdings" w:hint="default"/>
      </w:rPr>
    </w:lvl>
  </w:abstractNum>
  <w:abstractNum w:abstractNumId="60"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num w:numId="1">
    <w:abstractNumId w:val="12"/>
  </w:num>
  <w:num w:numId="2">
    <w:abstractNumId w:val="31"/>
  </w:num>
  <w:num w:numId="3">
    <w:abstractNumId w:val="48"/>
  </w:num>
  <w:num w:numId="4">
    <w:abstractNumId w:val="44"/>
  </w:num>
  <w:num w:numId="5">
    <w:abstractNumId w:val="11"/>
  </w:num>
  <w:num w:numId="6">
    <w:abstractNumId w:val="42"/>
  </w:num>
  <w:num w:numId="7">
    <w:abstractNumId w:val="41"/>
  </w:num>
  <w:num w:numId="8">
    <w:abstractNumId w:val="10"/>
  </w:num>
  <w:num w:numId="9">
    <w:abstractNumId w:val="53"/>
  </w:num>
  <w:num w:numId="10">
    <w:abstractNumId w:val="35"/>
  </w:num>
  <w:num w:numId="11">
    <w:abstractNumId w:val="3"/>
  </w:num>
  <w:num w:numId="12">
    <w:abstractNumId w:val="36"/>
  </w:num>
  <w:num w:numId="13">
    <w:abstractNumId w:val="45"/>
  </w:num>
  <w:num w:numId="14">
    <w:abstractNumId w:val="60"/>
  </w:num>
  <w:num w:numId="15">
    <w:abstractNumId w:val="56"/>
  </w:num>
  <w:num w:numId="16">
    <w:abstractNumId w:val="27"/>
  </w:num>
  <w:num w:numId="17">
    <w:abstractNumId w:val="9"/>
  </w:num>
  <w:num w:numId="18">
    <w:abstractNumId w:val="19"/>
  </w:num>
  <w:num w:numId="19">
    <w:abstractNumId w:val="32"/>
  </w:num>
  <w:num w:numId="20">
    <w:abstractNumId w:val="15"/>
  </w:num>
  <w:num w:numId="21">
    <w:abstractNumId w:val="23"/>
  </w:num>
  <w:num w:numId="22">
    <w:abstractNumId w:val="6"/>
  </w:num>
  <w:num w:numId="23">
    <w:abstractNumId w:val="1"/>
  </w:num>
  <w:num w:numId="24">
    <w:abstractNumId w:val="47"/>
  </w:num>
  <w:num w:numId="25">
    <w:abstractNumId w:val="51"/>
  </w:num>
  <w:num w:numId="26">
    <w:abstractNumId w:val="50"/>
  </w:num>
  <w:num w:numId="27">
    <w:abstractNumId w:val="30"/>
  </w:num>
  <w:num w:numId="28">
    <w:abstractNumId w:val="8"/>
  </w:num>
  <w:num w:numId="29">
    <w:abstractNumId w:val="24"/>
  </w:num>
  <w:num w:numId="30">
    <w:abstractNumId w:val="46"/>
  </w:num>
  <w:num w:numId="31">
    <w:abstractNumId w:val="0"/>
  </w:num>
  <w:num w:numId="32">
    <w:abstractNumId w:val="39"/>
  </w:num>
  <w:num w:numId="33">
    <w:abstractNumId w:val="13"/>
  </w:num>
  <w:num w:numId="34">
    <w:abstractNumId w:val="54"/>
  </w:num>
  <w:num w:numId="35">
    <w:abstractNumId w:val="16"/>
  </w:num>
  <w:num w:numId="36">
    <w:abstractNumId w:val="7"/>
  </w:num>
  <w:num w:numId="37">
    <w:abstractNumId w:val="2"/>
  </w:num>
  <w:num w:numId="38">
    <w:abstractNumId w:val="25"/>
  </w:num>
  <w:num w:numId="39">
    <w:abstractNumId w:val="20"/>
  </w:num>
  <w:num w:numId="40">
    <w:abstractNumId w:val="40"/>
  </w:num>
  <w:num w:numId="41">
    <w:abstractNumId w:val="33"/>
  </w:num>
  <w:num w:numId="42">
    <w:abstractNumId w:val="4"/>
  </w:num>
  <w:num w:numId="43">
    <w:abstractNumId w:val="52"/>
  </w:num>
  <w:num w:numId="44">
    <w:abstractNumId w:val="26"/>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9"/>
  </w:num>
  <w:num w:numId="48">
    <w:abstractNumId w:val="34"/>
  </w:num>
  <w:num w:numId="49">
    <w:abstractNumId w:val="57"/>
  </w:num>
  <w:num w:numId="50">
    <w:abstractNumId w:val="49"/>
  </w:num>
  <w:num w:numId="51">
    <w:abstractNumId w:val="43"/>
  </w:num>
  <w:num w:numId="52">
    <w:abstractNumId w:val="58"/>
  </w:num>
  <w:num w:numId="53">
    <w:abstractNumId w:val="18"/>
  </w:num>
  <w:num w:numId="54">
    <w:abstractNumId w:val="21"/>
  </w:num>
  <w:num w:numId="55">
    <w:abstractNumId w:val="22"/>
  </w:num>
  <w:num w:numId="56">
    <w:abstractNumId w:val="14"/>
  </w:num>
  <w:num w:numId="57">
    <w:abstractNumId w:val="55"/>
  </w:num>
  <w:num w:numId="58">
    <w:abstractNumId w:val="17"/>
    <w:lvlOverride w:ilvl="0">
      <w:startOverride w:val="1"/>
    </w:lvlOverride>
  </w:num>
  <w:num w:numId="59">
    <w:abstractNumId w:val="37"/>
  </w:num>
  <w:num w:numId="60">
    <w:abstractNumId w:val="28"/>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num>
  <w:num w:numId="63">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C8C"/>
    <w:rsid w:val="00002DDD"/>
    <w:rsid w:val="00005004"/>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C73"/>
    <w:rsid w:val="00046A64"/>
    <w:rsid w:val="00046F25"/>
    <w:rsid w:val="000478BC"/>
    <w:rsid w:val="0005026A"/>
    <w:rsid w:val="00050F21"/>
    <w:rsid w:val="00054273"/>
    <w:rsid w:val="0005679E"/>
    <w:rsid w:val="00060AEC"/>
    <w:rsid w:val="0006108A"/>
    <w:rsid w:val="0006110C"/>
    <w:rsid w:val="00061764"/>
    <w:rsid w:val="00062EBC"/>
    <w:rsid w:val="00062EEA"/>
    <w:rsid w:val="0006395D"/>
    <w:rsid w:val="000643BB"/>
    <w:rsid w:val="00065762"/>
    <w:rsid w:val="000671AB"/>
    <w:rsid w:val="00067285"/>
    <w:rsid w:val="00067D0E"/>
    <w:rsid w:val="00070BB6"/>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1B7"/>
    <w:rsid w:val="0011399B"/>
    <w:rsid w:val="00113F4B"/>
    <w:rsid w:val="00115234"/>
    <w:rsid w:val="00116152"/>
    <w:rsid w:val="001163C2"/>
    <w:rsid w:val="0011658A"/>
    <w:rsid w:val="00116861"/>
    <w:rsid w:val="0012033C"/>
    <w:rsid w:val="00120511"/>
    <w:rsid w:val="00120FDB"/>
    <w:rsid w:val="00120FE2"/>
    <w:rsid w:val="00121ABB"/>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7FF"/>
    <w:rsid w:val="00133D68"/>
    <w:rsid w:val="00136FDC"/>
    <w:rsid w:val="001407C3"/>
    <w:rsid w:val="00140F60"/>
    <w:rsid w:val="00141FB3"/>
    <w:rsid w:val="0014384D"/>
    <w:rsid w:val="00146B0E"/>
    <w:rsid w:val="001476CD"/>
    <w:rsid w:val="00147AAA"/>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16A"/>
    <w:rsid w:val="001A1415"/>
    <w:rsid w:val="001A19B8"/>
    <w:rsid w:val="001A2FBD"/>
    <w:rsid w:val="001A3160"/>
    <w:rsid w:val="001A45D7"/>
    <w:rsid w:val="001A4B58"/>
    <w:rsid w:val="001A4F27"/>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C0EEA"/>
    <w:rsid w:val="001C1786"/>
    <w:rsid w:val="001C1C99"/>
    <w:rsid w:val="001C2EA9"/>
    <w:rsid w:val="001C33C8"/>
    <w:rsid w:val="001C44A7"/>
    <w:rsid w:val="001C4E09"/>
    <w:rsid w:val="001C706F"/>
    <w:rsid w:val="001C7759"/>
    <w:rsid w:val="001D2815"/>
    <w:rsid w:val="001D4CEB"/>
    <w:rsid w:val="001D7626"/>
    <w:rsid w:val="001D7E17"/>
    <w:rsid w:val="001E147E"/>
    <w:rsid w:val="001E4E79"/>
    <w:rsid w:val="001E6E21"/>
    <w:rsid w:val="001E7AA8"/>
    <w:rsid w:val="001F0C15"/>
    <w:rsid w:val="001F17E8"/>
    <w:rsid w:val="001F2E1F"/>
    <w:rsid w:val="001F3AEA"/>
    <w:rsid w:val="001F5CF9"/>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C67"/>
    <w:rsid w:val="002B26B9"/>
    <w:rsid w:val="002B29A4"/>
    <w:rsid w:val="002B2EA2"/>
    <w:rsid w:val="002B4767"/>
    <w:rsid w:val="002B51D8"/>
    <w:rsid w:val="002B5AF1"/>
    <w:rsid w:val="002B5C4F"/>
    <w:rsid w:val="002B5CF9"/>
    <w:rsid w:val="002B5DA1"/>
    <w:rsid w:val="002B658D"/>
    <w:rsid w:val="002B700E"/>
    <w:rsid w:val="002C1EAF"/>
    <w:rsid w:val="002C4056"/>
    <w:rsid w:val="002C47D4"/>
    <w:rsid w:val="002C559B"/>
    <w:rsid w:val="002C6790"/>
    <w:rsid w:val="002C6BC8"/>
    <w:rsid w:val="002D1540"/>
    <w:rsid w:val="002D249B"/>
    <w:rsid w:val="002D3757"/>
    <w:rsid w:val="002D3E05"/>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426"/>
    <w:rsid w:val="003D46EE"/>
    <w:rsid w:val="003D53D4"/>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700"/>
    <w:rsid w:val="00404C77"/>
    <w:rsid w:val="00405784"/>
    <w:rsid w:val="00405A9A"/>
    <w:rsid w:val="00407BEE"/>
    <w:rsid w:val="0041132F"/>
    <w:rsid w:val="00413529"/>
    <w:rsid w:val="00413C42"/>
    <w:rsid w:val="00414817"/>
    <w:rsid w:val="00414BFB"/>
    <w:rsid w:val="00416298"/>
    <w:rsid w:val="0041662D"/>
    <w:rsid w:val="00416AF1"/>
    <w:rsid w:val="00416CB6"/>
    <w:rsid w:val="00420D4C"/>
    <w:rsid w:val="00422537"/>
    <w:rsid w:val="004238F2"/>
    <w:rsid w:val="004239B2"/>
    <w:rsid w:val="004247A1"/>
    <w:rsid w:val="00424869"/>
    <w:rsid w:val="00426190"/>
    <w:rsid w:val="00426774"/>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751F"/>
    <w:rsid w:val="0046761A"/>
    <w:rsid w:val="00467BE9"/>
    <w:rsid w:val="00470052"/>
    <w:rsid w:val="00471820"/>
    <w:rsid w:val="00471C92"/>
    <w:rsid w:val="00473E69"/>
    <w:rsid w:val="00476011"/>
    <w:rsid w:val="00481CB5"/>
    <w:rsid w:val="004821A5"/>
    <w:rsid w:val="00482D5C"/>
    <w:rsid w:val="00482FFD"/>
    <w:rsid w:val="00483517"/>
    <w:rsid w:val="004844F9"/>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552"/>
    <w:rsid w:val="004D63E9"/>
    <w:rsid w:val="004D6E6C"/>
    <w:rsid w:val="004E197B"/>
    <w:rsid w:val="004E2D0C"/>
    <w:rsid w:val="004E3F1D"/>
    <w:rsid w:val="004E439D"/>
    <w:rsid w:val="004E64BC"/>
    <w:rsid w:val="004E74A3"/>
    <w:rsid w:val="004E762A"/>
    <w:rsid w:val="004E7AD8"/>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EE8"/>
    <w:rsid w:val="00504F73"/>
    <w:rsid w:val="00505655"/>
    <w:rsid w:val="005059F9"/>
    <w:rsid w:val="00506B18"/>
    <w:rsid w:val="0051062A"/>
    <w:rsid w:val="00510985"/>
    <w:rsid w:val="005112FE"/>
    <w:rsid w:val="005113EF"/>
    <w:rsid w:val="00511CF6"/>
    <w:rsid w:val="0051234B"/>
    <w:rsid w:val="00512A39"/>
    <w:rsid w:val="00512ADB"/>
    <w:rsid w:val="00513715"/>
    <w:rsid w:val="00513E67"/>
    <w:rsid w:val="00514439"/>
    <w:rsid w:val="00514827"/>
    <w:rsid w:val="00515D3A"/>
    <w:rsid w:val="00515EDB"/>
    <w:rsid w:val="00520D93"/>
    <w:rsid w:val="005211F6"/>
    <w:rsid w:val="00521A3A"/>
    <w:rsid w:val="00522850"/>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6073A"/>
    <w:rsid w:val="0056097B"/>
    <w:rsid w:val="00561143"/>
    <w:rsid w:val="00561508"/>
    <w:rsid w:val="00563D54"/>
    <w:rsid w:val="00567A08"/>
    <w:rsid w:val="005711BD"/>
    <w:rsid w:val="00571E47"/>
    <w:rsid w:val="0057479C"/>
    <w:rsid w:val="005753AC"/>
    <w:rsid w:val="00576774"/>
    <w:rsid w:val="00577992"/>
    <w:rsid w:val="00580425"/>
    <w:rsid w:val="005822A1"/>
    <w:rsid w:val="00584512"/>
    <w:rsid w:val="00585961"/>
    <w:rsid w:val="00586158"/>
    <w:rsid w:val="00587850"/>
    <w:rsid w:val="00587E96"/>
    <w:rsid w:val="00590CE6"/>
    <w:rsid w:val="00591092"/>
    <w:rsid w:val="005912ED"/>
    <w:rsid w:val="00591FFC"/>
    <w:rsid w:val="0059288C"/>
    <w:rsid w:val="00592D87"/>
    <w:rsid w:val="005A0342"/>
    <w:rsid w:val="005A0A31"/>
    <w:rsid w:val="005A1BF8"/>
    <w:rsid w:val="005A1D52"/>
    <w:rsid w:val="005A243B"/>
    <w:rsid w:val="005A29B7"/>
    <w:rsid w:val="005A5BB6"/>
    <w:rsid w:val="005A65B6"/>
    <w:rsid w:val="005A705F"/>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CD"/>
    <w:rsid w:val="006836B7"/>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4A48"/>
    <w:rsid w:val="00715B40"/>
    <w:rsid w:val="00716937"/>
    <w:rsid w:val="00717290"/>
    <w:rsid w:val="00717402"/>
    <w:rsid w:val="00717D56"/>
    <w:rsid w:val="00717F49"/>
    <w:rsid w:val="007208C5"/>
    <w:rsid w:val="0072157B"/>
    <w:rsid w:val="00722A0E"/>
    <w:rsid w:val="00722A40"/>
    <w:rsid w:val="00723573"/>
    <w:rsid w:val="00723CC5"/>
    <w:rsid w:val="00732DAD"/>
    <w:rsid w:val="00733FC2"/>
    <w:rsid w:val="0073478C"/>
    <w:rsid w:val="00734EB0"/>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714"/>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A6EAC"/>
    <w:rsid w:val="007B011B"/>
    <w:rsid w:val="007B0B1C"/>
    <w:rsid w:val="007B0C4C"/>
    <w:rsid w:val="007B1E1F"/>
    <w:rsid w:val="007B200B"/>
    <w:rsid w:val="007B25AC"/>
    <w:rsid w:val="007B3B51"/>
    <w:rsid w:val="007B4EEC"/>
    <w:rsid w:val="007C07B1"/>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1891"/>
    <w:rsid w:val="00822244"/>
    <w:rsid w:val="008228CD"/>
    <w:rsid w:val="008239D1"/>
    <w:rsid w:val="00823ADE"/>
    <w:rsid w:val="00823D34"/>
    <w:rsid w:val="008253BB"/>
    <w:rsid w:val="00825C7C"/>
    <w:rsid w:val="008263DF"/>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49CF"/>
    <w:rsid w:val="008A505F"/>
    <w:rsid w:val="008A71F5"/>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1F29"/>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77EB"/>
    <w:rsid w:val="00A31D71"/>
    <w:rsid w:val="00A3209F"/>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A01BF"/>
    <w:rsid w:val="00AA037D"/>
    <w:rsid w:val="00AA0444"/>
    <w:rsid w:val="00AA0C05"/>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0C9D"/>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55F5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1812"/>
    <w:rsid w:val="00BC239A"/>
    <w:rsid w:val="00BC2B79"/>
    <w:rsid w:val="00BC46FA"/>
    <w:rsid w:val="00BC51AC"/>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318C"/>
    <w:rsid w:val="00C33641"/>
    <w:rsid w:val="00C34BF6"/>
    <w:rsid w:val="00C34C71"/>
    <w:rsid w:val="00C368B0"/>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73DE"/>
    <w:rsid w:val="00C577AF"/>
    <w:rsid w:val="00C577D4"/>
    <w:rsid w:val="00C609D8"/>
    <w:rsid w:val="00C60A58"/>
    <w:rsid w:val="00C61707"/>
    <w:rsid w:val="00C61E3F"/>
    <w:rsid w:val="00C63400"/>
    <w:rsid w:val="00C639D6"/>
    <w:rsid w:val="00C642A7"/>
    <w:rsid w:val="00C64817"/>
    <w:rsid w:val="00C648DF"/>
    <w:rsid w:val="00C64D21"/>
    <w:rsid w:val="00C66650"/>
    <w:rsid w:val="00C67453"/>
    <w:rsid w:val="00C678BF"/>
    <w:rsid w:val="00C705F9"/>
    <w:rsid w:val="00C712C0"/>
    <w:rsid w:val="00C73F0A"/>
    <w:rsid w:val="00C75110"/>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ABD"/>
    <w:rsid w:val="00CC33A3"/>
    <w:rsid w:val="00CC4800"/>
    <w:rsid w:val="00CC580F"/>
    <w:rsid w:val="00CC5E4F"/>
    <w:rsid w:val="00CC7266"/>
    <w:rsid w:val="00CD0DB7"/>
    <w:rsid w:val="00CD101D"/>
    <w:rsid w:val="00CD24D7"/>
    <w:rsid w:val="00CD31EB"/>
    <w:rsid w:val="00CD38CC"/>
    <w:rsid w:val="00CD4038"/>
    <w:rsid w:val="00CE0644"/>
    <w:rsid w:val="00CE37F3"/>
    <w:rsid w:val="00CE3C88"/>
    <w:rsid w:val="00CE4EC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2F8D"/>
    <w:rsid w:val="00D031D6"/>
    <w:rsid w:val="00D03A5E"/>
    <w:rsid w:val="00D03BF2"/>
    <w:rsid w:val="00D049A0"/>
    <w:rsid w:val="00D04FAF"/>
    <w:rsid w:val="00D06F9C"/>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19FD"/>
    <w:rsid w:val="00D328E8"/>
    <w:rsid w:val="00D3363F"/>
    <w:rsid w:val="00D3417B"/>
    <w:rsid w:val="00D34409"/>
    <w:rsid w:val="00D34726"/>
    <w:rsid w:val="00D347DB"/>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71A1"/>
    <w:rsid w:val="00D802FF"/>
    <w:rsid w:val="00D805C3"/>
    <w:rsid w:val="00D82080"/>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10D6"/>
    <w:rsid w:val="00DB13EA"/>
    <w:rsid w:val="00DB1A6A"/>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27D6"/>
    <w:rsid w:val="00E26538"/>
    <w:rsid w:val="00E26A2F"/>
    <w:rsid w:val="00E26EC9"/>
    <w:rsid w:val="00E27429"/>
    <w:rsid w:val="00E275F5"/>
    <w:rsid w:val="00E27F73"/>
    <w:rsid w:val="00E30C5A"/>
    <w:rsid w:val="00E31967"/>
    <w:rsid w:val="00E34D8A"/>
    <w:rsid w:val="00E356BE"/>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53BB"/>
    <w:rsid w:val="00EC5AE6"/>
    <w:rsid w:val="00EC5EE7"/>
    <w:rsid w:val="00ED6123"/>
    <w:rsid w:val="00ED7C70"/>
    <w:rsid w:val="00EE0E35"/>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1190"/>
    <w:rsid w:val="00F03EAC"/>
    <w:rsid w:val="00F046AC"/>
    <w:rsid w:val="00F06C1F"/>
    <w:rsid w:val="00F10272"/>
    <w:rsid w:val="00F10445"/>
    <w:rsid w:val="00F106ED"/>
    <w:rsid w:val="00F108AA"/>
    <w:rsid w:val="00F11342"/>
    <w:rsid w:val="00F11B86"/>
    <w:rsid w:val="00F13036"/>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741"/>
    <w:rsid w:val="00F77FE3"/>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A795B"/>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uiPriority w:val="9"/>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uiPriority w:val="9"/>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uiPriority w:val="9"/>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link w:val="Prrafodelista"/>
    <w:uiPriority w:val="34"/>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5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53"/>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customStyle="1" w:styleId="Fuente">
    <w:name w:val="Fuente"/>
    <w:basedOn w:val="Normal"/>
    <w:next w:val="Normal"/>
    <w:qFormat/>
    <w:rsid w:val="004E7AD8"/>
    <w:pPr>
      <w:spacing w:after="60"/>
      <w:contextualSpacing/>
      <w:jc w:val="center"/>
    </w:pPr>
    <w:rPr>
      <w:rFonts w:ascii="Tahoma" w:hAnsi="Tahoma"/>
      <w:bCs/>
      <w:i/>
      <w:sz w:val="18"/>
      <w:szCs w:val="24"/>
      <w:lang w:val="es-BO" w:eastAsia="es-BO"/>
    </w:rPr>
  </w:style>
  <w:style w:type="paragraph" w:customStyle="1" w:styleId="Lista1">
    <w:name w:val="Lista —"/>
    <w:basedOn w:val="Normal"/>
    <w:qFormat/>
    <w:rsid w:val="004E7AD8"/>
    <w:pPr>
      <w:numPr>
        <w:numId w:val="60"/>
      </w:numPr>
      <w:spacing w:before="60" w:after="60"/>
      <w:contextualSpacing/>
      <w:jc w:val="both"/>
    </w:pPr>
    <w:rPr>
      <w:rFonts w:ascii="Tahoma" w:hAnsi="Tahoma"/>
      <w:sz w:val="20"/>
      <w:szCs w:val="24"/>
      <w:lang w:val="es-BO" w:eastAsia="es-BO"/>
    </w:rPr>
  </w:style>
  <w:style w:type="paragraph" w:customStyle="1" w:styleId="Lista0">
    <w:name w:val="Lista &gt;"/>
    <w:basedOn w:val="Normal"/>
    <w:qFormat/>
    <w:rsid w:val="004E7AD8"/>
    <w:pPr>
      <w:numPr>
        <w:numId w:val="55"/>
      </w:numPr>
      <w:autoSpaceDE w:val="0"/>
      <w:autoSpaceDN w:val="0"/>
      <w:adjustRightInd w:val="0"/>
      <w:spacing w:before="60" w:after="60"/>
      <w:ind w:right="340"/>
      <w:contextualSpacing/>
      <w:jc w:val="both"/>
    </w:pPr>
    <w:rPr>
      <w:rFonts w:ascii="Tahoma" w:hAnsi="Tahoma" w:cs="Tahoma"/>
      <w:sz w:val="20"/>
      <w:szCs w:val="20"/>
      <w:lang w:val="es-BO" w:eastAsia="es-BO"/>
    </w:rPr>
  </w:style>
  <w:style w:type="paragraph" w:customStyle="1" w:styleId="Lista">
    <w:name w:val="Lista ·"/>
    <w:basedOn w:val="Normal"/>
    <w:qFormat/>
    <w:rsid w:val="004E7AD8"/>
    <w:pPr>
      <w:numPr>
        <w:numId w:val="56"/>
      </w:numPr>
      <w:tabs>
        <w:tab w:val="left" w:pos="680"/>
        <w:tab w:val="left" w:pos="1021"/>
        <w:tab w:val="left" w:pos="1361"/>
        <w:tab w:val="left" w:pos="1701"/>
        <w:tab w:val="left" w:pos="2041"/>
        <w:tab w:val="left" w:pos="2722"/>
      </w:tabs>
      <w:autoSpaceDE w:val="0"/>
      <w:autoSpaceDN w:val="0"/>
      <w:spacing w:before="60" w:after="60"/>
      <w:ind w:right="340"/>
      <w:contextualSpacing/>
      <w:jc w:val="both"/>
    </w:pPr>
    <w:rPr>
      <w:rFonts w:ascii="Tahoma" w:hAnsi="Tahoma" w:cs="Tahoma"/>
      <w:sz w:val="20"/>
      <w:szCs w:val="20"/>
      <w:lang w:eastAsia="es-BO"/>
    </w:rPr>
  </w:style>
  <w:style w:type="paragraph" w:customStyle="1" w:styleId="Listaa">
    <w:name w:val="Lista a)"/>
    <w:basedOn w:val="Normal"/>
    <w:qFormat/>
    <w:rsid w:val="004E7AD8"/>
    <w:pPr>
      <w:numPr>
        <w:numId w:val="57"/>
      </w:numPr>
      <w:autoSpaceDE w:val="0"/>
      <w:autoSpaceDN w:val="0"/>
      <w:spacing w:before="60" w:after="60"/>
      <w:ind w:right="340"/>
      <w:contextualSpacing/>
      <w:jc w:val="both"/>
    </w:pPr>
    <w:rPr>
      <w:rFonts w:ascii="Tahoma" w:hAnsi="Tahoma" w:cs="Tahoma"/>
      <w:sz w:val="20"/>
      <w:szCs w:val="20"/>
      <w:lang w:eastAsia="es-BO"/>
    </w:rPr>
  </w:style>
  <w:style w:type="paragraph" w:customStyle="1" w:styleId="NormalN">
    <w:name w:val="Normal_N"/>
    <w:basedOn w:val="Normal"/>
    <w:next w:val="Normal"/>
    <w:link w:val="NormalNCar"/>
    <w:qFormat/>
    <w:rsid w:val="004E7AD8"/>
    <w:pPr>
      <w:keepNext/>
      <w:numPr>
        <w:numId w:val="58"/>
      </w:numPr>
      <w:spacing w:before="180" w:after="60"/>
      <w:contextualSpacing/>
      <w:jc w:val="both"/>
    </w:pPr>
    <w:rPr>
      <w:rFonts w:ascii="Tahoma" w:hAnsi="Tahoma"/>
      <w:b/>
      <w:sz w:val="20"/>
      <w:szCs w:val="24"/>
      <w:lang w:val="es-BO" w:eastAsia="es-BO"/>
    </w:rPr>
  </w:style>
  <w:style w:type="character" w:customStyle="1" w:styleId="NormalNCar">
    <w:name w:val="Normal_N Car"/>
    <w:link w:val="NormalN"/>
    <w:locked/>
    <w:rsid w:val="004E7AD8"/>
    <w:rPr>
      <w:rFonts w:ascii="Tahoma" w:hAnsi="Tahoma"/>
      <w:b/>
      <w:szCs w:val="24"/>
    </w:rPr>
  </w:style>
  <w:style w:type="paragraph" w:customStyle="1" w:styleId="TablasTexto">
    <w:name w:val="Tablas Texto"/>
    <w:basedOn w:val="Normal"/>
    <w:qFormat/>
    <w:rsid w:val="004E7AD8"/>
    <w:pPr>
      <w:widowControl w:val="0"/>
      <w:contextualSpacing/>
      <w:jc w:val="center"/>
    </w:pPr>
    <w:rPr>
      <w:rFonts w:ascii="Tahoma" w:hAnsi="Tahoma"/>
      <w:sz w:val="20"/>
      <w:szCs w:val="24"/>
      <w:lang w:val="es-BO" w:eastAsia="es-BO"/>
    </w:rPr>
  </w:style>
  <w:style w:type="paragraph" w:styleId="NormalWeb">
    <w:name w:val="Normal (Web)"/>
    <w:basedOn w:val="Normal"/>
    <w:rsid w:val="001A116A"/>
    <w:pPr>
      <w:spacing w:before="100" w:after="10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de.webex.com/meet/ende.sala5"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72F0-1CB2-4F16-9BC1-00419EBD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56</Pages>
  <Words>22202</Words>
  <Characters>122112</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144026</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Rocio Flores Farfan</cp:lastModifiedBy>
  <cp:revision>16</cp:revision>
  <cp:lastPrinted>2026-03-04T20:48:00Z</cp:lastPrinted>
  <dcterms:created xsi:type="dcterms:W3CDTF">2026-02-26T18:00:00Z</dcterms:created>
  <dcterms:modified xsi:type="dcterms:W3CDTF">2026-03-04T20:49:00Z</dcterms:modified>
</cp:coreProperties>
</file>