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BE0F" w14:textId="77777777" w:rsidR="00E436E3" w:rsidRDefault="00E436E3" w:rsidP="00E436E3">
      <w:pPr>
        <w:jc w:val="center"/>
        <w:rPr>
          <w:rFonts w:cs="Arial"/>
          <w:b/>
          <w:bCs/>
          <w:sz w:val="24"/>
          <w:szCs w:val="24"/>
          <w:lang w:val="pt-BR"/>
        </w:rPr>
      </w:pPr>
    </w:p>
    <w:p w14:paraId="56BA0104" w14:textId="77777777" w:rsidR="00E436E3" w:rsidRDefault="00E436E3" w:rsidP="00E436E3">
      <w:pPr>
        <w:spacing w:after="160" w:line="256" w:lineRule="auto"/>
      </w:pPr>
      <w:r w:rsidRPr="00222D62">
        <w:rPr>
          <w:noProof/>
          <w:lang w:val="en-US" w:eastAsia="en-US"/>
        </w:rPr>
        <w:drawing>
          <wp:anchor distT="0" distB="0" distL="114300" distR="114300" simplePos="0" relativeHeight="251670016" behindDoc="0" locked="0" layoutInCell="1" allowOverlap="1" wp14:anchorId="1C293244" wp14:editId="737A2674">
            <wp:simplePos x="0" y="0"/>
            <wp:positionH relativeFrom="column">
              <wp:posOffset>109088</wp:posOffset>
            </wp:positionH>
            <wp:positionV relativeFrom="paragraph">
              <wp:posOffset>8925</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8992" behindDoc="1" locked="0" layoutInCell="1" allowOverlap="1" wp14:anchorId="3022227C" wp14:editId="2891A9B8">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5DFCE" w14:textId="77777777" w:rsidR="00E436E3" w:rsidRDefault="00E436E3" w:rsidP="00E436E3">
      <w:pPr>
        <w:jc w:val="center"/>
        <w:rPr>
          <w:rFonts w:cs="Arial"/>
          <w:b/>
          <w:bCs/>
          <w:sz w:val="24"/>
          <w:szCs w:val="24"/>
          <w:lang w:val="pt-BR"/>
        </w:rPr>
      </w:pPr>
    </w:p>
    <w:p w14:paraId="1A27A426" w14:textId="77777777" w:rsidR="00E436E3" w:rsidRDefault="00E436E3" w:rsidP="00E436E3">
      <w:pPr>
        <w:jc w:val="center"/>
        <w:rPr>
          <w:rFonts w:cs="Arial"/>
          <w:b/>
          <w:bCs/>
          <w:sz w:val="24"/>
          <w:szCs w:val="24"/>
          <w:lang w:val="pt-BR"/>
        </w:rPr>
      </w:pPr>
    </w:p>
    <w:p w14:paraId="7DD11620" w14:textId="77777777" w:rsidR="00E436E3" w:rsidRDefault="00E436E3" w:rsidP="00E436E3">
      <w:pPr>
        <w:jc w:val="center"/>
        <w:rPr>
          <w:rFonts w:cs="Arial"/>
          <w:b/>
          <w:bCs/>
          <w:sz w:val="24"/>
          <w:szCs w:val="24"/>
          <w:lang w:val="pt-BR"/>
        </w:rPr>
      </w:pPr>
    </w:p>
    <w:p w14:paraId="594ABF09" w14:textId="77777777" w:rsidR="00E436E3" w:rsidRDefault="00E436E3" w:rsidP="00E436E3">
      <w:pPr>
        <w:jc w:val="center"/>
        <w:rPr>
          <w:rFonts w:cs="Arial"/>
          <w:b/>
          <w:bCs/>
          <w:sz w:val="24"/>
          <w:szCs w:val="24"/>
          <w:lang w:val="pt-BR"/>
        </w:rPr>
      </w:pPr>
    </w:p>
    <w:p w14:paraId="238FAE63" w14:textId="77777777" w:rsidR="00E436E3" w:rsidRDefault="00E436E3" w:rsidP="00E436E3">
      <w:pPr>
        <w:jc w:val="center"/>
        <w:rPr>
          <w:rFonts w:cs="Arial"/>
          <w:b/>
          <w:bCs/>
          <w:sz w:val="24"/>
          <w:szCs w:val="24"/>
          <w:lang w:val="pt-BR"/>
        </w:rPr>
      </w:pPr>
      <w:r>
        <w:rPr>
          <w:noProof/>
          <w:lang w:val="en-US" w:eastAsia="en-US"/>
        </w:rPr>
        <mc:AlternateContent>
          <mc:Choice Requires="wps">
            <w:drawing>
              <wp:anchor distT="0" distB="0" distL="114300" distR="114300" simplePos="0" relativeHeight="251665920" behindDoc="0" locked="0" layoutInCell="1" allowOverlap="1" wp14:anchorId="7728B3EF" wp14:editId="6F8BCB96">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210E94E" w14:textId="77777777" w:rsidR="00E07EA0" w:rsidRPr="00C13EF1" w:rsidRDefault="00E07EA0" w:rsidP="00E436E3">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8B3EF"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" filled="f" stroked="f" strokecolor="white" strokeweight=".25pt">
                <v:stroke joinstyle="round"/>
                <o:lock v:ext="edit" shapetype="t"/>
                <v:textbox style="mso-fit-shape-to-text:t">
                  <w:txbxContent>
                    <w:p w14:paraId="1210E94E" w14:textId="77777777" w:rsidR="00E07EA0" w:rsidRPr="00C13EF1" w:rsidRDefault="00E07EA0" w:rsidP="00E436E3">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5A21D7F1" w14:textId="77777777" w:rsidR="00E436E3" w:rsidRDefault="00E436E3" w:rsidP="00E436E3">
      <w:pPr>
        <w:jc w:val="center"/>
        <w:rPr>
          <w:rFonts w:cs="Arial"/>
          <w:b/>
          <w:bCs/>
          <w:sz w:val="24"/>
          <w:szCs w:val="24"/>
          <w:lang w:val="pt-BR"/>
        </w:rPr>
      </w:pPr>
    </w:p>
    <w:p w14:paraId="5F66196E" w14:textId="77777777" w:rsidR="00E436E3" w:rsidRDefault="00E436E3" w:rsidP="00E436E3">
      <w:pPr>
        <w:jc w:val="center"/>
        <w:rPr>
          <w:rFonts w:cs="Arial"/>
          <w:b/>
          <w:bCs/>
          <w:sz w:val="24"/>
          <w:szCs w:val="24"/>
          <w:lang w:val="pt-BR"/>
        </w:rPr>
      </w:pPr>
    </w:p>
    <w:p w14:paraId="6AEA8BD7" w14:textId="77777777" w:rsidR="00E436E3" w:rsidRDefault="00E436E3" w:rsidP="00E436E3">
      <w:pPr>
        <w:jc w:val="center"/>
        <w:rPr>
          <w:rFonts w:cs="Arial"/>
          <w:b/>
          <w:bCs/>
          <w:sz w:val="24"/>
          <w:szCs w:val="24"/>
          <w:lang w:val="pt-BR"/>
        </w:rPr>
      </w:pPr>
      <w:r>
        <w:rPr>
          <w:noProof/>
          <w:lang w:val="en-US" w:eastAsia="en-US"/>
        </w:rPr>
        <mc:AlternateContent>
          <mc:Choice Requires="wps">
            <w:drawing>
              <wp:anchor distT="0" distB="0" distL="114300" distR="114300" simplePos="0" relativeHeight="251666944" behindDoc="0" locked="0" layoutInCell="1" allowOverlap="1" wp14:anchorId="610E2BC2" wp14:editId="38926530">
                <wp:simplePos x="0" y="0"/>
                <wp:positionH relativeFrom="margin">
                  <wp:posOffset>393823</wp:posOffset>
                </wp:positionH>
                <wp:positionV relativeFrom="paragraph">
                  <wp:posOffset>126461</wp:posOffset>
                </wp:positionV>
                <wp:extent cx="5143500" cy="1262418"/>
                <wp:effectExtent l="0" t="0" r="19050" b="13970"/>
                <wp:wrapNone/>
                <wp:docPr id="308752500" name="Rectángulo: esquinas redondeadas 308752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6241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DD303CB" w14:textId="77777777" w:rsidR="00E07EA0" w:rsidRPr="00507C03" w:rsidRDefault="00E07EA0" w:rsidP="00E436E3">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E2BC2" id="Rectángulo: esquinas redondeadas 308752500" o:spid="_x0000_s1027" style="position:absolute;left:0;text-align:left;margin-left:31pt;margin-top:9.95pt;width:405pt;height:99.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" fillcolor="#2e74b5" strokecolor="gray">
                <v:fill color2="#69f" rotate="t" angle="90" focus="50%" type="gradient"/>
                <v:shadow color="black" offset="1pt"/>
                <v:textbox inset="2.23519mm,1.1176mm,2.23519mm,1.1176mm">
                  <w:txbxContent>
                    <w:p w14:paraId="2DD303CB" w14:textId="77777777" w:rsidR="00E07EA0" w:rsidRPr="00507C03" w:rsidRDefault="00E07EA0" w:rsidP="00E436E3">
                      <w:pPr>
                        <w:jc w:val="center"/>
                        <w:rPr>
                          <w:rFonts w:ascii="Segoe UI" w:hAnsi="Segoe UI" w:cs="Segoe UI"/>
                          <w:sz w:val="32"/>
                          <w:szCs w:val="32"/>
                        </w:rPr>
                      </w:pPr>
                      <w:r w:rsidRPr="004D1FE3">
                        <w:rPr>
                          <w:rFonts w:ascii="Arial" w:hAnsi="Arial" w:cs="Arial"/>
                          <w:b/>
                          <w:i/>
                          <w:color w:val="222A35"/>
                          <w:sz w:val="36"/>
                          <w:szCs w:val="36"/>
                        </w:rPr>
                        <w:t xml:space="preserv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 xml:space="preserve">DE SERVICIOS </w:t>
                      </w:r>
                      <w:r>
                        <w:rPr>
                          <w:rFonts w:ascii="Arial" w:hAnsi="Arial" w:cs="Arial"/>
                          <w:b/>
                          <w:i/>
                          <w:color w:val="222A35"/>
                          <w:sz w:val="36"/>
                          <w:szCs w:val="36"/>
                        </w:rPr>
                        <w:t>GENERALES APOYO NACIONAL A LA PRODUCCION Y EMPLEO (ANPE)</w:t>
                      </w:r>
                      <w:r w:rsidRPr="004D1FE3">
                        <w:rPr>
                          <w:rFonts w:ascii="Arial" w:hAnsi="Arial" w:cs="Arial"/>
                          <w:b/>
                          <w:i/>
                          <w:color w:val="222A35"/>
                          <w:sz w:val="36"/>
                          <w:szCs w:val="36"/>
                        </w:rPr>
                        <w:t xml:space="preserve"> </w:t>
                      </w:r>
                    </w:p>
                  </w:txbxContent>
                </v:textbox>
                <w10:wrap anchorx="margin"/>
              </v:roundrect>
            </w:pict>
          </mc:Fallback>
        </mc:AlternateContent>
      </w:r>
    </w:p>
    <w:p w14:paraId="4303B31D" w14:textId="77777777" w:rsidR="00E436E3" w:rsidRDefault="00E436E3" w:rsidP="00E436E3">
      <w:pPr>
        <w:jc w:val="center"/>
        <w:rPr>
          <w:rFonts w:cs="Arial"/>
          <w:b/>
          <w:bCs/>
          <w:sz w:val="24"/>
          <w:szCs w:val="24"/>
          <w:lang w:val="pt-BR"/>
        </w:rPr>
      </w:pPr>
    </w:p>
    <w:p w14:paraId="7FFB2AAF" w14:textId="77777777" w:rsidR="00E436E3" w:rsidRDefault="00E436E3" w:rsidP="00E436E3">
      <w:pPr>
        <w:jc w:val="center"/>
        <w:rPr>
          <w:rFonts w:cs="Arial"/>
          <w:b/>
          <w:bCs/>
          <w:sz w:val="24"/>
          <w:szCs w:val="24"/>
          <w:lang w:val="pt-BR"/>
        </w:rPr>
      </w:pPr>
    </w:p>
    <w:p w14:paraId="61A182E5" w14:textId="77777777" w:rsidR="00E436E3" w:rsidRDefault="00E436E3" w:rsidP="00E436E3">
      <w:pPr>
        <w:jc w:val="center"/>
        <w:rPr>
          <w:rFonts w:cs="Arial"/>
          <w:b/>
          <w:bCs/>
          <w:sz w:val="24"/>
          <w:szCs w:val="24"/>
          <w:lang w:val="pt-BR"/>
        </w:rPr>
      </w:pPr>
    </w:p>
    <w:p w14:paraId="0C2766D5" w14:textId="77777777" w:rsidR="00E436E3" w:rsidRDefault="00E436E3" w:rsidP="00E436E3">
      <w:pPr>
        <w:jc w:val="center"/>
        <w:rPr>
          <w:rFonts w:cs="Arial"/>
          <w:b/>
          <w:bCs/>
          <w:sz w:val="24"/>
          <w:szCs w:val="24"/>
          <w:lang w:val="pt-BR"/>
        </w:rPr>
      </w:pPr>
    </w:p>
    <w:p w14:paraId="5EA0B279" w14:textId="77777777" w:rsidR="00E436E3" w:rsidRDefault="00E436E3" w:rsidP="00E436E3">
      <w:pPr>
        <w:jc w:val="center"/>
        <w:rPr>
          <w:rFonts w:cs="Arial"/>
          <w:b/>
          <w:bCs/>
          <w:sz w:val="24"/>
          <w:szCs w:val="24"/>
          <w:lang w:val="pt-BR"/>
        </w:rPr>
      </w:pPr>
    </w:p>
    <w:p w14:paraId="55EBB588" w14:textId="77777777" w:rsidR="00E436E3" w:rsidRDefault="00E436E3" w:rsidP="00E436E3">
      <w:pPr>
        <w:jc w:val="center"/>
        <w:rPr>
          <w:rFonts w:cs="Arial"/>
          <w:b/>
          <w:bCs/>
          <w:sz w:val="24"/>
          <w:szCs w:val="24"/>
          <w:lang w:val="pt-BR"/>
        </w:rPr>
      </w:pPr>
    </w:p>
    <w:p w14:paraId="4E9FF99F" w14:textId="77777777" w:rsidR="00E436E3" w:rsidRDefault="00E436E3" w:rsidP="00E436E3">
      <w:pPr>
        <w:jc w:val="center"/>
        <w:rPr>
          <w:rFonts w:cs="Arial"/>
          <w:b/>
          <w:bCs/>
          <w:sz w:val="24"/>
          <w:szCs w:val="24"/>
          <w:lang w:val="pt-BR"/>
        </w:rPr>
      </w:pPr>
    </w:p>
    <w:p w14:paraId="6A383315" w14:textId="77777777" w:rsidR="00E436E3" w:rsidRDefault="00E436E3" w:rsidP="00E436E3">
      <w:pPr>
        <w:jc w:val="center"/>
        <w:rPr>
          <w:rFonts w:cs="Arial"/>
          <w:b/>
          <w:bCs/>
          <w:sz w:val="24"/>
          <w:szCs w:val="24"/>
          <w:lang w:val="pt-BR"/>
        </w:rPr>
      </w:pPr>
    </w:p>
    <w:p w14:paraId="090CA32B" w14:textId="77777777" w:rsidR="00E436E3" w:rsidRPr="0005403A" w:rsidRDefault="00E436E3" w:rsidP="00E436E3">
      <w:pPr>
        <w:jc w:val="center"/>
        <w:rPr>
          <w:rFonts w:cs="Arial"/>
          <w:b/>
          <w:bCs/>
          <w:sz w:val="24"/>
          <w:szCs w:val="24"/>
          <w:lang w:val="pt-BR"/>
        </w:rPr>
      </w:pPr>
      <w:r w:rsidRPr="0005403A">
        <w:rPr>
          <w:rFonts w:cs="Arial"/>
          <w:b/>
          <w:bCs/>
          <w:sz w:val="24"/>
          <w:szCs w:val="24"/>
          <w:lang w:val="pt-BR"/>
        </w:rPr>
        <w:t>CODIGO INTERNO</w:t>
      </w:r>
    </w:p>
    <w:p w14:paraId="44DC69BC" w14:textId="61F877EA" w:rsidR="00E436E3" w:rsidRPr="0005403A" w:rsidRDefault="00E436E3" w:rsidP="00E436E3">
      <w:pPr>
        <w:jc w:val="center"/>
        <w:rPr>
          <w:rFonts w:cs="Arial"/>
          <w:b/>
          <w:bCs/>
          <w:sz w:val="24"/>
          <w:szCs w:val="24"/>
          <w:lang w:val="pt-BR"/>
        </w:rPr>
      </w:pPr>
      <w:r>
        <w:rPr>
          <w:rFonts w:cs="Arial"/>
          <w:b/>
          <w:bCs/>
          <w:sz w:val="24"/>
          <w:szCs w:val="24"/>
          <w:lang w:val="pt-BR"/>
        </w:rPr>
        <w:t>ENDE-ANPE-2024</w:t>
      </w:r>
      <w:r w:rsidRPr="0005403A">
        <w:rPr>
          <w:rFonts w:cs="Arial"/>
          <w:b/>
          <w:bCs/>
          <w:sz w:val="24"/>
          <w:szCs w:val="24"/>
          <w:lang w:val="pt-BR"/>
        </w:rPr>
        <w:t>-</w:t>
      </w:r>
      <w:r>
        <w:rPr>
          <w:rFonts w:cs="Arial"/>
          <w:b/>
          <w:bCs/>
          <w:sz w:val="24"/>
          <w:szCs w:val="24"/>
          <w:lang w:val="pt-BR"/>
        </w:rPr>
        <w:t>0</w:t>
      </w:r>
      <w:r w:rsidR="00BD1921">
        <w:rPr>
          <w:rFonts w:cs="Arial"/>
          <w:b/>
          <w:bCs/>
          <w:sz w:val="24"/>
          <w:szCs w:val="24"/>
          <w:lang w:val="pt-BR"/>
        </w:rPr>
        <w:t>66</w:t>
      </w:r>
    </w:p>
    <w:p w14:paraId="56D12537" w14:textId="745AFE58" w:rsidR="00E436E3" w:rsidRDefault="00BD1921" w:rsidP="00E436E3">
      <w:pPr>
        <w:jc w:val="center"/>
        <w:rPr>
          <w:rFonts w:cs="Arial"/>
          <w:b/>
          <w:sz w:val="24"/>
          <w:szCs w:val="24"/>
        </w:rPr>
      </w:pPr>
      <w:r>
        <w:rPr>
          <w:rFonts w:cs="Arial"/>
          <w:b/>
          <w:sz w:val="24"/>
          <w:szCs w:val="24"/>
        </w:rPr>
        <w:t>PRIMERA</w:t>
      </w:r>
      <w:r w:rsidR="00E436E3" w:rsidRPr="0005403A">
        <w:rPr>
          <w:rFonts w:cs="Arial"/>
          <w:b/>
          <w:sz w:val="24"/>
          <w:szCs w:val="24"/>
        </w:rPr>
        <w:t xml:space="preserve"> CONVOCATORIA</w:t>
      </w:r>
    </w:p>
    <w:p w14:paraId="308D999B" w14:textId="77777777" w:rsidR="00E436E3" w:rsidRDefault="00E436E3" w:rsidP="00E436E3">
      <w:pPr>
        <w:jc w:val="center"/>
        <w:rPr>
          <w:rFonts w:cs="Arial"/>
          <w:b/>
          <w:sz w:val="24"/>
          <w:szCs w:val="24"/>
        </w:rPr>
      </w:pPr>
    </w:p>
    <w:p w14:paraId="434A94FE" w14:textId="77777777" w:rsidR="00E436E3" w:rsidRDefault="00E436E3" w:rsidP="00E436E3">
      <w:pPr>
        <w:jc w:val="center"/>
        <w:rPr>
          <w:rFonts w:cs="Arial"/>
          <w:b/>
          <w:sz w:val="24"/>
          <w:szCs w:val="24"/>
        </w:rPr>
      </w:pPr>
    </w:p>
    <w:p w14:paraId="1F42AB44" w14:textId="77777777" w:rsidR="00E436E3" w:rsidRDefault="00E436E3" w:rsidP="00E436E3">
      <w:pPr>
        <w:jc w:val="center"/>
        <w:rPr>
          <w:rFonts w:cs="Arial"/>
          <w:b/>
          <w:sz w:val="24"/>
          <w:szCs w:val="24"/>
        </w:rPr>
      </w:pPr>
      <w:r>
        <w:rPr>
          <w:noProof/>
          <w:lang w:val="en-US" w:eastAsia="en-US"/>
        </w:rPr>
        <mc:AlternateContent>
          <mc:Choice Requires="wps">
            <w:drawing>
              <wp:anchor distT="0" distB="0" distL="114300" distR="114300" simplePos="0" relativeHeight="251667968" behindDoc="0" locked="0" layoutInCell="1" allowOverlap="1" wp14:anchorId="714033D6" wp14:editId="2B49971E">
                <wp:simplePos x="0" y="0"/>
                <wp:positionH relativeFrom="margin">
                  <wp:posOffset>637347</wp:posOffset>
                </wp:positionH>
                <wp:positionV relativeFrom="paragraph">
                  <wp:posOffset>63446</wp:posOffset>
                </wp:positionV>
                <wp:extent cx="4565176" cy="1144988"/>
                <wp:effectExtent l="95250" t="19050" r="45085" b="1123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176" cy="114498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13454DE7" w14:textId="77777777" w:rsidR="00E07EA0" w:rsidRDefault="00E07EA0" w:rsidP="00E436E3">
                            <w:pPr>
                              <w:rPr>
                                <w:rFonts w:ascii="Arial" w:hAnsi="Arial" w:cs="Arial"/>
                                <w:b/>
                              </w:rPr>
                            </w:pPr>
                          </w:p>
                          <w:p w14:paraId="64CA5183" w14:textId="0066E467" w:rsidR="00E07EA0" w:rsidRPr="00EE09D4" w:rsidRDefault="00E07EA0" w:rsidP="00E436E3">
                            <w:pPr>
                              <w:jc w:val="center"/>
                              <w:rPr>
                                <w:rFonts w:ascii="Arial" w:hAnsi="Arial" w:cs="Arial"/>
                                <w:b/>
                                <w:sz w:val="36"/>
                                <w:szCs w:val="36"/>
                              </w:rPr>
                            </w:pPr>
                            <w:r>
                              <w:rPr>
                                <w:rFonts w:ascii="Arial" w:hAnsi="Arial" w:cs="Arial"/>
                                <w:b/>
                                <w:sz w:val="36"/>
                                <w:szCs w:val="36"/>
                              </w:rPr>
                              <w:t>RENOVACION DE SOPORTE DE EQUIPOS DE RED DE LA MARCA CISCO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033D6" id="Cuadro de texto 4" o:spid="_x0000_s1028" type="#_x0000_t202" style="position:absolute;left:0;text-align:left;margin-left:50.2pt;margin-top:5pt;width:359.45pt;height:90.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" strokecolor="#b4c6e7" strokeweight="5pt">
                <v:stroke linestyle="thickThin"/>
                <v:shadow on="t" color="#868686" opacity=".5" offset="-6pt,6pt"/>
                <v:textbox>
                  <w:txbxContent>
                    <w:p w14:paraId="13454DE7" w14:textId="77777777" w:rsidR="00E07EA0" w:rsidRDefault="00E07EA0" w:rsidP="00E436E3">
                      <w:pPr>
                        <w:rPr>
                          <w:rFonts w:ascii="Arial" w:hAnsi="Arial" w:cs="Arial"/>
                          <w:b/>
                        </w:rPr>
                      </w:pPr>
                    </w:p>
                    <w:p w14:paraId="64CA5183" w14:textId="0066E467" w:rsidR="00E07EA0" w:rsidRPr="00EE09D4" w:rsidRDefault="00E07EA0" w:rsidP="00E436E3">
                      <w:pPr>
                        <w:jc w:val="center"/>
                        <w:rPr>
                          <w:rFonts w:ascii="Arial" w:hAnsi="Arial" w:cs="Arial"/>
                          <w:b/>
                          <w:sz w:val="36"/>
                          <w:szCs w:val="36"/>
                        </w:rPr>
                      </w:pPr>
                      <w:r>
                        <w:rPr>
                          <w:rFonts w:ascii="Arial" w:hAnsi="Arial" w:cs="Arial"/>
                          <w:b/>
                          <w:sz w:val="36"/>
                          <w:szCs w:val="36"/>
                        </w:rPr>
                        <w:t>RENOVACION DE SOPORTE DE EQUIPOS DE RED DE LA MARCA CISCO</w:t>
                      </w:r>
                    </w:p>
                  </w:txbxContent>
                </v:textbox>
                <w10:wrap anchorx="margin"/>
              </v:shape>
            </w:pict>
          </mc:Fallback>
        </mc:AlternateContent>
      </w:r>
    </w:p>
    <w:p w14:paraId="5BB1251F" w14:textId="77777777" w:rsidR="00E436E3" w:rsidRDefault="00E436E3" w:rsidP="00E436E3">
      <w:pPr>
        <w:jc w:val="center"/>
        <w:rPr>
          <w:rFonts w:cs="Arial"/>
          <w:b/>
          <w:sz w:val="24"/>
          <w:szCs w:val="24"/>
        </w:rPr>
      </w:pPr>
    </w:p>
    <w:p w14:paraId="35E9F2CD" w14:textId="77777777" w:rsidR="00E436E3" w:rsidRDefault="00E436E3" w:rsidP="00E436E3">
      <w:pPr>
        <w:jc w:val="center"/>
        <w:rPr>
          <w:rFonts w:cs="Arial"/>
          <w:b/>
          <w:sz w:val="24"/>
          <w:szCs w:val="24"/>
        </w:rPr>
      </w:pPr>
    </w:p>
    <w:p w14:paraId="6B146276" w14:textId="77777777" w:rsidR="00E436E3" w:rsidRDefault="00E436E3" w:rsidP="00E436E3">
      <w:pPr>
        <w:jc w:val="center"/>
        <w:rPr>
          <w:rFonts w:cs="Arial"/>
          <w:b/>
          <w:sz w:val="24"/>
          <w:szCs w:val="24"/>
        </w:rPr>
      </w:pPr>
    </w:p>
    <w:p w14:paraId="0812275B" w14:textId="77777777" w:rsidR="00E436E3" w:rsidRDefault="00E436E3" w:rsidP="00E436E3">
      <w:pPr>
        <w:jc w:val="center"/>
        <w:rPr>
          <w:rFonts w:cs="Arial"/>
          <w:b/>
          <w:sz w:val="24"/>
          <w:szCs w:val="24"/>
        </w:rPr>
      </w:pPr>
    </w:p>
    <w:p w14:paraId="3B7C837C" w14:textId="77777777" w:rsidR="00E436E3" w:rsidRDefault="00E436E3" w:rsidP="00E436E3">
      <w:pPr>
        <w:jc w:val="center"/>
        <w:rPr>
          <w:rFonts w:cs="Arial"/>
          <w:b/>
          <w:sz w:val="24"/>
          <w:szCs w:val="24"/>
        </w:rPr>
      </w:pPr>
    </w:p>
    <w:p w14:paraId="32CCF314" w14:textId="77777777" w:rsidR="00E436E3" w:rsidRDefault="00E436E3" w:rsidP="00E436E3">
      <w:pPr>
        <w:jc w:val="center"/>
        <w:rPr>
          <w:rFonts w:cs="Arial"/>
          <w:b/>
          <w:sz w:val="24"/>
          <w:szCs w:val="24"/>
        </w:rPr>
      </w:pPr>
    </w:p>
    <w:p w14:paraId="7B962798" w14:textId="77777777" w:rsidR="00E436E3" w:rsidRDefault="00E436E3" w:rsidP="00E436E3">
      <w:pPr>
        <w:jc w:val="center"/>
        <w:rPr>
          <w:rFonts w:cs="Arial"/>
          <w:b/>
          <w:sz w:val="24"/>
          <w:szCs w:val="24"/>
        </w:rPr>
      </w:pPr>
    </w:p>
    <w:p w14:paraId="4A79F08C" w14:textId="77777777" w:rsidR="00E436E3" w:rsidRDefault="00E436E3" w:rsidP="00E436E3">
      <w:pPr>
        <w:jc w:val="center"/>
        <w:rPr>
          <w:rFonts w:cs="Arial"/>
          <w:b/>
          <w:sz w:val="24"/>
          <w:szCs w:val="24"/>
        </w:rPr>
      </w:pPr>
    </w:p>
    <w:p w14:paraId="430E0E4A" w14:textId="77777777" w:rsidR="00E436E3" w:rsidRPr="00A937AA" w:rsidRDefault="00E436E3" w:rsidP="00E436E3">
      <w:pPr>
        <w:jc w:val="center"/>
        <w:rPr>
          <w:rFonts w:cs="Arial"/>
          <w:b/>
          <w:sz w:val="24"/>
          <w:szCs w:val="24"/>
        </w:rPr>
      </w:pPr>
    </w:p>
    <w:p w14:paraId="0D470826" w14:textId="77777777" w:rsidR="00E436E3" w:rsidRDefault="00E436E3" w:rsidP="00E436E3">
      <w:pPr>
        <w:jc w:val="center"/>
      </w:pPr>
    </w:p>
    <w:p w14:paraId="7910566B" w14:textId="77777777" w:rsidR="00E436E3" w:rsidRDefault="00E436E3" w:rsidP="00E436E3">
      <w:pPr>
        <w:jc w:val="center"/>
        <w:outlineLvl w:val="0"/>
        <w:rPr>
          <w:rFonts w:cs="Tahoma"/>
          <w:color w:val="244061"/>
          <w:sz w:val="20"/>
          <w:szCs w:val="20"/>
        </w:rPr>
      </w:pPr>
      <w:r>
        <w:rPr>
          <w:rFonts w:cs="Tahoma"/>
          <w:color w:val="244061"/>
          <w:sz w:val="20"/>
          <w:szCs w:val="20"/>
        </w:rPr>
        <w:t>ESTADO</w:t>
      </w:r>
      <w:r w:rsidRPr="00507C03">
        <w:rPr>
          <w:rFonts w:cs="Tahoma"/>
          <w:color w:val="244061"/>
          <w:sz w:val="20"/>
          <w:szCs w:val="20"/>
        </w:rPr>
        <w:t xml:space="preserve"> PLURINACIONAL DE BOLIVIA</w:t>
      </w:r>
    </w:p>
    <w:p w14:paraId="02D0450E" w14:textId="77777777" w:rsidR="00E436E3" w:rsidRDefault="00E436E3" w:rsidP="00E436E3">
      <w:pPr>
        <w:jc w:val="center"/>
        <w:outlineLvl w:val="0"/>
        <w:rPr>
          <w:rFonts w:cs="Tahoma"/>
          <w:color w:val="244061"/>
          <w:sz w:val="20"/>
          <w:szCs w:val="20"/>
        </w:rPr>
      </w:pPr>
    </w:p>
    <w:p w14:paraId="0AF5D912" w14:textId="77777777" w:rsidR="00E436E3" w:rsidRDefault="00E436E3" w:rsidP="00E436E3">
      <w:pPr>
        <w:jc w:val="center"/>
        <w:outlineLvl w:val="0"/>
        <w:rPr>
          <w:rFonts w:cs="Tahoma"/>
          <w:color w:val="244061"/>
          <w:sz w:val="20"/>
          <w:szCs w:val="20"/>
        </w:rPr>
      </w:pPr>
    </w:p>
    <w:p w14:paraId="149536C0" w14:textId="77777777" w:rsidR="00E436E3" w:rsidRDefault="00E436E3" w:rsidP="00E436E3">
      <w:pPr>
        <w:spacing w:after="160" w:line="256" w:lineRule="auto"/>
      </w:pPr>
    </w:p>
    <w:p w14:paraId="3B62187E" w14:textId="77777777" w:rsidR="00E436E3" w:rsidRDefault="00E436E3" w:rsidP="00E436E3"/>
    <w:p w14:paraId="194F353B" w14:textId="4783CA8B" w:rsidR="00796511" w:rsidRPr="00A40276" w:rsidRDefault="00E436E3" w:rsidP="00F03E1B">
      <w:pPr>
        <w:jc w:val="center"/>
        <w:rPr>
          <w:rFonts w:cs="Arial"/>
          <w:sz w:val="18"/>
          <w:szCs w:val="18"/>
          <w:lang w:val="es-BO"/>
        </w:rPr>
      </w:pPr>
      <w:r>
        <w:rPr>
          <w:noProof/>
          <w:lang w:val="es-BO" w:eastAsia="es-BO"/>
        </w:rPr>
        <mc:AlternateContent>
          <mc:Choice Requires="wps">
            <w:drawing>
              <wp:anchor distT="0" distB="0" distL="114300" distR="114300" simplePos="0" relativeHeight="251664896" behindDoc="0" locked="0" layoutInCell="0" allowOverlap="1" wp14:anchorId="07D7DCAB" wp14:editId="7F39316F">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11D2CA" w14:textId="77777777" w:rsidR="00E07EA0" w:rsidRDefault="00E07EA0" w:rsidP="00E436E3">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ED05AD7" w14:textId="77777777" w:rsidR="00E07EA0" w:rsidRDefault="00E07EA0" w:rsidP="00E436E3">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3A399A36" w14:textId="77777777" w:rsidR="00E07EA0" w:rsidRDefault="00E07EA0" w:rsidP="00E436E3">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4EDDD49F" w14:textId="77777777" w:rsidR="00E07EA0" w:rsidRDefault="00E07EA0" w:rsidP="00E436E3"/>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7D7DCAB" id="Rectángulo 9" o:spid="_x0000_s1029" style="position:absolute;left:0;text-align:left;margin-left:-6.9pt;margin-top:-17.8pt;width:618.6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" o:allowincell="f" fillcolor="#243f60" stroked="f" strokecolor="white">
                <v:fill opacity="40092f"/>
                <v:textbox inset="6.75pt,3.75pt,6.75pt,3.75pt">
                  <w:txbxContent>
                    <w:p w14:paraId="3811D2CA" w14:textId="77777777" w:rsidR="00E07EA0" w:rsidRDefault="00E07EA0" w:rsidP="00E436E3">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1ED05AD7" w14:textId="77777777" w:rsidR="00E07EA0" w:rsidRDefault="00E07EA0" w:rsidP="00E436E3">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3A399A36" w14:textId="77777777" w:rsidR="00E07EA0" w:rsidRDefault="00E07EA0" w:rsidP="00E436E3">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4EDDD49F" w14:textId="77777777" w:rsidR="00E07EA0" w:rsidRDefault="00E07EA0" w:rsidP="00E436E3"/>
                  </w:txbxContent>
                </v:textbox>
                <w10:wrap anchorx="page" anchory="margin"/>
              </v:rect>
            </w:pict>
          </mc:Fallback>
        </mc:AlternateContent>
      </w:r>
      <w:r>
        <w:rPr>
          <w:noProof/>
          <w:lang w:val="es-BO" w:eastAsia="es-BO"/>
        </w:rPr>
        <mc:AlternateContent>
          <mc:Choice Requires="wps">
            <w:drawing>
              <wp:anchor distT="0" distB="0" distL="114300" distR="114300" simplePos="0" relativeHeight="251663872" behindDoc="0" locked="0" layoutInCell="1" allowOverlap="1" wp14:anchorId="502A5AB2" wp14:editId="03E643BF">
                <wp:simplePos x="0" y="0"/>
                <wp:positionH relativeFrom="margin">
                  <wp:posOffset>-591962</wp:posOffset>
                </wp:positionH>
                <wp:positionV relativeFrom="paragraph">
                  <wp:posOffset>2915503</wp:posOffset>
                </wp:positionV>
                <wp:extent cx="7112635" cy="25190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9E63" w14:textId="77777777" w:rsidR="00E07EA0" w:rsidRDefault="00E07EA0" w:rsidP="00E436E3">
                            <w:pPr>
                              <w:rPr>
                                <w:b/>
                                <w:sz w:val="36"/>
                                <w:szCs w:val="36"/>
                              </w:rPr>
                            </w:pPr>
                          </w:p>
                          <w:p w14:paraId="229F0CBD" w14:textId="77777777" w:rsidR="00E07EA0" w:rsidRDefault="00E07EA0" w:rsidP="00E436E3">
                            <w:pPr>
                              <w:rPr>
                                <w:b/>
                                <w:sz w:val="44"/>
                                <w:szCs w:val="36"/>
                              </w:rPr>
                            </w:pPr>
                          </w:p>
                          <w:p w14:paraId="4AB88128" w14:textId="77777777" w:rsidR="00E07EA0" w:rsidRDefault="00E07EA0" w:rsidP="00E436E3">
                            <w:pPr>
                              <w:jc w:val="center"/>
                              <w:rPr>
                                <w:b/>
                                <w:sz w:val="8"/>
                                <w:szCs w:val="36"/>
                              </w:rPr>
                            </w:pPr>
                          </w:p>
                          <w:p w14:paraId="233FB4D9" w14:textId="77777777" w:rsidR="00E07EA0" w:rsidRDefault="00E07EA0" w:rsidP="00E436E3">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E09B016" w14:textId="77777777" w:rsidR="00E07EA0" w:rsidRDefault="00E07EA0" w:rsidP="00E436E3">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34B5323B" w14:textId="77777777" w:rsidR="00E07EA0" w:rsidRDefault="00E07EA0" w:rsidP="00E436E3">
                            <w:pPr>
                              <w:jc w:val="center"/>
                              <w:rPr>
                                <w:rFonts w:ascii="Century Gothic" w:hAnsi="Century Gothic"/>
                                <w:b/>
                                <w:color w:val="244061"/>
                                <w:sz w:val="36"/>
                                <w:szCs w:val="36"/>
                              </w:rPr>
                            </w:pPr>
                          </w:p>
                          <w:p w14:paraId="2654CD0A" w14:textId="77777777" w:rsidR="00E07EA0" w:rsidRDefault="00E07EA0" w:rsidP="00E436E3">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1E4AB6AD" w14:textId="77777777" w:rsidR="00E07EA0" w:rsidRDefault="00E07EA0" w:rsidP="00E436E3">
                            <w:pPr>
                              <w:ind w:right="13"/>
                              <w:jc w:val="center"/>
                              <w:rPr>
                                <w:rFonts w:ascii="Century Gothic" w:hAnsi="Century Gothic"/>
                                <w:b/>
                                <w:color w:val="244061"/>
                                <w:szCs w:val="18"/>
                              </w:rPr>
                            </w:pPr>
                          </w:p>
                          <w:p w14:paraId="334ECD9C" w14:textId="77777777" w:rsidR="00E07EA0" w:rsidRDefault="00E07EA0" w:rsidP="00E436E3">
                            <w:pPr>
                              <w:ind w:left="567" w:right="931"/>
                              <w:rPr>
                                <w:rFonts w:ascii="Comic Sans MS" w:hAnsi="Comic Sans MS"/>
                                <w:u w:val="single"/>
                              </w:rPr>
                            </w:pPr>
                          </w:p>
                          <w:p w14:paraId="7132AD70" w14:textId="77777777" w:rsidR="00E07EA0" w:rsidRDefault="00E07EA0" w:rsidP="00E436E3"/>
                          <w:p w14:paraId="4034A4BD" w14:textId="77777777" w:rsidR="00E07EA0" w:rsidRDefault="00E07EA0" w:rsidP="00E436E3"/>
                          <w:p w14:paraId="3EA0B4A9" w14:textId="77777777" w:rsidR="00E07EA0" w:rsidRDefault="00E07EA0" w:rsidP="00E436E3"/>
                          <w:p w14:paraId="363F949B" w14:textId="77777777" w:rsidR="00E07EA0" w:rsidRDefault="00E07EA0" w:rsidP="00E436E3"/>
                          <w:p w14:paraId="4034D6A6" w14:textId="77777777" w:rsidR="00E07EA0" w:rsidRDefault="00E07EA0" w:rsidP="00E436E3"/>
                          <w:p w14:paraId="461B7E10" w14:textId="77777777" w:rsidR="00E07EA0" w:rsidRDefault="00E07EA0" w:rsidP="00E436E3"/>
                          <w:p w14:paraId="27C00AE6" w14:textId="77777777" w:rsidR="00E07EA0" w:rsidRDefault="00E07EA0" w:rsidP="00E436E3"/>
                          <w:p w14:paraId="0D6EE04A" w14:textId="77777777" w:rsidR="00E07EA0" w:rsidRDefault="00E07EA0" w:rsidP="00E43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A5AB2" id="Cuadro de texto 10" o:spid="_x0000_s1030" type="#_x0000_t202" style="position:absolute;left:0;text-align:left;margin-left:-46.6pt;margin-top:229.55pt;width:560.05pt;height:198.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" filled="f" stroked="f">
                <v:textbox>
                  <w:txbxContent>
                    <w:p w14:paraId="45CE9E63" w14:textId="77777777" w:rsidR="00E07EA0" w:rsidRDefault="00E07EA0" w:rsidP="00E436E3">
                      <w:pPr>
                        <w:rPr>
                          <w:b/>
                          <w:sz w:val="36"/>
                          <w:szCs w:val="36"/>
                        </w:rPr>
                      </w:pPr>
                    </w:p>
                    <w:p w14:paraId="229F0CBD" w14:textId="77777777" w:rsidR="00E07EA0" w:rsidRDefault="00E07EA0" w:rsidP="00E436E3">
                      <w:pPr>
                        <w:rPr>
                          <w:b/>
                          <w:sz w:val="44"/>
                          <w:szCs w:val="36"/>
                        </w:rPr>
                      </w:pPr>
                    </w:p>
                    <w:p w14:paraId="4AB88128" w14:textId="77777777" w:rsidR="00E07EA0" w:rsidRDefault="00E07EA0" w:rsidP="00E436E3">
                      <w:pPr>
                        <w:jc w:val="center"/>
                        <w:rPr>
                          <w:b/>
                          <w:sz w:val="8"/>
                          <w:szCs w:val="36"/>
                        </w:rPr>
                      </w:pPr>
                    </w:p>
                    <w:p w14:paraId="233FB4D9" w14:textId="77777777" w:rsidR="00E07EA0" w:rsidRDefault="00E07EA0" w:rsidP="00E436E3">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E09B016" w14:textId="77777777" w:rsidR="00E07EA0" w:rsidRDefault="00E07EA0" w:rsidP="00E436E3">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34B5323B" w14:textId="77777777" w:rsidR="00E07EA0" w:rsidRDefault="00E07EA0" w:rsidP="00E436E3">
                      <w:pPr>
                        <w:jc w:val="center"/>
                        <w:rPr>
                          <w:rFonts w:ascii="Century Gothic" w:hAnsi="Century Gothic"/>
                          <w:b/>
                          <w:color w:val="244061"/>
                          <w:sz w:val="36"/>
                          <w:szCs w:val="36"/>
                        </w:rPr>
                      </w:pPr>
                    </w:p>
                    <w:p w14:paraId="2654CD0A" w14:textId="77777777" w:rsidR="00E07EA0" w:rsidRDefault="00E07EA0" w:rsidP="00E436E3">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1E4AB6AD" w14:textId="77777777" w:rsidR="00E07EA0" w:rsidRDefault="00E07EA0" w:rsidP="00E436E3">
                      <w:pPr>
                        <w:ind w:right="13"/>
                        <w:jc w:val="center"/>
                        <w:rPr>
                          <w:rFonts w:ascii="Century Gothic" w:hAnsi="Century Gothic"/>
                          <w:b/>
                          <w:color w:val="244061"/>
                          <w:szCs w:val="18"/>
                        </w:rPr>
                      </w:pPr>
                    </w:p>
                    <w:p w14:paraId="334ECD9C" w14:textId="77777777" w:rsidR="00E07EA0" w:rsidRDefault="00E07EA0" w:rsidP="00E436E3">
                      <w:pPr>
                        <w:ind w:left="567" w:right="931"/>
                        <w:rPr>
                          <w:rFonts w:ascii="Comic Sans MS" w:hAnsi="Comic Sans MS"/>
                          <w:u w:val="single"/>
                        </w:rPr>
                      </w:pPr>
                    </w:p>
                    <w:p w14:paraId="7132AD70" w14:textId="77777777" w:rsidR="00E07EA0" w:rsidRDefault="00E07EA0" w:rsidP="00E436E3"/>
                    <w:p w14:paraId="4034A4BD" w14:textId="77777777" w:rsidR="00E07EA0" w:rsidRDefault="00E07EA0" w:rsidP="00E436E3"/>
                    <w:p w14:paraId="3EA0B4A9" w14:textId="77777777" w:rsidR="00E07EA0" w:rsidRDefault="00E07EA0" w:rsidP="00E436E3"/>
                    <w:p w14:paraId="363F949B" w14:textId="77777777" w:rsidR="00E07EA0" w:rsidRDefault="00E07EA0" w:rsidP="00E436E3"/>
                    <w:p w14:paraId="4034D6A6" w14:textId="77777777" w:rsidR="00E07EA0" w:rsidRDefault="00E07EA0" w:rsidP="00E436E3"/>
                    <w:p w14:paraId="461B7E10" w14:textId="77777777" w:rsidR="00E07EA0" w:rsidRDefault="00E07EA0" w:rsidP="00E436E3"/>
                    <w:p w14:paraId="27C00AE6" w14:textId="77777777" w:rsidR="00E07EA0" w:rsidRDefault="00E07EA0" w:rsidP="00E436E3"/>
                    <w:p w14:paraId="0D6EE04A" w14:textId="77777777" w:rsidR="00E07EA0" w:rsidRDefault="00E07EA0" w:rsidP="00E436E3"/>
                  </w:txbxContent>
                </v:textbox>
                <w10:wrap anchorx="margin"/>
              </v:shape>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64CA3984"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E567FC">
              <w:rPr>
                <w:noProof/>
                <w:webHidden/>
              </w:rPr>
              <w:t>1</w:t>
            </w:r>
            <w:r w:rsidR="00AE65BD">
              <w:rPr>
                <w:noProof/>
                <w:webHidden/>
              </w:rPr>
              <w:fldChar w:fldCharType="end"/>
            </w:r>
          </w:hyperlink>
        </w:p>
        <w:p w14:paraId="39EC62F1" w14:textId="13BDF3D0"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E567FC">
              <w:rPr>
                <w:noProof/>
                <w:webHidden/>
              </w:rPr>
              <w:t>1</w:t>
            </w:r>
            <w:r w:rsidR="00AE65BD">
              <w:rPr>
                <w:noProof/>
                <w:webHidden/>
              </w:rPr>
              <w:fldChar w:fldCharType="end"/>
            </w:r>
          </w:hyperlink>
        </w:p>
        <w:p w14:paraId="3C9C97D6" w14:textId="0915C31E"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E567FC">
              <w:rPr>
                <w:noProof/>
                <w:webHidden/>
              </w:rPr>
              <w:t>1</w:t>
            </w:r>
            <w:r w:rsidR="00AE65BD">
              <w:rPr>
                <w:noProof/>
                <w:webHidden/>
              </w:rPr>
              <w:fldChar w:fldCharType="end"/>
            </w:r>
          </w:hyperlink>
        </w:p>
        <w:p w14:paraId="5E79AFE0" w14:textId="2B5B1600"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E567FC">
              <w:rPr>
                <w:noProof/>
                <w:webHidden/>
              </w:rPr>
              <w:t>1</w:t>
            </w:r>
            <w:r w:rsidR="00AE65BD">
              <w:rPr>
                <w:noProof/>
                <w:webHidden/>
              </w:rPr>
              <w:fldChar w:fldCharType="end"/>
            </w:r>
          </w:hyperlink>
        </w:p>
        <w:p w14:paraId="7D5D1AFC" w14:textId="08A27DDF"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E567FC">
              <w:rPr>
                <w:noProof/>
                <w:webHidden/>
              </w:rPr>
              <w:t>3</w:t>
            </w:r>
            <w:r w:rsidR="00AE65BD">
              <w:rPr>
                <w:noProof/>
                <w:webHidden/>
              </w:rPr>
              <w:fldChar w:fldCharType="end"/>
            </w:r>
          </w:hyperlink>
        </w:p>
        <w:p w14:paraId="77E123FD" w14:textId="5334A376"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E567FC">
              <w:rPr>
                <w:noProof/>
                <w:webHidden/>
              </w:rPr>
              <w:t>3</w:t>
            </w:r>
            <w:r w:rsidR="00AE65BD">
              <w:rPr>
                <w:noProof/>
                <w:webHidden/>
              </w:rPr>
              <w:fldChar w:fldCharType="end"/>
            </w:r>
          </w:hyperlink>
        </w:p>
        <w:p w14:paraId="132E973A" w14:textId="4DA3F733"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E567FC">
              <w:rPr>
                <w:noProof/>
                <w:webHidden/>
              </w:rPr>
              <w:t>4</w:t>
            </w:r>
            <w:r w:rsidR="00AE65BD">
              <w:rPr>
                <w:noProof/>
                <w:webHidden/>
              </w:rPr>
              <w:fldChar w:fldCharType="end"/>
            </w:r>
          </w:hyperlink>
        </w:p>
        <w:p w14:paraId="7D6C3859" w14:textId="46AF2FF6"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E567FC">
              <w:rPr>
                <w:noProof/>
                <w:webHidden/>
              </w:rPr>
              <w:t>4</w:t>
            </w:r>
            <w:r w:rsidR="00AE65BD">
              <w:rPr>
                <w:noProof/>
                <w:webHidden/>
              </w:rPr>
              <w:fldChar w:fldCharType="end"/>
            </w:r>
          </w:hyperlink>
        </w:p>
        <w:p w14:paraId="3BBABBF2" w14:textId="42E66C6D"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E567FC">
              <w:rPr>
                <w:noProof/>
                <w:webHidden/>
              </w:rPr>
              <w:t>4</w:t>
            </w:r>
            <w:r w:rsidR="00AE65BD">
              <w:rPr>
                <w:noProof/>
                <w:webHidden/>
              </w:rPr>
              <w:fldChar w:fldCharType="end"/>
            </w:r>
          </w:hyperlink>
        </w:p>
        <w:p w14:paraId="05C91872" w14:textId="039A6AE1"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E567FC">
              <w:rPr>
                <w:noProof/>
                <w:webHidden/>
              </w:rPr>
              <w:t>5</w:t>
            </w:r>
            <w:r w:rsidR="00AE65BD">
              <w:rPr>
                <w:noProof/>
                <w:webHidden/>
              </w:rPr>
              <w:fldChar w:fldCharType="end"/>
            </w:r>
          </w:hyperlink>
        </w:p>
        <w:p w14:paraId="0EBB859D" w14:textId="4913EB7F"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E567FC">
              <w:rPr>
                <w:noProof/>
                <w:webHidden/>
              </w:rPr>
              <w:t>5</w:t>
            </w:r>
            <w:r w:rsidR="00AE65BD">
              <w:rPr>
                <w:noProof/>
                <w:webHidden/>
              </w:rPr>
              <w:fldChar w:fldCharType="end"/>
            </w:r>
          </w:hyperlink>
        </w:p>
        <w:p w14:paraId="4B01945A" w14:textId="1D54F137"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E567FC">
              <w:rPr>
                <w:noProof/>
                <w:webHidden/>
              </w:rPr>
              <w:t>6</w:t>
            </w:r>
            <w:r w:rsidR="00AE65BD">
              <w:rPr>
                <w:noProof/>
                <w:webHidden/>
              </w:rPr>
              <w:fldChar w:fldCharType="end"/>
            </w:r>
          </w:hyperlink>
        </w:p>
        <w:p w14:paraId="583C9CD4" w14:textId="1DDE34FC"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E567FC">
              <w:rPr>
                <w:noProof/>
                <w:webHidden/>
              </w:rPr>
              <w:t>7</w:t>
            </w:r>
            <w:r w:rsidR="00AE65BD">
              <w:rPr>
                <w:noProof/>
                <w:webHidden/>
              </w:rPr>
              <w:fldChar w:fldCharType="end"/>
            </w:r>
          </w:hyperlink>
        </w:p>
        <w:p w14:paraId="566F1B57" w14:textId="4688BF9C"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E567FC">
              <w:rPr>
                <w:noProof/>
                <w:webHidden/>
              </w:rPr>
              <w:t>8</w:t>
            </w:r>
            <w:r w:rsidR="00AE65BD">
              <w:rPr>
                <w:noProof/>
                <w:webHidden/>
              </w:rPr>
              <w:fldChar w:fldCharType="end"/>
            </w:r>
          </w:hyperlink>
        </w:p>
        <w:p w14:paraId="2F42F8ED" w14:textId="2F23FDD1"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E567FC">
              <w:rPr>
                <w:noProof/>
                <w:webHidden/>
              </w:rPr>
              <w:t>9</w:t>
            </w:r>
            <w:r w:rsidR="00AE65BD">
              <w:rPr>
                <w:noProof/>
                <w:webHidden/>
              </w:rPr>
              <w:fldChar w:fldCharType="end"/>
            </w:r>
          </w:hyperlink>
        </w:p>
        <w:p w14:paraId="19B84785" w14:textId="5C7AE4B9"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E567FC">
              <w:rPr>
                <w:noProof/>
                <w:webHidden/>
              </w:rPr>
              <w:t>11</w:t>
            </w:r>
            <w:r w:rsidR="00AE65BD">
              <w:rPr>
                <w:noProof/>
                <w:webHidden/>
              </w:rPr>
              <w:fldChar w:fldCharType="end"/>
            </w:r>
          </w:hyperlink>
        </w:p>
        <w:p w14:paraId="4D9C7A81" w14:textId="75A7D867"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E567FC">
              <w:rPr>
                <w:noProof/>
                <w:webHidden/>
              </w:rPr>
              <w:t>11</w:t>
            </w:r>
            <w:r w:rsidR="00AE65BD">
              <w:rPr>
                <w:noProof/>
                <w:webHidden/>
              </w:rPr>
              <w:fldChar w:fldCharType="end"/>
            </w:r>
          </w:hyperlink>
        </w:p>
        <w:p w14:paraId="071481C1" w14:textId="1DE92AE5"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E567FC">
              <w:rPr>
                <w:noProof/>
                <w:webHidden/>
              </w:rPr>
              <w:t>11</w:t>
            </w:r>
            <w:r w:rsidR="00AE65BD">
              <w:rPr>
                <w:noProof/>
                <w:webHidden/>
              </w:rPr>
              <w:fldChar w:fldCharType="end"/>
            </w:r>
          </w:hyperlink>
        </w:p>
        <w:p w14:paraId="38C28941" w14:textId="6C627A3B"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E567FC">
              <w:rPr>
                <w:noProof/>
                <w:webHidden/>
              </w:rPr>
              <w:t>12</w:t>
            </w:r>
            <w:r w:rsidR="00AE65BD">
              <w:rPr>
                <w:noProof/>
                <w:webHidden/>
              </w:rPr>
              <w:fldChar w:fldCharType="end"/>
            </w:r>
          </w:hyperlink>
        </w:p>
        <w:p w14:paraId="1A1848AD" w14:textId="7FC1ADA8"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E567FC">
              <w:rPr>
                <w:noProof/>
                <w:webHidden/>
              </w:rPr>
              <w:t>12</w:t>
            </w:r>
            <w:r w:rsidR="00AE65BD">
              <w:rPr>
                <w:noProof/>
                <w:webHidden/>
              </w:rPr>
              <w:fldChar w:fldCharType="end"/>
            </w:r>
          </w:hyperlink>
        </w:p>
        <w:p w14:paraId="30A8C1F5" w14:textId="7F9D3270"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E567FC">
              <w:rPr>
                <w:noProof/>
                <w:webHidden/>
              </w:rPr>
              <w:t>12</w:t>
            </w:r>
            <w:r w:rsidR="00AE65BD">
              <w:rPr>
                <w:noProof/>
                <w:webHidden/>
              </w:rPr>
              <w:fldChar w:fldCharType="end"/>
            </w:r>
          </w:hyperlink>
        </w:p>
        <w:p w14:paraId="552594D1" w14:textId="6CFE9E0E"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E567FC">
              <w:rPr>
                <w:noProof/>
                <w:webHidden/>
              </w:rPr>
              <w:t>12</w:t>
            </w:r>
            <w:r w:rsidR="00AE65BD">
              <w:rPr>
                <w:noProof/>
                <w:webHidden/>
              </w:rPr>
              <w:fldChar w:fldCharType="end"/>
            </w:r>
          </w:hyperlink>
        </w:p>
        <w:p w14:paraId="1DCAF456" w14:textId="1CAC3949"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E567FC">
              <w:rPr>
                <w:noProof/>
                <w:webHidden/>
              </w:rPr>
              <w:t>14</w:t>
            </w:r>
            <w:r w:rsidR="00AE65BD">
              <w:rPr>
                <w:noProof/>
                <w:webHidden/>
              </w:rPr>
              <w:fldChar w:fldCharType="end"/>
            </w:r>
          </w:hyperlink>
        </w:p>
        <w:p w14:paraId="0E0C5BFD" w14:textId="28EC5669"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E567FC">
              <w:rPr>
                <w:noProof/>
                <w:webHidden/>
              </w:rPr>
              <w:t>15</w:t>
            </w:r>
            <w:r w:rsidR="00AE65BD">
              <w:rPr>
                <w:noProof/>
                <w:webHidden/>
              </w:rPr>
              <w:fldChar w:fldCharType="end"/>
            </w:r>
          </w:hyperlink>
        </w:p>
        <w:p w14:paraId="0B31BD19" w14:textId="750EB246"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E567FC">
              <w:rPr>
                <w:noProof/>
                <w:webHidden/>
              </w:rPr>
              <w:t>16</w:t>
            </w:r>
            <w:r w:rsidR="00AE65BD">
              <w:rPr>
                <w:noProof/>
                <w:webHidden/>
              </w:rPr>
              <w:fldChar w:fldCharType="end"/>
            </w:r>
          </w:hyperlink>
        </w:p>
        <w:p w14:paraId="0E3026CD" w14:textId="7E8E4AD6"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E567FC">
              <w:rPr>
                <w:noProof/>
                <w:webHidden/>
              </w:rPr>
              <w:t>16</w:t>
            </w:r>
            <w:r w:rsidR="00AE65BD">
              <w:rPr>
                <w:noProof/>
                <w:webHidden/>
              </w:rPr>
              <w:fldChar w:fldCharType="end"/>
            </w:r>
          </w:hyperlink>
        </w:p>
        <w:p w14:paraId="684D3B38" w14:textId="4C817073"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E567FC">
              <w:rPr>
                <w:noProof/>
                <w:webHidden/>
              </w:rPr>
              <w:t>16</w:t>
            </w:r>
            <w:r w:rsidR="00AE65BD">
              <w:rPr>
                <w:noProof/>
                <w:webHidden/>
              </w:rPr>
              <w:fldChar w:fldCharType="end"/>
            </w:r>
          </w:hyperlink>
        </w:p>
        <w:p w14:paraId="75E5CEBF" w14:textId="1E58A660"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E567FC">
              <w:rPr>
                <w:noProof/>
                <w:webHidden/>
              </w:rPr>
              <w:t>18</w:t>
            </w:r>
            <w:r w:rsidR="00AE65BD">
              <w:rPr>
                <w:noProof/>
                <w:webHidden/>
              </w:rPr>
              <w:fldChar w:fldCharType="end"/>
            </w:r>
          </w:hyperlink>
        </w:p>
        <w:p w14:paraId="0C397BD0" w14:textId="18F906E5"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E567FC">
              <w:rPr>
                <w:noProof/>
                <w:webHidden/>
              </w:rPr>
              <w:t>19</w:t>
            </w:r>
            <w:r w:rsidR="00AE65BD">
              <w:rPr>
                <w:noProof/>
                <w:webHidden/>
              </w:rPr>
              <w:fldChar w:fldCharType="end"/>
            </w:r>
          </w:hyperlink>
        </w:p>
        <w:p w14:paraId="144F88F2" w14:textId="69138A42" w:rsidR="00AE65BD" w:rsidRDefault="00E07EA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E567FC">
              <w:rPr>
                <w:noProof/>
                <w:webHidden/>
              </w:rPr>
              <w:t>21</w:t>
            </w:r>
            <w:r w:rsidR="00AE65BD">
              <w:rPr>
                <w:noProof/>
                <w:webHidden/>
              </w:rPr>
              <w:fldChar w:fldCharType="end"/>
            </w:r>
          </w:hyperlink>
        </w:p>
        <w:p w14:paraId="157B0D1F" w14:textId="00A06180"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E4404">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E4404">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E440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E440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E440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E440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E440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E440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E4404">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AE440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E440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E4404">
      <w:pPr>
        <w:pStyle w:val="Prrafodelista"/>
        <w:numPr>
          <w:ilvl w:val="0"/>
          <w:numId w:val="7"/>
        </w:numPr>
        <w:tabs>
          <w:tab w:val="num" w:pos="1080"/>
        </w:tabs>
        <w:jc w:val="both"/>
        <w:rPr>
          <w:rFonts w:ascii="Verdana" w:hAnsi="Verdana" w:cs="Arial"/>
          <w:vanish/>
          <w:sz w:val="18"/>
          <w:szCs w:val="18"/>
          <w:lang w:val="es-BO" w:eastAsia="es-ES"/>
        </w:rPr>
      </w:pPr>
    </w:p>
    <w:p w14:paraId="32E9A8AD" w14:textId="2F4BDDD3" w:rsidR="008759CA" w:rsidRPr="00024F9E" w:rsidRDefault="008759CA" w:rsidP="00AE440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5C1ADA">
        <w:rPr>
          <w:rFonts w:ascii="Verdana" w:hAnsi="Verdana"/>
          <w:b/>
          <w:sz w:val="18"/>
          <w:szCs w:val="18"/>
          <w:lang w:val="es-BO"/>
        </w:rPr>
        <w:t xml:space="preserve"> </w:t>
      </w:r>
      <w:r w:rsidR="005C1ADA" w:rsidRPr="005C1ADA">
        <w:rPr>
          <w:rFonts w:ascii="Verdana" w:hAnsi="Verdana"/>
          <w:b/>
          <w:sz w:val="18"/>
          <w:szCs w:val="18"/>
          <w:highlight w:val="yellow"/>
          <w:lang w:val="es-BO"/>
        </w:rPr>
        <w:t>“No corresponde”</w:t>
      </w:r>
    </w:p>
    <w:p w14:paraId="2A5CA354" w14:textId="547DD21D" w:rsidR="00962856" w:rsidRDefault="00962856" w:rsidP="005C1ADA">
      <w:pPr>
        <w:jc w:val="both"/>
        <w:rPr>
          <w:rFonts w:cs="Arial"/>
          <w:sz w:val="18"/>
          <w:szCs w:val="18"/>
          <w:lang w:val="es-BO"/>
        </w:rPr>
      </w:pPr>
    </w:p>
    <w:p w14:paraId="79F2800B" w14:textId="77777777" w:rsidR="005C1ADA" w:rsidRPr="00024F9E" w:rsidRDefault="005C1ADA" w:rsidP="005C1ADA">
      <w:pPr>
        <w:jc w:val="both"/>
        <w:rPr>
          <w:rFonts w:cs="Arial"/>
          <w:sz w:val="18"/>
          <w:szCs w:val="18"/>
          <w:lang w:val="es-BO"/>
        </w:rPr>
      </w:pPr>
    </w:p>
    <w:p w14:paraId="3EF28D21" w14:textId="50FFA6E5" w:rsidR="008759CA" w:rsidRPr="00024F9E" w:rsidRDefault="008759CA" w:rsidP="00AE440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5C1ADA">
        <w:rPr>
          <w:rFonts w:ascii="Verdana" w:hAnsi="Verdana"/>
          <w:b/>
          <w:sz w:val="18"/>
          <w:szCs w:val="18"/>
          <w:lang w:val="es-BO"/>
        </w:rPr>
        <w:t xml:space="preserve"> </w:t>
      </w:r>
      <w:r w:rsidR="005C1ADA" w:rsidRPr="005C1ADA">
        <w:rPr>
          <w:rFonts w:ascii="Verdana" w:hAnsi="Verdana"/>
          <w:b/>
          <w:sz w:val="18"/>
          <w:szCs w:val="18"/>
          <w:highlight w:val="yellow"/>
          <w:lang w:val="es-BO"/>
        </w:rPr>
        <w:t>“No corresponde”</w:t>
      </w:r>
    </w:p>
    <w:p w14:paraId="3B91CF21" w14:textId="2CA8F045" w:rsidR="002419C5" w:rsidRPr="005C1ADA" w:rsidRDefault="002419C5" w:rsidP="005C1ADA">
      <w:pPr>
        <w:jc w:val="both"/>
        <w:rPr>
          <w:rFonts w:cs="Arial"/>
          <w:sz w:val="18"/>
          <w:szCs w:val="18"/>
          <w:lang w:val="es-BO"/>
        </w:rPr>
      </w:pP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0A79C436" w:rsidR="00DA6158" w:rsidRPr="00A40276" w:rsidRDefault="00DA6158" w:rsidP="00AE440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5C1ADA">
        <w:rPr>
          <w:rFonts w:ascii="Verdana" w:hAnsi="Verdana"/>
          <w:b/>
          <w:sz w:val="18"/>
          <w:szCs w:val="18"/>
          <w:lang w:val="es-BO"/>
        </w:rPr>
        <w:t xml:space="preserve"> </w:t>
      </w:r>
      <w:r w:rsidR="005C1ADA" w:rsidRPr="005C1ADA">
        <w:rPr>
          <w:rFonts w:ascii="Verdana" w:hAnsi="Verdana"/>
          <w:b/>
          <w:sz w:val="18"/>
          <w:szCs w:val="18"/>
          <w:highlight w:val="yellow"/>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AE4404">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E4404">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E440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lastRenderedPageBreak/>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E440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E440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E4404">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E440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E440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E440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E440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E4404">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E4404">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E4404">
      <w:pPr>
        <w:pStyle w:val="Ttulo4"/>
        <w:numPr>
          <w:ilvl w:val="0"/>
          <w:numId w:val="9"/>
        </w:numPr>
        <w:ind w:left="1701" w:hanging="567"/>
        <w:rPr>
          <w:lang w:val="es-BO"/>
        </w:rPr>
      </w:pPr>
      <w:r w:rsidRPr="00A40276">
        <w:rPr>
          <w:lang w:val="es-BO"/>
        </w:rPr>
        <w:t xml:space="preserve">Notificación de la Resolución que resuelve el Recurso Administrativo de Impugnación, si existiese Recurso Administrativo de Impugnación, en </w:t>
      </w:r>
      <w:r w:rsidRPr="00A40276">
        <w:rPr>
          <w:lang w:val="es-BO"/>
        </w:rPr>
        <w:lastRenderedPageBreak/>
        <w:t>contrataciones con montos mayores a Bs200.000.- (DOSCIENTOS MIL 00/100 BOLIVIANOS)</w:t>
      </w:r>
      <w:r w:rsidR="00AF167F">
        <w:rPr>
          <w:lang w:val="es-BO"/>
        </w:rPr>
        <w:t>;</w:t>
      </w:r>
    </w:p>
    <w:p w14:paraId="3F2A9C04" w14:textId="0BE19604" w:rsidR="00642845" w:rsidRPr="00A40276" w:rsidRDefault="00642845" w:rsidP="00AE440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E440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E440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E440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E4404">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E4404">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E4404">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AE440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AE440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AE440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E4404">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E4404">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E440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E440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E4404">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E4404">
      <w:pPr>
        <w:numPr>
          <w:ilvl w:val="0"/>
          <w:numId w:val="21"/>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E4404">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AE440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E440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E4404">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E4404">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E4404">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AE4404">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AE4404">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E4404">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AE440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AE440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AE4404">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AE440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AE440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AE4404">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E4404">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E440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AE440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AE440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E440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E440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w:t>
      </w:r>
      <w:r w:rsidR="00E7419E" w:rsidRPr="00DE64D2">
        <w:rPr>
          <w:rFonts w:cs="Tahoma"/>
          <w:sz w:val="18"/>
          <w:szCs w:val="18"/>
        </w:rPr>
        <w:lastRenderedPageBreak/>
        <w:t>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E4404">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AE4404">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AE4404">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A767FA9" w14:textId="77777777" w:rsidR="00D660A9" w:rsidRDefault="00D660A9" w:rsidP="00A30429">
      <w:pPr>
        <w:jc w:val="center"/>
        <w:rPr>
          <w:rFonts w:cs="Arial"/>
          <w:b/>
          <w:sz w:val="18"/>
          <w:szCs w:val="18"/>
        </w:rPr>
      </w:pPr>
    </w:p>
    <w:p w14:paraId="249A548D" w14:textId="77777777" w:rsidR="00D660A9" w:rsidRDefault="00D660A9" w:rsidP="00A30429">
      <w:pPr>
        <w:jc w:val="center"/>
        <w:rPr>
          <w:rFonts w:cs="Arial"/>
          <w:b/>
          <w:sz w:val="18"/>
          <w:szCs w:val="18"/>
        </w:rPr>
      </w:pPr>
    </w:p>
    <w:p w14:paraId="57F69BB8" w14:textId="77777777" w:rsidR="00D660A9" w:rsidRDefault="00D660A9" w:rsidP="00A30429">
      <w:pPr>
        <w:jc w:val="center"/>
        <w:rPr>
          <w:rFonts w:cs="Arial"/>
          <w:b/>
          <w:sz w:val="18"/>
          <w:szCs w:val="18"/>
        </w:rPr>
      </w:pPr>
    </w:p>
    <w:p w14:paraId="4259B2CD" w14:textId="77777777" w:rsidR="00D660A9" w:rsidRDefault="00D660A9" w:rsidP="00A30429">
      <w:pPr>
        <w:jc w:val="center"/>
        <w:rPr>
          <w:rFonts w:cs="Arial"/>
          <w:b/>
          <w:sz w:val="18"/>
          <w:szCs w:val="18"/>
        </w:rPr>
      </w:pPr>
    </w:p>
    <w:p w14:paraId="11BA2BDD" w14:textId="77777777" w:rsidR="00D660A9" w:rsidRDefault="00D660A9" w:rsidP="00A30429">
      <w:pPr>
        <w:jc w:val="center"/>
        <w:rPr>
          <w:rFonts w:cs="Arial"/>
          <w:b/>
          <w:sz w:val="18"/>
          <w:szCs w:val="18"/>
        </w:rPr>
      </w:pPr>
    </w:p>
    <w:p w14:paraId="3D65F07B" w14:textId="77777777" w:rsidR="00D660A9" w:rsidRDefault="00D660A9" w:rsidP="00A30429">
      <w:pPr>
        <w:jc w:val="center"/>
        <w:rPr>
          <w:rFonts w:cs="Arial"/>
          <w:b/>
          <w:sz w:val="18"/>
          <w:szCs w:val="18"/>
        </w:rPr>
      </w:pPr>
    </w:p>
    <w:p w14:paraId="21D7994F" w14:textId="77777777" w:rsidR="00D660A9" w:rsidRDefault="00D660A9" w:rsidP="00A30429">
      <w:pPr>
        <w:jc w:val="center"/>
        <w:rPr>
          <w:rFonts w:cs="Arial"/>
          <w:b/>
          <w:sz w:val="18"/>
          <w:szCs w:val="18"/>
        </w:rPr>
      </w:pPr>
    </w:p>
    <w:p w14:paraId="014D7E21" w14:textId="77777777" w:rsidR="00D660A9" w:rsidRDefault="00D660A9" w:rsidP="00A30429">
      <w:pPr>
        <w:jc w:val="center"/>
        <w:rPr>
          <w:rFonts w:cs="Arial"/>
          <w:b/>
          <w:sz w:val="18"/>
          <w:szCs w:val="18"/>
        </w:rPr>
      </w:pPr>
    </w:p>
    <w:p w14:paraId="4D312269" w14:textId="77777777" w:rsidR="00D660A9" w:rsidRDefault="00D660A9" w:rsidP="00A30429">
      <w:pPr>
        <w:jc w:val="center"/>
        <w:rPr>
          <w:rFonts w:cs="Arial"/>
          <w:b/>
          <w:sz w:val="18"/>
          <w:szCs w:val="18"/>
        </w:rPr>
      </w:pPr>
    </w:p>
    <w:p w14:paraId="749AFE82" w14:textId="77777777" w:rsidR="00D660A9" w:rsidRDefault="00D660A9" w:rsidP="00A30429">
      <w:pPr>
        <w:jc w:val="center"/>
        <w:rPr>
          <w:rFonts w:cs="Arial"/>
          <w:b/>
          <w:sz w:val="18"/>
          <w:szCs w:val="18"/>
        </w:rPr>
      </w:pPr>
    </w:p>
    <w:p w14:paraId="42F686A4" w14:textId="77777777" w:rsidR="00D660A9" w:rsidRDefault="00D660A9" w:rsidP="00A30429">
      <w:pPr>
        <w:jc w:val="center"/>
        <w:rPr>
          <w:rFonts w:cs="Arial"/>
          <w:b/>
          <w:sz w:val="18"/>
          <w:szCs w:val="18"/>
        </w:rPr>
      </w:pPr>
    </w:p>
    <w:p w14:paraId="168890B7" w14:textId="77777777" w:rsidR="00D660A9" w:rsidRDefault="00D660A9" w:rsidP="00A30429">
      <w:pPr>
        <w:jc w:val="center"/>
        <w:rPr>
          <w:rFonts w:cs="Arial"/>
          <w:b/>
          <w:sz w:val="18"/>
          <w:szCs w:val="18"/>
        </w:rPr>
      </w:pPr>
    </w:p>
    <w:p w14:paraId="62FE839F" w14:textId="77777777" w:rsidR="00D660A9" w:rsidRDefault="00D660A9" w:rsidP="00A30429">
      <w:pPr>
        <w:jc w:val="center"/>
        <w:rPr>
          <w:rFonts w:cs="Arial"/>
          <w:b/>
          <w:sz w:val="18"/>
          <w:szCs w:val="18"/>
        </w:rPr>
      </w:pPr>
    </w:p>
    <w:p w14:paraId="46BC191A" w14:textId="77777777" w:rsidR="00D660A9" w:rsidRDefault="00D660A9" w:rsidP="00A30429">
      <w:pPr>
        <w:jc w:val="center"/>
        <w:rPr>
          <w:rFonts w:cs="Arial"/>
          <w:b/>
          <w:sz w:val="18"/>
          <w:szCs w:val="18"/>
        </w:rPr>
      </w:pPr>
    </w:p>
    <w:p w14:paraId="7922236A" w14:textId="77777777" w:rsidR="00D660A9" w:rsidRDefault="00D660A9" w:rsidP="00A30429">
      <w:pPr>
        <w:jc w:val="center"/>
        <w:rPr>
          <w:rFonts w:cs="Arial"/>
          <w:b/>
          <w:sz w:val="18"/>
          <w:szCs w:val="18"/>
        </w:rPr>
      </w:pPr>
    </w:p>
    <w:p w14:paraId="2C5D9B47" w14:textId="77777777" w:rsidR="00D660A9" w:rsidRDefault="00D660A9" w:rsidP="00A30429">
      <w:pPr>
        <w:jc w:val="center"/>
        <w:rPr>
          <w:rFonts w:cs="Arial"/>
          <w:b/>
          <w:sz w:val="18"/>
          <w:szCs w:val="18"/>
        </w:rPr>
      </w:pPr>
    </w:p>
    <w:p w14:paraId="02A271A0" w14:textId="77777777" w:rsidR="00D660A9" w:rsidRDefault="00D660A9" w:rsidP="00A30429">
      <w:pPr>
        <w:jc w:val="center"/>
        <w:rPr>
          <w:rFonts w:cs="Arial"/>
          <w:b/>
          <w:sz w:val="18"/>
          <w:szCs w:val="18"/>
        </w:rPr>
      </w:pPr>
    </w:p>
    <w:p w14:paraId="38054D25" w14:textId="77777777" w:rsidR="00D660A9" w:rsidRDefault="00D660A9" w:rsidP="00A30429">
      <w:pPr>
        <w:jc w:val="center"/>
        <w:rPr>
          <w:rFonts w:cs="Arial"/>
          <w:b/>
          <w:sz w:val="18"/>
          <w:szCs w:val="18"/>
        </w:rPr>
      </w:pPr>
    </w:p>
    <w:p w14:paraId="04200955" w14:textId="77777777" w:rsidR="00D660A9" w:rsidRDefault="00D660A9" w:rsidP="00A30429">
      <w:pPr>
        <w:jc w:val="center"/>
        <w:rPr>
          <w:rFonts w:cs="Arial"/>
          <w:b/>
          <w:sz w:val="18"/>
          <w:szCs w:val="18"/>
        </w:rPr>
      </w:pPr>
    </w:p>
    <w:p w14:paraId="5606273F" w14:textId="77777777" w:rsidR="00D660A9" w:rsidRDefault="00D660A9" w:rsidP="00A30429">
      <w:pPr>
        <w:jc w:val="center"/>
        <w:rPr>
          <w:rFonts w:cs="Arial"/>
          <w:b/>
          <w:sz w:val="18"/>
          <w:szCs w:val="18"/>
        </w:rPr>
      </w:pPr>
    </w:p>
    <w:p w14:paraId="6F9DF516" w14:textId="77777777" w:rsidR="00D660A9" w:rsidRDefault="00D660A9" w:rsidP="00A30429">
      <w:pPr>
        <w:jc w:val="center"/>
        <w:rPr>
          <w:rFonts w:cs="Arial"/>
          <w:b/>
          <w:sz w:val="18"/>
          <w:szCs w:val="18"/>
        </w:rPr>
      </w:pPr>
    </w:p>
    <w:p w14:paraId="6373F3D8" w14:textId="77777777" w:rsidR="00D660A9" w:rsidRDefault="00D660A9" w:rsidP="00A30429">
      <w:pPr>
        <w:jc w:val="center"/>
        <w:rPr>
          <w:rFonts w:cs="Arial"/>
          <w:b/>
          <w:sz w:val="18"/>
          <w:szCs w:val="18"/>
        </w:rPr>
      </w:pPr>
    </w:p>
    <w:p w14:paraId="33123426" w14:textId="77777777" w:rsidR="00D660A9" w:rsidRDefault="00D660A9" w:rsidP="00A30429">
      <w:pPr>
        <w:jc w:val="center"/>
        <w:rPr>
          <w:rFonts w:cs="Arial"/>
          <w:b/>
          <w:sz w:val="18"/>
          <w:szCs w:val="18"/>
        </w:rPr>
      </w:pPr>
    </w:p>
    <w:p w14:paraId="07E51699" w14:textId="77777777" w:rsidR="00D660A9" w:rsidRDefault="00D660A9" w:rsidP="00A30429">
      <w:pPr>
        <w:jc w:val="center"/>
        <w:rPr>
          <w:rFonts w:cs="Arial"/>
          <w:b/>
          <w:sz w:val="18"/>
          <w:szCs w:val="18"/>
        </w:rPr>
      </w:pPr>
    </w:p>
    <w:p w14:paraId="00E5BE66" w14:textId="77777777" w:rsidR="00D660A9" w:rsidRDefault="00D660A9" w:rsidP="00A30429">
      <w:pPr>
        <w:jc w:val="center"/>
        <w:rPr>
          <w:rFonts w:cs="Arial"/>
          <w:b/>
          <w:sz w:val="18"/>
          <w:szCs w:val="18"/>
        </w:rPr>
      </w:pPr>
    </w:p>
    <w:p w14:paraId="2F0B70B4" w14:textId="77777777" w:rsidR="00D660A9" w:rsidRDefault="00D660A9" w:rsidP="00A30429">
      <w:pPr>
        <w:jc w:val="center"/>
        <w:rPr>
          <w:rFonts w:cs="Arial"/>
          <w:b/>
          <w:sz w:val="18"/>
          <w:szCs w:val="18"/>
        </w:rPr>
      </w:pPr>
    </w:p>
    <w:p w14:paraId="4F7DFEBA" w14:textId="77777777" w:rsidR="00D660A9" w:rsidRDefault="00D660A9" w:rsidP="00A30429">
      <w:pPr>
        <w:jc w:val="center"/>
        <w:rPr>
          <w:rFonts w:cs="Arial"/>
          <w:b/>
          <w:sz w:val="18"/>
          <w:szCs w:val="18"/>
        </w:rPr>
      </w:pPr>
    </w:p>
    <w:p w14:paraId="760982B8" w14:textId="77777777" w:rsidR="00D660A9" w:rsidRDefault="00D660A9" w:rsidP="00A30429">
      <w:pPr>
        <w:jc w:val="center"/>
        <w:rPr>
          <w:rFonts w:cs="Arial"/>
          <w:b/>
          <w:sz w:val="18"/>
          <w:szCs w:val="18"/>
        </w:rPr>
      </w:pPr>
    </w:p>
    <w:p w14:paraId="2AEA66E7" w14:textId="77777777" w:rsidR="00D660A9" w:rsidRDefault="00D660A9" w:rsidP="00A30429">
      <w:pPr>
        <w:jc w:val="center"/>
        <w:rPr>
          <w:rFonts w:cs="Arial"/>
          <w:b/>
          <w:sz w:val="18"/>
          <w:szCs w:val="18"/>
        </w:rPr>
      </w:pPr>
    </w:p>
    <w:p w14:paraId="605BD5CB" w14:textId="77777777" w:rsidR="00D660A9" w:rsidRDefault="00D660A9" w:rsidP="00A30429">
      <w:pPr>
        <w:jc w:val="center"/>
        <w:rPr>
          <w:rFonts w:cs="Arial"/>
          <w:b/>
          <w:sz w:val="18"/>
          <w:szCs w:val="18"/>
        </w:rPr>
      </w:pPr>
    </w:p>
    <w:p w14:paraId="487CB73F" w14:textId="77777777" w:rsidR="00D660A9" w:rsidRDefault="00D660A9" w:rsidP="00A30429">
      <w:pPr>
        <w:jc w:val="center"/>
        <w:rPr>
          <w:rFonts w:cs="Arial"/>
          <w:b/>
          <w:sz w:val="18"/>
          <w:szCs w:val="18"/>
        </w:rPr>
      </w:pPr>
    </w:p>
    <w:p w14:paraId="472D4347" w14:textId="77777777" w:rsidR="00D660A9" w:rsidRDefault="00D660A9" w:rsidP="00A30429">
      <w:pPr>
        <w:jc w:val="center"/>
        <w:rPr>
          <w:rFonts w:cs="Arial"/>
          <w:b/>
          <w:sz w:val="18"/>
          <w:szCs w:val="18"/>
        </w:rPr>
      </w:pPr>
    </w:p>
    <w:p w14:paraId="3861A65A" w14:textId="77777777" w:rsidR="00D660A9" w:rsidRDefault="00D660A9" w:rsidP="00A30429">
      <w:pPr>
        <w:jc w:val="center"/>
        <w:rPr>
          <w:rFonts w:cs="Arial"/>
          <w:b/>
          <w:sz w:val="18"/>
          <w:szCs w:val="18"/>
        </w:rPr>
      </w:pPr>
    </w:p>
    <w:p w14:paraId="1390235B" w14:textId="77777777" w:rsidR="00D660A9" w:rsidRDefault="00D660A9" w:rsidP="00A30429">
      <w:pPr>
        <w:jc w:val="center"/>
        <w:rPr>
          <w:rFonts w:cs="Arial"/>
          <w:b/>
          <w:sz w:val="18"/>
          <w:szCs w:val="18"/>
        </w:rPr>
      </w:pPr>
    </w:p>
    <w:p w14:paraId="42F9EA18" w14:textId="77777777" w:rsidR="00D660A9" w:rsidRDefault="00D660A9" w:rsidP="00A30429">
      <w:pPr>
        <w:jc w:val="center"/>
        <w:rPr>
          <w:rFonts w:cs="Arial"/>
          <w:b/>
          <w:sz w:val="18"/>
          <w:szCs w:val="18"/>
        </w:rPr>
      </w:pPr>
    </w:p>
    <w:p w14:paraId="0BFA468B" w14:textId="77777777" w:rsidR="00D660A9" w:rsidRDefault="00D660A9" w:rsidP="00A30429">
      <w:pPr>
        <w:jc w:val="center"/>
        <w:rPr>
          <w:rFonts w:cs="Arial"/>
          <w:b/>
          <w:sz w:val="18"/>
          <w:szCs w:val="18"/>
        </w:rPr>
      </w:pPr>
    </w:p>
    <w:p w14:paraId="578DA3A5" w14:textId="77777777" w:rsidR="00D660A9" w:rsidRDefault="00D660A9" w:rsidP="00A30429">
      <w:pPr>
        <w:jc w:val="center"/>
        <w:rPr>
          <w:rFonts w:cs="Arial"/>
          <w:b/>
          <w:sz w:val="18"/>
          <w:szCs w:val="18"/>
        </w:rPr>
      </w:pPr>
    </w:p>
    <w:p w14:paraId="7A9650A6" w14:textId="77777777" w:rsidR="00D660A9" w:rsidRDefault="00D660A9" w:rsidP="00A30429">
      <w:pPr>
        <w:jc w:val="center"/>
        <w:rPr>
          <w:rFonts w:cs="Arial"/>
          <w:b/>
          <w:sz w:val="18"/>
          <w:szCs w:val="18"/>
        </w:rPr>
      </w:pPr>
    </w:p>
    <w:p w14:paraId="00377CFA" w14:textId="77777777" w:rsidR="00D660A9" w:rsidRDefault="00D660A9" w:rsidP="00A30429">
      <w:pPr>
        <w:jc w:val="center"/>
        <w:rPr>
          <w:rFonts w:cs="Arial"/>
          <w:b/>
          <w:sz w:val="18"/>
          <w:szCs w:val="18"/>
        </w:rPr>
      </w:pPr>
    </w:p>
    <w:p w14:paraId="15A6C7E8" w14:textId="77777777" w:rsidR="00D660A9" w:rsidRDefault="00D660A9" w:rsidP="00A30429">
      <w:pPr>
        <w:jc w:val="center"/>
        <w:rPr>
          <w:rFonts w:cs="Arial"/>
          <w:b/>
          <w:sz w:val="18"/>
          <w:szCs w:val="18"/>
        </w:rPr>
      </w:pPr>
    </w:p>
    <w:p w14:paraId="09FBE37B" w14:textId="6BC23CE3"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AE4404">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AE4404">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AE4404">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AE4404">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AE4404">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AE4404">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AE4404">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AE4404">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AE4404">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AE4404">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AE4404">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AE4404">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AE4404">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AE4404">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AE4404">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AE4404">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AE4404">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AE4404">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AE4404">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AE4404">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AE4404">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AE4404">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AE4404">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AE4404">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AE4404">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AE4404">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AE4404">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AE4404">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AE4404">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157011F" w14:textId="77777777" w:rsidR="00027DB7" w:rsidRDefault="00027DB7" w:rsidP="006158F3">
      <w:pPr>
        <w:jc w:val="center"/>
        <w:rPr>
          <w:rFonts w:cs="Arial"/>
          <w:b/>
          <w:sz w:val="18"/>
          <w:szCs w:val="18"/>
        </w:rPr>
      </w:pPr>
    </w:p>
    <w:p w14:paraId="045DA039" w14:textId="77777777" w:rsidR="00027DB7" w:rsidRDefault="00027DB7" w:rsidP="006158F3">
      <w:pPr>
        <w:jc w:val="center"/>
        <w:rPr>
          <w:rFonts w:cs="Arial"/>
          <w:b/>
          <w:sz w:val="18"/>
          <w:szCs w:val="18"/>
        </w:rPr>
      </w:pPr>
    </w:p>
    <w:p w14:paraId="070392D8" w14:textId="3A4FBF50" w:rsidR="00027DB7" w:rsidRDefault="00027DB7" w:rsidP="006158F3">
      <w:pPr>
        <w:jc w:val="center"/>
        <w:rPr>
          <w:rFonts w:cs="Arial"/>
          <w:b/>
          <w:sz w:val="18"/>
          <w:szCs w:val="18"/>
        </w:rPr>
      </w:pPr>
    </w:p>
    <w:p w14:paraId="206B241A" w14:textId="4954AA39" w:rsidR="00D660A9" w:rsidRDefault="00D660A9" w:rsidP="006158F3">
      <w:pPr>
        <w:jc w:val="center"/>
        <w:rPr>
          <w:rFonts w:cs="Arial"/>
          <w:b/>
          <w:sz w:val="18"/>
          <w:szCs w:val="18"/>
        </w:rPr>
      </w:pPr>
    </w:p>
    <w:p w14:paraId="50133010" w14:textId="0B27AA1C" w:rsidR="00D660A9" w:rsidRDefault="00D660A9" w:rsidP="006158F3">
      <w:pPr>
        <w:jc w:val="center"/>
        <w:rPr>
          <w:rFonts w:cs="Arial"/>
          <w:b/>
          <w:sz w:val="18"/>
          <w:szCs w:val="18"/>
        </w:rPr>
      </w:pPr>
    </w:p>
    <w:p w14:paraId="0BB5B4EA" w14:textId="54EA2616" w:rsidR="00D660A9" w:rsidRDefault="00D660A9" w:rsidP="006158F3">
      <w:pPr>
        <w:jc w:val="center"/>
        <w:rPr>
          <w:rFonts w:cs="Arial"/>
          <w:b/>
          <w:sz w:val="18"/>
          <w:szCs w:val="18"/>
        </w:rPr>
      </w:pPr>
    </w:p>
    <w:p w14:paraId="35C3F2DC" w14:textId="3948A5BC" w:rsidR="00D660A9" w:rsidRDefault="00D660A9" w:rsidP="006158F3">
      <w:pPr>
        <w:jc w:val="center"/>
        <w:rPr>
          <w:rFonts w:cs="Arial"/>
          <w:b/>
          <w:sz w:val="18"/>
          <w:szCs w:val="18"/>
        </w:rPr>
      </w:pPr>
    </w:p>
    <w:p w14:paraId="330ADF89" w14:textId="432E5420" w:rsidR="00D660A9" w:rsidRDefault="00D660A9" w:rsidP="006158F3">
      <w:pPr>
        <w:jc w:val="center"/>
        <w:rPr>
          <w:rFonts w:cs="Arial"/>
          <w:b/>
          <w:sz w:val="18"/>
          <w:szCs w:val="18"/>
        </w:rPr>
      </w:pPr>
    </w:p>
    <w:p w14:paraId="635E22CB" w14:textId="2D69B76A" w:rsidR="00D660A9" w:rsidRDefault="00D660A9" w:rsidP="006158F3">
      <w:pPr>
        <w:jc w:val="center"/>
        <w:rPr>
          <w:rFonts w:cs="Arial"/>
          <w:b/>
          <w:sz w:val="18"/>
          <w:szCs w:val="18"/>
        </w:rPr>
      </w:pPr>
    </w:p>
    <w:p w14:paraId="4BAE260A" w14:textId="72F620E0" w:rsidR="00D660A9" w:rsidRDefault="00D660A9" w:rsidP="006158F3">
      <w:pPr>
        <w:jc w:val="center"/>
        <w:rPr>
          <w:rFonts w:cs="Arial"/>
          <w:b/>
          <w:sz w:val="18"/>
          <w:szCs w:val="18"/>
        </w:rPr>
      </w:pPr>
    </w:p>
    <w:p w14:paraId="67582A02" w14:textId="3C5079A6" w:rsidR="00D660A9" w:rsidRDefault="00D660A9" w:rsidP="006158F3">
      <w:pPr>
        <w:jc w:val="center"/>
        <w:rPr>
          <w:rFonts w:cs="Arial"/>
          <w:b/>
          <w:sz w:val="18"/>
          <w:szCs w:val="18"/>
        </w:rPr>
      </w:pPr>
    </w:p>
    <w:p w14:paraId="7657B6DC" w14:textId="1E0F02CC" w:rsidR="00D660A9" w:rsidRDefault="00D660A9" w:rsidP="006158F3">
      <w:pPr>
        <w:jc w:val="center"/>
        <w:rPr>
          <w:rFonts w:cs="Arial"/>
          <w:b/>
          <w:sz w:val="18"/>
          <w:szCs w:val="18"/>
        </w:rPr>
      </w:pPr>
    </w:p>
    <w:p w14:paraId="40EAFCBD" w14:textId="11EEB415" w:rsidR="00D660A9" w:rsidRDefault="00D660A9" w:rsidP="006158F3">
      <w:pPr>
        <w:jc w:val="center"/>
        <w:rPr>
          <w:rFonts w:cs="Arial"/>
          <w:b/>
          <w:sz w:val="18"/>
          <w:szCs w:val="18"/>
        </w:rPr>
      </w:pPr>
    </w:p>
    <w:p w14:paraId="0D7F3FCE" w14:textId="65BF81D3" w:rsidR="00D660A9" w:rsidRDefault="00D660A9" w:rsidP="006158F3">
      <w:pPr>
        <w:jc w:val="center"/>
        <w:rPr>
          <w:rFonts w:cs="Arial"/>
          <w:b/>
          <w:sz w:val="18"/>
          <w:szCs w:val="18"/>
        </w:rPr>
      </w:pPr>
    </w:p>
    <w:p w14:paraId="7EE45A22" w14:textId="1962CC6E" w:rsidR="00D660A9" w:rsidRDefault="00D660A9" w:rsidP="006158F3">
      <w:pPr>
        <w:jc w:val="center"/>
        <w:rPr>
          <w:rFonts w:cs="Arial"/>
          <w:b/>
          <w:sz w:val="18"/>
          <w:szCs w:val="18"/>
        </w:rPr>
      </w:pPr>
    </w:p>
    <w:p w14:paraId="7E495805" w14:textId="5EC2C3A2" w:rsidR="00D660A9" w:rsidRDefault="00D660A9" w:rsidP="006158F3">
      <w:pPr>
        <w:jc w:val="center"/>
        <w:rPr>
          <w:rFonts w:cs="Arial"/>
          <w:b/>
          <w:sz w:val="18"/>
          <w:szCs w:val="18"/>
        </w:rPr>
      </w:pPr>
    </w:p>
    <w:p w14:paraId="70D7F597" w14:textId="27F59698" w:rsidR="00D660A9" w:rsidRDefault="00D660A9" w:rsidP="006158F3">
      <w:pPr>
        <w:jc w:val="center"/>
        <w:rPr>
          <w:rFonts w:cs="Arial"/>
          <w:b/>
          <w:sz w:val="18"/>
          <w:szCs w:val="18"/>
        </w:rPr>
      </w:pPr>
    </w:p>
    <w:p w14:paraId="139F1F10" w14:textId="5A77541F" w:rsidR="00D660A9" w:rsidRDefault="00D660A9" w:rsidP="006158F3">
      <w:pPr>
        <w:jc w:val="center"/>
        <w:rPr>
          <w:rFonts w:cs="Arial"/>
          <w:b/>
          <w:sz w:val="18"/>
          <w:szCs w:val="18"/>
        </w:rPr>
      </w:pPr>
    </w:p>
    <w:p w14:paraId="2EE302A7" w14:textId="55E98EE4" w:rsidR="00D660A9" w:rsidRDefault="00D660A9" w:rsidP="006158F3">
      <w:pPr>
        <w:jc w:val="center"/>
        <w:rPr>
          <w:rFonts w:cs="Arial"/>
          <w:b/>
          <w:sz w:val="18"/>
          <w:szCs w:val="18"/>
        </w:rPr>
      </w:pPr>
    </w:p>
    <w:p w14:paraId="7C1BB2F1" w14:textId="4DACB9E4" w:rsidR="00D660A9" w:rsidRDefault="00D660A9" w:rsidP="006158F3">
      <w:pPr>
        <w:jc w:val="center"/>
        <w:rPr>
          <w:rFonts w:cs="Arial"/>
          <w:b/>
          <w:sz w:val="18"/>
          <w:szCs w:val="18"/>
        </w:rPr>
      </w:pPr>
    </w:p>
    <w:p w14:paraId="766440DB" w14:textId="7F191A60" w:rsidR="00D660A9" w:rsidRDefault="00D660A9" w:rsidP="006158F3">
      <w:pPr>
        <w:jc w:val="center"/>
        <w:rPr>
          <w:rFonts w:cs="Arial"/>
          <w:b/>
          <w:sz w:val="18"/>
          <w:szCs w:val="18"/>
        </w:rPr>
      </w:pPr>
    </w:p>
    <w:p w14:paraId="0115C8CB" w14:textId="77777777" w:rsidR="00D660A9" w:rsidRDefault="00D660A9" w:rsidP="006158F3">
      <w:pPr>
        <w:jc w:val="center"/>
        <w:rPr>
          <w:rFonts w:cs="Arial"/>
          <w:b/>
          <w:sz w:val="18"/>
          <w:szCs w:val="18"/>
        </w:rPr>
      </w:pPr>
    </w:p>
    <w:p w14:paraId="3C635375" w14:textId="77777777" w:rsidR="00027DB7" w:rsidRDefault="00027DB7" w:rsidP="006158F3">
      <w:pPr>
        <w:jc w:val="center"/>
        <w:rPr>
          <w:rFonts w:cs="Arial"/>
          <w:b/>
          <w:sz w:val="18"/>
          <w:szCs w:val="18"/>
        </w:rPr>
      </w:pPr>
    </w:p>
    <w:p w14:paraId="44A21C18" w14:textId="2F251354"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E4404">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027DB7" w:rsidRDefault="00EF253A" w:rsidP="00AE4404">
      <w:pPr>
        <w:numPr>
          <w:ilvl w:val="0"/>
          <w:numId w:val="6"/>
        </w:numPr>
        <w:ind w:left="1134" w:hanging="567"/>
        <w:jc w:val="both"/>
        <w:rPr>
          <w:rFonts w:cs="Arial"/>
          <w:sz w:val="18"/>
          <w:szCs w:val="18"/>
          <w:highlight w:val="yellow"/>
          <w:lang w:val="es-BO"/>
        </w:rPr>
      </w:pPr>
      <w:r w:rsidRPr="00027DB7">
        <w:rPr>
          <w:rFonts w:cs="Arial"/>
          <w:sz w:val="18"/>
          <w:szCs w:val="18"/>
          <w:highlight w:val="yellow"/>
          <w:lang w:val="es-BO"/>
        </w:rPr>
        <w:t>Precio Evaluado Más Bajo</w:t>
      </w:r>
      <w:r w:rsidR="007830D3" w:rsidRPr="00027DB7">
        <w:rPr>
          <w:rFonts w:cs="Arial"/>
          <w:sz w:val="18"/>
          <w:szCs w:val="18"/>
          <w:highlight w:val="yellow"/>
          <w:lang w:val="es-BO"/>
        </w:rPr>
        <w:t>;</w:t>
      </w:r>
      <w:r w:rsidRPr="00027DB7">
        <w:rPr>
          <w:rFonts w:cs="Arial"/>
          <w:sz w:val="18"/>
          <w:szCs w:val="18"/>
          <w:highlight w:val="yellow"/>
          <w:lang w:val="es-BO"/>
        </w:rPr>
        <w:t xml:space="preserve"> </w:t>
      </w:r>
    </w:p>
    <w:p w14:paraId="743D47FF" w14:textId="4D60B174" w:rsidR="00EF253A" w:rsidRPr="00A40276" w:rsidRDefault="00EF253A" w:rsidP="00AE4404">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AE4404">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AE4404">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E4404">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E440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E440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AE4404">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AE4404">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AE4404">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AE4404">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AE440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E440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E440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E440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AE4404">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15F33E4E" w14:textId="7D9B6332" w:rsidR="00EF253A" w:rsidRPr="00A40276" w:rsidRDefault="00027DB7" w:rsidP="00CA0440">
      <w:pPr>
        <w:ind w:left="192" w:firstLine="708"/>
        <w:jc w:val="both"/>
        <w:rPr>
          <w:rFonts w:cs="Arial"/>
          <w:sz w:val="18"/>
          <w:szCs w:val="18"/>
          <w:lang w:val="es-BO"/>
        </w:rPr>
      </w:pPr>
      <w:r w:rsidRPr="00027DB7">
        <w:rPr>
          <w:rFonts w:cs="Arial"/>
          <w:sz w:val="18"/>
          <w:szCs w:val="18"/>
          <w:highlight w:val="yellow"/>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AE4404">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676FBA2F" w14:textId="5FDE51DD" w:rsidR="003953D2" w:rsidRDefault="00027DB7" w:rsidP="003953D2">
      <w:pPr>
        <w:widowControl w:val="0"/>
        <w:tabs>
          <w:tab w:val="left" w:pos="1418"/>
        </w:tabs>
        <w:ind w:left="540"/>
        <w:jc w:val="both"/>
        <w:rPr>
          <w:rFonts w:cs="Arial"/>
          <w:sz w:val="18"/>
          <w:szCs w:val="18"/>
          <w:highlight w:val="yellow"/>
          <w:lang w:val="es-BO"/>
        </w:rPr>
      </w:pPr>
      <w:r w:rsidRPr="00027DB7">
        <w:rPr>
          <w:rFonts w:cs="Arial"/>
          <w:sz w:val="18"/>
          <w:szCs w:val="18"/>
          <w:lang w:val="es-BO"/>
        </w:rPr>
        <w:t xml:space="preserve">      </w:t>
      </w:r>
      <w:r w:rsidRPr="00027DB7">
        <w:rPr>
          <w:rFonts w:cs="Arial"/>
          <w:sz w:val="18"/>
          <w:szCs w:val="18"/>
          <w:highlight w:val="yellow"/>
          <w:lang w:val="es-BO"/>
        </w:rPr>
        <w:t>“No aplica este método”</w:t>
      </w:r>
    </w:p>
    <w:p w14:paraId="025BB195" w14:textId="77777777" w:rsidR="00027DB7" w:rsidRPr="00A40276" w:rsidRDefault="00027DB7" w:rsidP="003953D2">
      <w:pPr>
        <w:widowControl w:val="0"/>
        <w:tabs>
          <w:tab w:val="left" w:pos="1418"/>
        </w:tabs>
        <w:ind w:left="540"/>
        <w:jc w:val="both"/>
        <w:rPr>
          <w:rFonts w:cs="Arial"/>
          <w:sz w:val="18"/>
          <w:szCs w:val="18"/>
          <w:lang w:val="es-BO"/>
        </w:rPr>
      </w:pPr>
    </w:p>
    <w:p w14:paraId="444686F3" w14:textId="7217E3D0" w:rsidR="00EF253A" w:rsidRPr="00A40276" w:rsidRDefault="00EF253A" w:rsidP="00AE4404">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E440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E440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E4404">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E4404">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AE4404">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E4404">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E4404">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E440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AE440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E440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E440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E440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BC4C739" w:rsidR="0029181A" w:rsidRPr="00D660A9" w:rsidRDefault="00FF357B" w:rsidP="00AE4404">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71BA762" w14:textId="77777777" w:rsidR="00D660A9" w:rsidRPr="00D660A9" w:rsidRDefault="00D660A9" w:rsidP="00D660A9">
      <w:pPr>
        <w:jc w:val="both"/>
        <w:rPr>
          <w:sz w:val="18"/>
          <w:lang w:val="es-BO"/>
        </w:rPr>
      </w:pPr>
    </w:p>
    <w:p w14:paraId="31121986" w14:textId="6CB13F18" w:rsidR="009B0729" w:rsidRDefault="009B0729" w:rsidP="00F8068E">
      <w:pPr>
        <w:ind w:left="1425" w:hanging="717"/>
        <w:jc w:val="both"/>
        <w:rPr>
          <w:rFonts w:cs="Arial"/>
          <w:sz w:val="18"/>
          <w:szCs w:val="18"/>
          <w:lang w:val="es-BO"/>
        </w:rPr>
      </w:pPr>
    </w:p>
    <w:p w14:paraId="66CE6D88" w14:textId="184CF751" w:rsidR="00D660A9" w:rsidRDefault="00D660A9" w:rsidP="00F8068E">
      <w:pPr>
        <w:ind w:left="1425" w:hanging="717"/>
        <w:jc w:val="both"/>
        <w:rPr>
          <w:rFonts w:cs="Arial"/>
          <w:sz w:val="18"/>
          <w:szCs w:val="18"/>
          <w:lang w:val="es-BO"/>
        </w:rPr>
      </w:pPr>
    </w:p>
    <w:p w14:paraId="5BB88A08" w14:textId="51944A2B" w:rsidR="00D660A9" w:rsidRDefault="00D660A9" w:rsidP="00F8068E">
      <w:pPr>
        <w:ind w:left="1425" w:hanging="717"/>
        <w:jc w:val="both"/>
        <w:rPr>
          <w:rFonts w:cs="Arial"/>
          <w:sz w:val="18"/>
          <w:szCs w:val="18"/>
          <w:lang w:val="es-BO"/>
        </w:rPr>
      </w:pPr>
    </w:p>
    <w:p w14:paraId="40EE37BA" w14:textId="0DDCA7D3" w:rsidR="00D660A9" w:rsidRDefault="00D660A9" w:rsidP="00F8068E">
      <w:pPr>
        <w:ind w:left="1425" w:hanging="717"/>
        <w:jc w:val="both"/>
        <w:rPr>
          <w:rFonts w:cs="Arial"/>
          <w:sz w:val="18"/>
          <w:szCs w:val="18"/>
          <w:lang w:val="es-BO"/>
        </w:rPr>
      </w:pPr>
    </w:p>
    <w:p w14:paraId="651F078B" w14:textId="72713AAE" w:rsidR="00D660A9" w:rsidRDefault="00D660A9" w:rsidP="00F8068E">
      <w:pPr>
        <w:ind w:left="1425" w:hanging="717"/>
        <w:jc w:val="both"/>
        <w:rPr>
          <w:rFonts w:cs="Arial"/>
          <w:sz w:val="18"/>
          <w:szCs w:val="18"/>
          <w:lang w:val="es-BO"/>
        </w:rPr>
      </w:pPr>
    </w:p>
    <w:p w14:paraId="7CE52795" w14:textId="7E2C816D" w:rsidR="00D660A9" w:rsidRDefault="00D660A9" w:rsidP="00F8068E">
      <w:pPr>
        <w:ind w:left="1425" w:hanging="717"/>
        <w:jc w:val="both"/>
        <w:rPr>
          <w:rFonts w:cs="Arial"/>
          <w:sz w:val="18"/>
          <w:szCs w:val="18"/>
          <w:lang w:val="es-BO"/>
        </w:rPr>
      </w:pPr>
    </w:p>
    <w:p w14:paraId="0C6E2E02" w14:textId="79E7BC7E" w:rsidR="00D660A9" w:rsidRDefault="00D660A9" w:rsidP="00F8068E">
      <w:pPr>
        <w:ind w:left="1425" w:hanging="717"/>
        <w:jc w:val="both"/>
        <w:rPr>
          <w:rFonts w:cs="Arial"/>
          <w:sz w:val="18"/>
          <w:szCs w:val="18"/>
          <w:lang w:val="es-BO"/>
        </w:rPr>
      </w:pPr>
    </w:p>
    <w:p w14:paraId="4A372FB3" w14:textId="422DBEAB" w:rsidR="00D660A9" w:rsidRDefault="00D660A9" w:rsidP="00F8068E">
      <w:pPr>
        <w:ind w:left="1425" w:hanging="717"/>
        <w:jc w:val="both"/>
        <w:rPr>
          <w:rFonts w:cs="Arial"/>
          <w:sz w:val="18"/>
          <w:szCs w:val="18"/>
          <w:lang w:val="es-BO"/>
        </w:rPr>
      </w:pPr>
    </w:p>
    <w:p w14:paraId="6FF87B63" w14:textId="2AA279EE" w:rsidR="00D660A9" w:rsidRDefault="00D660A9" w:rsidP="00F8068E">
      <w:pPr>
        <w:ind w:left="1425" w:hanging="717"/>
        <w:jc w:val="both"/>
        <w:rPr>
          <w:rFonts w:cs="Arial"/>
          <w:sz w:val="18"/>
          <w:szCs w:val="18"/>
          <w:lang w:val="es-BO"/>
        </w:rPr>
      </w:pPr>
    </w:p>
    <w:p w14:paraId="362C67C5" w14:textId="6095AEE8" w:rsidR="00D660A9" w:rsidRDefault="00D660A9" w:rsidP="00F8068E">
      <w:pPr>
        <w:ind w:left="1425" w:hanging="717"/>
        <w:jc w:val="both"/>
        <w:rPr>
          <w:rFonts w:cs="Arial"/>
          <w:sz w:val="18"/>
          <w:szCs w:val="18"/>
          <w:lang w:val="es-BO"/>
        </w:rPr>
      </w:pPr>
    </w:p>
    <w:p w14:paraId="6963D8EA" w14:textId="368572A8" w:rsidR="00D660A9" w:rsidRDefault="00D660A9" w:rsidP="00F8068E">
      <w:pPr>
        <w:ind w:left="1425" w:hanging="717"/>
        <w:jc w:val="both"/>
        <w:rPr>
          <w:rFonts w:cs="Arial"/>
          <w:sz w:val="18"/>
          <w:szCs w:val="18"/>
          <w:lang w:val="es-BO"/>
        </w:rPr>
      </w:pPr>
    </w:p>
    <w:p w14:paraId="388C7538" w14:textId="7F79A52E" w:rsidR="00D660A9" w:rsidRDefault="00D660A9" w:rsidP="00F8068E">
      <w:pPr>
        <w:ind w:left="1425" w:hanging="717"/>
        <w:jc w:val="both"/>
        <w:rPr>
          <w:rFonts w:cs="Arial"/>
          <w:sz w:val="18"/>
          <w:szCs w:val="18"/>
          <w:lang w:val="es-BO"/>
        </w:rPr>
      </w:pPr>
    </w:p>
    <w:p w14:paraId="78C2CC9E" w14:textId="6430D3CA" w:rsidR="00D660A9" w:rsidRDefault="00D660A9" w:rsidP="00F8068E">
      <w:pPr>
        <w:ind w:left="1425" w:hanging="717"/>
        <w:jc w:val="both"/>
        <w:rPr>
          <w:rFonts w:cs="Arial"/>
          <w:sz w:val="18"/>
          <w:szCs w:val="18"/>
          <w:lang w:val="es-BO"/>
        </w:rPr>
      </w:pPr>
    </w:p>
    <w:p w14:paraId="4039D91B" w14:textId="064AA9CB" w:rsidR="00D660A9" w:rsidRDefault="00D660A9" w:rsidP="00F8068E">
      <w:pPr>
        <w:ind w:left="1425" w:hanging="717"/>
        <w:jc w:val="both"/>
        <w:rPr>
          <w:rFonts w:cs="Arial"/>
          <w:sz w:val="18"/>
          <w:szCs w:val="18"/>
          <w:lang w:val="es-BO"/>
        </w:rPr>
      </w:pPr>
    </w:p>
    <w:p w14:paraId="79608112" w14:textId="064495D0" w:rsidR="00D660A9" w:rsidRDefault="00D660A9" w:rsidP="00F8068E">
      <w:pPr>
        <w:ind w:left="1425" w:hanging="717"/>
        <w:jc w:val="both"/>
        <w:rPr>
          <w:rFonts w:cs="Arial"/>
          <w:sz w:val="18"/>
          <w:szCs w:val="18"/>
          <w:lang w:val="es-BO"/>
        </w:rPr>
      </w:pPr>
    </w:p>
    <w:p w14:paraId="10341339" w14:textId="38D23033" w:rsidR="00D660A9" w:rsidRDefault="00D660A9" w:rsidP="00F8068E">
      <w:pPr>
        <w:ind w:left="1425" w:hanging="717"/>
        <w:jc w:val="both"/>
        <w:rPr>
          <w:rFonts w:cs="Arial"/>
          <w:sz w:val="18"/>
          <w:szCs w:val="18"/>
          <w:lang w:val="es-BO"/>
        </w:rPr>
      </w:pPr>
    </w:p>
    <w:p w14:paraId="728FDABB" w14:textId="13C73FB5" w:rsidR="00D660A9" w:rsidRDefault="00D660A9" w:rsidP="00F8068E">
      <w:pPr>
        <w:ind w:left="1425" w:hanging="717"/>
        <w:jc w:val="both"/>
        <w:rPr>
          <w:rFonts w:cs="Arial"/>
          <w:sz w:val="18"/>
          <w:szCs w:val="18"/>
          <w:lang w:val="es-BO"/>
        </w:rPr>
      </w:pPr>
    </w:p>
    <w:p w14:paraId="5DE3BB53" w14:textId="04963E51" w:rsidR="00D660A9" w:rsidRDefault="00D660A9" w:rsidP="00F8068E">
      <w:pPr>
        <w:ind w:left="1425" w:hanging="717"/>
        <w:jc w:val="both"/>
        <w:rPr>
          <w:rFonts w:cs="Arial"/>
          <w:sz w:val="18"/>
          <w:szCs w:val="18"/>
          <w:lang w:val="es-BO"/>
        </w:rPr>
      </w:pPr>
    </w:p>
    <w:p w14:paraId="12E150C4" w14:textId="68E4308A" w:rsidR="00D660A9" w:rsidRDefault="00D660A9" w:rsidP="00F8068E">
      <w:pPr>
        <w:ind w:left="1425" w:hanging="717"/>
        <w:jc w:val="both"/>
        <w:rPr>
          <w:rFonts w:cs="Arial"/>
          <w:sz w:val="18"/>
          <w:szCs w:val="18"/>
          <w:lang w:val="es-BO"/>
        </w:rPr>
      </w:pPr>
    </w:p>
    <w:p w14:paraId="152706F6" w14:textId="1542C344" w:rsidR="00D660A9" w:rsidRDefault="00D660A9" w:rsidP="00F8068E">
      <w:pPr>
        <w:ind w:left="1425" w:hanging="717"/>
        <w:jc w:val="both"/>
        <w:rPr>
          <w:rFonts w:cs="Arial"/>
          <w:sz w:val="18"/>
          <w:szCs w:val="18"/>
          <w:lang w:val="es-BO"/>
        </w:rPr>
      </w:pPr>
    </w:p>
    <w:p w14:paraId="3D49CE83" w14:textId="53844404" w:rsidR="00D660A9" w:rsidRDefault="00D660A9" w:rsidP="00F8068E">
      <w:pPr>
        <w:ind w:left="1425" w:hanging="717"/>
        <w:jc w:val="both"/>
        <w:rPr>
          <w:rFonts w:cs="Arial"/>
          <w:sz w:val="18"/>
          <w:szCs w:val="18"/>
          <w:lang w:val="es-BO"/>
        </w:rPr>
      </w:pPr>
    </w:p>
    <w:p w14:paraId="143231C9" w14:textId="64ACA7CF" w:rsidR="00D660A9" w:rsidRDefault="00D660A9" w:rsidP="00F8068E">
      <w:pPr>
        <w:ind w:left="1425" w:hanging="717"/>
        <w:jc w:val="both"/>
        <w:rPr>
          <w:rFonts w:cs="Arial"/>
          <w:sz w:val="18"/>
          <w:szCs w:val="18"/>
          <w:lang w:val="es-BO"/>
        </w:rPr>
      </w:pPr>
    </w:p>
    <w:p w14:paraId="4EAEAE74" w14:textId="1E677474" w:rsidR="00D660A9" w:rsidRDefault="00D660A9" w:rsidP="00F8068E">
      <w:pPr>
        <w:ind w:left="1425" w:hanging="717"/>
        <w:jc w:val="both"/>
        <w:rPr>
          <w:rFonts w:cs="Arial"/>
          <w:sz w:val="18"/>
          <w:szCs w:val="18"/>
          <w:lang w:val="es-BO"/>
        </w:rPr>
      </w:pPr>
    </w:p>
    <w:p w14:paraId="01EB5797" w14:textId="3C8C0057" w:rsidR="00D660A9" w:rsidRDefault="00D660A9" w:rsidP="00F8068E">
      <w:pPr>
        <w:ind w:left="1425" w:hanging="717"/>
        <w:jc w:val="both"/>
        <w:rPr>
          <w:rFonts w:cs="Arial"/>
          <w:sz w:val="18"/>
          <w:szCs w:val="18"/>
          <w:lang w:val="es-BO"/>
        </w:rPr>
      </w:pPr>
    </w:p>
    <w:p w14:paraId="61F5E432" w14:textId="314033CC" w:rsidR="00D660A9" w:rsidRDefault="00D660A9" w:rsidP="00F8068E">
      <w:pPr>
        <w:ind w:left="1425" w:hanging="717"/>
        <w:jc w:val="both"/>
        <w:rPr>
          <w:rFonts w:cs="Arial"/>
          <w:sz w:val="18"/>
          <w:szCs w:val="18"/>
          <w:lang w:val="es-BO"/>
        </w:rPr>
      </w:pPr>
    </w:p>
    <w:p w14:paraId="070FE697" w14:textId="080DDB4B" w:rsidR="00D660A9" w:rsidRDefault="00D660A9" w:rsidP="00F8068E">
      <w:pPr>
        <w:ind w:left="1425" w:hanging="717"/>
        <w:jc w:val="both"/>
        <w:rPr>
          <w:rFonts w:cs="Arial"/>
          <w:sz w:val="18"/>
          <w:szCs w:val="18"/>
          <w:lang w:val="es-BO"/>
        </w:rPr>
      </w:pPr>
    </w:p>
    <w:p w14:paraId="16A274B6" w14:textId="716420E3" w:rsidR="00D660A9" w:rsidRDefault="00D660A9" w:rsidP="00F8068E">
      <w:pPr>
        <w:ind w:left="1425" w:hanging="717"/>
        <w:jc w:val="both"/>
        <w:rPr>
          <w:rFonts w:cs="Arial"/>
          <w:sz w:val="18"/>
          <w:szCs w:val="18"/>
          <w:lang w:val="es-BO"/>
        </w:rPr>
      </w:pPr>
    </w:p>
    <w:p w14:paraId="294E9C34" w14:textId="47CB348E" w:rsidR="00D660A9" w:rsidRDefault="00D660A9" w:rsidP="00F8068E">
      <w:pPr>
        <w:ind w:left="1425" w:hanging="717"/>
        <w:jc w:val="both"/>
        <w:rPr>
          <w:rFonts w:cs="Arial"/>
          <w:sz w:val="18"/>
          <w:szCs w:val="18"/>
          <w:lang w:val="es-BO"/>
        </w:rPr>
      </w:pPr>
    </w:p>
    <w:p w14:paraId="59AC183B" w14:textId="3A2A77CF" w:rsidR="00D660A9" w:rsidRDefault="00D660A9" w:rsidP="00F8068E">
      <w:pPr>
        <w:ind w:left="1425" w:hanging="717"/>
        <w:jc w:val="both"/>
        <w:rPr>
          <w:rFonts w:cs="Arial"/>
          <w:sz w:val="18"/>
          <w:szCs w:val="18"/>
          <w:lang w:val="es-BO"/>
        </w:rPr>
      </w:pPr>
    </w:p>
    <w:p w14:paraId="0A431B04" w14:textId="4B70219F" w:rsidR="00D660A9" w:rsidRDefault="00D660A9" w:rsidP="00F8068E">
      <w:pPr>
        <w:ind w:left="1425" w:hanging="717"/>
        <w:jc w:val="both"/>
        <w:rPr>
          <w:rFonts w:cs="Arial"/>
          <w:sz w:val="18"/>
          <w:szCs w:val="18"/>
          <w:lang w:val="es-BO"/>
        </w:rPr>
      </w:pPr>
    </w:p>
    <w:p w14:paraId="27C6C14E" w14:textId="0EF2A06F" w:rsidR="00D660A9" w:rsidRDefault="00D660A9" w:rsidP="00F8068E">
      <w:pPr>
        <w:ind w:left="1425" w:hanging="717"/>
        <w:jc w:val="both"/>
        <w:rPr>
          <w:rFonts w:cs="Arial"/>
          <w:sz w:val="18"/>
          <w:szCs w:val="18"/>
          <w:lang w:val="es-BO"/>
        </w:rPr>
      </w:pPr>
    </w:p>
    <w:p w14:paraId="0D0186AA" w14:textId="0E97CE0D" w:rsidR="00D660A9" w:rsidRDefault="00D660A9" w:rsidP="00F8068E">
      <w:pPr>
        <w:ind w:left="1425" w:hanging="717"/>
        <w:jc w:val="both"/>
        <w:rPr>
          <w:rFonts w:cs="Arial"/>
          <w:sz w:val="18"/>
          <w:szCs w:val="18"/>
          <w:lang w:val="es-BO"/>
        </w:rPr>
      </w:pPr>
    </w:p>
    <w:p w14:paraId="70C8753A" w14:textId="55462E3A" w:rsidR="00D660A9" w:rsidRDefault="00D660A9" w:rsidP="00F8068E">
      <w:pPr>
        <w:ind w:left="1425" w:hanging="717"/>
        <w:jc w:val="both"/>
        <w:rPr>
          <w:rFonts w:cs="Arial"/>
          <w:sz w:val="18"/>
          <w:szCs w:val="18"/>
          <w:lang w:val="es-BO"/>
        </w:rPr>
      </w:pPr>
    </w:p>
    <w:p w14:paraId="0068402A" w14:textId="3A723D9C" w:rsidR="00D660A9" w:rsidRDefault="00D660A9" w:rsidP="00F8068E">
      <w:pPr>
        <w:ind w:left="1425" w:hanging="717"/>
        <w:jc w:val="both"/>
        <w:rPr>
          <w:rFonts w:cs="Arial"/>
          <w:sz w:val="18"/>
          <w:szCs w:val="18"/>
          <w:lang w:val="es-BO"/>
        </w:rPr>
      </w:pPr>
    </w:p>
    <w:p w14:paraId="4BB265E9" w14:textId="15FC7483" w:rsidR="00D660A9" w:rsidRDefault="00D660A9" w:rsidP="00F8068E">
      <w:pPr>
        <w:ind w:left="1425" w:hanging="717"/>
        <w:jc w:val="both"/>
        <w:rPr>
          <w:rFonts w:cs="Arial"/>
          <w:sz w:val="18"/>
          <w:szCs w:val="18"/>
          <w:lang w:val="es-BO"/>
        </w:rPr>
      </w:pPr>
    </w:p>
    <w:p w14:paraId="110E8967" w14:textId="75B9F6A7" w:rsidR="00D660A9" w:rsidRDefault="00D660A9" w:rsidP="00F8068E">
      <w:pPr>
        <w:ind w:left="1425" w:hanging="717"/>
        <w:jc w:val="both"/>
        <w:rPr>
          <w:rFonts w:cs="Arial"/>
          <w:sz w:val="18"/>
          <w:szCs w:val="18"/>
          <w:lang w:val="es-BO"/>
        </w:rPr>
      </w:pPr>
    </w:p>
    <w:p w14:paraId="7A385462" w14:textId="5E0A2D35" w:rsidR="00D660A9" w:rsidRDefault="00D660A9" w:rsidP="00F8068E">
      <w:pPr>
        <w:ind w:left="1425" w:hanging="717"/>
        <w:jc w:val="both"/>
        <w:rPr>
          <w:rFonts w:cs="Arial"/>
          <w:sz w:val="18"/>
          <w:szCs w:val="18"/>
          <w:lang w:val="es-BO"/>
        </w:rPr>
      </w:pPr>
    </w:p>
    <w:p w14:paraId="477542F7" w14:textId="7896C91B" w:rsidR="00D660A9" w:rsidRDefault="00D660A9" w:rsidP="00F8068E">
      <w:pPr>
        <w:ind w:left="1425" w:hanging="717"/>
        <w:jc w:val="both"/>
        <w:rPr>
          <w:rFonts w:cs="Arial"/>
          <w:sz w:val="18"/>
          <w:szCs w:val="18"/>
          <w:lang w:val="es-BO"/>
        </w:rPr>
      </w:pPr>
    </w:p>
    <w:p w14:paraId="4BAE06AC" w14:textId="6E42C3AE" w:rsidR="00D660A9" w:rsidRDefault="00D660A9" w:rsidP="00F8068E">
      <w:pPr>
        <w:ind w:left="1425" w:hanging="717"/>
        <w:jc w:val="both"/>
        <w:rPr>
          <w:rFonts w:cs="Arial"/>
          <w:sz w:val="18"/>
          <w:szCs w:val="18"/>
          <w:lang w:val="es-BO"/>
        </w:rPr>
      </w:pPr>
    </w:p>
    <w:p w14:paraId="1259EA31" w14:textId="1E7A1692" w:rsidR="00D660A9" w:rsidRDefault="00D660A9" w:rsidP="00F8068E">
      <w:pPr>
        <w:ind w:left="1425" w:hanging="717"/>
        <w:jc w:val="both"/>
        <w:rPr>
          <w:rFonts w:cs="Arial"/>
          <w:sz w:val="18"/>
          <w:szCs w:val="18"/>
          <w:lang w:val="es-BO"/>
        </w:rPr>
      </w:pPr>
    </w:p>
    <w:p w14:paraId="4CC09E6E" w14:textId="148AAF11" w:rsidR="00D660A9" w:rsidRDefault="00D660A9" w:rsidP="00F8068E">
      <w:pPr>
        <w:ind w:left="1425" w:hanging="717"/>
        <w:jc w:val="both"/>
        <w:rPr>
          <w:rFonts w:cs="Arial"/>
          <w:sz w:val="18"/>
          <w:szCs w:val="18"/>
          <w:lang w:val="es-BO"/>
        </w:rPr>
      </w:pPr>
    </w:p>
    <w:p w14:paraId="276ACF22" w14:textId="4799086B" w:rsidR="00D660A9" w:rsidRDefault="00D660A9" w:rsidP="00F8068E">
      <w:pPr>
        <w:ind w:left="1425" w:hanging="717"/>
        <w:jc w:val="both"/>
        <w:rPr>
          <w:rFonts w:cs="Arial"/>
          <w:sz w:val="18"/>
          <w:szCs w:val="18"/>
          <w:lang w:val="es-BO"/>
        </w:rPr>
      </w:pPr>
    </w:p>
    <w:p w14:paraId="54E4CC22" w14:textId="77777777" w:rsidR="00D660A9" w:rsidRPr="00A40276" w:rsidRDefault="00D660A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E4404">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E440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E440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E440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E4404">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AE440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AE440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68781754" w:rsidR="009721AD" w:rsidRDefault="009721AD" w:rsidP="00EC3D96">
      <w:pPr>
        <w:ind w:left="1134"/>
        <w:jc w:val="both"/>
        <w:rPr>
          <w:rFonts w:cs="Arial"/>
          <w:sz w:val="18"/>
          <w:szCs w:val="18"/>
          <w:lang w:val="es-BO"/>
        </w:rPr>
      </w:pPr>
    </w:p>
    <w:p w14:paraId="6223EFB1" w14:textId="17AF5503" w:rsidR="00D660A9" w:rsidRDefault="00D660A9" w:rsidP="00EC3D96">
      <w:pPr>
        <w:ind w:left="1134"/>
        <w:jc w:val="both"/>
        <w:rPr>
          <w:rFonts w:cs="Arial"/>
          <w:sz w:val="18"/>
          <w:szCs w:val="18"/>
          <w:lang w:val="es-BO"/>
        </w:rPr>
      </w:pPr>
    </w:p>
    <w:p w14:paraId="3C5D034C" w14:textId="57543EB8" w:rsidR="00D660A9" w:rsidRDefault="00D660A9" w:rsidP="00EC3D96">
      <w:pPr>
        <w:ind w:left="1134"/>
        <w:jc w:val="both"/>
        <w:rPr>
          <w:rFonts w:cs="Arial"/>
          <w:sz w:val="18"/>
          <w:szCs w:val="18"/>
          <w:lang w:val="es-BO"/>
        </w:rPr>
      </w:pPr>
    </w:p>
    <w:p w14:paraId="55F6F6F4" w14:textId="7E6CCDDF" w:rsidR="00D660A9" w:rsidRDefault="00D660A9" w:rsidP="00EC3D96">
      <w:pPr>
        <w:ind w:left="1134"/>
        <w:jc w:val="both"/>
        <w:rPr>
          <w:rFonts w:cs="Arial"/>
          <w:sz w:val="18"/>
          <w:szCs w:val="18"/>
          <w:lang w:val="es-BO"/>
        </w:rPr>
      </w:pPr>
    </w:p>
    <w:p w14:paraId="2F22DF0C" w14:textId="67D38CB9" w:rsidR="00D660A9" w:rsidRDefault="00D660A9" w:rsidP="00EC3D96">
      <w:pPr>
        <w:ind w:left="1134"/>
        <w:jc w:val="both"/>
        <w:rPr>
          <w:rFonts w:cs="Arial"/>
          <w:sz w:val="18"/>
          <w:szCs w:val="18"/>
          <w:lang w:val="es-BO"/>
        </w:rPr>
      </w:pPr>
    </w:p>
    <w:p w14:paraId="39CA8C58" w14:textId="2A76DE77" w:rsidR="00D660A9" w:rsidRDefault="00D660A9" w:rsidP="00EC3D96">
      <w:pPr>
        <w:ind w:left="1134"/>
        <w:jc w:val="both"/>
        <w:rPr>
          <w:rFonts w:cs="Arial"/>
          <w:sz w:val="18"/>
          <w:szCs w:val="18"/>
          <w:lang w:val="es-BO"/>
        </w:rPr>
      </w:pPr>
    </w:p>
    <w:p w14:paraId="2D41548C" w14:textId="3E55461E" w:rsidR="00D660A9" w:rsidRDefault="00D660A9" w:rsidP="00EC3D96">
      <w:pPr>
        <w:ind w:left="1134"/>
        <w:jc w:val="both"/>
        <w:rPr>
          <w:rFonts w:cs="Arial"/>
          <w:sz w:val="18"/>
          <w:szCs w:val="18"/>
          <w:lang w:val="es-BO"/>
        </w:rPr>
      </w:pPr>
    </w:p>
    <w:p w14:paraId="686FBCC5" w14:textId="21A9C389" w:rsidR="00D660A9" w:rsidRDefault="00D660A9" w:rsidP="00EC3D96">
      <w:pPr>
        <w:ind w:left="1134"/>
        <w:jc w:val="both"/>
        <w:rPr>
          <w:rFonts w:cs="Arial"/>
          <w:sz w:val="18"/>
          <w:szCs w:val="18"/>
          <w:lang w:val="es-BO"/>
        </w:rPr>
      </w:pPr>
    </w:p>
    <w:p w14:paraId="08BF1CD0" w14:textId="26C11A53" w:rsidR="00D660A9" w:rsidRDefault="00D660A9" w:rsidP="00EC3D96">
      <w:pPr>
        <w:ind w:left="1134"/>
        <w:jc w:val="both"/>
        <w:rPr>
          <w:rFonts w:cs="Arial"/>
          <w:sz w:val="18"/>
          <w:szCs w:val="18"/>
          <w:lang w:val="es-BO"/>
        </w:rPr>
      </w:pPr>
    </w:p>
    <w:p w14:paraId="591BB5EC" w14:textId="171EFB6C" w:rsidR="00D660A9" w:rsidRDefault="00D660A9" w:rsidP="00EC3D96">
      <w:pPr>
        <w:ind w:left="1134"/>
        <w:jc w:val="both"/>
        <w:rPr>
          <w:rFonts w:cs="Arial"/>
          <w:sz w:val="18"/>
          <w:szCs w:val="18"/>
          <w:lang w:val="es-BO"/>
        </w:rPr>
      </w:pPr>
    </w:p>
    <w:p w14:paraId="1AA02C2A" w14:textId="0DCAF724" w:rsidR="00D660A9" w:rsidRDefault="00D660A9" w:rsidP="00EC3D96">
      <w:pPr>
        <w:ind w:left="1134"/>
        <w:jc w:val="both"/>
        <w:rPr>
          <w:rFonts w:cs="Arial"/>
          <w:sz w:val="18"/>
          <w:szCs w:val="18"/>
          <w:lang w:val="es-BO"/>
        </w:rPr>
      </w:pPr>
    </w:p>
    <w:p w14:paraId="3E77D62D" w14:textId="16605BBC" w:rsidR="00D660A9" w:rsidRDefault="00D660A9" w:rsidP="00EC3D96">
      <w:pPr>
        <w:ind w:left="1134"/>
        <w:jc w:val="both"/>
        <w:rPr>
          <w:rFonts w:cs="Arial"/>
          <w:sz w:val="18"/>
          <w:szCs w:val="18"/>
          <w:lang w:val="es-BO"/>
        </w:rPr>
      </w:pPr>
    </w:p>
    <w:p w14:paraId="09ABF78B" w14:textId="25444479" w:rsidR="00D660A9" w:rsidRDefault="00D660A9" w:rsidP="00EC3D96">
      <w:pPr>
        <w:ind w:left="1134"/>
        <w:jc w:val="both"/>
        <w:rPr>
          <w:rFonts w:cs="Arial"/>
          <w:sz w:val="18"/>
          <w:szCs w:val="18"/>
          <w:lang w:val="es-BO"/>
        </w:rPr>
      </w:pPr>
    </w:p>
    <w:p w14:paraId="4703998B" w14:textId="70263D30" w:rsidR="00D660A9" w:rsidRDefault="00D660A9" w:rsidP="00EC3D96">
      <w:pPr>
        <w:ind w:left="1134"/>
        <w:jc w:val="both"/>
        <w:rPr>
          <w:rFonts w:cs="Arial"/>
          <w:sz w:val="18"/>
          <w:szCs w:val="18"/>
          <w:lang w:val="es-BO"/>
        </w:rPr>
      </w:pPr>
    </w:p>
    <w:p w14:paraId="06065686" w14:textId="3C31FE5D" w:rsidR="00D660A9" w:rsidRDefault="00D660A9" w:rsidP="00EC3D96">
      <w:pPr>
        <w:ind w:left="1134"/>
        <w:jc w:val="both"/>
        <w:rPr>
          <w:rFonts w:cs="Arial"/>
          <w:sz w:val="18"/>
          <w:szCs w:val="18"/>
          <w:lang w:val="es-BO"/>
        </w:rPr>
      </w:pPr>
    </w:p>
    <w:p w14:paraId="64F80BA7" w14:textId="1AE3E5A7" w:rsidR="00D660A9" w:rsidRDefault="00D660A9" w:rsidP="00EC3D96">
      <w:pPr>
        <w:ind w:left="1134"/>
        <w:jc w:val="both"/>
        <w:rPr>
          <w:rFonts w:cs="Arial"/>
          <w:sz w:val="18"/>
          <w:szCs w:val="18"/>
          <w:lang w:val="es-BO"/>
        </w:rPr>
      </w:pPr>
    </w:p>
    <w:p w14:paraId="33EE054B" w14:textId="4D4DEEFA" w:rsidR="00D660A9" w:rsidRDefault="00D660A9" w:rsidP="00EC3D96">
      <w:pPr>
        <w:ind w:left="1134"/>
        <w:jc w:val="both"/>
        <w:rPr>
          <w:rFonts w:cs="Arial"/>
          <w:sz w:val="18"/>
          <w:szCs w:val="18"/>
          <w:lang w:val="es-BO"/>
        </w:rPr>
      </w:pPr>
    </w:p>
    <w:p w14:paraId="41D5D9C4" w14:textId="44101217" w:rsidR="00D660A9" w:rsidRDefault="00D660A9" w:rsidP="00EC3D96">
      <w:pPr>
        <w:ind w:left="1134"/>
        <w:jc w:val="both"/>
        <w:rPr>
          <w:rFonts w:cs="Arial"/>
          <w:sz w:val="18"/>
          <w:szCs w:val="18"/>
          <w:lang w:val="es-BO"/>
        </w:rPr>
      </w:pPr>
    </w:p>
    <w:p w14:paraId="3792C6AF" w14:textId="14DD089C" w:rsidR="00D660A9" w:rsidRDefault="00D660A9" w:rsidP="00EC3D96">
      <w:pPr>
        <w:ind w:left="1134"/>
        <w:jc w:val="both"/>
        <w:rPr>
          <w:rFonts w:cs="Arial"/>
          <w:sz w:val="18"/>
          <w:szCs w:val="18"/>
          <w:lang w:val="es-BO"/>
        </w:rPr>
      </w:pPr>
    </w:p>
    <w:p w14:paraId="7EA004C3" w14:textId="5BE3A09A" w:rsidR="00D660A9" w:rsidRDefault="00D660A9" w:rsidP="00EC3D96">
      <w:pPr>
        <w:ind w:left="1134"/>
        <w:jc w:val="both"/>
        <w:rPr>
          <w:rFonts w:cs="Arial"/>
          <w:sz w:val="18"/>
          <w:szCs w:val="18"/>
          <w:lang w:val="es-BO"/>
        </w:rPr>
      </w:pPr>
    </w:p>
    <w:p w14:paraId="46952636" w14:textId="62E7BF88" w:rsidR="00D660A9" w:rsidRDefault="00D660A9" w:rsidP="00EC3D96">
      <w:pPr>
        <w:ind w:left="1134"/>
        <w:jc w:val="both"/>
        <w:rPr>
          <w:rFonts w:cs="Arial"/>
          <w:sz w:val="18"/>
          <w:szCs w:val="18"/>
          <w:lang w:val="es-BO"/>
        </w:rPr>
      </w:pPr>
    </w:p>
    <w:p w14:paraId="6FAB9D0B" w14:textId="25B4AAA1" w:rsidR="00D660A9" w:rsidRDefault="00D660A9" w:rsidP="00EC3D96">
      <w:pPr>
        <w:ind w:left="1134"/>
        <w:jc w:val="both"/>
        <w:rPr>
          <w:rFonts w:cs="Arial"/>
          <w:sz w:val="18"/>
          <w:szCs w:val="18"/>
          <w:lang w:val="es-BO"/>
        </w:rPr>
      </w:pPr>
    </w:p>
    <w:p w14:paraId="1F02B13E" w14:textId="45564754" w:rsidR="00D660A9" w:rsidRDefault="00D660A9" w:rsidP="00EC3D96">
      <w:pPr>
        <w:ind w:left="1134"/>
        <w:jc w:val="both"/>
        <w:rPr>
          <w:rFonts w:cs="Arial"/>
          <w:sz w:val="18"/>
          <w:szCs w:val="18"/>
          <w:lang w:val="es-BO"/>
        </w:rPr>
      </w:pPr>
    </w:p>
    <w:p w14:paraId="19FB3703" w14:textId="557A2B3B" w:rsidR="00D660A9" w:rsidRDefault="00D660A9" w:rsidP="00EC3D96">
      <w:pPr>
        <w:ind w:left="1134"/>
        <w:jc w:val="both"/>
        <w:rPr>
          <w:rFonts w:cs="Arial"/>
          <w:sz w:val="18"/>
          <w:szCs w:val="18"/>
          <w:lang w:val="es-BO"/>
        </w:rPr>
      </w:pPr>
    </w:p>
    <w:p w14:paraId="4AD958AA" w14:textId="0F2B509F" w:rsidR="00D660A9" w:rsidRDefault="00D660A9" w:rsidP="00EC3D96">
      <w:pPr>
        <w:ind w:left="1134"/>
        <w:jc w:val="both"/>
        <w:rPr>
          <w:rFonts w:cs="Arial"/>
          <w:sz w:val="18"/>
          <w:szCs w:val="18"/>
          <w:lang w:val="es-BO"/>
        </w:rPr>
      </w:pPr>
    </w:p>
    <w:p w14:paraId="0BC09598" w14:textId="763793AD" w:rsidR="00D660A9" w:rsidRDefault="00D660A9" w:rsidP="00EC3D96">
      <w:pPr>
        <w:ind w:left="1134"/>
        <w:jc w:val="both"/>
        <w:rPr>
          <w:rFonts w:cs="Arial"/>
          <w:sz w:val="18"/>
          <w:szCs w:val="18"/>
          <w:lang w:val="es-BO"/>
        </w:rPr>
      </w:pPr>
    </w:p>
    <w:p w14:paraId="4D293B2C" w14:textId="41CFF368" w:rsidR="00D660A9" w:rsidRDefault="00D660A9" w:rsidP="00EC3D96">
      <w:pPr>
        <w:ind w:left="1134"/>
        <w:jc w:val="both"/>
        <w:rPr>
          <w:rFonts w:cs="Arial"/>
          <w:sz w:val="18"/>
          <w:szCs w:val="18"/>
          <w:lang w:val="es-BO"/>
        </w:rPr>
      </w:pPr>
    </w:p>
    <w:p w14:paraId="61B9B040" w14:textId="2BAB6E6E" w:rsidR="00D660A9" w:rsidRDefault="00D660A9" w:rsidP="00EC3D96">
      <w:pPr>
        <w:ind w:left="1134"/>
        <w:jc w:val="both"/>
        <w:rPr>
          <w:rFonts w:cs="Arial"/>
          <w:sz w:val="18"/>
          <w:szCs w:val="18"/>
          <w:lang w:val="es-BO"/>
        </w:rPr>
      </w:pPr>
    </w:p>
    <w:p w14:paraId="6AB82A01" w14:textId="36306379" w:rsidR="00D660A9" w:rsidRDefault="00D660A9" w:rsidP="00EC3D96">
      <w:pPr>
        <w:ind w:left="1134"/>
        <w:jc w:val="both"/>
        <w:rPr>
          <w:rFonts w:cs="Arial"/>
          <w:sz w:val="18"/>
          <w:szCs w:val="18"/>
          <w:lang w:val="es-BO"/>
        </w:rPr>
      </w:pPr>
    </w:p>
    <w:p w14:paraId="7964DD23" w14:textId="2D849328" w:rsidR="00D660A9" w:rsidRDefault="00D660A9" w:rsidP="00EC3D96">
      <w:pPr>
        <w:ind w:left="1134"/>
        <w:jc w:val="both"/>
        <w:rPr>
          <w:rFonts w:cs="Arial"/>
          <w:sz w:val="18"/>
          <w:szCs w:val="18"/>
          <w:lang w:val="es-BO"/>
        </w:rPr>
      </w:pPr>
    </w:p>
    <w:p w14:paraId="520E40B8" w14:textId="07D5AEDC" w:rsidR="00D660A9" w:rsidRDefault="00D660A9" w:rsidP="00EC3D96">
      <w:pPr>
        <w:ind w:left="1134"/>
        <w:jc w:val="both"/>
        <w:rPr>
          <w:rFonts w:cs="Arial"/>
          <w:sz w:val="18"/>
          <w:szCs w:val="18"/>
          <w:lang w:val="es-BO"/>
        </w:rPr>
      </w:pPr>
    </w:p>
    <w:p w14:paraId="2BA1E37F" w14:textId="7CA1541A" w:rsidR="00D660A9" w:rsidRDefault="00D660A9" w:rsidP="00EC3D96">
      <w:pPr>
        <w:ind w:left="1134"/>
        <w:jc w:val="both"/>
        <w:rPr>
          <w:rFonts w:cs="Arial"/>
          <w:sz w:val="18"/>
          <w:szCs w:val="18"/>
          <w:lang w:val="es-BO"/>
        </w:rPr>
      </w:pPr>
    </w:p>
    <w:p w14:paraId="542468E6" w14:textId="77777777" w:rsidR="00D660A9" w:rsidRPr="00A40276" w:rsidRDefault="00D660A9"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E4404">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E4404">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E4404">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E4404">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E4404">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E4404">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E440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E440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E440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28E522F0" w14:textId="797A08C8" w:rsidR="00233D00" w:rsidRDefault="00233D00" w:rsidP="00FC7EAD">
      <w:pPr>
        <w:spacing w:line="200" w:lineRule="exact"/>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BA9BA1B" w14:textId="410BD0A3" w:rsidR="00A30429" w:rsidRDefault="00A30429" w:rsidP="00D51203">
      <w:pPr>
        <w:rPr>
          <w:b/>
          <w:sz w:val="18"/>
          <w:szCs w:val="18"/>
          <w:lang w:val="es-BO"/>
        </w:rPr>
      </w:pPr>
    </w:p>
    <w:p w14:paraId="74624E10" w14:textId="77777777" w:rsidR="00891B23" w:rsidRDefault="00891B23" w:rsidP="00650B21">
      <w:pPr>
        <w:jc w:val="center"/>
        <w:rPr>
          <w:b/>
          <w:sz w:val="18"/>
          <w:szCs w:val="18"/>
          <w:lang w:val="es-BO"/>
        </w:rPr>
      </w:pPr>
    </w:p>
    <w:p w14:paraId="6BD707EE" w14:textId="1FF77C25" w:rsidR="00A72FB0" w:rsidRPr="00A40276" w:rsidRDefault="00A72FB0" w:rsidP="00650B21">
      <w:pPr>
        <w:jc w:val="center"/>
        <w:rPr>
          <w:b/>
          <w:sz w:val="18"/>
          <w:szCs w:val="18"/>
          <w:lang w:val="es-BO"/>
        </w:rPr>
      </w:pPr>
      <w:bookmarkStart w:id="160" w:name="_Hlk184305200"/>
      <w:bookmarkStart w:id="161" w:name="_Hlk184305278"/>
      <w:r w:rsidRPr="00A40276">
        <w:rPr>
          <w:b/>
          <w:sz w:val="18"/>
          <w:szCs w:val="18"/>
          <w:lang w:val="es-BO"/>
        </w:rPr>
        <w:lastRenderedPageBreak/>
        <w:t>PARTE II</w:t>
      </w:r>
    </w:p>
    <w:p w14:paraId="07101605" w14:textId="79CC3355" w:rsidR="00A30429" w:rsidRPr="00A40276" w:rsidRDefault="008E57ED" w:rsidP="00D51203">
      <w:pPr>
        <w:jc w:val="center"/>
        <w:rPr>
          <w:b/>
          <w:sz w:val="18"/>
          <w:szCs w:val="18"/>
          <w:lang w:val="es-BO"/>
        </w:rPr>
      </w:pPr>
      <w:bookmarkStart w:id="162" w:name="_Hlk184304739"/>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4638FB89" w14:textId="6E74EFC3" w:rsidR="00532869" w:rsidRPr="00D51203" w:rsidRDefault="00A72FB0" w:rsidP="00AE4404">
      <w:pPr>
        <w:pStyle w:val="Ttulo"/>
        <w:numPr>
          <w:ilvl w:val="0"/>
          <w:numId w:val="17"/>
        </w:numPr>
        <w:spacing w:before="0" w:after="0"/>
        <w:jc w:val="both"/>
        <w:rPr>
          <w:rFonts w:ascii="Verdana" w:hAnsi="Verdana"/>
          <w:sz w:val="18"/>
        </w:rPr>
      </w:pPr>
      <w:bookmarkStart w:id="163" w:name="_Toc94724712"/>
      <w:bookmarkStart w:id="164" w:name="_Hlk184304305"/>
      <w:bookmarkStart w:id="165" w:name="_Hlk184304346"/>
      <w:bookmarkStart w:id="166" w:name="_Hlk184304908"/>
      <w:bookmarkStart w:id="167" w:name="_Hlk184305024"/>
      <w:bookmarkStart w:id="168" w:name="_Hlk184305586"/>
      <w:r w:rsidRPr="00D51203">
        <w:rPr>
          <w:rFonts w:ascii="Verdana" w:hAnsi="Verdana"/>
          <w:sz w:val="18"/>
        </w:rPr>
        <w:t>CONVOCATORIA Y DATOS GENERALES DEL PROCESO DE CONTRATACIÓN</w:t>
      </w:r>
      <w:bookmarkEnd w:id="163"/>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E4404">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FC7EAD">
        <w:trPr>
          <w:trHeight w:val="254"/>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111B1B3A" w:rsidR="00B35DBB" w:rsidRPr="00A40276" w:rsidRDefault="00FC7EAD" w:rsidP="003B46C3">
            <w:pPr>
              <w:rPr>
                <w:rFonts w:ascii="Arial" w:hAnsi="Arial" w:cs="Arial"/>
                <w:lang w:val="es-BO"/>
              </w:rPr>
            </w:pPr>
            <w:r>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698E72B" w:rsidR="00B35DBB" w:rsidRPr="00A40276" w:rsidRDefault="00FC7EAD" w:rsidP="00FC7EAD">
            <w:pPr>
              <w:jc w:val="center"/>
              <w:rPr>
                <w:rFonts w:ascii="Arial" w:hAnsi="Arial" w:cs="Arial"/>
                <w:lang w:val="es-BO"/>
              </w:rPr>
            </w:pPr>
            <w:r>
              <w:rPr>
                <w:rFonts w:ascii="Arial" w:hAnsi="Arial" w:cs="Arial"/>
                <w:lang w:val="es-BO"/>
              </w:rPr>
              <w:t>ENDE-ANPE-2024</w:t>
            </w:r>
            <w:r w:rsidRPr="00891B23">
              <w:rPr>
                <w:rFonts w:ascii="Arial" w:hAnsi="Arial" w:cs="Arial"/>
                <w:lang w:val="es-BO"/>
              </w:rPr>
              <w:t>-06</w:t>
            </w:r>
            <w:r w:rsidR="00182E61">
              <w:rPr>
                <w:rFonts w:ascii="Arial" w:hAnsi="Arial" w:cs="Arial"/>
                <w:lang w:val="es-BO"/>
              </w:rPr>
              <w:t>6</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B328F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4590DB9E" w:rsidR="00B35DBB" w:rsidRPr="00A40276" w:rsidRDefault="00FC7EAD"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6146284B" w:rsidR="00B35DBB" w:rsidRPr="00A40276" w:rsidRDefault="00FC7EAD"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B84B4AA" w:rsidR="00B35DBB" w:rsidRPr="00A40276" w:rsidRDefault="00FC7EAD"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D13BB6C" w:rsidR="00B35DBB" w:rsidRPr="00A40276" w:rsidRDefault="00FC7EAD"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4909D3A8" w:rsidR="00B35DBB" w:rsidRPr="00A40276" w:rsidRDefault="00FC7EAD"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1909C16E" w:rsidR="00B35DBB" w:rsidRPr="00A40276" w:rsidRDefault="00FC7EAD"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264E53EE" w:rsidR="00B35DBB" w:rsidRPr="00A40276" w:rsidRDefault="00FC7EAD"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5F6A96E" w:rsidR="00B35DBB" w:rsidRPr="00A40276" w:rsidRDefault="00FC7EAD"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69801ECA" w:rsidR="00B35DBB" w:rsidRPr="00A40276" w:rsidRDefault="007807D8"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732A2789" w:rsidR="00B35DBB" w:rsidRPr="00A40276" w:rsidRDefault="007807D8"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333BB226" w:rsidR="00B35DBB" w:rsidRPr="00A40276" w:rsidRDefault="007807D8"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42E2D8E" w:rsidR="00B35DBB" w:rsidRPr="00A40276" w:rsidRDefault="007807D8"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92A26FD" w:rsidR="00B35DBB" w:rsidRPr="00A40276" w:rsidRDefault="00156DAC"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12697BF" w:rsidR="00B35DBB" w:rsidRPr="00A40276" w:rsidRDefault="00156DAC"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0983A13" w:rsidR="00B35DBB" w:rsidRPr="00A40276" w:rsidRDefault="00156DAC" w:rsidP="003B46C3">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8D261CD" w:rsidR="00B35DBB" w:rsidRPr="00A40276" w:rsidRDefault="00182E61"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A3B0972" w:rsidR="00B35DBB" w:rsidRPr="00A40276" w:rsidRDefault="009F1219"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E1CE52D" w:rsidR="00B35DBB" w:rsidRPr="00A40276" w:rsidRDefault="00FC7EAD"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8333A1">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8333A1">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6D40D137" w:rsidR="00B35DBB" w:rsidRPr="00A40276" w:rsidRDefault="00182E61" w:rsidP="003B46C3">
            <w:pPr>
              <w:tabs>
                <w:tab w:val="left" w:pos="1634"/>
              </w:tabs>
              <w:rPr>
                <w:rFonts w:ascii="Arial" w:hAnsi="Arial" w:cs="Arial"/>
                <w:lang w:val="es-BO"/>
              </w:rPr>
            </w:pPr>
            <w:r>
              <w:rPr>
                <w:rFonts w:ascii="Arial" w:hAnsi="Arial" w:cs="Arial"/>
                <w:lang w:val="es-BO"/>
              </w:rPr>
              <w:t>RENOVACION DE SOPORTE DE EQUIPOS DE RED DE LA MARCA CISCO</w:t>
            </w:r>
            <w:r w:rsidR="00B35DBB" w:rsidRPr="00A40276">
              <w:rPr>
                <w:rFonts w:ascii="Arial" w:hAnsi="Arial" w:cs="Arial"/>
                <w:lang w:val="es-BO"/>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8333A1">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43D5E70A" w:rsidR="00B35DBB" w:rsidRPr="00A40276" w:rsidRDefault="00FC7EAD"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8333A1">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8333A1">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8333A1">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8333A1">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000D3258" w:rsidR="00B35DBB" w:rsidRPr="00A40276" w:rsidRDefault="00FC7EAD"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8333A1">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51489BF8" w:rsidR="00921735" w:rsidRPr="00182E61" w:rsidRDefault="00921735" w:rsidP="00765F1B">
            <w:pPr>
              <w:jc w:val="both"/>
              <w:rPr>
                <w:rFonts w:ascii="Arial" w:hAnsi="Arial" w:cs="Arial"/>
                <w:lang w:val="es-BO"/>
              </w:rPr>
            </w:pPr>
            <w:r w:rsidRPr="00A40276">
              <w:rPr>
                <w:rFonts w:ascii="Arial" w:hAnsi="Arial" w:cs="Arial"/>
                <w:b/>
                <w:i/>
                <w:lang w:val="es-BO"/>
              </w:rPr>
              <w:t xml:space="preserve"> </w:t>
            </w:r>
            <w:r w:rsidR="00182E61" w:rsidRPr="00182E61">
              <w:rPr>
                <w:rFonts w:ascii="Arial" w:hAnsi="Arial" w:cs="Arial"/>
                <w:szCs w:val="18"/>
                <w:lang w:val="es-EC"/>
              </w:rPr>
              <w:t>Bs.190.811,80 (Ciento noventa mil ochocientos once 80/100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8333A1">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8333A1">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8333A1">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4372048" w:rsidR="00B35DBB" w:rsidRPr="00A40276" w:rsidRDefault="002D5E49"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8333A1">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C141EBF" w:rsidR="00B35DBB" w:rsidRPr="00722675" w:rsidRDefault="00722675" w:rsidP="00BA2001">
            <w:pPr>
              <w:jc w:val="both"/>
              <w:rPr>
                <w:rFonts w:ascii="Arial" w:hAnsi="Arial" w:cs="Arial"/>
                <w:lang w:val="es-BO"/>
              </w:rPr>
            </w:pPr>
            <w:r w:rsidRPr="00722675">
              <w:rPr>
                <w:rFonts w:ascii="Arial" w:hAnsi="Arial" w:cs="Arial"/>
              </w:rPr>
              <w:t>El servicio de renovación de soporte de equipos de red CISCO</w:t>
            </w:r>
            <w:r>
              <w:rPr>
                <w:rFonts w:ascii="Arial" w:hAnsi="Arial" w:cs="Arial"/>
              </w:rPr>
              <w:t>,</w:t>
            </w:r>
            <w:r w:rsidRPr="00722675">
              <w:rPr>
                <w:rFonts w:ascii="Arial" w:hAnsi="Arial" w:cs="Arial"/>
              </w:rPr>
              <w:t xml:space="preserve"> tendrá una duración de un año calendario a partir de la fecha de activación. La activación deberá realizarse en un plazo que no exceda los cinco (5) días calendario computados a partir del día siguiente hábil a la suscripción del contrato.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722675">
        <w:trPr>
          <w:trHeight w:val="520"/>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8333A1">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FF09352" w:rsidR="00BA2001" w:rsidRPr="004F4D77" w:rsidRDefault="00722675" w:rsidP="003B46C3">
            <w:pPr>
              <w:jc w:val="both"/>
              <w:rPr>
                <w:rFonts w:ascii="Arial" w:hAnsi="Arial" w:cs="Arial"/>
                <w:lang w:val="es-BO"/>
              </w:rPr>
            </w:pPr>
            <w:r w:rsidRPr="004F4D77">
              <w:rPr>
                <w:rFonts w:ascii="Arial" w:hAnsi="Arial" w:cs="Arial"/>
              </w:rPr>
              <w:t xml:space="preserve">El proveedor, podrá realizar la renovación del soporte físicamente en el Centro de Cómputo de ENDE en la ciudad de Cochabamba, ubicada en la calle Colombia </w:t>
            </w:r>
            <w:proofErr w:type="spellStart"/>
            <w:r w:rsidRPr="004F4D77">
              <w:rPr>
                <w:rFonts w:ascii="Arial" w:hAnsi="Arial" w:cs="Arial"/>
              </w:rPr>
              <w:t>Nro</w:t>
            </w:r>
            <w:proofErr w:type="spellEnd"/>
            <w:r w:rsidRPr="004F4D77">
              <w:rPr>
                <w:rFonts w:ascii="Arial" w:hAnsi="Arial" w:cs="Arial"/>
              </w:rPr>
              <w:t xml:space="preserve"> 655 o de manera remota, en ambos casos se debe coordinar los trabajos con personal designado, por ENDE.</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722675">
        <w:trPr>
          <w:trHeight w:val="605"/>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8333A1">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8333A1">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8333A1">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38BA897E" w:rsidR="00B35DBB" w:rsidRPr="00A40276" w:rsidRDefault="00B35DBB" w:rsidP="003B46C3">
            <w:pPr>
              <w:jc w:val="right"/>
              <w:rPr>
                <w:rFonts w:ascii="Arial" w:hAnsi="Arial" w:cs="Arial"/>
                <w:b/>
                <w:i/>
                <w:lang w:val="es-BO"/>
              </w:rPr>
            </w:pP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73E1F7EF" w:rsidR="00B35DBB" w:rsidRPr="00722675" w:rsidRDefault="00722675" w:rsidP="008333A1">
            <w:pPr>
              <w:pStyle w:val="Sinespaciado"/>
              <w:ind w:right="131"/>
              <w:jc w:val="both"/>
              <w:rPr>
                <w:rFonts w:ascii="Arial" w:hAnsi="Arial" w:cs="Arial"/>
                <w:b/>
                <w:i/>
                <w:lang w:val="es-BO"/>
              </w:rPr>
            </w:pPr>
            <w:r w:rsidRPr="00722675">
              <w:rPr>
                <w:rFonts w:ascii="Arial" w:hAnsi="Arial" w:cs="Arial"/>
                <w:sz w:val="16"/>
                <w:szCs w:val="16"/>
              </w:rPr>
              <w:t>El proponente adjudicado deberá presentar Garantía a Primer Requerimiento de Cumplimiento de Contrato, emitida por una entidad bancaria que cumpla con las características de renovable, irrevocable y de ejecución inmediata, por el 7% (siete por ciento) del monto total del contrato, emitida a nombre de la EMPRESA NACIONAL DE ELECTRICIDAD ENDE, con vigencia de 425 días a partir de la emisión de la Garantía de Cumplimiento de Contrato.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8333A1">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722675">
        <w:trPr>
          <w:trHeight w:val="766"/>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8333A1">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38BC157" w:rsidR="009020C4" w:rsidRPr="00A40276" w:rsidRDefault="00E07EA0"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5E6D526"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302"/>
        <w:gridCol w:w="281"/>
        <w:gridCol w:w="305"/>
      </w:tblGrid>
      <w:tr w:rsidR="00765F1B" w:rsidRPr="00A40276" w14:paraId="055B387B" w14:textId="77777777" w:rsidTr="008333A1">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8333A1">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8333A1">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8333A1">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3AF5BB" w:rsidR="00765F1B" w:rsidRPr="00A40276" w:rsidRDefault="008333A1"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0299B2E0" w:rsidR="00765F1B" w:rsidRPr="00A40276" w:rsidRDefault="008333A1" w:rsidP="008333A1">
            <w:pPr>
              <w:jc w:val="center"/>
              <w:rPr>
                <w:rFonts w:ascii="Arial" w:hAnsi="Arial" w:cs="Arial"/>
                <w:lang w:val="es-BO"/>
              </w:rPr>
            </w:pPr>
            <w:r>
              <w:rPr>
                <w:rFonts w:ascii="Arial" w:hAnsi="Arial" w:cs="Arial"/>
                <w:lang w:val="es-BO"/>
              </w:rPr>
              <w:t>100</w:t>
            </w:r>
          </w:p>
        </w:tc>
        <w:tc>
          <w:tcPr>
            <w:tcW w:w="888"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8333A1">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8333A1">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3"/>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6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AE440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8333A1">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29089FEF" w:rsidR="00765F1B" w:rsidRPr="00A40276" w:rsidRDefault="008333A1" w:rsidP="003B46C3">
            <w:pPr>
              <w:jc w:val="center"/>
              <w:rPr>
                <w:rFonts w:ascii="Arial" w:hAnsi="Arial" w:cs="Arial"/>
                <w:lang w:val="es-BO"/>
              </w:rPr>
            </w:pPr>
            <w:r>
              <w:rPr>
                <w:rFonts w:ascii="Arial" w:hAnsi="Arial" w:cs="Arial"/>
                <w:lang w:val="es-BO"/>
              </w:rPr>
              <w:t xml:space="preserve">Calle Colombia esquina </w:t>
            </w:r>
            <w:proofErr w:type="spellStart"/>
            <w:r>
              <w:rPr>
                <w:rFonts w:ascii="Arial" w:hAnsi="Arial" w:cs="Arial"/>
                <w:lang w:val="es-BO"/>
              </w:rPr>
              <w:t>Falsuri</w:t>
            </w:r>
            <w:proofErr w:type="spellEnd"/>
            <w:r>
              <w:rPr>
                <w:rFonts w:ascii="Arial" w:hAnsi="Arial" w:cs="Arial"/>
                <w:lang w:val="es-BO"/>
              </w:rPr>
              <w:t xml:space="preserve"> </w:t>
            </w:r>
            <w:proofErr w:type="spellStart"/>
            <w:r>
              <w:rPr>
                <w:rFonts w:ascii="Arial" w:hAnsi="Arial" w:cs="Arial"/>
                <w:lang w:val="es-BO"/>
              </w:rPr>
              <w:t>Nº</w:t>
            </w:r>
            <w:proofErr w:type="spellEnd"/>
            <w:r>
              <w:rPr>
                <w:rFonts w:ascii="Arial" w:hAnsi="Arial" w:cs="Arial"/>
                <w:lang w:val="es-BO"/>
              </w:rPr>
              <w:t xml:space="preserve">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657965EE" w:rsidR="00765F1B" w:rsidRPr="00A40276" w:rsidRDefault="008333A1" w:rsidP="003B46C3">
            <w:pPr>
              <w:rPr>
                <w:rFonts w:ascii="Arial" w:hAnsi="Arial" w:cs="Arial"/>
                <w:lang w:val="es-BO"/>
              </w:rPr>
            </w:pPr>
            <w:r>
              <w:rPr>
                <w:rFonts w:ascii="Arial" w:hAnsi="Arial" w:cs="Arial"/>
                <w:lang w:val="es-BO"/>
              </w:rPr>
              <w:t>08:30 a 12:30 de 13:30 a 16:30</w:t>
            </w:r>
          </w:p>
        </w:tc>
        <w:tc>
          <w:tcPr>
            <w:tcW w:w="888"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8333A1">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8333A1" w:rsidRPr="00A40276" w14:paraId="76B11C9B" w14:textId="77777777" w:rsidTr="008333A1">
        <w:trPr>
          <w:jc w:val="center"/>
        </w:trPr>
        <w:tc>
          <w:tcPr>
            <w:tcW w:w="2718" w:type="dxa"/>
            <w:gridSpan w:val="17"/>
            <w:tcBorders>
              <w:left w:val="single" w:sz="12" w:space="0" w:color="244061" w:themeColor="accent1" w:themeShade="80"/>
            </w:tcBorders>
            <w:vAlign w:val="center"/>
          </w:tcPr>
          <w:p w14:paraId="7A6E2F1F" w14:textId="77777777" w:rsidR="008333A1" w:rsidRPr="00A40276" w:rsidRDefault="008333A1" w:rsidP="008333A1">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8333A1" w:rsidRPr="00A40276" w:rsidRDefault="008333A1" w:rsidP="008333A1">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5B5F9EA9" w:rsidR="008333A1" w:rsidRPr="008333A1" w:rsidRDefault="008333A1" w:rsidP="008333A1">
            <w:pPr>
              <w:rPr>
                <w:rFonts w:ascii="Arial" w:hAnsi="Arial" w:cs="Arial"/>
                <w:sz w:val="14"/>
                <w:lang w:val="es-BO"/>
              </w:rPr>
            </w:pPr>
            <w:r w:rsidRPr="008333A1">
              <w:rPr>
                <w:rFonts w:ascii="Arial" w:hAnsi="Arial" w:cs="Arial"/>
                <w:sz w:val="14"/>
                <w:lang w:val="es-BO"/>
              </w:rPr>
              <w:t>Lic. Rene Mangudo Fuentes</w:t>
            </w:r>
          </w:p>
        </w:tc>
        <w:tc>
          <w:tcPr>
            <w:tcW w:w="274" w:type="dxa"/>
            <w:gridSpan w:val="2"/>
            <w:tcBorders>
              <w:left w:val="single" w:sz="4" w:space="0" w:color="auto"/>
              <w:right w:val="single" w:sz="4" w:space="0" w:color="auto"/>
            </w:tcBorders>
          </w:tcPr>
          <w:p w14:paraId="1A6391BC" w14:textId="77777777" w:rsidR="008333A1" w:rsidRPr="008333A1" w:rsidRDefault="008333A1" w:rsidP="008333A1">
            <w:pPr>
              <w:rPr>
                <w:rFonts w:ascii="Arial" w:hAnsi="Arial" w:cs="Arial"/>
                <w:sz w:val="14"/>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7E569E2B" w:rsidR="008333A1" w:rsidRPr="008333A1" w:rsidRDefault="008333A1" w:rsidP="008333A1">
            <w:pPr>
              <w:rPr>
                <w:rFonts w:ascii="Arial" w:hAnsi="Arial" w:cs="Arial"/>
                <w:sz w:val="14"/>
                <w:lang w:val="es-BO"/>
              </w:rPr>
            </w:pPr>
            <w:r w:rsidRPr="008333A1">
              <w:rPr>
                <w:rFonts w:ascii="Arial" w:hAnsi="Arial" w:cs="Arial"/>
                <w:sz w:val="14"/>
                <w:lang w:val="es-BO"/>
              </w:rPr>
              <w:t>Técnico Administrativo Nivel III – UADM 1</w:t>
            </w:r>
          </w:p>
        </w:tc>
        <w:tc>
          <w:tcPr>
            <w:tcW w:w="274" w:type="dxa"/>
            <w:gridSpan w:val="2"/>
            <w:tcBorders>
              <w:left w:val="single" w:sz="4" w:space="0" w:color="auto"/>
              <w:right w:val="single" w:sz="4" w:space="0" w:color="auto"/>
            </w:tcBorders>
          </w:tcPr>
          <w:p w14:paraId="7500C675" w14:textId="77777777" w:rsidR="008333A1" w:rsidRPr="008333A1" w:rsidRDefault="008333A1" w:rsidP="008333A1">
            <w:pPr>
              <w:rPr>
                <w:rFonts w:ascii="Arial" w:hAnsi="Arial" w:cs="Arial"/>
                <w:sz w:val="14"/>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BFEE396" w:rsidR="008333A1" w:rsidRPr="008333A1" w:rsidRDefault="008333A1" w:rsidP="008333A1">
            <w:pPr>
              <w:rPr>
                <w:rFonts w:ascii="Arial" w:hAnsi="Arial" w:cs="Arial"/>
                <w:sz w:val="14"/>
                <w:lang w:val="es-BO"/>
              </w:rPr>
            </w:pPr>
            <w:r w:rsidRPr="008333A1">
              <w:rPr>
                <w:rFonts w:ascii="Arial" w:hAnsi="Arial" w:cs="Arial"/>
                <w:sz w:val="14"/>
                <w:lang w:val="es-BO"/>
              </w:rPr>
              <w:t>Unidad Administrativa</w:t>
            </w:r>
          </w:p>
        </w:tc>
        <w:tc>
          <w:tcPr>
            <w:tcW w:w="888" w:type="dxa"/>
            <w:gridSpan w:val="3"/>
            <w:tcBorders>
              <w:left w:val="single" w:sz="4" w:space="0" w:color="auto"/>
              <w:right w:val="single" w:sz="12" w:space="0" w:color="244061" w:themeColor="accent1" w:themeShade="80"/>
            </w:tcBorders>
          </w:tcPr>
          <w:p w14:paraId="27C2C94B" w14:textId="77777777" w:rsidR="008333A1" w:rsidRPr="00A40276" w:rsidRDefault="008333A1" w:rsidP="008333A1">
            <w:pPr>
              <w:rPr>
                <w:rFonts w:ascii="Arial" w:hAnsi="Arial" w:cs="Arial"/>
                <w:lang w:val="es-BO"/>
              </w:rPr>
            </w:pPr>
          </w:p>
        </w:tc>
      </w:tr>
      <w:tr w:rsidR="00765F1B" w:rsidRPr="00A40276" w14:paraId="20DEDC61"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8333A1">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A3A8662" w:rsidR="00765F1B" w:rsidRPr="00A40276" w:rsidRDefault="00413E5B" w:rsidP="003B46C3">
            <w:pPr>
              <w:rPr>
                <w:rFonts w:ascii="Arial" w:hAnsi="Arial" w:cs="Arial"/>
                <w:lang w:val="es-BO"/>
              </w:rPr>
            </w:pPr>
            <w:r w:rsidRPr="00531E9A">
              <w:rPr>
                <w:rFonts w:ascii="Arial" w:hAnsi="Arial" w:cs="Arial"/>
                <w:lang w:val="es-BO"/>
              </w:rPr>
              <w:t>4520317- inter. 12</w:t>
            </w:r>
            <w:r>
              <w:rPr>
                <w:rFonts w:ascii="Arial" w:hAnsi="Arial" w:cs="Arial"/>
                <w:lang w:val="es-BO"/>
              </w:rPr>
              <w:t>68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7CDEB95F" w:rsidR="00765F1B" w:rsidRPr="00A40276" w:rsidRDefault="008333A1" w:rsidP="008333A1">
            <w:pPr>
              <w:jc w:val="center"/>
              <w:rPr>
                <w:rFonts w:ascii="Arial" w:hAnsi="Arial" w:cs="Arial"/>
                <w:lang w:val="es-BO"/>
              </w:rPr>
            </w:pPr>
            <w:r>
              <w:rPr>
                <w:rFonts w:ascii="Arial" w:hAnsi="Arial" w:cs="Arial"/>
                <w:lang w:val="es-BO"/>
              </w:rPr>
              <w:t>rene.mangudo@ende.bo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8333A1">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8333A1">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677F2522" w:rsidR="00765F1B" w:rsidRPr="00F01F1F" w:rsidRDefault="00413E5B" w:rsidP="00413E5B">
            <w:pPr>
              <w:jc w:val="center"/>
              <w:rPr>
                <w:rFonts w:ascii="Arial" w:hAnsi="Arial" w:cs="Arial"/>
                <w:highlight w:val="green"/>
                <w:lang w:val="es-BO"/>
              </w:rPr>
            </w:pPr>
            <w:r>
              <w:rPr>
                <w:rFonts w:ascii="Arial" w:hAnsi="Arial" w:cs="Arial"/>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8333A1">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60" w:type="dxa"/>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302"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AE4404">
      <w:pPr>
        <w:pStyle w:val="Ttulo"/>
        <w:numPr>
          <w:ilvl w:val="0"/>
          <w:numId w:val="17"/>
        </w:numPr>
        <w:spacing w:before="0" w:after="0"/>
        <w:jc w:val="both"/>
      </w:pPr>
      <w:bookmarkStart w:id="169" w:name="_Toc94724713"/>
      <w:r w:rsidRPr="009956C4">
        <w:rPr>
          <w:rFonts w:ascii="Verdana" w:hAnsi="Verdana"/>
          <w:sz w:val="18"/>
          <w:szCs w:val="18"/>
        </w:rPr>
        <w:t>CRONOGRAMA DE PLAZOS</w:t>
      </w:r>
      <w:bookmarkEnd w:id="169"/>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AE4404">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AE4404">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AE4404">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AE4404">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AE4404">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bookmarkEnd w:id="161"/>
      <w:bookmarkEnd w:id="165"/>
    </w:tbl>
    <w:p w14:paraId="4AC68F05" w14:textId="146CAA05" w:rsidR="00084633" w:rsidRDefault="00084633" w:rsidP="00B35DBB">
      <w:pPr>
        <w:rPr>
          <w:lang w:val="es-BO"/>
        </w:rPr>
      </w:pPr>
    </w:p>
    <w:p w14:paraId="0A87CB2D" w14:textId="77777777" w:rsidR="00D660A9" w:rsidRDefault="00D660A9" w:rsidP="00B27122">
      <w:pPr>
        <w:jc w:val="both"/>
        <w:rPr>
          <w:rFonts w:cs="Arial"/>
          <w:sz w:val="18"/>
          <w:szCs w:val="18"/>
        </w:rPr>
      </w:pPr>
    </w:p>
    <w:p w14:paraId="51543FBC" w14:textId="77777777" w:rsidR="00D660A9" w:rsidRDefault="00D660A9" w:rsidP="00B27122">
      <w:pPr>
        <w:jc w:val="both"/>
        <w:rPr>
          <w:rFonts w:cs="Arial"/>
          <w:sz w:val="18"/>
          <w:szCs w:val="18"/>
        </w:rPr>
      </w:pPr>
    </w:p>
    <w:p w14:paraId="1E0CFAD2" w14:textId="77777777" w:rsidR="00D660A9" w:rsidRDefault="00D660A9" w:rsidP="00B27122">
      <w:pPr>
        <w:jc w:val="both"/>
        <w:rPr>
          <w:rFonts w:cs="Arial"/>
          <w:sz w:val="18"/>
          <w:szCs w:val="18"/>
        </w:rPr>
      </w:pPr>
    </w:p>
    <w:bookmarkEnd w:id="168"/>
    <w:p w14:paraId="3E39F8C5" w14:textId="77777777" w:rsidR="00D660A9" w:rsidRDefault="00D660A9" w:rsidP="00B27122">
      <w:pPr>
        <w:jc w:val="both"/>
        <w:rPr>
          <w:rFonts w:cs="Arial"/>
          <w:sz w:val="18"/>
          <w:szCs w:val="18"/>
        </w:rPr>
      </w:pPr>
    </w:p>
    <w:p w14:paraId="704B4413" w14:textId="77777777" w:rsidR="00D660A9" w:rsidRDefault="00D660A9" w:rsidP="00B27122">
      <w:pPr>
        <w:jc w:val="both"/>
        <w:rPr>
          <w:rFonts w:cs="Arial"/>
          <w:sz w:val="18"/>
          <w:szCs w:val="18"/>
        </w:rPr>
      </w:pPr>
    </w:p>
    <w:p w14:paraId="41DC5BFD" w14:textId="77777777" w:rsidR="00D660A9" w:rsidRDefault="00D660A9" w:rsidP="00B27122">
      <w:pPr>
        <w:jc w:val="both"/>
        <w:rPr>
          <w:rFonts w:cs="Arial"/>
          <w:sz w:val="18"/>
          <w:szCs w:val="18"/>
        </w:rPr>
      </w:pPr>
    </w:p>
    <w:p w14:paraId="4DEA5680" w14:textId="77777777" w:rsidR="00D660A9" w:rsidRDefault="00D660A9" w:rsidP="00B27122">
      <w:pPr>
        <w:jc w:val="both"/>
        <w:rPr>
          <w:rFonts w:cs="Arial"/>
          <w:sz w:val="18"/>
          <w:szCs w:val="18"/>
        </w:rPr>
      </w:pPr>
    </w:p>
    <w:p w14:paraId="1245484D" w14:textId="77777777" w:rsidR="00D660A9" w:rsidRDefault="00D660A9" w:rsidP="00B27122">
      <w:pPr>
        <w:jc w:val="both"/>
        <w:rPr>
          <w:rFonts w:cs="Arial"/>
          <w:sz w:val="18"/>
          <w:szCs w:val="18"/>
        </w:rPr>
      </w:pPr>
    </w:p>
    <w:p w14:paraId="45F47701" w14:textId="77777777" w:rsidR="00D660A9" w:rsidRDefault="00D660A9" w:rsidP="00B27122">
      <w:pPr>
        <w:jc w:val="both"/>
        <w:rPr>
          <w:rFonts w:cs="Arial"/>
          <w:sz w:val="18"/>
          <w:szCs w:val="18"/>
        </w:rPr>
      </w:pPr>
    </w:p>
    <w:p w14:paraId="0FE49CB1" w14:textId="77777777" w:rsidR="00D660A9" w:rsidRDefault="00D660A9" w:rsidP="00B27122">
      <w:pPr>
        <w:jc w:val="both"/>
        <w:rPr>
          <w:rFonts w:cs="Arial"/>
          <w:sz w:val="18"/>
          <w:szCs w:val="18"/>
        </w:rPr>
      </w:pPr>
    </w:p>
    <w:p w14:paraId="74310AEE" w14:textId="77777777" w:rsidR="00D660A9" w:rsidRDefault="00D660A9" w:rsidP="00B27122">
      <w:pPr>
        <w:jc w:val="both"/>
        <w:rPr>
          <w:rFonts w:cs="Arial"/>
          <w:sz w:val="18"/>
          <w:szCs w:val="18"/>
        </w:rPr>
      </w:pPr>
    </w:p>
    <w:p w14:paraId="1A63028A" w14:textId="77777777" w:rsidR="00D660A9" w:rsidRDefault="00D660A9" w:rsidP="00B27122">
      <w:pPr>
        <w:jc w:val="both"/>
        <w:rPr>
          <w:rFonts w:cs="Arial"/>
          <w:sz w:val="18"/>
          <w:szCs w:val="18"/>
        </w:rPr>
      </w:pPr>
    </w:p>
    <w:p w14:paraId="39CF969C" w14:textId="77777777" w:rsidR="00D660A9" w:rsidRDefault="00D660A9" w:rsidP="00B27122">
      <w:pPr>
        <w:jc w:val="both"/>
        <w:rPr>
          <w:rFonts w:cs="Arial"/>
          <w:sz w:val="18"/>
          <w:szCs w:val="18"/>
        </w:rPr>
      </w:pPr>
    </w:p>
    <w:p w14:paraId="680AA679" w14:textId="77777777" w:rsidR="00D660A9" w:rsidRDefault="00D660A9" w:rsidP="00B27122">
      <w:pPr>
        <w:jc w:val="both"/>
        <w:rPr>
          <w:rFonts w:cs="Arial"/>
          <w:sz w:val="18"/>
          <w:szCs w:val="18"/>
        </w:rPr>
      </w:pPr>
    </w:p>
    <w:p w14:paraId="7B6FA587" w14:textId="77777777" w:rsidR="00D660A9" w:rsidRDefault="00D660A9" w:rsidP="00B27122">
      <w:pPr>
        <w:jc w:val="both"/>
        <w:rPr>
          <w:rFonts w:cs="Arial"/>
          <w:sz w:val="18"/>
          <w:szCs w:val="18"/>
        </w:rPr>
      </w:pPr>
    </w:p>
    <w:p w14:paraId="5827B5D7" w14:textId="77777777" w:rsidR="00D660A9" w:rsidRDefault="00D660A9" w:rsidP="00B27122">
      <w:pPr>
        <w:jc w:val="both"/>
        <w:rPr>
          <w:rFonts w:cs="Arial"/>
          <w:sz w:val="18"/>
          <w:szCs w:val="18"/>
        </w:rPr>
      </w:pPr>
    </w:p>
    <w:p w14:paraId="3D1E0883" w14:textId="77777777" w:rsidR="00D660A9" w:rsidRDefault="00D660A9" w:rsidP="00B27122">
      <w:pPr>
        <w:jc w:val="both"/>
        <w:rPr>
          <w:rFonts w:cs="Arial"/>
          <w:sz w:val="18"/>
          <w:szCs w:val="18"/>
        </w:rPr>
      </w:pPr>
    </w:p>
    <w:p w14:paraId="6535CC55" w14:textId="77777777" w:rsidR="00D660A9" w:rsidRDefault="00D660A9" w:rsidP="00B27122">
      <w:pPr>
        <w:jc w:val="both"/>
        <w:rPr>
          <w:rFonts w:cs="Arial"/>
          <w:sz w:val="18"/>
          <w:szCs w:val="18"/>
        </w:rPr>
      </w:pPr>
    </w:p>
    <w:p w14:paraId="281FEE80" w14:textId="77777777" w:rsidR="00D660A9" w:rsidRDefault="00D660A9" w:rsidP="00B27122">
      <w:pPr>
        <w:jc w:val="both"/>
        <w:rPr>
          <w:rFonts w:cs="Arial"/>
          <w:sz w:val="18"/>
          <w:szCs w:val="18"/>
        </w:rPr>
      </w:pPr>
    </w:p>
    <w:p w14:paraId="5BA38D90" w14:textId="77777777" w:rsidR="00D660A9" w:rsidRDefault="00D660A9" w:rsidP="00B27122">
      <w:pPr>
        <w:jc w:val="both"/>
        <w:rPr>
          <w:rFonts w:cs="Arial"/>
          <w:sz w:val="18"/>
          <w:szCs w:val="18"/>
        </w:rPr>
      </w:pPr>
    </w:p>
    <w:p w14:paraId="798AC7E7" w14:textId="77777777" w:rsidR="00D660A9" w:rsidRDefault="00D660A9" w:rsidP="00B27122">
      <w:pPr>
        <w:jc w:val="both"/>
        <w:rPr>
          <w:rFonts w:cs="Arial"/>
          <w:sz w:val="18"/>
          <w:szCs w:val="18"/>
        </w:rPr>
      </w:pPr>
    </w:p>
    <w:p w14:paraId="6A1D4BB6" w14:textId="77777777" w:rsidR="00D660A9" w:rsidRDefault="00D660A9" w:rsidP="00B27122">
      <w:pPr>
        <w:jc w:val="both"/>
        <w:rPr>
          <w:rFonts w:cs="Arial"/>
          <w:sz w:val="18"/>
          <w:szCs w:val="18"/>
        </w:rPr>
      </w:pPr>
    </w:p>
    <w:p w14:paraId="5763E4A5" w14:textId="77777777" w:rsidR="00D660A9" w:rsidRDefault="00D660A9" w:rsidP="00B27122">
      <w:pPr>
        <w:jc w:val="both"/>
        <w:rPr>
          <w:rFonts w:cs="Arial"/>
          <w:sz w:val="18"/>
          <w:szCs w:val="18"/>
        </w:rPr>
      </w:pPr>
    </w:p>
    <w:p w14:paraId="04D55BC1" w14:textId="77777777" w:rsidR="00D660A9" w:rsidRDefault="00D660A9" w:rsidP="00B27122">
      <w:pPr>
        <w:jc w:val="both"/>
        <w:rPr>
          <w:rFonts w:cs="Arial"/>
          <w:sz w:val="18"/>
          <w:szCs w:val="18"/>
        </w:rPr>
      </w:pPr>
    </w:p>
    <w:p w14:paraId="593403AF" w14:textId="77777777" w:rsidR="00D660A9" w:rsidRDefault="00D660A9" w:rsidP="00B27122">
      <w:pPr>
        <w:jc w:val="both"/>
        <w:rPr>
          <w:rFonts w:cs="Arial"/>
          <w:sz w:val="18"/>
          <w:szCs w:val="18"/>
        </w:rPr>
      </w:pPr>
    </w:p>
    <w:p w14:paraId="7552D1F7" w14:textId="77777777" w:rsidR="00D660A9" w:rsidRDefault="00D660A9" w:rsidP="00B27122">
      <w:pPr>
        <w:jc w:val="both"/>
        <w:rPr>
          <w:rFonts w:cs="Arial"/>
          <w:sz w:val="18"/>
          <w:szCs w:val="18"/>
        </w:rPr>
      </w:pPr>
    </w:p>
    <w:p w14:paraId="199C9886" w14:textId="77777777" w:rsidR="00D660A9" w:rsidRDefault="00D660A9" w:rsidP="00B27122">
      <w:pPr>
        <w:jc w:val="both"/>
        <w:rPr>
          <w:rFonts w:cs="Arial"/>
          <w:sz w:val="18"/>
          <w:szCs w:val="18"/>
        </w:rPr>
      </w:pPr>
    </w:p>
    <w:p w14:paraId="747AA8D4" w14:textId="77777777" w:rsidR="00D660A9" w:rsidRDefault="00D660A9" w:rsidP="00B27122">
      <w:pPr>
        <w:jc w:val="both"/>
        <w:rPr>
          <w:rFonts w:cs="Arial"/>
          <w:sz w:val="18"/>
          <w:szCs w:val="18"/>
        </w:rPr>
      </w:pPr>
    </w:p>
    <w:p w14:paraId="79265816" w14:textId="77777777" w:rsidR="00D660A9" w:rsidRDefault="00D660A9" w:rsidP="00B27122">
      <w:pPr>
        <w:jc w:val="both"/>
        <w:rPr>
          <w:rFonts w:cs="Arial"/>
          <w:sz w:val="18"/>
          <w:szCs w:val="18"/>
        </w:rPr>
      </w:pPr>
    </w:p>
    <w:p w14:paraId="088212CD" w14:textId="77777777" w:rsidR="00D660A9" w:rsidRDefault="00D660A9" w:rsidP="00B27122">
      <w:pPr>
        <w:jc w:val="both"/>
        <w:rPr>
          <w:rFonts w:cs="Arial"/>
          <w:sz w:val="18"/>
          <w:szCs w:val="18"/>
        </w:rPr>
      </w:pPr>
    </w:p>
    <w:p w14:paraId="0D8B70BD" w14:textId="77777777" w:rsidR="00D660A9" w:rsidRDefault="00D660A9" w:rsidP="00B27122">
      <w:pPr>
        <w:jc w:val="both"/>
        <w:rPr>
          <w:rFonts w:cs="Arial"/>
          <w:sz w:val="18"/>
          <w:szCs w:val="18"/>
        </w:rPr>
      </w:pPr>
    </w:p>
    <w:p w14:paraId="2E45F0D6" w14:textId="0117EA7D" w:rsidR="00D51203" w:rsidRDefault="00B27122" w:rsidP="00B27122">
      <w:pPr>
        <w:jc w:val="both"/>
        <w:rPr>
          <w:rFonts w:cs="Arial"/>
          <w:sz w:val="18"/>
          <w:szCs w:val="18"/>
        </w:rPr>
      </w:pPr>
      <w:bookmarkStart w:id="170" w:name="_Hlk184304638"/>
      <w:bookmarkStart w:id="171" w:name="_Hlk184304689"/>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9526F25" w:rsidR="00B27122" w:rsidRPr="000C6821" w:rsidRDefault="00F776C0" w:rsidP="0086241F">
            <w:pPr>
              <w:adjustRightInd w:val="0"/>
              <w:snapToGrid w:val="0"/>
              <w:jc w:val="center"/>
              <w:rPr>
                <w:rFonts w:ascii="Arial" w:hAnsi="Arial" w:cs="Arial"/>
              </w:rPr>
            </w:pPr>
            <w:r>
              <w:rPr>
                <w:rFonts w:ascii="Arial" w:hAnsi="Arial" w:cs="Arial"/>
              </w:rPr>
              <w:t>0</w:t>
            </w:r>
            <w:r w:rsidR="004F4D7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200BF06" w:rsidR="00B27122" w:rsidRPr="000C6821" w:rsidRDefault="008659B9"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74F08C14" w:rsidR="00B27122" w:rsidRPr="000C6821" w:rsidRDefault="008659B9"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245398EC" w:rsidR="00B27122" w:rsidRPr="000C6821" w:rsidRDefault="008659B9" w:rsidP="008659B9">
            <w:pPr>
              <w:adjustRightInd w:val="0"/>
              <w:snapToGrid w:val="0"/>
              <w:rPr>
                <w:rFonts w:ascii="Arial" w:hAnsi="Arial" w:cs="Arial"/>
              </w:rPr>
            </w:pPr>
            <w:r>
              <w:rPr>
                <w:rFonts w:ascii="Arial" w:hAnsi="Arial" w:cs="Arial"/>
              </w:rPr>
              <w:t xml:space="preserve">Calle Colombia esquina </w:t>
            </w:r>
            <w:proofErr w:type="spellStart"/>
            <w:r>
              <w:rPr>
                <w:rFonts w:ascii="Arial" w:hAnsi="Arial" w:cs="Arial"/>
              </w:rPr>
              <w:t>Falsuri</w:t>
            </w:r>
            <w:proofErr w:type="spellEnd"/>
            <w:r>
              <w:rPr>
                <w:rFonts w:ascii="Arial" w:hAnsi="Arial" w:cs="Arial"/>
              </w:rPr>
              <w:t xml:space="preserve"> </w:t>
            </w:r>
            <w:proofErr w:type="spellStart"/>
            <w:r>
              <w:rPr>
                <w:rFonts w:ascii="Arial" w:hAnsi="Arial" w:cs="Arial"/>
              </w:rPr>
              <w:t>Nº</w:t>
            </w:r>
            <w:proofErr w:type="spellEnd"/>
            <w:r>
              <w:rPr>
                <w:rFonts w:ascii="Arial" w:hAnsi="Arial" w:cs="Arial"/>
              </w:rPr>
              <w:t xml:space="preserve">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6DC141D" w:rsidR="00B27122" w:rsidRPr="000C6821" w:rsidRDefault="008659B9"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08230605" w:rsidR="00B27122" w:rsidRPr="000C6821" w:rsidRDefault="008659B9" w:rsidP="0086241F">
            <w:pPr>
              <w:adjustRightInd w:val="0"/>
              <w:snapToGrid w:val="0"/>
              <w:jc w:val="center"/>
              <w:rPr>
                <w:rFonts w:ascii="Arial" w:hAnsi="Arial" w:cs="Arial"/>
                <w:b/>
                <w:i/>
              </w:rPr>
            </w:pPr>
            <w:r>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7900532" w:rsidR="00B27122" w:rsidRPr="000C6821" w:rsidRDefault="008659B9" w:rsidP="0086241F">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E7E2525" w:rsidR="00B27122" w:rsidRPr="000C6821" w:rsidRDefault="00F776C0" w:rsidP="0086241F">
            <w:pPr>
              <w:adjustRightInd w:val="0"/>
              <w:snapToGrid w:val="0"/>
              <w:jc w:val="center"/>
              <w:rPr>
                <w:rFonts w:ascii="Arial" w:hAnsi="Arial" w:cs="Arial"/>
              </w:rPr>
            </w:pPr>
            <w:r>
              <w:rPr>
                <w:rFonts w:ascii="Arial" w:hAnsi="Arial" w:cs="Arial"/>
              </w:rPr>
              <w:t>1</w:t>
            </w:r>
            <w:r w:rsidR="004F4D77">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5638657" w:rsidR="00B27122" w:rsidRPr="000C6821" w:rsidRDefault="008659B9"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A388EFE" w:rsidR="00B27122" w:rsidRPr="000C6821" w:rsidRDefault="008659B9"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4D2114EF" w:rsidR="00B27122" w:rsidRPr="000C6821" w:rsidRDefault="00E567FC" w:rsidP="0086241F">
            <w:pPr>
              <w:adjustRightInd w:val="0"/>
              <w:snapToGrid w:val="0"/>
              <w:jc w:val="center"/>
              <w:rPr>
                <w:rFonts w:ascii="Arial" w:hAnsi="Arial" w:cs="Arial"/>
              </w:rPr>
            </w:pPr>
            <w:r>
              <w:rPr>
                <w:rFonts w:ascii="Arial" w:hAnsi="Arial" w:cs="Arial"/>
              </w:rPr>
              <w:t>08</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E6A834D" w:rsidR="00B27122" w:rsidRPr="000C6821" w:rsidRDefault="00E567FC" w:rsidP="0086241F">
            <w:pPr>
              <w:adjustRightInd w:val="0"/>
              <w:snapToGrid w:val="0"/>
              <w:jc w:val="center"/>
              <w:rPr>
                <w:rFonts w:ascii="Arial" w:hAnsi="Arial" w:cs="Arial"/>
              </w:rPr>
            </w:pPr>
            <w:r>
              <w:rPr>
                <w:rFonts w:ascii="Arial" w:hAnsi="Arial" w:cs="Arial"/>
              </w:rPr>
              <w:t>3</w:t>
            </w:r>
            <w:r w:rsidR="008659B9">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5B241213" w:rsidR="00B27122" w:rsidRPr="008659B9" w:rsidRDefault="00B27122" w:rsidP="0086241F">
            <w:pPr>
              <w:adjustRightInd w:val="0"/>
              <w:snapToGrid w:val="0"/>
              <w:jc w:val="center"/>
              <w:rPr>
                <w:rFonts w:ascii="Arial" w:hAnsi="Arial" w:cs="Arial"/>
              </w:rPr>
            </w:pPr>
            <w:r w:rsidRPr="00D660A9">
              <w:rPr>
                <w:rFonts w:ascii="Arial" w:hAnsi="Arial" w:cs="Arial"/>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4942E34" w:rsidR="00B27122" w:rsidRPr="000C6821" w:rsidRDefault="00F776C0" w:rsidP="0086241F">
            <w:pPr>
              <w:adjustRightInd w:val="0"/>
              <w:snapToGrid w:val="0"/>
              <w:jc w:val="center"/>
              <w:rPr>
                <w:rFonts w:ascii="Arial" w:hAnsi="Arial" w:cs="Arial"/>
              </w:rPr>
            </w:pPr>
            <w:r>
              <w:rPr>
                <w:rFonts w:ascii="Arial" w:hAnsi="Arial" w:cs="Arial"/>
              </w:rPr>
              <w:t>1</w:t>
            </w:r>
            <w:r w:rsidR="004F4D77">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47E8053" w:rsidR="00B27122" w:rsidRPr="000C6821" w:rsidRDefault="00336778"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1C6A2A3"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21DB8576" w:rsidR="00B27122" w:rsidRPr="000C6821" w:rsidRDefault="00E567FC" w:rsidP="0086241F">
            <w:pPr>
              <w:adjustRightInd w:val="0"/>
              <w:snapToGrid w:val="0"/>
              <w:jc w:val="center"/>
              <w:rPr>
                <w:rFonts w:ascii="Arial" w:hAnsi="Arial" w:cs="Arial"/>
              </w:rPr>
            </w:pPr>
            <w:r>
              <w:rPr>
                <w:rFonts w:ascii="Arial" w:hAnsi="Arial" w:cs="Arial"/>
              </w:rPr>
              <w:t>08</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BD6EAA3" w:rsidR="00B27122" w:rsidRPr="000C6821" w:rsidRDefault="00E567FC" w:rsidP="0086241F">
            <w:pPr>
              <w:adjustRightInd w:val="0"/>
              <w:snapToGrid w:val="0"/>
              <w:jc w:val="center"/>
              <w:rPr>
                <w:rFonts w:ascii="Arial" w:hAnsi="Arial" w:cs="Arial"/>
              </w:rPr>
            </w:pPr>
            <w:r>
              <w:rPr>
                <w:rFonts w:ascii="Arial" w:hAnsi="Arial" w:cs="Arial"/>
              </w:rPr>
              <w:t>3</w:t>
            </w:r>
            <w:r w:rsidR="00336778">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525C8E3" w:rsidR="00B27122" w:rsidRPr="000C6821" w:rsidRDefault="00F776C0" w:rsidP="0086241F">
            <w:pPr>
              <w:adjustRightInd w:val="0"/>
              <w:snapToGrid w:val="0"/>
              <w:jc w:val="center"/>
              <w:rPr>
                <w:rFonts w:ascii="Arial" w:hAnsi="Arial" w:cs="Arial"/>
              </w:rPr>
            </w:pPr>
            <w:r>
              <w:rPr>
                <w:rFonts w:ascii="Arial" w:hAnsi="Arial" w:cs="Arial"/>
              </w:rPr>
              <w:t>1</w:t>
            </w:r>
            <w:r w:rsidR="004F4D77">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5AD7923" w:rsidR="00B27122" w:rsidRPr="000C6821" w:rsidRDefault="00336778"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E1B9DE8"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F4AE02C" w:rsidR="00B27122" w:rsidRPr="000C6821" w:rsidRDefault="00E567FC"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0F0F479A" w:rsidR="00B27122" w:rsidRPr="000C6821" w:rsidRDefault="00E567FC" w:rsidP="0086241F">
            <w:pPr>
              <w:adjustRightInd w:val="0"/>
              <w:snapToGrid w:val="0"/>
              <w:jc w:val="center"/>
              <w:rPr>
                <w:rFonts w:ascii="Arial" w:hAnsi="Arial" w:cs="Arial"/>
              </w:rPr>
            </w:pPr>
            <w:r>
              <w:rPr>
                <w:rFonts w:ascii="Arial" w:hAnsi="Arial" w:cs="Arial"/>
              </w:rPr>
              <w:t>0</w:t>
            </w:r>
            <w:r w:rsidR="00336778">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64E5C8E" w:rsidR="00B27122" w:rsidRPr="000C6821" w:rsidRDefault="00F776C0" w:rsidP="0086241F">
            <w:pPr>
              <w:adjustRightInd w:val="0"/>
              <w:snapToGrid w:val="0"/>
              <w:jc w:val="center"/>
              <w:rPr>
                <w:rFonts w:ascii="Arial" w:hAnsi="Arial" w:cs="Arial"/>
              </w:rPr>
            </w:pPr>
            <w:r>
              <w:rPr>
                <w:rFonts w:ascii="Arial" w:hAnsi="Arial" w:cs="Arial"/>
              </w:rPr>
              <w:t>1</w:t>
            </w:r>
            <w:r w:rsidR="004F4D77">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DA90492" w:rsidR="00B27122" w:rsidRPr="000C6821" w:rsidRDefault="00336778"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B141AB9"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DC911A1" w:rsidR="00B27122" w:rsidRPr="000C6821" w:rsidRDefault="00E567FC" w:rsidP="0086241F">
            <w:pPr>
              <w:adjustRightInd w:val="0"/>
              <w:snapToGrid w:val="0"/>
              <w:jc w:val="center"/>
              <w:rPr>
                <w:rFonts w:ascii="Arial" w:hAnsi="Arial" w:cs="Arial"/>
              </w:rPr>
            </w:pPr>
            <w:r>
              <w:rPr>
                <w:rFonts w:ascii="Arial" w:hAnsi="Arial" w:cs="Arial"/>
              </w:rPr>
              <w:t>09</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488FBCD" w:rsidR="00B27122" w:rsidRPr="000C6821" w:rsidRDefault="00E567FC" w:rsidP="0086241F">
            <w:pPr>
              <w:adjustRightInd w:val="0"/>
              <w:snapToGrid w:val="0"/>
              <w:jc w:val="center"/>
              <w:rPr>
                <w:rFonts w:ascii="Arial" w:hAnsi="Arial" w:cs="Arial"/>
              </w:rPr>
            </w:pPr>
            <w:r>
              <w:rPr>
                <w:rFonts w:ascii="Arial" w:hAnsi="Arial" w:cs="Arial"/>
              </w:rPr>
              <w:t>1</w:t>
            </w:r>
            <w:r w:rsidR="00336778">
              <w:rPr>
                <w:rFonts w:ascii="Arial" w:hAnsi="Arial" w:cs="Arial"/>
              </w:rPr>
              <w:t>6</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983D72" w14:textId="77777777" w:rsidR="00D33969" w:rsidRDefault="00D33969" w:rsidP="00D33969">
            <w:pPr>
              <w:adjustRightInd w:val="0"/>
              <w:snapToGrid w:val="0"/>
              <w:rPr>
                <w:rFonts w:ascii="Arial" w:hAnsi="Arial" w:cs="Arial"/>
                <w:sz w:val="12"/>
                <w:u w:val="single"/>
              </w:rPr>
            </w:pPr>
            <w:r>
              <w:rPr>
                <w:rFonts w:ascii="Arial" w:hAnsi="Arial" w:cs="Arial"/>
                <w:sz w:val="12"/>
                <w:u w:val="single"/>
              </w:rPr>
              <w:t>De manera presencial</w:t>
            </w:r>
          </w:p>
          <w:p w14:paraId="7F79FE2D" w14:textId="77777777" w:rsidR="00D33969" w:rsidRDefault="00D33969" w:rsidP="00D33969">
            <w:pPr>
              <w:adjustRightInd w:val="0"/>
              <w:snapToGrid w:val="0"/>
            </w:pPr>
            <w:r>
              <w:rPr>
                <w:rFonts w:ascii="Arial" w:hAnsi="Arial" w:cs="Arial"/>
                <w:sz w:val="12"/>
              </w:rPr>
              <w:t xml:space="preserve">En oficinas de ENDE de la calle Colombia esquina </w:t>
            </w:r>
            <w:proofErr w:type="spellStart"/>
            <w:r>
              <w:rPr>
                <w:rFonts w:ascii="Arial" w:hAnsi="Arial" w:cs="Arial"/>
                <w:sz w:val="12"/>
              </w:rPr>
              <w:t>Falsuri</w:t>
            </w:r>
            <w:proofErr w:type="spellEnd"/>
            <w:r>
              <w:rPr>
                <w:rFonts w:ascii="Arial" w:hAnsi="Arial" w:cs="Arial"/>
                <w:sz w:val="12"/>
              </w:rPr>
              <w:t xml:space="preserve"> Nº655 (Sala de Apertura)</w:t>
            </w:r>
          </w:p>
          <w:p w14:paraId="0618F44B" w14:textId="77777777" w:rsidR="00D33969" w:rsidRDefault="00D33969" w:rsidP="00D33969">
            <w:pPr>
              <w:adjustRightInd w:val="0"/>
              <w:snapToGrid w:val="0"/>
              <w:rPr>
                <w:rFonts w:ascii="Arial" w:hAnsi="Arial" w:cs="Arial"/>
                <w:sz w:val="12"/>
                <w:u w:val="single"/>
              </w:rPr>
            </w:pPr>
            <w:r>
              <w:rPr>
                <w:rFonts w:ascii="Arial" w:hAnsi="Arial" w:cs="Arial"/>
                <w:sz w:val="12"/>
                <w:u w:val="single"/>
              </w:rPr>
              <w:t>De Manera Virtual:</w:t>
            </w:r>
          </w:p>
          <w:p w14:paraId="0660A31D" w14:textId="77777777" w:rsidR="00D33969" w:rsidRDefault="00D33969" w:rsidP="00D33969">
            <w:pPr>
              <w:adjustRightInd w:val="0"/>
              <w:snapToGrid w:val="0"/>
              <w:rPr>
                <w:rFonts w:ascii="Arial" w:hAnsi="Arial" w:cs="Arial"/>
                <w:sz w:val="12"/>
              </w:rPr>
            </w:pPr>
            <w:r>
              <w:rPr>
                <w:rFonts w:ascii="Arial" w:hAnsi="Arial" w:cs="Arial"/>
                <w:sz w:val="12"/>
              </w:rPr>
              <w:t>Mediante el enlace:</w:t>
            </w:r>
          </w:p>
          <w:p w14:paraId="05B6843E" w14:textId="445E360C" w:rsidR="00B27122" w:rsidRPr="000C6821" w:rsidRDefault="00E07EA0" w:rsidP="00D33969">
            <w:pPr>
              <w:adjustRightInd w:val="0"/>
              <w:snapToGrid w:val="0"/>
              <w:jc w:val="center"/>
              <w:rPr>
                <w:rFonts w:ascii="Arial" w:hAnsi="Arial" w:cs="Arial"/>
              </w:rPr>
            </w:pPr>
            <w:hyperlink r:id="rId12" w:history="1">
              <w:r w:rsidR="00D33969">
                <w:rPr>
                  <w:rStyle w:val="Hipervnculo"/>
                  <w:rFonts w:ascii="Arial" w:hAnsi="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1112196" w:rsidR="00B27122" w:rsidRPr="000C6821" w:rsidRDefault="00F776C0" w:rsidP="0086241F">
            <w:pPr>
              <w:adjustRightInd w:val="0"/>
              <w:snapToGrid w:val="0"/>
              <w:jc w:val="center"/>
              <w:rPr>
                <w:rFonts w:ascii="Arial" w:hAnsi="Arial" w:cs="Arial"/>
              </w:rPr>
            </w:pPr>
            <w:r>
              <w:rPr>
                <w:rFonts w:ascii="Arial" w:hAnsi="Arial" w:cs="Arial"/>
              </w:rPr>
              <w:t>1</w:t>
            </w:r>
            <w:r w:rsidR="00660AFD">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B3167B1" w:rsidR="00B27122" w:rsidRPr="000C6821" w:rsidRDefault="00336778" w:rsidP="0086241F">
            <w:pPr>
              <w:adjustRightInd w:val="0"/>
              <w:snapToGrid w:val="0"/>
              <w:jc w:val="center"/>
              <w:rPr>
                <w:rFonts w:ascii="Arial" w:hAnsi="Arial" w:cs="Arial"/>
              </w:rPr>
            </w:pPr>
            <w:r>
              <w:rPr>
                <w:rFonts w:ascii="Arial" w:hAnsi="Arial" w:cs="Arial"/>
              </w:rPr>
              <w:t>1</w:t>
            </w:r>
            <w:r w:rsidR="00F776C0">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13FEE6B9" w14:textId="242EEFC9"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C1A45D5"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6691E2F" w:rsidR="00B27122" w:rsidRPr="000C6821" w:rsidRDefault="0090311B" w:rsidP="0086241F">
            <w:pPr>
              <w:adjustRightInd w:val="0"/>
              <w:snapToGrid w:val="0"/>
              <w:jc w:val="center"/>
              <w:rPr>
                <w:rFonts w:ascii="Arial" w:hAnsi="Arial" w:cs="Arial"/>
              </w:rPr>
            </w:pPr>
            <w:r>
              <w:rPr>
                <w:rFonts w:ascii="Arial" w:hAnsi="Arial" w:cs="Arial"/>
              </w:rPr>
              <w:t>1</w:t>
            </w:r>
            <w:r w:rsidR="00D97DDC">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535F38C" w:rsidR="00B27122" w:rsidRPr="000C6821" w:rsidRDefault="00336778"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BD5C796"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A3BC378" w:rsidR="00B27122" w:rsidRPr="000C6821" w:rsidRDefault="00D97DDC" w:rsidP="0086241F">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3CAD6F8" w:rsidR="00B27122" w:rsidRPr="000C6821" w:rsidRDefault="00336778" w:rsidP="0086241F">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99221C4"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8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bookmarkStart w:id="172" w:name="_GoBack"/>
            <w:bookmarkEnd w:id="172"/>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8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4FF0F85" w:rsidR="00B27122" w:rsidRPr="000C6821" w:rsidRDefault="00D97DDC" w:rsidP="0086241F">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6E76D2C" w:rsidR="00B27122" w:rsidRPr="000C6821" w:rsidRDefault="00336778"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9ADD500" w:rsidR="00B27122" w:rsidRPr="000C6821" w:rsidRDefault="00336778"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936E9ED" w:rsidR="00B27122" w:rsidRPr="000C6821" w:rsidRDefault="00D97DDC" w:rsidP="0086241F">
            <w:pPr>
              <w:adjustRightInd w:val="0"/>
              <w:snapToGrid w:val="0"/>
              <w:jc w:val="center"/>
              <w:rPr>
                <w:rFonts w:ascii="Arial" w:hAnsi="Arial" w:cs="Arial"/>
              </w:rPr>
            </w:pPr>
            <w:r>
              <w:rPr>
                <w:rFonts w:ascii="Arial" w:hAnsi="Arial" w:cs="Arial"/>
              </w:rPr>
              <w:t>26</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B7FBB36" w:rsidR="00B27122" w:rsidRPr="000C6821" w:rsidRDefault="00D97DDC"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454D725" w:rsidR="00B27122" w:rsidRPr="000C6821" w:rsidRDefault="00336778" w:rsidP="0086241F">
            <w:pPr>
              <w:adjustRightInd w:val="0"/>
              <w:snapToGrid w:val="0"/>
              <w:jc w:val="center"/>
              <w:rPr>
                <w:rFonts w:ascii="Arial" w:hAnsi="Arial" w:cs="Arial"/>
              </w:rPr>
            </w:pPr>
            <w:r>
              <w:rPr>
                <w:rFonts w:ascii="Arial" w:hAnsi="Arial" w:cs="Arial"/>
              </w:rPr>
              <w:t>202</w:t>
            </w:r>
            <w:r w:rsidR="00D97DDC">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8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w:t>
      </w:r>
      <w:bookmarkEnd w:id="171"/>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bookmarkEnd w:id="162"/>
      <w:bookmarkEnd w:id="166"/>
    </w:p>
    <w:p w14:paraId="7BE620EE" w14:textId="77777777" w:rsidR="00B27122" w:rsidRDefault="00B27122" w:rsidP="00B35DBB">
      <w:pPr>
        <w:rPr>
          <w:lang w:val="es-BO"/>
        </w:rPr>
      </w:pPr>
    </w:p>
    <w:p w14:paraId="66F92819" w14:textId="3970C666" w:rsidR="003976B3" w:rsidRDefault="003976B3" w:rsidP="00F41EF0">
      <w:pPr>
        <w:rPr>
          <w:rFonts w:cs="Arial"/>
          <w:i/>
        </w:rPr>
      </w:pPr>
      <w:bookmarkStart w:id="173" w:name="_Hlk76392171"/>
      <w:bookmarkEnd w:id="160"/>
      <w:bookmarkEnd w:id="167"/>
    </w:p>
    <w:p w14:paraId="3677FDD3" w14:textId="345163D1" w:rsidR="00D660A9" w:rsidRDefault="00D660A9" w:rsidP="00F41EF0">
      <w:pPr>
        <w:rPr>
          <w:rFonts w:cs="Arial"/>
          <w:i/>
        </w:rPr>
      </w:pPr>
    </w:p>
    <w:bookmarkEnd w:id="170"/>
    <w:p w14:paraId="316F0C70" w14:textId="2138AD02" w:rsidR="00D660A9" w:rsidRDefault="00D660A9" w:rsidP="00F41EF0">
      <w:pPr>
        <w:rPr>
          <w:rFonts w:cs="Arial"/>
          <w:i/>
        </w:rPr>
      </w:pPr>
    </w:p>
    <w:p w14:paraId="1651D8C1" w14:textId="19893867" w:rsidR="00D660A9" w:rsidRDefault="00D660A9" w:rsidP="00F41EF0">
      <w:pPr>
        <w:rPr>
          <w:rFonts w:cs="Arial"/>
          <w:i/>
        </w:rPr>
      </w:pPr>
    </w:p>
    <w:p w14:paraId="404581F0" w14:textId="1C4FFD23" w:rsidR="00D660A9" w:rsidRDefault="00D660A9" w:rsidP="00F41EF0">
      <w:pPr>
        <w:rPr>
          <w:rFonts w:cs="Arial"/>
          <w:i/>
        </w:rPr>
      </w:pPr>
    </w:p>
    <w:p w14:paraId="43AEDB57" w14:textId="3FD16BF7" w:rsidR="00D660A9" w:rsidRDefault="00D660A9" w:rsidP="00F41EF0">
      <w:pPr>
        <w:rPr>
          <w:rFonts w:cs="Arial"/>
          <w:i/>
        </w:rPr>
      </w:pPr>
    </w:p>
    <w:p w14:paraId="6027A797" w14:textId="6B2441C0" w:rsidR="00D660A9" w:rsidRDefault="00D660A9" w:rsidP="00F41EF0">
      <w:pPr>
        <w:rPr>
          <w:rFonts w:cs="Arial"/>
          <w:i/>
        </w:rPr>
      </w:pPr>
    </w:p>
    <w:p w14:paraId="68FB5071" w14:textId="18DF6849" w:rsidR="00D660A9" w:rsidRDefault="00D660A9" w:rsidP="00F41EF0">
      <w:pPr>
        <w:rPr>
          <w:rFonts w:cs="Arial"/>
          <w:i/>
        </w:rPr>
      </w:pPr>
    </w:p>
    <w:p w14:paraId="4DB077C2" w14:textId="2BF8BF6B" w:rsidR="00D660A9" w:rsidRDefault="00D660A9" w:rsidP="00F41EF0">
      <w:pPr>
        <w:rPr>
          <w:rFonts w:cs="Arial"/>
          <w:i/>
        </w:rPr>
      </w:pPr>
    </w:p>
    <w:bookmarkEnd w:id="164"/>
    <w:p w14:paraId="00D427D1" w14:textId="09D9D2B8" w:rsidR="00D660A9" w:rsidRDefault="00D660A9" w:rsidP="00F41EF0">
      <w:pPr>
        <w:rPr>
          <w:rFonts w:cs="Arial"/>
          <w:i/>
        </w:rPr>
      </w:pPr>
    </w:p>
    <w:p w14:paraId="04759246" w14:textId="668F4279" w:rsidR="00D660A9" w:rsidRDefault="00D660A9" w:rsidP="00F41EF0">
      <w:pPr>
        <w:rPr>
          <w:rFonts w:cs="Arial"/>
          <w:i/>
        </w:rPr>
      </w:pPr>
    </w:p>
    <w:p w14:paraId="20F5FF3D" w14:textId="69B5E222" w:rsidR="00D660A9" w:rsidRDefault="00D660A9" w:rsidP="00F41EF0">
      <w:pPr>
        <w:rPr>
          <w:rFonts w:cs="Arial"/>
          <w:i/>
        </w:rPr>
      </w:pPr>
    </w:p>
    <w:p w14:paraId="01B10EE4" w14:textId="7F471EDA" w:rsidR="00D660A9" w:rsidRDefault="00D660A9" w:rsidP="00F41EF0">
      <w:pPr>
        <w:rPr>
          <w:rFonts w:cs="Arial"/>
          <w:i/>
        </w:rPr>
      </w:pPr>
    </w:p>
    <w:p w14:paraId="667781CF" w14:textId="1F72024F" w:rsidR="00D660A9" w:rsidRDefault="00D660A9" w:rsidP="00F41EF0">
      <w:pPr>
        <w:rPr>
          <w:rFonts w:cs="Arial"/>
          <w:i/>
        </w:rPr>
      </w:pPr>
    </w:p>
    <w:p w14:paraId="73CF607F" w14:textId="32422533" w:rsidR="00D660A9" w:rsidRDefault="00D660A9" w:rsidP="00F41EF0">
      <w:pPr>
        <w:rPr>
          <w:rFonts w:cs="Arial"/>
          <w:i/>
        </w:rPr>
      </w:pPr>
    </w:p>
    <w:p w14:paraId="2E99F3CA" w14:textId="7740D465" w:rsidR="00D660A9" w:rsidRDefault="00D660A9" w:rsidP="00F41EF0">
      <w:pPr>
        <w:rPr>
          <w:rFonts w:cs="Arial"/>
          <w:i/>
        </w:rPr>
      </w:pPr>
    </w:p>
    <w:p w14:paraId="0D212F37" w14:textId="1398805D" w:rsidR="00D660A9" w:rsidRDefault="00D660A9" w:rsidP="00F41EF0">
      <w:pPr>
        <w:rPr>
          <w:rFonts w:cs="Arial"/>
          <w:i/>
        </w:rPr>
      </w:pPr>
    </w:p>
    <w:p w14:paraId="5C813518" w14:textId="4D6AD42B" w:rsidR="00D660A9" w:rsidRDefault="00D660A9" w:rsidP="00F41EF0">
      <w:pPr>
        <w:rPr>
          <w:rFonts w:cs="Arial"/>
          <w:i/>
        </w:rPr>
      </w:pPr>
    </w:p>
    <w:p w14:paraId="165A475F" w14:textId="76152301" w:rsidR="00D660A9" w:rsidRDefault="00D660A9" w:rsidP="00F41EF0">
      <w:pPr>
        <w:rPr>
          <w:rFonts w:cs="Arial"/>
          <w:i/>
        </w:rPr>
      </w:pPr>
    </w:p>
    <w:p w14:paraId="23ECCC2F" w14:textId="72879247" w:rsidR="00D660A9" w:rsidRDefault="00D660A9" w:rsidP="00F41EF0">
      <w:pPr>
        <w:rPr>
          <w:rFonts w:cs="Arial"/>
          <w:i/>
        </w:rPr>
      </w:pPr>
    </w:p>
    <w:p w14:paraId="5603ABAC" w14:textId="77777777" w:rsidR="00D660A9" w:rsidRDefault="00D660A9" w:rsidP="00F41EF0">
      <w:pPr>
        <w:rPr>
          <w:rFonts w:cs="Arial"/>
          <w:i/>
        </w:rPr>
      </w:pPr>
    </w:p>
    <w:p w14:paraId="3A8420D6" w14:textId="49D6973C" w:rsidR="00A72FB0" w:rsidRPr="00A40276" w:rsidRDefault="00783EFD" w:rsidP="00AE4404">
      <w:pPr>
        <w:pStyle w:val="Ttulo"/>
        <w:numPr>
          <w:ilvl w:val="0"/>
          <w:numId w:val="17"/>
        </w:numPr>
        <w:spacing w:before="0" w:after="0"/>
        <w:jc w:val="both"/>
        <w:rPr>
          <w:rFonts w:ascii="Verdana" w:hAnsi="Verdana"/>
          <w:sz w:val="18"/>
        </w:rPr>
      </w:pPr>
      <w:bookmarkStart w:id="174" w:name="_Toc94724714"/>
      <w:bookmarkEnd w:id="17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7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13F1CCD8" w:rsidR="007F4BF4" w:rsidRPr="00D660A9" w:rsidRDefault="004F4D77" w:rsidP="007F4BF4">
            <w:pPr>
              <w:spacing w:line="200" w:lineRule="exact"/>
              <w:jc w:val="center"/>
              <w:rPr>
                <w:b/>
                <w:sz w:val="18"/>
                <w:szCs w:val="18"/>
                <w:lang w:val="es-BO"/>
              </w:rPr>
            </w:pPr>
            <w:r>
              <w:rPr>
                <w:rFonts w:ascii="Tahoma" w:hAnsi="Tahoma" w:cs="Tahoma"/>
                <w:b/>
                <w:bCs/>
                <w:sz w:val="20"/>
                <w:szCs w:val="20"/>
              </w:rPr>
              <w:t>RENOVACION DE SOPORTE DE EQUIPOS DE RED DE LA MARCA CISCO</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1294BE62" w14:textId="77777777" w:rsidR="004F4D77" w:rsidRDefault="004F4D77" w:rsidP="004F4D77">
            <w:pPr>
              <w:widowControl w:val="0"/>
              <w:autoSpaceDE w:val="0"/>
              <w:autoSpaceDN w:val="0"/>
              <w:adjustRightInd w:val="0"/>
              <w:jc w:val="both"/>
              <w:rPr>
                <w:rFonts w:ascii="Tahoma" w:hAnsi="Tahoma" w:cs="Tahoma"/>
                <w:sz w:val="20"/>
                <w:szCs w:val="20"/>
              </w:rPr>
            </w:pPr>
          </w:p>
          <w:p w14:paraId="6F586D0C" w14:textId="78E2AF75" w:rsidR="004F4D77" w:rsidRDefault="00D412FE" w:rsidP="004F4D77">
            <w:pPr>
              <w:widowControl w:val="0"/>
              <w:numPr>
                <w:ilvl w:val="0"/>
                <w:numId w:val="51"/>
              </w:numPr>
              <w:autoSpaceDE w:val="0"/>
              <w:autoSpaceDN w:val="0"/>
              <w:adjustRightInd w:val="0"/>
              <w:ind w:left="426"/>
              <w:jc w:val="both"/>
              <w:rPr>
                <w:rFonts w:ascii="Tahoma" w:hAnsi="Tahoma" w:cs="Tahoma"/>
                <w:b/>
                <w:sz w:val="20"/>
                <w:szCs w:val="20"/>
              </w:rPr>
            </w:pPr>
            <w:r>
              <w:rPr>
                <w:rFonts w:ascii="Tahoma" w:hAnsi="Tahoma" w:cs="Tahoma"/>
                <w:b/>
                <w:sz w:val="20"/>
                <w:szCs w:val="20"/>
              </w:rPr>
              <w:t xml:space="preserve">I.  </w:t>
            </w:r>
            <w:r w:rsidR="004F4D77">
              <w:rPr>
                <w:rFonts w:ascii="Tahoma" w:hAnsi="Tahoma" w:cs="Tahoma"/>
                <w:b/>
                <w:sz w:val="20"/>
                <w:szCs w:val="20"/>
              </w:rPr>
              <w:t>OBJETO EL SERVICIO DE SOPORTE</w:t>
            </w:r>
          </w:p>
          <w:p w14:paraId="2E5C4F16" w14:textId="77777777" w:rsidR="004F4D77" w:rsidRDefault="004F4D77" w:rsidP="004F4D77">
            <w:pPr>
              <w:widowControl w:val="0"/>
              <w:autoSpaceDE w:val="0"/>
              <w:autoSpaceDN w:val="0"/>
              <w:adjustRightInd w:val="0"/>
              <w:ind w:left="426"/>
              <w:jc w:val="both"/>
              <w:rPr>
                <w:rFonts w:ascii="Tahoma" w:hAnsi="Tahoma" w:cs="Tahoma"/>
                <w:b/>
                <w:sz w:val="20"/>
                <w:szCs w:val="20"/>
              </w:rPr>
            </w:pPr>
          </w:p>
          <w:p w14:paraId="2652BDDC" w14:textId="0F4E4562" w:rsidR="004F4D77" w:rsidRDefault="004F4D77" w:rsidP="004F4D77">
            <w:pPr>
              <w:ind w:firstLine="1701"/>
              <w:jc w:val="both"/>
              <w:rPr>
                <w:rFonts w:ascii="Tahoma" w:hAnsi="Tahoma" w:cs="Tahoma"/>
                <w:sz w:val="20"/>
                <w:szCs w:val="20"/>
              </w:rPr>
            </w:pPr>
            <w:r w:rsidRPr="0069113F">
              <w:rPr>
                <w:rFonts w:ascii="Tahoma" w:hAnsi="Tahoma" w:cs="Tahoma"/>
                <w:sz w:val="20"/>
                <w:szCs w:val="20"/>
              </w:rPr>
              <w:t>Adquirir el servicio de soporte</w:t>
            </w:r>
            <w:r>
              <w:rPr>
                <w:rFonts w:ascii="Tahoma" w:hAnsi="Tahoma" w:cs="Tahoma"/>
                <w:sz w:val="20"/>
                <w:szCs w:val="20"/>
              </w:rPr>
              <w:t xml:space="preserve"> para equipos de red</w:t>
            </w:r>
            <w:r w:rsidRPr="0069113F">
              <w:rPr>
                <w:rFonts w:ascii="Tahoma" w:hAnsi="Tahoma" w:cs="Tahoma"/>
                <w:sz w:val="20"/>
                <w:szCs w:val="20"/>
              </w:rPr>
              <w:t xml:space="preserve"> </w:t>
            </w:r>
            <w:r>
              <w:rPr>
                <w:rFonts w:ascii="Tahoma" w:hAnsi="Tahoma" w:cs="Tahoma"/>
                <w:sz w:val="20"/>
                <w:szCs w:val="20"/>
              </w:rPr>
              <w:t xml:space="preserve">críticos de la marca </w:t>
            </w:r>
            <w:r w:rsidRPr="0069113F">
              <w:rPr>
                <w:rFonts w:ascii="Tahoma" w:hAnsi="Tahoma" w:cs="Tahoma"/>
                <w:sz w:val="20"/>
                <w:szCs w:val="20"/>
              </w:rPr>
              <w:t>CISCO, que se detallan líneas abajo por un periodo de un año. Ello debido a que cualquier desperfecto que podría ocurrir derivaría en tiempo en que la infraestructura de red de ENDE estaría sin operar hasta que se remplace el equipo afectado.</w:t>
            </w:r>
          </w:p>
          <w:p w14:paraId="48C87EDE" w14:textId="77777777" w:rsidR="00AF734D" w:rsidRDefault="00AF734D" w:rsidP="004F4D77">
            <w:pPr>
              <w:ind w:firstLine="1701"/>
              <w:jc w:val="both"/>
              <w:rPr>
                <w:rFonts w:ascii="Tahoma" w:hAnsi="Tahoma" w:cs="Tahoma"/>
                <w:sz w:val="20"/>
                <w:szCs w:val="20"/>
              </w:rPr>
            </w:pPr>
          </w:p>
          <w:p w14:paraId="4F4A639C" w14:textId="7EDFADB9" w:rsidR="004F4D77" w:rsidRPr="0087723B" w:rsidRDefault="00D412FE" w:rsidP="004F4D77">
            <w:pPr>
              <w:pStyle w:val="Prrafodelista"/>
              <w:numPr>
                <w:ilvl w:val="0"/>
                <w:numId w:val="51"/>
              </w:numPr>
              <w:spacing w:after="160"/>
              <w:ind w:left="426"/>
              <w:contextualSpacing/>
              <w:jc w:val="both"/>
              <w:rPr>
                <w:rFonts w:ascii="Tahoma" w:hAnsi="Tahoma" w:cs="Tahoma"/>
                <w:b/>
              </w:rPr>
            </w:pPr>
            <w:r>
              <w:rPr>
                <w:rFonts w:ascii="Tahoma" w:hAnsi="Tahoma" w:cs="Tahoma"/>
                <w:b/>
              </w:rPr>
              <w:t xml:space="preserve">II.  </w:t>
            </w:r>
            <w:r w:rsidR="004F4D77" w:rsidRPr="0087723B">
              <w:rPr>
                <w:rFonts w:ascii="Tahoma" w:hAnsi="Tahoma" w:cs="Tahoma"/>
                <w:b/>
              </w:rPr>
              <w:t>ALCANCE DEL SERVICIO</w:t>
            </w:r>
          </w:p>
          <w:p w14:paraId="73DC2478" w14:textId="77777777" w:rsidR="004F4D77" w:rsidRPr="00D539C2" w:rsidRDefault="004F4D77" w:rsidP="004F4D77">
            <w:pPr>
              <w:ind w:firstLine="1418"/>
              <w:jc w:val="both"/>
              <w:rPr>
                <w:rFonts w:ascii="Tahoma" w:hAnsi="Tahoma" w:cs="Tahoma"/>
                <w:sz w:val="20"/>
                <w:szCs w:val="20"/>
              </w:rPr>
            </w:pPr>
            <w:r w:rsidRPr="00694285">
              <w:rPr>
                <w:rFonts w:ascii="Tahoma" w:hAnsi="Tahoma" w:cs="Tahoma"/>
                <w:sz w:val="20"/>
                <w:szCs w:val="20"/>
              </w:rPr>
              <w:t xml:space="preserve">De acuerdo al requerimiento </w:t>
            </w:r>
            <w:r>
              <w:rPr>
                <w:rFonts w:ascii="Tahoma" w:hAnsi="Tahoma" w:cs="Tahoma"/>
                <w:sz w:val="20"/>
                <w:szCs w:val="20"/>
              </w:rPr>
              <w:t xml:space="preserve">de la Unidad de Seguridad y Tecnologías de Información la empresa </w:t>
            </w:r>
            <w:r w:rsidRPr="00694285">
              <w:rPr>
                <w:rFonts w:ascii="Tahoma" w:hAnsi="Tahoma" w:cs="Tahoma"/>
                <w:sz w:val="20"/>
                <w:szCs w:val="20"/>
              </w:rPr>
              <w:t xml:space="preserve">ENDE </w:t>
            </w:r>
            <w:r>
              <w:rPr>
                <w:rFonts w:ascii="Tahoma" w:hAnsi="Tahoma" w:cs="Tahoma"/>
                <w:sz w:val="20"/>
                <w:szCs w:val="20"/>
              </w:rPr>
              <w:t xml:space="preserve">Servicios y Construcciones S.A.  Dentro del marco del Contrato </w:t>
            </w:r>
            <w:proofErr w:type="spellStart"/>
            <w:r>
              <w:rPr>
                <w:rFonts w:ascii="Tahoma" w:hAnsi="Tahoma" w:cs="Tahoma"/>
                <w:sz w:val="20"/>
                <w:szCs w:val="20"/>
              </w:rPr>
              <w:t>N°</w:t>
            </w:r>
            <w:proofErr w:type="spellEnd"/>
            <w:r>
              <w:rPr>
                <w:rFonts w:ascii="Tahoma" w:hAnsi="Tahoma" w:cs="Tahoma"/>
                <w:sz w:val="20"/>
                <w:szCs w:val="20"/>
              </w:rPr>
              <w:t xml:space="preserve"> 004/2024 y contrato modificatorio </w:t>
            </w:r>
            <w:proofErr w:type="spellStart"/>
            <w:r>
              <w:rPr>
                <w:rFonts w:ascii="Tahoma" w:hAnsi="Tahoma" w:cs="Tahoma"/>
                <w:sz w:val="20"/>
                <w:szCs w:val="20"/>
              </w:rPr>
              <w:t>N°</w:t>
            </w:r>
            <w:proofErr w:type="spellEnd"/>
            <w:r>
              <w:rPr>
                <w:rFonts w:ascii="Tahoma" w:hAnsi="Tahoma" w:cs="Tahoma"/>
                <w:sz w:val="20"/>
                <w:szCs w:val="20"/>
              </w:rPr>
              <w:t xml:space="preserve"> 1 emite las especificaciones técnicas para el servicio de renovación de soporte de equipos de red CISCO,</w:t>
            </w:r>
            <w:r w:rsidRPr="00694285">
              <w:rPr>
                <w:rFonts w:ascii="Tahoma" w:hAnsi="Tahoma" w:cs="Tahoma"/>
                <w:sz w:val="20"/>
                <w:szCs w:val="20"/>
              </w:rPr>
              <w:t xml:space="preserve"> mediante nota </w:t>
            </w:r>
            <w:r>
              <w:rPr>
                <w:rFonts w:ascii="Tahoma" w:hAnsi="Tahoma" w:cs="Tahoma"/>
                <w:sz w:val="20"/>
                <w:szCs w:val="20"/>
              </w:rPr>
              <w:t xml:space="preserve">ENDE SYC – 1110/URT-0007-2024 </w:t>
            </w:r>
            <w:r w:rsidRPr="00694285">
              <w:rPr>
                <w:rFonts w:ascii="Tahoma" w:hAnsi="Tahoma" w:cs="Tahoma"/>
                <w:sz w:val="20"/>
                <w:szCs w:val="20"/>
              </w:rPr>
              <w:t xml:space="preserve">emitida por </w:t>
            </w:r>
            <w:r>
              <w:rPr>
                <w:rFonts w:ascii="Tahoma" w:hAnsi="Tahoma" w:cs="Tahoma"/>
                <w:sz w:val="20"/>
                <w:szCs w:val="20"/>
              </w:rPr>
              <w:t>el Ing. Edwin Marcelo Lujo Rojas.</w:t>
            </w:r>
            <w:r>
              <w:rPr>
                <w:rFonts w:ascii="Tahoma" w:hAnsi="Tahoma" w:cs="Tahoma"/>
                <w:sz w:val="20"/>
                <w:szCs w:val="20"/>
              </w:rPr>
              <w:tab/>
            </w:r>
          </w:p>
          <w:p w14:paraId="5F7016C3" w14:textId="60FF5A11" w:rsidR="004F4D77" w:rsidRDefault="004F4D77" w:rsidP="004F4D77">
            <w:pPr>
              <w:jc w:val="both"/>
              <w:rPr>
                <w:rFonts w:ascii="Tahoma" w:hAnsi="Tahoma" w:cs="Tahoma"/>
                <w:sz w:val="20"/>
                <w:szCs w:val="20"/>
              </w:rPr>
            </w:pPr>
            <w:r w:rsidRPr="00037784">
              <w:rPr>
                <w:rFonts w:ascii="Tahoma" w:hAnsi="Tahoma" w:cs="Tahoma"/>
                <w:sz w:val="20"/>
                <w:szCs w:val="20"/>
              </w:rPr>
              <w:t xml:space="preserve">A continuación, se procede a describir las especificaciones técnicas mínimas que debe de cumplir la empresa para el soporte </w:t>
            </w:r>
            <w:r>
              <w:rPr>
                <w:rFonts w:ascii="Tahoma" w:hAnsi="Tahoma" w:cs="Tahoma"/>
                <w:sz w:val="20"/>
                <w:szCs w:val="20"/>
              </w:rPr>
              <w:t>de los equipos de red CISCO</w:t>
            </w:r>
          </w:p>
          <w:p w14:paraId="3F2F2940" w14:textId="77777777" w:rsidR="00AF734D" w:rsidRPr="00037784" w:rsidRDefault="00AF734D" w:rsidP="004F4D77">
            <w:pPr>
              <w:jc w:val="both"/>
              <w:rPr>
                <w:rFonts w:ascii="Tahoma" w:hAnsi="Tahoma" w:cs="Tahoma"/>
                <w:sz w:val="20"/>
                <w:szCs w:val="20"/>
              </w:rPr>
            </w:pPr>
          </w:p>
          <w:tbl>
            <w:tblPr>
              <w:tblW w:w="5000" w:type="pct"/>
              <w:jc w:val="center"/>
              <w:tblLayout w:type="fixed"/>
              <w:tblLook w:val="0000" w:firstRow="0" w:lastRow="0" w:firstColumn="0" w:lastColumn="0" w:noHBand="0" w:noVBand="0"/>
            </w:tblPr>
            <w:tblGrid>
              <w:gridCol w:w="3427"/>
              <w:gridCol w:w="6288"/>
            </w:tblGrid>
            <w:tr w:rsidR="004F4D77" w:rsidRPr="00296FC0" w14:paraId="07920D72" w14:textId="77777777" w:rsidTr="00E07EA0">
              <w:trPr>
                <w:trHeight w:val="293"/>
                <w:jc w:val="center"/>
              </w:trPr>
              <w:tc>
                <w:tcPr>
                  <w:tcW w:w="1764" w:type="pct"/>
                  <w:tcBorders>
                    <w:top w:val="single" w:sz="4" w:space="0" w:color="000000"/>
                    <w:left w:val="single" w:sz="4" w:space="0" w:color="000000"/>
                    <w:bottom w:val="single" w:sz="4" w:space="0" w:color="000000"/>
                  </w:tcBorders>
                  <w:shd w:val="clear" w:color="auto" w:fill="D9D9D9"/>
                  <w:vAlign w:val="center"/>
                </w:tcPr>
                <w:p w14:paraId="6A262AC0" w14:textId="77777777" w:rsidR="004F4D77" w:rsidRPr="00296FC0" w:rsidRDefault="004F4D77" w:rsidP="004F4D77">
                  <w:pPr>
                    <w:jc w:val="center"/>
                    <w:rPr>
                      <w:rFonts w:ascii="Tahoma" w:hAnsi="Tahoma" w:cs="Tahoma"/>
                      <w:color w:val="000000"/>
                    </w:rPr>
                  </w:pPr>
                  <w:r w:rsidRPr="00296FC0">
                    <w:rPr>
                      <w:rFonts w:ascii="Tahoma" w:hAnsi="Tahoma" w:cs="Tahoma"/>
                      <w:b/>
                      <w:color w:val="000000"/>
                    </w:rPr>
                    <w:t>Especificación</w:t>
                  </w:r>
                </w:p>
              </w:tc>
              <w:tc>
                <w:tcPr>
                  <w:tcW w:w="323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54307E0" w14:textId="77777777" w:rsidR="004F4D77" w:rsidRPr="00296FC0" w:rsidRDefault="004F4D77" w:rsidP="004F4D77">
                  <w:pPr>
                    <w:jc w:val="center"/>
                    <w:rPr>
                      <w:rFonts w:ascii="Tahoma" w:hAnsi="Tahoma" w:cs="Tahoma"/>
                      <w:color w:val="000000"/>
                    </w:rPr>
                  </w:pPr>
                  <w:r w:rsidRPr="00296FC0">
                    <w:rPr>
                      <w:rFonts w:ascii="Tahoma" w:hAnsi="Tahoma" w:cs="Tahoma"/>
                      <w:b/>
                      <w:color w:val="000000"/>
                    </w:rPr>
                    <w:t>Detalle</w:t>
                  </w:r>
                </w:p>
              </w:tc>
            </w:tr>
            <w:tr w:rsidR="004F4D77" w:rsidRPr="00296FC0" w14:paraId="06202189" w14:textId="77777777" w:rsidTr="00E07EA0">
              <w:trPr>
                <w:trHeight w:val="275"/>
                <w:jc w:val="center"/>
              </w:trPr>
              <w:tc>
                <w:tcPr>
                  <w:tcW w:w="1764" w:type="pct"/>
                  <w:tcBorders>
                    <w:top w:val="single" w:sz="4" w:space="0" w:color="000000"/>
                    <w:left w:val="single" w:sz="4" w:space="0" w:color="000000"/>
                    <w:bottom w:val="single" w:sz="4" w:space="0" w:color="000000"/>
                  </w:tcBorders>
                </w:tcPr>
                <w:p w14:paraId="091A8591" w14:textId="77777777" w:rsidR="004F4D77" w:rsidRPr="00296FC0" w:rsidRDefault="004F4D77" w:rsidP="004F4D77">
                  <w:pPr>
                    <w:rPr>
                      <w:rFonts w:ascii="Tahoma" w:hAnsi="Tahoma" w:cs="Tahoma"/>
                      <w:color w:val="000000"/>
                    </w:rPr>
                  </w:pPr>
                  <w:r w:rsidRPr="00296FC0">
                    <w:rPr>
                      <w:rFonts w:ascii="Tahoma" w:hAnsi="Tahoma" w:cs="Tahoma"/>
                      <w:color w:val="000000"/>
                    </w:rPr>
                    <w:t>Soporte de respaldo</w:t>
                  </w:r>
                </w:p>
              </w:tc>
              <w:tc>
                <w:tcPr>
                  <w:tcW w:w="3236" w:type="pct"/>
                  <w:tcBorders>
                    <w:top w:val="single" w:sz="4" w:space="0" w:color="000000"/>
                    <w:left w:val="single" w:sz="4" w:space="0" w:color="000000"/>
                    <w:bottom w:val="single" w:sz="4" w:space="0" w:color="000000"/>
                    <w:right w:val="single" w:sz="4" w:space="0" w:color="000000"/>
                  </w:tcBorders>
                </w:tcPr>
                <w:p w14:paraId="5982B329" w14:textId="77777777" w:rsidR="004F4D77" w:rsidRPr="00296FC0" w:rsidRDefault="004F4D77" w:rsidP="004F4D77">
                  <w:pPr>
                    <w:jc w:val="both"/>
                    <w:rPr>
                      <w:rFonts w:ascii="Tahoma" w:hAnsi="Tahoma" w:cs="Tahoma"/>
                      <w:color w:val="000000"/>
                    </w:rPr>
                  </w:pPr>
                  <w:r w:rsidRPr="00296FC0">
                    <w:rPr>
                      <w:rFonts w:ascii="Tahoma" w:hAnsi="Tahoma" w:cs="Tahoma"/>
                      <w:color w:val="000000"/>
                    </w:rPr>
                    <w:t>El servicio de soporte de respaldo deberá estar a cargo de una empresa nacional, que cuente con certificación del fabricante</w:t>
                  </w:r>
                  <w:r>
                    <w:rPr>
                      <w:rFonts w:ascii="Tahoma" w:hAnsi="Tahoma" w:cs="Tahoma"/>
                      <w:color w:val="000000"/>
                    </w:rPr>
                    <w:t xml:space="preserve"> (</w:t>
                  </w:r>
                  <w:r w:rsidRPr="00296FC0">
                    <w:rPr>
                      <w:rFonts w:ascii="Tahoma" w:hAnsi="Tahoma" w:cs="Tahoma"/>
                      <w:color w:val="000000"/>
                    </w:rPr>
                    <w:t xml:space="preserve">Certificación </w:t>
                  </w:r>
                  <w:r w:rsidRPr="005A43F1">
                    <w:rPr>
                      <w:rFonts w:ascii="Tahoma" w:hAnsi="Tahoma" w:cs="Tahoma"/>
                      <w:color w:val="000000"/>
                    </w:rPr>
                    <w:t>Premier PARTNER CISCO</w:t>
                  </w:r>
                  <w:r>
                    <w:rPr>
                      <w:rFonts w:ascii="Tahoma" w:hAnsi="Tahoma" w:cs="Tahoma"/>
                      <w:color w:val="000000"/>
                    </w:rPr>
                    <w:t>)</w:t>
                  </w:r>
                  <w:r w:rsidRPr="00296FC0">
                    <w:rPr>
                      <w:rFonts w:ascii="Tahoma" w:hAnsi="Tahoma" w:cs="Tahoma"/>
                      <w:color w:val="000000"/>
                    </w:rPr>
                    <w:t>, que demuestre que la empresa puede brindar soporte y mantenimiento siguiendo las buenas prácticas recomendadas por el fabricante, de acuerdo a las características y funcionalidades de todos los dispositivos de la infraestructura de red.</w:t>
                  </w:r>
                </w:p>
              </w:tc>
            </w:tr>
            <w:tr w:rsidR="004F4D77" w:rsidRPr="00296FC0" w14:paraId="4AD4737F" w14:textId="77777777" w:rsidTr="00E07EA0">
              <w:trPr>
                <w:trHeight w:val="275"/>
                <w:jc w:val="center"/>
              </w:trPr>
              <w:tc>
                <w:tcPr>
                  <w:tcW w:w="1764" w:type="pct"/>
                  <w:tcBorders>
                    <w:top w:val="single" w:sz="4" w:space="0" w:color="000000"/>
                    <w:left w:val="single" w:sz="4" w:space="0" w:color="000000"/>
                    <w:bottom w:val="single" w:sz="4" w:space="0" w:color="000000"/>
                  </w:tcBorders>
                </w:tcPr>
                <w:p w14:paraId="19B33EFE" w14:textId="77777777" w:rsidR="004F4D77" w:rsidRPr="00296FC0" w:rsidRDefault="004F4D77" w:rsidP="004F4D77">
                  <w:pPr>
                    <w:rPr>
                      <w:rFonts w:ascii="Tahoma" w:hAnsi="Tahoma" w:cs="Tahoma"/>
                      <w:color w:val="000000"/>
                    </w:rPr>
                  </w:pPr>
                  <w:r w:rsidRPr="00296FC0">
                    <w:rPr>
                      <w:rFonts w:ascii="Tahoma" w:hAnsi="Tahoma" w:cs="Tahoma"/>
                      <w:color w:val="000000"/>
                    </w:rPr>
                    <w:t>Servicio de soporte para hardware en sitio</w:t>
                  </w:r>
                </w:p>
              </w:tc>
              <w:tc>
                <w:tcPr>
                  <w:tcW w:w="3236" w:type="pct"/>
                  <w:tcBorders>
                    <w:top w:val="single" w:sz="4" w:space="0" w:color="000000"/>
                    <w:left w:val="single" w:sz="4" w:space="0" w:color="000000"/>
                    <w:bottom w:val="single" w:sz="4" w:space="0" w:color="000000"/>
                    <w:right w:val="single" w:sz="4" w:space="0" w:color="000000"/>
                  </w:tcBorders>
                </w:tcPr>
                <w:p w14:paraId="0C844EEC" w14:textId="77777777" w:rsidR="004F4D77" w:rsidRPr="00296FC0" w:rsidRDefault="004F4D77" w:rsidP="004F4D77">
                  <w:pPr>
                    <w:jc w:val="both"/>
                    <w:rPr>
                      <w:rFonts w:ascii="Tahoma" w:hAnsi="Tahoma" w:cs="Tahoma"/>
                      <w:color w:val="000000"/>
                      <w:lang w:val="es-419"/>
                    </w:rPr>
                  </w:pPr>
                  <w:r w:rsidRPr="00296FC0">
                    <w:rPr>
                      <w:rFonts w:ascii="Tahoma" w:hAnsi="Tahoma" w:cs="Tahoma"/>
                      <w:color w:val="000000"/>
                      <w:lang w:val="es-419"/>
                    </w:rPr>
                    <w:t>Para fallas técnicas que no puedan resolverse remotamente, ENDE corporación en coordinación con el proveedor del servicio de Operación y Mantenimiento, facilitar</w:t>
                  </w:r>
                  <w:r>
                    <w:rPr>
                      <w:rFonts w:ascii="Tahoma" w:hAnsi="Tahoma" w:cs="Tahoma"/>
                      <w:color w:val="000000"/>
                      <w:lang w:val="es-419"/>
                    </w:rPr>
                    <w:t>á</w:t>
                  </w:r>
                  <w:r w:rsidRPr="00296FC0">
                    <w:rPr>
                      <w:rFonts w:ascii="Tahoma" w:hAnsi="Tahoma" w:cs="Tahoma"/>
                      <w:color w:val="000000"/>
                      <w:lang w:val="es-419"/>
                    </w:rPr>
                    <w:t xml:space="preserve"> y proveer</w:t>
                  </w:r>
                  <w:r>
                    <w:rPr>
                      <w:rFonts w:ascii="Tahoma" w:hAnsi="Tahoma" w:cs="Tahoma"/>
                      <w:color w:val="000000"/>
                      <w:lang w:val="es-419"/>
                    </w:rPr>
                    <w:t>á</w:t>
                  </w:r>
                  <w:r w:rsidRPr="00296FC0">
                    <w:rPr>
                      <w:rFonts w:ascii="Tahoma" w:hAnsi="Tahoma" w:cs="Tahoma"/>
                      <w:color w:val="000000"/>
                      <w:lang w:val="es-419"/>
                    </w:rPr>
                    <w:t xml:space="preserve"> la ejecución de trabajos en sitio “manos remotas”, con el fin de reponer o restablecer el funcionamiento y operabilidad de los equipos afectados. Previo a un análisis e identificación de la falla técnica, el proveedor del servicio de soporte en coordinación con USTI de ENDE Corporación, puede elegir reemplazar los equipos. Los equipos de reemplazo deben de contar con soporte vigente del fabricante, así mismo los equipos retirados serán entregados al proveedor de servicio.</w:t>
                  </w:r>
                </w:p>
              </w:tc>
            </w:tr>
            <w:tr w:rsidR="004F4D77" w:rsidRPr="00296FC0" w14:paraId="735AD0E8" w14:textId="77777777" w:rsidTr="00E07EA0">
              <w:trPr>
                <w:trHeight w:val="275"/>
                <w:jc w:val="center"/>
              </w:trPr>
              <w:tc>
                <w:tcPr>
                  <w:tcW w:w="1764" w:type="pct"/>
                  <w:tcBorders>
                    <w:top w:val="single" w:sz="4" w:space="0" w:color="000000"/>
                    <w:left w:val="single" w:sz="4" w:space="0" w:color="000000"/>
                    <w:bottom w:val="single" w:sz="4" w:space="0" w:color="000000"/>
                  </w:tcBorders>
                </w:tcPr>
                <w:p w14:paraId="535FBF14" w14:textId="77777777" w:rsidR="004F4D77" w:rsidRPr="00296FC0" w:rsidRDefault="004F4D77" w:rsidP="004F4D77">
                  <w:pPr>
                    <w:rPr>
                      <w:rFonts w:ascii="Tahoma" w:hAnsi="Tahoma" w:cs="Tahoma"/>
                      <w:color w:val="000000"/>
                    </w:rPr>
                  </w:pPr>
                  <w:r w:rsidRPr="00296FC0">
                    <w:rPr>
                      <w:rFonts w:ascii="Tahoma" w:hAnsi="Tahoma" w:cs="Tahoma"/>
                      <w:color w:val="000000"/>
                    </w:rPr>
                    <w:t>Problemas en hardware</w:t>
                  </w:r>
                </w:p>
              </w:tc>
              <w:tc>
                <w:tcPr>
                  <w:tcW w:w="3236" w:type="pct"/>
                  <w:tcBorders>
                    <w:top w:val="single" w:sz="4" w:space="0" w:color="000000"/>
                    <w:left w:val="single" w:sz="4" w:space="0" w:color="000000"/>
                    <w:bottom w:val="single" w:sz="4" w:space="0" w:color="000000"/>
                    <w:right w:val="single" w:sz="4" w:space="0" w:color="000000"/>
                  </w:tcBorders>
                </w:tcPr>
                <w:p w14:paraId="1B324A58" w14:textId="77777777" w:rsidR="004F4D77" w:rsidRPr="00296FC0" w:rsidRDefault="004F4D77" w:rsidP="004F4D77">
                  <w:pPr>
                    <w:jc w:val="both"/>
                    <w:rPr>
                      <w:rFonts w:ascii="Tahoma" w:hAnsi="Tahoma" w:cs="Tahoma"/>
                      <w:color w:val="000000"/>
                    </w:rPr>
                  </w:pPr>
                  <w:r w:rsidRPr="00296FC0">
                    <w:rPr>
                      <w:rFonts w:ascii="Tahoma" w:hAnsi="Tahoma" w:cs="Tahoma"/>
                      <w:color w:val="000000"/>
                    </w:rPr>
                    <w:t xml:space="preserve">Los problemas de hardware en los equipos que componen la infraestructura de red, deben ser informados por ENDE al proveedor del servicio de soporte por los siguientes medios: teléfono o comunicación electrónica (Correo electrónico, mensajería, llamada). El proveedor del servicio deberá tener disponibilidad considerando el acuerdo de nivel de servicio asociado a cada equipo, </w:t>
                  </w:r>
                  <w:r w:rsidRPr="007100AF">
                    <w:rPr>
                      <w:rFonts w:ascii="Tahoma" w:hAnsi="Tahoma" w:cs="Tahoma"/>
                      <w:color w:val="000000"/>
                    </w:rPr>
                    <w:t>todo el equipamiento clasificado como critico contará con Soporte del fabricante incluyendo Reemplazo de partes en un esquema 8x5xNBD</w:t>
                  </w:r>
                  <w:r>
                    <w:rPr>
                      <w:rFonts w:ascii="Tahoma" w:hAnsi="Tahoma" w:cs="Tahoma"/>
                      <w:color w:val="000000"/>
                    </w:rPr>
                    <w:t xml:space="preserve"> </w:t>
                  </w:r>
                  <w:r w:rsidRPr="00296FC0">
                    <w:rPr>
                      <w:rFonts w:ascii="Tahoma" w:hAnsi="Tahoma" w:cs="Tahoma"/>
                      <w:color w:val="000000"/>
                    </w:rPr>
                    <w:t>El proveedor del servicio debe responder vía correo electrónico confirmando la recepción de la solicitud de servicio.</w:t>
                  </w:r>
                </w:p>
              </w:tc>
            </w:tr>
            <w:tr w:rsidR="004F4D77" w:rsidRPr="00296FC0" w14:paraId="0EC8F5CD" w14:textId="77777777" w:rsidTr="00E07EA0">
              <w:trPr>
                <w:trHeight w:val="279"/>
                <w:jc w:val="center"/>
              </w:trPr>
              <w:tc>
                <w:tcPr>
                  <w:tcW w:w="1764" w:type="pct"/>
                  <w:tcBorders>
                    <w:top w:val="single" w:sz="4" w:space="0" w:color="000000"/>
                    <w:left w:val="single" w:sz="4" w:space="0" w:color="000000"/>
                    <w:bottom w:val="single" w:sz="4" w:space="0" w:color="000000"/>
                  </w:tcBorders>
                </w:tcPr>
                <w:p w14:paraId="7E0D444C" w14:textId="77777777" w:rsidR="004F4D77" w:rsidRPr="00296FC0" w:rsidRDefault="004F4D77" w:rsidP="004F4D77">
                  <w:pPr>
                    <w:rPr>
                      <w:rFonts w:ascii="Tahoma" w:hAnsi="Tahoma" w:cs="Tahoma"/>
                      <w:color w:val="000000"/>
                    </w:rPr>
                  </w:pPr>
                  <w:r w:rsidRPr="00296FC0">
                    <w:rPr>
                      <w:rFonts w:ascii="Tahoma" w:hAnsi="Tahoma" w:cs="Tahoma"/>
                      <w:color w:val="000000"/>
                    </w:rPr>
                    <w:t>Reposición de partes y materiales</w:t>
                  </w:r>
                </w:p>
              </w:tc>
              <w:tc>
                <w:tcPr>
                  <w:tcW w:w="3236" w:type="pct"/>
                  <w:tcBorders>
                    <w:top w:val="single" w:sz="4" w:space="0" w:color="000000"/>
                    <w:left w:val="single" w:sz="4" w:space="0" w:color="000000"/>
                    <w:bottom w:val="single" w:sz="4" w:space="0" w:color="000000"/>
                    <w:right w:val="single" w:sz="4" w:space="0" w:color="000000"/>
                  </w:tcBorders>
                </w:tcPr>
                <w:p w14:paraId="5E0206BA" w14:textId="77777777" w:rsidR="004F4D77" w:rsidRPr="00296FC0" w:rsidRDefault="004F4D77" w:rsidP="004F4D77">
                  <w:pPr>
                    <w:jc w:val="both"/>
                    <w:rPr>
                      <w:rFonts w:ascii="Tahoma" w:hAnsi="Tahoma" w:cs="Tahoma"/>
                      <w:color w:val="000000"/>
                    </w:rPr>
                  </w:pPr>
                  <w:r w:rsidRPr="00296FC0">
                    <w:rPr>
                      <w:rFonts w:ascii="Tahoma" w:hAnsi="Tahoma" w:cs="Tahoma"/>
                      <w:color w:val="000000"/>
                    </w:rPr>
                    <w:t>El proveedor del servicio debe proporcionar todas las partes y los materiales necesarios para mantener los productos de hardware de los equipos que componen la infraestructura de red en condiciones de funcionamiento, incluyendo piezas y materiales para mejoras de ingeniería disponibles y recomendadas. Las piezas de recambio deberán ser originales, pertenecientes al mismo fabricante y nuevas (no se aceptarán partes reacondicionadas o rectificadas).</w:t>
                  </w:r>
                </w:p>
              </w:tc>
            </w:tr>
            <w:tr w:rsidR="004F4D77" w:rsidRPr="00296FC0" w14:paraId="35AAEF95" w14:textId="77777777" w:rsidTr="00E07EA0">
              <w:trPr>
                <w:trHeight w:val="1304"/>
                <w:jc w:val="center"/>
              </w:trPr>
              <w:tc>
                <w:tcPr>
                  <w:tcW w:w="1764" w:type="pct"/>
                  <w:tcBorders>
                    <w:top w:val="single" w:sz="4" w:space="0" w:color="000000"/>
                    <w:left w:val="single" w:sz="4" w:space="0" w:color="000000"/>
                    <w:bottom w:val="single" w:sz="4" w:space="0" w:color="000000"/>
                  </w:tcBorders>
                </w:tcPr>
                <w:p w14:paraId="4E8A5FFC" w14:textId="77777777" w:rsidR="004F4D77" w:rsidRPr="00296FC0" w:rsidRDefault="004F4D77" w:rsidP="004F4D77">
                  <w:pPr>
                    <w:rPr>
                      <w:rFonts w:ascii="Tahoma" w:hAnsi="Tahoma" w:cs="Tahoma"/>
                      <w:color w:val="000000"/>
                    </w:rPr>
                  </w:pPr>
                  <w:r w:rsidRPr="00296FC0">
                    <w:rPr>
                      <w:rFonts w:ascii="Tahoma" w:hAnsi="Tahoma" w:cs="Tahoma"/>
                      <w:color w:val="000000"/>
                    </w:rPr>
                    <w:t>Cobertura del servicio de soporte</w:t>
                  </w:r>
                </w:p>
              </w:tc>
              <w:tc>
                <w:tcPr>
                  <w:tcW w:w="3236" w:type="pct"/>
                  <w:tcBorders>
                    <w:top w:val="single" w:sz="4" w:space="0" w:color="000000"/>
                    <w:left w:val="single" w:sz="4" w:space="0" w:color="000000"/>
                    <w:bottom w:val="single" w:sz="4" w:space="0" w:color="000000"/>
                    <w:right w:val="single" w:sz="4" w:space="0" w:color="000000"/>
                  </w:tcBorders>
                </w:tcPr>
                <w:p w14:paraId="2D912E53" w14:textId="0FD583AD" w:rsidR="004F4D77" w:rsidRPr="00296FC0" w:rsidRDefault="004F4D77" w:rsidP="004F4D77">
                  <w:pPr>
                    <w:jc w:val="both"/>
                    <w:rPr>
                      <w:rFonts w:ascii="Tahoma" w:hAnsi="Tahoma" w:cs="Tahoma"/>
                      <w:color w:val="000000"/>
                    </w:rPr>
                  </w:pPr>
                  <w:r>
                    <w:rPr>
                      <w:rFonts w:ascii="Tahoma" w:hAnsi="Tahoma" w:cs="Tahoma"/>
                      <w:color w:val="000000"/>
                    </w:rPr>
                    <w:t>Deberá ser de 8 horas al día, los 5</w:t>
                  </w:r>
                  <w:r w:rsidRPr="007100AF">
                    <w:rPr>
                      <w:rFonts w:ascii="Tahoma" w:hAnsi="Tahoma" w:cs="Tahoma"/>
                      <w:color w:val="000000"/>
                    </w:rPr>
                    <w:t xml:space="preserve"> días de la semana para equipos críticos durante un periodo de un año.</w:t>
                  </w:r>
                  <w:r w:rsidR="00AF734D">
                    <w:rPr>
                      <w:rFonts w:ascii="Tahoma" w:hAnsi="Tahoma" w:cs="Tahoma"/>
                      <w:color w:val="000000"/>
                    </w:rPr>
                    <w:t xml:space="preserve"> </w:t>
                  </w:r>
                  <w:r w:rsidRPr="004F49FB">
                    <w:rPr>
                      <w:rFonts w:ascii="Tahoma" w:hAnsi="Tahoma" w:cs="Tahoma"/>
                      <w:color w:val="000000"/>
                    </w:rPr>
                    <w:t xml:space="preserve">El proveedor de servicio con su personal especializado en coordinación con ENDE Corporación debe ser capaz de dar soporte remoto para problemas o fallas a nivel de software y hardware, </w:t>
                  </w:r>
                  <w:r>
                    <w:rPr>
                      <w:rFonts w:ascii="Tahoma" w:hAnsi="Tahoma" w:cs="Tahoma"/>
                      <w:color w:val="000000"/>
                    </w:rPr>
                    <w:t xml:space="preserve">los tiempos de respuesta deben estar sujetos a niveles de afectación, criticidad o severidad del equipo; siendo </w:t>
                  </w:r>
                  <w:r w:rsidRPr="004F49FB">
                    <w:rPr>
                      <w:rFonts w:ascii="Tahoma" w:hAnsi="Tahoma" w:cs="Tahoma"/>
                      <w:color w:val="000000"/>
                    </w:rPr>
                    <w:t xml:space="preserve">un lapso máximo </w:t>
                  </w:r>
                  <w:r>
                    <w:rPr>
                      <w:rFonts w:ascii="Tahoma" w:hAnsi="Tahoma" w:cs="Tahoma"/>
                      <w:color w:val="000000"/>
                    </w:rPr>
                    <w:t>de 2</w:t>
                  </w:r>
                  <w:r w:rsidRPr="004F49FB">
                    <w:rPr>
                      <w:rFonts w:ascii="Tahoma" w:hAnsi="Tahoma" w:cs="Tahoma"/>
                      <w:color w:val="000000"/>
                    </w:rPr>
                    <w:t xml:space="preserve"> </w:t>
                  </w:r>
                  <w:r>
                    <w:rPr>
                      <w:rFonts w:ascii="Tahoma" w:hAnsi="Tahoma" w:cs="Tahoma"/>
                      <w:color w:val="000000"/>
                    </w:rPr>
                    <w:t xml:space="preserve">horas </w:t>
                  </w:r>
                  <w:r w:rsidRPr="004F49FB">
                    <w:rPr>
                      <w:rFonts w:ascii="Tahoma" w:hAnsi="Tahoma" w:cs="Tahoma"/>
                      <w:color w:val="000000"/>
                    </w:rPr>
                    <w:t xml:space="preserve"> </w:t>
                  </w:r>
                </w:p>
              </w:tc>
            </w:tr>
            <w:tr w:rsidR="004F4D77" w:rsidRPr="00296FC0" w14:paraId="611C00FF" w14:textId="77777777" w:rsidTr="00E07EA0">
              <w:trPr>
                <w:trHeight w:val="279"/>
                <w:jc w:val="center"/>
              </w:trPr>
              <w:tc>
                <w:tcPr>
                  <w:tcW w:w="1764" w:type="pct"/>
                  <w:tcBorders>
                    <w:top w:val="single" w:sz="4" w:space="0" w:color="000000"/>
                    <w:left w:val="single" w:sz="4" w:space="0" w:color="000000"/>
                    <w:bottom w:val="single" w:sz="4" w:space="0" w:color="000000"/>
                  </w:tcBorders>
                </w:tcPr>
                <w:p w14:paraId="79B60144" w14:textId="77777777" w:rsidR="004F4D77" w:rsidRPr="00296FC0" w:rsidRDefault="004F4D77" w:rsidP="004F4D77">
                  <w:pPr>
                    <w:rPr>
                      <w:rFonts w:ascii="Tahoma" w:hAnsi="Tahoma" w:cs="Tahoma"/>
                      <w:color w:val="000000"/>
                    </w:rPr>
                  </w:pPr>
                  <w:r w:rsidRPr="00296FC0">
                    <w:rPr>
                      <w:rFonts w:ascii="Tahoma" w:hAnsi="Tahoma" w:cs="Tahoma"/>
                      <w:color w:val="000000"/>
                    </w:rPr>
                    <w:lastRenderedPageBreak/>
                    <w:t>Trabajo de soporte hasta la solución de incidentes y garantizando la continuidad de los servicios.</w:t>
                  </w:r>
                </w:p>
              </w:tc>
              <w:tc>
                <w:tcPr>
                  <w:tcW w:w="3236" w:type="pct"/>
                  <w:tcBorders>
                    <w:top w:val="single" w:sz="4" w:space="0" w:color="000000"/>
                    <w:left w:val="single" w:sz="4" w:space="0" w:color="000000"/>
                    <w:bottom w:val="single" w:sz="4" w:space="0" w:color="000000"/>
                    <w:right w:val="single" w:sz="4" w:space="0" w:color="000000"/>
                  </w:tcBorders>
                </w:tcPr>
                <w:p w14:paraId="565B7B3F" w14:textId="77777777" w:rsidR="004F4D77" w:rsidRPr="00296FC0" w:rsidRDefault="004F4D77" w:rsidP="004F4D77">
                  <w:pPr>
                    <w:jc w:val="both"/>
                    <w:rPr>
                      <w:rFonts w:ascii="Tahoma" w:hAnsi="Tahoma" w:cs="Tahoma"/>
                      <w:color w:val="000000"/>
                    </w:rPr>
                  </w:pPr>
                  <w:r w:rsidRPr="00296FC0">
                    <w:rPr>
                      <w:rFonts w:ascii="Tahoma" w:hAnsi="Tahoma" w:cs="Tahoma"/>
                      <w:color w:val="000000"/>
                    </w:rPr>
                    <w:t xml:space="preserve">El proveedor del servicio conjunto a su personal especialista, deberá garantizar la resolución de incidentes dando seguimiento y monitoreo constante hasta tener resuelto el mismo, ya sea el problema de Hardware o Software. Todas las acciones que requieran cambio de piezas o intervención manual a nivel de hardware, serán coordinadas y gestionadas por personal de ENDE corporación, manteniendo el contacto en todo momento con el personal especialista del proveedor de servicio. </w:t>
                  </w:r>
                </w:p>
                <w:p w14:paraId="0E940F4F" w14:textId="77777777" w:rsidR="004F4D77" w:rsidRPr="00296FC0" w:rsidRDefault="004F4D77" w:rsidP="004F4D77">
                  <w:pPr>
                    <w:jc w:val="both"/>
                    <w:rPr>
                      <w:rFonts w:ascii="Tahoma" w:hAnsi="Tahoma" w:cs="Tahoma"/>
                      <w:color w:val="000000"/>
                    </w:rPr>
                  </w:pPr>
                  <w:r w:rsidRPr="00296FC0">
                    <w:rPr>
                      <w:rFonts w:ascii="Tahoma" w:hAnsi="Tahoma" w:cs="Tahoma"/>
                      <w:color w:val="000000"/>
                    </w:rPr>
                    <w:t>El trabajo puede ser temporalmente suspendido, coordinado con el personal designado, por ENDE, en el caso que se requieran piezas o recursos adicionales.</w:t>
                  </w:r>
                </w:p>
              </w:tc>
            </w:tr>
            <w:tr w:rsidR="004F4D77" w:rsidRPr="00296FC0" w14:paraId="09CF4FD3" w14:textId="77777777" w:rsidTr="00E07EA0">
              <w:trPr>
                <w:trHeight w:val="279"/>
                <w:jc w:val="center"/>
              </w:trPr>
              <w:tc>
                <w:tcPr>
                  <w:tcW w:w="1764" w:type="pct"/>
                  <w:tcBorders>
                    <w:top w:val="single" w:sz="4" w:space="0" w:color="000000"/>
                    <w:left w:val="single" w:sz="4" w:space="0" w:color="000000"/>
                    <w:bottom w:val="single" w:sz="4" w:space="0" w:color="000000"/>
                  </w:tcBorders>
                </w:tcPr>
                <w:p w14:paraId="0A5F126D" w14:textId="77777777" w:rsidR="004F4D77" w:rsidRPr="00296FC0" w:rsidRDefault="004F4D77" w:rsidP="004F4D77">
                  <w:pPr>
                    <w:rPr>
                      <w:rFonts w:ascii="Tahoma" w:hAnsi="Tahoma" w:cs="Tahoma"/>
                      <w:color w:val="000000"/>
                    </w:rPr>
                  </w:pPr>
                  <w:r w:rsidRPr="00296FC0">
                    <w:rPr>
                      <w:rFonts w:ascii="Tahoma" w:hAnsi="Tahoma" w:cs="Tahoma"/>
                      <w:color w:val="000000"/>
                      <w:lang w:val="es-419"/>
                    </w:rPr>
                    <w:t>Soporte a Software</w:t>
                  </w:r>
                </w:p>
              </w:tc>
              <w:tc>
                <w:tcPr>
                  <w:tcW w:w="3236" w:type="pct"/>
                  <w:tcBorders>
                    <w:top w:val="single" w:sz="4" w:space="0" w:color="000000"/>
                    <w:left w:val="single" w:sz="4" w:space="0" w:color="000000"/>
                    <w:bottom w:val="single" w:sz="4" w:space="0" w:color="000000"/>
                    <w:right w:val="single" w:sz="4" w:space="0" w:color="000000"/>
                  </w:tcBorders>
                </w:tcPr>
                <w:p w14:paraId="7C52A6A0" w14:textId="77777777" w:rsidR="004F4D77" w:rsidRPr="00296FC0" w:rsidRDefault="004F4D77" w:rsidP="004F4D77">
                  <w:pPr>
                    <w:jc w:val="both"/>
                    <w:rPr>
                      <w:rFonts w:ascii="Tahoma" w:hAnsi="Tahoma" w:cs="Tahoma"/>
                      <w:color w:val="000000"/>
                      <w:lang w:val="es-419"/>
                    </w:rPr>
                  </w:pPr>
                  <w:r w:rsidRPr="007E0FA0">
                    <w:rPr>
                      <w:rFonts w:ascii="Tahoma" w:hAnsi="Tahoma" w:cs="Tahoma"/>
                      <w:color w:val="000000"/>
                      <w:lang w:val="es-419"/>
                    </w:rPr>
                    <w:t>Cuando personal de ENDE reporte sobre un problema de software (vía llamada telefónica, correo electrónico o página web), el ingeniero especialista por parte del proveedor debe responder a la solicitud de soporte en función al nivel de severidad, siendo un máximo de 2 horas. La empresa ofertante proveerá soporte correctivo para resolver problemas, así como en la configuración de parámetros.</w:t>
                  </w:r>
                </w:p>
              </w:tc>
            </w:tr>
            <w:tr w:rsidR="004F4D77" w:rsidRPr="00296FC0" w14:paraId="3D0D038F" w14:textId="77777777" w:rsidTr="00E07EA0">
              <w:trPr>
                <w:trHeight w:val="279"/>
                <w:jc w:val="center"/>
              </w:trPr>
              <w:tc>
                <w:tcPr>
                  <w:tcW w:w="1764" w:type="pct"/>
                  <w:tcBorders>
                    <w:top w:val="single" w:sz="4" w:space="0" w:color="000000"/>
                    <w:left w:val="single" w:sz="4" w:space="0" w:color="000000"/>
                    <w:bottom w:val="single" w:sz="4" w:space="0" w:color="000000"/>
                  </w:tcBorders>
                </w:tcPr>
                <w:p w14:paraId="71360354" w14:textId="77777777" w:rsidR="004F4D77" w:rsidRPr="00296FC0" w:rsidRDefault="004F4D77" w:rsidP="004F4D77">
                  <w:pPr>
                    <w:rPr>
                      <w:rFonts w:ascii="Tahoma" w:hAnsi="Tahoma" w:cs="Tahoma"/>
                      <w:color w:val="000000"/>
                      <w:lang w:val="es-419"/>
                    </w:rPr>
                  </w:pPr>
                  <w:r w:rsidRPr="00296FC0">
                    <w:rPr>
                      <w:rFonts w:ascii="Tahoma" w:hAnsi="Tahoma" w:cs="Tahoma"/>
                      <w:color w:val="000000"/>
                      <w:lang w:val="es-419"/>
                    </w:rPr>
                    <w:t>Acceso a actualizaciones</w:t>
                  </w:r>
                </w:p>
              </w:tc>
              <w:tc>
                <w:tcPr>
                  <w:tcW w:w="3236" w:type="pct"/>
                  <w:tcBorders>
                    <w:top w:val="single" w:sz="4" w:space="0" w:color="000000"/>
                    <w:left w:val="single" w:sz="4" w:space="0" w:color="000000"/>
                    <w:bottom w:val="single" w:sz="4" w:space="0" w:color="000000"/>
                    <w:right w:val="single" w:sz="4" w:space="0" w:color="000000"/>
                  </w:tcBorders>
                </w:tcPr>
                <w:p w14:paraId="402A97C4" w14:textId="77777777" w:rsidR="004F4D77" w:rsidRPr="00296FC0" w:rsidRDefault="004F4D77" w:rsidP="004F4D77">
                  <w:pPr>
                    <w:jc w:val="both"/>
                    <w:rPr>
                      <w:rFonts w:ascii="Tahoma" w:hAnsi="Tahoma" w:cs="Tahoma"/>
                      <w:color w:val="000000"/>
                      <w:lang w:val="es-419"/>
                    </w:rPr>
                  </w:pPr>
                  <w:r w:rsidRPr="00296FC0">
                    <w:rPr>
                      <w:rFonts w:ascii="Tahoma" w:hAnsi="Tahoma" w:cs="Tahoma"/>
                      <w:color w:val="000000"/>
                      <w:lang w:val="es-419"/>
                    </w:rPr>
                    <w:t xml:space="preserve">El </w:t>
                  </w:r>
                  <w:r>
                    <w:rPr>
                      <w:rFonts w:ascii="Tahoma" w:hAnsi="Tahoma" w:cs="Tahoma"/>
                      <w:color w:val="000000"/>
                      <w:lang w:val="es-419"/>
                    </w:rPr>
                    <w:t>servicio provisto</w:t>
                  </w:r>
                  <w:r w:rsidRPr="00296FC0">
                    <w:rPr>
                      <w:rFonts w:ascii="Tahoma" w:hAnsi="Tahoma" w:cs="Tahoma"/>
                      <w:color w:val="000000"/>
                      <w:lang w:val="es-419"/>
                    </w:rPr>
                    <w:t xml:space="preserve"> deberá incluir acceso total a: Imágenes, Firmware, Sistemas Operativos o cualquier otro software necesario para realizar las actualizaciones en</w:t>
                  </w:r>
                  <w:r>
                    <w:rPr>
                      <w:rFonts w:ascii="Tahoma" w:hAnsi="Tahoma" w:cs="Tahoma"/>
                      <w:color w:val="000000"/>
                      <w:lang w:val="es-419"/>
                    </w:rPr>
                    <w:t xml:space="preserve"> todos los equipos de red. </w:t>
                  </w:r>
                </w:p>
              </w:tc>
            </w:tr>
            <w:tr w:rsidR="004F4D77" w:rsidRPr="00296FC0" w14:paraId="72934B34" w14:textId="77777777" w:rsidTr="00E07EA0">
              <w:trPr>
                <w:trHeight w:val="179"/>
                <w:jc w:val="center"/>
              </w:trPr>
              <w:tc>
                <w:tcPr>
                  <w:tcW w:w="1764" w:type="pct"/>
                  <w:tcBorders>
                    <w:top w:val="single" w:sz="4" w:space="0" w:color="000000"/>
                    <w:left w:val="single" w:sz="4" w:space="0" w:color="000000"/>
                    <w:bottom w:val="single" w:sz="4" w:space="0" w:color="000000"/>
                  </w:tcBorders>
                </w:tcPr>
                <w:p w14:paraId="374E581F" w14:textId="77777777" w:rsidR="004F4D77" w:rsidRPr="00296FC0" w:rsidRDefault="004F4D77" w:rsidP="004F4D77">
                  <w:pPr>
                    <w:rPr>
                      <w:rFonts w:ascii="Tahoma" w:hAnsi="Tahoma" w:cs="Tahoma"/>
                      <w:color w:val="000000"/>
                    </w:rPr>
                  </w:pPr>
                  <w:r w:rsidRPr="00296FC0">
                    <w:rPr>
                      <w:rFonts w:ascii="Tahoma" w:hAnsi="Tahoma" w:cs="Tahoma"/>
                      <w:color w:val="000000"/>
                      <w:lang w:val="es-419"/>
                    </w:rPr>
                    <w:t>Soporte de hardware</w:t>
                  </w:r>
                </w:p>
              </w:tc>
              <w:tc>
                <w:tcPr>
                  <w:tcW w:w="3236" w:type="pct"/>
                  <w:tcBorders>
                    <w:top w:val="single" w:sz="4" w:space="0" w:color="000000"/>
                    <w:left w:val="single" w:sz="4" w:space="0" w:color="000000"/>
                    <w:bottom w:val="single" w:sz="4" w:space="0" w:color="000000"/>
                    <w:right w:val="single" w:sz="4" w:space="0" w:color="000000"/>
                  </w:tcBorders>
                </w:tcPr>
                <w:p w14:paraId="53976890" w14:textId="77777777" w:rsidR="004F4D77" w:rsidRPr="00296FC0" w:rsidRDefault="004F4D77" w:rsidP="004F4D77">
                  <w:pPr>
                    <w:jc w:val="both"/>
                    <w:rPr>
                      <w:rFonts w:ascii="Tahoma" w:hAnsi="Tahoma" w:cs="Tahoma"/>
                      <w:color w:val="000000"/>
                      <w:lang w:val="es-419"/>
                    </w:rPr>
                  </w:pPr>
                  <w:r w:rsidRPr="00296FC0">
                    <w:rPr>
                      <w:rFonts w:ascii="Tahoma" w:hAnsi="Tahoma" w:cs="Tahoma"/>
                      <w:color w:val="000000"/>
                    </w:rPr>
                    <w:t xml:space="preserve">El servicio contratado </w:t>
                  </w:r>
                  <w:r w:rsidRPr="00296FC0">
                    <w:rPr>
                      <w:rFonts w:ascii="Tahoma" w:hAnsi="Tahoma" w:cs="Tahoma"/>
                      <w:color w:val="000000"/>
                      <w:lang w:val="es-419"/>
                    </w:rPr>
                    <w:t>deberá incluir la reposición de partes o equipos completos según corresponda</w:t>
                  </w:r>
                  <w:r>
                    <w:rPr>
                      <w:rFonts w:ascii="Tahoma" w:hAnsi="Tahoma" w:cs="Tahoma"/>
                      <w:color w:val="000000"/>
                      <w:lang w:val="es-419"/>
                    </w:rPr>
                    <w:t>. L</w:t>
                  </w:r>
                  <w:r w:rsidRPr="00296FC0">
                    <w:rPr>
                      <w:rFonts w:ascii="Tahoma" w:hAnsi="Tahoma" w:cs="Tahoma"/>
                      <w:color w:val="000000"/>
                      <w:lang w:val="es-419"/>
                    </w:rPr>
                    <w:t>os equipos de remplazo deben ser nuevos, no deberán ser reacondicionados ni rectificados. El proveedor del servicio debe realizar las gestiones correspondientes con el fabricante para la reposición de piezas, partes o equipos.</w:t>
                  </w:r>
                  <w:r w:rsidRPr="000F725A">
                    <w:rPr>
                      <w:rFonts w:ascii="Tahoma" w:hAnsi="Tahoma" w:cs="Tahoma"/>
                      <w:color w:val="FF0000"/>
                      <w:lang w:val="es-419"/>
                    </w:rPr>
                    <w:t xml:space="preserve"> </w:t>
                  </w:r>
                </w:p>
              </w:tc>
            </w:tr>
            <w:tr w:rsidR="004F4D77" w:rsidRPr="00296FC0" w14:paraId="2A47AB36" w14:textId="77777777" w:rsidTr="00E07EA0">
              <w:trPr>
                <w:trHeight w:val="179"/>
                <w:jc w:val="center"/>
              </w:trPr>
              <w:tc>
                <w:tcPr>
                  <w:tcW w:w="1764" w:type="pct"/>
                  <w:tcBorders>
                    <w:top w:val="single" w:sz="4" w:space="0" w:color="000000"/>
                    <w:left w:val="single" w:sz="4" w:space="0" w:color="000000"/>
                    <w:bottom w:val="single" w:sz="4" w:space="0" w:color="000000"/>
                  </w:tcBorders>
                </w:tcPr>
                <w:p w14:paraId="17B90381" w14:textId="77777777" w:rsidR="004F4D77" w:rsidRPr="00296FC0" w:rsidRDefault="004F4D77" w:rsidP="004F4D77">
                  <w:pPr>
                    <w:rPr>
                      <w:rFonts w:ascii="Tahoma" w:hAnsi="Tahoma" w:cs="Tahoma"/>
                      <w:color w:val="000000"/>
                    </w:rPr>
                  </w:pPr>
                  <w:r w:rsidRPr="00296FC0">
                    <w:rPr>
                      <w:rFonts w:ascii="Tahoma" w:hAnsi="Tahoma" w:cs="Tahoma"/>
                      <w:color w:val="000000"/>
                      <w:lang w:val="es-419"/>
                    </w:rPr>
                    <w:t>Escalabilidad de los problemas</w:t>
                  </w:r>
                </w:p>
              </w:tc>
              <w:tc>
                <w:tcPr>
                  <w:tcW w:w="3236" w:type="pct"/>
                  <w:tcBorders>
                    <w:top w:val="single" w:sz="4" w:space="0" w:color="000000"/>
                    <w:left w:val="single" w:sz="4" w:space="0" w:color="000000"/>
                    <w:bottom w:val="single" w:sz="4" w:space="0" w:color="000000"/>
                    <w:right w:val="single" w:sz="4" w:space="0" w:color="000000"/>
                  </w:tcBorders>
                </w:tcPr>
                <w:p w14:paraId="2FC817D9" w14:textId="77777777" w:rsidR="004F4D77" w:rsidRPr="00296FC0" w:rsidRDefault="004F4D77" w:rsidP="004F4D77">
                  <w:pPr>
                    <w:jc w:val="both"/>
                    <w:rPr>
                      <w:rFonts w:ascii="Tahoma" w:hAnsi="Tahoma" w:cs="Tahoma"/>
                      <w:color w:val="000000"/>
                      <w:lang w:val="es-419"/>
                    </w:rPr>
                  </w:pPr>
                  <w:r w:rsidRPr="00296FC0">
                    <w:rPr>
                      <w:rFonts w:ascii="Tahoma" w:hAnsi="Tahoma" w:cs="Tahoma"/>
                      <w:color w:val="000000"/>
                    </w:rPr>
                    <w:t>El proveedor del servicio</w:t>
                  </w:r>
                  <w:r w:rsidRPr="00296FC0">
                    <w:rPr>
                      <w:rFonts w:ascii="Tahoma" w:hAnsi="Tahoma" w:cs="Tahoma"/>
                      <w:color w:val="000000"/>
                      <w:lang w:val="es-419"/>
                    </w:rPr>
                    <w:t xml:space="preserve"> escalará los problemas en coordinación con el personal designado, por ENDE, para el soporte remoto de expertos de fábrica. La escalación de casos deberá ser realizada de acuerdo al nivel de servicio asociado al equipo en cuestión</w:t>
                  </w:r>
                </w:p>
              </w:tc>
            </w:tr>
            <w:tr w:rsidR="004F4D77" w:rsidRPr="00296FC0" w14:paraId="4EDDC4D3" w14:textId="77777777" w:rsidTr="00E07EA0">
              <w:trPr>
                <w:trHeight w:val="179"/>
                <w:jc w:val="center"/>
              </w:trPr>
              <w:tc>
                <w:tcPr>
                  <w:tcW w:w="1764" w:type="pct"/>
                  <w:tcBorders>
                    <w:top w:val="single" w:sz="4" w:space="0" w:color="000000"/>
                    <w:left w:val="single" w:sz="4" w:space="0" w:color="000000"/>
                    <w:bottom w:val="single" w:sz="4" w:space="0" w:color="000000"/>
                  </w:tcBorders>
                </w:tcPr>
                <w:p w14:paraId="1A80061E" w14:textId="77777777" w:rsidR="004F4D77" w:rsidRPr="00296FC0" w:rsidRDefault="004F4D77" w:rsidP="004F4D77">
                  <w:pPr>
                    <w:rPr>
                      <w:rFonts w:ascii="Tahoma" w:hAnsi="Tahoma" w:cs="Tahoma"/>
                      <w:color w:val="000000"/>
                    </w:rPr>
                  </w:pPr>
                  <w:r w:rsidRPr="00296FC0">
                    <w:rPr>
                      <w:rFonts w:ascii="Tahoma" w:hAnsi="Tahoma" w:cs="Tahoma"/>
                      <w:color w:val="000000"/>
                    </w:rPr>
                    <w:t>Tiempo del servicio de soporte</w:t>
                  </w:r>
                </w:p>
              </w:tc>
              <w:tc>
                <w:tcPr>
                  <w:tcW w:w="3236" w:type="pct"/>
                  <w:tcBorders>
                    <w:top w:val="single" w:sz="4" w:space="0" w:color="000000"/>
                    <w:left w:val="single" w:sz="4" w:space="0" w:color="000000"/>
                    <w:bottom w:val="single" w:sz="4" w:space="0" w:color="000000"/>
                    <w:right w:val="single" w:sz="4" w:space="0" w:color="000000"/>
                  </w:tcBorders>
                </w:tcPr>
                <w:p w14:paraId="3C777C06" w14:textId="77777777" w:rsidR="004F4D77" w:rsidRPr="00296FC0" w:rsidRDefault="004F4D77" w:rsidP="004F4D77">
                  <w:pPr>
                    <w:tabs>
                      <w:tab w:val="center" w:pos="2261"/>
                    </w:tabs>
                    <w:jc w:val="both"/>
                    <w:rPr>
                      <w:rFonts w:ascii="Tahoma" w:hAnsi="Tahoma" w:cs="Tahoma"/>
                      <w:color w:val="000000"/>
                      <w:lang w:val="es-419"/>
                    </w:rPr>
                  </w:pPr>
                  <w:r w:rsidRPr="00296FC0">
                    <w:rPr>
                      <w:rFonts w:ascii="Tahoma" w:hAnsi="Tahoma" w:cs="Tahoma"/>
                      <w:color w:val="000000"/>
                      <w:lang w:val="es-419"/>
                    </w:rPr>
                    <w:t>El tiempo de soporte ofertado debe ser por un periodo de un año (365 días calendario)</w:t>
                  </w:r>
                </w:p>
              </w:tc>
            </w:tr>
            <w:tr w:rsidR="004F4D77" w:rsidRPr="00296FC0" w14:paraId="6810F5E7" w14:textId="77777777" w:rsidTr="00E07EA0">
              <w:trPr>
                <w:trHeight w:val="179"/>
                <w:jc w:val="center"/>
              </w:trPr>
              <w:tc>
                <w:tcPr>
                  <w:tcW w:w="1764" w:type="pct"/>
                  <w:tcBorders>
                    <w:top w:val="single" w:sz="4" w:space="0" w:color="000000"/>
                    <w:left w:val="single" w:sz="4" w:space="0" w:color="000000"/>
                    <w:bottom w:val="single" w:sz="4" w:space="0" w:color="000000"/>
                  </w:tcBorders>
                </w:tcPr>
                <w:p w14:paraId="2CD4B9E8" w14:textId="77777777" w:rsidR="004F4D77" w:rsidRPr="00296FC0" w:rsidRDefault="004F4D77" w:rsidP="004F4D77">
                  <w:pPr>
                    <w:rPr>
                      <w:rFonts w:ascii="Tahoma" w:hAnsi="Tahoma" w:cs="Tahoma"/>
                      <w:color w:val="000000"/>
                      <w:highlight w:val="yellow"/>
                    </w:rPr>
                  </w:pPr>
                  <w:r w:rsidRPr="0054387C">
                    <w:rPr>
                      <w:rFonts w:ascii="Tahoma" w:hAnsi="Tahoma" w:cs="Tahoma"/>
                      <w:color w:val="000000"/>
                    </w:rPr>
                    <w:t>Lugar de servicio</w:t>
                  </w:r>
                </w:p>
              </w:tc>
              <w:tc>
                <w:tcPr>
                  <w:tcW w:w="3236" w:type="pct"/>
                  <w:tcBorders>
                    <w:top w:val="single" w:sz="4" w:space="0" w:color="000000"/>
                    <w:left w:val="single" w:sz="4" w:space="0" w:color="000000"/>
                    <w:bottom w:val="single" w:sz="4" w:space="0" w:color="000000"/>
                    <w:right w:val="single" w:sz="4" w:space="0" w:color="000000"/>
                  </w:tcBorders>
                </w:tcPr>
                <w:p w14:paraId="77ECB84B" w14:textId="77777777" w:rsidR="004F4D77" w:rsidRPr="0054387C" w:rsidRDefault="004F4D77" w:rsidP="004F4D77">
                  <w:pPr>
                    <w:jc w:val="both"/>
                    <w:rPr>
                      <w:rFonts w:ascii="Tahoma" w:hAnsi="Tahoma" w:cs="Tahoma"/>
                      <w:color w:val="000000"/>
                    </w:rPr>
                  </w:pPr>
                  <w:r w:rsidRPr="0054387C">
                    <w:rPr>
                      <w:rFonts w:ascii="Tahoma" w:hAnsi="Tahoma" w:cs="Tahoma"/>
                      <w:color w:val="000000"/>
                    </w:rPr>
                    <w:t>ENDE corporación tiene distribuido su equipamiento, en sus distintas regionales:</w:t>
                  </w:r>
                </w:p>
                <w:p w14:paraId="4F670C3B" w14:textId="77777777" w:rsidR="004F4D77" w:rsidRPr="0054387C" w:rsidRDefault="004F4D77" w:rsidP="004F4D77">
                  <w:pPr>
                    <w:pStyle w:val="Prrafodelista"/>
                    <w:numPr>
                      <w:ilvl w:val="0"/>
                      <w:numId w:val="52"/>
                    </w:numPr>
                    <w:contextualSpacing/>
                    <w:jc w:val="both"/>
                    <w:rPr>
                      <w:rFonts w:ascii="Tahoma" w:hAnsi="Tahoma" w:cs="Tahoma"/>
                      <w:color w:val="000000"/>
                      <w:sz w:val="16"/>
                      <w:szCs w:val="16"/>
                    </w:rPr>
                  </w:pPr>
                  <w:r w:rsidRPr="0054387C">
                    <w:rPr>
                      <w:rFonts w:ascii="Tahoma" w:hAnsi="Tahoma" w:cs="Tahoma"/>
                      <w:color w:val="000000"/>
                      <w:sz w:val="16"/>
                      <w:szCs w:val="16"/>
                    </w:rPr>
                    <w:t>Cochabamba</w:t>
                  </w:r>
                </w:p>
                <w:p w14:paraId="3F4D1E5B" w14:textId="77777777" w:rsidR="004F4D77" w:rsidRPr="007E0FA0" w:rsidRDefault="004F4D77" w:rsidP="004F4D77">
                  <w:pPr>
                    <w:pStyle w:val="Prrafodelista"/>
                    <w:numPr>
                      <w:ilvl w:val="0"/>
                      <w:numId w:val="52"/>
                    </w:numPr>
                    <w:contextualSpacing/>
                    <w:jc w:val="both"/>
                    <w:rPr>
                      <w:rFonts w:ascii="Tahoma" w:hAnsi="Tahoma" w:cs="Tahoma"/>
                      <w:color w:val="000000"/>
                      <w:sz w:val="16"/>
                      <w:szCs w:val="16"/>
                    </w:rPr>
                  </w:pPr>
                  <w:r>
                    <w:rPr>
                      <w:rFonts w:ascii="Tahoma" w:hAnsi="Tahoma" w:cs="Tahoma"/>
                      <w:color w:val="000000"/>
                      <w:sz w:val="16"/>
                      <w:szCs w:val="16"/>
                    </w:rPr>
                    <w:t xml:space="preserve">Pando </w:t>
                  </w:r>
                </w:p>
                <w:p w14:paraId="0C926A9E" w14:textId="77777777" w:rsidR="004F4D77" w:rsidRPr="0054387C" w:rsidRDefault="004F4D77" w:rsidP="004F4D77">
                  <w:pPr>
                    <w:jc w:val="both"/>
                    <w:rPr>
                      <w:rFonts w:ascii="Tahoma" w:hAnsi="Tahoma" w:cs="Tahoma"/>
                      <w:color w:val="000000"/>
                    </w:rPr>
                  </w:pPr>
                  <w:r>
                    <w:rPr>
                      <w:rFonts w:ascii="Tahoma" w:hAnsi="Tahoma" w:cs="Tahoma"/>
                      <w:color w:val="000000"/>
                    </w:rPr>
                    <w:t xml:space="preserve">En este sentido, el proveedor de servicio en coordinación con ENDE Corporación tendrá acceso remoto a los equipos en las distintas ubicaciones físicas, de igual manera ENDE gestionará y facilitará personal en sitio </w:t>
                  </w:r>
                  <w:r w:rsidRPr="0054387C">
                    <w:rPr>
                      <w:rFonts w:ascii="Tahoma" w:hAnsi="Tahoma" w:cs="Tahoma"/>
                      <w:color w:val="000000"/>
                    </w:rPr>
                    <w:t xml:space="preserve">en caso de ser necesario la ejecución de trabajos </w:t>
                  </w:r>
                  <w:r>
                    <w:rPr>
                      <w:rFonts w:ascii="Tahoma" w:hAnsi="Tahoma" w:cs="Tahoma"/>
                      <w:color w:val="000000"/>
                    </w:rPr>
                    <w:t xml:space="preserve">a nivel de Hardware (físicos). </w:t>
                  </w:r>
                </w:p>
              </w:tc>
            </w:tr>
            <w:tr w:rsidR="004F4D77" w:rsidRPr="00296FC0" w14:paraId="40FE372B" w14:textId="77777777" w:rsidTr="00E07EA0">
              <w:trPr>
                <w:trHeight w:val="179"/>
                <w:jc w:val="center"/>
              </w:trPr>
              <w:tc>
                <w:tcPr>
                  <w:tcW w:w="1764" w:type="pct"/>
                  <w:tcBorders>
                    <w:top w:val="single" w:sz="4" w:space="0" w:color="000000"/>
                    <w:left w:val="single" w:sz="4" w:space="0" w:color="000000"/>
                    <w:bottom w:val="single" w:sz="4" w:space="0" w:color="000000"/>
                  </w:tcBorders>
                </w:tcPr>
                <w:p w14:paraId="6DB69C32" w14:textId="77777777" w:rsidR="004F4D77" w:rsidRPr="00296FC0" w:rsidRDefault="004F4D77" w:rsidP="004F4D77">
                  <w:pPr>
                    <w:rPr>
                      <w:rFonts w:ascii="Tahoma" w:hAnsi="Tahoma" w:cs="Tahoma"/>
                      <w:color w:val="000000"/>
                    </w:rPr>
                  </w:pPr>
                  <w:r w:rsidRPr="00296FC0">
                    <w:rPr>
                      <w:rFonts w:ascii="Tahoma" w:hAnsi="Tahoma" w:cs="Tahoma"/>
                      <w:color w:val="000000"/>
                    </w:rPr>
                    <w:t xml:space="preserve">Experiencia </w:t>
                  </w:r>
                </w:p>
              </w:tc>
              <w:tc>
                <w:tcPr>
                  <w:tcW w:w="3236" w:type="pct"/>
                  <w:tcBorders>
                    <w:top w:val="single" w:sz="4" w:space="0" w:color="000000"/>
                    <w:left w:val="single" w:sz="4" w:space="0" w:color="000000"/>
                    <w:bottom w:val="single" w:sz="4" w:space="0" w:color="000000"/>
                    <w:right w:val="single" w:sz="4" w:space="0" w:color="000000"/>
                  </w:tcBorders>
                </w:tcPr>
                <w:p w14:paraId="11931EFB" w14:textId="77777777" w:rsidR="004F4D77" w:rsidRPr="00296FC0" w:rsidRDefault="004F4D77" w:rsidP="004F4D77">
                  <w:pPr>
                    <w:pStyle w:val="Prrafodelista"/>
                    <w:numPr>
                      <w:ilvl w:val="0"/>
                      <w:numId w:val="53"/>
                    </w:numPr>
                    <w:contextualSpacing/>
                    <w:jc w:val="both"/>
                    <w:rPr>
                      <w:rFonts w:ascii="Tahoma" w:hAnsi="Tahoma" w:cs="Tahoma"/>
                      <w:color w:val="000000"/>
                      <w:sz w:val="16"/>
                      <w:szCs w:val="16"/>
                    </w:rPr>
                  </w:pPr>
                  <w:r w:rsidRPr="00296FC0">
                    <w:rPr>
                      <w:rFonts w:ascii="Tahoma" w:hAnsi="Tahoma" w:cs="Tahoma"/>
                      <w:color w:val="000000"/>
                      <w:sz w:val="16"/>
                      <w:szCs w:val="16"/>
                    </w:rPr>
                    <w:t>La empresa ofertante debe tener como mínimo una experiencia general de al menos 5 años en el rubro.</w:t>
                  </w:r>
                </w:p>
                <w:p w14:paraId="54183D8D" w14:textId="77777777" w:rsidR="004F4D77" w:rsidRPr="00296FC0" w:rsidRDefault="004F4D77" w:rsidP="004F4D77">
                  <w:pPr>
                    <w:pStyle w:val="Prrafodelista"/>
                    <w:numPr>
                      <w:ilvl w:val="0"/>
                      <w:numId w:val="53"/>
                    </w:numPr>
                    <w:contextualSpacing/>
                    <w:jc w:val="both"/>
                    <w:rPr>
                      <w:rFonts w:ascii="Tahoma" w:hAnsi="Tahoma" w:cs="Tahoma"/>
                      <w:color w:val="000000"/>
                      <w:sz w:val="16"/>
                      <w:szCs w:val="16"/>
                    </w:rPr>
                  </w:pPr>
                  <w:r w:rsidRPr="00296FC0">
                    <w:rPr>
                      <w:rFonts w:ascii="Tahoma" w:hAnsi="Tahoma" w:cs="Tahoma"/>
                      <w:color w:val="000000"/>
                      <w:sz w:val="16"/>
                      <w:szCs w:val="16"/>
                    </w:rPr>
                    <w:t xml:space="preserve">La empresa debe de contar como mínimo con una experiencia especifica de al menos 2 contratos comprobables de soporte de características </w:t>
                  </w:r>
                  <w:r>
                    <w:rPr>
                      <w:rFonts w:ascii="Tahoma" w:hAnsi="Tahoma" w:cs="Tahoma"/>
                      <w:color w:val="000000"/>
                      <w:sz w:val="16"/>
                      <w:szCs w:val="16"/>
                    </w:rPr>
                    <w:t xml:space="preserve">similares </w:t>
                  </w:r>
                  <w:r w:rsidRPr="00296FC0">
                    <w:rPr>
                      <w:rFonts w:ascii="Tahoma" w:hAnsi="Tahoma" w:cs="Tahoma"/>
                      <w:color w:val="000000"/>
                      <w:sz w:val="16"/>
                      <w:szCs w:val="16"/>
                    </w:rPr>
                    <w:t xml:space="preserve">al </w:t>
                  </w:r>
                  <w:r>
                    <w:rPr>
                      <w:rFonts w:ascii="Tahoma" w:hAnsi="Tahoma" w:cs="Tahoma"/>
                      <w:color w:val="000000"/>
                      <w:sz w:val="16"/>
                      <w:szCs w:val="16"/>
                    </w:rPr>
                    <w:t>servicio solicitado</w:t>
                  </w:r>
                  <w:r w:rsidRPr="00296FC0">
                    <w:rPr>
                      <w:rFonts w:ascii="Tahoma" w:hAnsi="Tahoma" w:cs="Tahoma"/>
                      <w:color w:val="000000"/>
                      <w:sz w:val="16"/>
                      <w:szCs w:val="16"/>
                    </w:rPr>
                    <w:t>.</w:t>
                  </w:r>
                </w:p>
              </w:tc>
            </w:tr>
          </w:tbl>
          <w:p w14:paraId="73974A81" w14:textId="0D2946C3" w:rsidR="004F4D77" w:rsidRDefault="004F4D77" w:rsidP="004F4D77">
            <w:pPr>
              <w:jc w:val="center"/>
              <w:rPr>
                <w:rFonts w:ascii="Tahoma" w:hAnsi="Tahoma" w:cs="Tahoma"/>
                <w:i/>
              </w:rPr>
            </w:pPr>
            <w:r w:rsidRPr="00B837B1">
              <w:rPr>
                <w:rFonts w:ascii="Tahoma" w:hAnsi="Tahoma" w:cs="Tahoma"/>
                <w:i/>
              </w:rPr>
              <w:t>Tabla#</w:t>
            </w:r>
            <w:r>
              <w:rPr>
                <w:rFonts w:ascii="Tahoma" w:hAnsi="Tahoma" w:cs="Tahoma"/>
                <w:i/>
              </w:rPr>
              <w:t>3</w:t>
            </w:r>
            <w:r w:rsidRPr="00B837B1">
              <w:rPr>
                <w:rFonts w:ascii="Tahoma" w:hAnsi="Tahoma" w:cs="Tahoma"/>
                <w:i/>
              </w:rPr>
              <w:t xml:space="preserve"> Consideraciones de</w:t>
            </w:r>
            <w:r>
              <w:rPr>
                <w:rFonts w:ascii="Tahoma" w:hAnsi="Tahoma" w:cs="Tahoma"/>
                <w:i/>
              </w:rPr>
              <w:t xml:space="preserve">l servicio de soporte </w:t>
            </w:r>
          </w:p>
          <w:p w14:paraId="038C6230" w14:textId="77777777" w:rsidR="00AF734D" w:rsidRPr="00BD1620" w:rsidRDefault="00AF734D" w:rsidP="004F4D77">
            <w:pPr>
              <w:jc w:val="center"/>
              <w:rPr>
                <w:rFonts w:ascii="Tahoma" w:hAnsi="Tahoma" w:cs="Tahoma"/>
                <w:i/>
              </w:rPr>
            </w:pPr>
          </w:p>
          <w:p w14:paraId="0E12278F" w14:textId="3B9F7985" w:rsidR="004F4D77" w:rsidRDefault="004F4D77" w:rsidP="004F4D77">
            <w:pPr>
              <w:jc w:val="both"/>
              <w:rPr>
                <w:rFonts w:ascii="Tahoma" w:hAnsi="Tahoma" w:cs="Tahoma"/>
                <w:sz w:val="20"/>
                <w:szCs w:val="20"/>
              </w:rPr>
            </w:pPr>
            <w:r>
              <w:rPr>
                <w:rFonts w:ascii="Tahoma" w:hAnsi="Tahoma" w:cs="Tahoma"/>
                <w:sz w:val="20"/>
                <w:szCs w:val="20"/>
              </w:rPr>
              <w:t>Considerando la actual renovación de equipamiento de red de ENDE Corporación, los equipos CISCO que deben de contar con soporte (Hardware y Software) para la gestión 2025 son los siguientes:</w:t>
            </w:r>
          </w:p>
          <w:p w14:paraId="7005B1FD" w14:textId="77777777" w:rsidR="00AF734D" w:rsidRDefault="00AF734D" w:rsidP="004F4D77">
            <w:pPr>
              <w:jc w:val="both"/>
              <w:rPr>
                <w:rFonts w:ascii="Tahoma" w:hAnsi="Tahoma" w:cs="Tahoma"/>
                <w:sz w:val="20"/>
                <w:szCs w:val="20"/>
              </w:rPr>
            </w:pPr>
          </w:p>
          <w:tbl>
            <w:tblPr>
              <w:tblStyle w:val="Tablaconcuadrcula"/>
              <w:tblW w:w="9232" w:type="dxa"/>
              <w:jc w:val="center"/>
              <w:tblLayout w:type="fixed"/>
              <w:tblLook w:val="04A0" w:firstRow="1" w:lastRow="0" w:firstColumn="1" w:lastColumn="0" w:noHBand="0" w:noVBand="1"/>
            </w:tblPr>
            <w:tblGrid>
              <w:gridCol w:w="347"/>
              <w:gridCol w:w="1799"/>
              <w:gridCol w:w="1697"/>
              <w:gridCol w:w="2189"/>
              <w:gridCol w:w="1267"/>
              <w:gridCol w:w="1933"/>
            </w:tblGrid>
            <w:tr w:rsidR="004F4D77" w:rsidRPr="00472299" w14:paraId="1488B6DB" w14:textId="77777777" w:rsidTr="00E07EA0">
              <w:trPr>
                <w:trHeight w:val="20"/>
                <w:jc w:val="center"/>
              </w:trPr>
              <w:tc>
                <w:tcPr>
                  <w:tcW w:w="9232" w:type="dxa"/>
                  <w:gridSpan w:val="6"/>
                  <w:noWrap/>
                  <w:hideMark/>
                </w:tcPr>
                <w:p w14:paraId="6984539E" w14:textId="77777777" w:rsidR="004F4D77" w:rsidRPr="00472299" w:rsidRDefault="004F4D77" w:rsidP="004F4D77">
                  <w:pPr>
                    <w:jc w:val="center"/>
                    <w:rPr>
                      <w:rFonts w:ascii="Tahoma" w:hAnsi="Tahoma" w:cs="Tahoma"/>
                      <w:b/>
                      <w:bCs/>
                    </w:rPr>
                  </w:pPr>
                  <w:r>
                    <w:rPr>
                      <w:rFonts w:ascii="Tahoma" w:hAnsi="Tahoma" w:cs="Tahoma"/>
                      <w:b/>
                      <w:bCs/>
                    </w:rPr>
                    <w:t xml:space="preserve">DETALLE DE EQUIPOS </w:t>
                  </w:r>
                </w:p>
              </w:tc>
            </w:tr>
            <w:tr w:rsidR="004F4D77" w:rsidRPr="00472299" w14:paraId="2F05AD38" w14:textId="77777777" w:rsidTr="00E07EA0">
              <w:trPr>
                <w:trHeight w:val="20"/>
                <w:jc w:val="center"/>
              </w:trPr>
              <w:tc>
                <w:tcPr>
                  <w:tcW w:w="347" w:type="dxa"/>
                  <w:hideMark/>
                </w:tcPr>
                <w:p w14:paraId="5BDBBCF5" w14:textId="77777777" w:rsidR="004F4D77" w:rsidRPr="00472299" w:rsidRDefault="004F4D77" w:rsidP="004F4D77">
                  <w:pPr>
                    <w:jc w:val="center"/>
                    <w:rPr>
                      <w:rFonts w:ascii="Tahoma" w:hAnsi="Tahoma" w:cs="Tahoma"/>
                      <w:b/>
                      <w:bCs/>
                    </w:rPr>
                  </w:pPr>
                  <w:r w:rsidRPr="00472299">
                    <w:rPr>
                      <w:rFonts w:ascii="Tahoma" w:hAnsi="Tahoma" w:cs="Tahoma"/>
                      <w:b/>
                      <w:bCs/>
                    </w:rPr>
                    <w:t>#</w:t>
                  </w:r>
                </w:p>
              </w:tc>
              <w:tc>
                <w:tcPr>
                  <w:tcW w:w="1799" w:type="dxa"/>
                  <w:hideMark/>
                </w:tcPr>
                <w:p w14:paraId="17ECF533" w14:textId="77777777" w:rsidR="004F4D77" w:rsidRPr="00472299" w:rsidRDefault="004F4D77" w:rsidP="004F4D77">
                  <w:pPr>
                    <w:jc w:val="center"/>
                    <w:rPr>
                      <w:rFonts w:ascii="Tahoma" w:hAnsi="Tahoma" w:cs="Tahoma"/>
                      <w:b/>
                      <w:bCs/>
                    </w:rPr>
                  </w:pPr>
                  <w:r w:rsidRPr="00472299">
                    <w:rPr>
                      <w:rFonts w:ascii="Tahoma" w:hAnsi="Tahoma" w:cs="Tahoma"/>
                      <w:b/>
                      <w:bCs/>
                    </w:rPr>
                    <w:t>PAK/Serial Numero</w:t>
                  </w:r>
                </w:p>
              </w:tc>
              <w:tc>
                <w:tcPr>
                  <w:tcW w:w="1697" w:type="dxa"/>
                  <w:hideMark/>
                </w:tcPr>
                <w:p w14:paraId="7887521B" w14:textId="77777777" w:rsidR="004F4D77" w:rsidRPr="00472299" w:rsidRDefault="004F4D77" w:rsidP="004F4D77">
                  <w:pPr>
                    <w:jc w:val="center"/>
                    <w:rPr>
                      <w:rFonts w:ascii="Tahoma" w:hAnsi="Tahoma" w:cs="Tahoma"/>
                      <w:b/>
                      <w:bCs/>
                    </w:rPr>
                  </w:pPr>
                  <w:r w:rsidRPr="00472299">
                    <w:rPr>
                      <w:rFonts w:ascii="Tahoma" w:hAnsi="Tahoma" w:cs="Tahoma"/>
                      <w:b/>
                      <w:bCs/>
                    </w:rPr>
                    <w:t>Nombre de Producto</w:t>
                  </w:r>
                </w:p>
              </w:tc>
              <w:tc>
                <w:tcPr>
                  <w:tcW w:w="2189" w:type="dxa"/>
                  <w:hideMark/>
                </w:tcPr>
                <w:p w14:paraId="7A65D8EE" w14:textId="77777777" w:rsidR="004F4D77" w:rsidRPr="00472299" w:rsidRDefault="004F4D77" w:rsidP="004F4D77">
                  <w:pPr>
                    <w:jc w:val="center"/>
                    <w:rPr>
                      <w:rFonts w:ascii="Tahoma" w:hAnsi="Tahoma" w:cs="Tahoma"/>
                      <w:b/>
                      <w:bCs/>
                    </w:rPr>
                  </w:pPr>
                  <w:r w:rsidRPr="00472299">
                    <w:rPr>
                      <w:rFonts w:ascii="Tahoma" w:hAnsi="Tahoma" w:cs="Tahoma"/>
                      <w:b/>
                      <w:bCs/>
                    </w:rPr>
                    <w:t>Producto Descripción</w:t>
                  </w:r>
                </w:p>
              </w:tc>
              <w:tc>
                <w:tcPr>
                  <w:tcW w:w="1267" w:type="dxa"/>
                  <w:hideMark/>
                </w:tcPr>
                <w:p w14:paraId="30401DDE" w14:textId="77777777" w:rsidR="004F4D77" w:rsidRPr="00472299" w:rsidRDefault="004F4D77" w:rsidP="004F4D77">
                  <w:pPr>
                    <w:jc w:val="center"/>
                    <w:rPr>
                      <w:rFonts w:ascii="Tahoma" w:hAnsi="Tahoma" w:cs="Tahoma"/>
                      <w:b/>
                      <w:bCs/>
                    </w:rPr>
                  </w:pPr>
                  <w:r w:rsidRPr="00472299">
                    <w:rPr>
                      <w:rFonts w:ascii="Tahoma" w:hAnsi="Tahoma" w:cs="Tahoma"/>
                      <w:b/>
                      <w:bCs/>
                    </w:rPr>
                    <w:t>Prioridad</w:t>
                  </w:r>
                </w:p>
              </w:tc>
              <w:tc>
                <w:tcPr>
                  <w:tcW w:w="1933" w:type="dxa"/>
                  <w:hideMark/>
                </w:tcPr>
                <w:p w14:paraId="26C6ADC9" w14:textId="77777777" w:rsidR="004F4D77" w:rsidRPr="00472299" w:rsidRDefault="004F4D77" w:rsidP="004F4D77">
                  <w:pPr>
                    <w:jc w:val="center"/>
                    <w:rPr>
                      <w:rFonts w:ascii="Tahoma" w:hAnsi="Tahoma" w:cs="Tahoma"/>
                      <w:b/>
                      <w:bCs/>
                    </w:rPr>
                  </w:pPr>
                  <w:r w:rsidRPr="00472299">
                    <w:rPr>
                      <w:rFonts w:ascii="Tahoma" w:hAnsi="Tahoma" w:cs="Tahoma"/>
                      <w:b/>
                      <w:bCs/>
                    </w:rPr>
                    <w:t xml:space="preserve">Última fecha de soporte: HW                            </w:t>
                  </w:r>
                </w:p>
              </w:tc>
            </w:tr>
            <w:tr w:rsidR="004F4D77" w:rsidRPr="00472299" w14:paraId="4A3ED8ED" w14:textId="77777777" w:rsidTr="00E07EA0">
              <w:trPr>
                <w:trHeight w:val="20"/>
                <w:jc w:val="center"/>
              </w:trPr>
              <w:tc>
                <w:tcPr>
                  <w:tcW w:w="347" w:type="dxa"/>
                  <w:noWrap/>
                  <w:hideMark/>
                </w:tcPr>
                <w:p w14:paraId="07D315D6" w14:textId="77777777" w:rsidR="004F4D77" w:rsidRPr="00472299" w:rsidRDefault="004F4D77" w:rsidP="004F4D77">
                  <w:pPr>
                    <w:jc w:val="center"/>
                    <w:rPr>
                      <w:rFonts w:ascii="Tahoma" w:hAnsi="Tahoma" w:cs="Tahoma"/>
                    </w:rPr>
                  </w:pPr>
                  <w:r w:rsidRPr="00472299">
                    <w:rPr>
                      <w:rFonts w:ascii="Tahoma" w:hAnsi="Tahoma" w:cs="Tahoma"/>
                    </w:rPr>
                    <w:t>1</w:t>
                  </w:r>
                </w:p>
              </w:tc>
              <w:tc>
                <w:tcPr>
                  <w:tcW w:w="1799" w:type="dxa"/>
                  <w:hideMark/>
                </w:tcPr>
                <w:p w14:paraId="47F97A13" w14:textId="77777777" w:rsidR="004F4D77" w:rsidRPr="00472299" w:rsidRDefault="004F4D77" w:rsidP="004F4D77">
                  <w:pPr>
                    <w:jc w:val="center"/>
                    <w:rPr>
                      <w:rFonts w:ascii="Tahoma" w:hAnsi="Tahoma" w:cs="Tahoma"/>
                    </w:rPr>
                  </w:pPr>
                  <w:r w:rsidRPr="00472299">
                    <w:rPr>
                      <w:rFonts w:ascii="Tahoma" w:hAnsi="Tahoma" w:cs="Tahoma"/>
                    </w:rPr>
                    <w:t>FLM2243W1CQ</w:t>
                  </w:r>
                </w:p>
              </w:tc>
              <w:tc>
                <w:tcPr>
                  <w:tcW w:w="1697" w:type="dxa"/>
                  <w:hideMark/>
                </w:tcPr>
                <w:p w14:paraId="48CD01BE" w14:textId="77777777" w:rsidR="004F4D77" w:rsidRPr="00472299" w:rsidRDefault="004F4D77" w:rsidP="004F4D77">
                  <w:pPr>
                    <w:jc w:val="center"/>
                    <w:rPr>
                      <w:rFonts w:ascii="Tahoma" w:hAnsi="Tahoma" w:cs="Tahoma"/>
                    </w:rPr>
                  </w:pPr>
                  <w:r w:rsidRPr="00472299">
                    <w:rPr>
                      <w:rFonts w:ascii="Tahoma" w:hAnsi="Tahoma" w:cs="Tahoma"/>
                    </w:rPr>
                    <w:t>ISR4331-SEC/K9</w:t>
                  </w:r>
                </w:p>
              </w:tc>
              <w:tc>
                <w:tcPr>
                  <w:tcW w:w="2189" w:type="dxa"/>
                  <w:hideMark/>
                </w:tcPr>
                <w:p w14:paraId="7BC8C3DD" w14:textId="77777777" w:rsidR="004F4D77" w:rsidRPr="00472299" w:rsidRDefault="004F4D77" w:rsidP="004F4D77">
                  <w:pPr>
                    <w:jc w:val="center"/>
                    <w:rPr>
                      <w:rFonts w:ascii="Tahoma" w:hAnsi="Tahoma" w:cs="Tahoma"/>
                    </w:rPr>
                  </w:pPr>
                  <w:r w:rsidRPr="00472299">
                    <w:rPr>
                      <w:rFonts w:ascii="Tahoma" w:hAnsi="Tahoma" w:cs="Tahoma"/>
                    </w:rPr>
                    <w:t xml:space="preserve">Cisco ISR 4331 </w:t>
                  </w:r>
                  <w:proofErr w:type="spellStart"/>
                  <w:r w:rsidRPr="00472299">
                    <w:rPr>
                      <w:rFonts w:ascii="Tahoma" w:hAnsi="Tahoma" w:cs="Tahoma"/>
                    </w:rPr>
                    <w:t>Sec</w:t>
                  </w:r>
                  <w:proofErr w:type="spellEnd"/>
                  <w:r w:rsidRPr="00472299">
                    <w:rPr>
                      <w:rFonts w:ascii="Tahoma" w:hAnsi="Tahoma" w:cs="Tahoma"/>
                    </w:rPr>
                    <w:t xml:space="preserve"> </w:t>
                  </w:r>
                  <w:proofErr w:type="spellStart"/>
                  <w:r w:rsidRPr="00472299">
                    <w:rPr>
                      <w:rFonts w:ascii="Tahoma" w:hAnsi="Tahoma" w:cs="Tahoma"/>
                    </w:rPr>
                    <w:t>bundle</w:t>
                  </w:r>
                  <w:proofErr w:type="spellEnd"/>
                  <w:r w:rsidRPr="00472299">
                    <w:rPr>
                      <w:rFonts w:ascii="Tahoma" w:hAnsi="Tahoma" w:cs="Tahoma"/>
                    </w:rPr>
                    <w:t xml:space="preserve"> w/SEC </w:t>
                  </w:r>
                  <w:proofErr w:type="spellStart"/>
                  <w:r w:rsidRPr="00472299">
                    <w:rPr>
                      <w:rFonts w:ascii="Tahoma" w:hAnsi="Tahoma" w:cs="Tahoma"/>
                    </w:rPr>
                    <w:t>license</w:t>
                  </w:r>
                  <w:proofErr w:type="spellEnd"/>
                </w:p>
              </w:tc>
              <w:tc>
                <w:tcPr>
                  <w:tcW w:w="1267" w:type="dxa"/>
                  <w:hideMark/>
                </w:tcPr>
                <w:p w14:paraId="600F006D" w14:textId="77777777" w:rsidR="004F4D77" w:rsidRPr="00472299" w:rsidRDefault="004F4D77" w:rsidP="004F4D77">
                  <w:pPr>
                    <w:jc w:val="center"/>
                    <w:rPr>
                      <w:rFonts w:ascii="Tahoma" w:hAnsi="Tahoma" w:cs="Tahoma"/>
                    </w:rPr>
                  </w:pPr>
                  <w:r w:rsidRPr="00472299">
                    <w:rPr>
                      <w:rFonts w:ascii="Tahoma" w:hAnsi="Tahoma" w:cs="Tahoma"/>
                    </w:rPr>
                    <w:t>SNTC 8X5XNBD</w:t>
                  </w:r>
                </w:p>
              </w:tc>
              <w:tc>
                <w:tcPr>
                  <w:tcW w:w="1933" w:type="dxa"/>
                  <w:hideMark/>
                </w:tcPr>
                <w:p w14:paraId="3A903B47" w14:textId="77777777" w:rsidR="004F4D77" w:rsidRPr="00472299" w:rsidRDefault="004F4D77" w:rsidP="004F4D77">
                  <w:pPr>
                    <w:jc w:val="center"/>
                    <w:rPr>
                      <w:rFonts w:ascii="Tahoma" w:hAnsi="Tahoma" w:cs="Tahoma"/>
                    </w:rPr>
                  </w:pPr>
                  <w:r w:rsidRPr="00472299">
                    <w:rPr>
                      <w:rFonts w:ascii="Tahoma" w:hAnsi="Tahoma" w:cs="Tahoma"/>
                    </w:rPr>
                    <w:t>30 de noviembre de 2028</w:t>
                  </w:r>
                </w:p>
              </w:tc>
            </w:tr>
            <w:tr w:rsidR="004F4D77" w:rsidRPr="00472299" w14:paraId="4075EA5A" w14:textId="77777777" w:rsidTr="00E07EA0">
              <w:trPr>
                <w:trHeight w:val="20"/>
                <w:jc w:val="center"/>
              </w:trPr>
              <w:tc>
                <w:tcPr>
                  <w:tcW w:w="347" w:type="dxa"/>
                  <w:noWrap/>
                  <w:hideMark/>
                </w:tcPr>
                <w:p w14:paraId="6814D689" w14:textId="77777777" w:rsidR="004F4D77" w:rsidRPr="00472299" w:rsidRDefault="004F4D77" w:rsidP="004F4D77">
                  <w:pPr>
                    <w:jc w:val="center"/>
                    <w:rPr>
                      <w:rFonts w:ascii="Tahoma" w:hAnsi="Tahoma" w:cs="Tahoma"/>
                    </w:rPr>
                  </w:pPr>
                  <w:r w:rsidRPr="00472299">
                    <w:rPr>
                      <w:rFonts w:ascii="Tahoma" w:hAnsi="Tahoma" w:cs="Tahoma"/>
                    </w:rPr>
                    <w:t>2</w:t>
                  </w:r>
                </w:p>
              </w:tc>
              <w:tc>
                <w:tcPr>
                  <w:tcW w:w="1799" w:type="dxa"/>
                  <w:hideMark/>
                </w:tcPr>
                <w:p w14:paraId="027728D4" w14:textId="77777777" w:rsidR="004F4D77" w:rsidRPr="00472299" w:rsidRDefault="004F4D77" w:rsidP="004F4D77">
                  <w:pPr>
                    <w:jc w:val="center"/>
                    <w:rPr>
                      <w:rFonts w:ascii="Tahoma" w:hAnsi="Tahoma" w:cs="Tahoma"/>
                    </w:rPr>
                  </w:pPr>
                  <w:r w:rsidRPr="00472299">
                    <w:rPr>
                      <w:rFonts w:ascii="Tahoma" w:hAnsi="Tahoma" w:cs="Tahoma"/>
                    </w:rPr>
                    <w:t>FOC2124L1BG</w:t>
                  </w:r>
                </w:p>
              </w:tc>
              <w:tc>
                <w:tcPr>
                  <w:tcW w:w="1697" w:type="dxa"/>
                  <w:hideMark/>
                </w:tcPr>
                <w:p w14:paraId="30660570" w14:textId="77777777" w:rsidR="004F4D77" w:rsidRPr="00472299" w:rsidRDefault="004F4D77" w:rsidP="004F4D77">
                  <w:pPr>
                    <w:jc w:val="center"/>
                    <w:rPr>
                      <w:rFonts w:ascii="Tahoma" w:hAnsi="Tahoma" w:cs="Tahoma"/>
                    </w:rPr>
                  </w:pPr>
                  <w:r w:rsidRPr="00472299">
                    <w:rPr>
                      <w:rFonts w:ascii="Tahoma" w:hAnsi="Tahoma" w:cs="Tahoma"/>
                    </w:rPr>
                    <w:t>WS-C3850-48P-L</w:t>
                  </w:r>
                </w:p>
              </w:tc>
              <w:tc>
                <w:tcPr>
                  <w:tcW w:w="2189" w:type="dxa"/>
                  <w:hideMark/>
                </w:tcPr>
                <w:p w14:paraId="54EB6AE9" w14:textId="77777777" w:rsidR="004F4D77" w:rsidRPr="004F4D77" w:rsidRDefault="004F4D77" w:rsidP="004F4D77">
                  <w:pPr>
                    <w:jc w:val="center"/>
                    <w:rPr>
                      <w:rFonts w:ascii="Tahoma" w:hAnsi="Tahoma" w:cs="Tahoma"/>
                      <w:lang w:val="fr-FR"/>
                    </w:rPr>
                  </w:pPr>
                  <w:r w:rsidRPr="004F4D77">
                    <w:rPr>
                      <w:rFonts w:ascii="Tahoma" w:hAnsi="Tahoma" w:cs="Tahoma"/>
                      <w:lang w:val="fr-FR"/>
                    </w:rPr>
                    <w:t>Cisco Catalyst 3850 48 Port PoE LAN Base</w:t>
                  </w:r>
                </w:p>
              </w:tc>
              <w:tc>
                <w:tcPr>
                  <w:tcW w:w="1267" w:type="dxa"/>
                  <w:hideMark/>
                </w:tcPr>
                <w:p w14:paraId="66715997" w14:textId="77777777" w:rsidR="004F4D77" w:rsidRPr="00472299" w:rsidRDefault="004F4D77" w:rsidP="004F4D77">
                  <w:pPr>
                    <w:jc w:val="center"/>
                    <w:rPr>
                      <w:rFonts w:ascii="Tahoma" w:hAnsi="Tahoma" w:cs="Tahoma"/>
                    </w:rPr>
                  </w:pPr>
                  <w:r w:rsidRPr="00472299">
                    <w:rPr>
                      <w:rFonts w:ascii="Tahoma" w:hAnsi="Tahoma" w:cs="Tahoma"/>
                    </w:rPr>
                    <w:t>SNTC 8X5XNBD</w:t>
                  </w:r>
                </w:p>
              </w:tc>
              <w:tc>
                <w:tcPr>
                  <w:tcW w:w="1933" w:type="dxa"/>
                  <w:hideMark/>
                </w:tcPr>
                <w:p w14:paraId="2586D3BE" w14:textId="77777777" w:rsidR="004F4D77" w:rsidRPr="00472299" w:rsidRDefault="004F4D77" w:rsidP="004F4D77">
                  <w:pPr>
                    <w:jc w:val="center"/>
                    <w:rPr>
                      <w:rFonts w:ascii="Tahoma" w:hAnsi="Tahoma" w:cs="Tahoma"/>
                    </w:rPr>
                  </w:pPr>
                  <w:r w:rsidRPr="00472299">
                    <w:rPr>
                      <w:rFonts w:ascii="Tahoma" w:hAnsi="Tahoma" w:cs="Tahoma"/>
                    </w:rPr>
                    <w:t>31 de octubre de 2025</w:t>
                  </w:r>
                </w:p>
              </w:tc>
            </w:tr>
            <w:tr w:rsidR="004F4D77" w:rsidRPr="00472299" w14:paraId="2D8C0C74" w14:textId="77777777" w:rsidTr="00E07EA0">
              <w:trPr>
                <w:trHeight w:val="20"/>
                <w:jc w:val="center"/>
              </w:trPr>
              <w:tc>
                <w:tcPr>
                  <w:tcW w:w="347" w:type="dxa"/>
                  <w:noWrap/>
                  <w:hideMark/>
                </w:tcPr>
                <w:p w14:paraId="06AC5FBB" w14:textId="77777777" w:rsidR="004F4D77" w:rsidRPr="00472299" w:rsidRDefault="004F4D77" w:rsidP="004F4D77">
                  <w:pPr>
                    <w:jc w:val="center"/>
                    <w:rPr>
                      <w:rFonts w:ascii="Tahoma" w:hAnsi="Tahoma" w:cs="Tahoma"/>
                    </w:rPr>
                  </w:pPr>
                  <w:r w:rsidRPr="00472299">
                    <w:rPr>
                      <w:rFonts w:ascii="Tahoma" w:hAnsi="Tahoma" w:cs="Tahoma"/>
                    </w:rPr>
                    <w:t>3</w:t>
                  </w:r>
                </w:p>
              </w:tc>
              <w:tc>
                <w:tcPr>
                  <w:tcW w:w="1799" w:type="dxa"/>
                  <w:hideMark/>
                </w:tcPr>
                <w:p w14:paraId="1DE14507" w14:textId="77777777" w:rsidR="004F4D77" w:rsidRPr="00472299" w:rsidRDefault="004F4D77" w:rsidP="004F4D77">
                  <w:pPr>
                    <w:jc w:val="center"/>
                    <w:rPr>
                      <w:rFonts w:ascii="Tahoma" w:hAnsi="Tahoma" w:cs="Tahoma"/>
                    </w:rPr>
                  </w:pPr>
                  <w:r w:rsidRPr="00472299">
                    <w:rPr>
                      <w:rFonts w:ascii="Tahoma" w:hAnsi="Tahoma" w:cs="Tahoma"/>
                    </w:rPr>
                    <w:t>FCW2124C0Q6</w:t>
                  </w:r>
                </w:p>
              </w:tc>
              <w:tc>
                <w:tcPr>
                  <w:tcW w:w="1697" w:type="dxa"/>
                  <w:hideMark/>
                </w:tcPr>
                <w:p w14:paraId="6621EAF1" w14:textId="77777777" w:rsidR="004F4D77" w:rsidRPr="00472299" w:rsidRDefault="004F4D77" w:rsidP="004F4D77">
                  <w:pPr>
                    <w:jc w:val="center"/>
                    <w:rPr>
                      <w:rFonts w:ascii="Tahoma" w:hAnsi="Tahoma" w:cs="Tahoma"/>
                    </w:rPr>
                  </w:pPr>
                  <w:r w:rsidRPr="00472299">
                    <w:rPr>
                      <w:rFonts w:ascii="Tahoma" w:hAnsi="Tahoma" w:cs="Tahoma"/>
                    </w:rPr>
                    <w:t>WS-C3850-48P-L</w:t>
                  </w:r>
                </w:p>
              </w:tc>
              <w:tc>
                <w:tcPr>
                  <w:tcW w:w="2189" w:type="dxa"/>
                  <w:hideMark/>
                </w:tcPr>
                <w:p w14:paraId="3E3F11BE" w14:textId="77777777" w:rsidR="004F4D77" w:rsidRPr="004F4D77" w:rsidRDefault="004F4D77" w:rsidP="004F4D77">
                  <w:pPr>
                    <w:jc w:val="center"/>
                    <w:rPr>
                      <w:rFonts w:ascii="Tahoma" w:hAnsi="Tahoma" w:cs="Tahoma"/>
                      <w:lang w:val="fr-FR"/>
                    </w:rPr>
                  </w:pPr>
                  <w:r w:rsidRPr="004F4D77">
                    <w:rPr>
                      <w:rFonts w:ascii="Tahoma" w:hAnsi="Tahoma" w:cs="Tahoma"/>
                      <w:lang w:val="fr-FR"/>
                    </w:rPr>
                    <w:t>Cisco Catalyst 3850 48 Port PoE LAN Base</w:t>
                  </w:r>
                </w:p>
              </w:tc>
              <w:tc>
                <w:tcPr>
                  <w:tcW w:w="1267" w:type="dxa"/>
                  <w:hideMark/>
                </w:tcPr>
                <w:p w14:paraId="149878F9" w14:textId="77777777" w:rsidR="004F4D77" w:rsidRPr="00472299" w:rsidRDefault="004F4D77" w:rsidP="004F4D77">
                  <w:pPr>
                    <w:jc w:val="center"/>
                    <w:rPr>
                      <w:rFonts w:ascii="Tahoma" w:hAnsi="Tahoma" w:cs="Tahoma"/>
                    </w:rPr>
                  </w:pPr>
                  <w:r w:rsidRPr="00472299">
                    <w:rPr>
                      <w:rFonts w:ascii="Tahoma" w:hAnsi="Tahoma" w:cs="Tahoma"/>
                    </w:rPr>
                    <w:t>SNTC 8X5XNBD</w:t>
                  </w:r>
                </w:p>
              </w:tc>
              <w:tc>
                <w:tcPr>
                  <w:tcW w:w="1933" w:type="dxa"/>
                  <w:hideMark/>
                </w:tcPr>
                <w:p w14:paraId="38659EDB" w14:textId="77777777" w:rsidR="004F4D77" w:rsidRPr="00472299" w:rsidRDefault="004F4D77" w:rsidP="004F4D77">
                  <w:pPr>
                    <w:jc w:val="center"/>
                    <w:rPr>
                      <w:rFonts w:ascii="Tahoma" w:hAnsi="Tahoma" w:cs="Tahoma"/>
                    </w:rPr>
                  </w:pPr>
                  <w:r w:rsidRPr="00472299">
                    <w:rPr>
                      <w:rFonts w:ascii="Tahoma" w:hAnsi="Tahoma" w:cs="Tahoma"/>
                    </w:rPr>
                    <w:t>31 de octubre de 2025</w:t>
                  </w:r>
                </w:p>
              </w:tc>
            </w:tr>
            <w:tr w:rsidR="004F4D77" w:rsidRPr="00472299" w14:paraId="61EF2AFF" w14:textId="77777777" w:rsidTr="00E07EA0">
              <w:trPr>
                <w:trHeight w:val="20"/>
                <w:jc w:val="center"/>
              </w:trPr>
              <w:tc>
                <w:tcPr>
                  <w:tcW w:w="347" w:type="dxa"/>
                  <w:noWrap/>
                  <w:hideMark/>
                </w:tcPr>
                <w:p w14:paraId="70C69042" w14:textId="77777777" w:rsidR="004F4D77" w:rsidRPr="00472299" w:rsidRDefault="004F4D77" w:rsidP="004F4D77">
                  <w:pPr>
                    <w:jc w:val="center"/>
                    <w:rPr>
                      <w:rFonts w:ascii="Tahoma" w:hAnsi="Tahoma" w:cs="Tahoma"/>
                    </w:rPr>
                  </w:pPr>
                  <w:r w:rsidRPr="00472299">
                    <w:rPr>
                      <w:rFonts w:ascii="Tahoma" w:hAnsi="Tahoma" w:cs="Tahoma"/>
                    </w:rPr>
                    <w:t>4</w:t>
                  </w:r>
                </w:p>
              </w:tc>
              <w:tc>
                <w:tcPr>
                  <w:tcW w:w="1799" w:type="dxa"/>
                  <w:hideMark/>
                </w:tcPr>
                <w:p w14:paraId="0C99372E" w14:textId="77777777" w:rsidR="004F4D77" w:rsidRPr="00472299" w:rsidRDefault="004F4D77" w:rsidP="004F4D77">
                  <w:pPr>
                    <w:jc w:val="center"/>
                    <w:rPr>
                      <w:rFonts w:ascii="Tahoma" w:hAnsi="Tahoma" w:cs="Tahoma"/>
                    </w:rPr>
                  </w:pPr>
                  <w:r w:rsidRPr="00472299">
                    <w:rPr>
                      <w:rFonts w:ascii="Tahoma" w:hAnsi="Tahoma" w:cs="Tahoma"/>
                    </w:rPr>
                    <w:t>JAD233707HV</w:t>
                  </w:r>
                </w:p>
              </w:tc>
              <w:tc>
                <w:tcPr>
                  <w:tcW w:w="1697" w:type="dxa"/>
                  <w:hideMark/>
                </w:tcPr>
                <w:p w14:paraId="6CE69548" w14:textId="77777777" w:rsidR="004F4D77" w:rsidRPr="00472299" w:rsidRDefault="004F4D77" w:rsidP="004F4D77">
                  <w:pPr>
                    <w:jc w:val="center"/>
                    <w:rPr>
                      <w:rFonts w:ascii="Tahoma" w:hAnsi="Tahoma" w:cs="Tahoma"/>
                    </w:rPr>
                  </w:pPr>
                  <w:r w:rsidRPr="00472299">
                    <w:rPr>
                      <w:rFonts w:ascii="Tahoma" w:hAnsi="Tahoma" w:cs="Tahoma"/>
                    </w:rPr>
                    <w:t>C9200-48P-E</w:t>
                  </w:r>
                </w:p>
              </w:tc>
              <w:tc>
                <w:tcPr>
                  <w:tcW w:w="2189" w:type="dxa"/>
                  <w:hideMark/>
                </w:tcPr>
                <w:p w14:paraId="64F9E67C" w14:textId="77777777" w:rsidR="004F4D77" w:rsidRPr="004F4D77" w:rsidRDefault="004F4D77" w:rsidP="004F4D77">
                  <w:pPr>
                    <w:jc w:val="center"/>
                    <w:rPr>
                      <w:rFonts w:ascii="Tahoma" w:hAnsi="Tahoma" w:cs="Tahoma"/>
                      <w:lang w:val="fr-FR"/>
                    </w:rPr>
                  </w:pPr>
                  <w:r w:rsidRPr="004F4D77">
                    <w:rPr>
                      <w:rFonts w:ascii="Tahoma" w:hAnsi="Tahoma" w:cs="Tahoma"/>
                      <w:lang w:val="fr-FR"/>
                    </w:rPr>
                    <w:t>Catalyst 9200 48-port PoE+, Network Essentials</w:t>
                  </w:r>
                </w:p>
              </w:tc>
              <w:tc>
                <w:tcPr>
                  <w:tcW w:w="1267" w:type="dxa"/>
                  <w:hideMark/>
                </w:tcPr>
                <w:p w14:paraId="620C22A6" w14:textId="77777777" w:rsidR="004F4D77" w:rsidRPr="00472299" w:rsidRDefault="004F4D77" w:rsidP="004F4D77">
                  <w:pPr>
                    <w:jc w:val="center"/>
                    <w:rPr>
                      <w:rFonts w:ascii="Tahoma" w:hAnsi="Tahoma" w:cs="Tahoma"/>
                    </w:rPr>
                  </w:pPr>
                  <w:r w:rsidRPr="00472299">
                    <w:rPr>
                      <w:rFonts w:ascii="Tahoma" w:hAnsi="Tahoma" w:cs="Tahoma"/>
                    </w:rPr>
                    <w:t>SNTC 8X5XNBD</w:t>
                  </w:r>
                </w:p>
              </w:tc>
              <w:tc>
                <w:tcPr>
                  <w:tcW w:w="1933" w:type="dxa"/>
                  <w:hideMark/>
                </w:tcPr>
                <w:p w14:paraId="069A20F6" w14:textId="77777777" w:rsidR="004F4D77" w:rsidRPr="00472299" w:rsidRDefault="004F4D77" w:rsidP="004F4D77">
                  <w:pPr>
                    <w:jc w:val="center"/>
                    <w:rPr>
                      <w:rFonts w:ascii="Tahoma" w:hAnsi="Tahoma" w:cs="Tahoma"/>
                    </w:rPr>
                  </w:pPr>
                  <w:r w:rsidRPr="00472299">
                    <w:rPr>
                      <w:rFonts w:ascii="Tahoma" w:hAnsi="Tahoma" w:cs="Tahoma"/>
                    </w:rPr>
                    <w:t>Sin fecha</w:t>
                  </w:r>
                </w:p>
              </w:tc>
            </w:tr>
            <w:tr w:rsidR="004F4D77" w:rsidRPr="00472299" w14:paraId="46219103" w14:textId="77777777" w:rsidTr="00E07EA0">
              <w:trPr>
                <w:trHeight w:val="20"/>
                <w:jc w:val="center"/>
              </w:trPr>
              <w:tc>
                <w:tcPr>
                  <w:tcW w:w="347" w:type="dxa"/>
                  <w:noWrap/>
                  <w:hideMark/>
                </w:tcPr>
                <w:p w14:paraId="2F516A3B" w14:textId="77777777" w:rsidR="004F4D77" w:rsidRPr="00472299" w:rsidRDefault="004F4D77" w:rsidP="004F4D77">
                  <w:pPr>
                    <w:jc w:val="center"/>
                    <w:rPr>
                      <w:rFonts w:ascii="Tahoma" w:hAnsi="Tahoma" w:cs="Tahoma"/>
                    </w:rPr>
                  </w:pPr>
                  <w:r w:rsidRPr="00472299">
                    <w:rPr>
                      <w:rFonts w:ascii="Tahoma" w:hAnsi="Tahoma" w:cs="Tahoma"/>
                    </w:rPr>
                    <w:t>5</w:t>
                  </w:r>
                </w:p>
              </w:tc>
              <w:tc>
                <w:tcPr>
                  <w:tcW w:w="1799" w:type="dxa"/>
                  <w:hideMark/>
                </w:tcPr>
                <w:p w14:paraId="61651AFE" w14:textId="77777777" w:rsidR="004F4D77" w:rsidRPr="00472299" w:rsidRDefault="004F4D77" w:rsidP="004F4D77">
                  <w:pPr>
                    <w:jc w:val="center"/>
                    <w:rPr>
                      <w:rFonts w:ascii="Tahoma" w:hAnsi="Tahoma" w:cs="Tahoma"/>
                    </w:rPr>
                  </w:pPr>
                  <w:r w:rsidRPr="00472299">
                    <w:rPr>
                      <w:rFonts w:ascii="Tahoma" w:hAnsi="Tahoma" w:cs="Tahoma"/>
                    </w:rPr>
                    <w:t>FOC2134T57Z</w:t>
                  </w:r>
                </w:p>
              </w:tc>
              <w:tc>
                <w:tcPr>
                  <w:tcW w:w="1697" w:type="dxa"/>
                  <w:hideMark/>
                </w:tcPr>
                <w:p w14:paraId="7EC98000" w14:textId="77777777" w:rsidR="004F4D77" w:rsidRPr="00472299" w:rsidRDefault="004F4D77" w:rsidP="004F4D77">
                  <w:pPr>
                    <w:jc w:val="center"/>
                    <w:rPr>
                      <w:rFonts w:ascii="Tahoma" w:hAnsi="Tahoma" w:cs="Tahoma"/>
                    </w:rPr>
                  </w:pPr>
                  <w:r w:rsidRPr="00472299">
                    <w:rPr>
                      <w:rFonts w:ascii="Tahoma" w:hAnsi="Tahoma" w:cs="Tahoma"/>
                    </w:rPr>
                    <w:t>WS-C2960X-48FPD-L</w:t>
                  </w:r>
                </w:p>
              </w:tc>
              <w:tc>
                <w:tcPr>
                  <w:tcW w:w="2189" w:type="dxa"/>
                  <w:hideMark/>
                </w:tcPr>
                <w:p w14:paraId="13407843" w14:textId="77777777" w:rsidR="004F4D77" w:rsidRPr="004F4D77" w:rsidRDefault="004F4D77" w:rsidP="004F4D77">
                  <w:pPr>
                    <w:jc w:val="center"/>
                    <w:rPr>
                      <w:rFonts w:ascii="Tahoma" w:hAnsi="Tahoma" w:cs="Tahoma"/>
                      <w:lang w:val="fr-FR"/>
                    </w:rPr>
                  </w:pPr>
                  <w:r w:rsidRPr="004F4D77">
                    <w:rPr>
                      <w:rFonts w:ascii="Tahoma" w:hAnsi="Tahoma" w:cs="Tahoma"/>
                      <w:lang w:val="fr-FR"/>
                    </w:rPr>
                    <w:t xml:space="preserve">Catalyst 2960-X 48 </w:t>
                  </w:r>
                  <w:proofErr w:type="spellStart"/>
                  <w:r w:rsidRPr="004F4D77">
                    <w:rPr>
                      <w:rFonts w:ascii="Tahoma" w:hAnsi="Tahoma" w:cs="Tahoma"/>
                      <w:lang w:val="fr-FR"/>
                    </w:rPr>
                    <w:t>GigE</w:t>
                  </w:r>
                  <w:proofErr w:type="spellEnd"/>
                  <w:r w:rsidRPr="004F4D77">
                    <w:rPr>
                      <w:rFonts w:ascii="Tahoma" w:hAnsi="Tahoma" w:cs="Tahoma"/>
                      <w:lang w:val="fr-FR"/>
                    </w:rPr>
                    <w:t xml:space="preserve"> PoE 740W, 2 x 10G SFP+, LAN Base</w:t>
                  </w:r>
                </w:p>
              </w:tc>
              <w:tc>
                <w:tcPr>
                  <w:tcW w:w="1267" w:type="dxa"/>
                  <w:hideMark/>
                </w:tcPr>
                <w:p w14:paraId="2B526A59" w14:textId="77777777" w:rsidR="004F4D77" w:rsidRPr="00472299" w:rsidRDefault="004F4D77" w:rsidP="004F4D77">
                  <w:pPr>
                    <w:jc w:val="center"/>
                    <w:rPr>
                      <w:rFonts w:ascii="Tahoma" w:hAnsi="Tahoma" w:cs="Tahoma"/>
                    </w:rPr>
                  </w:pPr>
                  <w:r w:rsidRPr="00472299">
                    <w:rPr>
                      <w:rFonts w:ascii="Tahoma" w:hAnsi="Tahoma" w:cs="Tahoma"/>
                    </w:rPr>
                    <w:t>SNTC 8X5XNBD</w:t>
                  </w:r>
                </w:p>
              </w:tc>
              <w:tc>
                <w:tcPr>
                  <w:tcW w:w="1933" w:type="dxa"/>
                  <w:hideMark/>
                </w:tcPr>
                <w:p w14:paraId="13C6A12A" w14:textId="77777777" w:rsidR="004F4D77" w:rsidRPr="00472299" w:rsidRDefault="004F4D77" w:rsidP="004F4D77">
                  <w:pPr>
                    <w:jc w:val="center"/>
                    <w:rPr>
                      <w:rFonts w:ascii="Tahoma" w:hAnsi="Tahoma" w:cs="Tahoma"/>
                    </w:rPr>
                  </w:pPr>
                  <w:r w:rsidRPr="00472299">
                    <w:rPr>
                      <w:rFonts w:ascii="Tahoma" w:hAnsi="Tahoma" w:cs="Tahoma"/>
                    </w:rPr>
                    <w:t>31 de octubre de 2027</w:t>
                  </w:r>
                </w:p>
              </w:tc>
            </w:tr>
            <w:tr w:rsidR="004F4D77" w:rsidRPr="00472299" w14:paraId="2F422DFE" w14:textId="77777777" w:rsidTr="00E07EA0">
              <w:trPr>
                <w:trHeight w:val="20"/>
                <w:jc w:val="center"/>
              </w:trPr>
              <w:tc>
                <w:tcPr>
                  <w:tcW w:w="347" w:type="dxa"/>
                  <w:noWrap/>
                  <w:hideMark/>
                </w:tcPr>
                <w:p w14:paraId="10C5083E" w14:textId="77777777" w:rsidR="004F4D77" w:rsidRPr="00472299" w:rsidRDefault="004F4D77" w:rsidP="004F4D77">
                  <w:pPr>
                    <w:jc w:val="center"/>
                    <w:rPr>
                      <w:rFonts w:ascii="Tahoma" w:hAnsi="Tahoma" w:cs="Tahoma"/>
                    </w:rPr>
                  </w:pPr>
                  <w:r w:rsidRPr="00472299">
                    <w:rPr>
                      <w:rFonts w:ascii="Tahoma" w:hAnsi="Tahoma" w:cs="Tahoma"/>
                    </w:rPr>
                    <w:t>6</w:t>
                  </w:r>
                </w:p>
              </w:tc>
              <w:tc>
                <w:tcPr>
                  <w:tcW w:w="1799" w:type="dxa"/>
                  <w:hideMark/>
                </w:tcPr>
                <w:p w14:paraId="71D9F86E" w14:textId="77777777" w:rsidR="004F4D77" w:rsidRPr="00472299" w:rsidRDefault="004F4D77" w:rsidP="004F4D77">
                  <w:pPr>
                    <w:jc w:val="center"/>
                    <w:rPr>
                      <w:rFonts w:ascii="Tahoma" w:hAnsi="Tahoma" w:cs="Tahoma"/>
                    </w:rPr>
                  </w:pPr>
                  <w:r w:rsidRPr="00472299">
                    <w:rPr>
                      <w:rFonts w:ascii="Tahoma" w:hAnsi="Tahoma" w:cs="Tahoma"/>
                    </w:rPr>
                    <w:t>FDO2109B0T8</w:t>
                  </w:r>
                </w:p>
              </w:tc>
              <w:tc>
                <w:tcPr>
                  <w:tcW w:w="1697" w:type="dxa"/>
                  <w:hideMark/>
                </w:tcPr>
                <w:p w14:paraId="521C7FDB" w14:textId="77777777" w:rsidR="004F4D77" w:rsidRPr="00472299" w:rsidRDefault="004F4D77" w:rsidP="004F4D77">
                  <w:pPr>
                    <w:jc w:val="center"/>
                    <w:rPr>
                      <w:rFonts w:ascii="Tahoma" w:hAnsi="Tahoma" w:cs="Tahoma"/>
                    </w:rPr>
                  </w:pPr>
                  <w:r w:rsidRPr="00472299">
                    <w:rPr>
                      <w:rFonts w:ascii="Tahoma" w:hAnsi="Tahoma" w:cs="Tahoma"/>
                    </w:rPr>
                    <w:t>WS-C2960XR-24PD-I</w:t>
                  </w:r>
                </w:p>
              </w:tc>
              <w:tc>
                <w:tcPr>
                  <w:tcW w:w="2189" w:type="dxa"/>
                  <w:hideMark/>
                </w:tcPr>
                <w:p w14:paraId="2A61E3FB" w14:textId="77777777" w:rsidR="004F4D77" w:rsidRPr="004F4D77" w:rsidRDefault="004F4D77" w:rsidP="004F4D77">
                  <w:pPr>
                    <w:jc w:val="center"/>
                    <w:rPr>
                      <w:rFonts w:ascii="Tahoma" w:hAnsi="Tahoma" w:cs="Tahoma"/>
                      <w:lang w:val="fr-FR"/>
                    </w:rPr>
                  </w:pPr>
                  <w:r w:rsidRPr="004F4D77">
                    <w:rPr>
                      <w:rFonts w:ascii="Tahoma" w:hAnsi="Tahoma" w:cs="Tahoma"/>
                      <w:lang w:val="fr-FR"/>
                    </w:rPr>
                    <w:t xml:space="preserve">Catalyst 2960-XR 24 </w:t>
                  </w:r>
                  <w:proofErr w:type="spellStart"/>
                  <w:r w:rsidRPr="004F4D77">
                    <w:rPr>
                      <w:rFonts w:ascii="Tahoma" w:hAnsi="Tahoma" w:cs="Tahoma"/>
                      <w:lang w:val="fr-FR"/>
                    </w:rPr>
                    <w:t>GigE</w:t>
                  </w:r>
                  <w:proofErr w:type="spellEnd"/>
                  <w:r w:rsidRPr="004F4D77">
                    <w:rPr>
                      <w:rFonts w:ascii="Tahoma" w:hAnsi="Tahoma" w:cs="Tahoma"/>
                      <w:lang w:val="fr-FR"/>
                    </w:rPr>
                    <w:t xml:space="preserve"> PoE 370W, 2 x 10G SFP+, IP Lite</w:t>
                  </w:r>
                </w:p>
              </w:tc>
              <w:tc>
                <w:tcPr>
                  <w:tcW w:w="1267" w:type="dxa"/>
                  <w:hideMark/>
                </w:tcPr>
                <w:p w14:paraId="0873CB7C" w14:textId="77777777" w:rsidR="004F4D77" w:rsidRPr="00472299" w:rsidRDefault="004F4D77" w:rsidP="004F4D77">
                  <w:pPr>
                    <w:jc w:val="center"/>
                    <w:rPr>
                      <w:rFonts w:ascii="Tahoma" w:hAnsi="Tahoma" w:cs="Tahoma"/>
                    </w:rPr>
                  </w:pPr>
                  <w:r w:rsidRPr="00472299">
                    <w:rPr>
                      <w:rFonts w:ascii="Tahoma" w:hAnsi="Tahoma" w:cs="Tahoma"/>
                    </w:rPr>
                    <w:t>SNTC 8X5XNBD</w:t>
                  </w:r>
                </w:p>
              </w:tc>
              <w:tc>
                <w:tcPr>
                  <w:tcW w:w="1933" w:type="dxa"/>
                  <w:hideMark/>
                </w:tcPr>
                <w:p w14:paraId="5D520978" w14:textId="77777777" w:rsidR="004F4D77" w:rsidRPr="00472299" w:rsidRDefault="004F4D77" w:rsidP="004F4D77">
                  <w:pPr>
                    <w:jc w:val="center"/>
                    <w:rPr>
                      <w:rFonts w:ascii="Tahoma" w:hAnsi="Tahoma" w:cs="Tahoma"/>
                    </w:rPr>
                  </w:pPr>
                  <w:r w:rsidRPr="00472299">
                    <w:rPr>
                      <w:rFonts w:ascii="Tahoma" w:hAnsi="Tahoma" w:cs="Tahoma"/>
                    </w:rPr>
                    <w:t>31 de octubre de 2027</w:t>
                  </w:r>
                </w:p>
              </w:tc>
            </w:tr>
            <w:tr w:rsidR="004F4D77" w:rsidRPr="00472299" w14:paraId="2602C650" w14:textId="77777777" w:rsidTr="00E07EA0">
              <w:trPr>
                <w:trHeight w:val="20"/>
                <w:jc w:val="center"/>
              </w:trPr>
              <w:tc>
                <w:tcPr>
                  <w:tcW w:w="347" w:type="dxa"/>
                  <w:noWrap/>
                  <w:hideMark/>
                </w:tcPr>
                <w:p w14:paraId="18EB243F" w14:textId="77777777" w:rsidR="004F4D77" w:rsidRPr="00472299" w:rsidRDefault="004F4D77" w:rsidP="004F4D77">
                  <w:pPr>
                    <w:jc w:val="center"/>
                    <w:rPr>
                      <w:rFonts w:ascii="Tahoma" w:hAnsi="Tahoma" w:cs="Tahoma"/>
                    </w:rPr>
                  </w:pPr>
                  <w:r w:rsidRPr="00472299">
                    <w:rPr>
                      <w:rFonts w:ascii="Tahoma" w:hAnsi="Tahoma" w:cs="Tahoma"/>
                    </w:rPr>
                    <w:t>7</w:t>
                  </w:r>
                </w:p>
              </w:tc>
              <w:tc>
                <w:tcPr>
                  <w:tcW w:w="1799" w:type="dxa"/>
                  <w:hideMark/>
                </w:tcPr>
                <w:p w14:paraId="0FDA367E" w14:textId="77777777" w:rsidR="004F4D77" w:rsidRPr="00472299" w:rsidRDefault="004F4D77" w:rsidP="004F4D77">
                  <w:pPr>
                    <w:jc w:val="center"/>
                    <w:rPr>
                      <w:rFonts w:ascii="Tahoma" w:hAnsi="Tahoma" w:cs="Tahoma"/>
                    </w:rPr>
                  </w:pPr>
                  <w:r w:rsidRPr="00472299">
                    <w:rPr>
                      <w:rFonts w:ascii="Tahoma" w:hAnsi="Tahoma" w:cs="Tahoma"/>
                    </w:rPr>
                    <w:t>FDO1913I12Z</w:t>
                  </w:r>
                </w:p>
              </w:tc>
              <w:tc>
                <w:tcPr>
                  <w:tcW w:w="1697" w:type="dxa"/>
                  <w:hideMark/>
                </w:tcPr>
                <w:p w14:paraId="41693CB1" w14:textId="77777777" w:rsidR="004F4D77" w:rsidRPr="00472299" w:rsidRDefault="004F4D77" w:rsidP="004F4D77">
                  <w:pPr>
                    <w:jc w:val="center"/>
                    <w:rPr>
                      <w:rFonts w:ascii="Tahoma" w:hAnsi="Tahoma" w:cs="Tahoma"/>
                    </w:rPr>
                  </w:pPr>
                  <w:r w:rsidRPr="00472299">
                    <w:rPr>
                      <w:rFonts w:ascii="Tahoma" w:hAnsi="Tahoma" w:cs="Tahoma"/>
                    </w:rPr>
                    <w:t>WS-C2960XR-24TS-I</w:t>
                  </w:r>
                </w:p>
              </w:tc>
              <w:tc>
                <w:tcPr>
                  <w:tcW w:w="2189" w:type="dxa"/>
                  <w:hideMark/>
                </w:tcPr>
                <w:p w14:paraId="7D4A1FA0" w14:textId="77777777" w:rsidR="004F4D77" w:rsidRPr="004F4D77" w:rsidRDefault="004F4D77" w:rsidP="004F4D77">
                  <w:pPr>
                    <w:jc w:val="center"/>
                    <w:rPr>
                      <w:rFonts w:ascii="Tahoma" w:hAnsi="Tahoma" w:cs="Tahoma"/>
                      <w:lang w:val="fr-FR"/>
                    </w:rPr>
                  </w:pPr>
                  <w:r w:rsidRPr="004F4D77">
                    <w:rPr>
                      <w:rFonts w:ascii="Tahoma" w:hAnsi="Tahoma" w:cs="Tahoma"/>
                      <w:lang w:val="fr-FR"/>
                    </w:rPr>
                    <w:t xml:space="preserve">Catalyst 2960-XR 24 </w:t>
                  </w:r>
                  <w:proofErr w:type="spellStart"/>
                  <w:r w:rsidRPr="004F4D77">
                    <w:rPr>
                      <w:rFonts w:ascii="Tahoma" w:hAnsi="Tahoma" w:cs="Tahoma"/>
                      <w:lang w:val="fr-FR"/>
                    </w:rPr>
                    <w:t>GigE</w:t>
                  </w:r>
                  <w:proofErr w:type="spellEnd"/>
                  <w:r w:rsidRPr="004F4D77">
                    <w:rPr>
                      <w:rFonts w:ascii="Tahoma" w:hAnsi="Tahoma" w:cs="Tahoma"/>
                      <w:lang w:val="fr-FR"/>
                    </w:rPr>
                    <w:t>, 4 x 1G SFP, IP Lite</w:t>
                  </w:r>
                </w:p>
              </w:tc>
              <w:tc>
                <w:tcPr>
                  <w:tcW w:w="1267" w:type="dxa"/>
                  <w:hideMark/>
                </w:tcPr>
                <w:p w14:paraId="1FAC285A" w14:textId="77777777" w:rsidR="004F4D77" w:rsidRPr="00472299" w:rsidRDefault="004F4D77" w:rsidP="004F4D77">
                  <w:pPr>
                    <w:jc w:val="center"/>
                    <w:rPr>
                      <w:rFonts w:ascii="Tahoma" w:hAnsi="Tahoma" w:cs="Tahoma"/>
                    </w:rPr>
                  </w:pPr>
                  <w:r w:rsidRPr="00472299">
                    <w:rPr>
                      <w:rFonts w:ascii="Tahoma" w:hAnsi="Tahoma" w:cs="Tahoma"/>
                    </w:rPr>
                    <w:t>SNTC 8X5XNBD</w:t>
                  </w:r>
                </w:p>
              </w:tc>
              <w:tc>
                <w:tcPr>
                  <w:tcW w:w="1933" w:type="dxa"/>
                  <w:hideMark/>
                </w:tcPr>
                <w:p w14:paraId="2A94B57A" w14:textId="77777777" w:rsidR="004F4D77" w:rsidRPr="00472299" w:rsidRDefault="004F4D77" w:rsidP="004F4D77">
                  <w:pPr>
                    <w:jc w:val="center"/>
                    <w:rPr>
                      <w:rFonts w:ascii="Tahoma" w:hAnsi="Tahoma" w:cs="Tahoma"/>
                    </w:rPr>
                  </w:pPr>
                  <w:r w:rsidRPr="00472299">
                    <w:rPr>
                      <w:rFonts w:ascii="Tahoma" w:hAnsi="Tahoma" w:cs="Tahoma"/>
                    </w:rPr>
                    <w:t>31 de octubre de 2027</w:t>
                  </w:r>
                </w:p>
              </w:tc>
            </w:tr>
            <w:tr w:rsidR="004F4D77" w:rsidRPr="00472299" w14:paraId="1F336760" w14:textId="77777777" w:rsidTr="00E07EA0">
              <w:trPr>
                <w:trHeight w:val="20"/>
                <w:jc w:val="center"/>
              </w:trPr>
              <w:tc>
                <w:tcPr>
                  <w:tcW w:w="347" w:type="dxa"/>
                  <w:noWrap/>
                  <w:hideMark/>
                </w:tcPr>
                <w:p w14:paraId="537EBF5B" w14:textId="77777777" w:rsidR="004F4D77" w:rsidRPr="00472299" w:rsidRDefault="004F4D77" w:rsidP="004F4D77">
                  <w:pPr>
                    <w:jc w:val="center"/>
                    <w:rPr>
                      <w:rFonts w:ascii="Tahoma" w:hAnsi="Tahoma" w:cs="Tahoma"/>
                    </w:rPr>
                  </w:pPr>
                  <w:r w:rsidRPr="00472299">
                    <w:rPr>
                      <w:rFonts w:ascii="Tahoma" w:hAnsi="Tahoma" w:cs="Tahoma"/>
                    </w:rPr>
                    <w:t>8</w:t>
                  </w:r>
                </w:p>
              </w:tc>
              <w:tc>
                <w:tcPr>
                  <w:tcW w:w="1799" w:type="dxa"/>
                  <w:hideMark/>
                </w:tcPr>
                <w:p w14:paraId="407FED29" w14:textId="77777777" w:rsidR="004F4D77" w:rsidRPr="00472299" w:rsidRDefault="004F4D77" w:rsidP="004F4D77">
                  <w:pPr>
                    <w:jc w:val="center"/>
                    <w:rPr>
                      <w:rFonts w:ascii="Tahoma" w:hAnsi="Tahoma" w:cs="Tahoma"/>
                    </w:rPr>
                  </w:pPr>
                  <w:r w:rsidRPr="00472299">
                    <w:rPr>
                      <w:rFonts w:ascii="Tahoma" w:hAnsi="Tahoma" w:cs="Tahoma"/>
                    </w:rPr>
                    <w:t>FJC2243L061</w:t>
                  </w:r>
                </w:p>
              </w:tc>
              <w:tc>
                <w:tcPr>
                  <w:tcW w:w="1697" w:type="dxa"/>
                  <w:hideMark/>
                </w:tcPr>
                <w:p w14:paraId="06BA1557" w14:textId="77777777" w:rsidR="004F4D77" w:rsidRPr="00472299" w:rsidRDefault="004F4D77" w:rsidP="004F4D77">
                  <w:pPr>
                    <w:jc w:val="center"/>
                    <w:rPr>
                      <w:rFonts w:ascii="Tahoma" w:hAnsi="Tahoma" w:cs="Tahoma"/>
                    </w:rPr>
                  </w:pPr>
                  <w:r w:rsidRPr="00472299">
                    <w:rPr>
                      <w:rFonts w:ascii="Tahoma" w:hAnsi="Tahoma" w:cs="Tahoma"/>
                    </w:rPr>
                    <w:t>C881-K9</w:t>
                  </w:r>
                </w:p>
              </w:tc>
              <w:tc>
                <w:tcPr>
                  <w:tcW w:w="2189" w:type="dxa"/>
                  <w:hideMark/>
                </w:tcPr>
                <w:p w14:paraId="2BD15D1C" w14:textId="77777777" w:rsidR="004F4D77" w:rsidRPr="00472299" w:rsidRDefault="004F4D77" w:rsidP="004F4D77">
                  <w:pPr>
                    <w:jc w:val="center"/>
                    <w:rPr>
                      <w:rFonts w:ascii="Tahoma" w:hAnsi="Tahoma" w:cs="Tahoma"/>
                    </w:rPr>
                  </w:pPr>
                  <w:r w:rsidRPr="00472299">
                    <w:rPr>
                      <w:rFonts w:ascii="Tahoma" w:hAnsi="Tahoma" w:cs="Tahoma"/>
                    </w:rPr>
                    <w:t xml:space="preserve">Cisco 880 Series </w:t>
                  </w:r>
                  <w:proofErr w:type="spellStart"/>
                  <w:r w:rsidRPr="00472299">
                    <w:rPr>
                      <w:rFonts w:ascii="Tahoma" w:hAnsi="Tahoma" w:cs="Tahoma"/>
                    </w:rPr>
                    <w:t>Integrated</w:t>
                  </w:r>
                  <w:proofErr w:type="spellEnd"/>
                  <w:r w:rsidRPr="00472299">
                    <w:rPr>
                      <w:rFonts w:ascii="Tahoma" w:hAnsi="Tahoma" w:cs="Tahoma"/>
                    </w:rPr>
                    <w:t xml:space="preserve"> </w:t>
                  </w:r>
                  <w:proofErr w:type="spellStart"/>
                  <w:r w:rsidRPr="00472299">
                    <w:rPr>
                      <w:rFonts w:ascii="Tahoma" w:hAnsi="Tahoma" w:cs="Tahoma"/>
                    </w:rPr>
                    <w:t>Services</w:t>
                  </w:r>
                  <w:proofErr w:type="spellEnd"/>
                  <w:r w:rsidRPr="00472299">
                    <w:rPr>
                      <w:rFonts w:ascii="Tahoma" w:hAnsi="Tahoma" w:cs="Tahoma"/>
                    </w:rPr>
                    <w:t xml:space="preserve"> </w:t>
                  </w:r>
                  <w:proofErr w:type="spellStart"/>
                  <w:r w:rsidRPr="00472299">
                    <w:rPr>
                      <w:rFonts w:ascii="Tahoma" w:hAnsi="Tahoma" w:cs="Tahoma"/>
                    </w:rPr>
                    <w:t>Routers</w:t>
                  </w:r>
                  <w:proofErr w:type="spellEnd"/>
                </w:p>
              </w:tc>
              <w:tc>
                <w:tcPr>
                  <w:tcW w:w="1267" w:type="dxa"/>
                  <w:hideMark/>
                </w:tcPr>
                <w:p w14:paraId="19EDBEFC" w14:textId="77777777" w:rsidR="004F4D77" w:rsidRPr="00472299" w:rsidRDefault="004F4D77" w:rsidP="004F4D77">
                  <w:pPr>
                    <w:jc w:val="center"/>
                    <w:rPr>
                      <w:rFonts w:ascii="Tahoma" w:hAnsi="Tahoma" w:cs="Tahoma"/>
                    </w:rPr>
                  </w:pPr>
                  <w:r w:rsidRPr="00472299">
                    <w:rPr>
                      <w:rFonts w:ascii="Tahoma" w:hAnsi="Tahoma" w:cs="Tahoma"/>
                    </w:rPr>
                    <w:t>SNTC 8X5XNBD</w:t>
                  </w:r>
                </w:p>
              </w:tc>
              <w:tc>
                <w:tcPr>
                  <w:tcW w:w="1933" w:type="dxa"/>
                  <w:hideMark/>
                </w:tcPr>
                <w:p w14:paraId="50C48BC8" w14:textId="31180775" w:rsidR="004F4D77" w:rsidRPr="00472299" w:rsidRDefault="00AF734D" w:rsidP="004F4D77">
                  <w:pPr>
                    <w:numPr>
                      <w:ilvl w:val="0"/>
                      <w:numId w:val="55"/>
                    </w:numPr>
                    <w:jc w:val="center"/>
                    <w:rPr>
                      <w:rFonts w:ascii="Tahoma" w:hAnsi="Tahoma" w:cs="Tahoma"/>
                    </w:rPr>
                  </w:pPr>
                  <w:r>
                    <w:rPr>
                      <w:rFonts w:ascii="Tahoma" w:hAnsi="Tahoma" w:cs="Tahoma"/>
                    </w:rPr>
                    <w:t>d</w:t>
                  </w:r>
                  <w:r w:rsidR="004F4D77" w:rsidRPr="00472299">
                    <w:rPr>
                      <w:rFonts w:ascii="Tahoma" w:hAnsi="Tahoma" w:cs="Tahoma"/>
                    </w:rPr>
                    <w:t>e octubre de 2025</w:t>
                  </w:r>
                </w:p>
              </w:tc>
            </w:tr>
          </w:tbl>
          <w:p w14:paraId="1211A10C" w14:textId="77777777" w:rsidR="004F4D77" w:rsidRDefault="004F4D77" w:rsidP="004F4D77">
            <w:pPr>
              <w:pStyle w:val="Prrafodelista"/>
              <w:ind w:left="0"/>
              <w:jc w:val="both"/>
              <w:rPr>
                <w:rFonts w:ascii="Tahoma" w:hAnsi="Tahoma" w:cs="Tahoma"/>
                <w:lang w:val="es-BO" w:eastAsia="es-BO"/>
              </w:rPr>
            </w:pPr>
          </w:p>
          <w:p w14:paraId="43E106B5" w14:textId="77777777" w:rsidR="00DA4DC8" w:rsidRDefault="00DA4DC8" w:rsidP="004F4D77">
            <w:pPr>
              <w:pStyle w:val="Prrafodelista"/>
              <w:ind w:left="0"/>
              <w:jc w:val="both"/>
              <w:rPr>
                <w:rFonts w:ascii="Tahoma" w:hAnsi="Tahoma" w:cs="Tahoma"/>
                <w:b/>
                <w:bCs/>
              </w:rPr>
            </w:pPr>
          </w:p>
          <w:p w14:paraId="495C14A9" w14:textId="37A15906" w:rsidR="004F4D77" w:rsidRPr="002B3836" w:rsidRDefault="004F4D77" w:rsidP="004F4D77">
            <w:pPr>
              <w:pStyle w:val="Prrafodelista"/>
              <w:ind w:left="0"/>
              <w:jc w:val="both"/>
              <w:rPr>
                <w:rFonts w:ascii="Tahoma" w:hAnsi="Tahoma" w:cs="Tahoma"/>
                <w:b/>
              </w:rPr>
            </w:pPr>
            <w:r w:rsidRPr="002B3836">
              <w:rPr>
                <w:rFonts w:ascii="Tahoma" w:hAnsi="Tahoma" w:cs="Tahoma"/>
                <w:b/>
                <w:bCs/>
              </w:rPr>
              <w:lastRenderedPageBreak/>
              <w:t>CONDICIONES PARA LA ADJUDICACIÓN DEL SERVICIO</w:t>
            </w:r>
          </w:p>
          <w:p w14:paraId="6C918649" w14:textId="77777777" w:rsidR="004F4D77" w:rsidRDefault="004F4D77" w:rsidP="004F4D77">
            <w:pPr>
              <w:pStyle w:val="Prrafodelista"/>
              <w:tabs>
                <w:tab w:val="left" w:pos="677"/>
              </w:tabs>
              <w:ind w:left="0"/>
              <w:rPr>
                <w:rFonts w:ascii="Tahoma" w:hAnsi="Tahoma" w:cs="Tahoma"/>
                <w:b/>
              </w:rPr>
            </w:pPr>
          </w:p>
          <w:tbl>
            <w:tblPr>
              <w:tblW w:w="0" w:type="auto"/>
              <w:tblLayout w:type="fixed"/>
              <w:tblCellMar>
                <w:left w:w="70" w:type="dxa"/>
                <w:right w:w="70" w:type="dxa"/>
              </w:tblCellMar>
              <w:tblLook w:val="04A0" w:firstRow="1" w:lastRow="0" w:firstColumn="1" w:lastColumn="0" w:noHBand="0" w:noVBand="1"/>
            </w:tblPr>
            <w:tblGrid>
              <w:gridCol w:w="9592"/>
            </w:tblGrid>
            <w:tr w:rsidR="004F4D77" w:rsidRPr="006A7806" w14:paraId="27ADFC56" w14:textId="77777777" w:rsidTr="00AF734D">
              <w:trPr>
                <w:trHeight w:val="310"/>
              </w:trPr>
              <w:tc>
                <w:tcPr>
                  <w:tcW w:w="9592" w:type="dxa"/>
                  <w:tcBorders>
                    <w:top w:val="single" w:sz="4" w:space="0" w:color="auto"/>
                    <w:left w:val="single" w:sz="8" w:space="0" w:color="auto"/>
                    <w:bottom w:val="single" w:sz="4" w:space="0" w:color="auto"/>
                    <w:right w:val="single" w:sz="8" w:space="0" w:color="000000"/>
                  </w:tcBorders>
                  <w:noWrap/>
                  <w:vAlign w:val="center"/>
                </w:tcPr>
                <w:p w14:paraId="25D99821" w14:textId="77777777" w:rsidR="004F4D77" w:rsidRPr="006A7806" w:rsidRDefault="004F4D77" w:rsidP="004F4D77">
                  <w:pPr>
                    <w:pStyle w:val="Prrafodelista"/>
                    <w:numPr>
                      <w:ilvl w:val="0"/>
                      <w:numId w:val="54"/>
                    </w:numPr>
                    <w:contextualSpacing/>
                    <w:jc w:val="both"/>
                    <w:rPr>
                      <w:rFonts w:ascii="Tahoma" w:hAnsi="Tahoma" w:cs="Tahoma"/>
                      <w:b/>
                      <w:sz w:val="16"/>
                      <w:szCs w:val="16"/>
                    </w:rPr>
                  </w:pPr>
                  <w:r w:rsidRPr="006A7806">
                    <w:rPr>
                      <w:rFonts w:ascii="Tahoma" w:hAnsi="Tahoma" w:cs="Tahoma"/>
                      <w:b/>
                      <w:sz w:val="16"/>
                      <w:szCs w:val="16"/>
                    </w:rPr>
                    <w:t>LUGAR DE SERVICIO.</w:t>
                  </w:r>
                </w:p>
              </w:tc>
            </w:tr>
            <w:tr w:rsidR="004F4D77" w:rsidRPr="006A7806" w14:paraId="61F3B542" w14:textId="77777777" w:rsidTr="00AF734D">
              <w:trPr>
                <w:trHeight w:val="492"/>
              </w:trPr>
              <w:tc>
                <w:tcPr>
                  <w:tcW w:w="9592" w:type="dxa"/>
                  <w:tcBorders>
                    <w:top w:val="single" w:sz="4" w:space="0" w:color="auto"/>
                    <w:left w:val="single" w:sz="8" w:space="0" w:color="auto"/>
                    <w:bottom w:val="single" w:sz="4" w:space="0" w:color="auto"/>
                    <w:right w:val="single" w:sz="8" w:space="0" w:color="000000"/>
                  </w:tcBorders>
                  <w:noWrap/>
                  <w:vAlign w:val="center"/>
                </w:tcPr>
                <w:p w14:paraId="58B63A9E" w14:textId="77777777" w:rsidR="004F4D77" w:rsidRPr="006A7806" w:rsidRDefault="004F4D77" w:rsidP="004F4D77">
                  <w:pPr>
                    <w:widowControl w:val="0"/>
                    <w:autoSpaceDE w:val="0"/>
                    <w:autoSpaceDN w:val="0"/>
                    <w:adjustRightInd w:val="0"/>
                    <w:spacing w:line="268" w:lineRule="auto"/>
                    <w:jc w:val="both"/>
                    <w:rPr>
                      <w:rFonts w:ascii="Tahoma" w:hAnsi="Tahoma" w:cs="Tahoma"/>
                    </w:rPr>
                  </w:pPr>
                  <w:r w:rsidRPr="006A7806">
                    <w:rPr>
                      <w:rFonts w:ascii="Tahoma" w:hAnsi="Tahoma" w:cs="Tahoma"/>
                    </w:rPr>
                    <w:t xml:space="preserve">El proveedor, podrá realizar la renovación del soporte físicamente en el Centro de Cómputo de ENDE en la ciudad de Cochabamba, ubicada en la calle Colombia </w:t>
                  </w:r>
                  <w:proofErr w:type="spellStart"/>
                  <w:r w:rsidRPr="006A7806">
                    <w:rPr>
                      <w:rFonts w:ascii="Tahoma" w:hAnsi="Tahoma" w:cs="Tahoma"/>
                    </w:rPr>
                    <w:t>Nro</w:t>
                  </w:r>
                  <w:proofErr w:type="spellEnd"/>
                  <w:r w:rsidRPr="006A7806">
                    <w:rPr>
                      <w:rFonts w:ascii="Tahoma" w:hAnsi="Tahoma" w:cs="Tahoma"/>
                    </w:rPr>
                    <w:t xml:space="preserve"> 655 o de manera remota, en ambos casos se debe coordinar los trabajos con personal designado, por ENDE.</w:t>
                  </w:r>
                </w:p>
              </w:tc>
            </w:tr>
            <w:tr w:rsidR="004F4D77" w:rsidRPr="006A7806" w14:paraId="369B99E1" w14:textId="77777777" w:rsidTr="00AF734D">
              <w:trPr>
                <w:trHeight w:val="20"/>
              </w:trPr>
              <w:tc>
                <w:tcPr>
                  <w:tcW w:w="9592" w:type="dxa"/>
                  <w:tcBorders>
                    <w:top w:val="single" w:sz="4" w:space="0" w:color="auto"/>
                    <w:left w:val="single" w:sz="8" w:space="0" w:color="auto"/>
                    <w:bottom w:val="single" w:sz="4" w:space="0" w:color="auto"/>
                    <w:right w:val="single" w:sz="8" w:space="0" w:color="000000"/>
                  </w:tcBorders>
                  <w:vAlign w:val="center"/>
                </w:tcPr>
                <w:p w14:paraId="5D7D9A76" w14:textId="77777777" w:rsidR="004F4D77" w:rsidRPr="006A7806" w:rsidRDefault="004F4D77" w:rsidP="004F4D77">
                  <w:pPr>
                    <w:pStyle w:val="Prrafodelista"/>
                    <w:numPr>
                      <w:ilvl w:val="0"/>
                      <w:numId w:val="54"/>
                    </w:numPr>
                    <w:contextualSpacing/>
                    <w:jc w:val="both"/>
                    <w:rPr>
                      <w:rFonts w:ascii="Tahoma" w:hAnsi="Tahoma" w:cs="Tahoma"/>
                      <w:color w:val="131313"/>
                      <w:sz w:val="16"/>
                      <w:szCs w:val="16"/>
                      <w:lang w:val="es-BO"/>
                    </w:rPr>
                  </w:pPr>
                  <w:r>
                    <w:rPr>
                      <w:rFonts w:ascii="Tahoma" w:hAnsi="Tahoma" w:cs="Tahoma"/>
                      <w:b/>
                      <w:sz w:val="16"/>
                      <w:szCs w:val="16"/>
                    </w:rPr>
                    <w:t>TIEMPO</w:t>
                  </w:r>
                  <w:r w:rsidRPr="006A7806">
                    <w:rPr>
                      <w:rFonts w:ascii="Tahoma" w:hAnsi="Tahoma" w:cs="Tahoma"/>
                      <w:b/>
                      <w:sz w:val="16"/>
                      <w:szCs w:val="16"/>
                    </w:rPr>
                    <w:t xml:space="preserve"> DEL SERVICIO DE SOPORTE</w:t>
                  </w:r>
                </w:p>
              </w:tc>
            </w:tr>
            <w:tr w:rsidR="004F4D77" w:rsidRPr="006A7806" w14:paraId="47F69881" w14:textId="77777777" w:rsidTr="00AF734D">
              <w:trPr>
                <w:trHeight w:val="227"/>
              </w:trPr>
              <w:tc>
                <w:tcPr>
                  <w:tcW w:w="9592" w:type="dxa"/>
                  <w:tcBorders>
                    <w:top w:val="single" w:sz="4" w:space="0" w:color="auto"/>
                    <w:left w:val="single" w:sz="8" w:space="0" w:color="auto"/>
                    <w:bottom w:val="single" w:sz="4" w:space="0" w:color="auto"/>
                    <w:right w:val="single" w:sz="8" w:space="0" w:color="000000"/>
                  </w:tcBorders>
                  <w:vAlign w:val="center"/>
                </w:tcPr>
                <w:p w14:paraId="0A6B0DA1" w14:textId="77777777" w:rsidR="004F4D77" w:rsidRPr="006A7806" w:rsidRDefault="004F4D77" w:rsidP="004F4D77">
                  <w:pPr>
                    <w:widowControl w:val="0"/>
                    <w:autoSpaceDE w:val="0"/>
                    <w:autoSpaceDN w:val="0"/>
                    <w:adjustRightInd w:val="0"/>
                    <w:spacing w:line="268" w:lineRule="auto"/>
                    <w:jc w:val="both"/>
                    <w:rPr>
                      <w:rFonts w:ascii="Tahoma" w:hAnsi="Tahoma" w:cs="Tahoma"/>
                    </w:rPr>
                  </w:pPr>
                  <w:r w:rsidRPr="006A7806">
                    <w:rPr>
                      <w:rFonts w:ascii="Tahoma" w:hAnsi="Tahoma" w:cs="Tahoma"/>
                    </w:rPr>
                    <w:t>El servicio de renovación de soporte de e</w:t>
                  </w:r>
                  <w:r>
                    <w:rPr>
                      <w:rFonts w:ascii="Tahoma" w:hAnsi="Tahoma" w:cs="Tahoma"/>
                    </w:rPr>
                    <w:t xml:space="preserve">quipos de red CISCO, </w:t>
                  </w:r>
                  <w:r w:rsidRPr="006A7806">
                    <w:rPr>
                      <w:rFonts w:ascii="Tahoma" w:hAnsi="Tahoma" w:cs="Tahoma"/>
                    </w:rPr>
                    <w:t>tendrá una duración de un año calendario a partir de la fecha de activación. La activación deberá realizarse en u</w:t>
                  </w:r>
                  <w:r>
                    <w:rPr>
                      <w:rFonts w:ascii="Tahoma" w:hAnsi="Tahoma" w:cs="Tahoma"/>
                    </w:rPr>
                    <w:t>n plazo que no exceda los cinco (</w:t>
                  </w:r>
                  <w:r w:rsidRPr="006A7806">
                    <w:rPr>
                      <w:rFonts w:ascii="Tahoma" w:hAnsi="Tahoma" w:cs="Tahoma"/>
                    </w:rPr>
                    <w:t xml:space="preserve">5) días calendario </w:t>
                  </w:r>
                  <w:r>
                    <w:rPr>
                      <w:rFonts w:ascii="Tahoma" w:hAnsi="Tahoma" w:cs="Tahoma"/>
                    </w:rPr>
                    <w:t>computados</w:t>
                  </w:r>
                  <w:r w:rsidRPr="006A7806">
                    <w:rPr>
                      <w:rFonts w:ascii="Tahoma" w:hAnsi="Tahoma" w:cs="Tahoma"/>
                    </w:rPr>
                    <w:t xml:space="preserve"> a partir del día siguiente hábil a la suscripción del contrato.</w:t>
                  </w:r>
                </w:p>
              </w:tc>
            </w:tr>
            <w:tr w:rsidR="004F4D77" w:rsidRPr="006A7806" w14:paraId="322048F9" w14:textId="77777777" w:rsidTr="00AF734D">
              <w:trPr>
                <w:trHeight w:val="292"/>
              </w:trPr>
              <w:tc>
                <w:tcPr>
                  <w:tcW w:w="9592" w:type="dxa"/>
                  <w:tcBorders>
                    <w:top w:val="single" w:sz="4" w:space="0" w:color="auto"/>
                    <w:left w:val="single" w:sz="8" w:space="0" w:color="auto"/>
                    <w:bottom w:val="single" w:sz="4" w:space="0" w:color="auto"/>
                    <w:right w:val="single" w:sz="8" w:space="0" w:color="000000"/>
                  </w:tcBorders>
                  <w:noWrap/>
                  <w:vAlign w:val="center"/>
                  <w:hideMark/>
                </w:tcPr>
                <w:p w14:paraId="5A455D7C" w14:textId="77777777" w:rsidR="004F4D77" w:rsidRPr="006A7806" w:rsidRDefault="004F4D77" w:rsidP="004F4D77">
                  <w:pPr>
                    <w:pStyle w:val="Prrafodelista"/>
                    <w:numPr>
                      <w:ilvl w:val="0"/>
                      <w:numId w:val="54"/>
                    </w:numPr>
                    <w:tabs>
                      <w:tab w:val="left" w:pos="677"/>
                    </w:tabs>
                    <w:contextualSpacing/>
                    <w:jc w:val="both"/>
                    <w:rPr>
                      <w:rFonts w:ascii="Tahoma" w:hAnsi="Tahoma" w:cs="Tahoma"/>
                      <w:b/>
                      <w:sz w:val="16"/>
                      <w:szCs w:val="16"/>
                    </w:rPr>
                  </w:pPr>
                  <w:r w:rsidRPr="006A7806">
                    <w:rPr>
                      <w:rFonts w:ascii="Tahoma" w:hAnsi="Tahoma" w:cs="Tahoma"/>
                      <w:b/>
                      <w:sz w:val="16"/>
                      <w:szCs w:val="16"/>
                    </w:rPr>
                    <w:t>EXPERIENCIA GENERAL</w:t>
                  </w:r>
                </w:p>
              </w:tc>
            </w:tr>
            <w:tr w:rsidR="004F4D77" w:rsidRPr="006A7806" w14:paraId="5276542D" w14:textId="77777777" w:rsidTr="00AF734D">
              <w:trPr>
                <w:trHeight w:val="593"/>
              </w:trPr>
              <w:tc>
                <w:tcPr>
                  <w:tcW w:w="9592" w:type="dxa"/>
                  <w:tcBorders>
                    <w:top w:val="single" w:sz="4" w:space="0" w:color="auto"/>
                    <w:left w:val="single" w:sz="8" w:space="0" w:color="auto"/>
                    <w:bottom w:val="single" w:sz="4" w:space="0" w:color="auto"/>
                    <w:right w:val="single" w:sz="8" w:space="0" w:color="000000"/>
                  </w:tcBorders>
                  <w:vAlign w:val="center"/>
                  <w:hideMark/>
                </w:tcPr>
                <w:p w14:paraId="1B9C33A7" w14:textId="77777777" w:rsidR="004F4D77" w:rsidRPr="00412B86" w:rsidRDefault="004F4D77" w:rsidP="004F4D77">
                  <w:pPr>
                    <w:jc w:val="both"/>
                    <w:rPr>
                      <w:rFonts w:ascii="Tahoma" w:hAnsi="Tahoma" w:cs="Tahoma"/>
                      <w:lang w:val="es-ES_tradnl"/>
                    </w:rPr>
                  </w:pPr>
                  <w:r w:rsidRPr="00412B86">
                    <w:rPr>
                      <w:rFonts w:ascii="Tahoma" w:hAnsi="Tahoma" w:cs="Tahoma"/>
                      <w:lang w:val="es-ES_tradnl"/>
                    </w:rPr>
                    <w:t xml:space="preserve">El proponente debe contar con una experiencia general de al menos 5 años </w:t>
                  </w:r>
                  <w:r w:rsidRPr="00412B86">
                    <w:rPr>
                      <w:rFonts w:ascii="Tahoma" w:hAnsi="Tahoma" w:cs="Tahoma"/>
                    </w:rPr>
                    <w:t>servicios similares</w:t>
                  </w:r>
                  <w:r w:rsidRPr="00412B86">
                    <w:rPr>
                      <w:rFonts w:ascii="Tahoma" w:hAnsi="Tahoma" w:cs="Tahoma"/>
                      <w:lang w:val="es-ES_tradnl"/>
                    </w:rPr>
                    <w:t>, adjuntar en su propuesta certificado SEPREC para efectos de verificación, además, presentar documentos que avalen la experiencia en el rubro (certificados de cumplimiento de contrato, actas de recepción definitiva y/o equivalente).</w:t>
                  </w:r>
                </w:p>
              </w:tc>
            </w:tr>
            <w:tr w:rsidR="004F4D77" w:rsidRPr="006A7806" w14:paraId="203E1428" w14:textId="77777777" w:rsidTr="00AF734D">
              <w:trPr>
                <w:trHeight w:val="308"/>
              </w:trPr>
              <w:tc>
                <w:tcPr>
                  <w:tcW w:w="9592" w:type="dxa"/>
                  <w:tcBorders>
                    <w:top w:val="single" w:sz="4" w:space="0" w:color="auto"/>
                    <w:left w:val="single" w:sz="8" w:space="0" w:color="auto"/>
                    <w:bottom w:val="single" w:sz="4" w:space="0" w:color="auto"/>
                    <w:right w:val="single" w:sz="8" w:space="0" w:color="000000"/>
                  </w:tcBorders>
                  <w:vAlign w:val="center"/>
                  <w:hideMark/>
                </w:tcPr>
                <w:p w14:paraId="20881944" w14:textId="77777777" w:rsidR="004F4D77" w:rsidRPr="006A7806" w:rsidRDefault="004F4D77" w:rsidP="004F4D77">
                  <w:pPr>
                    <w:numPr>
                      <w:ilvl w:val="0"/>
                      <w:numId w:val="54"/>
                    </w:numPr>
                    <w:spacing w:line="259" w:lineRule="auto"/>
                    <w:jc w:val="both"/>
                    <w:rPr>
                      <w:rFonts w:ascii="Tahoma" w:hAnsi="Tahoma" w:cs="Tahoma"/>
                      <w:lang w:val="es-ES_tradnl"/>
                    </w:rPr>
                  </w:pPr>
                  <w:r w:rsidRPr="006A7806">
                    <w:rPr>
                      <w:rFonts w:ascii="Tahoma" w:hAnsi="Tahoma" w:cs="Tahoma"/>
                      <w:b/>
                      <w:lang w:val="es-ES_tradnl"/>
                    </w:rPr>
                    <w:t xml:space="preserve">EXPERIENCIA ESPECÍFICA </w:t>
                  </w:r>
                </w:p>
              </w:tc>
            </w:tr>
            <w:tr w:rsidR="004F4D77" w:rsidRPr="006A7806" w14:paraId="411D1C17" w14:textId="77777777" w:rsidTr="00AF734D">
              <w:trPr>
                <w:trHeight w:val="572"/>
              </w:trPr>
              <w:tc>
                <w:tcPr>
                  <w:tcW w:w="9592" w:type="dxa"/>
                  <w:tcBorders>
                    <w:top w:val="single" w:sz="4" w:space="0" w:color="auto"/>
                    <w:left w:val="single" w:sz="8" w:space="0" w:color="auto"/>
                    <w:bottom w:val="single" w:sz="4" w:space="0" w:color="auto"/>
                    <w:right w:val="single" w:sz="8" w:space="0" w:color="000000"/>
                  </w:tcBorders>
                  <w:vAlign w:val="center"/>
                  <w:hideMark/>
                </w:tcPr>
                <w:p w14:paraId="0897FCD4" w14:textId="77777777" w:rsidR="004F4D77" w:rsidRDefault="004F4D77" w:rsidP="004F4D77">
                  <w:pPr>
                    <w:jc w:val="both"/>
                    <w:rPr>
                      <w:rFonts w:ascii="Tahoma" w:hAnsi="Tahoma" w:cs="Tahoma"/>
                      <w:lang w:val="es-ES_tradnl"/>
                    </w:rPr>
                  </w:pPr>
                  <w:r>
                    <w:rPr>
                      <w:rFonts w:ascii="Tahoma" w:hAnsi="Tahoma" w:cs="Tahoma"/>
                      <w:lang w:val="es-ES_tradnl"/>
                    </w:rPr>
                    <w:t xml:space="preserve">El proponente </w:t>
                  </w:r>
                  <w:r w:rsidRPr="006A7806">
                    <w:rPr>
                      <w:rFonts w:ascii="Tahoma" w:hAnsi="Tahoma" w:cs="Tahoma"/>
                      <w:lang w:val="es-ES_tradnl"/>
                    </w:rPr>
                    <w:t xml:space="preserve">debe de contar con una experiencia especifica de al menos 2 contratos </w:t>
                  </w:r>
                  <w:r>
                    <w:rPr>
                      <w:rFonts w:ascii="Tahoma" w:hAnsi="Tahoma" w:cs="Tahoma"/>
                      <w:lang w:val="es-ES_tradnl"/>
                    </w:rPr>
                    <w:t>en el área</w:t>
                  </w:r>
                  <w:r w:rsidRPr="006A7806">
                    <w:rPr>
                      <w:rFonts w:ascii="Tahoma" w:hAnsi="Tahoma" w:cs="Tahoma"/>
                      <w:lang w:val="es-ES_tradnl"/>
                    </w:rPr>
                    <w:t xml:space="preserve"> de soporte de características similares al servicio solicitado,</w:t>
                  </w:r>
                  <w:r w:rsidRPr="006A7806">
                    <w:rPr>
                      <w:rFonts w:ascii="Tahoma" w:hAnsi="Tahoma" w:cs="Tahoma"/>
                      <w:bCs/>
                    </w:rPr>
                    <w:t xml:space="preserve"> debiendo presentar documentación de respaldo</w:t>
                  </w:r>
                  <w:r>
                    <w:rPr>
                      <w:rFonts w:ascii="Tahoma" w:hAnsi="Tahoma" w:cs="Tahoma"/>
                      <w:bCs/>
                    </w:rPr>
                    <w:t xml:space="preserve"> que acredite la experiencia</w:t>
                  </w:r>
                  <w:r w:rsidRPr="006A7806">
                    <w:rPr>
                      <w:rFonts w:ascii="Tahoma" w:hAnsi="Tahoma" w:cs="Tahoma"/>
                      <w:bCs/>
                    </w:rPr>
                    <w:t xml:space="preserve"> </w:t>
                  </w:r>
                  <w:r w:rsidRPr="006A7806">
                    <w:rPr>
                      <w:rFonts w:ascii="Tahoma" w:hAnsi="Tahoma" w:cs="Tahoma"/>
                      <w:lang w:val="es-ES_tradnl"/>
                    </w:rPr>
                    <w:t>(certificados de cumplimiento de contrato, actas de recepción definitiva</w:t>
                  </w:r>
                  <w:r>
                    <w:rPr>
                      <w:rFonts w:ascii="Tahoma" w:hAnsi="Tahoma" w:cs="Tahoma"/>
                      <w:lang w:val="es-ES_tradnl"/>
                    </w:rPr>
                    <w:t xml:space="preserve"> y/o equivalente</w:t>
                  </w:r>
                  <w:r w:rsidRPr="006A7806">
                    <w:rPr>
                      <w:rFonts w:ascii="Tahoma" w:hAnsi="Tahoma" w:cs="Tahoma"/>
                      <w:lang w:val="es-ES_tradnl"/>
                    </w:rPr>
                    <w:t>).</w:t>
                  </w:r>
                </w:p>
                <w:p w14:paraId="49CB10A1" w14:textId="77777777" w:rsidR="004F4D77" w:rsidRPr="006A7806" w:rsidRDefault="004F4D77" w:rsidP="004F4D77">
                  <w:pPr>
                    <w:jc w:val="both"/>
                    <w:rPr>
                      <w:rFonts w:ascii="Tahoma" w:hAnsi="Tahoma" w:cs="Tahoma"/>
                      <w:lang w:val="es-ES_tradnl"/>
                    </w:rPr>
                  </w:pPr>
                </w:p>
                <w:p w14:paraId="0E49D27F" w14:textId="77777777" w:rsidR="004F4D77" w:rsidRPr="006A7806" w:rsidRDefault="004F4D77" w:rsidP="004F4D77">
                  <w:pPr>
                    <w:jc w:val="both"/>
                    <w:rPr>
                      <w:rFonts w:ascii="Tahoma" w:hAnsi="Tahoma" w:cs="Tahoma"/>
                      <w:lang w:val="es-ES_tradnl"/>
                    </w:rPr>
                  </w:pPr>
                  <w:r w:rsidRPr="006A7806">
                    <w:rPr>
                      <w:rFonts w:ascii="Tahoma" w:hAnsi="Tahoma" w:cs="Tahoma"/>
                      <w:lang w:val="es-ES_tradnl"/>
                    </w:rPr>
                    <w:t>El proponente debe contar y presentar documento que acredite la representación de Fábrica (Cisco), Certificación PREMIER PARTNER CISCO mínimamente.</w:t>
                  </w:r>
                </w:p>
              </w:tc>
            </w:tr>
            <w:tr w:rsidR="004F4D77" w:rsidRPr="006A7806" w14:paraId="5E69F557" w14:textId="77777777" w:rsidTr="00AF734D">
              <w:trPr>
                <w:trHeight w:val="384"/>
              </w:trPr>
              <w:tc>
                <w:tcPr>
                  <w:tcW w:w="9592" w:type="dxa"/>
                  <w:tcBorders>
                    <w:top w:val="single" w:sz="4" w:space="0" w:color="auto"/>
                    <w:left w:val="single" w:sz="8" w:space="0" w:color="auto"/>
                    <w:bottom w:val="single" w:sz="4" w:space="0" w:color="auto"/>
                    <w:right w:val="single" w:sz="8" w:space="0" w:color="000000"/>
                  </w:tcBorders>
                  <w:vAlign w:val="center"/>
                </w:tcPr>
                <w:p w14:paraId="14CB82EA" w14:textId="77777777" w:rsidR="004F4D77" w:rsidRPr="006A7806" w:rsidRDefault="004F4D77" w:rsidP="004F4D77">
                  <w:pPr>
                    <w:numPr>
                      <w:ilvl w:val="0"/>
                      <w:numId w:val="54"/>
                    </w:numPr>
                    <w:spacing w:line="259" w:lineRule="auto"/>
                    <w:jc w:val="both"/>
                    <w:rPr>
                      <w:rFonts w:ascii="Tahoma" w:hAnsi="Tahoma" w:cs="Tahoma"/>
                      <w:lang w:val="es-ES_tradnl"/>
                    </w:rPr>
                  </w:pPr>
                  <w:r w:rsidRPr="006A7806">
                    <w:rPr>
                      <w:rFonts w:ascii="Tahoma" w:hAnsi="Tahoma" w:cs="Tahoma"/>
                      <w:b/>
                      <w:lang w:val="es-ES_tradnl"/>
                    </w:rPr>
                    <w:t xml:space="preserve">PERSONAL </w:t>
                  </w:r>
                  <w:r>
                    <w:rPr>
                      <w:rFonts w:ascii="Tahoma" w:hAnsi="Tahoma" w:cs="Tahoma"/>
                      <w:b/>
                      <w:lang w:val="es-ES_tradnl"/>
                    </w:rPr>
                    <w:t>CLAVE REQUERIDO</w:t>
                  </w:r>
                </w:p>
              </w:tc>
            </w:tr>
            <w:tr w:rsidR="004F4D77" w:rsidRPr="006A7806" w14:paraId="2ED0EC04" w14:textId="77777777" w:rsidTr="00AF734D">
              <w:trPr>
                <w:trHeight w:val="1526"/>
              </w:trPr>
              <w:tc>
                <w:tcPr>
                  <w:tcW w:w="9592" w:type="dxa"/>
                  <w:tcBorders>
                    <w:top w:val="single" w:sz="4" w:space="0" w:color="auto"/>
                    <w:left w:val="single" w:sz="8" w:space="0" w:color="auto"/>
                    <w:bottom w:val="single" w:sz="4" w:space="0" w:color="auto"/>
                    <w:right w:val="single" w:sz="8" w:space="0" w:color="000000"/>
                  </w:tcBorders>
                  <w:vAlign w:val="center"/>
                </w:tcPr>
                <w:p w14:paraId="21F5FC80" w14:textId="77777777" w:rsidR="004F4D77" w:rsidRDefault="004F4D77" w:rsidP="004F4D77">
                  <w:pPr>
                    <w:jc w:val="both"/>
                    <w:rPr>
                      <w:rFonts w:ascii="Tahoma" w:hAnsi="Tahoma" w:cs="Tahoma"/>
                      <w:color w:val="000000"/>
                    </w:rPr>
                  </w:pPr>
                  <w:r>
                    <w:rPr>
                      <w:rFonts w:ascii="Tahoma" w:hAnsi="Tahoma" w:cs="Tahoma"/>
                      <w:bCs/>
                      <w:lang w:val="es-ES_tradnl"/>
                    </w:rPr>
                    <w:t>El proponente</w:t>
                  </w:r>
                  <w:r w:rsidRPr="006A7806">
                    <w:rPr>
                      <w:rFonts w:ascii="Tahoma" w:hAnsi="Tahoma" w:cs="Tahoma"/>
                      <w:bCs/>
                      <w:lang w:val="es-ES_tradnl"/>
                    </w:rPr>
                    <w:t xml:space="preserve">, debe brindar el servicio técnico con </w:t>
                  </w:r>
                  <w:r w:rsidRPr="006A7806">
                    <w:rPr>
                      <w:rFonts w:ascii="Tahoma" w:hAnsi="Tahoma" w:cs="Tahoma"/>
                      <w:color w:val="000000"/>
                    </w:rPr>
                    <w:t>personal</w:t>
                  </w:r>
                  <w:r>
                    <w:rPr>
                      <w:rFonts w:ascii="Tahoma" w:hAnsi="Tahoma" w:cs="Tahoma"/>
                      <w:color w:val="000000"/>
                    </w:rPr>
                    <w:t xml:space="preserve"> con</w:t>
                  </w:r>
                  <w:r w:rsidRPr="006A7806">
                    <w:rPr>
                      <w:rFonts w:ascii="Tahoma" w:hAnsi="Tahoma" w:cs="Tahoma"/>
                      <w:color w:val="000000"/>
                    </w:rPr>
                    <w:t xml:space="preserve"> Certificaciones de Cisco Vigente. </w:t>
                  </w:r>
                </w:p>
                <w:p w14:paraId="74E47192" w14:textId="77777777" w:rsidR="004F4D77" w:rsidRPr="006A7806" w:rsidRDefault="004F4D77" w:rsidP="004F4D77">
                  <w:pPr>
                    <w:jc w:val="both"/>
                    <w:rPr>
                      <w:rFonts w:ascii="Tahoma" w:hAnsi="Tahoma" w:cs="Tahoma"/>
                      <w:color w:val="000000"/>
                    </w:rPr>
                  </w:pPr>
                </w:p>
                <w:p w14:paraId="7AE5DB48" w14:textId="77777777" w:rsidR="004F4D77" w:rsidRPr="006A7806" w:rsidRDefault="004F4D77" w:rsidP="004F4D77">
                  <w:pPr>
                    <w:jc w:val="both"/>
                    <w:rPr>
                      <w:rFonts w:ascii="Tahoma" w:hAnsi="Tahoma" w:cs="Tahoma"/>
                      <w:color w:val="000000"/>
                    </w:rPr>
                  </w:pPr>
                  <w:r w:rsidRPr="006A7806">
                    <w:rPr>
                      <w:rFonts w:ascii="Tahoma" w:hAnsi="Tahoma" w:cs="Tahoma"/>
                      <w:color w:val="000000"/>
                    </w:rPr>
                    <w:t>Por lo tanto, debe</w:t>
                  </w:r>
                  <w:r>
                    <w:rPr>
                      <w:rFonts w:ascii="Tahoma" w:hAnsi="Tahoma" w:cs="Tahoma"/>
                      <w:color w:val="000000"/>
                    </w:rPr>
                    <w:t xml:space="preserve"> adjuntar en su propuesta</w:t>
                  </w:r>
                  <w:r w:rsidRPr="006A7806">
                    <w:rPr>
                      <w:rFonts w:ascii="Tahoma" w:hAnsi="Tahoma" w:cs="Tahoma"/>
                      <w:color w:val="000000"/>
                    </w:rPr>
                    <w:t xml:space="preserve"> </w:t>
                  </w:r>
                  <w:proofErr w:type="spellStart"/>
                  <w:r w:rsidRPr="006A7806">
                    <w:rPr>
                      <w:rFonts w:ascii="Tahoma" w:hAnsi="Tahoma" w:cs="Tahoma"/>
                      <w:color w:val="000000"/>
                    </w:rPr>
                    <w:t>curriculum</w:t>
                  </w:r>
                  <w:proofErr w:type="spellEnd"/>
                  <w:r w:rsidRPr="006A7806">
                    <w:rPr>
                      <w:rFonts w:ascii="Tahoma" w:hAnsi="Tahoma" w:cs="Tahoma"/>
                      <w:color w:val="000000"/>
                    </w:rPr>
                    <w:t xml:space="preserve"> vitae de su personal de planta con certificaciones Cisco vigentes considerando los siguientes de referencia calificables:</w:t>
                  </w:r>
                </w:p>
                <w:p w14:paraId="5F1A5310" w14:textId="77777777" w:rsidR="004F4D77" w:rsidRPr="006A7806" w:rsidRDefault="004F4D77" w:rsidP="004F4D77">
                  <w:pPr>
                    <w:pStyle w:val="Prrafodelista"/>
                    <w:numPr>
                      <w:ilvl w:val="0"/>
                      <w:numId w:val="53"/>
                    </w:numPr>
                    <w:contextualSpacing/>
                    <w:jc w:val="both"/>
                    <w:rPr>
                      <w:rFonts w:ascii="Tahoma" w:hAnsi="Tahoma" w:cs="Tahoma"/>
                      <w:color w:val="000000"/>
                      <w:sz w:val="16"/>
                      <w:szCs w:val="16"/>
                      <w:lang w:val="es-BO" w:eastAsia="es-BO"/>
                    </w:rPr>
                  </w:pPr>
                  <w:r w:rsidRPr="006A7806">
                    <w:rPr>
                      <w:rFonts w:ascii="Tahoma" w:hAnsi="Tahoma" w:cs="Tahoma"/>
                      <w:color w:val="000000"/>
                      <w:sz w:val="16"/>
                      <w:szCs w:val="16"/>
                      <w:lang w:val="es-BO" w:eastAsia="es-BO"/>
                    </w:rPr>
                    <w:t>2 ingenieros Certificados Cisco CCNP Enterprise vigentes en Bolivia (</w:t>
                  </w:r>
                  <w:r>
                    <w:rPr>
                      <w:rFonts w:ascii="Tahoma" w:hAnsi="Tahoma" w:cs="Tahoma"/>
                      <w:color w:val="000000"/>
                      <w:sz w:val="16"/>
                      <w:szCs w:val="16"/>
                      <w:lang w:val="es-BO" w:eastAsia="es-BO"/>
                    </w:rPr>
                    <w:t>esencial</w:t>
                  </w:r>
                  <w:r w:rsidRPr="006A7806">
                    <w:rPr>
                      <w:rFonts w:ascii="Tahoma" w:hAnsi="Tahoma" w:cs="Tahoma"/>
                      <w:color w:val="000000"/>
                      <w:sz w:val="16"/>
                      <w:szCs w:val="16"/>
                      <w:lang w:val="es-BO" w:eastAsia="es-BO"/>
                    </w:rPr>
                    <w:t>)</w:t>
                  </w:r>
                </w:p>
                <w:p w14:paraId="0FF17B09" w14:textId="77777777" w:rsidR="004F4D77" w:rsidRPr="006A7806" w:rsidRDefault="004F4D77" w:rsidP="004F4D77">
                  <w:pPr>
                    <w:pStyle w:val="Prrafodelista"/>
                    <w:numPr>
                      <w:ilvl w:val="0"/>
                      <w:numId w:val="53"/>
                    </w:numPr>
                    <w:contextualSpacing/>
                    <w:jc w:val="both"/>
                    <w:rPr>
                      <w:rFonts w:ascii="Tahoma" w:hAnsi="Tahoma" w:cs="Tahoma"/>
                      <w:color w:val="000000"/>
                      <w:sz w:val="16"/>
                      <w:szCs w:val="16"/>
                      <w:lang w:val="es-BO" w:eastAsia="es-BO"/>
                    </w:rPr>
                  </w:pPr>
                  <w:r w:rsidRPr="006A7806">
                    <w:rPr>
                      <w:rFonts w:ascii="Tahoma" w:hAnsi="Tahoma" w:cs="Tahoma"/>
                      <w:color w:val="000000"/>
                      <w:sz w:val="16"/>
                      <w:szCs w:val="16"/>
                      <w:lang w:val="es-BO" w:eastAsia="es-BO"/>
                    </w:rPr>
                    <w:t>1 ingeniero Certificado Cisco CCNP Security vigente en Bolivia (</w:t>
                  </w:r>
                  <w:r>
                    <w:rPr>
                      <w:rFonts w:ascii="Tahoma" w:hAnsi="Tahoma" w:cs="Tahoma"/>
                      <w:color w:val="000000"/>
                      <w:sz w:val="16"/>
                      <w:szCs w:val="16"/>
                      <w:lang w:val="es-BO" w:eastAsia="es-BO"/>
                    </w:rPr>
                    <w:t>esencial</w:t>
                  </w:r>
                  <w:r w:rsidRPr="006A7806">
                    <w:rPr>
                      <w:rFonts w:ascii="Tahoma" w:hAnsi="Tahoma" w:cs="Tahoma"/>
                      <w:color w:val="000000"/>
                      <w:sz w:val="16"/>
                      <w:szCs w:val="16"/>
                      <w:lang w:val="es-BO" w:eastAsia="es-BO"/>
                    </w:rPr>
                    <w:t>)</w:t>
                  </w:r>
                </w:p>
                <w:p w14:paraId="3E09C32A" w14:textId="77777777" w:rsidR="004F4D77" w:rsidRDefault="004F4D77" w:rsidP="004F4D77">
                  <w:pPr>
                    <w:pStyle w:val="Prrafodelista"/>
                    <w:numPr>
                      <w:ilvl w:val="0"/>
                      <w:numId w:val="53"/>
                    </w:numPr>
                    <w:contextualSpacing/>
                    <w:jc w:val="both"/>
                    <w:rPr>
                      <w:rFonts w:ascii="Tahoma" w:hAnsi="Tahoma" w:cs="Tahoma"/>
                      <w:color w:val="000000"/>
                      <w:sz w:val="16"/>
                      <w:szCs w:val="16"/>
                      <w:lang w:val="es-BO" w:eastAsia="es-BO"/>
                    </w:rPr>
                  </w:pPr>
                  <w:r w:rsidRPr="006A7806">
                    <w:rPr>
                      <w:rFonts w:ascii="Tahoma" w:hAnsi="Tahoma" w:cs="Tahoma"/>
                      <w:color w:val="000000"/>
                      <w:sz w:val="16"/>
                      <w:szCs w:val="16"/>
                      <w:lang w:val="es-BO" w:eastAsia="es-BO"/>
                    </w:rPr>
                    <w:t>1 ingeniero Certificado Cisco CCNP Data Center vigente en Bolivia (</w:t>
                  </w:r>
                  <w:r>
                    <w:rPr>
                      <w:rFonts w:ascii="Tahoma" w:hAnsi="Tahoma" w:cs="Tahoma"/>
                      <w:color w:val="000000"/>
                      <w:sz w:val="16"/>
                      <w:szCs w:val="16"/>
                      <w:lang w:val="es-BO" w:eastAsia="es-BO"/>
                    </w:rPr>
                    <w:t>esencial</w:t>
                  </w:r>
                  <w:r w:rsidRPr="006A7806">
                    <w:rPr>
                      <w:rFonts w:ascii="Tahoma" w:hAnsi="Tahoma" w:cs="Tahoma"/>
                      <w:color w:val="000000"/>
                      <w:sz w:val="16"/>
                      <w:szCs w:val="16"/>
                      <w:lang w:val="es-BO" w:eastAsia="es-BO"/>
                    </w:rPr>
                    <w:t>)</w:t>
                  </w:r>
                </w:p>
                <w:p w14:paraId="1790F342" w14:textId="77777777" w:rsidR="004F4D77" w:rsidRPr="006A7806" w:rsidRDefault="004F4D77" w:rsidP="004F4D77">
                  <w:pPr>
                    <w:pStyle w:val="Prrafodelista"/>
                    <w:jc w:val="both"/>
                    <w:rPr>
                      <w:rFonts w:ascii="Tahoma" w:hAnsi="Tahoma" w:cs="Tahoma"/>
                      <w:color w:val="000000"/>
                      <w:sz w:val="16"/>
                      <w:szCs w:val="16"/>
                      <w:lang w:val="es-BO" w:eastAsia="es-BO"/>
                    </w:rPr>
                  </w:pPr>
                </w:p>
              </w:tc>
            </w:tr>
            <w:tr w:rsidR="004F4D77" w:rsidRPr="006A7806" w14:paraId="0063B82B" w14:textId="77777777" w:rsidTr="00AF734D">
              <w:trPr>
                <w:trHeight w:val="20"/>
              </w:trPr>
              <w:tc>
                <w:tcPr>
                  <w:tcW w:w="9592" w:type="dxa"/>
                  <w:tcBorders>
                    <w:top w:val="single" w:sz="4" w:space="0" w:color="auto"/>
                    <w:left w:val="single" w:sz="8" w:space="0" w:color="auto"/>
                    <w:bottom w:val="single" w:sz="4" w:space="0" w:color="auto"/>
                    <w:right w:val="single" w:sz="8" w:space="0" w:color="000000"/>
                  </w:tcBorders>
                  <w:vAlign w:val="center"/>
                </w:tcPr>
                <w:p w14:paraId="1FFB2268" w14:textId="77777777" w:rsidR="004F4D77" w:rsidRPr="006A7806" w:rsidRDefault="004F4D77" w:rsidP="004F4D77">
                  <w:pPr>
                    <w:pStyle w:val="Prrafodelista"/>
                    <w:numPr>
                      <w:ilvl w:val="0"/>
                      <w:numId w:val="54"/>
                    </w:numPr>
                    <w:ind w:left="436" w:firstLine="62"/>
                    <w:contextualSpacing/>
                    <w:jc w:val="both"/>
                    <w:rPr>
                      <w:rFonts w:ascii="Tahoma" w:hAnsi="Tahoma" w:cs="Tahoma"/>
                      <w:b/>
                      <w:sz w:val="16"/>
                      <w:szCs w:val="16"/>
                      <w:lang w:val="es-BO"/>
                    </w:rPr>
                  </w:pPr>
                  <w:r w:rsidRPr="006A7806">
                    <w:rPr>
                      <w:rFonts w:ascii="Tahoma" w:hAnsi="Tahoma" w:cs="Tahoma"/>
                      <w:b/>
                      <w:bCs/>
                      <w:sz w:val="16"/>
                      <w:szCs w:val="16"/>
                      <w:lang w:val="es-BO"/>
                    </w:rPr>
                    <w:t xml:space="preserve">   GARANTÍA</w:t>
                  </w:r>
                  <w:r w:rsidRPr="006A7806">
                    <w:rPr>
                      <w:rFonts w:ascii="Tahoma" w:hAnsi="Tahoma" w:cs="Tahoma"/>
                      <w:b/>
                      <w:sz w:val="16"/>
                      <w:szCs w:val="16"/>
                      <w:lang w:val="es-BO"/>
                    </w:rPr>
                    <w:t xml:space="preserve"> DE CUMPLIMIENTO DE CONTRATO:</w:t>
                  </w:r>
                </w:p>
              </w:tc>
            </w:tr>
            <w:tr w:rsidR="004F4D77" w:rsidRPr="006A7806" w14:paraId="7A92DD30" w14:textId="77777777" w:rsidTr="00AF734D">
              <w:trPr>
                <w:trHeight w:val="971"/>
              </w:trPr>
              <w:tc>
                <w:tcPr>
                  <w:tcW w:w="9592" w:type="dxa"/>
                  <w:tcBorders>
                    <w:top w:val="single" w:sz="4" w:space="0" w:color="auto"/>
                    <w:left w:val="single" w:sz="4" w:space="0" w:color="auto"/>
                    <w:bottom w:val="single" w:sz="4" w:space="0" w:color="auto"/>
                    <w:right w:val="single" w:sz="4" w:space="0" w:color="auto"/>
                  </w:tcBorders>
                  <w:vAlign w:val="center"/>
                </w:tcPr>
                <w:p w14:paraId="0C9CE892" w14:textId="77777777" w:rsidR="004F4D77" w:rsidRPr="00CD3CA0" w:rsidRDefault="004F4D77" w:rsidP="004F4D77">
                  <w:pPr>
                    <w:jc w:val="both"/>
                    <w:rPr>
                      <w:rFonts w:ascii="Tahoma" w:hAnsi="Tahoma" w:cs="Tahoma"/>
                    </w:rPr>
                  </w:pPr>
                  <w:r w:rsidRPr="006A7806">
                    <w:rPr>
                      <w:rFonts w:ascii="Tahoma" w:hAnsi="Tahoma" w:cs="Tahoma"/>
                    </w:rPr>
                    <w:t>El proponente</w:t>
                  </w:r>
                  <w:r>
                    <w:rPr>
                      <w:rFonts w:ascii="Tahoma" w:hAnsi="Tahoma" w:cs="Tahoma"/>
                    </w:rPr>
                    <w:t xml:space="preserve"> adjudicado </w:t>
                  </w:r>
                  <w:r w:rsidRPr="006A7806">
                    <w:rPr>
                      <w:rFonts w:ascii="Tahoma" w:hAnsi="Tahoma" w:cs="Tahoma"/>
                    </w:rPr>
                    <w:t>deberá presentar Garantía a Primer Requerimiento de Cumplimiento de Contrato, emitida por una entidad bancaria que cumpla con las características de renovable, irrevocable y de ejecución inmediata, por el 7% (siete por ciento) del monto total del contrato,</w:t>
                  </w:r>
                  <w:r>
                    <w:rPr>
                      <w:rFonts w:ascii="Tahoma" w:hAnsi="Tahoma" w:cs="Tahoma"/>
                    </w:rPr>
                    <w:t xml:space="preserve"> </w:t>
                  </w:r>
                  <w:r w:rsidRPr="006A7806">
                    <w:rPr>
                      <w:rFonts w:ascii="Tahoma" w:hAnsi="Tahoma" w:cs="Tahoma"/>
                    </w:rPr>
                    <w:t xml:space="preserve">emitida a nombre de la EMPRESA NACIONAL DE ELECTRICIDAD ENDE, con vigencia </w:t>
                  </w:r>
                  <w:r>
                    <w:rPr>
                      <w:rFonts w:ascii="Tahoma" w:hAnsi="Tahoma" w:cs="Tahoma"/>
                    </w:rPr>
                    <w:t xml:space="preserve">de 425 días </w:t>
                  </w:r>
                  <w:r w:rsidRPr="006A7806">
                    <w:rPr>
                      <w:rFonts w:ascii="Tahoma" w:hAnsi="Tahoma" w:cs="Tahoma"/>
                    </w:rPr>
                    <w:t>a partir de la emisión de la Garantía de Cumplimiento de Contrato</w:t>
                  </w:r>
                  <w:r>
                    <w:rPr>
                      <w:rFonts w:ascii="Tahoma" w:hAnsi="Tahoma" w:cs="Tahoma"/>
                    </w:rPr>
                    <w:t>.</w:t>
                  </w:r>
                </w:p>
              </w:tc>
            </w:tr>
            <w:tr w:rsidR="004F4D77" w:rsidRPr="006A7806" w14:paraId="7D0E68C2" w14:textId="77777777" w:rsidTr="00AF734D">
              <w:trPr>
                <w:trHeight w:val="424"/>
              </w:trPr>
              <w:tc>
                <w:tcPr>
                  <w:tcW w:w="9592" w:type="dxa"/>
                  <w:tcBorders>
                    <w:top w:val="single" w:sz="4" w:space="0" w:color="auto"/>
                    <w:left w:val="single" w:sz="8" w:space="0" w:color="auto"/>
                    <w:bottom w:val="single" w:sz="4" w:space="0" w:color="auto"/>
                    <w:right w:val="single" w:sz="8" w:space="0" w:color="000000"/>
                  </w:tcBorders>
                  <w:vAlign w:val="center"/>
                </w:tcPr>
                <w:p w14:paraId="6F3C72D6" w14:textId="77777777" w:rsidR="004F4D77" w:rsidRPr="00E23E1F" w:rsidRDefault="004F4D77" w:rsidP="004F4D77">
                  <w:pPr>
                    <w:numPr>
                      <w:ilvl w:val="0"/>
                      <w:numId w:val="54"/>
                    </w:numPr>
                    <w:spacing w:line="259" w:lineRule="auto"/>
                    <w:jc w:val="both"/>
                    <w:rPr>
                      <w:rFonts w:ascii="Tahoma" w:hAnsi="Tahoma" w:cs="Tahoma"/>
                      <w:sz w:val="18"/>
                      <w:szCs w:val="18"/>
                    </w:rPr>
                  </w:pPr>
                  <w:r w:rsidRPr="00E23E1F">
                    <w:rPr>
                      <w:rFonts w:ascii="Tahoma" w:hAnsi="Tahoma" w:cs="Tahoma"/>
                      <w:b/>
                      <w:sz w:val="18"/>
                      <w:szCs w:val="18"/>
                    </w:rPr>
                    <w:t>FORMA DE PAGO</w:t>
                  </w:r>
                </w:p>
              </w:tc>
            </w:tr>
            <w:tr w:rsidR="004F4D77" w:rsidRPr="006A7806" w14:paraId="24DC83D2" w14:textId="77777777" w:rsidTr="00AF734D">
              <w:trPr>
                <w:trHeight w:val="402"/>
              </w:trPr>
              <w:tc>
                <w:tcPr>
                  <w:tcW w:w="9592" w:type="dxa"/>
                  <w:tcBorders>
                    <w:top w:val="single" w:sz="4" w:space="0" w:color="auto"/>
                    <w:left w:val="single" w:sz="8" w:space="0" w:color="auto"/>
                    <w:bottom w:val="single" w:sz="4" w:space="0" w:color="auto"/>
                    <w:right w:val="single" w:sz="8" w:space="0" w:color="000000"/>
                  </w:tcBorders>
                  <w:vAlign w:val="center"/>
                </w:tcPr>
                <w:p w14:paraId="2CD5E5C5" w14:textId="77777777" w:rsidR="004F4D77" w:rsidRPr="00E23E1F" w:rsidRDefault="004F4D77" w:rsidP="004F4D77">
                  <w:pPr>
                    <w:jc w:val="both"/>
                    <w:rPr>
                      <w:rFonts w:ascii="Tahoma" w:hAnsi="Tahoma" w:cs="Tahoma"/>
                      <w:sz w:val="18"/>
                      <w:szCs w:val="18"/>
                    </w:rPr>
                  </w:pPr>
                  <w:r w:rsidRPr="00E23E1F">
                    <w:rPr>
                      <w:rFonts w:ascii="Tahoma" w:hAnsi="Tahoma" w:cs="Tahoma"/>
                      <w:sz w:val="18"/>
                      <w:szCs w:val="18"/>
                    </w:rPr>
                    <w:t>El pago total del servicio se realizará a la culminación de la activación del servicio emitido por la empresa ofertante, previa verificación en nuestros equipos, informe de conformidad por parte de ENDE y emisión de la solicitud de pago y factura correspondiente por parte del proveedor.</w:t>
                  </w:r>
                </w:p>
              </w:tc>
            </w:tr>
            <w:tr w:rsidR="004F4D77" w:rsidRPr="006A7806" w14:paraId="050138E7" w14:textId="77777777" w:rsidTr="00AF734D">
              <w:trPr>
                <w:trHeight w:val="340"/>
              </w:trPr>
              <w:tc>
                <w:tcPr>
                  <w:tcW w:w="9592" w:type="dxa"/>
                  <w:tcBorders>
                    <w:top w:val="single" w:sz="4" w:space="0" w:color="auto"/>
                    <w:left w:val="single" w:sz="8" w:space="0" w:color="auto"/>
                    <w:bottom w:val="single" w:sz="4" w:space="0" w:color="auto"/>
                    <w:right w:val="single" w:sz="8" w:space="0" w:color="000000"/>
                  </w:tcBorders>
                  <w:vAlign w:val="center"/>
                </w:tcPr>
                <w:p w14:paraId="3AB9CD2E" w14:textId="77777777" w:rsidR="004F4D77" w:rsidRPr="00E23E1F" w:rsidRDefault="004F4D77" w:rsidP="004F4D77">
                  <w:pPr>
                    <w:numPr>
                      <w:ilvl w:val="0"/>
                      <w:numId w:val="54"/>
                    </w:numPr>
                    <w:spacing w:line="259" w:lineRule="auto"/>
                    <w:jc w:val="both"/>
                    <w:rPr>
                      <w:rFonts w:ascii="Tahoma" w:hAnsi="Tahoma" w:cs="Tahoma"/>
                      <w:b/>
                      <w:sz w:val="18"/>
                      <w:szCs w:val="18"/>
                    </w:rPr>
                  </w:pPr>
                  <w:r w:rsidRPr="00E23E1F">
                    <w:rPr>
                      <w:rFonts w:ascii="Tahoma" w:hAnsi="Tahoma" w:cs="Tahoma"/>
                      <w:b/>
                      <w:sz w:val="18"/>
                      <w:szCs w:val="18"/>
                    </w:rPr>
                    <w:t>PRECIO REFERENCIAL</w:t>
                  </w:r>
                </w:p>
              </w:tc>
            </w:tr>
            <w:tr w:rsidR="004F4D77" w:rsidRPr="006A7806" w14:paraId="1DF2B59D" w14:textId="77777777" w:rsidTr="00AF734D">
              <w:trPr>
                <w:trHeight w:val="340"/>
              </w:trPr>
              <w:tc>
                <w:tcPr>
                  <w:tcW w:w="9592" w:type="dxa"/>
                  <w:tcBorders>
                    <w:top w:val="single" w:sz="4" w:space="0" w:color="auto"/>
                    <w:left w:val="single" w:sz="8" w:space="0" w:color="auto"/>
                    <w:bottom w:val="single" w:sz="4" w:space="0" w:color="auto"/>
                    <w:right w:val="single" w:sz="8" w:space="0" w:color="000000"/>
                  </w:tcBorders>
                  <w:vAlign w:val="center"/>
                </w:tcPr>
                <w:p w14:paraId="1AF0AB92" w14:textId="77777777" w:rsidR="004F4D77" w:rsidRPr="00E23E1F" w:rsidRDefault="004F4D77" w:rsidP="004F4D77">
                  <w:pPr>
                    <w:jc w:val="both"/>
                    <w:rPr>
                      <w:rFonts w:ascii="Tahoma" w:hAnsi="Tahoma" w:cs="Tahoma"/>
                      <w:sz w:val="18"/>
                      <w:szCs w:val="18"/>
                    </w:rPr>
                  </w:pPr>
                  <w:r w:rsidRPr="00E23E1F">
                    <w:rPr>
                      <w:rFonts w:ascii="Tahoma" w:hAnsi="Tahoma" w:cs="Tahoma"/>
                      <w:sz w:val="18"/>
                      <w:szCs w:val="18"/>
                      <w:lang w:val="es-EC"/>
                    </w:rPr>
                    <w:t xml:space="preserve">El </w:t>
                  </w:r>
                  <w:r w:rsidRPr="00E23E1F">
                    <w:rPr>
                      <w:rFonts w:ascii="Tahoma" w:hAnsi="Tahoma" w:cs="Tahoma"/>
                      <w:sz w:val="18"/>
                      <w:szCs w:val="18"/>
                    </w:rPr>
                    <w:t>precio</w:t>
                  </w:r>
                  <w:r>
                    <w:rPr>
                      <w:rFonts w:ascii="Tahoma" w:hAnsi="Tahoma" w:cs="Tahoma"/>
                      <w:sz w:val="18"/>
                      <w:szCs w:val="18"/>
                      <w:lang w:val="es-EC"/>
                    </w:rPr>
                    <w:t xml:space="preserve"> referencial es de Bs. 190.811,80 (Ciento noventa mil ochocientos once 8</w:t>
                  </w:r>
                  <w:r w:rsidRPr="00E23E1F">
                    <w:rPr>
                      <w:rFonts w:ascii="Tahoma" w:hAnsi="Tahoma" w:cs="Tahoma"/>
                      <w:sz w:val="18"/>
                      <w:szCs w:val="18"/>
                      <w:lang w:val="es-EC"/>
                    </w:rPr>
                    <w:t>0/100 bolivianos)</w:t>
                  </w:r>
                </w:p>
              </w:tc>
            </w:tr>
            <w:tr w:rsidR="004F4D77" w:rsidRPr="006A7806" w14:paraId="1B1B8875" w14:textId="77777777" w:rsidTr="00AF734D">
              <w:trPr>
                <w:trHeight w:val="340"/>
              </w:trPr>
              <w:tc>
                <w:tcPr>
                  <w:tcW w:w="9592" w:type="dxa"/>
                  <w:tcBorders>
                    <w:top w:val="single" w:sz="4" w:space="0" w:color="auto"/>
                    <w:left w:val="single" w:sz="8" w:space="0" w:color="auto"/>
                    <w:bottom w:val="single" w:sz="4" w:space="0" w:color="auto"/>
                    <w:right w:val="single" w:sz="8" w:space="0" w:color="000000"/>
                  </w:tcBorders>
                  <w:vAlign w:val="center"/>
                </w:tcPr>
                <w:p w14:paraId="032E1D02" w14:textId="77777777" w:rsidR="004F4D77" w:rsidRPr="00E23E1F" w:rsidRDefault="004F4D77" w:rsidP="004F4D77">
                  <w:pPr>
                    <w:numPr>
                      <w:ilvl w:val="0"/>
                      <w:numId w:val="54"/>
                    </w:numPr>
                    <w:spacing w:line="259" w:lineRule="auto"/>
                    <w:jc w:val="both"/>
                    <w:rPr>
                      <w:rFonts w:ascii="Tahoma" w:hAnsi="Tahoma" w:cs="Tahoma"/>
                      <w:b/>
                      <w:sz w:val="18"/>
                      <w:szCs w:val="18"/>
                      <w:lang w:val="es-EC"/>
                    </w:rPr>
                  </w:pPr>
                  <w:r w:rsidRPr="00E23E1F">
                    <w:rPr>
                      <w:rFonts w:ascii="Tahoma" w:hAnsi="Tahoma" w:cs="Tahoma"/>
                      <w:b/>
                      <w:sz w:val="18"/>
                      <w:szCs w:val="18"/>
                      <w:lang w:val="es-EC"/>
                    </w:rPr>
                    <w:t>MODALIDAD DE ADJUDICACIÓN</w:t>
                  </w:r>
                </w:p>
              </w:tc>
            </w:tr>
            <w:tr w:rsidR="004F4D77" w:rsidRPr="006A7806" w14:paraId="05CA9ECD" w14:textId="77777777" w:rsidTr="00AF734D">
              <w:trPr>
                <w:trHeight w:val="340"/>
              </w:trPr>
              <w:tc>
                <w:tcPr>
                  <w:tcW w:w="9592" w:type="dxa"/>
                  <w:tcBorders>
                    <w:top w:val="single" w:sz="4" w:space="0" w:color="auto"/>
                    <w:left w:val="single" w:sz="8" w:space="0" w:color="auto"/>
                    <w:bottom w:val="single" w:sz="4" w:space="0" w:color="auto"/>
                    <w:right w:val="single" w:sz="8" w:space="0" w:color="000000"/>
                  </w:tcBorders>
                  <w:vAlign w:val="center"/>
                </w:tcPr>
                <w:p w14:paraId="0A4EA2DD" w14:textId="77777777" w:rsidR="004F4D77" w:rsidRPr="00E23E1F" w:rsidRDefault="004F4D77" w:rsidP="004F4D77">
                  <w:pPr>
                    <w:jc w:val="both"/>
                    <w:rPr>
                      <w:rFonts w:ascii="Tahoma" w:hAnsi="Tahoma" w:cs="Tahoma"/>
                      <w:sz w:val="18"/>
                      <w:szCs w:val="18"/>
                      <w:lang w:val="es-EC"/>
                    </w:rPr>
                  </w:pPr>
                  <w:r w:rsidRPr="00E23E1F">
                    <w:rPr>
                      <w:rFonts w:ascii="Tahoma" w:hAnsi="Tahoma" w:cs="Tahoma"/>
                      <w:sz w:val="18"/>
                      <w:szCs w:val="18"/>
                      <w:lang w:val="es-EC"/>
                    </w:rPr>
                    <w:t>Adjudicación por el total</w:t>
                  </w:r>
                </w:p>
              </w:tc>
            </w:tr>
            <w:tr w:rsidR="004F4D77" w:rsidRPr="006A7806" w14:paraId="72ABD0E4" w14:textId="77777777" w:rsidTr="00AF734D">
              <w:trPr>
                <w:trHeight w:val="340"/>
              </w:trPr>
              <w:tc>
                <w:tcPr>
                  <w:tcW w:w="9592" w:type="dxa"/>
                  <w:tcBorders>
                    <w:top w:val="single" w:sz="4" w:space="0" w:color="auto"/>
                    <w:left w:val="single" w:sz="8" w:space="0" w:color="auto"/>
                    <w:bottom w:val="single" w:sz="4" w:space="0" w:color="auto"/>
                    <w:right w:val="single" w:sz="8" w:space="0" w:color="000000"/>
                  </w:tcBorders>
                  <w:vAlign w:val="center"/>
                </w:tcPr>
                <w:p w14:paraId="493ADFE3" w14:textId="77777777" w:rsidR="004F4D77" w:rsidRPr="00E23E1F" w:rsidRDefault="004F4D77" w:rsidP="004F4D77">
                  <w:pPr>
                    <w:numPr>
                      <w:ilvl w:val="0"/>
                      <w:numId w:val="54"/>
                    </w:numPr>
                    <w:spacing w:line="259" w:lineRule="auto"/>
                    <w:jc w:val="both"/>
                    <w:rPr>
                      <w:rFonts w:ascii="Tahoma" w:hAnsi="Tahoma" w:cs="Tahoma"/>
                      <w:b/>
                      <w:sz w:val="18"/>
                      <w:szCs w:val="18"/>
                      <w:lang w:val="es-EC"/>
                    </w:rPr>
                  </w:pPr>
                  <w:r w:rsidRPr="00E23E1F">
                    <w:rPr>
                      <w:rFonts w:ascii="Tahoma" w:hAnsi="Tahoma" w:cs="Tahoma"/>
                      <w:b/>
                      <w:sz w:val="18"/>
                      <w:szCs w:val="18"/>
                      <w:lang w:val="es-EC"/>
                    </w:rPr>
                    <w:t>METODO DE SELECCION</w:t>
                  </w:r>
                </w:p>
              </w:tc>
            </w:tr>
            <w:tr w:rsidR="004F4D77" w:rsidRPr="006A7806" w14:paraId="0D147324" w14:textId="77777777" w:rsidTr="00AF734D">
              <w:trPr>
                <w:trHeight w:val="340"/>
              </w:trPr>
              <w:tc>
                <w:tcPr>
                  <w:tcW w:w="9592" w:type="dxa"/>
                  <w:tcBorders>
                    <w:top w:val="single" w:sz="4" w:space="0" w:color="auto"/>
                    <w:left w:val="single" w:sz="8" w:space="0" w:color="auto"/>
                    <w:bottom w:val="single" w:sz="4" w:space="0" w:color="auto"/>
                    <w:right w:val="single" w:sz="8" w:space="0" w:color="000000"/>
                  </w:tcBorders>
                  <w:vAlign w:val="center"/>
                </w:tcPr>
                <w:p w14:paraId="4479BB55" w14:textId="77777777" w:rsidR="004F4D77" w:rsidRPr="00E23E1F" w:rsidRDefault="004F4D77" w:rsidP="004F4D77">
                  <w:pPr>
                    <w:jc w:val="both"/>
                    <w:rPr>
                      <w:rFonts w:ascii="Tahoma" w:hAnsi="Tahoma" w:cs="Tahoma"/>
                      <w:sz w:val="18"/>
                      <w:szCs w:val="18"/>
                      <w:lang w:val="es-EC"/>
                    </w:rPr>
                  </w:pPr>
                  <w:r w:rsidRPr="00E23E1F">
                    <w:rPr>
                      <w:rFonts w:ascii="Tahoma" w:hAnsi="Tahoma" w:cs="Tahoma"/>
                      <w:sz w:val="18"/>
                      <w:szCs w:val="18"/>
                      <w:lang w:val="es-EC"/>
                    </w:rPr>
                    <w:t>Precio evaluado más bajo</w:t>
                  </w:r>
                </w:p>
              </w:tc>
            </w:tr>
          </w:tbl>
          <w:p w14:paraId="0BF6224D" w14:textId="112D514D" w:rsidR="006A1F58" w:rsidRPr="00AE679E" w:rsidRDefault="006A1F58" w:rsidP="004F4D77">
            <w:pPr>
              <w:pStyle w:val="Sinespaciado"/>
              <w:ind w:left="1234" w:right="131"/>
              <w:jc w:val="both"/>
              <w:rPr>
                <w:rFonts w:ascii="Tahoma" w:hAnsi="Tahoma" w:cs="Tahoma"/>
                <w:sz w:val="18"/>
                <w:szCs w:val="18"/>
              </w:rPr>
            </w:pPr>
          </w:p>
        </w:tc>
      </w:tr>
    </w:tbl>
    <w:p w14:paraId="5E1BEDEC" w14:textId="77777777" w:rsidR="003B2F21" w:rsidRDefault="003B2F21" w:rsidP="00A72FB0">
      <w:pPr>
        <w:jc w:val="center"/>
        <w:rPr>
          <w:rFonts w:cs="Arial"/>
          <w:b/>
          <w:sz w:val="18"/>
          <w:szCs w:val="18"/>
          <w:lang w:val="es-BO"/>
        </w:rPr>
      </w:pPr>
    </w:p>
    <w:p w14:paraId="7C997C53" w14:textId="77777777" w:rsidR="003B2F21" w:rsidRDefault="003B2F21" w:rsidP="00A72FB0">
      <w:pPr>
        <w:jc w:val="center"/>
        <w:rPr>
          <w:rFonts w:cs="Arial"/>
          <w:b/>
          <w:sz w:val="18"/>
          <w:szCs w:val="18"/>
          <w:lang w:val="es-BO"/>
        </w:rPr>
      </w:pPr>
    </w:p>
    <w:p w14:paraId="40D8F7A5" w14:textId="77777777" w:rsidR="00AF734D" w:rsidRDefault="00AF734D" w:rsidP="00A72FB0">
      <w:pPr>
        <w:jc w:val="center"/>
        <w:rPr>
          <w:rFonts w:cs="Arial"/>
          <w:b/>
          <w:sz w:val="18"/>
          <w:szCs w:val="18"/>
          <w:lang w:val="es-BO"/>
        </w:rPr>
      </w:pPr>
    </w:p>
    <w:p w14:paraId="6FC7E443" w14:textId="77777777" w:rsidR="00AF734D" w:rsidRDefault="00AF734D" w:rsidP="00A72FB0">
      <w:pPr>
        <w:jc w:val="center"/>
        <w:rPr>
          <w:rFonts w:cs="Arial"/>
          <w:b/>
          <w:sz w:val="18"/>
          <w:szCs w:val="18"/>
          <w:lang w:val="es-BO"/>
        </w:rPr>
      </w:pPr>
    </w:p>
    <w:p w14:paraId="4F6801A8" w14:textId="77777777" w:rsidR="00AF734D" w:rsidRDefault="00AF734D" w:rsidP="00A72FB0">
      <w:pPr>
        <w:jc w:val="center"/>
        <w:rPr>
          <w:rFonts w:cs="Arial"/>
          <w:b/>
          <w:sz w:val="18"/>
          <w:szCs w:val="18"/>
          <w:lang w:val="es-BO"/>
        </w:rPr>
      </w:pPr>
    </w:p>
    <w:p w14:paraId="7DB84EA3" w14:textId="77777777" w:rsidR="00AF734D" w:rsidRDefault="00AF734D" w:rsidP="00A72FB0">
      <w:pPr>
        <w:jc w:val="center"/>
        <w:rPr>
          <w:rFonts w:cs="Arial"/>
          <w:b/>
          <w:sz w:val="18"/>
          <w:szCs w:val="18"/>
          <w:lang w:val="es-BO"/>
        </w:rPr>
      </w:pPr>
    </w:p>
    <w:p w14:paraId="7E069EDC" w14:textId="77777777" w:rsidR="00AF734D" w:rsidRDefault="00AF734D" w:rsidP="00A72FB0">
      <w:pPr>
        <w:jc w:val="center"/>
        <w:rPr>
          <w:rFonts w:cs="Arial"/>
          <w:b/>
          <w:sz w:val="18"/>
          <w:szCs w:val="18"/>
          <w:lang w:val="es-BO"/>
        </w:rPr>
      </w:pPr>
    </w:p>
    <w:p w14:paraId="05BA5FF5" w14:textId="77777777" w:rsidR="00AF734D" w:rsidRDefault="00AF734D" w:rsidP="00A72FB0">
      <w:pPr>
        <w:jc w:val="center"/>
        <w:rPr>
          <w:rFonts w:cs="Arial"/>
          <w:b/>
          <w:sz w:val="18"/>
          <w:szCs w:val="18"/>
          <w:lang w:val="es-BO"/>
        </w:rPr>
      </w:pPr>
    </w:p>
    <w:p w14:paraId="4CDE5B7B" w14:textId="77777777" w:rsidR="00AF734D" w:rsidRDefault="00AF734D" w:rsidP="00A72FB0">
      <w:pPr>
        <w:jc w:val="center"/>
        <w:rPr>
          <w:rFonts w:cs="Arial"/>
          <w:b/>
          <w:sz w:val="18"/>
          <w:szCs w:val="18"/>
          <w:lang w:val="es-BO"/>
        </w:rPr>
      </w:pPr>
    </w:p>
    <w:p w14:paraId="4328B390" w14:textId="6C67BA5F" w:rsidR="0052444A" w:rsidRPr="00A40276" w:rsidRDefault="00E930E8" w:rsidP="00A72FB0">
      <w:pPr>
        <w:jc w:val="center"/>
        <w:rPr>
          <w:rFonts w:cs="Arial"/>
          <w:b/>
          <w:sz w:val="18"/>
          <w:szCs w:val="18"/>
          <w:lang w:val="es-BO"/>
        </w:rPr>
      </w:pPr>
      <w:r>
        <w:rPr>
          <w:rFonts w:cs="Arial"/>
          <w:b/>
          <w:sz w:val="18"/>
          <w:szCs w:val="18"/>
          <w:lang w:val="es-BO"/>
        </w:rPr>
        <w:lastRenderedPageBreak/>
        <w:t>P</w:t>
      </w:r>
      <w:r w:rsidR="0052444A" w:rsidRPr="00A40276">
        <w:rPr>
          <w:rFonts w:cs="Arial"/>
          <w:b/>
          <w:sz w:val="18"/>
          <w:szCs w:val="18"/>
          <w:lang w:val="es-BO"/>
        </w:rPr>
        <w:t>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E4404">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AE440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E4404">
      <w:pPr>
        <w:numPr>
          <w:ilvl w:val="0"/>
          <w:numId w:val="18"/>
        </w:numPr>
        <w:jc w:val="both"/>
        <w:rPr>
          <w:rFonts w:cs="Arial"/>
          <w:sz w:val="18"/>
          <w:szCs w:val="18"/>
          <w:lang w:val="es-BO"/>
        </w:rPr>
      </w:pPr>
      <w:r w:rsidRPr="00A40276">
        <w:rPr>
          <w:rFonts w:cs="Arial"/>
          <w:sz w:val="18"/>
          <w:szCs w:val="18"/>
          <w:lang w:val="es-BO"/>
        </w:rPr>
        <w:t xml:space="preserve">Declaro </w:t>
      </w:r>
      <w:proofErr w:type="gramStart"/>
      <w:r w:rsidRPr="00A40276">
        <w:rPr>
          <w:rFonts w:cs="Arial"/>
          <w:sz w:val="18"/>
          <w:szCs w:val="18"/>
          <w:lang w:val="es-BO"/>
        </w:rPr>
        <w:t>que</w:t>
      </w:r>
      <w:proofErr w:type="gramEnd"/>
      <w:r w:rsidRPr="00A40276">
        <w:rPr>
          <w:rFonts w:cs="Arial"/>
          <w:sz w:val="18"/>
          <w:szCs w:val="18"/>
          <w:lang w:val="es-BO"/>
        </w:rPr>
        <w:t xml:space="preserve"> como proponente, no me encuentro en las causales de impedimento, establecidas en el Artículo 43 de las NB-SABS, para participar en el proceso de contratación.</w:t>
      </w:r>
    </w:p>
    <w:p w14:paraId="0DCFB671" w14:textId="77777777" w:rsidR="00875E1B" w:rsidRPr="00A40276" w:rsidRDefault="00875E1B" w:rsidP="00AE440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E440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E440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E440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E440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E440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E440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E440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E4404">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E4404">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E440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E440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E440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BA3A6CA" w:rsidR="002D0164" w:rsidRPr="00A40276" w:rsidRDefault="002D0164" w:rsidP="00AE440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6" w:name="_Hlk93490556"/>
      <w:r w:rsidRPr="00A40276">
        <w:rPr>
          <w:rFonts w:cs="Arial"/>
          <w:sz w:val="18"/>
          <w:szCs w:val="18"/>
          <w:lang w:val="es-BO"/>
        </w:rPr>
        <w:t>y en caso de Micro y Pequeñas Empresas del 3.5%</w:t>
      </w:r>
      <w:bookmarkEnd w:id="17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AE440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176E02A0" w14:textId="77777777" w:rsidR="001C02B3" w:rsidRDefault="001A11FF" w:rsidP="001C02B3">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96244D9" w14:textId="26FB72C0" w:rsidR="001C02B3" w:rsidRPr="001C02B3" w:rsidRDefault="001C02B3" w:rsidP="001C02B3">
      <w:pPr>
        <w:numPr>
          <w:ilvl w:val="0"/>
          <w:numId w:val="12"/>
        </w:numPr>
        <w:jc w:val="both"/>
        <w:rPr>
          <w:rFonts w:cs="Arial"/>
          <w:sz w:val="18"/>
          <w:szCs w:val="18"/>
          <w:lang w:val="es-BO"/>
        </w:rPr>
      </w:pPr>
      <w:r w:rsidRPr="001C02B3">
        <w:rPr>
          <w:rFonts w:cs="Arial"/>
          <w:sz w:val="18"/>
          <w:szCs w:val="18"/>
          <w:lang w:val="es-BO"/>
        </w:rPr>
        <w:t>La documentación requerida en las especificaciones técnicas y el Documento Base de Contratación.</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3F270F42" w:rsidR="001A11FF" w:rsidRDefault="001A11FF" w:rsidP="00875E1B">
      <w:pPr>
        <w:ind w:left="360"/>
        <w:jc w:val="both"/>
        <w:rPr>
          <w:rFonts w:cs="Arial"/>
          <w:sz w:val="18"/>
          <w:szCs w:val="18"/>
          <w:lang w:val="es-BO"/>
        </w:rPr>
      </w:pPr>
    </w:p>
    <w:p w14:paraId="5881292C" w14:textId="6E1560C9" w:rsidR="00DE025F" w:rsidRDefault="00DE025F" w:rsidP="00875E1B">
      <w:pPr>
        <w:ind w:left="360"/>
        <w:jc w:val="both"/>
        <w:rPr>
          <w:rFonts w:cs="Arial"/>
          <w:sz w:val="18"/>
          <w:szCs w:val="18"/>
          <w:lang w:val="es-BO"/>
        </w:rPr>
      </w:pPr>
    </w:p>
    <w:p w14:paraId="452EFD20" w14:textId="36B18313" w:rsidR="00DE025F" w:rsidRDefault="00DE025F" w:rsidP="00875E1B">
      <w:pPr>
        <w:ind w:left="360"/>
        <w:jc w:val="both"/>
        <w:rPr>
          <w:rFonts w:cs="Arial"/>
          <w:sz w:val="18"/>
          <w:szCs w:val="18"/>
          <w:lang w:val="es-BO"/>
        </w:rPr>
      </w:pPr>
    </w:p>
    <w:p w14:paraId="52FE508F" w14:textId="77777777" w:rsidR="00DE025F" w:rsidRPr="00A40276" w:rsidRDefault="00DE025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5DAD0BCC" w:rsidR="00F01F1F" w:rsidRDefault="00F01F1F" w:rsidP="002C5CC5">
      <w:pPr>
        <w:jc w:val="center"/>
        <w:rPr>
          <w:rFonts w:cs="Arial"/>
          <w:b/>
          <w:sz w:val="18"/>
          <w:szCs w:val="18"/>
          <w:lang w:val="es-BO"/>
        </w:rPr>
      </w:pPr>
    </w:p>
    <w:p w14:paraId="52AA8B64" w14:textId="73B265F3" w:rsidR="00AE679E" w:rsidRDefault="00AE679E" w:rsidP="002C5CC5">
      <w:pPr>
        <w:jc w:val="center"/>
        <w:rPr>
          <w:rFonts w:cs="Arial"/>
          <w:b/>
          <w:sz w:val="18"/>
          <w:szCs w:val="18"/>
          <w:lang w:val="es-BO"/>
        </w:rPr>
      </w:pPr>
    </w:p>
    <w:p w14:paraId="1DFE0754" w14:textId="356BD24B" w:rsidR="00AE679E" w:rsidRDefault="00AE679E" w:rsidP="002C5CC5">
      <w:pPr>
        <w:jc w:val="center"/>
        <w:rPr>
          <w:rFonts w:cs="Arial"/>
          <w:b/>
          <w:sz w:val="18"/>
          <w:szCs w:val="18"/>
          <w:lang w:val="es-BO"/>
        </w:rPr>
      </w:pPr>
    </w:p>
    <w:p w14:paraId="046F6A9B" w14:textId="41596A3D" w:rsidR="00AE679E" w:rsidRDefault="00AE679E" w:rsidP="002C5CC5">
      <w:pPr>
        <w:jc w:val="center"/>
        <w:rPr>
          <w:rFonts w:cs="Arial"/>
          <w:b/>
          <w:sz w:val="18"/>
          <w:szCs w:val="18"/>
          <w:lang w:val="es-BO"/>
        </w:rPr>
      </w:pPr>
    </w:p>
    <w:p w14:paraId="1E4D8D44" w14:textId="20311AC9" w:rsidR="00AE679E" w:rsidRDefault="00AE679E" w:rsidP="002C5CC5">
      <w:pPr>
        <w:jc w:val="center"/>
        <w:rPr>
          <w:rFonts w:cs="Arial"/>
          <w:b/>
          <w:sz w:val="18"/>
          <w:szCs w:val="18"/>
          <w:lang w:val="es-BO"/>
        </w:rPr>
      </w:pPr>
    </w:p>
    <w:p w14:paraId="16DD4386" w14:textId="41742F7D" w:rsidR="00AE679E" w:rsidRDefault="00AE679E" w:rsidP="002C5CC5">
      <w:pPr>
        <w:jc w:val="center"/>
        <w:rPr>
          <w:rFonts w:cs="Arial"/>
          <w:b/>
          <w:sz w:val="18"/>
          <w:szCs w:val="18"/>
          <w:lang w:val="es-BO"/>
        </w:rPr>
      </w:pPr>
    </w:p>
    <w:p w14:paraId="214EB703" w14:textId="63CFB771" w:rsidR="00AE679E" w:rsidRDefault="00AE679E" w:rsidP="002C5CC5">
      <w:pPr>
        <w:jc w:val="center"/>
        <w:rPr>
          <w:rFonts w:cs="Arial"/>
          <w:b/>
          <w:sz w:val="18"/>
          <w:szCs w:val="18"/>
          <w:lang w:val="es-BO"/>
        </w:rPr>
      </w:pPr>
    </w:p>
    <w:p w14:paraId="32BD6396" w14:textId="77777777" w:rsidR="00AE679E" w:rsidRDefault="00AE679E" w:rsidP="002C5CC5">
      <w:pPr>
        <w:jc w:val="center"/>
        <w:rPr>
          <w:rFonts w:cs="Arial"/>
          <w:b/>
          <w:sz w:val="18"/>
          <w:szCs w:val="18"/>
          <w:lang w:val="es-BO"/>
        </w:rPr>
      </w:pPr>
    </w:p>
    <w:p w14:paraId="45865174" w14:textId="77777777" w:rsidR="00F01F1F" w:rsidRDefault="00F01F1F" w:rsidP="00AE679E">
      <w:pP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E440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E440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E440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E440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E440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E440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E440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E440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E440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E440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E440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29F81D3A" w14:textId="71D1A708" w:rsidR="00F72DED" w:rsidRPr="00F72DED" w:rsidRDefault="00EF12E0" w:rsidP="00EF12E0">
      <w:pPr>
        <w:jc w:val="center"/>
        <w:rPr>
          <w:rFonts w:cs="Arial"/>
          <w:b/>
        </w:rPr>
      </w:pPr>
      <w:r w:rsidRPr="00A40276">
        <w:rPr>
          <w:rFonts w:cs="Arial"/>
          <w:b/>
          <w:sz w:val="18"/>
          <w:szCs w:val="18"/>
          <w:lang w:val="es-BO"/>
        </w:rPr>
        <w:t>ESPECIFICACIONES</w:t>
      </w:r>
      <w:r w:rsidR="00107B3A" w:rsidRPr="00A40276">
        <w:rPr>
          <w:rFonts w:cs="Arial"/>
          <w:b/>
          <w:sz w:val="18"/>
          <w:szCs w:val="18"/>
          <w:lang w:val="es-BO"/>
        </w:rPr>
        <w:t xml:space="preserve"> TÉCNICAS</w:t>
      </w:r>
    </w:p>
    <w:p w14:paraId="1E921780" w14:textId="77777777" w:rsidR="00F72DED" w:rsidRDefault="00F72DED" w:rsidP="00F72DED">
      <w:pPr>
        <w:jc w:val="center"/>
        <w:rPr>
          <w:rFonts w:cs="Arial"/>
          <w:b/>
          <w:lang w:val="es-BO"/>
        </w:rPr>
      </w:pPr>
    </w:p>
    <w:p w14:paraId="3754A38D" w14:textId="10536C4C" w:rsidR="00F72DED" w:rsidRPr="00AF734D" w:rsidRDefault="00AF734D" w:rsidP="00F72DED">
      <w:pPr>
        <w:spacing w:line="256" w:lineRule="auto"/>
        <w:jc w:val="center"/>
        <w:rPr>
          <w:rFonts w:eastAsiaTheme="minorHAnsi" w:cs="Arial"/>
          <w:b/>
          <w:sz w:val="18"/>
          <w:lang w:val="es-BO" w:eastAsia="en-US"/>
        </w:rPr>
      </w:pPr>
      <w:r>
        <w:rPr>
          <w:rFonts w:eastAsiaTheme="minorHAnsi" w:cs="Arial"/>
          <w:b/>
          <w:sz w:val="18"/>
          <w:lang w:val="es-BO" w:eastAsia="en-US"/>
        </w:rPr>
        <w:t>RENOVACION DE SOPORTE DE EQUIPOS DE RED DE LA MARCA CISCO</w:t>
      </w:r>
    </w:p>
    <w:p w14:paraId="4B73CAF2" w14:textId="77777777" w:rsidR="00AF734D" w:rsidRDefault="00AF734D" w:rsidP="00F72DED">
      <w:pPr>
        <w:spacing w:line="256" w:lineRule="auto"/>
        <w:jc w:val="center"/>
        <w:rPr>
          <w:rFonts w:ascii="Tahoma" w:eastAsiaTheme="minorHAnsi" w:hAnsi="Tahoma" w:cs="Tahoma"/>
          <w:b/>
          <w:noProof/>
          <w:u w:val="single"/>
          <w:lang w:val="es-BO" w:eastAsia="en-US"/>
        </w:rPr>
      </w:pPr>
    </w:p>
    <w:tbl>
      <w:tblPr>
        <w:tblW w:w="4994" w:type="pct"/>
        <w:jc w:val="center"/>
        <w:tblLook w:val="0000" w:firstRow="0" w:lastRow="0" w:firstColumn="0" w:lastColumn="0" w:noHBand="0" w:noVBand="0"/>
      </w:tblPr>
      <w:tblGrid>
        <w:gridCol w:w="1895"/>
        <w:gridCol w:w="3462"/>
        <w:gridCol w:w="3460"/>
      </w:tblGrid>
      <w:tr w:rsidR="00AF734D" w:rsidRPr="00296FC0" w14:paraId="0EB68ABF" w14:textId="77777777" w:rsidTr="00E07EA0">
        <w:trPr>
          <w:trHeight w:val="293"/>
          <w:jc w:val="center"/>
        </w:trPr>
        <w:tc>
          <w:tcPr>
            <w:tcW w:w="30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B1AB6" w14:textId="77777777" w:rsidR="00AF734D" w:rsidRPr="009328C0" w:rsidRDefault="00AF734D" w:rsidP="00E07EA0">
            <w:pPr>
              <w:ind w:left="132" w:hanging="132"/>
              <w:jc w:val="center"/>
              <w:rPr>
                <w:rFonts w:ascii="Tahoma" w:hAnsi="Tahoma" w:cs="Tahoma"/>
                <w:b/>
                <w:color w:val="000000"/>
              </w:rPr>
            </w:pPr>
            <w:r w:rsidRPr="009328C0">
              <w:rPr>
                <w:rFonts w:ascii="Tahoma" w:hAnsi="Tahoma" w:cs="Tahoma"/>
                <w:b/>
                <w:color w:val="000000"/>
              </w:rPr>
              <w:t>Para ser llenado por la Entidad convocante</w:t>
            </w:r>
          </w:p>
          <w:p w14:paraId="7EACA429" w14:textId="77777777" w:rsidR="00AF734D" w:rsidRPr="00296FC0" w:rsidRDefault="00AF734D" w:rsidP="00E07EA0">
            <w:pPr>
              <w:jc w:val="center"/>
              <w:rPr>
                <w:rFonts w:ascii="Tahoma" w:hAnsi="Tahoma" w:cs="Tahoma"/>
                <w:b/>
                <w:color w:val="000000"/>
              </w:rPr>
            </w:pPr>
            <w:r w:rsidRPr="009328C0">
              <w:rPr>
                <w:rFonts w:ascii="Tahoma" w:hAnsi="Tahoma" w:cs="Tahoma"/>
                <w:b/>
                <w:color w:val="000000"/>
              </w:rPr>
              <w:t>(Llenar las especificaciones técnicas de manera previa a la publicación del DBC)</w:t>
            </w:r>
          </w:p>
        </w:tc>
        <w:tc>
          <w:tcPr>
            <w:tcW w:w="19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2B640" w14:textId="77777777" w:rsidR="00AF734D" w:rsidRPr="00296FC0" w:rsidRDefault="00AF734D" w:rsidP="00E07EA0">
            <w:pPr>
              <w:jc w:val="center"/>
              <w:rPr>
                <w:rFonts w:ascii="Tahoma" w:hAnsi="Tahoma" w:cs="Tahoma"/>
                <w:b/>
                <w:color w:val="000000"/>
              </w:rPr>
            </w:pPr>
            <w:r w:rsidRPr="009328C0">
              <w:rPr>
                <w:rFonts w:ascii="Tahoma" w:hAnsi="Tahoma" w:cs="Tahoma"/>
                <w:b/>
                <w:color w:val="000000"/>
              </w:rPr>
              <w:t>Para ser llenado por el proponente al momento de elaborar su propuesta</w:t>
            </w:r>
          </w:p>
        </w:tc>
      </w:tr>
      <w:tr w:rsidR="00AF734D" w:rsidRPr="00296FC0" w14:paraId="3EEA28B9" w14:textId="77777777" w:rsidTr="00E07EA0">
        <w:trPr>
          <w:trHeight w:val="293"/>
          <w:jc w:val="center"/>
        </w:trPr>
        <w:tc>
          <w:tcPr>
            <w:tcW w:w="30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57E88" w14:textId="77777777" w:rsidR="00AF734D" w:rsidRPr="001C5F16" w:rsidRDefault="00AF734D" w:rsidP="00E07EA0">
            <w:pPr>
              <w:ind w:left="132" w:hanging="132"/>
              <w:jc w:val="center"/>
              <w:rPr>
                <w:rFonts w:ascii="Tahoma" w:hAnsi="Tahoma" w:cs="Tahoma"/>
                <w:b/>
                <w:color w:val="000000"/>
              </w:rPr>
            </w:pPr>
          </w:p>
          <w:p w14:paraId="6403E346" w14:textId="77777777" w:rsidR="00AF734D" w:rsidRDefault="00AF734D" w:rsidP="00E07EA0">
            <w:pPr>
              <w:jc w:val="center"/>
              <w:rPr>
                <w:rFonts w:ascii="Tahoma" w:hAnsi="Tahoma" w:cs="Tahoma"/>
                <w:b/>
                <w:color w:val="000000"/>
              </w:rPr>
            </w:pPr>
            <w:r w:rsidRPr="001C5F16">
              <w:rPr>
                <w:rFonts w:ascii="Tahoma" w:hAnsi="Tahoma" w:cs="Tahoma"/>
                <w:b/>
                <w:color w:val="000000"/>
              </w:rPr>
              <w:t>Características y condiciones técnicas solicitadas (*)</w:t>
            </w:r>
          </w:p>
          <w:p w14:paraId="0432D34B" w14:textId="77777777" w:rsidR="00AF734D" w:rsidRPr="00296FC0" w:rsidRDefault="00AF734D" w:rsidP="00E07EA0">
            <w:pPr>
              <w:jc w:val="center"/>
              <w:rPr>
                <w:rFonts w:ascii="Tahoma" w:hAnsi="Tahoma" w:cs="Tahoma"/>
                <w:b/>
                <w:color w:val="000000"/>
              </w:rPr>
            </w:pPr>
          </w:p>
        </w:tc>
        <w:tc>
          <w:tcPr>
            <w:tcW w:w="196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CE09613" w14:textId="77777777" w:rsidR="00AF734D" w:rsidRPr="00296FC0" w:rsidRDefault="00AF734D" w:rsidP="00E07EA0">
            <w:pPr>
              <w:jc w:val="center"/>
              <w:rPr>
                <w:rFonts w:ascii="Tahoma" w:hAnsi="Tahoma" w:cs="Tahoma"/>
                <w:b/>
                <w:color w:val="000000"/>
              </w:rPr>
            </w:pPr>
            <w:r w:rsidRPr="009328C0">
              <w:rPr>
                <w:rFonts w:ascii="Tahoma" w:hAnsi="Tahoma" w:cs="Tahoma"/>
                <w:b/>
                <w:color w:val="000000"/>
              </w:rPr>
              <w:t>Característica Propuesta (**)</w:t>
            </w:r>
          </w:p>
        </w:tc>
      </w:tr>
      <w:tr w:rsidR="00AF734D" w:rsidRPr="00296FC0" w14:paraId="38A88755" w14:textId="77777777" w:rsidTr="00E07EA0">
        <w:trPr>
          <w:trHeight w:val="293"/>
          <w:jc w:val="center"/>
        </w:trPr>
        <w:tc>
          <w:tcPr>
            <w:tcW w:w="1075" w:type="pct"/>
            <w:tcBorders>
              <w:top w:val="single" w:sz="4" w:space="0" w:color="auto"/>
              <w:left w:val="single" w:sz="4" w:space="0" w:color="auto"/>
              <w:bottom w:val="single" w:sz="4" w:space="0" w:color="auto"/>
              <w:right w:val="single" w:sz="4" w:space="0" w:color="auto"/>
            </w:tcBorders>
            <w:shd w:val="clear" w:color="auto" w:fill="D9D9D9"/>
            <w:vAlign w:val="center"/>
          </w:tcPr>
          <w:p w14:paraId="38292889" w14:textId="77777777" w:rsidR="00AF734D" w:rsidRPr="00296FC0" w:rsidRDefault="00AF734D" w:rsidP="00E07EA0">
            <w:pPr>
              <w:jc w:val="center"/>
              <w:rPr>
                <w:rFonts w:ascii="Tahoma" w:hAnsi="Tahoma" w:cs="Tahoma"/>
                <w:color w:val="000000"/>
              </w:rPr>
            </w:pPr>
            <w:r w:rsidRPr="00296FC0">
              <w:rPr>
                <w:rFonts w:ascii="Tahoma" w:hAnsi="Tahoma" w:cs="Tahoma"/>
                <w:b/>
                <w:color w:val="000000"/>
              </w:rPr>
              <w:t>Especificación</w:t>
            </w:r>
          </w:p>
        </w:tc>
        <w:tc>
          <w:tcPr>
            <w:tcW w:w="1963" w:type="pct"/>
            <w:tcBorders>
              <w:top w:val="single" w:sz="4" w:space="0" w:color="auto"/>
              <w:left w:val="single" w:sz="4" w:space="0" w:color="auto"/>
              <w:bottom w:val="single" w:sz="4" w:space="0" w:color="auto"/>
              <w:right w:val="single" w:sz="4" w:space="0" w:color="auto"/>
            </w:tcBorders>
            <w:shd w:val="clear" w:color="auto" w:fill="D9D9D9"/>
            <w:vAlign w:val="center"/>
          </w:tcPr>
          <w:p w14:paraId="1E04D5C1" w14:textId="77777777" w:rsidR="00AF734D" w:rsidRPr="00296FC0" w:rsidRDefault="00AF734D" w:rsidP="00E07EA0">
            <w:pPr>
              <w:jc w:val="center"/>
              <w:rPr>
                <w:rFonts w:ascii="Tahoma" w:hAnsi="Tahoma" w:cs="Tahoma"/>
                <w:color w:val="000000"/>
              </w:rPr>
            </w:pPr>
            <w:r w:rsidRPr="00296FC0">
              <w:rPr>
                <w:rFonts w:ascii="Tahoma" w:hAnsi="Tahoma" w:cs="Tahoma"/>
                <w:b/>
                <w:color w:val="000000"/>
              </w:rPr>
              <w:t>Detalle</w:t>
            </w:r>
          </w:p>
        </w:tc>
        <w:tc>
          <w:tcPr>
            <w:tcW w:w="1962" w:type="pct"/>
            <w:vMerge/>
            <w:tcBorders>
              <w:left w:val="single" w:sz="4" w:space="0" w:color="auto"/>
              <w:bottom w:val="single" w:sz="4" w:space="0" w:color="auto"/>
              <w:right w:val="single" w:sz="4" w:space="0" w:color="auto"/>
            </w:tcBorders>
            <w:shd w:val="clear" w:color="auto" w:fill="D9D9D9"/>
          </w:tcPr>
          <w:p w14:paraId="3A89199E" w14:textId="77777777" w:rsidR="00AF734D" w:rsidRPr="00296FC0" w:rsidRDefault="00AF734D" w:rsidP="00E07EA0">
            <w:pPr>
              <w:jc w:val="center"/>
              <w:rPr>
                <w:rFonts w:ascii="Tahoma" w:hAnsi="Tahoma" w:cs="Tahoma"/>
                <w:b/>
                <w:color w:val="000000"/>
              </w:rPr>
            </w:pPr>
          </w:p>
        </w:tc>
      </w:tr>
      <w:tr w:rsidR="00AF734D" w:rsidRPr="00296FC0" w14:paraId="5DADAF8C" w14:textId="77777777" w:rsidTr="00E07EA0">
        <w:trPr>
          <w:trHeight w:val="275"/>
          <w:jc w:val="center"/>
        </w:trPr>
        <w:tc>
          <w:tcPr>
            <w:tcW w:w="1075" w:type="pct"/>
            <w:tcBorders>
              <w:top w:val="single" w:sz="4" w:space="0" w:color="auto"/>
              <w:left w:val="single" w:sz="4" w:space="0" w:color="000000"/>
              <w:bottom w:val="single" w:sz="4" w:space="0" w:color="000000"/>
            </w:tcBorders>
          </w:tcPr>
          <w:p w14:paraId="345CA5EA" w14:textId="77777777" w:rsidR="00AF734D" w:rsidRPr="00296FC0" w:rsidRDefault="00AF734D" w:rsidP="00E07EA0">
            <w:pPr>
              <w:rPr>
                <w:rFonts w:ascii="Tahoma" w:hAnsi="Tahoma" w:cs="Tahoma"/>
                <w:color w:val="000000"/>
              </w:rPr>
            </w:pPr>
            <w:r w:rsidRPr="00296FC0">
              <w:rPr>
                <w:rFonts w:ascii="Tahoma" w:hAnsi="Tahoma" w:cs="Tahoma"/>
                <w:color w:val="000000"/>
              </w:rPr>
              <w:t>Soporte de respaldo</w:t>
            </w:r>
          </w:p>
        </w:tc>
        <w:tc>
          <w:tcPr>
            <w:tcW w:w="1963" w:type="pct"/>
            <w:tcBorders>
              <w:top w:val="single" w:sz="4" w:space="0" w:color="auto"/>
              <w:left w:val="single" w:sz="4" w:space="0" w:color="000000"/>
              <w:bottom w:val="single" w:sz="4" w:space="0" w:color="000000"/>
              <w:right w:val="single" w:sz="4" w:space="0" w:color="000000"/>
            </w:tcBorders>
          </w:tcPr>
          <w:p w14:paraId="6155DA46" w14:textId="77777777" w:rsidR="00AF734D" w:rsidRPr="00296FC0" w:rsidRDefault="00AF734D" w:rsidP="00E07EA0">
            <w:pPr>
              <w:jc w:val="both"/>
              <w:rPr>
                <w:rFonts w:ascii="Tahoma" w:hAnsi="Tahoma" w:cs="Tahoma"/>
                <w:color w:val="000000"/>
              </w:rPr>
            </w:pPr>
            <w:r w:rsidRPr="00296FC0">
              <w:rPr>
                <w:rFonts w:ascii="Tahoma" w:hAnsi="Tahoma" w:cs="Tahoma"/>
                <w:color w:val="000000"/>
              </w:rPr>
              <w:t>El servicio de soporte de respaldo deberá estar a cargo de una empresa nacional, que cuente con certificación del fabricante</w:t>
            </w:r>
            <w:r>
              <w:rPr>
                <w:rFonts w:ascii="Tahoma" w:hAnsi="Tahoma" w:cs="Tahoma"/>
                <w:color w:val="000000"/>
              </w:rPr>
              <w:t xml:space="preserve"> (</w:t>
            </w:r>
            <w:r w:rsidRPr="00296FC0">
              <w:rPr>
                <w:rFonts w:ascii="Tahoma" w:hAnsi="Tahoma" w:cs="Tahoma"/>
                <w:color w:val="000000"/>
              </w:rPr>
              <w:t xml:space="preserve">Certificación </w:t>
            </w:r>
            <w:r w:rsidRPr="005A43F1">
              <w:rPr>
                <w:rFonts w:ascii="Tahoma" w:hAnsi="Tahoma" w:cs="Tahoma"/>
                <w:color w:val="000000"/>
              </w:rPr>
              <w:t>Premier PARTNER CISCO</w:t>
            </w:r>
            <w:r>
              <w:rPr>
                <w:rFonts w:ascii="Tahoma" w:hAnsi="Tahoma" w:cs="Tahoma"/>
                <w:color w:val="000000"/>
              </w:rPr>
              <w:t>)</w:t>
            </w:r>
            <w:r w:rsidRPr="00296FC0">
              <w:rPr>
                <w:rFonts w:ascii="Tahoma" w:hAnsi="Tahoma" w:cs="Tahoma"/>
                <w:color w:val="000000"/>
              </w:rPr>
              <w:t>, que demuestre que la empresa puede brindar soporte y mantenimiento siguiendo las buenas prácticas recomendadas por el fabricante, de acuerdo a las características y funcionalidades de todos los dispositivos de la infraestructura de red.</w:t>
            </w:r>
          </w:p>
        </w:tc>
        <w:tc>
          <w:tcPr>
            <w:tcW w:w="1962" w:type="pct"/>
            <w:tcBorders>
              <w:top w:val="single" w:sz="4" w:space="0" w:color="auto"/>
              <w:left w:val="single" w:sz="4" w:space="0" w:color="000000"/>
              <w:bottom w:val="single" w:sz="4" w:space="0" w:color="000000"/>
              <w:right w:val="single" w:sz="4" w:space="0" w:color="000000"/>
            </w:tcBorders>
          </w:tcPr>
          <w:p w14:paraId="35A38838" w14:textId="77777777" w:rsidR="00AF734D" w:rsidRPr="00296FC0" w:rsidRDefault="00AF734D" w:rsidP="00E07EA0">
            <w:pPr>
              <w:jc w:val="both"/>
              <w:rPr>
                <w:rFonts w:ascii="Tahoma" w:hAnsi="Tahoma" w:cs="Tahoma"/>
                <w:color w:val="000000"/>
              </w:rPr>
            </w:pPr>
          </w:p>
        </w:tc>
      </w:tr>
      <w:tr w:rsidR="00AF734D" w:rsidRPr="00296FC0" w14:paraId="7AE4CCEE" w14:textId="77777777" w:rsidTr="00E07EA0">
        <w:trPr>
          <w:trHeight w:val="275"/>
          <w:jc w:val="center"/>
        </w:trPr>
        <w:tc>
          <w:tcPr>
            <w:tcW w:w="1075" w:type="pct"/>
            <w:tcBorders>
              <w:top w:val="single" w:sz="4" w:space="0" w:color="000000"/>
              <w:left w:val="single" w:sz="4" w:space="0" w:color="000000"/>
              <w:bottom w:val="single" w:sz="4" w:space="0" w:color="000000"/>
            </w:tcBorders>
          </w:tcPr>
          <w:p w14:paraId="6B347A94" w14:textId="77777777" w:rsidR="00AF734D" w:rsidRPr="00296FC0" w:rsidRDefault="00AF734D" w:rsidP="00E07EA0">
            <w:pPr>
              <w:rPr>
                <w:rFonts w:ascii="Tahoma" w:hAnsi="Tahoma" w:cs="Tahoma"/>
                <w:color w:val="000000"/>
              </w:rPr>
            </w:pPr>
            <w:r w:rsidRPr="00296FC0">
              <w:rPr>
                <w:rFonts w:ascii="Tahoma" w:hAnsi="Tahoma" w:cs="Tahoma"/>
                <w:color w:val="000000"/>
              </w:rPr>
              <w:t>Servicio de soporte para hardware en sitio</w:t>
            </w:r>
          </w:p>
        </w:tc>
        <w:tc>
          <w:tcPr>
            <w:tcW w:w="1963" w:type="pct"/>
            <w:tcBorders>
              <w:top w:val="single" w:sz="4" w:space="0" w:color="000000"/>
              <w:left w:val="single" w:sz="4" w:space="0" w:color="000000"/>
              <w:bottom w:val="single" w:sz="4" w:space="0" w:color="000000"/>
              <w:right w:val="single" w:sz="4" w:space="0" w:color="000000"/>
            </w:tcBorders>
          </w:tcPr>
          <w:p w14:paraId="574F6F1C" w14:textId="77777777" w:rsidR="00AF734D" w:rsidRPr="00296FC0" w:rsidRDefault="00AF734D" w:rsidP="00E07EA0">
            <w:pPr>
              <w:jc w:val="both"/>
              <w:rPr>
                <w:rFonts w:ascii="Tahoma" w:hAnsi="Tahoma" w:cs="Tahoma"/>
                <w:color w:val="000000"/>
                <w:lang w:val="es-419"/>
              </w:rPr>
            </w:pPr>
            <w:r w:rsidRPr="00296FC0">
              <w:rPr>
                <w:rFonts w:ascii="Tahoma" w:hAnsi="Tahoma" w:cs="Tahoma"/>
                <w:color w:val="000000"/>
                <w:lang w:val="es-419"/>
              </w:rPr>
              <w:t>Para fallas técnicas que no puedan resolverse remotamente, ENDE corporación en coordinación con el proveedor del servicio de Operación y Mantenimiento, facilitar</w:t>
            </w:r>
            <w:r>
              <w:rPr>
                <w:rFonts w:ascii="Tahoma" w:hAnsi="Tahoma" w:cs="Tahoma"/>
                <w:color w:val="000000"/>
                <w:lang w:val="es-419"/>
              </w:rPr>
              <w:t>á</w:t>
            </w:r>
            <w:r w:rsidRPr="00296FC0">
              <w:rPr>
                <w:rFonts w:ascii="Tahoma" w:hAnsi="Tahoma" w:cs="Tahoma"/>
                <w:color w:val="000000"/>
                <w:lang w:val="es-419"/>
              </w:rPr>
              <w:t xml:space="preserve"> y proveer</w:t>
            </w:r>
            <w:r>
              <w:rPr>
                <w:rFonts w:ascii="Tahoma" w:hAnsi="Tahoma" w:cs="Tahoma"/>
                <w:color w:val="000000"/>
                <w:lang w:val="es-419"/>
              </w:rPr>
              <w:t>á</w:t>
            </w:r>
            <w:r w:rsidRPr="00296FC0">
              <w:rPr>
                <w:rFonts w:ascii="Tahoma" w:hAnsi="Tahoma" w:cs="Tahoma"/>
                <w:color w:val="000000"/>
                <w:lang w:val="es-419"/>
              </w:rPr>
              <w:t xml:space="preserve"> la ejecución de trabajos en sitio “manos remotas”, con el fin de reponer o restablecer el funcionamiento y operabilidad de los equipos afectados. Previo a un análisis e identificación de la falla técnica, el proveedor del servicio de soporte en coordinación con USTI de ENDE Corporación, puede elegir reemplazar los equipos. Los equipos de reemplazo deben de contar con soporte vigente del fabricante, así mismo los equipos retirados serán entregados al proveedor de servicio.</w:t>
            </w:r>
          </w:p>
        </w:tc>
        <w:tc>
          <w:tcPr>
            <w:tcW w:w="1962" w:type="pct"/>
            <w:tcBorders>
              <w:top w:val="single" w:sz="4" w:space="0" w:color="000000"/>
              <w:left w:val="single" w:sz="4" w:space="0" w:color="000000"/>
              <w:bottom w:val="single" w:sz="4" w:space="0" w:color="000000"/>
              <w:right w:val="single" w:sz="4" w:space="0" w:color="000000"/>
            </w:tcBorders>
          </w:tcPr>
          <w:p w14:paraId="1D665C04" w14:textId="77777777" w:rsidR="00AF734D" w:rsidRPr="00296FC0" w:rsidRDefault="00AF734D" w:rsidP="00E07EA0">
            <w:pPr>
              <w:jc w:val="both"/>
              <w:rPr>
                <w:rFonts w:ascii="Tahoma" w:hAnsi="Tahoma" w:cs="Tahoma"/>
                <w:color w:val="000000"/>
                <w:lang w:val="es-419"/>
              </w:rPr>
            </w:pPr>
          </w:p>
        </w:tc>
      </w:tr>
      <w:tr w:rsidR="00AF734D" w:rsidRPr="00296FC0" w14:paraId="383E146A" w14:textId="77777777" w:rsidTr="00E07EA0">
        <w:trPr>
          <w:trHeight w:val="275"/>
          <w:jc w:val="center"/>
        </w:trPr>
        <w:tc>
          <w:tcPr>
            <w:tcW w:w="1075" w:type="pct"/>
            <w:tcBorders>
              <w:top w:val="single" w:sz="4" w:space="0" w:color="000000"/>
              <w:left w:val="single" w:sz="4" w:space="0" w:color="000000"/>
              <w:bottom w:val="single" w:sz="4" w:space="0" w:color="000000"/>
            </w:tcBorders>
          </w:tcPr>
          <w:p w14:paraId="3696D19B" w14:textId="77777777" w:rsidR="00AF734D" w:rsidRPr="00296FC0" w:rsidRDefault="00AF734D" w:rsidP="00E07EA0">
            <w:pPr>
              <w:rPr>
                <w:rFonts w:ascii="Tahoma" w:hAnsi="Tahoma" w:cs="Tahoma"/>
                <w:color w:val="000000"/>
              </w:rPr>
            </w:pPr>
            <w:r w:rsidRPr="00296FC0">
              <w:rPr>
                <w:rFonts w:ascii="Tahoma" w:hAnsi="Tahoma" w:cs="Tahoma"/>
                <w:color w:val="000000"/>
              </w:rPr>
              <w:t>Problemas en hardware</w:t>
            </w:r>
          </w:p>
        </w:tc>
        <w:tc>
          <w:tcPr>
            <w:tcW w:w="1963" w:type="pct"/>
            <w:tcBorders>
              <w:top w:val="single" w:sz="4" w:space="0" w:color="000000"/>
              <w:left w:val="single" w:sz="4" w:space="0" w:color="000000"/>
              <w:bottom w:val="single" w:sz="4" w:space="0" w:color="000000"/>
              <w:right w:val="single" w:sz="4" w:space="0" w:color="000000"/>
            </w:tcBorders>
          </w:tcPr>
          <w:p w14:paraId="52F3E69F" w14:textId="77777777" w:rsidR="00AF734D" w:rsidRPr="00296FC0" w:rsidRDefault="00AF734D" w:rsidP="00E07EA0">
            <w:pPr>
              <w:jc w:val="both"/>
              <w:rPr>
                <w:rFonts w:ascii="Tahoma" w:hAnsi="Tahoma" w:cs="Tahoma"/>
                <w:color w:val="000000"/>
              </w:rPr>
            </w:pPr>
            <w:r w:rsidRPr="00296FC0">
              <w:rPr>
                <w:rFonts w:ascii="Tahoma" w:hAnsi="Tahoma" w:cs="Tahoma"/>
                <w:color w:val="000000"/>
              </w:rPr>
              <w:t xml:space="preserve">Los problemas de hardware en los equipos que componen la infraestructura de red, deben ser informados por ENDE al proveedor del servicio de soporte por los siguientes medios: teléfono o comunicación electrónica (Correo electrónico, mensajería, llamada). El proveedor del servicio deberá tener disponibilidad considerando el acuerdo de nivel de servicio asociado a cada equipo, </w:t>
            </w:r>
            <w:r w:rsidRPr="007100AF">
              <w:rPr>
                <w:rFonts w:ascii="Tahoma" w:hAnsi="Tahoma" w:cs="Tahoma"/>
                <w:color w:val="000000"/>
              </w:rPr>
              <w:t>todo el equipamiento clasificado como critico contará con Soporte del fabricante incluyendo Reemplazo de partes en un esquema 8x5xNBD</w:t>
            </w:r>
            <w:r>
              <w:rPr>
                <w:rFonts w:ascii="Tahoma" w:hAnsi="Tahoma" w:cs="Tahoma"/>
                <w:color w:val="000000"/>
              </w:rPr>
              <w:t xml:space="preserve"> </w:t>
            </w:r>
            <w:r w:rsidRPr="00296FC0">
              <w:rPr>
                <w:rFonts w:ascii="Tahoma" w:hAnsi="Tahoma" w:cs="Tahoma"/>
                <w:color w:val="000000"/>
              </w:rPr>
              <w:t>El proveedor del servicio debe responder vía correo electrónico confirmando la recepción de la solicitud de servicio.</w:t>
            </w:r>
          </w:p>
        </w:tc>
        <w:tc>
          <w:tcPr>
            <w:tcW w:w="1962" w:type="pct"/>
            <w:tcBorders>
              <w:top w:val="single" w:sz="4" w:space="0" w:color="000000"/>
              <w:left w:val="single" w:sz="4" w:space="0" w:color="000000"/>
              <w:bottom w:val="single" w:sz="4" w:space="0" w:color="000000"/>
              <w:right w:val="single" w:sz="4" w:space="0" w:color="000000"/>
            </w:tcBorders>
          </w:tcPr>
          <w:p w14:paraId="71E34E41" w14:textId="77777777" w:rsidR="00AF734D" w:rsidRPr="00296FC0" w:rsidRDefault="00AF734D" w:rsidP="00E07EA0">
            <w:pPr>
              <w:jc w:val="both"/>
              <w:rPr>
                <w:rFonts w:ascii="Tahoma" w:hAnsi="Tahoma" w:cs="Tahoma"/>
                <w:color w:val="000000"/>
              </w:rPr>
            </w:pPr>
          </w:p>
        </w:tc>
      </w:tr>
      <w:tr w:rsidR="00AF734D" w:rsidRPr="00296FC0" w14:paraId="37EE9E7B" w14:textId="77777777" w:rsidTr="00E07EA0">
        <w:trPr>
          <w:trHeight w:val="279"/>
          <w:jc w:val="center"/>
        </w:trPr>
        <w:tc>
          <w:tcPr>
            <w:tcW w:w="1075" w:type="pct"/>
            <w:tcBorders>
              <w:top w:val="single" w:sz="4" w:space="0" w:color="000000"/>
              <w:left w:val="single" w:sz="4" w:space="0" w:color="000000"/>
              <w:bottom w:val="single" w:sz="4" w:space="0" w:color="000000"/>
            </w:tcBorders>
          </w:tcPr>
          <w:p w14:paraId="40A209A3" w14:textId="77777777" w:rsidR="00AF734D" w:rsidRPr="00296FC0" w:rsidRDefault="00AF734D" w:rsidP="00E07EA0">
            <w:pPr>
              <w:rPr>
                <w:rFonts w:ascii="Tahoma" w:hAnsi="Tahoma" w:cs="Tahoma"/>
                <w:color w:val="000000"/>
              </w:rPr>
            </w:pPr>
            <w:r w:rsidRPr="00296FC0">
              <w:rPr>
                <w:rFonts w:ascii="Tahoma" w:hAnsi="Tahoma" w:cs="Tahoma"/>
                <w:color w:val="000000"/>
              </w:rPr>
              <w:t>Reposición de partes y materiales</w:t>
            </w:r>
          </w:p>
        </w:tc>
        <w:tc>
          <w:tcPr>
            <w:tcW w:w="1963" w:type="pct"/>
            <w:tcBorders>
              <w:top w:val="single" w:sz="4" w:space="0" w:color="000000"/>
              <w:left w:val="single" w:sz="4" w:space="0" w:color="000000"/>
              <w:bottom w:val="single" w:sz="4" w:space="0" w:color="000000"/>
              <w:right w:val="single" w:sz="4" w:space="0" w:color="000000"/>
            </w:tcBorders>
          </w:tcPr>
          <w:p w14:paraId="235897F8" w14:textId="77777777" w:rsidR="00AF734D" w:rsidRPr="00296FC0" w:rsidRDefault="00AF734D" w:rsidP="00E07EA0">
            <w:pPr>
              <w:jc w:val="both"/>
              <w:rPr>
                <w:rFonts w:ascii="Tahoma" w:hAnsi="Tahoma" w:cs="Tahoma"/>
                <w:color w:val="000000"/>
              </w:rPr>
            </w:pPr>
            <w:r w:rsidRPr="00296FC0">
              <w:rPr>
                <w:rFonts w:ascii="Tahoma" w:hAnsi="Tahoma" w:cs="Tahoma"/>
                <w:color w:val="000000"/>
              </w:rPr>
              <w:t>El proveedor del servicio debe proporcionar todas las partes y los materiales necesarios para mantener los productos de hardware de los equipos que componen la infraestructura de red en condiciones de funcionamiento, incluyendo piezas y materiales para mejoras de ingeniería disponibles y recomendadas. Las piezas de recambio deberán ser originales, pertenecientes al mismo fabricante y nuevas (no se aceptarán partes reacondicionadas o rectificadas).</w:t>
            </w:r>
          </w:p>
        </w:tc>
        <w:tc>
          <w:tcPr>
            <w:tcW w:w="1962" w:type="pct"/>
            <w:tcBorders>
              <w:top w:val="single" w:sz="4" w:space="0" w:color="000000"/>
              <w:left w:val="single" w:sz="4" w:space="0" w:color="000000"/>
              <w:bottom w:val="single" w:sz="4" w:space="0" w:color="000000"/>
              <w:right w:val="single" w:sz="4" w:space="0" w:color="000000"/>
            </w:tcBorders>
          </w:tcPr>
          <w:p w14:paraId="18CAD233" w14:textId="77777777" w:rsidR="00AF734D" w:rsidRPr="00296FC0" w:rsidRDefault="00AF734D" w:rsidP="00E07EA0">
            <w:pPr>
              <w:jc w:val="both"/>
              <w:rPr>
                <w:rFonts w:ascii="Tahoma" w:hAnsi="Tahoma" w:cs="Tahoma"/>
                <w:color w:val="000000"/>
              </w:rPr>
            </w:pPr>
          </w:p>
        </w:tc>
      </w:tr>
      <w:tr w:rsidR="00AF734D" w:rsidRPr="00296FC0" w14:paraId="6E6D6E2B" w14:textId="77777777" w:rsidTr="00E07EA0">
        <w:trPr>
          <w:trHeight w:val="1304"/>
          <w:jc w:val="center"/>
        </w:trPr>
        <w:tc>
          <w:tcPr>
            <w:tcW w:w="1075" w:type="pct"/>
            <w:tcBorders>
              <w:top w:val="single" w:sz="4" w:space="0" w:color="000000"/>
              <w:left w:val="single" w:sz="4" w:space="0" w:color="000000"/>
              <w:bottom w:val="single" w:sz="4" w:space="0" w:color="000000"/>
            </w:tcBorders>
          </w:tcPr>
          <w:p w14:paraId="5842B81D" w14:textId="77777777" w:rsidR="00AF734D" w:rsidRPr="00296FC0" w:rsidRDefault="00AF734D" w:rsidP="00E07EA0">
            <w:pPr>
              <w:rPr>
                <w:rFonts w:ascii="Tahoma" w:hAnsi="Tahoma" w:cs="Tahoma"/>
                <w:color w:val="000000"/>
              </w:rPr>
            </w:pPr>
            <w:r w:rsidRPr="00296FC0">
              <w:rPr>
                <w:rFonts w:ascii="Tahoma" w:hAnsi="Tahoma" w:cs="Tahoma"/>
                <w:color w:val="000000"/>
              </w:rPr>
              <w:lastRenderedPageBreak/>
              <w:t>Cobertura del servicio de soporte</w:t>
            </w:r>
          </w:p>
        </w:tc>
        <w:tc>
          <w:tcPr>
            <w:tcW w:w="1963" w:type="pct"/>
            <w:tcBorders>
              <w:top w:val="single" w:sz="4" w:space="0" w:color="000000"/>
              <w:left w:val="single" w:sz="4" w:space="0" w:color="000000"/>
              <w:bottom w:val="single" w:sz="4" w:space="0" w:color="000000"/>
              <w:right w:val="single" w:sz="4" w:space="0" w:color="000000"/>
            </w:tcBorders>
          </w:tcPr>
          <w:p w14:paraId="129E0BCD" w14:textId="4EFA020C" w:rsidR="00AF734D" w:rsidRPr="00296FC0" w:rsidRDefault="00AF734D" w:rsidP="00E07EA0">
            <w:pPr>
              <w:jc w:val="both"/>
              <w:rPr>
                <w:rFonts w:ascii="Tahoma" w:hAnsi="Tahoma" w:cs="Tahoma"/>
                <w:color w:val="000000"/>
              </w:rPr>
            </w:pPr>
            <w:r>
              <w:rPr>
                <w:rFonts w:ascii="Tahoma" w:hAnsi="Tahoma" w:cs="Tahoma"/>
                <w:color w:val="000000"/>
              </w:rPr>
              <w:t>Deberá ser de 8 horas al día, los 5</w:t>
            </w:r>
            <w:r w:rsidRPr="007100AF">
              <w:rPr>
                <w:rFonts w:ascii="Tahoma" w:hAnsi="Tahoma" w:cs="Tahoma"/>
                <w:color w:val="000000"/>
              </w:rPr>
              <w:t xml:space="preserve"> días de la semana para equipos críticos durante un periodo de un año.</w:t>
            </w:r>
            <w:r>
              <w:rPr>
                <w:rFonts w:ascii="Tahoma" w:hAnsi="Tahoma" w:cs="Tahoma"/>
                <w:color w:val="000000"/>
              </w:rPr>
              <w:t xml:space="preserve"> </w:t>
            </w:r>
            <w:r w:rsidRPr="004F49FB">
              <w:rPr>
                <w:rFonts w:ascii="Tahoma" w:hAnsi="Tahoma" w:cs="Tahoma"/>
                <w:color w:val="000000"/>
              </w:rPr>
              <w:t xml:space="preserve">El proveedor de servicio con su personal especializado en coordinación con ENDE Corporación debe ser capaz de dar soporte remoto para problemas o fallas a nivel de software y hardware, </w:t>
            </w:r>
            <w:r>
              <w:rPr>
                <w:rFonts w:ascii="Tahoma" w:hAnsi="Tahoma" w:cs="Tahoma"/>
                <w:color w:val="000000"/>
              </w:rPr>
              <w:t xml:space="preserve">los tiempos de respuesta deben estar sujetos a niveles de afectación, criticidad o severidad del equipo; siendo </w:t>
            </w:r>
            <w:r w:rsidRPr="004F49FB">
              <w:rPr>
                <w:rFonts w:ascii="Tahoma" w:hAnsi="Tahoma" w:cs="Tahoma"/>
                <w:color w:val="000000"/>
              </w:rPr>
              <w:t xml:space="preserve">un lapso máximo </w:t>
            </w:r>
            <w:r>
              <w:rPr>
                <w:rFonts w:ascii="Tahoma" w:hAnsi="Tahoma" w:cs="Tahoma"/>
                <w:color w:val="000000"/>
              </w:rPr>
              <w:t>de 2</w:t>
            </w:r>
            <w:r w:rsidRPr="004F49FB">
              <w:rPr>
                <w:rFonts w:ascii="Tahoma" w:hAnsi="Tahoma" w:cs="Tahoma"/>
                <w:color w:val="000000"/>
              </w:rPr>
              <w:t xml:space="preserve"> </w:t>
            </w:r>
            <w:r>
              <w:rPr>
                <w:rFonts w:ascii="Tahoma" w:hAnsi="Tahoma" w:cs="Tahoma"/>
                <w:color w:val="000000"/>
              </w:rPr>
              <w:t xml:space="preserve">horas </w:t>
            </w:r>
            <w:r w:rsidRPr="004F49FB">
              <w:rPr>
                <w:rFonts w:ascii="Tahoma" w:hAnsi="Tahoma" w:cs="Tahoma"/>
                <w:color w:val="000000"/>
              </w:rPr>
              <w:t xml:space="preserve"> </w:t>
            </w:r>
          </w:p>
        </w:tc>
        <w:tc>
          <w:tcPr>
            <w:tcW w:w="1962" w:type="pct"/>
            <w:tcBorders>
              <w:top w:val="single" w:sz="4" w:space="0" w:color="000000"/>
              <w:left w:val="single" w:sz="4" w:space="0" w:color="000000"/>
              <w:bottom w:val="single" w:sz="4" w:space="0" w:color="000000"/>
              <w:right w:val="single" w:sz="4" w:space="0" w:color="000000"/>
            </w:tcBorders>
          </w:tcPr>
          <w:p w14:paraId="54377417" w14:textId="77777777" w:rsidR="00AF734D" w:rsidRDefault="00AF734D" w:rsidP="00E07EA0">
            <w:pPr>
              <w:jc w:val="both"/>
              <w:rPr>
                <w:rFonts w:ascii="Tahoma" w:hAnsi="Tahoma" w:cs="Tahoma"/>
                <w:color w:val="000000"/>
              </w:rPr>
            </w:pPr>
          </w:p>
        </w:tc>
      </w:tr>
      <w:tr w:rsidR="00AF734D" w:rsidRPr="00296FC0" w14:paraId="39D73710" w14:textId="77777777" w:rsidTr="00E07EA0">
        <w:trPr>
          <w:trHeight w:val="279"/>
          <w:jc w:val="center"/>
        </w:trPr>
        <w:tc>
          <w:tcPr>
            <w:tcW w:w="1075" w:type="pct"/>
            <w:tcBorders>
              <w:top w:val="single" w:sz="4" w:space="0" w:color="000000"/>
              <w:left w:val="single" w:sz="4" w:space="0" w:color="000000"/>
              <w:bottom w:val="single" w:sz="4" w:space="0" w:color="000000"/>
            </w:tcBorders>
          </w:tcPr>
          <w:p w14:paraId="77286353" w14:textId="77777777" w:rsidR="00AF734D" w:rsidRPr="00296FC0" w:rsidRDefault="00AF734D" w:rsidP="00E07EA0">
            <w:pPr>
              <w:rPr>
                <w:rFonts w:ascii="Tahoma" w:hAnsi="Tahoma" w:cs="Tahoma"/>
                <w:color w:val="000000"/>
              </w:rPr>
            </w:pPr>
            <w:r w:rsidRPr="00296FC0">
              <w:rPr>
                <w:rFonts w:ascii="Tahoma" w:hAnsi="Tahoma" w:cs="Tahoma"/>
                <w:color w:val="000000"/>
              </w:rPr>
              <w:t>Trabajo de soporte hasta la solución de incidentes y garantizando la continuidad de los servicios.</w:t>
            </w:r>
          </w:p>
        </w:tc>
        <w:tc>
          <w:tcPr>
            <w:tcW w:w="1963" w:type="pct"/>
            <w:tcBorders>
              <w:top w:val="single" w:sz="4" w:space="0" w:color="000000"/>
              <w:left w:val="single" w:sz="4" w:space="0" w:color="000000"/>
              <w:bottom w:val="single" w:sz="4" w:space="0" w:color="000000"/>
              <w:right w:val="single" w:sz="4" w:space="0" w:color="000000"/>
            </w:tcBorders>
          </w:tcPr>
          <w:p w14:paraId="63776328" w14:textId="77777777" w:rsidR="00AF734D" w:rsidRPr="00296FC0" w:rsidRDefault="00AF734D" w:rsidP="00E07EA0">
            <w:pPr>
              <w:jc w:val="both"/>
              <w:rPr>
                <w:rFonts w:ascii="Tahoma" w:hAnsi="Tahoma" w:cs="Tahoma"/>
                <w:color w:val="000000"/>
              </w:rPr>
            </w:pPr>
            <w:r w:rsidRPr="00296FC0">
              <w:rPr>
                <w:rFonts w:ascii="Tahoma" w:hAnsi="Tahoma" w:cs="Tahoma"/>
                <w:color w:val="000000"/>
              </w:rPr>
              <w:t xml:space="preserve">El proveedor del servicio conjunto a su personal especialista, deberá garantizar la resolución de incidentes dando seguimiento y monitoreo constante hasta tener resuelto el mismo, ya sea el problema de Hardware o Software. Todas las acciones que requieran cambio de piezas o intervención manual a nivel de hardware, serán coordinadas y gestionadas por personal de ENDE corporación, manteniendo el contacto en todo momento con el personal especialista del proveedor de servicio. </w:t>
            </w:r>
          </w:p>
          <w:p w14:paraId="7623E70B" w14:textId="77777777" w:rsidR="00AF734D" w:rsidRPr="00296FC0" w:rsidRDefault="00AF734D" w:rsidP="00E07EA0">
            <w:pPr>
              <w:jc w:val="both"/>
              <w:rPr>
                <w:rFonts w:ascii="Tahoma" w:hAnsi="Tahoma" w:cs="Tahoma"/>
                <w:color w:val="000000"/>
              </w:rPr>
            </w:pPr>
            <w:r w:rsidRPr="00296FC0">
              <w:rPr>
                <w:rFonts w:ascii="Tahoma" w:hAnsi="Tahoma" w:cs="Tahoma"/>
                <w:color w:val="000000"/>
              </w:rPr>
              <w:t>El trabajo puede ser temporalmente suspendido, coordinado con el personal designado, por ENDE, en el caso que se requieran piezas o recursos adicionales.</w:t>
            </w:r>
          </w:p>
        </w:tc>
        <w:tc>
          <w:tcPr>
            <w:tcW w:w="1962" w:type="pct"/>
            <w:tcBorders>
              <w:top w:val="single" w:sz="4" w:space="0" w:color="000000"/>
              <w:left w:val="single" w:sz="4" w:space="0" w:color="000000"/>
              <w:bottom w:val="single" w:sz="4" w:space="0" w:color="000000"/>
              <w:right w:val="single" w:sz="4" w:space="0" w:color="000000"/>
            </w:tcBorders>
          </w:tcPr>
          <w:p w14:paraId="5A639851" w14:textId="77777777" w:rsidR="00AF734D" w:rsidRPr="00296FC0" w:rsidRDefault="00AF734D" w:rsidP="00E07EA0">
            <w:pPr>
              <w:jc w:val="both"/>
              <w:rPr>
                <w:rFonts w:ascii="Tahoma" w:hAnsi="Tahoma" w:cs="Tahoma"/>
                <w:color w:val="000000"/>
              </w:rPr>
            </w:pPr>
          </w:p>
        </w:tc>
      </w:tr>
      <w:tr w:rsidR="00AF734D" w:rsidRPr="00296FC0" w14:paraId="39095812" w14:textId="77777777" w:rsidTr="00E07EA0">
        <w:trPr>
          <w:trHeight w:val="279"/>
          <w:jc w:val="center"/>
        </w:trPr>
        <w:tc>
          <w:tcPr>
            <w:tcW w:w="1075" w:type="pct"/>
            <w:tcBorders>
              <w:top w:val="single" w:sz="4" w:space="0" w:color="000000"/>
              <w:left w:val="single" w:sz="4" w:space="0" w:color="000000"/>
              <w:bottom w:val="single" w:sz="4" w:space="0" w:color="000000"/>
            </w:tcBorders>
          </w:tcPr>
          <w:p w14:paraId="10684046" w14:textId="77777777" w:rsidR="00AF734D" w:rsidRPr="00296FC0" w:rsidRDefault="00AF734D" w:rsidP="00E07EA0">
            <w:pPr>
              <w:rPr>
                <w:rFonts w:ascii="Tahoma" w:hAnsi="Tahoma" w:cs="Tahoma"/>
                <w:color w:val="000000"/>
              </w:rPr>
            </w:pPr>
            <w:r w:rsidRPr="00296FC0">
              <w:rPr>
                <w:rFonts w:ascii="Tahoma" w:hAnsi="Tahoma" w:cs="Tahoma"/>
                <w:color w:val="000000"/>
                <w:lang w:val="es-419"/>
              </w:rPr>
              <w:t>Soporte a Software</w:t>
            </w:r>
          </w:p>
        </w:tc>
        <w:tc>
          <w:tcPr>
            <w:tcW w:w="1963" w:type="pct"/>
            <w:tcBorders>
              <w:top w:val="single" w:sz="4" w:space="0" w:color="000000"/>
              <w:left w:val="single" w:sz="4" w:space="0" w:color="000000"/>
              <w:bottom w:val="single" w:sz="4" w:space="0" w:color="000000"/>
              <w:right w:val="single" w:sz="4" w:space="0" w:color="000000"/>
            </w:tcBorders>
          </w:tcPr>
          <w:p w14:paraId="0A7680A5" w14:textId="77777777" w:rsidR="00AF734D" w:rsidRPr="00296FC0" w:rsidRDefault="00AF734D" w:rsidP="00E07EA0">
            <w:pPr>
              <w:jc w:val="both"/>
              <w:rPr>
                <w:rFonts w:ascii="Tahoma" w:hAnsi="Tahoma" w:cs="Tahoma"/>
                <w:color w:val="000000"/>
                <w:lang w:val="es-419"/>
              </w:rPr>
            </w:pPr>
            <w:r w:rsidRPr="007E0FA0">
              <w:rPr>
                <w:rFonts w:ascii="Tahoma" w:hAnsi="Tahoma" w:cs="Tahoma"/>
                <w:color w:val="000000"/>
                <w:lang w:val="es-419"/>
              </w:rPr>
              <w:t>Cuando personal de ENDE reporte sobre un problema de software (vía llamada telefónica, correo electrónico o página web), el ingeniero especialista por parte del proveedor debe responder a la solicitud de soporte en función al nivel de severidad, siendo un máximo de 2 horas. La empresa ofertante proveerá soporte correctivo para resolver problemas, así como en la configuración de parámetros.</w:t>
            </w:r>
          </w:p>
        </w:tc>
        <w:tc>
          <w:tcPr>
            <w:tcW w:w="1962" w:type="pct"/>
            <w:tcBorders>
              <w:top w:val="single" w:sz="4" w:space="0" w:color="000000"/>
              <w:left w:val="single" w:sz="4" w:space="0" w:color="000000"/>
              <w:bottom w:val="single" w:sz="4" w:space="0" w:color="000000"/>
              <w:right w:val="single" w:sz="4" w:space="0" w:color="000000"/>
            </w:tcBorders>
          </w:tcPr>
          <w:p w14:paraId="7F31EACB" w14:textId="77777777" w:rsidR="00AF734D" w:rsidRPr="007E0FA0" w:rsidRDefault="00AF734D" w:rsidP="00E07EA0">
            <w:pPr>
              <w:jc w:val="both"/>
              <w:rPr>
                <w:rFonts w:ascii="Tahoma" w:hAnsi="Tahoma" w:cs="Tahoma"/>
                <w:color w:val="000000"/>
                <w:lang w:val="es-419"/>
              </w:rPr>
            </w:pPr>
          </w:p>
        </w:tc>
      </w:tr>
      <w:tr w:rsidR="00AF734D" w:rsidRPr="00296FC0" w14:paraId="6FFA7F8A" w14:textId="77777777" w:rsidTr="00E07EA0">
        <w:trPr>
          <w:trHeight w:val="279"/>
          <w:jc w:val="center"/>
        </w:trPr>
        <w:tc>
          <w:tcPr>
            <w:tcW w:w="1075" w:type="pct"/>
            <w:tcBorders>
              <w:top w:val="single" w:sz="4" w:space="0" w:color="000000"/>
              <w:left w:val="single" w:sz="4" w:space="0" w:color="000000"/>
              <w:bottom w:val="single" w:sz="4" w:space="0" w:color="000000"/>
            </w:tcBorders>
          </w:tcPr>
          <w:p w14:paraId="36847ACA" w14:textId="77777777" w:rsidR="00AF734D" w:rsidRPr="00296FC0" w:rsidRDefault="00AF734D" w:rsidP="00E07EA0">
            <w:pPr>
              <w:rPr>
                <w:rFonts w:ascii="Tahoma" w:hAnsi="Tahoma" w:cs="Tahoma"/>
                <w:color w:val="000000"/>
                <w:lang w:val="es-419"/>
              </w:rPr>
            </w:pPr>
            <w:r w:rsidRPr="00296FC0">
              <w:rPr>
                <w:rFonts w:ascii="Tahoma" w:hAnsi="Tahoma" w:cs="Tahoma"/>
                <w:color w:val="000000"/>
                <w:lang w:val="es-419"/>
              </w:rPr>
              <w:t>Acceso a actualizaciones</w:t>
            </w:r>
          </w:p>
        </w:tc>
        <w:tc>
          <w:tcPr>
            <w:tcW w:w="1963" w:type="pct"/>
            <w:tcBorders>
              <w:top w:val="single" w:sz="4" w:space="0" w:color="000000"/>
              <w:left w:val="single" w:sz="4" w:space="0" w:color="000000"/>
              <w:bottom w:val="single" w:sz="4" w:space="0" w:color="000000"/>
              <w:right w:val="single" w:sz="4" w:space="0" w:color="000000"/>
            </w:tcBorders>
          </w:tcPr>
          <w:p w14:paraId="13675F78" w14:textId="77777777" w:rsidR="00AF734D" w:rsidRPr="00296FC0" w:rsidRDefault="00AF734D" w:rsidP="00E07EA0">
            <w:pPr>
              <w:jc w:val="both"/>
              <w:rPr>
                <w:rFonts w:ascii="Tahoma" w:hAnsi="Tahoma" w:cs="Tahoma"/>
                <w:color w:val="000000"/>
                <w:lang w:val="es-419"/>
              </w:rPr>
            </w:pPr>
            <w:r w:rsidRPr="00296FC0">
              <w:rPr>
                <w:rFonts w:ascii="Tahoma" w:hAnsi="Tahoma" w:cs="Tahoma"/>
                <w:color w:val="000000"/>
                <w:lang w:val="es-419"/>
              </w:rPr>
              <w:t xml:space="preserve">El </w:t>
            </w:r>
            <w:r>
              <w:rPr>
                <w:rFonts w:ascii="Tahoma" w:hAnsi="Tahoma" w:cs="Tahoma"/>
                <w:color w:val="000000"/>
                <w:lang w:val="es-419"/>
              </w:rPr>
              <w:t>servicio provisto</w:t>
            </w:r>
            <w:r w:rsidRPr="00296FC0">
              <w:rPr>
                <w:rFonts w:ascii="Tahoma" w:hAnsi="Tahoma" w:cs="Tahoma"/>
                <w:color w:val="000000"/>
                <w:lang w:val="es-419"/>
              </w:rPr>
              <w:t xml:space="preserve"> deberá incluir acceso total a: Imágenes, Firmware, Sistemas Operativos o cualquier otro software necesario para realizar las actualizaciones en</w:t>
            </w:r>
            <w:r>
              <w:rPr>
                <w:rFonts w:ascii="Tahoma" w:hAnsi="Tahoma" w:cs="Tahoma"/>
                <w:color w:val="000000"/>
                <w:lang w:val="es-419"/>
              </w:rPr>
              <w:t xml:space="preserve"> todos los equipos de red. </w:t>
            </w:r>
          </w:p>
        </w:tc>
        <w:tc>
          <w:tcPr>
            <w:tcW w:w="1962" w:type="pct"/>
            <w:tcBorders>
              <w:top w:val="single" w:sz="4" w:space="0" w:color="000000"/>
              <w:left w:val="single" w:sz="4" w:space="0" w:color="000000"/>
              <w:bottom w:val="single" w:sz="4" w:space="0" w:color="000000"/>
              <w:right w:val="single" w:sz="4" w:space="0" w:color="000000"/>
            </w:tcBorders>
          </w:tcPr>
          <w:p w14:paraId="7FC62807" w14:textId="77777777" w:rsidR="00AF734D" w:rsidRPr="00296FC0" w:rsidRDefault="00AF734D" w:rsidP="00E07EA0">
            <w:pPr>
              <w:jc w:val="both"/>
              <w:rPr>
                <w:rFonts w:ascii="Tahoma" w:hAnsi="Tahoma" w:cs="Tahoma"/>
                <w:color w:val="000000"/>
                <w:lang w:val="es-419"/>
              </w:rPr>
            </w:pPr>
          </w:p>
        </w:tc>
      </w:tr>
      <w:tr w:rsidR="00AF734D" w:rsidRPr="00296FC0" w14:paraId="579BCBF7" w14:textId="77777777" w:rsidTr="00E07EA0">
        <w:trPr>
          <w:trHeight w:val="179"/>
          <w:jc w:val="center"/>
        </w:trPr>
        <w:tc>
          <w:tcPr>
            <w:tcW w:w="1075" w:type="pct"/>
            <w:tcBorders>
              <w:top w:val="single" w:sz="4" w:space="0" w:color="000000"/>
              <w:left w:val="single" w:sz="4" w:space="0" w:color="000000"/>
              <w:bottom w:val="single" w:sz="4" w:space="0" w:color="000000"/>
            </w:tcBorders>
          </w:tcPr>
          <w:p w14:paraId="77FBB9A8" w14:textId="77777777" w:rsidR="00AF734D" w:rsidRPr="00296FC0" w:rsidRDefault="00AF734D" w:rsidP="00E07EA0">
            <w:pPr>
              <w:rPr>
                <w:rFonts w:ascii="Tahoma" w:hAnsi="Tahoma" w:cs="Tahoma"/>
                <w:color w:val="000000"/>
              </w:rPr>
            </w:pPr>
            <w:r w:rsidRPr="00296FC0">
              <w:rPr>
                <w:rFonts w:ascii="Tahoma" w:hAnsi="Tahoma" w:cs="Tahoma"/>
                <w:color w:val="000000"/>
                <w:lang w:val="es-419"/>
              </w:rPr>
              <w:t>Soporte de hardware</w:t>
            </w:r>
          </w:p>
        </w:tc>
        <w:tc>
          <w:tcPr>
            <w:tcW w:w="1963" w:type="pct"/>
            <w:tcBorders>
              <w:top w:val="single" w:sz="4" w:space="0" w:color="000000"/>
              <w:left w:val="single" w:sz="4" w:space="0" w:color="000000"/>
              <w:bottom w:val="single" w:sz="4" w:space="0" w:color="000000"/>
              <w:right w:val="single" w:sz="4" w:space="0" w:color="000000"/>
            </w:tcBorders>
          </w:tcPr>
          <w:p w14:paraId="0F0E4ADC" w14:textId="77777777" w:rsidR="00AF734D" w:rsidRPr="00296FC0" w:rsidRDefault="00AF734D" w:rsidP="00E07EA0">
            <w:pPr>
              <w:jc w:val="both"/>
              <w:rPr>
                <w:rFonts w:ascii="Tahoma" w:hAnsi="Tahoma" w:cs="Tahoma"/>
                <w:color w:val="000000"/>
                <w:lang w:val="es-419"/>
              </w:rPr>
            </w:pPr>
            <w:r w:rsidRPr="00296FC0">
              <w:rPr>
                <w:rFonts w:ascii="Tahoma" w:hAnsi="Tahoma" w:cs="Tahoma"/>
                <w:color w:val="000000"/>
              </w:rPr>
              <w:t xml:space="preserve">El servicio contratado </w:t>
            </w:r>
            <w:r w:rsidRPr="00296FC0">
              <w:rPr>
                <w:rFonts w:ascii="Tahoma" w:hAnsi="Tahoma" w:cs="Tahoma"/>
                <w:color w:val="000000"/>
                <w:lang w:val="es-419"/>
              </w:rPr>
              <w:t>deberá incluir la reposición de partes o equipos completos según corresponda</w:t>
            </w:r>
            <w:r>
              <w:rPr>
                <w:rFonts w:ascii="Tahoma" w:hAnsi="Tahoma" w:cs="Tahoma"/>
                <w:color w:val="000000"/>
                <w:lang w:val="es-419"/>
              </w:rPr>
              <w:t>. L</w:t>
            </w:r>
            <w:r w:rsidRPr="00296FC0">
              <w:rPr>
                <w:rFonts w:ascii="Tahoma" w:hAnsi="Tahoma" w:cs="Tahoma"/>
                <w:color w:val="000000"/>
                <w:lang w:val="es-419"/>
              </w:rPr>
              <w:t>os equipos de remplazo deben ser nuevos, no deberán ser reacondicionados ni rectificados. El proveedor del servicio debe realizar las gestiones correspondientes con el fabricante para la reposición de piezas, partes o equipos.</w:t>
            </w:r>
            <w:r w:rsidRPr="000F725A">
              <w:rPr>
                <w:rFonts w:ascii="Tahoma" w:hAnsi="Tahoma" w:cs="Tahoma"/>
                <w:color w:val="FF0000"/>
                <w:lang w:val="es-419"/>
              </w:rPr>
              <w:t xml:space="preserve"> </w:t>
            </w:r>
          </w:p>
        </w:tc>
        <w:tc>
          <w:tcPr>
            <w:tcW w:w="1962" w:type="pct"/>
            <w:tcBorders>
              <w:top w:val="single" w:sz="4" w:space="0" w:color="000000"/>
              <w:left w:val="single" w:sz="4" w:space="0" w:color="000000"/>
              <w:bottom w:val="single" w:sz="4" w:space="0" w:color="000000"/>
              <w:right w:val="single" w:sz="4" w:space="0" w:color="000000"/>
            </w:tcBorders>
          </w:tcPr>
          <w:p w14:paraId="325A91E5" w14:textId="77777777" w:rsidR="00AF734D" w:rsidRPr="00296FC0" w:rsidRDefault="00AF734D" w:rsidP="00E07EA0">
            <w:pPr>
              <w:jc w:val="both"/>
              <w:rPr>
                <w:rFonts w:ascii="Tahoma" w:hAnsi="Tahoma" w:cs="Tahoma"/>
                <w:color w:val="000000"/>
              </w:rPr>
            </w:pPr>
          </w:p>
        </w:tc>
      </w:tr>
      <w:tr w:rsidR="00AF734D" w:rsidRPr="00296FC0" w14:paraId="745372D1" w14:textId="77777777" w:rsidTr="00E07EA0">
        <w:trPr>
          <w:trHeight w:val="179"/>
          <w:jc w:val="center"/>
        </w:trPr>
        <w:tc>
          <w:tcPr>
            <w:tcW w:w="1075" w:type="pct"/>
            <w:tcBorders>
              <w:top w:val="single" w:sz="4" w:space="0" w:color="000000"/>
              <w:left w:val="single" w:sz="4" w:space="0" w:color="000000"/>
              <w:bottom w:val="single" w:sz="4" w:space="0" w:color="000000"/>
            </w:tcBorders>
          </w:tcPr>
          <w:p w14:paraId="0EECB167" w14:textId="77777777" w:rsidR="00AF734D" w:rsidRPr="00296FC0" w:rsidRDefault="00AF734D" w:rsidP="00E07EA0">
            <w:pPr>
              <w:rPr>
                <w:rFonts w:ascii="Tahoma" w:hAnsi="Tahoma" w:cs="Tahoma"/>
                <w:color w:val="000000"/>
              </w:rPr>
            </w:pPr>
            <w:r w:rsidRPr="00296FC0">
              <w:rPr>
                <w:rFonts w:ascii="Tahoma" w:hAnsi="Tahoma" w:cs="Tahoma"/>
                <w:color w:val="000000"/>
                <w:lang w:val="es-419"/>
              </w:rPr>
              <w:t>Escalabilidad de los problemas</w:t>
            </w:r>
          </w:p>
        </w:tc>
        <w:tc>
          <w:tcPr>
            <w:tcW w:w="1963" w:type="pct"/>
            <w:tcBorders>
              <w:top w:val="single" w:sz="4" w:space="0" w:color="000000"/>
              <w:left w:val="single" w:sz="4" w:space="0" w:color="000000"/>
              <w:bottom w:val="single" w:sz="4" w:space="0" w:color="000000"/>
              <w:right w:val="single" w:sz="4" w:space="0" w:color="000000"/>
            </w:tcBorders>
          </w:tcPr>
          <w:p w14:paraId="295E7AC3" w14:textId="77777777" w:rsidR="00AF734D" w:rsidRPr="00296FC0" w:rsidRDefault="00AF734D" w:rsidP="00E07EA0">
            <w:pPr>
              <w:jc w:val="both"/>
              <w:rPr>
                <w:rFonts w:ascii="Tahoma" w:hAnsi="Tahoma" w:cs="Tahoma"/>
                <w:color w:val="000000"/>
                <w:lang w:val="es-419"/>
              </w:rPr>
            </w:pPr>
            <w:r w:rsidRPr="00296FC0">
              <w:rPr>
                <w:rFonts w:ascii="Tahoma" w:hAnsi="Tahoma" w:cs="Tahoma"/>
                <w:color w:val="000000"/>
              </w:rPr>
              <w:t>El proveedor del servicio</w:t>
            </w:r>
            <w:r w:rsidRPr="00296FC0">
              <w:rPr>
                <w:rFonts w:ascii="Tahoma" w:hAnsi="Tahoma" w:cs="Tahoma"/>
                <w:color w:val="000000"/>
                <w:lang w:val="es-419"/>
              </w:rPr>
              <w:t xml:space="preserve"> escalará los problemas en coordinación con el personal designado, por ENDE, para el soporte remoto de expertos de fábrica. La escalación de casos deberá ser realizada de acuerdo al nivel de servicio asociado al equipo en cuestión</w:t>
            </w:r>
          </w:p>
        </w:tc>
        <w:tc>
          <w:tcPr>
            <w:tcW w:w="1962" w:type="pct"/>
            <w:tcBorders>
              <w:top w:val="single" w:sz="4" w:space="0" w:color="000000"/>
              <w:left w:val="single" w:sz="4" w:space="0" w:color="000000"/>
              <w:bottom w:val="single" w:sz="4" w:space="0" w:color="000000"/>
              <w:right w:val="single" w:sz="4" w:space="0" w:color="000000"/>
            </w:tcBorders>
          </w:tcPr>
          <w:p w14:paraId="2898431D" w14:textId="77777777" w:rsidR="00AF734D" w:rsidRPr="00296FC0" w:rsidRDefault="00AF734D" w:rsidP="00E07EA0">
            <w:pPr>
              <w:jc w:val="both"/>
              <w:rPr>
                <w:rFonts w:ascii="Tahoma" w:hAnsi="Tahoma" w:cs="Tahoma"/>
                <w:color w:val="000000"/>
              </w:rPr>
            </w:pPr>
          </w:p>
        </w:tc>
      </w:tr>
      <w:tr w:rsidR="00AF734D" w:rsidRPr="00296FC0" w14:paraId="33F645E6" w14:textId="77777777" w:rsidTr="00E07EA0">
        <w:trPr>
          <w:trHeight w:val="179"/>
          <w:jc w:val="center"/>
        </w:trPr>
        <w:tc>
          <w:tcPr>
            <w:tcW w:w="1075" w:type="pct"/>
            <w:tcBorders>
              <w:top w:val="single" w:sz="4" w:space="0" w:color="000000"/>
              <w:left w:val="single" w:sz="4" w:space="0" w:color="000000"/>
              <w:bottom w:val="single" w:sz="4" w:space="0" w:color="000000"/>
            </w:tcBorders>
          </w:tcPr>
          <w:p w14:paraId="4068C079" w14:textId="77777777" w:rsidR="00AF734D" w:rsidRPr="00296FC0" w:rsidRDefault="00AF734D" w:rsidP="00E07EA0">
            <w:pPr>
              <w:rPr>
                <w:rFonts w:ascii="Tahoma" w:hAnsi="Tahoma" w:cs="Tahoma"/>
                <w:color w:val="000000"/>
              </w:rPr>
            </w:pPr>
            <w:r w:rsidRPr="00296FC0">
              <w:rPr>
                <w:rFonts w:ascii="Tahoma" w:hAnsi="Tahoma" w:cs="Tahoma"/>
                <w:color w:val="000000"/>
              </w:rPr>
              <w:t>Tiempo del servicio de soporte</w:t>
            </w:r>
          </w:p>
        </w:tc>
        <w:tc>
          <w:tcPr>
            <w:tcW w:w="1963" w:type="pct"/>
            <w:tcBorders>
              <w:top w:val="single" w:sz="4" w:space="0" w:color="000000"/>
              <w:left w:val="single" w:sz="4" w:space="0" w:color="000000"/>
              <w:bottom w:val="single" w:sz="4" w:space="0" w:color="000000"/>
              <w:right w:val="single" w:sz="4" w:space="0" w:color="000000"/>
            </w:tcBorders>
          </w:tcPr>
          <w:p w14:paraId="0DACC83D" w14:textId="77777777" w:rsidR="00AF734D" w:rsidRPr="00296FC0" w:rsidRDefault="00AF734D" w:rsidP="00E07EA0">
            <w:pPr>
              <w:tabs>
                <w:tab w:val="center" w:pos="2261"/>
              </w:tabs>
              <w:jc w:val="both"/>
              <w:rPr>
                <w:rFonts w:ascii="Tahoma" w:hAnsi="Tahoma" w:cs="Tahoma"/>
                <w:color w:val="000000"/>
                <w:lang w:val="es-419"/>
              </w:rPr>
            </w:pPr>
            <w:r w:rsidRPr="00296FC0">
              <w:rPr>
                <w:rFonts w:ascii="Tahoma" w:hAnsi="Tahoma" w:cs="Tahoma"/>
                <w:color w:val="000000"/>
                <w:lang w:val="es-419"/>
              </w:rPr>
              <w:t>El tiempo de soporte ofertado debe ser por un periodo de un año (365 días calendario)</w:t>
            </w:r>
          </w:p>
        </w:tc>
        <w:tc>
          <w:tcPr>
            <w:tcW w:w="1962" w:type="pct"/>
            <w:tcBorders>
              <w:top w:val="single" w:sz="4" w:space="0" w:color="000000"/>
              <w:left w:val="single" w:sz="4" w:space="0" w:color="000000"/>
              <w:bottom w:val="single" w:sz="4" w:space="0" w:color="000000"/>
              <w:right w:val="single" w:sz="4" w:space="0" w:color="000000"/>
            </w:tcBorders>
          </w:tcPr>
          <w:p w14:paraId="388A7D50" w14:textId="77777777" w:rsidR="00AF734D" w:rsidRPr="00296FC0" w:rsidRDefault="00AF734D" w:rsidP="00E07EA0">
            <w:pPr>
              <w:tabs>
                <w:tab w:val="center" w:pos="2261"/>
              </w:tabs>
              <w:jc w:val="both"/>
              <w:rPr>
                <w:rFonts w:ascii="Tahoma" w:hAnsi="Tahoma" w:cs="Tahoma"/>
                <w:color w:val="000000"/>
                <w:lang w:val="es-419"/>
              </w:rPr>
            </w:pPr>
          </w:p>
        </w:tc>
      </w:tr>
      <w:tr w:rsidR="00AF734D" w:rsidRPr="00296FC0" w14:paraId="0241BE35" w14:textId="77777777" w:rsidTr="00E07EA0">
        <w:trPr>
          <w:trHeight w:val="179"/>
          <w:jc w:val="center"/>
        </w:trPr>
        <w:tc>
          <w:tcPr>
            <w:tcW w:w="1075" w:type="pct"/>
            <w:tcBorders>
              <w:top w:val="single" w:sz="4" w:space="0" w:color="000000"/>
              <w:left w:val="single" w:sz="4" w:space="0" w:color="000000"/>
              <w:bottom w:val="single" w:sz="4" w:space="0" w:color="000000"/>
            </w:tcBorders>
          </w:tcPr>
          <w:p w14:paraId="09E4483F" w14:textId="77777777" w:rsidR="00AF734D" w:rsidRPr="00296FC0" w:rsidRDefault="00AF734D" w:rsidP="00E07EA0">
            <w:pPr>
              <w:rPr>
                <w:rFonts w:ascii="Tahoma" w:hAnsi="Tahoma" w:cs="Tahoma"/>
                <w:color w:val="000000"/>
                <w:highlight w:val="yellow"/>
              </w:rPr>
            </w:pPr>
            <w:r w:rsidRPr="0054387C">
              <w:rPr>
                <w:rFonts w:ascii="Tahoma" w:hAnsi="Tahoma" w:cs="Tahoma"/>
                <w:color w:val="000000"/>
              </w:rPr>
              <w:t>Lugar de servicio</w:t>
            </w:r>
          </w:p>
        </w:tc>
        <w:tc>
          <w:tcPr>
            <w:tcW w:w="1963" w:type="pct"/>
            <w:tcBorders>
              <w:top w:val="single" w:sz="4" w:space="0" w:color="000000"/>
              <w:left w:val="single" w:sz="4" w:space="0" w:color="000000"/>
              <w:bottom w:val="single" w:sz="4" w:space="0" w:color="000000"/>
              <w:right w:val="single" w:sz="4" w:space="0" w:color="000000"/>
            </w:tcBorders>
          </w:tcPr>
          <w:p w14:paraId="15B45B80" w14:textId="77777777" w:rsidR="00AF734D" w:rsidRPr="0054387C" w:rsidRDefault="00AF734D" w:rsidP="00E07EA0">
            <w:pPr>
              <w:jc w:val="both"/>
              <w:rPr>
                <w:rFonts w:ascii="Tahoma" w:hAnsi="Tahoma" w:cs="Tahoma"/>
                <w:color w:val="000000"/>
              </w:rPr>
            </w:pPr>
            <w:r w:rsidRPr="0054387C">
              <w:rPr>
                <w:rFonts w:ascii="Tahoma" w:hAnsi="Tahoma" w:cs="Tahoma"/>
                <w:color w:val="000000"/>
              </w:rPr>
              <w:t>ENDE corporación tiene distribuido su equipamiento, en sus distintas regionales:</w:t>
            </w:r>
          </w:p>
          <w:p w14:paraId="43270355" w14:textId="77777777" w:rsidR="00AF734D" w:rsidRPr="0054387C" w:rsidRDefault="00AF734D" w:rsidP="00AF734D">
            <w:pPr>
              <w:pStyle w:val="Prrafodelista"/>
              <w:numPr>
                <w:ilvl w:val="0"/>
                <w:numId w:val="52"/>
              </w:numPr>
              <w:contextualSpacing/>
              <w:jc w:val="both"/>
              <w:rPr>
                <w:rFonts w:ascii="Tahoma" w:hAnsi="Tahoma" w:cs="Tahoma"/>
                <w:color w:val="000000"/>
                <w:sz w:val="16"/>
                <w:szCs w:val="16"/>
              </w:rPr>
            </w:pPr>
            <w:r w:rsidRPr="0054387C">
              <w:rPr>
                <w:rFonts w:ascii="Tahoma" w:hAnsi="Tahoma" w:cs="Tahoma"/>
                <w:color w:val="000000"/>
                <w:sz w:val="16"/>
                <w:szCs w:val="16"/>
              </w:rPr>
              <w:t>Cochabamba</w:t>
            </w:r>
          </w:p>
          <w:p w14:paraId="4AB7B8CF" w14:textId="77777777" w:rsidR="00AF734D" w:rsidRPr="007E0FA0" w:rsidRDefault="00AF734D" w:rsidP="00AF734D">
            <w:pPr>
              <w:pStyle w:val="Prrafodelista"/>
              <w:numPr>
                <w:ilvl w:val="0"/>
                <w:numId w:val="52"/>
              </w:numPr>
              <w:contextualSpacing/>
              <w:jc w:val="both"/>
              <w:rPr>
                <w:rFonts w:ascii="Tahoma" w:hAnsi="Tahoma" w:cs="Tahoma"/>
                <w:color w:val="000000"/>
                <w:sz w:val="16"/>
                <w:szCs w:val="16"/>
              </w:rPr>
            </w:pPr>
            <w:r>
              <w:rPr>
                <w:rFonts w:ascii="Tahoma" w:hAnsi="Tahoma" w:cs="Tahoma"/>
                <w:color w:val="000000"/>
                <w:sz w:val="16"/>
                <w:szCs w:val="16"/>
              </w:rPr>
              <w:t xml:space="preserve">Pando </w:t>
            </w:r>
          </w:p>
          <w:p w14:paraId="0539AA61" w14:textId="77777777" w:rsidR="00AF734D" w:rsidRPr="0054387C" w:rsidRDefault="00AF734D" w:rsidP="00E07EA0">
            <w:pPr>
              <w:jc w:val="both"/>
              <w:rPr>
                <w:rFonts w:ascii="Tahoma" w:hAnsi="Tahoma" w:cs="Tahoma"/>
                <w:color w:val="000000"/>
              </w:rPr>
            </w:pPr>
            <w:r>
              <w:rPr>
                <w:rFonts w:ascii="Tahoma" w:hAnsi="Tahoma" w:cs="Tahoma"/>
                <w:color w:val="000000"/>
              </w:rPr>
              <w:t xml:space="preserve">En este sentido, el proveedor de servicio en coordinación con ENDE Corporación tendrá acceso remoto a los equipos en las distintas ubicaciones físicas, de igual manera ENDE gestionará y facilitará personal en sitio </w:t>
            </w:r>
            <w:r w:rsidRPr="0054387C">
              <w:rPr>
                <w:rFonts w:ascii="Tahoma" w:hAnsi="Tahoma" w:cs="Tahoma"/>
                <w:color w:val="000000"/>
              </w:rPr>
              <w:t xml:space="preserve">en caso de ser necesario la ejecución de trabajos </w:t>
            </w:r>
            <w:r>
              <w:rPr>
                <w:rFonts w:ascii="Tahoma" w:hAnsi="Tahoma" w:cs="Tahoma"/>
                <w:color w:val="000000"/>
              </w:rPr>
              <w:t xml:space="preserve">a nivel de Hardware (físicos). </w:t>
            </w:r>
          </w:p>
        </w:tc>
        <w:tc>
          <w:tcPr>
            <w:tcW w:w="1962" w:type="pct"/>
            <w:tcBorders>
              <w:top w:val="single" w:sz="4" w:space="0" w:color="000000"/>
              <w:left w:val="single" w:sz="4" w:space="0" w:color="000000"/>
              <w:bottom w:val="single" w:sz="4" w:space="0" w:color="000000"/>
              <w:right w:val="single" w:sz="4" w:space="0" w:color="000000"/>
            </w:tcBorders>
          </w:tcPr>
          <w:p w14:paraId="104A022A" w14:textId="77777777" w:rsidR="00AF734D" w:rsidRPr="0054387C" w:rsidRDefault="00AF734D" w:rsidP="00E07EA0">
            <w:pPr>
              <w:jc w:val="both"/>
              <w:rPr>
                <w:rFonts w:ascii="Tahoma" w:hAnsi="Tahoma" w:cs="Tahoma"/>
                <w:color w:val="000000"/>
              </w:rPr>
            </w:pPr>
          </w:p>
        </w:tc>
      </w:tr>
      <w:tr w:rsidR="00AF734D" w:rsidRPr="00296FC0" w14:paraId="67401BA7" w14:textId="77777777" w:rsidTr="00E07EA0">
        <w:trPr>
          <w:trHeight w:val="179"/>
          <w:jc w:val="center"/>
        </w:trPr>
        <w:tc>
          <w:tcPr>
            <w:tcW w:w="1075" w:type="pct"/>
            <w:tcBorders>
              <w:top w:val="single" w:sz="4" w:space="0" w:color="000000"/>
              <w:left w:val="single" w:sz="4" w:space="0" w:color="000000"/>
              <w:bottom w:val="single" w:sz="4" w:space="0" w:color="000000"/>
            </w:tcBorders>
          </w:tcPr>
          <w:p w14:paraId="2F2AAC87" w14:textId="77777777" w:rsidR="00AF734D" w:rsidRPr="00296FC0" w:rsidRDefault="00AF734D" w:rsidP="00E07EA0">
            <w:pPr>
              <w:rPr>
                <w:rFonts w:ascii="Tahoma" w:hAnsi="Tahoma" w:cs="Tahoma"/>
                <w:color w:val="000000"/>
              </w:rPr>
            </w:pPr>
            <w:r w:rsidRPr="00296FC0">
              <w:rPr>
                <w:rFonts w:ascii="Tahoma" w:hAnsi="Tahoma" w:cs="Tahoma"/>
                <w:color w:val="000000"/>
              </w:rPr>
              <w:lastRenderedPageBreak/>
              <w:t xml:space="preserve">Experiencia </w:t>
            </w:r>
          </w:p>
        </w:tc>
        <w:tc>
          <w:tcPr>
            <w:tcW w:w="1963" w:type="pct"/>
            <w:tcBorders>
              <w:top w:val="single" w:sz="4" w:space="0" w:color="000000"/>
              <w:left w:val="single" w:sz="4" w:space="0" w:color="000000"/>
              <w:bottom w:val="single" w:sz="4" w:space="0" w:color="000000"/>
              <w:right w:val="single" w:sz="4" w:space="0" w:color="000000"/>
            </w:tcBorders>
          </w:tcPr>
          <w:p w14:paraId="13299682" w14:textId="77777777" w:rsidR="00AF734D" w:rsidRPr="00296FC0" w:rsidRDefault="00AF734D" w:rsidP="00AF734D">
            <w:pPr>
              <w:pStyle w:val="Prrafodelista"/>
              <w:numPr>
                <w:ilvl w:val="0"/>
                <w:numId w:val="53"/>
              </w:numPr>
              <w:contextualSpacing/>
              <w:jc w:val="both"/>
              <w:rPr>
                <w:rFonts w:ascii="Tahoma" w:hAnsi="Tahoma" w:cs="Tahoma"/>
                <w:color w:val="000000"/>
                <w:sz w:val="16"/>
                <w:szCs w:val="16"/>
              </w:rPr>
            </w:pPr>
            <w:r w:rsidRPr="00296FC0">
              <w:rPr>
                <w:rFonts w:ascii="Tahoma" w:hAnsi="Tahoma" w:cs="Tahoma"/>
                <w:color w:val="000000"/>
                <w:sz w:val="16"/>
                <w:szCs w:val="16"/>
              </w:rPr>
              <w:t>La empresa ofertante debe tener como mínimo una experiencia general de al menos 5 años en el rubro.</w:t>
            </w:r>
          </w:p>
          <w:p w14:paraId="3D7FAD14" w14:textId="77777777" w:rsidR="00AF734D" w:rsidRPr="00296FC0" w:rsidRDefault="00AF734D" w:rsidP="00AF734D">
            <w:pPr>
              <w:pStyle w:val="Prrafodelista"/>
              <w:numPr>
                <w:ilvl w:val="0"/>
                <w:numId w:val="53"/>
              </w:numPr>
              <w:contextualSpacing/>
              <w:jc w:val="both"/>
              <w:rPr>
                <w:rFonts w:ascii="Tahoma" w:hAnsi="Tahoma" w:cs="Tahoma"/>
                <w:color w:val="000000"/>
                <w:sz w:val="16"/>
                <w:szCs w:val="16"/>
              </w:rPr>
            </w:pPr>
            <w:r w:rsidRPr="00296FC0">
              <w:rPr>
                <w:rFonts w:ascii="Tahoma" w:hAnsi="Tahoma" w:cs="Tahoma"/>
                <w:color w:val="000000"/>
                <w:sz w:val="16"/>
                <w:szCs w:val="16"/>
              </w:rPr>
              <w:t xml:space="preserve">La empresa debe de contar como mínimo con una experiencia especifica de al menos 2 contratos comprobables de soporte de características </w:t>
            </w:r>
            <w:r>
              <w:rPr>
                <w:rFonts w:ascii="Tahoma" w:hAnsi="Tahoma" w:cs="Tahoma"/>
                <w:color w:val="000000"/>
                <w:sz w:val="16"/>
                <w:szCs w:val="16"/>
              </w:rPr>
              <w:t xml:space="preserve">similares </w:t>
            </w:r>
            <w:r w:rsidRPr="00296FC0">
              <w:rPr>
                <w:rFonts w:ascii="Tahoma" w:hAnsi="Tahoma" w:cs="Tahoma"/>
                <w:color w:val="000000"/>
                <w:sz w:val="16"/>
                <w:szCs w:val="16"/>
              </w:rPr>
              <w:t xml:space="preserve">al </w:t>
            </w:r>
            <w:r>
              <w:rPr>
                <w:rFonts w:ascii="Tahoma" w:hAnsi="Tahoma" w:cs="Tahoma"/>
                <w:color w:val="000000"/>
                <w:sz w:val="16"/>
                <w:szCs w:val="16"/>
              </w:rPr>
              <w:t>servicio solicitado</w:t>
            </w:r>
            <w:r w:rsidRPr="00296FC0">
              <w:rPr>
                <w:rFonts w:ascii="Tahoma" w:hAnsi="Tahoma" w:cs="Tahoma"/>
                <w:color w:val="000000"/>
                <w:sz w:val="16"/>
                <w:szCs w:val="16"/>
              </w:rPr>
              <w:t>.</w:t>
            </w:r>
          </w:p>
        </w:tc>
        <w:tc>
          <w:tcPr>
            <w:tcW w:w="1962" w:type="pct"/>
            <w:tcBorders>
              <w:top w:val="single" w:sz="4" w:space="0" w:color="000000"/>
              <w:left w:val="single" w:sz="4" w:space="0" w:color="000000"/>
              <w:bottom w:val="single" w:sz="4" w:space="0" w:color="000000"/>
              <w:right w:val="single" w:sz="4" w:space="0" w:color="000000"/>
            </w:tcBorders>
          </w:tcPr>
          <w:p w14:paraId="661FA66A" w14:textId="77777777" w:rsidR="00AF734D" w:rsidRPr="002076E0" w:rsidRDefault="00AF734D" w:rsidP="00E07EA0">
            <w:pPr>
              <w:ind w:left="360"/>
              <w:contextualSpacing/>
              <w:jc w:val="both"/>
              <w:rPr>
                <w:rFonts w:ascii="Tahoma" w:hAnsi="Tahoma" w:cs="Tahoma"/>
                <w:color w:val="000000"/>
              </w:rPr>
            </w:pPr>
          </w:p>
        </w:tc>
      </w:tr>
    </w:tbl>
    <w:p w14:paraId="2171CC22" w14:textId="77777777" w:rsidR="00AF734D" w:rsidRDefault="00AF734D" w:rsidP="00AF734D">
      <w:pPr>
        <w:jc w:val="center"/>
        <w:rPr>
          <w:rFonts w:cs="Arial"/>
          <w:b/>
          <w:lang w:val="es-BO"/>
        </w:rPr>
      </w:pPr>
    </w:p>
    <w:p w14:paraId="25B0EE7F" w14:textId="77777777" w:rsidR="00AF734D" w:rsidRDefault="00AF734D" w:rsidP="00AF734D">
      <w:pPr>
        <w:jc w:val="both"/>
        <w:rPr>
          <w:rFonts w:ascii="Tahoma" w:hAnsi="Tahoma" w:cs="Tahoma"/>
          <w:sz w:val="20"/>
          <w:szCs w:val="20"/>
        </w:rPr>
      </w:pPr>
      <w:r>
        <w:rPr>
          <w:rFonts w:ascii="Tahoma" w:hAnsi="Tahoma" w:cs="Tahoma"/>
          <w:sz w:val="20"/>
          <w:szCs w:val="20"/>
        </w:rPr>
        <w:t>Los equipos CISCO que deben de contar con soporte (Hardware y Software) para la gestión 2025 son los siguientes:</w:t>
      </w:r>
    </w:p>
    <w:tbl>
      <w:tblPr>
        <w:tblStyle w:val="Tablaconcuadrcula"/>
        <w:tblW w:w="9232" w:type="dxa"/>
        <w:jc w:val="center"/>
        <w:tblLook w:val="04A0" w:firstRow="1" w:lastRow="0" w:firstColumn="1" w:lastColumn="0" w:noHBand="0" w:noVBand="1"/>
      </w:tblPr>
      <w:tblGrid>
        <w:gridCol w:w="347"/>
        <w:gridCol w:w="1799"/>
        <w:gridCol w:w="1697"/>
        <w:gridCol w:w="2189"/>
        <w:gridCol w:w="1267"/>
        <w:gridCol w:w="1933"/>
      </w:tblGrid>
      <w:tr w:rsidR="00AF734D" w:rsidRPr="00472299" w14:paraId="7A88E698" w14:textId="77777777" w:rsidTr="00E07EA0">
        <w:trPr>
          <w:trHeight w:val="20"/>
          <w:jc w:val="center"/>
        </w:trPr>
        <w:tc>
          <w:tcPr>
            <w:tcW w:w="9232" w:type="dxa"/>
            <w:gridSpan w:val="6"/>
            <w:noWrap/>
            <w:hideMark/>
          </w:tcPr>
          <w:p w14:paraId="0FBA562E" w14:textId="77777777" w:rsidR="00AF734D" w:rsidRPr="00472299" w:rsidRDefault="00AF734D" w:rsidP="00E07EA0">
            <w:pPr>
              <w:jc w:val="center"/>
              <w:rPr>
                <w:rFonts w:ascii="Tahoma" w:hAnsi="Tahoma" w:cs="Tahoma"/>
                <w:b/>
                <w:bCs/>
              </w:rPr>
            </w:pPr>
            <w:r>
              <w:rPr>
                <w:rFonts w:ascii="Tahoma" w:hAnsi="Tahoma" w:cs="Tahoma"/>
                <w:b/>
                <w:bCs/>
              </w:rPr>
              <w:t xml:space="preserve">DETALLE DE EQUIPOS </w:t>
            </w:r>
          </w:p>
        </w:tc>
      </w:tr>
      <w:tr w:rsidR="00AF734D" w:rsidRPr="00472299" w14:paraId="6EB297ED" w14:textId="77777777" w:rsidTr="00E07EA0">
        <w:trPr>
          <w:trHeight w:val="20"/>
          <w:jc w:val="center"/>
        </w:trPr>
        <w:tc>
          <w:tcPr>
            <w:tcW w:w="347" w:type="dxa"/>
            <w:hideMark/>
          </w:tcPr>
          <w:p w14:paraId="710344C9" w14:textId="77777777" w:rsidR="00AF734D" w:rsidRPr="00472299" w:rsidRDefault="00AF734D" w:rsidP="00E07EA0">
            <w:pPr>
              <w:jc w:val="center"/>
              <w:rPr>
                <w:rFonts w:ascii="Tahoma" w:hAnsi="Tahoma" w:cs="Tahoma"/>
                <w:b/>
                <w:bCs/>
              </w:rPr>
            </w:pPr>
            <w:r w:rsidRPr="00472299">
              <w:rPr>
                <w:rFonts w:ascii="Tahoma" w:hAnsi="Tahoma" w:cs="Tahoma"/>
                <w:b/>
                <w:bCs/>
              </w:rPr>
              <w:t>#</w:t>
            </w:r>
          </w:p>
        </w:tc>
        <w:tc>
          <w:tcPr>
            <w:tcW w:w="1799" w:type="dxa"/>
            <w:hideMark/>
          </w:tcPr>
          <w:p w14:paraId="2572BEB2" w14:textId="77777777" w:rsidR="00AF734D" w:rsidRPr="00472299" w:rsidRDefault="00AF734D" w:rsidP="00E07EA0">
            <w:pPr>
              <w:jc w:val="center"/>
              <w:rPr>
                <w:rFonts w:ascii="Tahoma" w:hAnsi="Tahoma" w:cs="Tahoma"/>
                <w:b/>
                <w:bCs/>
              </w:rPr>
            </w:pPr>
            <w:r w:rsidRPr="00472299">
              <w:rPr>
                <w:rFonts w:ascii="Tahoma" w:hAnsi="Tahoma" w:cs="Tahoma"/>
                <w:b/>
                <w:bCs/>
              </w:rPr>
              <w:t>PAK/Serial Numero</w:t>
            </w:r>
          </w:p>
        </w:tc>
        <w:tc>
          <w:tcPr>
            <w:tcW w:w="1697" w:type="dxa"/>
            <w:hideMark/>
          </w:tcPr>
          <w:p w14:paraId="3E0A66E4" w14:textId="77777777" w:rsidR="00AF734D" w:rsidRPr="00472299" w:rsidRDefault="00AF734D" w:rsidP="00E07EA0">
            <w:pPr>
              <w:jc w:val="center"/>
              <w:rPr>
                <w:rFonts w:ascii="Tahoma" w:hAnsi="Tahoma" w:cs="Tahoma"/>
                <w:b/>
                <w:bCs/>
              </w:rPr>
            </w:pPr>
            <w:r w:rsidRPr="00472299">
              <w:rPr>
                <w:rFonts w:ascii="Tahoma" w:hAnsi="Tahoma" w:cs="Tahoma"/>
                <w:b/>
                <w:bCs/>
              </w:rPr>
              <w:t>Nombre de Producto</w:t>
            </w:r>
          </w:p>
        </w:tc>
        <w:tc>
          <w:tcPr>
            <w:tcW w:w="2189" w:type="dxa"/>
            <w:hideMark/>
          </w:tcPr>
          <w:p w14:paraId="301A0375" w14:textId="77777777" w:rsidR="00AF734D" w:rsidRPr="00472299" w:rsidRDefault="00AF734D" w:rsidP="00E07EA0">
            <w:pPr>
              <w:jc w:val="center"/>
              <w:rPr>
                <w:rFonts w:ascii="Tahoma" w:hAnsi="Tahoma" w:cs="Tahoma"/>
                <w:b/>
                <w:bCs/>
              </w:rPr>
            </w:pPr>
            <w:r w:rsidRPr="00472299">
              <w:rPr>
                <w:rFonts w:ascii="Tahoma" w:hAnsi="Tahoma" w:cs="Tahoma"/>
                <w:b/>
                <w:bCs/>
              </w:rPr>
              <w:t>Producto Descripción</w:t>
            </w:r>
          </w:p>
        </w:tc>
        <w:tc>
          <w:tcPr>
            <w:tcW w:w="1267" w:type="dxa"/>
            <w:hideMark/>
          </w:tcPr>
          <w:p w14:paraId="7103760B" w14:textId="77777777" w:rsidR="00AF734D" w:rsidRPr="00472299" w:rsidRDefault="00AF734D" w:rsidP="00E07EA0">
            <w:pPr>
              <w:jc w:val="center"/>
              <w:rPr>
                <w:rFonts w:ascii="Tahoma" w:hAnsi="Tahoma" w:cs="Tahoma"/>
                <w:b/>
                <w:bCs/>
              </w:rPr>
            </w:pPr>
            <w:r w:rsidRPr="00472299">
              <w:rPr>
                <w:rFonts w:ascii="Tahoma" w:hAnsi="Tahoma" w:cs="Tahoma"/>
                <w:b/>
                <w:bCs/>
              </w:rPr>
              <w:t>Prioridad</w:t>
            </w:r>
          </w:p>
        </w:tc>
        <w:tc>
          <w:tcPr>
            <w:tcW w:w="1933" w:type="dxa"/>
            <w:hideMark/>
          </w:tcPr>
          <w:p w14:paraId="2CD47C55" w14:textId="77777777" w:rsidR="00AF734D" w:rsidRPr="00472299" w:rsidRDefault="00AF734D" w:rsidP="00E07EA0">
            <w:pPr>
              <w:jc w:val="center"/>
              <w:rPr>
                <w:rFonts w:ascii="Tahoma" w:hAnsi="Tahoma" w:cs="Tahoma"/>
                <w:b/>
                <w:bCs/>
              </w:rPr>
            </w:pPr>
            <w:r w:rsidRPr="00472299">
              <w:rPr>
                <w:rFonts w:ascii="Tahoma" w:hAnsi="Tahoma" w:cs="Tahoma"/>
                <w:b/>
                <w:bCs/>
              </w:rPr>
              <w:t xml:space="preserve">Última fecha de soporte: HW                            </w:t>
            </w:r>
          </w:p>
        </w:tc>
      </w:tr>
      <w:tr w:rsidR="00AF734D" w:rsidRPr="00472299" w14:paraId="2912D926" w14:textId="77777777" w:rsidTr="00E07EA0">
        <w:trPr>
          <w:trHeight w:val="20"/>
          <w:jc w:val="center"/>
        </w:trPr>
        <w:tc>
          <w:tcPr>
            <w:tcW w:w="347" w:type="dxa"/>
            <w:noWrap/>
            <w:hideMark/>
          </w:tcPr>
          <w:p w14:paraId="547B5123" w14:textId="77777777" w:rsidR="00AF734D" w:rsidRPr="00472299" w:rsidRDefault="00AF734D" w:rsidP="00E07EA0">
            <w:pPr>
              <w:jc w:val="center"/>
              <w:rPr>
                <w:rFonts w:ascii="Tahoma" w:hAnsi="Tahoma" w:cs="Tahoma"/>
              </w:rPr>
            </w:pPr>
            <w:r w:rsidRPr="00472299">
              <w:rPr>
                <w:rFonts w:ascii="Tahoma" w:hAnsi="Tahoma" w:cs="Tahoma"/>
              </w:rPr>
              <w:t>1</w:t>
            </w:r>
          </w:p>
        </w:tc>
        <w:tc>
          <w:tcPr>
            <w:tcW w:w="1799" w:type="dxa"/>
            <w:hideMark/>
          </w:tcPr>
          <w:p w14:paraId="19E4973D" w14:textId="77777777" w:rsidR="00AF734D" w:rsidRPr="00472299" w:rsidRDefault="00AF734D" w:rsidP="00E07EA0">
            <w:pPr>
              <w:jc w:val="center"/>
              <w:rPr>
                <w:rFonts w:ascii="Tahoma" w:hAnsi="Tahoma" w:cs="Tahoma"/>
              </w:rPr>
            </w:pPr>
            <w:r w:rsidRPr="00472299">
              <w:rPr>
                <w:rFonts w:ascii="Tahoma" w:hAnsi="Tahoma" w:cs="Tahoma"/>
              </w:rPr>
              <w:t>FLM2243W1CQ</w:t>
            </w:r>
          </w:p>
        </w:tc>
        <w:tc>
          <w:tcPr>
            <w:tcW w:w="1697" w:type="dxa"/>
            <w:hideMark/>
          </w:tcPr>
          <w:p w14:paraId="718ACBBC" w14:textId="77777777" w:rsidR="00AF734D" w:rsidRPr="00472299" w:rsidRDefault="00AF734D" w:rsidP="00E07EA0">
            <w:pPr>
              <w:jc w:val="center"/>
              <w:rPr>
                <w:rFonts w:ascii="Tahoma" w:hAnsi="Tahoma" w:cs="Tahoma"/>
              </w:rPr>
            </w:pPr>
            <w:r w:rsidRPr="00472299">
              <w:rPr>
                <w:rFonts w:ascii="Tahoma" w:hAnsi="Tahoma" w:cs="Tahoma"/>
              </w:rPr>
              <w:t>ISR4331-SEC/K9</w:t>
            </w:r>
          </w:p>
        </w:tc>
        <w:tc>
          <w:tcPr>
            <w:tcW w:w="2189" w:type="dxa"/>
            <w:hideMark/>
          </w:tcPr>
          <w:p w14:paraId="74B6DD8F" w14:textId="77777777" w:rsidR="00AF734D" w:rsidRPr="00472299" w:rsidRDefault="00AF734D" w:rsidP="00E07EA0">
            <w:pPr>
              <w:jc w:val="center"/>
              <w:rPr>
                <w:rFonts w:ascii="Tahoma" w:hAnsi="Tahoma" w:cs="Tahoma"/>
              </w:rPr>
            </w:pPr>
            <w:r w:rsidRPr="00472299">
              <w:rPr>
                <w:rFonts w:ascii="Tahoma" w:hAnsi="Tahoma" w:cs="Tahoma"/>
              </w:rPr>
              <w:t xml:space="preserve">Cisco ISR 4331 </w:t>
            </w:r>
            <w:proofErr w:type="spellStart"/>
            <w:r w:rsidRPr="00472299">
              <w:rPr>
                <w:rFonts w:ascii="Tahoma" w:hAnsi="Tahoma" w:cs="Tahoma"/>
              </w:rPr>
              <w:t>Sec</w:t>
            </w:r>
            <w:proofErr w:type="spellEnd"/>
            <w:r w:rsidRPr="00472299">
              <w:rPr>
                <w:rFonts w:ascii="Tahoma" w:hAnsi="Tahoma" w:cs="Tahoma"/>
              </w:rPr>
              <w:t xml:space="preserve"> </w:t>
            </w:r>
            <w:proofErr w:type="spellStart"/>
            <w:r w:rsidRPr="00472299">
              <w:rPr>
                <w:rFonts w:ascii="Tahoma" w:hAnsi="Tahoma" w:cs="Tahoma"/>
              </w:rPr>
              <w:t>bundle</w:t>
            </w:r>
            <w:proofErr w:type="spellEnd"/>
            <w:r w:rsidRPr="00472299">
              <w:rPr>
                <w:rFonts w:ascii="Tahoma" w:hAnsi="Tahoma" w:cs="Tahoma"/>
              </w:rPr>
              <w:t xml:space="preserve"> w/SEC </w:t>
            </w:r>
            <w:proofErr w:type="spellStart"/>
            <w:r w:rsidRPr="00472299">
              <w:rPr>
                <w:rFonts w:ascii="Tahoma" w:hAnsi="Tahoma" w:cs="Tahoma"/>
              </w:rPr>
              <w:t>license</w:t>
            </w:r>
            <w:proofErr w:type="spellEnd"/>
          </w:p>
        </w:tc>
        <w:tc>
          <w:tcPr>
            <w:tcW w:w="1267" w:type="dxa"/>
            <w:hideMark/>
          </w:tcPr>
          <w:p w14:paraId="265EB74E" w14:textId="77777777" w:rsidR="00AF734D" w:rsidRPr="00472299" w:rsidRDefault="00AF734D" w:rsidP="00E07EA0">
            <w:pPr>
              <w:jc w:val="center"/>
              <w:rPr>
                <w:rFonts w:ascii="Tahoma" w:hAnsi="Tahoma" w:cs="Tahoma"/>
              </w:rPr>
            </w:pPr>
            <w:r w:rsidRPr="00472299">
              <w:rPr>
                <w:rFonts w:ascii="Tahoma" w:hAnsi="Tahoma" w:cs="Tahoma"/>
              </w:rPr>
              <w:t>SNTC 8X5XNBD</w:t>
            </w:r>
          </w:p>
        </w:tc>
        <w:tc>
          <w:tcPr>
            <w:tcW w:w="1933" w:type="dxa"/>
            <w:hideMark/>
          </w:tcPr>
          <w:p w14:paraId="1AAAE4A9" w14:textId="77777777" w:rsidR="00AF734D" w:rsidRPr="00472299" w:rsidRDefault="00AF734D" w:rsidP="00E07EA0">
            <w:pPr>
              <w:jc w:val="center"/>
              <w:rPr>
                <w:rFonts w:ascii="Tahoma" w:hAnsi="Tahoma" w:cs="Tahoma"/>
              </w:rPr>
            </w:pPr>
            <w:r w:rsidRPr="00472299">
              <w:rPr>
                <w:rFonts w:ascii="Tahoma" w:hAnsi="Tahoma" w:cs="Tahoma"/>
              </w:rPr>
              <w:t>30 de noviembre de 2028</w:t>
            </w:r>
          </w:p>
        </w:tc>
      </w:tr>
      <w:tr w:rsidR="00AF734D" w:rsidRPr="00472299" w14:paraId="721E6977" w14:textId="77777777" w:rsidTr="00E07EA0">
        <w:trPr>
          <w:trHeight w:val="20"/>
          <w:jc w:val="center"/>
        </w:trPr>
        <w:tc>
          <w:tcPr>
            <w:tcW w:w="347" w:type="dxa"/>
            <w:noWrap/>
            <w:hideMark/>
          </w:tcPr>
          <w:p w14:paraId="532151A8" w14:textId="77777777" w:rsidR="00AF734D" w:rsidRPr="00472299" w:rsidRDefault="00AF734D" w:rsidP="00E07EA0">
            <w:pPr>
              <w:jc w:val="center"/>
              <w:rPr>
                <w:rFonts w:ascii="Tahoma" w:hAnsi="Tahoma" w:cs="Tahoma"/>
              </w:rPr>
            </w:pPr>
            <w:r w:rsidRPr="00472299">
              <w:rPr>
                <w:rFonts w:ascii="Tahoma" w:hAnsi="Tahoma" w:cs="Tahoma"/>
              </w:rPr>
              <w:t>2</w:t>
            </w:r>
          </w:p>
        </w:tc>
        <w:tc>
          <w:tcPr>
            <w:tcW w:w="1799" w:type="dxa"/>
            <w:hideMark/>
          </w:tcPr>
          <w:p w14:paraId="4046857B" w14:textId="77777777" w:rsidR="00AF734D" w:rsidRPr="00472299" w:rsidRDefault="00AF734D" w:rsidP="00E07EA0">
            <w:pPr>
              <w:jc w:val="center"/>
              <w:rPr>
                <w:rFonts w:ascii="Tahoma" w:hAnsi="Tahoma" w:cs="Tahoma"/>
              </w:rPr>
            </w:pPr>
            <w:r w:rsidRPr="00472299">
              <w:rPr>
                <w:rFonts w:ascii="Tahoma" w:hAnsi="Tahoma" w:cs="Tahoma"/>
              </w:rPr>
              <w:t>FOC2124L1BG</w:t>
            </w:r>
          </w:p>
        </w:tc>
        <w:tc>
          <w:tcPr>
            <w:tcW w:w="1697" w:type="dxa"/>
            <w:hideMark/>
          </w:tcPr>
          <w:p w14:paraId="6C7B854A" w14:textId="77777777" w:rsidR="00AF734D" w:rsidRPr="00472299" w:rsidRDefault="00AF734D" w:rsidP="00E07EA0">
            <w:pPr>
              <w:jc w:val="center"/>
              <w:rPr>
                <w:rFonts w:ascii="Tahoma" w:hAnsi="Tahoma" w:cs="Tahoma"/>
              </w:rPr>
            </w:pPr>
            <w:r w:rsidRPr="00472299">
              <w:rPr>
                <w:rFonts w:ascii="Tahoma" w:hAnsi="Tahoma" w:cs="Tahoma"/>
              </w:rPr>
              <w:t>WS-C3850-48P-L</w:t>
            </w:r>
          </w:p>
        </w:tc>
        <w:tc>
          <w:tcPr>
            <w:tcW w:w="2189" w:type="dxa"/>
            <w:hideMark/>
          </w:tcPr>
          <w:p w14:paraId="59B55E45" w14:textId="77777777" w:rsidR="00AF734D" w:rsidRPr="00AF734D" w:rsidRDefault="00AF734D" w:rsidP="00E07EA0">
            <w:pPr>
              <w:jc w:val="center"/>
              <w:rPr>
                <w:rFonts w:ascii="Tahoma" w:hAnsi="Tahoma" w:cs="Tahoma"/>
                <w:lang w:val="fr-FR"/>
              </w:rPr>
            </w:pPr>
            <w:r w:rsidRPr="00AF734D">
              <w:rPr>
                <w:rFonts w:ascii="Tahoma" w:hAnsi="Tahoma" w:cs="Tahoma"/>
                <w:lang w:val="fr-FR"/>
              </w:rPr>
              <w:t>Cisco Catalyst 3850 48 Port PoE LAN Base</w:t>
            </w:r>
          </w:p>
        </w:tc>
        <w:tc>
          <w:tcPr>
            <w:tcW w:w="1267" w:type="dxa"/>
            <w:hideMark/>
          </w:tcPr>
          <w:p w14:paraId="1DEE569C" w14:textId="77777777" w:rsidR="00AF734D" w:rsidRPr="00472299" w:rsidRDefault="00AF734D" w:rsidP="00E07EA0">
            <w:pPr>
              <w:jc w:val="center"/>
              <w:rPr>
                <w:rFonts w:ascii="Tahoma" w:hAnsi="Tahoma" w:cs="Tahoma"/>
              </w:rPr>
            </w:pPr>
            <w:r w:rsidRPr="00472299">
              <w:rPr>
                <w:rFonts w:ascii="Tahoma" w:hAnsi="Tahoma" w:cs="Tahoma"/>
              </w:rPr>
              <w:t>SNTC 8X5XNBD</w:t>
            </w:r>
          </w:p>
        </w:tc>
        <w:tc>
          <w:tcPr>
            <w:tcW w:w="1933" w:type="dxa"/>
            <w:hideMark/>
          </w:tcPr>
          <w:p w14:paraId="5B7D5478" w14:textId="77777777" w:rsidR="00AF734D" w:rsidRPr="00472299" w:rsidRDefault="00AF734D" w:rsidP="00E07EA0">
            <w:pPr>
              <w:jc w:val="center"/>
              <w:rPr>
                <w:rFonts w:ascii="Tahoma" w:hAnsi="Tahoma" w:cs="Tahoma"/>
              </w:rPr>
            </w:pPr>
            <w:r w:rsidRPr="00472299">
              <w:rPr>
                <w:rFonts w:ascii="Tahoma" w:hAnsi="Tahoma" w:cs="Tahoma"/>
              </w:rPr>
              <w:t>31 de octubre de 2025</w:t>
            </w:r>
          </w:p>
        </w:tc>
      </w:tr>
      <w:tr w:rsidR="00AF734D" w:rsidRPr="00472299" w14:paraId="46805C5A" w14:textId="77777777" w:rsidTr="00E07EA0">
        <w:trPr>
          <w:trHeight w:val="20"/>
          <w:jc w:val="center"/>
        </w:trPr>
        <w:tc>
          <w:tcPr>
            <w:tcW w:w="347" w:type="dxa"/>
            <w:noWrap/>
            <w:hideMark/>
          </w:tcPr>
          <w:p w14:paraId="13C0ED53" w14:textId="77777777" w:rsidR="00AF734D" w:rsidRPr="00472299" w:rsidRDefault="00AF734D" w:rsidP="00E07EA0">
            <w:pPr>
              <w:jc w:val="center"/>
              <w:rPr>
                <w:rFonts w:ascii="Tahoma" w:hAnsi="Tahoma" w:cs="Tahoma"/>
              </w:rPr>
            </w:pPr>
            <w:r w:rsidRPr="00472299">
              <w:rPr>
                <w:rFonts w:ascii="Tahoma" w:hAnsi="Tahoma" w:cs="Tahoma"/>
              </w:rPr>
              <w:t>3</w:t>
            </w:r>
          </w:p>
        </w:tc>
        <w:tc>
          <w:tcPr>
            <w:tcW w:w="1799" w:type="dxa"/>
            <w:hideMark/>
          </w:tcPr>
          <w:p w14:paraId="6B5D3CA0" w14:textId="77777777" w:rsidR="00AF734D" w:rsidRPr="00472299" w:rsidRDefault="00AF734D" w:rsidP="00E07EA0">
            <w:pPr>
              <w:jc w:val="center"/>
              <w:rPr>
                <w:rFonts w:ascii="Tahoma" w:hAnsi="Tahoma" w:cs="Tahoma"/>
              </w:rPr>
            </w:pPr>
            <w:r w:rsidRPr="00472299">
              <w:rPr>
                <w:rFonts w:ascii="Tahoma" w:hAnsi="Tahoma" w:cs="Tahoma"/>
              </w:rPr>
              <w:t>FCW2124C0Q6</w:t>
            </w:r>
          </w:p>
        </w:tc>
        <w:tc>
          <w:tcPr>
            <w:tcW w:w="1697" w:type="dxa"/>
            <w:hideMark/>
          </w:tcPr>
          <w:p w14:paraId="72EBBE28" w14:textId="77777777" w:rsidR="00AF734D" w:rsidRPr="00472299" w:rsidRDefault="00AF734D" w:rsidP="00E07EA0">
            <w:pPr>
              <w:jc w:val="center"/>
              <w:rPr>
                <w:rFonts w:ascii="Tahoma" w:hAnsi="Tahoma" w:cs="Tahoma"/>
              </w:rPr>
            </w:pPr>
            <w:r w:rsidRPr="00472299">
              <w:rPr>
                <w:rFonts w:ascii="Tahoma" w:hAnsi="Tahoma" w:cs="Tahoma"/>
              </w:rPr>
              <w:t>WS-C3850-48P-L</w:t>
            </w:r>
          </w:p>
        </w:tc>
        <w:tc>
          <w:tcPr>
            <w:tcW w:w="2189" w:type="dxa"/>
            <w:hideMark/>
          </w:tcPr>
          <w:p w14:paraId="58EB046F" w14:textId="77777777" w:rsidR="00AF734D" w:rsidRPr="00AF734D" w:rsidRDefault="00AF734D" w:rsidP="00E07EA0">
            <w:pPr>
              <w:jc w:val="center"/>
              <w:rPr>
                <w:rFonts w:ascii="Tahoma" w:hAnsi="Tahoma" w:cs="Tahoma"/>
                <w:lang w:val="fr-FR"/>
              </w:rPr>
            </w:pPr>
            <w:r w:rsidRPr="00AF734D">
              <w:rPr>
                <w:rFonts w:ascii="Tahoma" w:hAnsi="Tahoma" w:cs="Tahoma"/>
                <w:lang w:val="fr-FR"/>
              </w:rPr>
              <w:t>Cisco Catalyst 3850 48 Port PoE LAN Base</w:t>
            </w:r>
          </w:p>
        </w:tc>
        <w:tc>
          <w:tcPr>
            <w:tcW w:w="1267" w:type="dxa"/>
            <w:hideMark/>
          </w:tcPr>
          <w:p w14:paraId="4B15F290" w14:textId="77777777" w:rsidR="00AF734D" w:rsidRPr="00472299" w:rsidRDefault="00AF734D" w:rsidP="00E07EA0">
            <w:pPr>
              <w:jc w:val="center"/>
              <w:rPr>
                <w:rFonts w:ascii="Tahoma" w:hAnsi="Tahoma" w:cs="Tahoma"/>
              </w:rPr>
            </w:pPr>
            <w:r w:rsidRPr="00472299">
              <w:rPr>
                <w:rFonts w:ascii="Tahoma" w:hAnsi="Tahoma" w:cs="Tahoma"/>
              </w:rPr>
              <w:t>SNTC 8X5XNBD</w:t>
            </w:r>
          </w:p>
        </w:tc>
        <w:tc>
          <w:tcPr>
            <w:tcW w:w="1933" w:type="dxa"/>
            <w:hideMark/>
          </w:tcPr>
          <w:p w14:paraId="240748CB" w14:textId="77777777" w:rsidR="00AF734D" w:rsidRPr="00472299" w:rsidRDefault="00AF734D" w:rsidP="00E07EA0">
            <w:pPr>
              <w:jc w:val="center"/>
              <w:rPr>
                <w:rFonts w:ascii="Tahoma" w:hAnsi="Tahoma" w:cs="Tahoma"/>
              </w:rPr>
            </w:pPr>
            <w:r w:rsidRPr="00472299">
              <w:rPr>
                <w:rFonts w:ascii="Tahoma" w:hAnsi="Tahoma" w:cs="Tahoma"/>
              </w:rPr>
              <w:t>31 de octubre de 2025</w:t>
            </w:r>
          </w:p>
        </w:tc>
      </w:tr>
      <w:tr w:rsidR="00AF734D" w:rsidRPr="00472299" w14:paraId="137E623C" w14:textId="77777777" w:rsidTr="00E07EA0">
        <w:trPr>
          <w:trHeight w:val="20"/>
          <w:jc w:val="center"/>
        </w:trPr>
        <w:tc>
          <w:tcPr>
            <w:tcW w:w="347" w:type="dxa"/>
            <w:noWrap/>
            <w:hideMark/>
          </w:tcPr>
          <w:p w14:paraId="4563C2E9" w14:textId="77777777" w:rsidR="00AF734D" w:rsidRPr="00472299" w:rsidRDefault="00AF734D" w:rsidP="00E07EA0">
            <w:pPr>
              <w:jc w:val="center"/>
              <w:rPr>
                <w:rFonts w:ascii="Tahoma" w:hAnsi="Tahoma" w:cs="Tahoma"/>
              </w:rPr>
            </w:pPr>
            <w:r w:rsidRPr="00472299">
              <w:rPr>
                <w:rFonts w:ascii="Tahoma" w:hAnsi="Tahoma" w:cs="Tahoma"/>
              </w:rPr>
              <w:t>4</w:t>
            </w:r>
          </w:p>
        </w:tc>
        <w:tc>
          <w:tcPr>
            <w:tcW w:w="1799" w:type="dxa"/>
            <w:hideMark/>
          </w:tcPr>
          <w:p w14:paraId="1F3932CC" w14:textId="77777777" w:rsidR="00AF734D" w:rsidRPr="00472299" w:rsidRDefault="00AF734D" w:rsidP="00E07EA0">
            <w:pPr>
              <w:jc w:val="center"/>
              <w:rPr>
                <w:rFonts w:ascii="Tahoma" w:hAnsi="Tahoma" w:cs="Tahoma"/>
              </w:rPr>
            </w:pPr>
            <w:r w:rsidRPr="00472299">
              <w:rPr>
                <w:rFonts w:ascii="Tahoma" w:hAnsi="Tahoma" w:cs="Tahoma"/>
              </w:rPr>
              <w:t>JAD233707HV</w:t>
            </w:r>
          </w:p>
        </w:tc>
        <w:tc>
          <w:tcPr>
            <w:tcW w:w="1697" w:type="dxa"/>
            <w:hideMark/>
          </w:tcPr>
          <w:p w14:paraId="705E80E4" w14:textId="77777777" w:rsidR="00AF734D" w:rsidRPr="00472299" w:rsidRDefault="00AF734D" w:rsidP="00E07EA0">
            <w:pPr>
              <w:jc w:val="center"/>
              <w:rPr>
                <w:rFonts w:ascii="Tahoma" w:hAnsi="Tahoma" w:cs="Tahoma"/>
              </w:rPr>
            </w:pPr>
            <w:r w:rsidRPr="00472299">
              <w:rPr>
                <w:rFonts w:ascii="Tahoma" w:hAnsi="Tahoma" w:cs="Tahoma"/>
              </w:rPr>
              <w:t>C9200-48P-E</w:t>
            </w:r>
          </w:p>
        </w:tc>
        <w:tc>
          <w:tcPr>
            <w:tcW w:w="2189" w:type="dxa"/>
            <w:hideMark/>
          </w:tcPr>
          <w:p w14:paraId="7483A149" w14:textId="77777777" w:rsidR="00AF734D" w:rsidRPr="00AF734D" w:rsidRDefault="00AF734D" w:rsidP="00E07EA0">
            <w:pPr>
              <w:jc w:val="center"/>
              <w:rPr>
                <w:rFonts w:ascii="Tahoma" w:hAnsi="Tahoma" w:cs="Tahoma"/>
                <w:lang w:val="fr-FR"/>
              </w:rPr>
            </w:pPr>
            <w:r w:rsidRPr="00AF734D">
              <w:rPr>
                <w:rFonts w:ascii="Tahoma" w:hAnsi="Tahoma" w:cs="Tahoma"/>
                <w:lang w:val="fr-FR"/>
              </w:rPr>
              <w:t>Catalyst 9200 48-port PoE+, Network Essentials</w:t>
            </w:r>
          </w:p>
        </w:tc>
        <w:tc>
          <w:tcPr>
            <w:tcW w:w="1267" w:type="dxa"/>
            <w:hideMark/>
          </w:tcPr>
          <w:p w14:paraId="78CF7476" w14:textId="77777777" w:rsidR="00AF734D" w:rsidRPr="00472299" w:rsidRDefault="00AF734D" w:rsidP="00E07EA0">
            <w:pPr>
              <w:jc w:val="center"/>
              <w:rPr>
                <w:rFonts w:ascii="Tahoma" w:hAnsi="Tahoma" w:cs="Tahoma"/>
              </w:rPr>
            </w:pPr>
            <w:r w:rsidRPr="00472299">
              <w:rPr>
                <w:rFonts w:ascii="Tahoma" w:hAnsi="Tahoma" w:cs="Tahoma"/>
              </w:rPr>
              <w:t>SNTC 8X5XNBD</w:t>
            </w:r>
          </w:p>
        </w:tc>
        <w:tc>
          <w:tcPr>
            <w:tcW w:w="1933" w:type="dxa"/>
            <w:hideMark/>
          </w:tcPr>
          <w:p w14:paraId="49B3D850" w14:textId="77777777" w:rsidR="00AF734D" w:rsidRPr="00472299" w:rsidRDefault="00AF734D" w:rsidP="00E07EA0">
            <w:pPr>
              <w:jc w:val="center"/>
              <w:rPr>
                <w:rFonts w:ascii="Tahoma" w:hAnsi="Tahoma" w:cs="Tahoma"/>
              </w:rPr>
            </w:pPr>
            <w:r w:rsidRPr="00472299">
              <w:rPr>
                <w:rFonts w:ascii="Tahoma" w:hAnsi="Tahoma" w:cs="Tahoma"/>
              </w:rPr>
              <w:t>Sin fecha</w:t>
            </w:r>
          </w:p>
        </w:tc>
      </w:tr>
      <w:tr w:rsidR="00AF734D" w:rsidRPr="00472299" w14:paraId="0C9323E4" w14:textId="77777777" w:rsidTr="00E07EA0">
        <w:trPr>
          <w:trHeight w:val="20"/>
          <w:jc w:val="center"/>
        </w:trPr>
        <w:tc>
          <w:tcPr>
            <w:tcW w:w="347" w:type="dxa"/>
            <w:noWrap/>
            <w:hideMark/>
          </w:tcPr>
          <w:p w14:paraId="728B6439" w14:textId="77777777" w:rsidR="00AF734D" w:rsidRPr="00472299" w:rsidRDefault="00AF734D" w:rsidP="00E07EA0">
            <w:pPr>
              <w:jc w:val="center"/>
              <w:rPr>
                <w:rFonts w:ascii="Tahoma" w:hAnsi="Tahoma" w:cs="Tahoma"/>
              </w:rPr>
            </w:pPr>
            <w:r w:rsidRPr="00472299">
              <w:rPr>
                <w:rFonts w:ascii="Tahoma" w:hAnsi="Tahoma" w:cs="Tahoma"/>
              </w:rPr>
              <w:t>5</w:t>
            </w:r>
          </w:p>
        </w:tc>
        <w:tc>
          <w:tcPr>
            <w:tcW w:w="1799" w:type="dxa"/>
            <w:hideMark/>
          </w:tcPr>
          <w:p w14:paraId="6890C309" w14:textId="77777777" w:rsidR="00AF734D" w:rsidRPr="00472299" w:rsidRDefault="00AF734D" w:rsidP="00E07EA0">
            <w:pPr>
              <w:jc w:val="center"/>
              <w:rPr>
                <w:rFonts w:ascii="Tahoma" w:hAnsi="Tahoma" w:cs="Tahoma"/>
              </w:rPr>
            </w:pPr>
            <w:r w:rsidRPr="00472299">
              <w:rPr>
                <w:rFonts w:ascii="Tahoma" w:hAnsi="Tahoma" w:cs="Tahoma"/>
              </w:rPr>
              <w:t>FOC2134T57Z</w:t>
            </w:r>
          </w:p>
        </w:tc>
        <w:tc>
          <w:tcPr>
            <w:tcW w:w="1697" w:type="dxa"/>
            <w:hideMark/>
          </w:tcPr>
          <w:p w14:paraId="14971281" w14:textId="77777777" w:rsidR="00AF734D" w:rsidRPr="00472299" w:rsidRDefault="00AF734D" w:rsidP="00E07EA0">
            <w:pPr>
              <w:jc w:val="center"/>
              <w:rPr>
                <w:rFonts w:ascii="Tahoma" w:hAnsi="Tahoma" w:cs="Tahoma"/>
              </w:rPr>
            </w:pPr>
            <w:r w:rsidRPr="00472299">
              <w:rPr>
                <w:rFonts w:ascii="Tahoma" w:hAnsi="Tahoma" w:cs="Tahoma"/>
              </w:rPr>
              <w:t>WS-C2960X-48FPD-L</w:t>
            </w:r>
          </w:p>
        </w:tc>
        <w:tc>
          <w:tcPr>
            <w:tcW w:w="2189" w:type="dxa"/>
            <w:hideMark/>
          </w:tcPr>
          <w:p w14:paraId="02AD975D" w14:textId="77777777" w:rsidR="00AF734D" w:rsidRPr="00AF734D" w:rsidRDefault="00AF734D" w:rsidP="00E07EA0">
            <w:pPr>
              <w:jc w:val="center"/>
              <w:rPr>
                <w:rFonts w:ascii="Tahoma" w:hAnsi="Tahoma" w:cs="Tahoma"/>
                <w:lang w:val="fr-FR"/>
              </w:rPr>
            </w:pPr>
            <w:r w:rsidRPr="00AF734D">
              <w:rPr>
                <w:rFonts w:ascii="Tahoma" w:hAnsi="Tahoma" w:cs="Tahoma"/>
                <w:lang w:val="fr-FR"/>
              </w:rPr>
              <w:t xml:space="preserve">Catalyst 2960-X 48 </w:t>
            </w:r>
            <w:proofErr w:type="spellStart"/>
            <w:r w:rsidRPr="00AF734D">
              <w:rPr>
                <w:rFonts w:ascii="Tahoma" w:hAnsi="Tahoma" w:cs="Tahoma"/>
                <w:lang w:val="fr-FR"/>
              </w:rPr>
              <w:t>GigE</w:t>
            </w:r>
            <w:proofErr w:type="spellEnd"/>
            <w:r w:rsidRPr="00AF734D">
              <w:rPr>
                <w:rFonts w:ascii="Tahoma" w:hAnsi="Tahoma" w:cs="Tahoma"/>
                <w:lang w:val="fr-FR"/>
              </w:rPr>
              <w:t xml:space="preserve"> PoE 740W, 2 x 10G SFP+, LAN Base</w:t>
            </w:r>
          </w:p>
        </w:tc>
        <w:tc>
          <w:tcPr>
            <w:tcW w:w="1267" w:type="dxa"/>
            <w:hideMark/>
          </w:tcPr>
          <w:p w14:paraId="58947C9C" w14:textId="77777777" w:rsidR="00AF734D" w:rsidRPr="00472299" w:rsidRDefault="00AF734D" w:rsidP="00E07EA0">
            <w:pPr>
              <w:jc w:val="center"/>
              <w:rPr>
                <w:rFonts w:ascii="Tahoma" w:hAnsi="Tahoma" w:cs="Tahoma"/>
              </w:rPr>
            </w:pPr>
            <w:r w:rsidRPr="00472299">
              <w:rPr>
                <w:rFonts w:ascii="Tahoma" w:hAnsi="Tahoma" w:cs="Tahoma"/>
              </w:rPr>
              <w:t>SNTC 8X5XNBD</w:t>
            </w:r>
          </w:p>
        </w:tc>
        <w:tc>
          <w:tcPr>
            <w:tcW w:w="1933" w:type="dxa"/>
            <w:hideMark/>
          </w:tcPr>
          <w:p w14:paraId="537D64DC" w14:textId="77777777" w:rsidR="00AF734D" w:rsidRPr="00472299" w:rsidRDefault="00AF734D" w:rsidP="00E07EA0">
            <w:pPr>
              <w:jc w:val="center"/>
              <w:rPr>
                <w:rFonts w:ascii="Tahoma" w:hAnsi="Tahoma" w:cs="Tahoma"/>
              </w:rPr>
            </w:pPr>
            <w:r w:rsidRPr="00472299">
              <w:rPr>
                <w:rFonts w:ascii="Tahoma" w:hAnsi="Tahoma" w:cs="Tahoma"/>
              </w:rPr>
              <w:t>31 de octubre de 2027</w:t>
            </w:r>
          </w:p>
        </w:tc>
      </w:tr>
      <w:tr w:rsidR="00AF734D" w:rsidRPr="00472299" w14:paraId="6F2E641A" w14:textId="77777777" w:rsidTr="00E07EA0">
        <w:trPr>
          <w:trHeight w:val="20"/>
          <w:jc w:val="center"/>
        </w:trPr>
        <w:tc>
          <w:tcPr>
            <w:tcW w:w="347" w:type="dxa"/>
            <w:noWrap/>
            <w:hideMark/>
          </w:tcPr>
          <w:p w14:paraId="03D49EC0" w14:textId="77777777" w:rsidR="00AF734D" w:rsidRPr="00472299" w:rsidRDefault="00AF734D" w:rsidP="00E07EA0">
            <w:pPr>
              <w:jc w:val="center"/>
              <w:rPr>
                <w:rFonts w:ascii="Tahoma" w:hAnsi="Tahoma" w:cs="Tahoma"/>
              </w:rPr>
            </w:pPr>
            <w:r w:rsidRPr="00472299">
              <w:rPr>
                <w:rFonts w:ascii="Tahoma" w:hAnsi="Tahoma" w:cs="Tahoma"/>
              </w:rPr>
              <w:t>6</w:t>
            </w:r>
          </w:p>
        </w:tc>
        <w:tc>
          <w:tcPr>
            <w:tcW w:w="1799" w:type="dxa"/>
            <w:hideMark/>
          </w:tcPr>
          <w:p w14:paraId="0EDAD2B7" w14:textId="77777777" w:rsidR="00AF734D" w:rsidRPr="00472299" w:rsidRDefault="00AF734D" w:rsidP="00E07EA0">
            <w:pPr>
              <w:jc w:val="center"/>
              <w:rPr>
                <w:rFonts w:ascii="Tahoma" w:hAnsi="Tahoma" w:cs="Tahoma"/>
              </w:rPr>
            </w:pPr>
            <w:r w:rsidRPr="00472299">
              <w:rPr>
                <w:rFonts w:ascii="Tahoma" w:hAnsi="Tahoma" w:cs="Tahoma"/>
              </w:rPr>
              <w:t>FDO2109B0T8</w:t>
            </w:r>
          </w:p>
        </w:tc>
        <w:tc>
          <w:tcPr>
            <w:tcW w:w="1697" w:type="dxa"/>
            <w:hideMark/>
          </w:tcPr>
          <w:p w14:paraId="7BD27B56" w14:textId="77777777" w:rsidR="00AF734D" w:rsidRPr="00472299" w:rsidRDefault="00AF734D" w:rsidP="00E07EA0">
            <w:pPr>
              <w:jc w:val="center"/>
              <w:rPr>
                <w:rFonts w:ascii="Tahoma" w:hAnsi="Tahoma" w:cs="Tahoma"/>
              </w:rPr>
            </w:pPr>
            <w:r w:rsidRPr="00472299">
              <w:rPr>
                <w:rFonts w:ascii="Tahoma" w:hAnsi="Tahoma" w:cs="Tahoma"/>
              </w:rPr>
              <w:t>WS-C2960XR-24PD-I</w:t>
            </w:r>
          </w:p>
        </w:tc>
        <w:tc>
          <w:tcPr>
            <w:tcW w:w="2189" w:type="dxa"/>
            <w:hideMark/>
          </w:tcPr>
          <w:p w14:paraId="54D28FAC" w14:textId="77777777" w:rsidR="00AF734D" w:rsidRPr="00AF734D" w:rsidRDefault="00AF734D" w:rsidP="00E07EA0">
            <w:pPr>
              <w:jc w:val="center"/>
              <w:rPr>
                <w:rFonts w:ascii="Tahoma" w:hAnsi="Tahoma" w:cs="Tahoma"/>
                <w:lang w:val="fr-FR"/>
              </w:rPr>
            </w:pPr>
            <w:r w:rsidRPr="00AF734D">
              <w:rPr>
                <w:rFonts w:ascii="Tahoma" w:hAnsi="Tahoma" w:cs="Tahoma"/>
                <w:lang w:val="fr-FR"/>
              </w:rPr>
              <w:t xml:space="preserve">Catalyst 2960-XR 24 </w:t>
            </w:r>
            <w:proofErr w:type="spellStart"/>
            <w:r w:rsidRPr="00AF734D">
              <w:rPr>
                <w:rFonts w:ascii="Tahoma" w:hAnsi="Tahoma" w:cs="Tahoma"/>
                <w:lang w:val="fr-FR"/>
              </w:rPr>
              <w:t>GigE</w:t>
            </w:r>
            <w:proofErr w:type="spellEnd"/>
            <w:r w:rsidRPr="00AF734D">
              <w:rPr>
                <w:rFonts w:ascii="Tahoma" w:hAnsi="Tahoma" w:cs="Tahoma"/>
                <w:lang w:val="fr-FR"/>
              </w:rPr>
              <w:t xml:space="preserve"> PoE 370W, 2 x 10G SFP+, IP Lite</w:t>
            </w:r>
          </w:p>
        </w:tc>
        <w:tc>
          <w:tcPr>
            <w:tcW w:w="1267" w:type="dxa"/>
            <w:hideMark/>
          </w:tcPr>
          <w:p w14:paraId="2CDE9606" w14:textId="77777777" w:rsidR="00AF734D" w:rsidRPr="00472299" w:rsidRDefault="00AF734D" w:rsidP="00E07EA0">
            <w:pPr>
              <w:jc w:val="center"/>
              <w:rPr>
                <w:rFonts w:ascii="Tahoma" w:hAnsi="Tahoma" w:cs="Tahoma"/>
              </w:rPr>
            </w:pPr>
            <w:r w:rsidRPr="00472299">
              <w:rPr>
                <w:rFonts w:ascii="Tahoma" w:hAnsi="Tahoma" w:cs="Tahoma"/>
              </w:rPr>
              <w:t>SNTC 8X5XNBD</w:t>
            </w:r>
          </w:p>
        </w:tc>
        <w:tc>
          <w:tcPr>
            <w:tcW w:w="1933" w:type="dxa"/>
            <w:hideMark/>
          </w:tcPr>
          <w:p w14:paraId="722E242A" w14:textId="77777777" w:rsidR="00AF734D" w:rsidRPr="00472299" w:rsidRDefault="00AF734D" w:rsidP="00E07EA0">
            <w:pPr>
              <w:jc w:val="center"/>
              <w:rPr>
                <w:rFonts w:ascii="Tahoma" w:hAnsi="Tahoma" w:cs="Tahoma"/>
              </w:rPr>
            </w:pPr>
            <w:r w:rsidRPr="00472299">
              <w:rPr>
                <w:rFonts w:ascii="Tahoma" w:hAnsi="Tahoma" w:cs="Tahoma"/>
              </w:rPr>
              <w:t>31 de octubre de 2027</w:t>
            </w:r>
          </w:p>
        </w:tc>
      </w:tr>
      <w:tr w:rsidR="00AF734D" w:rsidRPr="00472299" w14:paraId="5A7A5061" w14:textId="77777777" w:rsidTr="00E07EA0">
        <w:trPr>
          <w:trHeight w:val="20"/>
          <w:jc w:val="center"/>
        </w:trPr>
        <w:tc>
          <w:tcPr>
            <w:tcW w:w="347" w:type="dxa"/>
            <w:noWrap/>
            <w:hideMark/>
          </w:tcPr>
          <w:p w14:paraId="61C33B98" w14:textId="77777777" w:rsidR="00AF734D" w:rsidRPr="00472299" w:rsidRDefault="00AF734D" w:rsidP="00E07EA0">
            <w:pPr>
              <w:jc w:val="center"/>
              <w:rPr>
                <w:rFonts w:ascii="Tahoma" w:hAnsi="Tahoma" w:cs="Tahoma"/>
              </w:rPr>
            </w:pPr>
            <w:r w:rsidRPr="00472299">
              <w:rPr>
                <w:rFonts w:ascii="Tahoma" w:hAnsi="Tahoma" w:cs="Tahoma"/>
              </w:rPr>
              <w:t>7</w:t>
            </w:r>
          </w:p>
        </w:tc>
        <w:tc>
          <w:tcPr>
            <w:tcW w:w="1799" w:type="dxa"/>
            <w:hideMark/>
          </w:tcPr>
          <w:p w14:paraId="19D223B1" w14:textId="77777777" w:rsidR="00AF734D" w:rsidRPr="00472299" w:rsidRDefault="00AF734D" w:rsidP="00E07EA0">
            <w:pPr>
              <w:jc w:val="center"/>
              <w:rPr>
                <w:rFonts w:ascii="Tahoma" w:hAnsi="Tahoma" w:cs="Tahoma"/>
              </w:rPr>
            </w:pPr>
            <w:r w:rsidRPr="00472299">
              <w:rPr>
                <w:rFonts w:ascii="Tahoma" w:hAnsi="Tahoma" w:cs="Tahoma"/>
              </w:rPr>
              <w:t>FDO1913I12Z</w:t>
            </w:r>
          </w:p>
        </w:tc>
        <w:tc>
          <w:tcPr>
            <w:tcW w:w="1697" w:type="dxa"/>
            <w:hideMark/>
          </w:tcPr>
          <w:p w14:paraId="2DAFFF3D" w14:textId="77777777" w:rsidR="00AF734D" w:rsidRPr="00472299" w:rsidRDefault="00AF734D" w:rsidP="00E07EA0">
            <w:pPr>
              <w:jc w:val="center"/>
              <w:rPr>
                <w:rFonts w:ascii="Tahoma" w:hAnsi="Tahoma" w:cs="Tahoma"/>
              </w:rPr>
            </w:pPr>
            <w:r w:rsidRPr="00472299">
              <w:rPr>
                <w:rFonts w:ascii="Tahoma" w:hAnsi="Tahoma" w:cs="Tahoma"/>
              </w:rPr>
              <w:t>WS-C2960XR-24TS-I</w:t>
            </w:r>
          </w:p>
        </w:tc>
        <w:tc>
          <w:tcPr>
            <w:tcW w:w="2189" w:type="dxa"/>
            <w:hideMark/>
          </w:tcPr>
          <w:p w14:paraId="53DF9B01" w14:textId="77777777" w:rsidR="00AF734D" w:rsidRPr="00AF734D" w:rsidRDefault="00AF734D" w:rsidP="00E07EA0">
            <w:pPr>
              <w:jc w:val="center"/>
              <w:rPr>
                <w:rFonts w:ascii="Tahoma" w:hAnsi="Tahoma" w:cs="Tahoma"/>
                <w:lang w:val="fr-FR"/>
              </w:rPr>
            </w:pPr>
            <w:r w:rsidRPr="00AF734D">
              <w:rPr>
                <w:rFonts w:ascii="Tahoma" w:hAnsi="Tahoma" w:cs="Tahoma"/>
                <w:lang w:val="fr-FR"/>
              </w:rPr>
              <w:t xml:space="preserve">Catalyst 2960-XR 24 </w:t>
            </w:r>
            <w:proofErr w:type="spellStart"/>
            <w:r w:rsidRPr="00AF734D">
              <w:rPr>
                <w:rFonts w:ascii="Tahoma" w:hAnsi="Tahoma" w:cs="Tahoma"/>
                <w:lang w:val="fr-FR"/>
              </w:rPr>
              <w:t>GigE</w:t>
            </w:r>
            <w:proofErr w:type="spellEnd"/>
            <w:r w:rsidRPr="00AF734D">
              <w:rPr>
                <w:rFonts w:ascii="Tahoma" w:hAnsi="Tahoma" w:cs="Tahoma"/>
                <w:lang w:val="fr-FR"/>
              </w:rPr>
              <w:t>, 4 x 1G SFP, IP Lite</w:t>
            </w:r>
          </w:p>
        </w:tc>
        <w:tc>
          <w:tcPr>
            <w:tcW w:w="1267" w:type="dxa"/>
            <w:hideMark/>
          </w:tcPr>
          <w:p w14:paraId="444A5905" w14:textId="77777777" w:rsidR="00AF734D" w:rsidRPr="00472299" w:rsidRDefault="00AF734D" w:rsidP="00E07EA0">
            <w:pPr>
              <w:jc w:val="center"/>
              <w:rPr>
                <w:rFonts w:ascii="Tahoma" w:hAnsi="Tahoma" w:cs="Tahoma"/>
              </w:rPr>
            </w:pPr>
            <w:r w:rsidRPr="00472299">
              <w:rPr>
                <w:rFonts w:ascii="Tahoma" w:hAnsi="Tahoma" w:cs="Tahoma"/>
              </w:rPr>
              <w:t>SNTC 8X5XNBD</w:t>
            </w:r>
          </w:p>
        </w:tc>
        <w:tc>
          <w:tcPr>
            <w:tcW w:w="1933" w:type="dxa"/>
            <w:hideMark/>
          </w:tcPr>
          <w:p w14:paraId="7345DE9E" w14:textId="77777777" w:rsidR="00AF734D" w:rsidRPr="00472299" w:rsidRDefault="00AF734D" w:rsidP="00E07EA0">
            <w:pPr>
              <w:jc w:val="center"/>
              <w:rPr>
                <w:rFonts w:ascii="Tahoma" w:hAnsi="Tahoma" w:cs="Tahoma"/>
              </w:rPr>
            </w:pPr>
            <w:r w:rsidRPr="00472299">
              <w:rPr>
                <w:rFonts w:ascii="Tahoma" w:hAnsi="Tahoma" w:cs="Tahoma"/>
              </w:rPr>
              <w:t>31 de octubre de 2027</w:t>
            </w:r>
          </w:p>
        </w:tc>
      </w:tr>
      <w:tr w:rsidR="00AF734D" w:rsidRPr="00472299" w14:paraId="61238358" w14:textId="77777777" w:rsidTr="00E07EA0">
        <w:trPr>
          <w:trHeight w:val="20"/>
          <w:jc w:val="center"/>
        </w:trPr>
        <w:tc>
          <w:tcPr>
            <w:tcW w:w="347" w:type="dxa"/>
            <w:noWrap/>
            <w:hideMark/>
          </w:tcPr>
          <w:p w14:paraId="216A722E" w14:textId="77777777" w:rsidR="00AF734D" w:rsidRPr="00472299" w:rsidRDefault="00AF734D" w:rsidP="00E07EA0">
            <w:pPr>
              <w:jc w:val="center"/>
              <w:rPr>
                <w:rFonts w:ascii="Tahoma" w:hAnsi="Tahoma" w:cs="Tahoma"/>
              </w:rPr>
            </w:pPr>
            <w:r w:rsidRPr="00472299">
              <w:rPr>
                <w:rFonts w:ascii="Tahoma" w:hAnsi="Tahoma" w:cs="Tahoma"/>
              </w:rPr>
              <w:t>8</w:t>
            </w:r>
          </w:p>
        </w:tc>
        <w:tc>
          <w:tcPr>
            <w:tcW w:w="1799" w:type="dxa"/>
            <w:hideMark/>
          </w:tcPr>
          <w:p w14:paraId="0BAB197E" w14:textId="77777777" w:rsidR="00AF734D" w:rsidRPr="00472299" w:rsidRDefault="00AF734D" w:rsidP="00E07EA0">
            <w:pPr>
              <w:jc w:val="center"/>
              <w:rPr>
                <w:rFonts w:ascii="Tahoma" w:hAnsi="Tahoma" w:cs="Tahoma"/>
              </w:rPr>
            </w:pPr>
            <w:r w:rsidRPr="00472299">
              <w:rPr>
                <w:rFonts w:ascii="Tahoma" w:hAnsi="Tahoma" w:cs="Tahoma"/>
              </w:rPr>
              <w:t>FJC2243L061</w:t>
            </w:r>
          </w:p>
        </w:tc>
        <w:tc>
          <w:tcPr>
            <w:tcW w:w="1697" w:type="dxa"/>
            <w:hideMark/>
          </w:tcPr>
          <w:p w14:paraId="3DFDB4E4" w14:textId="77777777" w:rsidR="00AF734D" w:rsidRPr="00472299" w:rsidRDefault="00AF734D" w:rsidP="00E07EA0">
            <w:pPr>
              <w:jc w:val="center"/>
              <w:rPr>
                <w:rFonts w:ascii="Tahoma" w:hAnsi="Tahoma" w:cs="Tahoma"/>
              </w:rPr>
            </w:pPr>
            <w:r w:rsidRPr="00472299">
              <w:rPr>
                <w:rFonts w:ascii="Tahoma" w:hAnsi="Tahoma" w:cs="Tahoma"/>
              </w:rPr>
              <w:t>C881-K9</w:t>
            </w:r>
          </w:p>
        </w:tc>
        <w:tc>
          <w:tcPr>
            <w:tcW w:w="2189" w:type="dxa"/>
            <w:hideMark/>
          </w:tcPr>
          <w:p w14:paraId="4911588F" w14:textId="77777777" w:rsidR="00AF734D" w:rsidRPr="00472299" w:rsidRDefault="00AF734D" w:rsidP="00E07EA0">
            <w:pPr>
              <w:jc w:val="center"/>
              <w:rPr>
                <w:rFonts w:ascii="Tahoma" w:hAnsi="Tahoma" w:cs="Tahoma"/>
              </w:rPr>
            </w:pPr>
            <w:r w:rsidRPr="00472299">
              <w:rPr>
                <w:rFonts w:ascii="Tahoma" w:hAnsi="Tahoma" w:cs="Tahoma"/>
              </w:rPr>
              <w:t xml:space="preserve">Cisco 880 Series </w:t>
            </w:r>
            <w:proofErr w:type="spellStart"/>
            <w:r w:rsidRPr="00472299">
              <w:rPr>
                <w:rFonts w:ascii="Tahoma" w:hAnsi="Tahoma" w:cs="Tahoma"/>
              </w:rPr>
              <w:t>Integrated</w:t>
            </w:r>
            <w:proofErr w:type="spellEnd"/>
            <w:r w:rsidRPr="00472299">
              <w:rPr>
                <w:rFonts w:ascii="Tahoma" w:hAnsi="Tahoma" w:cs="Tahoma"/>
              </w:rPr>
              <w:t xml:space="preserve"> </w:t>
            </w:r>
            <w:proofErr w:type="spellStart"/>
            <w:r w:rsidRPr="00472299">
              <w:rPr>
                <w:rFonts w:ascii="Tahoma" w:hAnsi="Tahoma" w:cs="Tahoma"/>
              </w:rPr>
              <w:t>Services</w:t>
            </w:r>
            <w:proofErr w:type="spellEnd"/>
            <w:r w:rsidRPr="00472299">
              <w:rPr>
                <w:rFonts w:ascii="Tahoma" w:hAnsi="Tahoma" w:cs="Tahoma"/>
              </w:rPr>
              <w:t xml:space="preserve"> </w:t>
            </w:r>
            <w:proofErr w:type="spellStart"/>
            <w:r w:rsidRPr="00472299">
              <w:rPr>
                <w:rFonts w:ascii="Tahoma" w:hAnsi="Tahoma" w:cs="Tahoma"/>
              </w:rPr>
              <w:t>Routers</w:t>
            </w:r>
            <w:proofErr w:type="spellEnd"/>
          </w:p>
        </w:tc>
        <w:tc>
          <w:tcPr>
            <w:tcW w:w="1267" w:type="dxa"/>
            <w:hideMark/>
          </w:tcPr>
          <w:p w14:paraId="397F3599" w14:textId="77777777" w:rsidR="00AF734D" w:rsidRPr="00472299" w:rsidRDefault="00AF734D" w:rsidP="00E07EA0">
            <w:pPr>
              <w:jc w:val="center"/>
              <w:rPr>
                <w:rFonts w:ascii="Tahoma" w:hAnsi="Tahoma" w:cs="Tahoma"/>
              </w:rPr>
            </w:pPr>
            <w:r w:rsidRPr="00472299">
              <w:rPr>
                <w:rFonts w:ascii="Tahoma" w:hAnsi="Tahoma" w:cs="Tahoma"/>
              </w:rPr>
              <w:t>SNTC 8X5XNBD</w:t>
            </w:r>
          </w:p>
        </w:tc>
        <w:tc>
          <w:tcPr>
            <w:tcW w:w="1933" w:type="dxa"/>
            <w:hideMark/>
          </w:tcPr>
          <w:p w14:paraId="60380BA4" w14:textId="4A944567" w:rsidR="00AF734D" w:rsidRPr="00472299" w:rsidRDefault="00AF734D" w:rsidP="00AF734D">
            <w:pPr>
              <w:ind w:left="720"/>
              <w:rPr>
                <w:rFonts w:ascii="Tahoma" w:hAnsi="Tahoma" w:cs="Tahoma"/>
              </w:rPr>
            </w:pPr>
            <w:r>
              <w:rPr>
                <w:rFonts w:ascii="Tahoma" w:hAnsi="Tahoma" w:cs="Tahoma"/>
              </w:rPr>
              <w:t>31 d</w:t>
            </w:r>
            <w:r w:rsidRPr="00472299">
              <w:rPr>
                <w:rFonts w:ascii="Tahoma" w:hAnsi="Tahoma" w:cs="Tahoma"/>
              </w:rPr>
              <w:t>e octubre de 2025</w:t>
            </w:r>
          </w:p>
        </w:tc>
      </w:tr>
    </w:tbl>
    <w:p w14:paraId="2A72AEF9" w14:textId="77777777" w:rsidR="00AF734D" w:rsidRDefault="00AF734D" w:rsidP="00AF734D">
      <w:pPr>
        <w:rPr>
          <w:rFonts w:cs="Arial"/>
          <w:b/>
          <w:lang w:val="es-BO"/>
        </w:rPr>
      </w:pPr>
    </w:p>
    <w:p w14:paraId="0CAF3E6F" w14:textId="77777777" w:rsidR="00AF734D" w:rsidRDefault="00AF734D" w:rsidP="00AF734D">
      <w:pPr>
        <w:jc w:val="center"/>
        <w:rPr>
          <w:rFonts w:cs="Arial"/>
          <w:b/>
          <w:lang w:val="es-BO"/>
        </w:rPr>
      </w:pPr>
    </w:p>
    <w:p w14:paraId="39FACFBD" w14:textId="77777777" w:rsidR="00AF734D" w:rsidRPr="006E1187" w:rsidRDefault="00AF734D" w:rsidP="00AF734D">
      <w:pPr>
        <w:numPr>
          <w:ilvl w:val="0"/>
          <w:numId w:val="56"/>
        </w:numPr>
        <w:spacing w:after="160" w:line="259" w:lineRule="auto"/>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tbl>
      <w:tblPr>
        <w:tblW w:w="9062" w:type="dxa"/>
        <w:tblLayout w:type="fixed"/>
        <w:tblCellMar>
          <w:left w:w="70" w:type="dxa"/>
          <w:right w:w="70" w:type="dxa"/>
        </w:tblCellMar>
        <w:tblLook w:val="04A0" w:firstRow="1" w:lastRow="0" w:firstColumn="1" w:lastColumn="0" w:noHBand="0" w:noVBand="1"/>
      </w:tblPr>
      <w:tblGrid>
        <w:gridCol w:w="3676"/>
        <w:gridCol w:w="5386"/>
      </w:tblGrid>
      <w:tr w:rsidR="00AF734D" w:rsidRPr="00EE4E13" w14:paraId="26C43DF6" w14:textId="77777777" w:rsidTr="00E07EA0">
        <w:trPr>
          <w:trHeight w:val="304"/>
        </w:trPr>
        <w:tc>
          <w:tcPr>
            <w:tcW w:w="3676" w:type="dxa"/>
            <w:tcBorders>
              <w:top w:val="single" w:sz="4" w:space="0" w:color="auto"/>
              <w:left w:val="single" w:sz="8" w:space="0" w:color="auto"/>
              <w:bottom w:val="single" w:sz="4" w:space="0" w:color="auto"/>
              <w:right w:val="single" w:sz="8" w:space="0" w:color="000000"/>
            </w:tcBorders>
            <w:noWrap/>
            <w:vAlign w:val="center"/>
          </w:tcPr>
          <w:p w14:paraId="66004DF7" w14:textId="27D61201" w:rsidR="00AF734D" w:rsidRPr="00D412FE" w:rsidRDefault="00AF734D" w:rsidP="00D412FE">
            <w:pPr>
              <w:pStyle w:val="Prrafodelista"/>
              <w:numPr>
                <w:ilvl w:val="0"/>
                <w:numId w:val="57"/>
              </w:numPr>
              <w:contextualSpacing/>
              <w:jc w:val="both"/>
              <w:rPr>
                <w:rFonts w:ascii="Tahoma" w:hAnsi="Tahoma" w:cs="Tahoma"/>
                <w:b/>
                <w:sz w:val="18"/>
                <w:szCs w:val="18"/>
              </w:rPr>
            </w:pPr>
            <w:r w:rsidRPr="00D412FE">
              <w:rPr>
                <w:rFonts w:ascii="Tahoma" w:hAnsi="Tahoma" w:cs="Tahoma"/>
                <w:b/>
                <w:sz w:val="18"/>
                <w:szCs w:val="18"/>
              </w:rPr>
              <w:t>LUGAR DE SERVICIO.</w:t>
            </w:r>
          </w:p>
        </w:tc>
        <w:tc>
          <w:tcPr>
            <w:tcW w:w="5386" w:type="dxa"/>
            <w:tcBorders>
              <w:top w:val="single" w:sz="4" w:space="0" w:color="auto"/>
              <w:left w:val="single" w:sz="8" w:space="0" w:color="auto"/>
              <w:bottom w:val="single" w:sz="4" w:space="0" w:color="auto"/>
              <w:right w:val="single" w:sz="8" w:space="0" w:color="000000"/>
            </w:tcBorders>
          </w:tcPr>
          <w:p w14:paraId="34BBE16F" w14:textId="77777777" w:rsidR="00AF734D" w:rsidRPr="00E06422" w:rsidRDefault="00AF734D" w:rsidP="00E07EA0">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AF734D" w:rsidRPr="00EE4E13" w14:paraId="4D5D3666" w14:textId="77777777" w:rsidTr="00E07EA0">
        <w:trPr>
          <w:trHeight w:val="18"/>
        </w:trPr>
        <w:tc>
          <w:tcPr>
            <w:tcW w:w="3676" w:type="dxa"/>
            <w:tcBorders>
              <w:top w:val="single" w:sz="4" w:space="0" w:color="auto"/>
              <w:left w:val="single" w:sz="8" w:space="0" w:color="auto"/>
              <w:bottom w:val="single" w:sz="4" w:space="0" w:color="auto"/>
              <w:right w:val="single" w:sz="8" w:space="0" w:color="000000"/>
            </w:tcBorders>
            <w:noWrap/>
            <w:vAlign w:val="center"/>
          </w:tcPr>
          <w:p w14:paraId="5189C9A7" w14:textId="020F29B0" w:rsidR="00AF734D" w:rsidRPr="00E06422" w:rsidRDefault="00AF734D" w:rsidP="00E07EA0">
            <w:pPr>
              <w:pStyle w:val="Prrafodelista"/>
              <w:widowControl w:val="0"/>
              <w:autoSpaceDE w:val="0"/>
              <w:autoSpaceDN w:val="0"/>
              <w:adjustRightInd w:val="0"/>
              <w:ind w:left="0"/>
              <w:jc w:val="both"/>
              <w:rPr>
                <w:rFonts w:ascii="Tahoma" w:hAnsi="Tahoma" w:cs="Tahoma"/>
                <w:color w:val="080808"/>
                <w:sz w:val="18"/>
                <w:szCs w:val="18"/>
                <w:lang w:eastAsia="es-ES"/>
              </w:rPr>
            </w:pPr>
            <w:r w:rsidRPr="006A7806">
              <w:rPr>
                <w:rFonts w:ascii="Tahoma" w:hAnsi="Tahoma" w:cs="Tahoma"/>
                <w:sz w:val="16"/>
                <w:szCs w:val="16"/>
              </w:rPr>
              <w:t xml:space="preserve">El proveedor, podrá realizar la renovación del soporte físicamente en el Centro de Cómputo de ENDE en la ciudad de Cochabamba, ubicada en la calle Colombia </w:t>
            </w:r>
            <w:proofErr w:type="spellStart"/>
            <w:r w:rsidRPr="006A7806">
              <w:rPr>
                <w:rFonts w:ascii="Tahoma" w:hAnsi="Tahoma" w:cs="Tahoma"/>
                <w:sz w:val="16"/>
                <w:szCs w:val="16"/>
              </w:rPr>
              <w:t>Nro</w:t>
            </w:r>
            <w:proofErr w:type="spellEnd"/>
            <w:r w:rsidRPr="006A7806">
              <w:rPr>
                <w:rFonts w:ascii="Tahoma" w:hAnsi="Tahoma" w:cs="Tahoma"/>
                <w:sz w:val="16"/>
                <w:szCs w:val="16"/>
              </w:rPr>
              <w:t xml:space="preserve"> 655 o de manera remota, en ambos casos se debe coordinar los trabajos con personal designado, por ENDE.</w:t>
            </w:r>
            <w:r w:rsidR="00D412FE">
              <w:rPr>
                <w:rFonts w:ascii="Tahoma" w:hAnsi="Tahoma" w:cs="Tahoma"/>
                <w:sz w:val="16"/>
                <w:szCs w:val="16"/>
              </w:rPr>
              <w:t xml:space="preserve"> </w:t>
            </w:r>
          </w:p>
        </w:tc>
        <w:tc>
          <w:tcPr>
            <w:tcW w:w="5386" w:type="dxa"/>
            <w:tcBorders>
              <w:top w:val="single" w:sz="4" w:space="0" w:color="auto"/>
              <w:left w:val="single" w:sz="8" w:space="0" w:color="auto"/>
              <w:bottom w:val="single" w:sz="4" w:space="0" w:color="auto"/>
              <w:right w:val="single" w:sz="8" w:space="0" w:color="000000"/>
            </w:tcBorders>
          </w:tcPr>
          <w:p w14:paraId="2E09E9DB" w14:textId="77777777" w:rsidR="00AF734D" w:rsidRPr="00E06422" w:rsidRDefault="00AF734D" w:rsidP="00E07EA0">
            <w:pPr>
              <w:pStyle w:val="Prrafodelista"/>
              <w:widowControl w:val="0"/>
              <w:autoSpaceDE w:val="0"/>
              <w:autoSpaceDN w:val="0"/>
              <w:adjustRightInd w:val="0"/>
              <w:ind w:left="0"/>
              <w:jc w:val="both"/>
              <w:rPr>
                <w:rFonts w:ascii="Tahoma" w:hAnsi="Tahoma" w:cs="Tahoma"/>
                <w:sz w:val="18"/>
                <w:szCs w:val="18"/>
              </w:rPr>
            </w:pPr>
          </w:p>
        </w:tc>
      </w:tr>
      <w:tr w:rsidR="00AF734D" w:rsidRPr="00EE4E13" w14:paraId="5370C73B" w14:textId="77777777" w:rsidTr="00E07EA0">
        <w:trPr>
          <w:trHeight w:val="18"/>
        </w:trPr>
        <w:tc>
          <w:tcPr>
            <w:tcW w:w="3676" w:type="dxa"/>
            <w:tcBorders>
              <w:top w:val="single" w:sz="4" w:space="0" w:color="auto"/>
              <w:left w:val="single" w:sz="8" w:space="0" w:color="auto"/>
              <w:bottom w:val="single" w:sz="4" w:space="0" w:color="auto"/>
              <w:right w:val="single" w:sz="8" w:space="0" w:color="000000"/>
            </w:tcBorders>
            <w:vAlign w:val="center"/>
          </w:tcPr>
          <w:p w14:paraId="0BFCB79B" w14:textId="399E2231" w:rsidR="00AF734D" w:rsidRPr="00D412FE" w:rsidRDefault="00AF734D" w:rsidP="00D412FE">
            <w:pPr>
              <w:pStyle w:val="Prrafodelista"/>
              <w:numPr>
                <w:ilvl w:val="0"/>
                <w:numId w:val="57"/>
              </w:numPr>
              <w:contextualSpacing/>
              <w:jc w:val="both"/>
              <w:rPr>
                <w:rFonts w:ascii="Tahoma" w:hAnsi="Tahoma" w:cs="Tahoma"/>
                <w:color w:val="131313"/>
                <w:sz w:val="18"/>
                <w:szCs w:val="18"/>
                <w:lang w:val="es-BO"/>
              </w:rPr>
            </w:pPr>
            <w:r w:rsidRPr="00D412FE">
              <w:rPr>
                <w:rFonts w:ascii="Tahoma" w:hAnsi="Tahoma" w:cs="Tahoma"/>
                <w:b/>
                <w:sz w:val="18"/>
                <w:szCs w:val="18"/>
              </w:rPr>
              <w:t>TIEMPO DEL SERVICIO DE SOPORTE</w:t>
            </w:r>
          </w:p>
        </w:tc>
        <w:tc>
          <w:tcPr>
            <w:tcW w:w="5386" w:type="dxa"/>
            <w:tcBorders>
              <w:top w:val="single" w:sz="4" w:space="0" w:color="auto"/>
              <w:left w:val="single" w:sz="8" w:space="0" w:color="auto"/>
              <w:bottom w:val="single" w:sz="4" w:space="0" w:color="auto"/>
              <w:right w:val="single" w:sz="8" w:space="0" w:color="000000"/>
            </w:tcBorders>
          </w:tcPr>
          <w:p w14:paraId="791C72E6" w14:textId="77777777" w:rsidR="00AF734D" w:rsidRPr="00E06422" w:rsidRDefault="00AF734D" w:rsidP="00E07EA0">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AF734D" w:rsidRPr="00EE4E13" w14:paraId="3166B680" w14:textId="77777777" w:rsidTr="00E07EA0">
        <w:trPr>
          <w:trHeight w:val="944"/>
        </w:trPr>
        <w:tc>
          <w:tcPr>
            <w:tcW w:w="3676" w:type="dxa"/>
            <w:tcBorders>
              <w:top w:val="single" w:sz="4" w:space="0" w:color="auto"/>
              <w:left w:val="single" w:sz="8" w:space="0" w:color="auto"/>
              <w:bottom w:val="single" w:sz="4" w:space="0" w:color="auto"/>
              <w:right w:val="single" w:sz="8" w:space="0" w:color="000000"/>
            </w:tcBorders>
            <w:vAlign w:val="center"/>
          </w:tcPr>
          <w:p w14:paraId="28980F02" w14:textId="77777777" w:rsidR="00AF734D" w:rsidRPr="00E06422" w:rsidRDefault="00AF734D" w:rsidP="00E07EA0">
            <w:pPr>
              <w:widowControl w:val="0"/>
              <w:autoSpaceDE w:val="0"/>
              <w:autoSpaceDN w:val="0"/>
              <w:adjustRightInd w:val="0"/>
              <w:spacing w:line="268" w:lineRule="auto"/>
              <w:jc w:val="both"/>
              <w:rPr>
                <w:rFonts w:ascii="Tahoma" w:hAnsi="Tahoma" w:cs="Tahoma"/>
                <w:sz w:val="18"/>
                <w:szCs w:val="18"/>
              </w:rPr>
            </w:pPr>
            <w:r w:rsidRPr="006A7806">
              <w:rPr>
                <w:rFonts w:ascii="Tahoma" w:hAnsi="Tahoma" w:cs="Tahoma"/>
              </w:rPr>
              <w:t>El servicio de renovación de soporte de e</w:t>
            </w:r>
            <w:r>
              <w:rPr>
                <w:rFonts w:ascii="Tahoma" w:hAnsi="Tahoma" w:cs="Tahoma"/>
              </w:rPr>
              <w:t xml:space="preserve">quipos de red CISCO, </w:t>
            </w:r>
            <w:r w:rsidRPr="006A7806">
              <w:rPr>
                <w:rFonts w:ascii="Tahoma" w:hAnsi="Tahoma" w:cs="Tahoma"/>
              </w:rPr>
              <w:t>tendrá una duración de un año calendario a partir de la fecha de activación. La activación deberá realizarse en u</w:t>
            </w:r>
            <w:r>
              <w:rPr>
                <w:rFonts w:ascii="Tahoma" w:hAnsi="Tahoma" w:cs="Tahoma"/>
              </w:rPr>
              <w:t>n plazo que no exceda los cinco (</w:t>
            </w:r>
            <w:r w:rsidRPr="006A7806">
              <w:rPr>
                <w:rFonts w:ascii="Tahoma" w:hAnsi="Tahoma" w:cs="Tahoma"/>
              </w:rPr>
              <w:t xml:space="preserve">5) días calendario </w:t>
            </w:r>
            <w:r>
              <w:rPr>
                <w:rFonts w:ascii="Tahoma" w:hAnsi="Tahoma" w:cs="Tahoma"/>
              </w:rPr>
              <w:t>computados</w:t>
            </w:r>
            <w:r w:rsidRPr="006A7806">
              <w:rPr>
                <w:rFonts w:ascii="Tahoma" w:hAnsi="Tahoma" w:cs="Tahoma"/>
              </w:rPr>
              <w:t xml:space="preserve"> a partir del día siguiente hábil a la suscripción del contrato.</w:t>
            </w:r>
          </w:p>
        </w:tc>
        <w:tc>
          <w:tcPr>
            <w:tcW w:w="5386" w:type="dxa"/>
            <w:tcBorders>
              <w:top w:val="single" w:sz="4" w:space="0" w:color="auto"/>
              <w:left w:val="single" w:sz="8" w:space="0" w:color="auto"/>
              <w:bottom w:val="single" w:sz="4" w:space="0" w:color="auto"/>
              <w:right w:val="single" w:sz="8" w:space="0" w:color="000000"/>
            </w:tcBorders>
          </w:tcPr>
          <w:p w14:paraId="6C847AC5" w14:textId="77777777" w:rsidR="00AF734D" w:rsidRDefault="00AF734D" w:rsidP="00E07EA0">
            <w:pPr>
              <w:widowControl w:val="0"/>
              <w:autoSpaceDE w:val="0"/>
              <w:autoSpaceDN w:val="0"/>
              <w:adjustRightInd w:val="0"/>
              <w:spacing w:line="268" w:lineRule="auto"/>
              <w:jc w:val="both"/>
              <w:rPr>
                <w:rFonts w:ascii="Tahoma" w:hAnsi="Tahoma" w:cs="Tahoma"/>
                <w:sz w:val="18"/>
                <w:szCs w:val="18"/>
                <w:lang w:eastAsia="en-US"/>
              </w:rPr>
            </w:pPr>
          </w:p>
        </w:tc>
      </w:tr>
      <w:tr w:rsidR="00AF734D" w:rsidRPr="00EE4E13" w14:paraId="6F0BAA4F" w14:textId="77777777" w:rsidTr="00E07EA0">
        <w:trPr>
          <w:trHeight w:val="286"/>
        </w:trPr>
        <w:tc>
          <w:tcPr>
            <w:tcW w:w="3676" w:type="dxa"/>
            <w:tcBorders>
              <w:top w:val="single" w:sz="4" w:space="0" w:color="auto"/>
              <w:left w:val="single" w:sz="8" w:space="0" w:color="auto"/>
              <w:bottom w:val="single" w:sz="4" w:space="0" w:color="auto"/>
              <w:right w:val="single" w:sz="8" w:space="0" w:color="000000"/>
            </w:tcBorders>
            <w:noWrap/>
            <w:vAlign w:val="center"/>
            <w:hideMark/>
          </w:tcPr>
          <w:p w14:paraId="4C742BBC" w14:textId="77777777" w:rsidR="00AF734D" w:rsidRPr="00E06422" w:rsidRDefault="00AF734D" w:rsidP="00D412FE">
            <w:pPr>
              <w:pStyle w:val="Prrafodelista"/>
              <w:numPr>
                <w:ilvl w:val="0"/>
                <w:numId w:val="57"/>
              </w:numPr>
              <w:tabs>
                <w:tab w:val="left" w:pos="677"/>
              </w:tabs>
              <w:contextualSpacing/>
              <w:jc w:val="both"/>
              <w:rPr>
                <w:rFonts w:ascii="Tahoma" w:hAnsi="Tahoma" w:cs="Tahoma"/>
                <w:b/>
                <w:sz w:val="18"/>
                <w:szCs w:val="18"/>
              </w:rPr>
            </w:pPr>
            <w:r w:rsidRPr="00E06422">
              <w:rPr>
                <w:rFonts w:ascii="Tahoma" w:hAnsi="Tahoma" w:cs="Tahoma"/>
                <w:b/>
                <w:sz w:val="18"/>
                <w:szCs w:val="18"/>
              </w:rPr>
              <w:t>EXPERIENCIA GENERAL</w:t>
            </w:r>
          </w:p>
        </w:tc>
        <w:tc>
          <w:tcPr>
            <w:tcW w:w="5386" w:type="dxa"/>
            <w:tcBorders>
              <w:top w:val="single" w:sz="4" w:space="0" w:color="auto"/>
              <w:left w:val="single" w:sz="8" w:space="0" w:color="auto"/>
              <w:bottom w:val="single" w:sz="4" w:space="0" w:color="auto"/>
              <w:right w:val="single" w:sz="8" w:space="0" w:color="000000"/>
            </w:tcBorders>
          </w:tcPr>
          <w:p w14:paraId="1FBE9FF8" w14:textId="77777777" w:rsidR="00AF734D" w:rsidRPr="00E06422" w:rsidRDefault="00AF734D" w:rsidP="00E07EA0">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AF734D" w:rsidRPr="00EE4E13" w14:paraId="73F028CF" w14:textId="77777777" w:rsidTr="00E07EA0">
        <w:trPr>
          <w:trHeight w:val="1071"/>
        </w:trPr>
        <w:tc>
          <w:tcPr>
            <w:tcW w:w="3676" w:type="dxa"/>
            <w:tcBorders>
              <w:top w:val="single" w:sz="4" w:space="0" w:color="auto"/>
              <w:left w:val="single" w:sz="8" w:space="0" w:color="auto"/>
              <w:bottom w:val="single" w:sz="4" w:space="0" w:color="auto"/>
              <w:right w:val="single" w:sz="8" w:space="0" w:color="000000"/>
            </w:tcBorders>
            <w:vAlign w:val="center"/>
            <w:hideMark/>
          </w:tcPr>
          <w:p w14:paraId="2D9181E6" w14:textId="77777777" w:rsidR="00AF734D" w:rsidRPr="008F6C8F" w:rsidRDefault="00AF734D" w:rsidP="00E07EA0">
            <w:pPr>
              <w:widowControl w:val="0"/>
              <w:autoSpaceDE w:val="0"/>
              <w:autoSpaceDN w:val="0"/>
              <w:adjustRightInd w:val="0"/>
              <w:jc w:val="both"/>
              <w:rPr>
                <w:rFonts w:ascii="Tahoma" w:hAnsi="Tahoma" w:cs="Tahoma"/>
                <w:sz w:val="20"/>
                <w:szCs w:val="20"/>
              </w:rPr>
            </w:pPr>
            <w:r w:rsidRPr="00412B86">
              <w:rPr>
                <w:rFonts w:ascii="Tahoma" w:hAnsi="Tahoma" w:cs="Tahoma"/>
                <w:lang w:val="es-ES_tradnl"/>
              </w:rPr>
              <w:t xml:space="preserve">El proponente debe contar con una experiencia general de al menos 5 años </w:t>
            </w:r>
            <w:r w:rsidRPr="00412B86">
              <w:rPr>
                <w:rFonts w:ascii="Tahoma" w:hAnsi="Tahoma" w:cs="Tahoma"/>
              </w:rPr>
              <w:t>servicios similares</w:t>
            </w:r>
            <w:r w:rsidRPr="00412B86">
              <w:rPr>
                <w:rFonts w:ascii="Tahoma" w:hAnsi="Tahoma" w:cs="Tahoma"/>
                <w:lang w:val="es-ES_tradnl"/>
              </w:rPr>
              <w:t>, adjuntar en su propuesta certificado SEPREC para efectos de verificación, además, presentar documentos que avalen la experiencia en el rubro (certificados de cumplimiento de contrato, actas de recepción definitiva y/o equivalente).</w:t>
            </w:r>
          </w:p>
        </w:tc>
        <w:tc>
          <w:tcPr>
            <w:tcW w:w="5386" w:type="dxa"/>
            <w:tcBorders>
              <w:top w:val="single" w:sz="4" w:space="0" w:color="auto"/>
              <w:left w:val="single" w:sz="8" w:space="0" w:color="auto"/>
              <w:bottom w:val="single" w:sz="4" w:space="0" w:color="auto"/>
              <w:right w:val="single" w:sz="8" w:space="0" w:color="000000"/>
            </w:tcBorders>
          </w:tcPr>
          <w:p w14:paraId="42312F4B" w14:textId="77777777" w:rsidR="00AF734D" w:rsidRPr="00407FCE" w:rsidRDefault="00AF734D" w:rsidP="00E07EA0">
            <w:pPr>
              <w:widowControl w:val="0"/>
              <w:autoSpaceDE w:val="0"/>
              <w:autoSpaceDN w:val="0"/>
              <w:adjustRightInd w:val="0"/>
              <w:jc w:val="both"/>
              <w:rPr>
                <w:rFonts w:ascii="Tahoma" w:hAnsi="Tahoma" w:cs="Tahoma"/>
                <w:sz w:val="20"/>
                <w:szCs w:val="20"/>
                <w:lang w:val="es-ES_tradnl"/>
              </w:rPr>
            </w:pPr>
          </w:p>
        </w:tc>
      </w:tr>
      <w:tr w:rsidR="00AF734D" w:rsidRPr="00EE4E13" w14:paraId="3AD2CA74" w14:textId="77777777" w:rsidTr="00E07EA0">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5F5A81DC" w14:textId="5163F086" w:rsidR="00AF734D" w:rsidRPr="002076E0" w:rsidRDefault="00AF734D" w:rsidP="00D412FE">
            <w:pPr>
              <w:pStyle w:val="Prrafodelista"/>
              <w:numPr>
                <w:ilvl w:val="0"/>
                <w:numId w:val="57"/>
              </w:numPr>
              <w:spacing w:line="259" w:lineRule="auto"/>
              <w:jc w:val="both"/>
              <w:rPr>
                <w:rFonts w:ascii="Tahoma" w:hAnsi="Tahoma" w:cs="Tahoma"/>
                <w:b/>
                <w:sz w:val="18"/>
                <w:szCs w:val="18"/>
              </w:rPr>
            </w:pPr>
            <w:r>
              <w:rPr>
                <w:rFonts w:ascii="Tahoma" w:hAnsi="Tahoma" w:cs="Tahoma"/>
                <w:b/>
                <w:sz w:val="18"/>
                <w:szCs w:val="18"/>
              </w:rPr>
              <w:lastRenderedPageBreak/>
              <w:t>EXPERIENCIA ESPECIFICA</w:t>
            </w:r>
          </w:p>
        </w:tc>
        <w:tc>
          <w:tcPr>
            <w:tcW w:w="5386" w:type="dxa"/>
            <w:tcBorders>
              <w:top w:val="single" w:sz="4" w:space="0" w:color="auto"/>
              <w:left w:val="single" w:sz="8" w:space="0" w:color="auto"/>
              <w:bottom w:val="single" w:sz="4" w:space="0" w:color="auto"/>
              <w:right w:val="single" w:sz="8" w:space="0" w:color="000000"/>
            </w:tcBorders>
          </w:tcPr>
          <w:p w14:paraId="2E34CE15" w14:textId="77777777" w:rsidR="00AF734D" w:rsidRPr="006113CF" w:rsidRDefault="00AF734D" w:rsidP="00E07EA0">
            <w:pPr>
              <w:pStyle w:val="Prrafodelista"/>
              <w:ind w:left="213"/>
              <w:contextualSpacing/>
              <w:jc w:val="both"/>
              <w:rPr>
                <w:rFonts w:ascii="Tahoma" w:hAnsi="Tahoma" w:cs="Tahoma"/>
                <w:b/>
                <w:color w:val="BFBFBF" w:themeColor="background1" w:themeShade="BF"/>
              </w:rPr>
            </w:pPr>
            <w:r w:rsidRPr="006113CF">
              <w:rPr>
                <w:rFonts w:ascii="Tahoma" w:hAnsi="Tahoma" w:cs="Tahoma"/>
                <w:b/>
                <w:color w:val="BFBFBF" w:themeColor="background1" w:themeShade="BF"/>
              </w:rPr>
              <w:t>(Manifestar expresamente las condiciones de su propuesta con referencia a este requerimiento)</w:t>
            </w:r>
          </w:p>
        </w:tc>
      </w:tr>
      <w:tr w:rsidR="00AF734D" w:rsidRPr="00EE4E13" w14:paraId="242A29B9" w14:textId="77777777" w:rsidTr="00E07EA0">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43ADA147" w14:textId="77777777" w:rsidR="00AF734D" w:rsidRDefault="00AF734D" w:rsidP="00E07EA0">
            <w:pPr>
              <w:jc w:val="both"/>
              <w:rPr>
                <w:rFonts w:ascii="Tahoma" w:hAnsi="Tahoma" w:cs="Tahoma"/>
                <w:lang w:val="es-ES_tradnl"/>
              </w:rPr>
            </w:pPr>
            <w:r>
              <w:rPr>
                <w:rFonts w:ascii="Tahoma" w:hAnsi="Tahoma" w:cs="Tahoma"/>
                <w:lang w:val="es-ES_tradnl"/>
              </w:rPr>
              <w:t xml:space="preserve">El proponente </w:t>
            </w:r>
            <w:r w:rsidRPr="006A7806">
              <w:rPr>
                <w:rFonts w:ascii="Tahoma" w:hAnsi="Tahoma" w:cs="Tahoma"/>
                <w:lang w:val="es-ES_tradnl"/>
              </w:rPr>
              <w:t xml:space="preserve">debe de contar con una experiencia especifica de al menos 2 contratos </w:t>
            </w:r>
            <w:r>
              <w:rPr>
                <w:rFonts w:ascii="Tahoma" w:hAnsi="Tahoma" w:cs="Tahoma"/>
                <w:lang w:val="es-ES_tradnl"/>
              </w:rPr>
              <w:t>en el área</w:t>
            </w:r>
            <w:r w:rsidRPr="006A7806">
              <w:rPr>
                <w:rFonts w:ascii="Tahoma" w:hAnsi="Tahoma" w:cs="Tahoma"/>
                <w:lang w:val="es-ES_tradnl"/>
              </w:rPr>
              <w:t xml:space="preserve"> de soporte de características similares al servicio solicitado,</w:t>
            </w:r>
            <w:r w:rsidRPr="006A7806">
              <w:rPr>
                <w:rFonts w:ascii="Tahoma" w:hAnsi="Tahoma" w:cs="Tahoma"/>
                <w:bCs/>
              </w:rPr>
              <w:t xml:space="preserve"> debiendo presentar documentación de respaldo</w:t>
            </w:r>
            <w:r>
              <w:rPr>
                <w:rFonts w:ascii="Tahoma" w:hAnsi="Tahoma" w:cs="Tahoma"/>
                <w:bCs/>
              </w:rPr>
              <w:t xml:space="preserve"> que acredite la experiencia</w:t>
            </w:r>
            <w:r w:rsidRPr="006A7806">
              <w:rPr>
                <w:rFonts w:ascii="Tahoma" w:hAnsi="Tahoma" w:cs="Tahoma"/>
                <w:bCs/>
              </w:rPr>
              <w:t xml:space="preserve"> </w:t>
            </w:r>
            <w:r w:rsidRPr="006A7806">
              <w:rPr>
                <w:rFonts w:ascii="Tahoma" w:hAnsi="Tahoma" w:cs="Tahoma"/>
                <w:lang w:val="es-ES_tradnl"/>
              </w:rPr>
              <w:t>(certificados de cumplimiento de contrato, actas de recepción definitiva</w:t>
            </w:r>
            <w:r>
              <w:rPr>
                <w:rFonts w:ascii="Tahoma" w:hAnsi="Tahoma" w:cs="Tahoma"/>
                <w:lang w:val="es-ES_tradnl"/>
              </w:rPr>
              <w:t xml:space="preserve"> y/o equivalente</w:t>
            </w:r>
            <w:r w:rsidRPr="006A7806">
              <w:rPr>
                <w:rFonts w:ascii="Tahoma" w:hAnsi="Tahoma" w:cs="Tahoma"/>
                <w:lang w:val="es-ES_tradnl"/>
              </w:rPr>
              <w:t>).</w:t>
            </w:r>
          </w:p>
          <w:p w14:paraId="7710F229" w14:textId="77777777" w:rsidR="00AF734D" w:rsidRPr="006A7806" w:rsidRDefault="00AF734D" w:rsidP="00E07EA0">
            <w:pPr>
              <w:jc w:val="both"/>
              <w:rPr>
                <w:rFonts w:ascii="Tahoma" w:hAnsi="Tahoma" w:cs="Tahoma"/>
                <w:lang w:val="es-ES_tradnl"/>
              </w:rPr>
            </w:pPr>
          </w:p>
          <w:p w14:paraId="60271923" w14:textId="77777777" w:rsidR="00AF734D" w:rsidRPr="00E06422" w:rsidRDefault="00AF734D" w:rsidP="00E07EA0">
            <w:pPr>
              <w:spacing w:line="259" w:lineRule="auto"/>
              <w:jc w:val="both"/>
              <w:rPr>
                <w:rFonts w:ascii="Tahoma" w:hAnsi="Tahoma" w:cs="Tahoma"/>
                <w:b/>
                <w:sz w:val="18"/>
                <w:szCs w:val="18"/>
              </w:rPr>
            </w:pPr>
            <w:r w:rsidRPr="006A7806">
              <w:rPr>
                <w:rFonts w:ascii="Tahoma" w:hAnsi="Tahoma" w:cs="Tahoma"/>
                <w:lang w:val="es-ES_tradnl"/>
              </w:rPr>
              <w:t>El proponente debe contar y presentar documento que acredite la representación de Fábrica (Cisco), Certificación PREMIER PARTNER CISCO mínimamente.</w:t>
            </w:r>
          </w:p>
        </w:tc>
        <w:tc>
          <w:tcPr>
            <w:tcW w:w="5386" w:type="dxa"/>
            <w:tcBorders>
              <w:top w:val="single" w:sz="4" w:space="0" w:color="auto"/>
              <w:left w:val="single" w:sz="8" w:space="0" w:color="auto"/>
              <w:bottom w:val="single" w:sz="4" w:space="0" w:color="auto"/>
              <w:right w:val="single" w:sz="8" w:space="0" w:color="000000"/>
            </w:tcBorders>
          </w:tcPr>
          <w:p w14:paraId="56FC3280" w14:textId="77777777" w:rsidR="00AF734D" w:rsidRPr="006113CF" w:rsidRDefault="00AF734D" w:rsidP="00E07EA0">
            <w:pPr>
              <w:spacing w:line="259" w:lineRule="auto"/>
              <w:ind w:left="720"/>
              <w:jc w:val="both"/>
              <w:rPr>
                <w:rFonts w:ascii="Tahoma" w:hAnsi="Tahoma" w:cs="Tahoma"/>
                <w:b/>
                <w:color w:val="BFBFBF" w:themeColor="background1" w:themeShade="BF"/>
              </w:rPr>
            </w:pPr>
          </w:p>
        </w:tc>
      </w:tr>
      <w:tr w:rsidR="00AF734D" w:rsidRPr="00EE4E13" w14:paraId="18C127FC" w14:textId="77777777" w:rsidTr="00E07EA0">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008F7427" w14:textId="77777777" w:rsidR="00AF734D" w:rsidRPr="00A4463A" w:rsidRDefault="00AF734D" w:rsidP="00D412FE">
            <w:pPr>
              <w:pStyle w:val="Prrafodelista"/>
              <w:numPr>
                <w:ilvl w:val="0"/>
                <w:numId w:val="57"/>
              </w:numPr>
              <w:spacing w:line="259" w:lineRule="auto"/>
              <w:jc w:val="both"/>
              <w:rPr>
                <w:rFonts w:ascii="Tahoma" w:hAnsi="Tahoma" w:cs="Tahoma"/>
                <w:b/>
                <w:sz w:val="18"/>
                <w:szCs w:val="18"/>
              </w:rPr>
            </w:pPr>
            <w:r w:rsidRPr="006A7806">
              <w:rPr>
                <w:rFonts w:ascii="Tahoma" w:hAnsi="Tahoma" w:cs="Tahoma"/>
                <w:b/>
                <w:sz w:val="16"/>
                <w:szCs w:val="16"/>
                <w:lang w:val="es-ES_tradnl"/>
              </w:rPr>
              <w:t xml:space="preserve">PERSONAL </w:t>
            </w:r>
            <w:r>
              <w:rPr>
                <w:rFonts w:ascii="Tahoma" w:hAnsi="Tahoma" w:cs="Tahoma"/>
                <w:b/>
                <w:sz w:val="16"/>
                <w:szCs w:val="16"/>
                <w:lang w:val="es-ES_tradnl"/>
              </w:rPr>
              <w:t>CLAVE REQUERIDO</w:t>
            </w:r>
          </w:p>
        </w:tc>
        <w:tc>
          <w:tcPr>
            <w:tcW w:w="5386" w:type="dxa"/>
            <w:tcBorders>
              <w:top w:val="single" w:sz="4" w:space="0" w:color="auto"/>
              <w:left w:val="single" w:sz="8" w:space="0" w:color="auto"/>
              <w:bottom w:val="single" w:sz="4" w:space="0" w:color="auto"/>
              <w:right w:val="single" w:sz="8" w:space="0" w:color="000000"/>
            </w:tcBorders>
          </w:tcPr>
          <w:p w14:paraId="1A67BCC2" w14:textId="77777777" w:rsidR="00AF734D" w:rsidRPr="006113CF" w:rsidRDefault="00AF734D" w:rsidP="00E07EA0">
            <w:pPr>
              <w:spacing w:line="259" w:lineRule="auto"/>
              <w:ind w:left="213"/>
              <w:jc w:val="both"/>
              <w:rPr>
                <w:rFonts w:ascii="Tahoma" w:hAnsi="Tahoma" w:cs="Tahoma"/>
                <w:b/>
                <w:color w:val="BFBFBF" w:themeColor="background1" w:themeShade="BF"/>
              </w:rPr>
            </w:pPr>
            <w:r w:rsidRPr="006113CF">
              <w:rPr>
                <w:rFonts w:ascii="Tahoma" w:hAnsi="Tahoma" w:cs="Tahoma"/>
                <w:b/>
                <w:color w:val="BFBFBF" w:themeColor="background1" w:themeShade="BF"/>
              </w:rPr>
              <w:t>(Manifestar expresamente las condiciones de su propuesta con referencia a este requerimiento)</w:t>
            </w:r>
          </w:p>
        </w:tc>
      </w:tr>
      <w:tr w:rsidR="00AF734D" w:rsidRPr="00EE4E13" w14:paraId="6DC6FC5E" w14:textId="77777777" w:rsidTr="00E07EA0">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4527B4CB" w14:textId="77777777" w:rsidR="00AF734D" w:rsidRDefault="00AF734D" w:rsidP="00E07EA0">
            <w:pPr>
              <w:jc w:val="both"/>
              <w:rPr>
                <w:rFonts w:ascii="Tahoma" w:hAnsi="Tahoma" w:cs="Tahoma"/>
                <w:color w:val="000000"/>
              </w:rPr>
            </w:pPr>
            <w:r>
              <w:rPr>
                <w:rFonts w:ascii="Tahoma" w:hAnsi="Tahoma" w:cs="Tahoma"/>
                <w:bCs/>
                <w:lang w:val="es-ES_tradnl"/>
              </w:rPr>
              <w:t>El proponente</w:t>
            </w:r>
            <w:r w:rsidRPr="006A7806">
              <w:rPr>
                <w:rFonts w:ascii="Tahoma" w:hAnsi="Tahoma" w:cs="Tahoma"/>
                <w:bCs/>
                <w:lang w:val="es-ES_tradnl"/>
              </w:rPr>
              <w:t xml:space="preserve">, debe brindar el servicio técnico con </w:t>
            </w:r>
            <w:r w:rsidRPr="006A7806">
              <w:rPr>
                <w:rFonts w:ascii="Tahoma" w:hAnsi="Tahoma" w:cs="Tahoma"/>
                <w:color w:val="000000"/>
              </w:rPr>
              <w:t>personal</w:t>
            </w:r>
            <w:r>
              <w:rPr>
                <w:rFonts w:ascii="Tahoma" w:hAnsi="Tahoma" w:cs="Tahoma"/>
                <w:color w:val="000000"/>
              </w:rPr>
              <w:t xml:space="preserve"> con</w:t>
            </w:r>
            <w:r w:rsidRPr="006A7806">
              <w:rPr>
                <w:rFonts w:ascii="Tahoma" w:hAnsi="Tahoma" w:cs="Tahoma"/>
                <w:color w:val="000000"/>
              </w:rPr>
              <w:t xml:space="preserve"> Certificaciones de Cisco Vigente. </w:t>
            </w:r>
          </w:p>
          <w:p w14:paraId="1F4FA175" w14:textId="77777777" w:rsidR="00AF734D" w:rsidRPr="006A7806" w:rsidRDefault="00AF734D" w:rsidP="00E07EA0">
            <w:pPr>
              <w:jc w:val="both"/>
              <w:rPr>
                <w:rFonts w:ascii="Tahoma" w:hAnsi="Tahoma" w:cs="Tahoma"/>
                <w:color w:val="000000"/>
              </w:rPr>
            </w:pPr>
          </w:p>
          <w:p w14:paraId="4CF1CF3C" w14:textId="77777777" w:rsidR="00AF734D" w:rsidRPr="006A7806" w:rsidRDefault="00AF734D" w:rsidP="00E07EA0">
            <w:pPr>
              <w:jc w:val="both"/>
              <w:rPr>
                <w:rFonts w:ascii="Tahoma" w:hAnsi="Tahoma" w:cs="Tahoma"/>
                <w:color w:val="000000"/>
              </w:rPr>
            </w:pPr>
            <w:r w:rsidRPr="006A7806">
              <w:rPr>
                <w:rFonts w:ascii="Tahoma" w:hAnsi="Tahoma" w:cs="Tahoma"/>
                <w:color w:val="000000"/>
              </w:rPr>
              <w:t>Por lo tanto, debe</w:t>
            </w:r>
            <w:r>
              <w:rPr>
                <w:rFonts w:ascii="Tahoma" w:hAnsi="Tahoma" w:cs="Tahoma"/>
                <w:color w:val="000000"/>
              </w:rPr>
              <w:t xml:space="preserve"> adjuntar en su propuesta</w:t>
            </w:r>
            <w:r w:rsidRPr="006A7806">
              <w:rPr>
                <w:rFonts w:ascii="Tahoma" w:hAnsi="Tahoma" w:cs="Tahoma"/>
                <w:color w:val="000000"/>
              </w:rPr>
              <w:t xml:space="preserve"> </w:t>
            </w:r>
            <w:proofErr w:type="spellStart"/>
            <w:r w:rsidRPr="006A7806">
              <w:rPr>
                <w:rFonts w:ascii="Tahoma" w:hAnsi="Tahoma" w:cs="Tahoma"/>
                <w:color w:val="000000"/>
              </w:rPr>
              <w:t>curriculum</w:t>
            </w:r>
            <w:proofErr w:type="spellEnd"/>
            <w:r w:rsidRPr="006A7806">
              <w:rPr>
                <w:rFonts w:ascii="Tahoma" w:hAnsi="Tahoma" w:cs="Tahoma"/>
                <w:color w:val="000000"/>
              </w:rPr>
              <w:t xml:space="preserve"> vitae de su personal de planta con certificaciones Cisco vigentes considerando los siguientes de referencia calificables:</w:t>
            </w:r>
          </w:p>
          <w:p w14:paraId="73A80071" w14:textId="77777777" w:rsidR="00AF734D" w:rsidRPr="006A7806" w:rsidRDefault="00AF734D" w:rsidP="00AF734D">
            <w:pPr>
              <w:pStyle w:val="Prrafodelista"/>
              <w:numPr>
                <w:ilvl w:val="0"/>
                <w:numId w:val="53"/>
              </w:numPr>
              <w:contextualSpacing/>
              <w:jc w:val="both"/>
              <w:rPr>
                <w:rFonts w:ascii="Tahoma" w:hAnsi="Tahoma" w:cs="Tahoma"/>
                <w:color w:val="000000"/>
                <w:sz w:val="16"/>
                <w:szCs w:val="16"/>
                <w:lang w:val="es-BO" w:eastAsia="es-BO"/>
              </w:rPr>
            </w:pPr>
            <w:r w:rsidRPr="006A7806">
              <w:rPr>
                <w:rFonts w:ascii="Tahoma" w:hAnsi="Tahoma" w:cs="Tahoma"/>
                <w:color w:val="000000"/>
                <w:sz w:val="16"/>
                <w:szCs w:val="16"/>
                <w:lang w:val="es-BO" w:eastAsia="es-BO"/>
              </w:rPr>
              <w:t>2 ingenieros Certificados Cisco CCNP Enterprise vigentes en Bolivia (</w:t>
            </w:r>
            <w:r>
              <w:rPr>
                <w:rFonts w:ascii="Tahoma" w:hAnsi="Tahoma" w:cs="Tahoma"/>
                <w:color w:val="000000"/>
                <w:sz w:val="16"/>
                <w:szCs w:val="16"/>
                <w:lang w:val="es-BO" w:eastAsia="es-BO"/>
              </w:rPr>
              <w:t>esencial</w:t>
            </w:r>
            <w:r w:rsidRPr="006A7806">
              <w:rPr>
                <w:rFonts w:ascii="Tahoma" w:hAnsi="Tahoma" w:cs="Tahoma"/>
                <w:color w:val="000000"/>
                <w:sz w:val="16"/>
                <w:szCs w:val="16"/>
                <w:lang w:val="es-BO" w:eastAsia="es-BO"/>
              </w:rPr>
              <w:t>)</w:t>
            </w:r>
          </w:p>
          <w:p w14:paraId="0F25F27A" w14:textId="77777777" w:rsidR="00AF734D" w:rsidRPr="006A7806" w:rsidRDefault="00AF734D" w:rsidP="00AF734D">
            <w:pPr>
              <w:pStyle w:val="Prrafodelista"/>
              <w:numPr>
                <w:ilvl w:val="0"/>
                <w:numId w:val="53"/>
              </w:numPr>
              <w:contextualSpacing/>
              <w:jc w:val="both"/>
              <w:rPr>
                <w:rFonts w:ascii="Tahoma" w:hAnsi="Tahoma" w:cs="Tahoma"/>
                <w:color w:val="000000"/>
                <w:sz w:val="16"/>
                <w:szCs w:val="16"/>
                <w:lang w:val="es-BO" w:eastAsia="es-BO"/>
              </w:rPr>
            </w:pPr>
            <w:r w:rsidRPr="006A7806">
              <w:rPr>
                <w:rFonts w:ascii="Tahoma" w:hAnsi="Tahoma" w:cs="Tahoma"/>
                <w:color w:val="000000"/>
                <w:sz w:val="16"/>
                <w:szCs w:val="16"/>
                <w:lang w:val="es-BO" w:eastAsia="es-BO"/>
              </w:rPr>
              <w:t>1 ingeniero Certificado Cisco CCNP Security vigente en Bolivia (</w:t>
            </w:r>
            <w:r>
              <w:rPr>
                <w:rFonts w:ascii="Tahoma" w:hAnsi="Tahoma" w:cs="Tahoma"/>
                <w:color w:val="000000"/>
                <w:sz w:val="16"/>
                <w:szCs w:val="16"/>
                <w:lang w:val="es-BO" w:eastAsia="es-BO"/>
              </w:rPr>
              <w:t>esencial</w:t>
            </w:r>
            <w:r w:rsidRPr="006A7806">
              <w:rPr>
                <w:rFonts w:ascii="Tahoma" w:hAnsi="Tahoma" w:cs="Tahoma"/>
                <w:color w:val="000000"/>
                <w:sz w:val="16"/>
                <w:szCs w:val="16"/>
                <w:lang w:val="es-BO" w:eastAsia="es-BO"/>
              </w:rPr>
              <w:t>)</w:t>
            </w:r>
          </w:p>
          <w:p w14:paraId="3DD3FCE0" w14:textId="77777777" w:rsidR="00AF734D" w:rsidRPr="002076E0" w:rsidRDefault="00AF734D" w:rsidP="00AF734D">
            <w:pPr>
              <w:pStyle w:val="Prrafodelista"/>
              <w:numPr>
                <w:ilvl w:val="0"/>
                <w:numId w:val="53"/>
              </w:numPr>
              <w:contextualSpacing/>
              <w:jc w:val="both"/>
              <w:rPr>
                <w:rFonts w:ascii="Tahoma" w:hAnsi="Tahoma" w:cs="Tahoma"/>
                <w:color w:val="000000"/>
                <w:sz w:val="16"/>
                <w:szCs w:val="16"/>
                <w:lang w:val="es-BO" w:eastAsia="es-BO"/>
              </w:rPr>
            </w:pPr>
            <w:r w:rsidRPr="006A7806">
              <w:rPr>
                <w:rFonts w:ascii="Tahoma" w:hAnsi="Tahoma" w:cs="Tahoma"/>
                <w:color w:val="000000"/>
                <w:sz w:val="16"/>
                <w:szCs w:val="16"/>
                <w:lang w:val="es-BO" w:eastAsia="es-BO"/>
              </w:rPr>
              <w:t>1 ingeniero Certificado Cisco CCNP Data Center vigente en Bolivia (</w:t>
            </w:r>
            <w:r>
              <w:rPr>
                <w:rFonts w:ascii="Tahoma" w:hAnsi="Tahoma" w:cs="Tahoma"/>
                <w:color w:val="000000"/>
                <w:sz w:val="16"/>
                <w:szCs w:val="16"/>
                <w:lang w:val="es-BO" w:eastAsia="es-BO"/>
              </w:rPr>
              <w:t>esencial</w:t>
            </w:r>
            <w:r w:rsidRPr="006A7806">
              <w:rPr>
                <w:rFonts w:ascii="Tahoma" w:hAnsi="Tahoma" w:cs="Tahoma"/>
                <w:color w:val="000000"/>
                <w:sz w:val="16"/>
                <w:szCs w:val="16"/>
                <w:lang w:val="es-BO" w:eastAsia="es-BO"/>
              </w:rPr>
              <w:t>)</w:t>
            </w:r>
          </w:p>
        </w:tc>
        <w:tc>
          <w:tcPr>
            <w:tcW w:w="5386" w:type="dxa"/>
            <w:tcBorders>
              <w:top w:val="single" w:sz="4" w:space="0" w:color="auto"/>
              <w:left w:val="single" w:sz="8" w:space="0" w:color="auto"/>
              <w:bottom w:val="single" w:sz="4" w:space="0" w:color="auto"/>
              <w:right w:val="single" w:sz="8" w:space="0" w:color="000000"/>
            </w:tcBorders>
          </w:tcPr>
          <w:p w14:paraId="0898ECF4" w14:textId="77777777" w:rsidR="00AF734D" w:rsidRPr="006113CF" w:rsidRDefault="00AF734D" w:rsidP="00E07EA0">
            <w:pPr>
              <w:pStyle w:val="Prrafodelista"/>
              <w:ind w:left="213"/>
              <w:contextualSpacing/>
              <w:jc w:val="both"/>
              <w:rPr>
                <w:rFonts w:ascii="Tahoma" w:hAnsi="Tahoma" w:cs="Tahoma"/>
                <w:b/>
                <w:color w:val="BFBFBF" w:themeColor="background1" w:themeShade="BF"/>
              </w:rPr>
            </w:pPr>
          </w:p>
        </w:tc>
      </w:tr>
    </w:tbl>
    <w:p w14:paraId="663CF9A0" w14:textId="77777777" w:rsidR="00D412FE" w:rsidRDefault="00D412FE" w:rsidP="00107B3A">
      <w:pPr>
        <w:spacing w:line="200" w:lineRule="exact"/>
        <w:jc w:val="both"/>
        <w:rPr>
          <w:sz w:val="18"/>
          <w:szCs w:val="18"/>
          <w:lang w:val="es-BO"/>
        </w:rPr>
      </w:pPr>
    </w:p>
    <w:p w14:paraId="7F585AF6" w14:textId="2D81C3B0"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7" w:name="_Hlk74134621"/>
      <w:r w:rsidR="001F1D1D" w:rsidRPr="00A40276">
        <w:rPr>
          <w:rFonts w:cs="Arial"/>
          <w:sz w:val="18"/>
          <w:szCs w:val="18"/>
          <w:lang w:val="es-BO"/>
        </w:rPr>
        <w:t xml:space="preserve">y Condiciones Técnicas </w:t>
      </w:r>
      <w:bookmarkEnd w:id="17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77CF4A2A" w14:textId="1ABEF2B9" w:rsidR="00107B3A" w:rsidRDefault="00107B3A" w:rsidP="00F72DED">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2A725603" w14:textId="7F5A8169" w:rsidR="00D412FE" w:rsidRDefault="00D412FE" w:rsidP="00F72DED">
      <w:pPr>
        <w:jc w:val="both"/>
        <w:rPr>
          <w:rFonts w:cs="Arial"/>
          <w:sz w:val="18"/>
          <w:szCs w:val="18"/>
          <w:lang w:val="es-BO"/>
        </w:rPr>
      </w:pPr>
    </w:p>
    <w:p w14:paraId="4E238E8E" w14:textId="4520CFB4" w:rsidR="00D412FE" w:rsidRDefault="00D412FE" w:rsidP="00F72DED">
      <w:pPr>
        <w:jc w:val="both"/>
        <w:rPr>
          <w:rFonts w:cs="Arial"/>
          <w:sz w:val="18"/>
          <w:szCs w:val="18"/>
          <w:lang w:val="es-BO"/>
        </w:rPr>
      </w:pPr>
    </w:p>
    <w:p w14:paraId="16CCF85F" w14:textId="50610F08" w:rsidR="00D412FE" w:rsidRDefault="00D412FE" w:rsidP="00F72DED">
      <w:pPr>
        <w:jc w:val="both"/>
        <w:rPr>
          <w:rFonts w:cs="Arial"/>
          <w:sz w:val="18"/>
          <w:szCs w:val="18"/>
          <w:lang w:val="es-BO"/>
        </w:rPr>
      </w:pPr>
    </w:p>
    <w:p w14:paraId="368A7A6D" w14:textId="79877D3D" w:rsidR="00D412FE" w:rsidRDefault="00D412FE" w:rsidP="00F72DED">
      <w:pPr>
        <w:jc w:val="both"/>
        <w:rPr>
          <w:rFonts w:cs="Arial"/>
          <w:sz w:val="18"/>
          <w:szCs w:val="18"/>
          <w:lang w:val="es-BO"/>
        </w:rPr>
      </w:pPr>
    </w:p>
    <w:p w14:paraId="5DDC7E9A" w14:textId="6EF1B415" w:rsidR="00D412FE" w:rsidRDefault="00D412FE" w:rsidP="00F72DED">
      <w:pPr>
        <w:jc w:val="both"/>
        <w:rPr>
          <w:rFonts w:cs="Arial"/>
          <w:sz w:val="18"/>
          <w:szCs w:val="18"/>
          <w:lang w:val="es-BO"/>
        </w:rPr>
      </w:pPr>
    </w:p>
    <w:p w14:paraId="4996772C" w14:textId="2C66C267" w:rsidR="00D412FE" w:rsidRDefault="00D412FE" w:rsidP="00F72DED">
      <w:pPr>
        <w:jc w:val="both"/>
        <w:rPr>
          <w:rFonts w:cs="Arial"/>
          <w:sz w:val="18"/>
          <w:szCs w:val="18"/>
          <w:lang w:val="es-BO"/>
        </w:rPr>
      </w:pPr>
    </w:p>
    <w:p w14:paraId="7D3CC713" w14:textId="1FAE260E" w:rsidR="00D412FE" w:rsidRDefault="00D412FE" w:rsidP="00F72DED">
      <w:pPr>
        <w:jc w:val="both"/>
        <w:rPr>
          <w:rFonts w:cs="Arial"/>
          <w:sz w:val="18"/>
          <w:szCs w:val="18"/>
          <w:lang w:val="es-BO"/>
        </w:rPr>
      </w:pPr>
    </w:p>
    <w:p w14:paraId="76F6AE31" w14:textId="70857619" w:rsidR="00D412FE" w:rsidRDefault="00D412FE" w:rsidP="00F72DED">
      <w:pPr>
        <w:jc w:val="both"/>
        <w:rPr>
          <w:rFonts w:cs="Arial"/>
          <w:sz w:val="18"/>
          <w:szCs w:val="18"/>
          <w:lang w:val="es-BO"/>
        </w:rPr>
      </w:pPr>
    </w:p>
    <w:p w14:paraId="4B10974A" w14:textId="5688D59C" w:rsidR="00D412FE" w:rsidRDefault="00D412FE" w:rsidP="00F72DED">
      <w:pPr>
        <w:jc w:val="both"/>
        <w:rPr>
          <w:rFonts w:cs="Arial"/>
          <w:sz w:val="18"/>
          <w:szCs w:val="18"/>
          <w:lang w:val="es-BO"/>
        </w:rPr>
      </w:pPr>
    </w:p>
    <w:p w14:paraId="5A77B8CE" w14:textId="3DF9AFB2" w:rsidR="00D412FE" w:rsidRDefault="00D412FE" w:rsidP="00F72DED">
      <w:pPr>
        <w:jc w:val="both"/>
        <w:rPr>
          <w:rFonts w:cs="Arial"/>
          <w:sz w:val="18"/>
          <w:szCs w:val="18"/>
          <w:lang w:val="es-BO"/>
        </w:rPr>
      </w:pPr>
    </w:p>
    <w:p w14:paraId="2ED618FB" w14:textId="66891C70" w:rsidR="00D412FE" w:rsidRDefault="00D412FE" w:rsidP="00F72DED">
      <w:pPr>
        <w:jc w:val="both"/>
        <w:rPr>
          <w:rFonts w:cs="Arial"/>
          <w:sz w:val="18"/>
          <w:szCs w:val="18"/>
          <w:lang w:val="es-BO"/>
        </w:rPr>
      </w:pPr>
    </w:p>
    <w:p w14:paraId="3514EAED" w14:textId="7E8551B2" w:rsidR="00D412FE" w:rsidRDefault="00D412FE" w:rsidP="00F72DED">
      <w:pPr>
        <w:jc w:val="both"/>
        <w:rPr>
          <w:rFonts w:cs="Arial"/>
          <w:sz w:val="18"/>
          <w:szCs w:val="18"/>
          <w:lang w:val="es-BO"/>
        </w:rPr>
      </w:pPr>
    </w:p>
    <w:p w14:paraId="5B9C246E" w14:textId="102E7917" w:rsidR="00D412FE" w:rsidRDefault="00D412FE" w:rsidP="00F72DED">
      <w:pPr>
        <w:jc w:val="both"/>
        <w:rPr>
          <w:rFonts w:cs="Arial"/>
          <w:sz w:val="18"/>
          <w:szCs w:val="18"/>
          <w:lang w:val="es-BO"/>
        </w:rPr>
      </w:pPr>
    </w:p>
    <w:p w14:paraId="61E814C3" w14:textId="1F715987" w:rsidR="00D412FE" w:rsidRDefault="00D412FE" w:rsidP="00F72DED">
      <w:pPr>
        <w:jc w:val="both"/>
        <w:rPr>
          <w:rFonts w:cs="Arial"/>
          <w:sz w:val="18"/>
          <w:szCs w:val="18"/>
          <w:lang w:val="es-BO"/>
        </w:rPr>
      </w:pPr>
    </w:p>
    <w:p w14:paraId="5A845DF8" w14:textId="2315C957" w:rsidR="00D412FE" w:rsidRDefault="00D412FE" w:rsidP="00F72DED">
      <w:pPr>
        <w:jc w:val="both"/>
        <w:rPr>
          <w:rFonts w:cs="Arial"/>
          <w:sz w:val="18"/>
          <w:szCs w:val="18"/>
          <w:lang w:val="es-BO"/>
        </w:rPr>
      </w:pPr>
    </w:p>
    <w:p w14:paraId="15D9C4B5" w14:textId="5E5C0CC6" w:rsidR="00D412FE" w:rsidRDefault="00D412FE" w:rsidP="00F72DED">
      <w:pPr>
        <w:jc w:val="both"/>
        <w:rPr>
          <w:rFonts w:cs="Arial"/>
          <w:sz w:val="18"/>
          <w:szCs w:val="18"/>
          <w:lang w:val="es-BO"/>
        </w:rPr>
      </w:pPr>
    </w:p>
    <w:p w14:paraId="0C62EA8A" w14:textId="49CC651B" w:rsidR="00D412FE" w:rsidRDefault="00D412FE" w:rsidP="00F72DED">
      <w:pPr>
        <w:jc w:val="both"/>
        <w:rPr>
          <w:rFonts w:cs="Arial"/>
          <w:sz w:val="18"/>
          <w:szCs w:val="18"/>
          <w:lang w:val="es-BO"/>
        </w:rPr>
      </w:pPr>
    </w:p>
    <w:p w14:paraId="414FA6C2" w14:textId="27BD342C" w:rsidR="00D412FE" w:rsidRDefault="00D412FE" w:rsidP="00F72DED">
      <w:pPr>
        <w:jc w:val="both"/>
        <w:rPr>
          <w:rFonts w:cs="Arial"/>
          <w:sz w:val="18"/>
          <w:szCs w:val="18"/>
          <w:lang w:val="es-BO"/>
        </w:rPr>
      </w:pPr>
    </w:p>
    <w:p w14:paraId="208751B4" w14:textId="02563871" w:rsidR="00D412FE" w:rsidRDefault="00D412FE" w:rsidP="00F72DED">
      <w:pPr>
        <w:jc w:val="both"/>
        <w:rPr>
          <w:rFonts w:cs="Arial"/>
          <w:sz w:val="18"/>
          <w:szCs w:val="18"/>
          <w:lang w:val="es-BO"/>
        </w:rPr>
      </w:pPr>
    </w:p>
    <w:p w14:paraId="40BFF68E" w14:textId="1F628593" w:rsidR="00D412FE" w:rsidRDefault="00D412FE" w:rsidP="00F72DED">
      <w:pPr>
        <w:jc w:val="both"/>
        <w:rPr>
          <w:rFonts w:cs="Arial"/>
          <w:sz w:val="18"/>
          <w:szCs w:val="18"/>
          <w:lang w:val="es-BO"/>
        </w:rPr>
      </w:pPr>
    </w:p>
    <w:p w14:paraId="21AB16AC" w14:textId="3B9175CA" w:rsidR="00D412FE" w:rsidRDefault="00D412FE" w:rsidP="00F72DED">
      <w:pPr>
        <w:jc w:val="both"/>
        <w:rPr>
          <w:rFonts w:cs="Arial"/>
          <w:sz w:val="18"/>
          <w:szCs w:val="18"/>
          <w:lang w:val="es-BO"/>
        </w:rPr>
      </w:pPr>
    </w:p>
    <w:p w14:paraId="56608DCA" w14:textId="512C5C31" w:rsidR="00D412FE" w:rsidRDefault="00D412FE" w:rsidP="00F72DED">
      <w:pPr>
        <w:jc w:val="both"/>
        <w:rPr>
          <w:rFonts w:cs="Arial"/>
          <w:sz w:val="18"/>
          <w:szCs w:val="18"/>
          <w:lang w:val="es-BO"/>
        </w:rPr>
      </w:pPr>
    </w:p>
    <w:p w14:paraId="2DD9AD87" w14:textId="12E2D2D6" w:rsidR="00D412FE" w:rsidRDefault="00D412FE" w:rsidP="00F72DED">
      <w:pPr>
        <w:jc w:val="both"/>
        <w:rPr>
          <w:rFonts w:cs="Arial"/>
          <w:sz w:val="18"/>
          <w:szCs w:val="18"/>
          <w:lang w:val="es-BO"/>
        </w:rPr>
      </w:pPr>
    </w:p>
    <w:p w14:paraId="22BF1776" w14:textId="17F3DACB" w:rsidR="00D412FE" w:rsidRDefault="00D412FE" w:rsidP="00F72DED">
      <w:pPr>
        <w:jc w:val="both"/>
        <w:rPr>
          <w:rFonts w:cs="Arial"/>
          <w:sz w:val="18"/>
          <w:szCs w:val="18"/>
          <w:lang w:val="es-BO"/>
        </w:rPr>
      </w:pPr>
    </w:p>
    <w:p w14:paraId="011D57D2" w14:textId="77777777" w:rsidR="00D412FE" w:rsidRDefault="00D412FE" w:rsidP="00F72DED">
      <w:pPr>
        <w:jc w:val="both"/>
        <w:rPr>
          <w:rFonts w:cs="Arial"/>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654DBA">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E440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E440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E440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E440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E440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AE440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3755F443" w:rsidR="00C90A3D" w:rsidRDefault="00C90A3D" w:rsidP="009D5BB1">
      <w:pPr>
        <w:jc w:val="center"/>
        <w:rPr>
          <w:rFonts w:cs="Arial"/>
          <w:b/>
          <w:sz w:val="18"/>
          <w:szCs w:val="18"/>
          <w:lang w:val="es-BO"/>
        </w:rPr>
      </w:pPr>
    </w:p>
    <w:p w14:paraId="77888DCC" w14:textId="4CB4B4AF" w:rsidR="00F72DED" w:rsidRDefault="00F72DED" w:rsidP="009D5BB1">
      <w:pPr>
        <w:jc w:val="center"/>
        <w:rPr>
          <w:rFonts w:cs="Arial"/>
          <w:b/>
          <w:sz w:val="18"/>
          <w:szCs w:val="18"/>
          <w:lang w:val="es-BO"/>
        </w:rPr>
      </w:pPr>
    </w:p>
    <w:p w14:paraId="4B8474DE" w14:textId="18155D68" w:rsidR="00F72DED" w:rsidRDefault="00F72DED" w:rsidP="009D5BB1">
      <w:pPr>
        <w:jc w:val="center"/>
        <w:rPr>
          <w:rFonts w:cs="Arial"/>
          <w:b/>
          <w:sz w:val="18"/>
          <w:szCs w:val="18"/>
          <w:lang w:val="es-BO"/>
        </w:rPr>
      </w:pPr>
    </w:p>
    <w:p w14:paraId="06AD2571" w14:textId="77777777" w:rsidR="00891B23" w:rsidRPr="00A40276" w:rsidRDefault="00891B23"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1F1D804D" w14:textId="57804DA2" w:rsidR="00895F85" w:rsidRPr="00A40276" w:rsidRDefault="001B38C2" w:rsidP="00396AD8">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78" w:name="_Toc347135044"/>
      <w:bookmarkStart w:id="179" w:name="_Toc347135332"/>
      <w:r w:rsidR="00895F85" w:rsidRPr="00A40276">
        <w:rPr>
          <w:rFonts w:cs="Arial"/>
          <w:b/>
          <w:sz w:val="18"/>
          <w:szCs w:val="18"/>
          <w:lang w:val="es-BO"/>
        </w:rPr>
        <w:lastRenderedPageBreak/>
        <w:t>ANEXO 3</w:t>
      </w:r>
      <w:bookmarkEnd w:id="178"/>
      <w:bookmarkEnd w:id="17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AE4404">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AE4404">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AE4404">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AE4404">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AE4404">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AE4404">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AE4404">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AE4404">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AE4404">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AE4404">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AE4404">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AE4404">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AE4404">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AE4404">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AE4404">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AE4404">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AE4404">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AE4404">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AE4404">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AE4404">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AE4404">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AE4404">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AE4404">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AE4404">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AE4404">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AE4404">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AE4404">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w:t>
      </w:r>
      <w:proofErr w:type="gramStart"/>
      <w:r w:rsidRPr="00A40276">
        <w:rPr>
          <w:bCs/>
          <w:sz w:val="18"/>
          <w:szCs w:val="18"/>
          <w:lang w:val="es-BO"/>
        </w:rPr>
        <w:t>pertinentes previa</w:t>
      </w:r>
      <w:proofErr w:type="gramEnd"/>
      <w:r w:rsidRPr="00A40276">
        <w:rPr>
          <w:bCs/>
          <w:sz w:val="18"/>
          <w:szCs w:val="18"/>
          <w:lang w:val="es-BO"/>
        </w:rPr>
        <w:t xml:space="preserve">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4685" w14:textId="77777777" w:rsidR="00237A1D" w:rsidRDefault="00237A1D">
      <w:r>
        <w:separator/>
      </w:r>
    </w:p>
  </w:endnote>
  <w:endnote w:type="continuationSeparator" w:id="0">
    <w:p w14:paraId="463E81CE" w14:textId="77777777" w:rsidR="00237A1D" w:rsidRDefault="0023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E07EA0" w:rsidRDefault="00E07EA0">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E07EA0" w:rsidRDefault="00E07E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Content>
      <w:p w14:paraId="1EFDB097" w14:textId="4993EB0F" w:rsidR="00E07EA0" w:rsidRDefault="00E07EA0">
        <w:pPr>
          <w:pStyle w:val="Piedepgina"/>
          <w:jc w:val="right"/>
        </w:pPr>
        <w:r>
          <w:fldChar w:fldCharType="begin"/>
        </w:r>
        <w:r>
          <w:instrText>PAGE   \* MERGEFORMAT</w:instrText>
        </w:r>
        <w:r>
          <w:fldChar w:fldCharType="separate"/>
        </w:r>
        <w:r>
          <w:rPr>
            <w:noProof/>
          </w:rPr>
          <w:t>27</w:t>
        </w:r>
        <w:r>
          <w:fldChar w:fldCharType="end"/>
        </w:r>
      </w:p>
    </w:sdtContent>
  </w:sdt>
  <w:p w14:paraId="056C51AC" w14:textId="77777777" w:rsidR="00E07EA0" w:rsidRDefault="00E07E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Content>
      <w:p w14:paraId="57A99526" w14:textId="31BC346D" w:rsidR="00E07EA0" w:rsidRDefault="00E07EA0">
        <w:pPr>
          <w:pStyle w:val="Piedepgina"/>
          <w:jc w:val="right"/>
        </w:pPr>
        <w:r>
          <w:fldChar w:fldCharType="begin"/>
        </w:r>
        <w:r>
          <w:instrText>PAGE   \* MERGEFORMAT</w:instrText>
        </w:r>
        <w:r>
          <w:fldChar w:fldCharType="separate"/>
        </w:r>
        <w:r>
          <w:rPr>
            <w:noProof/>
          </w:rPr>
          <w:t>43</w:t>
        </w:r>
        <w:r>
          <w:fldChar w:fldCharType="end"/>
        </w:r>
      </w:p>
    </w:sdtContent>
  </w:sdt>
  <w:p w14:paraId="1FCBBD5B" w14:textId="77777777" w:rsidR="00E07EA0" w:rsidRDefault="00E07E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48D52" w14:textId="77777777" w:rsidR="00237A1D" w:rsidRDefault="00237A1D">
      <w:r>
        <w:separator/>
      </w:r>
    </w:p>
  </w:footnote>
  <w:footnote w:type="continuationSeparator" w:id="0">
    <w:p w14:paraId="5687064B" w14:textId="77777777" w:rsidR="00237A1D" w:rsidRDefault="0023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E07EA0" w:rsidRPr="002237A5" w:rsidRDefault="00E07EA0"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E07EA0" w:rsidRDefault="00E07E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487"/>
    <w:multiLevelType w:val="hybridMultilevel"/>
    <w:tmpl w:val="B5CCEC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FC4BA4"/>
    <w:multiLevelType w:val="hybridMultilevel"/>
    <w:tmpl w:val="1BDABD24"/>
    <w:lvl w:ilvl="0" w:tplc="00B09ED6">
      <w:start w:val="3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07B7BC7"/>
    <w:multiLevelType w:val="hybridMultilevel"/>
    <w:tmpl w:val="98E2984E"/>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4046B7"/>
    <w:multiLevelType w:val="hybridMultilevel"/>
    <w:tmpl w:val="258A7EF4"/>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AE818C5"/>
    <w:multiLevelType w:val="hybridMultilevel"/>
    <w:tmpl w:val="78524982"/>
    <w:lvl w:ilvl="0" w:tplc="63B46D22">
      <w:start w:val="1"/>
      <w:numFmt w:val="decimal"/>
      <w:lvlText w:val="%1."/>
      <w:lvlJc w:val="left"/>
      <w:pPr>
        <w:ind w:left="720" w:hanging="360"/>
      </w:pPr>
      <w:rPr>
        <w:rFonts w:ascii="Tahoma" w:hAnsi="Tahoma" w:cs="Tahoma" w:hint="default"/>
        <w:b/>
        <w:sz w:val="16"/>
        <w:szCs w:val="16"/>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3967696"/>
    <w:multiLevelType w:val="hybridMultilevel"/>
    <w:tmpl w:val="5A388C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3A23B22"/>
    <w:multiLevelType w:val="hybridMultilevel"/>
    <w:tmpl w:val="98E2984E"/>
    <w:lvl w:ilvl="0" w:tplc="400A0017">
      <w:start w:val="1"/>
      <w:numFmt w:val="lowerLetter"/>
      <w:lvlText w:val="%1)"/>
      <w:lvlJc w:val="left"/>
      <w:pPr>
        <w:ind w:left="720" w:hanging="360"/>
      </w:p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A7C1837"/>
    <w:multiLevelType w:val="hybridMultilevel"/>
    <w:tmpl w:val="B1B280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43235D"/>
    <w:multiLevelType w:val="hybridMultilevel"/>
    <w:tmpl w:val="FFFFFFFF"/>
    <w:lvl w:ilvl="0" w:tplc="C6CE5068">
      <w:start w:val="1"/>
      <w:numFmt w:val="upperRoman"/>
      <w:lvlText w:val="%1."/>
      <w:lvlJc w:val="right"/>
      <w:pPr>
        <w:ind w:left="1080" w:hanging="360"/>
      </w:pPr>
      <w:rPr>
        <w:rFonts w:cs="Times New Roman"/>
        <w:b/>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36C796B"/>
    <w:multiLevelType w:val="hybridMultilevel"/>
    <w:tmpl w:val="29A4BD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D453A9B"/>
    <w:multiLevelType w:val="hybridMultilevel"/>
    <w:tmpl w:val="29A4BD44"/>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0DF7A3F"/>
    <w:multiLevelType w:val="hybridMultilevel"/>
    <w:tmpl w:val="D67AC74C"/>
    <w:lvl w:ilvl="0" w:tplc="62E41FE6">
      <w:start w:val="1"/>
      <w:numFmt w:val="upperRoman"/>
      <w:lvlText w:val="%1."/>
      <w:lvlJc w:val="left"/>
      <w:pPr>
        <w:ind w:left="1080" w:hanging="72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5AF7B4A"/>
    <w:multiLevelType w:val="hybridMultilevel"/>
    <w:tmpl w:val="29A4BD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97E2611"/>
    <w:multiLevelType w:val="hybridMultilevel"/>
    <w:tmpl w:val="1F7E66BE"/>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EC17B9E"/>
    <w:multiLevelType w:val="hybridMultilevel"/>
    <w:tmpl w:val="29A4BD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F9550FA"/>
    <w:multiLevelType w:val="hybridMultilevel"/>
    <w:tmpl w:val="8E8C2CF6"/>
    <w:lvl w:ilvl="0" w:tplc="400A000B">
      <w:start w:val="1"/>
      <w:numFmt w:val="bullet"/>
      <w:lvlText w:val=""/>
      <w:lvlJc w:val="left"/>
      <w:pPr>
        <w:ind w:left="1812" w:hanging="360"/>
      </w:pPr>
      <w:rPr>
        <w:rFonts w:ascii="Wingdings" w:hAnsi="Wingdings" w:cs="Wingdings" w:hint="default"/>
      </w:rPr>
    </w:lvl>
    <w:lvl w:ilvl="1" w:tplc="400A0003">
      <w:start w:val="1"/>
      <w:numFmt w:val="bullet"/>
      <w:lvlText w:val="o"/>
      <w:lvlJc w:val="left"/>
      <w:pPr>
        <w:ind w:left="2532" w:hanging="360"/>
      </w:pPr>
      <w:rPr>
        <w:rFonts w:ascii="Courier New" w:hAnsi="Courier New" w:cs="Courier New" w:hint="default"/>
      </w:rPr>
    </w:lvl>
    <w:lvl w:ilvl="2" w:tplc="400A0005">
      <w:start w:val="1"/>
      <w:numFmt w:val="bullet"/>
      <w:lvlText w:val=""/>
      <w:lvlJc w:val="left"/>
      <w:pPr>
        <w:ind w:left="3252" w:hanging="360"/>
      </w:pPr>
      <w:rPr>
        <w:rFonts w:ascii="Wingdings" w:hAnsi="Wingdings" w:hint="default"/>
      </w:rPr>
    </w:lvl>
    <w:lvl w:ilvl="3" w:tplc="400A0001">
      <w:start w:val="1"/>
      <w:numFmt w:val="bullet"/>
      <w:lvlText w:val=""/>
      <w:lvlJc w:val="left"/>
      <w:pPr>
        <w:ind w:left="3972" w:hanging="360"/>
      </w:pPr>
      <w:rPr>
        <w:rFonts w:ascii="Symbol" w:hAnsi="Symbol" w:hint="default"/>
      </w:rPr>
    </w:lvl>
    <w:lvl w:ilvl="4" w:tplc="400A0003">
      <w:start w:val="1"/>
      <w:numFmt w:val="bullet"/>
      <w:lvlText w:val="o"/>
      <w:lvlJc w:val="left"/>
      <w:pPr>
        <w:ind w:left="4692" w:hanging="360"/>
      </w:pPr>
      <w:rPr>
        <w:rFonts w:ascii="Courier New" w:hAnsi="Courier New" w:cs="Courier New" w:hint="default"/>
      </w:rPr>
    </w:lvl>
    <w:lvl w:ilvl="5" w:tplc="400A0005">
      <w:start w:val="1"/>
      <w:numFmt w:val="bullet"/>
      <w:lvlText w:val=""/>
      <w:lvlJc w:val="left"/>
      <w:pPr>
        <w:ind w:left="5412" w:hanging="360"/>
      </w:pPr>
      <w:rPr>
        <w:rFonts w:ascii="Wingdings" w:hAnsi="Wingdings" w:hint="default"/>
      </w:rPr>
    </w:lvl>
    <w:lvl w:ilvl="6" w:tplc="400A0001">
      <w:start w:val="1"/>
      <w:numFmt w:val="bullet"/>
      <w:lvlText w:val=""/>
      <w:lvlJc w:val="left"/>
      <w:pPr>
        <w:ind w:left="6132" w:hanging="360"/>
      </w:pPr>
      <w:rPr>
        <w:rFonts w:ascii="Symbol" w:hAnsi="Symbol" w:hint="default"/>
      </w:rPr>
    </w:lvl>
    <w:lvl w:ilvl="7" w:tplc="400A0003">
      <w:start w:val="1"/>
      <w:numFmt w:val="bullet"/>
      <w:lvlText w:val="o"/>
      <w:lvlJc w:val="left"/>
      <w:pPr>
        <w:ind w:left="6852" w:hanging="360"/>
      </w:pPr>
      <w:rPr>
        <w:rFonts w:ascii="Courier New" w:hAnsi="Courier New" w:cs="Courier New" w:hint="default"/>
      </w:rPr>
    </w:lvl>
    <w:lvl w:ilvl="8" w:tplc="400A0005">
      <w:start w:val="1"/>
      <w:numFmt w:val="bullet"/>
      <w:lvlText w:val=""/>
      <w:lvlJc w:val="left"/>
      <w:pPr>
        <w:ind w:left="7572" w:hanging="360"/>
      </w:pPr>
      <w:rPr>
        <w:rFonts w:ascii="Wingdings" w:hAnsi="Wingdings" w:hint="default"/>
      </w:rPr>
    </w:lvl>
  </w:abstractNum>
  <w:num w:numId="1">
    <w:abstractNumId w:val="23"/>
  </w:num>
  <w:num w:numId="2">
    <w:abstractNumId w:val="38"/>
  </w:num>
  <w:num w:numId="3">
    <w:abstractNumId w:val="35"/>
  </w:num>
  <w:num w:numId="4">
    <w:abstractNumId w:val="13"/>
  </w:num>
  <w:num w:numId="5">
    <w:abstractNumId w:val="16"/>
  </w:num>
  <w:num w:numId="6">
    <w:abstractNumId w:val="40"/>
  </w:num>
  <w:num w:numId="7">
    <w:abstractNumId w:val="27"/>
  </w:num>
  <w:num w:numId="8">
    <w:abstractNumId w:val="42"/>
  </w:num>
  <w:num w:numId="9">
    <w:abstractNumId w:val="42"/>
    <w:lvlOverride w:ilvl="0">
      <w:startOverride w:val="1"/>
    </w:lvlOverride>
  </w:num>
  <w:num w:numId="10">
    <w:abstractNumId w:val="31"/>
  </w:num>
  <w:num w:numId="11">
    <w:abstractNumId w:val="45"/>
  </w:num>
  <w:num w:numId="12">
    <w:abstractNumId w:val="11"/>
  </w:num>
  <w:num w:numId="13">
    <w:abstractNumId w:val="51"/>
  </w:num>
  <w:num w:numId="14">
    <w:abstractNumId w:val="25"/>
  </w:num>
  <w:num w:numId="15">
    <w:abstractNumId w:val="18"/>
  </w:num>
  <w:num w:numId="16">
    <w:abstractNumId w:val="32"/>
  </w:num>
  <w:num w:numId="17">
    <w:abstractNumId w:val="54"/>
  </w:num>
  <w:num w:numId="18">
    <w:abstractNumId w:val="20"/>
  </w:num>
  <w:num w:numId="19">
    <w:abstractNumId w:val="8"/>
  </w:num>
  <w:num w:numId="20">
    <w:abstractNumId w:val="15"/>
  </w:num>
  <w:num w:numId="21">
    <w:abstractNumId w:val="17"/>
  </w:num>
  <w:num w:numId="22">
    <w:abstractNumId w:val="3"/>
  </w:num>
  <w:num w:numId="23">
    <w:abstractNumId w:val="47"/>
  </w:num>
  <w:num w:numId="24">
    <w:abstractNumId w:val="6"/>
  </w:num>
  <w:num w:numId="25">
    <w:abstractNumId w:val="9"/>
  </w:num>
  <w:num w:numId="26">
    <w:abstractNumId w:val="37"/>
  </w:num>
  <w:num w:numId="27">
    <w:abstractNumId w:val="2"/>
  </w:num>
  <w:num w:numId="28">
    <w:abstractNumId w:val="29"/>
  </w:num>
  <w:num w:numId="29">
    <w:abstractNumId w:val="14"/>
  </w:num>
  <w:num w:numId="30">
    <w:abstractNumId w:val="43"/>
  </w:num>
  <w:num w:numId="31">
    <w:abstractNumId w:val="48"/>
  </w:num>
  <w:num w:numId="32">
    <w:abstractNumId w:val="5"/>
  </w:num>
  <w:num w:numId="33">
    <w:abstractNumId w:val="52"/>
  </w:num>
  <w:num w:numId="34">
    <w:abstractNumId w:val="30"/>
  </w:num>
  <w:num w:numId="35">
    <w:abstractNumId w:val="28"/>
  </w:num>
  <w:num w:numId="36">
    <w:abstractNumId w:val="1"/>
  </w:num>
  <w:num w:numId="37">
    <w:abstractNumId w:val="21"/>
  </w:num>
  <w:num w:numId="38">
    <w:abstractNumId w:val="4"/>
  </w:num>
  <w:num w:numId="39">
    <w:abstractNumId w:val="26"/>
  </w:num>
  <w:num w:numId="40">
    <w:abstractNumId w:val="22"/>
  </w:num>
  <w:num w:numId="41">
    <w:abstractNumId w:val="19"/>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lvlOverride w:ilvl="2"/>
    <w:lvlOverride w:ilvl="3"/>
    <w:lvlOverride w:ilvl="4"/>
    <w:lvlOverride w:ilvl="5"/>
    <w:lvlOverride w:ilvl="6"/>
    <w:lvlOverride w:ilvl="7"/>
    <w:lvlOverride w:ilvl="8"/>
  </w:num>
  <w:num w:numId="44">
    <w:abstractNumId w:val="55"/>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lvlOverride w:ilvl="2"/>
    <w:lvlOverride w:ilvl="3"/>
    <w:lvlOverride w:ilvl="4"/>
    <w:lvlOverride w:ilvl="5"/>
    <w:lvlOverride w:ilvl="6"/>
    <w:lvlOverride w:ilvl="7"/>
    <w:lvlOverride w:ilvl="8"/>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39"/>
  </w:num>
  <w:num w:numId="52">
    <w:abstractNumId w:val="33"/>
  </w:num>
  <w:num w:numId="53">
    <w:abstractNumId w:val="0"/>
  </w:num>
  <w:num w:numId="54">
    <w:abstractNumId w:val="24"/>
  </w:num>
  <w:num w:numId="55">
    <w:abstractNumId w:val="7"/>
  </w:num>
  <w:num w:numId="56">
    <w:abstractNumId w:val="50"/>
  </w:num>
  <w:num w:numId="57">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86E"/>
    <w:rsid w:val="00015AFC"/>
    <w:rsid w:val="000162CE"/>
    <w:rsid w:val="000163F8"/>
    <w:rsid w:val="0001778B"/>
    <w:rsid w:val="00021152"/>
    <w:rsid w:val="000236C4"/>
    <w:rsid w:val="000236F6"/>
    <w:rsid w:val="00024C80"/>
    <w:rsid w:val="00024F9E"/>
    <w:rsid w:val="00025D3A"/>
    <w:rsid w:val="00025D79"/>
    <w:rsid w:val="0002740C"/>
    <w:rsid w:val="00027DB7"/>
    <w:rsid w:val="000317EB"/>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2C3"/>
    <w:rsid w:val="00135E65"/>
    <w:rsid w:val="00136F68"/>
    <w:rsid w:val="001412FB"/>
    <w:rsid w:val="00141FB3"/>
    <w:rsid w:val="001426F7"/>
    <w:rsid w:val="00142B95"/>
    <w:rsid w:val="001431A3"/>
    <w:rsid w:val="001434C9"/>
    <w:rsid w:val="001469B7"/>
    <w:rsid w:val="00147AAA"/>
    <w:rsid w:val="00150080"/>
    <w:rsid w:val="00150176"/>
    <w:rsid w:val="00150ADC"/>
    <w:rsid w:val="00152AC3"/>
    <w:rsid w:val="00152E5F"/>
    <w:rsid w:val="00156DAC"/>
    <w:rsid w:val="0015701D"/>
    <w:rsid w:val="00157317"/>
    <w:rsid w:val="00157B9F"/>
    <w:rsid w:val="0016265F"/>
    <w:rsid w:val="00162A36"/>
    <w:rsid w:val="0016386D"/>
    <w:rsid w:val="00165012"/>
    <w:rsid w:val="0016534F"/>
    <w:rsid w:val="0016564A"/>
    <w:rsid w:val="00165A43"/>
    <w:rsid w:val="00165A48"/>
    <w:rsid w:val="00166262"/>
    <w:rsid w:val="00170916"/>
    <w:rsid w:val="001711FE"/>
    <w:rsid w:val="0017180F"/>
    <w:rsid w:val="00172171"/>
    <w:rsid w:val="00172575"/>
    <w:rsid w:val="00172C0B"/>
    <w:rsid w:val="001730FD"/>
    <w:rsid w:val="001749A0"/>
    <w:rsid w:val="00181381"/>
    <w:rsid w:val="001815A8"/>
    <w:rsid w:val="00181619"/>
    <w:rsid w:val="00181646"/>
    <w:rsid w:val="001819C0"/>
    <w:rsid w:val="001823DC"/>
    <w:rsid w:val="00182473"/>
    <w:rsid w:val="00182E61"/>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02B3"/>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7A1D"/>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57A4"/>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5E49"/>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6778"/>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6AD8"/>
    <w:rsid w:val="003976B3"/>
    <w:rsid w:val="00397BB3"/>
    <w:rsid w:val="003A1B48"/>
    <w:rsid w:val="003A3EAB"/>
    <w:rsid w:val="003A58FE"/>
    <w:rsid w:val="003A5FA7"/>
    <w:rsid w:val="003A625B"/>
    <w:rsid w:val="003B1007"/>
    <w:rsid w:val="003B1B91"/>
    <w:rsid w:val="003B1ECB"/>
    <w:rsid w:val="003B2754"/>
    <w:rsid w:val="003B2F21"/>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E5B"/>
    <w:rsid w:val="00413FF0"/>
    <w:rsid w:val="00414873"/>
    <w:rsid w:val="00415A84"/>
    <w:rsid w:val="0041662D"/>
    <w:rsid w:val="00417686"/>
    <w:rsid w:val="0042068E"/>
    <w:rsid w:val="004209F6"/>
    <w:rsid w:val="004221FA"/>
    <w:rsid w:val="00422B74"/>
    <w:rsid w:val="004238F2"/>
    <w:rsid w:val="00423F8A"/>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4EE4"/>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60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D77"/>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ADA"/>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2E2E"/>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DBA"/>
    <w:rsid w:val="00654E08"/>
    <w:rsid w:val="00655281"/>
    <w:rsid w:val="006565FF"/>
    <w:rsid w:val="0065669E"/>
    <w:rsid w:val="00656A17"/>
    <w:rsid w:val="00656D2B"/>
    <w:rsid w:val="00656FEA"/>
    <w:rsid w:val="0065738B"/>
    <w:rsid w:val="00657DBF"/>
    <w:rsid w:val="00660AFD"/>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3E18"/>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675"/>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50E8"/>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7D8"/>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D6F8B"/>
    <w:rsid w:val="007E1298"/>
    <w:rsid w:val="007E191F"/>
    <w:rsid w:val="007E657F"/>
    <w:rsid w:val="007E6C1D"/>
    <w:rsid w:val="007E70CF"/>
    <w:rsid w:val="007E7AFC"/>
    <w:rsid w:val="007F00D0"/>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3A1"/>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59B9"/>
    <w:rsid w:val="0086776A"/>
    <w:rsid w:val="00867C11"/>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B23"/>
    <w:rsid w:val="00891F37"/>
    <w:rsid w:val="0089322B"/>
    <w:rsid w:val="00895F85"/>
    <w:rsid w:val="008965CC"/>
    <w:rsid w:val="008A10E0"/>
    <w:rsid w:val="008A23C1"/>
    <w:rsid w:val="008A23C5"/>
    <w:rsid w:val="008A52F3"/>
    <w:rsid w:val="008A571F"/>
    <w:rsid w:val="008A61DC"/>
    <w:rsid w:val="008A64AD"/>
    <w:rsid w:val="008B11E0"/>
    <w:rsid w:val="008B345D"/>
    <w:rsid w:val="008B35CD"/>
    <w:rsid w:val="008B3A1D"/>
    <w:rsid w:val="008B641B"/>
    <w:rsid w:val="008B65F8"/>
    <w:rsid w:val="008C0457"/>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311B"/>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64"/>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446"/>
    <w:rsid w:val="009D5BB1"/>
    <w:rsid w:val="009D67D6"/>
    <w:rsid w:val="009E118C"/>
    <w:rsid w:val="009E1B67"/>
    <w:rsid w:val="009E27E2"/>
    <w:rsid w:val="009E4EC7"/>
    <w:rsid w:val="009E57E5"/>
    <w:rsid w:val="009E625C"/>
    <w:rsid w:val="009E72B4"/>
    <w:rsid w:val="009E76C6"/>
    <w:rsid w:val="009F0BAE"/>
    <w:rsid w:val="009F1219"/>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6E6E"/>
    <w:rsid w:val="00A5732D"/>
    <w:rsid w:val="00A603FA"/>
    <w:rsid w:val="00A61ABD"/>
    <w:rsid w:val="00A6380E"/>
    <w:rsid w:val="00A66883"/>
    <w:rsid w:val="00A66DC9"/>
    <w:rsid w:val="00A70991"/>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D7B56"/>
    <w:rsid w:val="00AE1137"/>
    <w:rsid w:val="00AE16EC"/>
    <w:rsid w:val="00AE2198"/>
    <w:rsid w:val="00AE3E41"/>
    <w:rsid w:val="00AE3EFE"/>
    <w:rsid w:val="00AE411B"/>
    <w:rsid w:val="00AE4404"/>
    <w:rsid w:val="00AE659B"/>
    <w:rsid w:val="00AE65BD"/>
    <w:rsid w:val="00AE679E"/>
    <w:rsid w:val="00AE71BC"/>
    <w:rsid w:val="00AE74B7"/>
    <w:rsid w:val="00AE7B68"/>
    <w:rsid w:val="00AF0A92"/>
    <w:rsid w:val="00AF167F"/>
    <w:rsid w:val="00AF169D"/>
    <w:rsid w:val="00AF2770"/>
    <w:rsid w:val="00AF4FE3"/>
    <w:rsid w:val="00AF5D48"/>
    <w:rsid w:val="00AF734D"/>
    <w:rsid w:val="00B011BE"/>
    <w:rsid w:val="00B01A87"/>
    <w:rsid w:val="00B04129"/>
    <w:rsid w:val="00B04903"/>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27A9B"/>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13F3"/>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1921"/>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5A8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5D46"/>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F6E"/>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3969"/>
    <w:rsid w:val="00D34409"/>
    <w:rsid w:val="00D36AF9"/>
    <w:rsid w:val="00D36EA1"/>
    <w:rsid w:val="00D3796C"/>
    <w:rsid w:val="00D40D22"/>
    <w:rsid w:val="00D412FE"/>
    <w:rsid w:val="00D41B88"/>
    <w:rsid w:val="00D4252F"/>
    <w:rsid w:val="00D4488B"/>
    <w:rsid w:val="00D450BB"/>
    <w:rsid w:val="00D45542"/>
    <w:rsid w:val="00D45E1B"/>
    <w:rsid w:val="00D461B0"/>
    <w:rsid w:val="00D47263"/>
    <w:rsid w:val="00D50E28"/>
    <w:rsid w:val="00D5100A"/>
    <w:rsid w:val="00D51203"/>
    <w:rsid w:val="00D5190E"/>
    <w:rsid w:val="00D54942"/>
    <w:rsid w:val="00D54F3D"/>
    <w:rsid w:val="00D557AF"/>
    <w:rsid w:val="00D57DF4"/>
    <w:rsid w:val="00D607F6"/>
    <w:rsid w:val="00D63418"/>
    <w:rsid w:val="00D64136"/>
    <w:rsid w:val="00D64DD8"/>
    <w:rsid w:val="00D660A9"/>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97DDC"/>
    <w:rsid w:val="00DA206B"/>
    <w:rsid w:val="00DA24C3"/>
    <w:rsid w:val="00DA3304"/>
    <w:rsid w:val="00DA4DC8"/>
    <w:rsid w:val="00DA6158"/>
    <w:rsid w:val="00DA648E"/>
    <w:rsid w:val="00DA700D"/>
    <w:rsid w:val="00DB3ED6"/>
    <w:rsid w:val="00DB66D3"/>
    <w:rsid w:val="00DB6901"/>
    <w:rsid w:val="00DB76A9"/>
    <w:rsid w:val="00DB7D08"/>
    <w:rsid w:val="00DC0B06"/>
    <w:rsid w:val="00DC29A0"/>
    <w:rsid w:val="00DC4494"/>
    <w:rsid w:val="00DD079D"/>
    <w:rsid w:val="00DD07B0"/>
    <w:rsid w:val="00DD3D8D"/>
    <w:rsid w:val="00DD3F91"/>
    <w:rsid w:val="00DD5447"/>
    <w:rsid w:val="00DD59F1"/>
    <w:rsid w:val="00DE025F"/>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56F6"/>
    <w:rsid w:val="00DF656F"/>
    <w:rsid w:val="00DF6BEB"/>
    <w:rsid w:val="00DF7590"/>
    <w:rsid w:val="00DF7BF4"/>
    <w:rsid w:val="00E00272"/>
    <w:rsid w:val="00E00471"/>
    <w:rsid w:val="00E01451"/>
    <w:rsid w:val="00E01842"/>
    <w:rsid w:val="00E03FA5"/>
    <w:rsid w:val="00E04556"/>
    <w:rsid w:val="00E04866"/>
    <w:rsid w:val="00E05274"/>
    <w:rsid w:val="00E05543"/>
    <w:rsid w:val="00E073D2"/>
    <w:rsid w:val="00E07EA0"/>
    <w:rsid w:val="00E100B9"/>
    <w:rsid w:val="00E10302"/>
    <w:rsid w:val="00E1059E"/>
    <w:rsid w:val="00E12679"/>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36E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67F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1F1"/>
    <w:rsid w:val="00E9210C"/>
    <w:rsid w:val="00E930E8"/>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56C"/>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3E1B"/>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2DED"/>
    <w:rsid w:val="00F74FB0"/>
    <w:rsid w:val="00F7552E"/>
    <w:rsid w:val="00F776C0"/>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C7EAD"/>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 de lista2,Párrafo,GRÁFICOS,TIT 2 IND,Texto,VIÑETAS,Bolita,Guión,BOLA,Párrafo de lista21,Titulo 8,HOJA,BOLADEF,List Paragraph 1,Superíndic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de lista2 Car,Párrafo Car,GRÁFICOS Car,TIT 2 IND Car,Texto Car,VIÑETAS Car,Bolita Car,Guión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0021082">
      <w:bodyDiv w:val="1"/>
      <w:marLeft w:val="0"/>
      <w:marRight w:val="0"/>
      <w:marTop w:val="0"/>
      <w:marBottom w:val="0"/>
      <w:divBdr>
        <w:top w:val="none" w:sz="0" w:space="0" w:color="auto"/>
        <w:left w:val="none" w:sz="0" w:space="0" w:color="auto"/>
        <w:bottom w:val="none" w:sz="0" w:space="0" w:color="auto"/>
        <w:right w:val="none" w:sz="0" w:space="0" w:color="auto"/>
      </w:divBdr>
    </w:div>
    <w:div w:id="42107015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83167963">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2082109">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49676886">
      <w:bodyDiv w:val="1"/>
      <w:marLeft w:val="0"/>
      <w:marRight w:val="0"/>
      <w:marTop w:val="0"/>
      <w:marBottom w:val="0"/>
      <w:divBdr>
        <w:top w:val="none" w:sz="0" w:space="0" w:color="auto"/>
        <w:left w:val="none" w:sz="0" w:space="0" w:color="auto"/>
        <w:bottom w:val="none" w:sz="0" w:space="0" w:color="auto"/>
        <w:right w:val="none" w:sz="0" w:space="0" w:color="auto"/>
      </w:divBdr>
    </w:div>
    <w:div w:id="1443500651">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59013881">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F727-63B9-441B-BE13-F1EFE44F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48</Pages>
  <Words>19772</Words>
  <Characters>108748</Characters>
  <Application>Microsoft Office Word</Application>
  <DocSecurity>0</DocSecurity>
  <Lines>906</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Rene Mangudo Fuentes</cp:lastModifiedBy>
  <cp:revision>17</cp:revision>
  <cp:lastPrinted>2024-12-05T19:48:00Z</cp:lastPrinted>
  <dcterms:created xsi:type="dcterms:W3CDTF">2024-11-13T20:40:00Z</dcterms:created>
  <dcterms:modified xsi:type="dcterms:W3CDTF">2024-12-05T19:49:00Z</dcterms:modified>
</cp:coreProperties>
</file>