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ED0760" w:rsidRPr="002A4CA1" w:rsidRDefault="00ED0760"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rsidR="00ED0760" w:rsidRPr="002A4CA1" w:rsidRDefault="00ED0760"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rsidR="00ED0760" w:rsidRPr="00DA11C1" w:rsidRDefault="00ED0760" w:rsidP="007A634B">
                            <w:pPr>
                              <w:jc w:val="center"/>
                              <w:rPr>
                                <w:rFonts w:ascii="Arial" w:hAnsi="Arial" w:cs="Arial"/>
                                <w:b/>
                                <w:color w:val="1F4E79"/>
                                <w:sz w:val="32"/>
                                <w:szCs w:val="32"/>
                                <w:lang w:val="es-MX"/>
                              </w:rPr>
                            </w:pPr>
                          </w:p>
                          <w:p w:rsidR="00ED0760" w:rsidRPr="001D7AD8" w:rsidRDefault="00ED0760" w:rsidP="007A634B">
                            <w:pPr>
                              <w:rPr>
                                <w:rFonts w:ascii="Century Gothic" w:hAnsi="Century Gothic"/>
                                <w:b/>
                                <w:color w:val="244061"/>
                                <w:sz w:val="36"/>
                                <w:szCs w:val="36"/>
                              </w:rPr>
                            </w:pPr>
                          </w:p>
                          <w:p w:rsidR="00ED0760" w:rsidRPr="001D7AD8" w:rsidRDefault="00ED0760"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ED0760" w:rsidRPr="001D7AD8" w:rsidRDefault="00ED0760" w:rsidP="007A634B">
                            <w:pPr>
                              <w:jc w:val="center"/>
                              <w:rPr>
                                <w:rFonts w:ascii="Century Gothic" w:hAnsi="Century Gothic"/>
                                <w:b/>
                                <w:color w:val="244061"/>
                                <w:sz w:val="32"/>
                                <w:szCs w:val="36"/>
                              </w:rPr>
                            </w:pPr>
                          </w:p>
                          <w:p w:rsidR="00ED0760" w:rsidRPr="001D7AD8" w:rsidRDefault="00ED0760"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ED0760" w:rsidRPr="000E742A" w:rsidRDefault="00ED0760" w:rsidP="007A634B">
                            <w:pPr>
                              <w:ind w:right="931"/>
                              <w:rPr>
                                <w:rFonts w:ascii="Century Gothic" w:hAnsi="Century Gothic"/>
                                <w:szCs w:val="18"/>
                              </w:rPr>
                            </w:pPr>
                          </w:p>
                          <w:p w:rsidR="00ED0760" w:rsidRPr="00507C03" w:rsidRDefault="00ED0760"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ED0760" w:rsidRPr="002A4CA1" w:rsidRDefault="00ED0760"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proofErr w:type="spellStart"/>
                      <w:r>
                        <w:rPr>
                          <w:rFonts w:ascii="Arial" w:hAnsi="Arial" w:cs="Arial"/>
                          <w:b/>
                          <w:i/>
                          <w:color w:val="222A35"/>
                          <w:sz w:val="32"/>
                          <w:szCs w:val="32"/>
                        </w:rPr>
                        <w:t>CONSULTORIA</w:t>
                      </w:r>
                      <w:proofErr w:type="spellEnd"/>
                      <w:r>
                        <w:rPr>
                          <w:rFonts w:ascii="Arial" w:hAnsi="Arial" w:cs="Arial"/>
                          <w:b/>
                          <w:i/>
                          <w:color w:val="222A35"/>
                          <w:sz w:val="32"/>
                          <w:szCs w:val="32"/>
                        </w:rPr>
                        <w:t xml:space="preserve"> INDIVIDUAL</w:t>
                      </w:r>
                    </w:p>
                    <w:p w:rsidR="00ED0760" w:rsidRPr="002A4CA1" w:rsidRDefault="00ED0760"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rsidR="00ED0760" w:rsidRPr="00DA11C1" w:rsidRDefault="00ED0760" w:rsidP="007A634B">
                      <w:pPr>
                        <w:jc w:val="center"/>
                        <w:rPr>
                          <w:rFonts w:ascii="Arial" w:hAnsi="Arial" w:cs="Arial"/>
                          <w:b/>
                          <w:color w:val="1F4E79"/>
                          <w:sz w:val="32"/>
                          <w:szCs w:val="32"/>
                          <w:lang w:val="es-MX"/>
                        </w:rPr>
                      </w:pPr>
                    </w:p>
                    <w:p w:rsidR="00ED0760" w:rsidRPr="001D7AD8" w:rsidRDefault="00ED0760" w:rsidP="007A634B">
                      <w:pPr>
                        <w:rPr>
                          <w:rFonts w:ascii="Century Gothic" w:hAnsi="Century Gothic"/>
                          <w:b/>
                          <w:color w:val="244061"/>
                          <w:sz w:val="36"/>
                          <w:szCs w:val="36"/>
                        </w:rPr>
                      </w:pPr>
                    </w:p>
                    <w:p w:rsidR="00ED0760" w:rsidRPr="001D7AD8" w:rsidRDefault="00ED0760"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ED0760" w:rsidRPr="001D7AD8" w:rsidRDefault="00ED0760" w:rsidP="007A634B">
                      <w:pPr>
                        <w:jc w:val="center"/>
                        <w:rPr>
                          <w:rFonts w:ascii="Century Gothic" w:hAnsi="Century Gothic"/>
                          <w:b/>
                          <w:color w:val="244061"/>
                          <w:sz w:val="32"/>
                          <w:szCs w:val="36"/>
                        </w:rPr>
                      </w:pPr>
                    </w:p>
                    <w:p w:rsidR="00ED0760" w:rsidRPr="001D7AD8" w:rsidRDefault="00ED0760"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ED0760" w:rsidRPr="000E742A" w:rsidRDefault="00ED0760" w:rsidP="007A634B">
                      <w:pPr>
                        <w:ind w:right="931"/>
                        <w:rPr>
                          <w:rFonts w:ascii="Century Gothic" w:hAnsi="Century Gothic"/>
                          <w:szCs w:val="18"/>
                        </w:rPr>
                      </w:pPr>
                    </w:p>
                    <w:p w:rsidR="00ED0760" w:rsidRPr="00507C03" w:rsidRDefault="00ED0760"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00443B">
        <w:rPr>
          <w:rFonts w:cs="Arial"/>
          <w:b/>
          <w:bCs/>
          <w:sz w:val="24"/>
          <w:szCs w:val="24"/>
          <w:lang w:val="pt-BR"/>
        </w:rPr>
        <w:t>4</w:t>
      </w:r>
      <w:r w:rsidR="00460DAF">
        <w:rPr>
          <w:rFonts w:cs="Arial"/>
          <w:b/>
          <w:bCs/>
          <w:sz w:val="24"/>
          <w:szCs w:val="24"/>
          <w:lang w:val="pt-BR"/>
        </w:rPr>
        <w:t>6</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ED0760" w:rsidRPr="00353B48" w:rsidRDefault="00ED0760"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w:t>
                            </w:r>
                            <w:proofErr w:type="spellStart"/>
                            <w:r>
                              <w:rPr>
                                <w:rFonts w:ascii="Arial" w:hAnsi="Arial" w:cs="Arial"/>
                                <w:b/>
                                <w:sz w:val="36"/>
                                <w:szCs w:val="36"/>
                              </w:rPr>
                              <w:t>GESTION</w:t>
                            </w:r>
                            <w:proofErr w:type="spellEnd"/>
                            <w:r>
                              <w:rPr>
                                <w:rFonts w:ascii="Arial" w:hAnsi="Arial" w:cs="Arial"/>
                                <w:b/>
                                <w:sz w:val="36"/>
                                <w:szCs w:val="36"/>
                              </w:rPr>
                              <w:t xml:space="preserve">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ED0760" w:rsidRPr="00353B48" w:rsidRDefault="00ED0760"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w:t>
                      </w:r>
                      <w:proofErr w:type="spellStart"/>
                      <w:r>
                        <w:rPr>
                          <w:rFonts w:ascii="Arial" w:hAnsi="Arial" w:cs="Arial"/>
                          <w:b/>
                          <w:sz w:val="36"/>
                          <w:szCs w:val="36"/>
                        </w:rPr>
                        <w:t>GESTION</w:t>
                      </w:r>
                      <w:proofErr w:type="spellEnd"/>
                      <w:r>
                        <w:rPr>
                          <w:rFonts w:ascii="Arial" w:hAnsi="Arial" w:cs="Arial"/>
                          <w:b/>
                          <w:sz w:val="36"/>
                          <w:szCs w:val="36"/>
                        </w:rPr>
                        <w:t xml:space="preserve">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802351</wp:posOffset>
                </wp:positionH>
                <wp:positionV relativeFrom="paragraph">
                  <wp:posOffset>62807</wp:posOffset>
                </wp:positionV>
                <wp:extent cx="4500501" cy="1673184"/>
                <wp:effectExtent l="95250" t="19050" r="33655" b="1181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67318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ED0760" w:rsidRPr="007A634B" w:rsidRDefault="00ED0760" w:rsidP="00DE7647">
                            <w:pPr>
                              <w:jc w:val="center"/>
                              <w:rPr>
                                <w:rFonts w:ascii="Arial" w:hAnsi="Arial" w:cs="Arial"/>
                                <w:b/>
                                <w:sz w:val="36"/>
                                <w:szCs w:val="36"/>
                              </w:rPr>
                            </w:pPr>
                            <w:r w:rsidRPr="007920E1">
                              <w:rPr>
                                <w:rFonts w:ascii="Century Gothic" w:hAnsi="Century Gothic"/>
                                <w:b/>
                                <w:color w:val="244061"/>
                                <w:sz w:val="36"/>
                                <w:szCs w:val="36"/>
                              </w:rPr>
                              <w:t xml:space="preserve">SERVICIO DE CONSULTORÍA INDIVIDUAL DE LÍNEA DEPARTAMENTO </w:t>
                            </w:r>
                            <w:proofErr w:type="gramStart"/>
                            <w:r w:rsidRPr="007920E1">
                              <w:rPr>
                                <w:rFonts w:ascii="Century Gothic" w:hAnsi="Century Gothic"/>
                                <w:b/>
                                <w:color w:val="244061"/>
                                <w:sz w:val="36"/>
                                <w:szCs w:val="36"/>
                              </w:rPr>
                              <w:t>DE  EJECUCIÓN</w:t>
                            </w:r>
                            <w:proofErr w:type="gramEnd"/>
                            <w:r w:rsidRPr="007920E1">
                              <w:rPr>
                                <w:rFonts w:ascii="Century Gothic" w:hAnsi="Century Gothic"/>
                                <w:b/>
                                <w:color w:val="244061"/>
                                <w:sz w:val="36"/>
                                <w:szCs w:val="36"/>
                              </w:rPr>
                              <w:t xml:space="preserve"> PROYECTOS DE TRANSMISIÓN Y DISTRIBUCIÓN 2021-</w:t>
                            </w:r>
                            <w:r>
                              <w:rPr>
                                <w:rFonts w:ascii="Century Gothic" w:hAnsi="Century Gothic"/>
                                <w:b/>
                                <w:color w:val="244061"/>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2pt;margin-top:4.95pt;width:354.35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" strokecolor="#b4c6e7" strokeweight="5pt">
                <v:stroke linestyle="thickThin"/>
                <v:shadow on="t" color="#868686" opacity=".5" offset="-6pt,6pt"/>
                <v:textbox>
                  <w:txbxContent>
                    <w:p w:rsidR="00ED0760" w:rsidRPr="007A634B" w:rsidRDefault="00ED0760" w:rsidP="00DE7647">
                      <w:pPr>
                        <w:jc w:val="center"/>
                        <w:rPr>
                          <w:rFonts w:ascii="Arial" w:hAnsi="Arial" w:cs="Arial"/>
                          <w:b/>
                          <w:sz w:val="36"/>
                          <w:szCs w:val="36"/>
                        </w:rPr>
                      </w:pPr>
                      <w:r w:rsidRPr="007920E1">
                        <w:rPr>
                          <w:rFonts w:ascii="Century Gothic" w:hAnsi="Century Gothic"/>
                          <w:b/>
                          <w:color w:val="244061"/>
                          <w:sz w:val="36"/>
                          <w:szCs w:val="36"/>
                        </w:rPr>
                        <w:t xml:space="preserve">SERVICIO DE CONSULTORÍA INDIVIDUAL DE LÍNEA DEPARTAMENTO </w:t>
                      </w:r>
                      <w:proofErr w:type="gramStart"/>
                      <w:r w:rsidRPr="007920E1">
                        <w:rPr>
                          <w:rFonts w:ascii="Century Gothic" w:hAnsi="Century Gothic"/>
                          <w:b/>
                          <w:color w:val="244061"/>
                          <w:sz w:val="36"/>
                          <w:szCs w:val="36"/>
                        </w:rPr>
                        <w:t>DE  EJECUCIÓN</w:t>
                      </w:r>
                      <w:proofErr w:type="gramEnd"/>
                      <w:r w:rsidRPr="007920E1">
                        <w:rPr>
                          <w:rFonts w:ascii="Century Gothic" w:hAnsi="Century Gothic"/>
                          <w:b/>
                          <w:color w:val="244061"/>
                          <w:sz w:val="36"/>
                          <w:szCs w:val="36"/>
                        </w:rPr>
                        <w:t xml:space="preserve"> PROYECTOS DE TRANSMISIÓN Y DISTRIBUCIÓN 2021-</w:t>
                      </w:r>
                      <w:r>
                        <w:rPr>
                          <w:rFonts w:ascii="Century Gothic" w:hAnsi="Century Gothic"/>
                          <w:b/>
                          <w:color w:val="244061"/>
                          <w:sz w:val="36"/>
                          <w:szCs w:val="36"/>
                        </w:rPr>
                        <w:t>2</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ED0760">
          <w:rPr>
            <w:noProof/>
            <w:webHidden/>
            <w:lang w:val="es-BO"/>
          </w:rPr>
          <w:t>3</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Pr>
            <w:noProof/>
            <w:webHidden/>
            <w:lang w:val="es-BO"/>
          </w:rPr>
          <w:t>4</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Pr>
            <w:noProof/>
            <w:webHidden/>
            <w:lang w:val="es-BO"/>
          </w:rPr>
          <w:t>4</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ED0760">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Pr>
            <w:noProof/>
            <w:webHidden/>
            <w:lang w:val="es-BO"/>
          </w:rPr>
          <w:t>8</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Pr>
            <w:noProof/>
            <w:webHidden/>
            <w:lang w:val="es-BO"/>
          </w:rPr>
          <w:t>8</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Pr>
            <w:noProof/>
            <w:webHidden/>
            <w:lang w:val="es-BO"/>
          </w:rPr>
          <w:t>9</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Pr>
            <w:noProof/>
            <w:webHidden/>
            <w:lang w:val="es-BO"/>
          </w:rPr>
          <w:t>10</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Pr>
            <w:noProof/>
            <w:webHidden/>
            <w:lang w:val="es-BO"/>
          </w:rPr>
          <w:t>11</w:t>
        </w:r>
        <w:r w:rsidR="00C962BF" w:rsidRPr="00B47D4D">
          <w:rPr>
            <w:webHidden/>
            <w:lang w:val="es-BO"/>
          </w:rPr>
          <w:fldChar w:fldCharType="end"/>
        </w:r>
      </w:hyperlink>
    </w:p>
    <w:p w:rsidR="00C962BF" w:rsidRPr="00B47D4D" w:rsidRDefault="00ED0760">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2017"/>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7920E1">
              <w:rPr>
                <w:rFonts w:ascii="Arial" w:hAnsi="Arial" w:cs="Arial"/>
                <w:sz w:val="16"/>
                <w:lang w:val="es-BO"/>
              </w:rPr>
              <w:t>4</w:t>
            </w:r>
            <w:r w:rsidR="00460DAF">
              <w:rPr>
                <w:rFonts w:ascii="Arial" w:hAnsi="Arial" w:cs="Arial"/>
                <w:sz w:val="16"/>
                <w:lang w:val="es-BO"/>
              </w:rPr>
              <w:t>6</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7920E1" w:rsidP="000D63E3">
            <w:pPr>
              <w:rPr>
                <w:rFonts w:ascii="Arial" w:hAnsi="Arial" w:cs="Arial"/>
                <w:sz w:val="16"/>
                <w:lang w:val="es-BO"/>
              </w:rPr>
            </w:pPr>
            <w:r w:rsidRPr="007920E1">
              <w:rPr>
                <w:rFonts w:ascii="Arial" w:hAnsi="Arial" w:cs="Arial"/>
                <w:sz w:val="16"/>
                <w:lang w:val="es-BO"/>
              </w:rPr>
              <w:t xml:space="preserve">SERVICIO DE CONSULTORÍA INDIVIDUAL DE LÍNEA DEPARTAMENTO </w:t>
            </w:r>
            <w:proofErr w:type="gramStart"/>
            <w:r w:rsidRPr="007920E1">
              <w:rPr>
                <w:rFonts w:ascii="Arial" w:hAnsi="Arial" w:cs="Arial"/>
                <w:sz w:val="16"/>
                <w:lang w:val="es-BO"/>
              </w:rPr>
              <w:t>DE  EJECUCIÓN</w:t>
            </w:r>
            <w:proofErr w:type="gramEnd"/>
            <w:r w:rsidRPr="007920E1">
              <w:rPr>
                <w:rFonts w:ascii="Arial" w:hAnsi="Arial" w:cs="Arial"/>
                <w:sz w:val="16"/>
                <w:lang w:val="es-BO"/>
              </w:rPr>
              <w:t xml:space="preserve"> PROYECTOS DE TRANSMISIÓN Y DISTRIBUCIÓN 2021-</w:t>
            </w:r>
            <w:r w:rsidR="00460DAF">
              <w:rPr>
                <w:rFonts w:ascii="Arial" w:hAnsi="Arial" w:cs="Arial"/>
                <w:sz w:val="16"/>
                <w:lang w:val="es-BO"/>
              </w:rPr>
              <w:t>2</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proofErr w:type="spellStart"/>
            <w:r w:rsidRPr="00DE7647">
              <w:rPr>
                <w:rFonts w:ascii="Arial" w:hAnsi="Arial" w:cs="Arial"/>
                <w:b/>
                <w:sz w:val="16"/>
                <w:lang w:val="es-BO"/>
              </w:rPr>
              <w:t>N°</w:t>
            </w:r>
            <w:proofErr w:type="spellEnd"/>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7920E1" w:rsidP="000D63E3">
            <w:pPr>
              <w:rPr>
                <w:rFonts w:ascii="Arial" w:hAnsi="Arial" w:cs="Arial"/>
                <w:sz w:val="16"/>
                <w:lang w:val="es-BO"/>
              </w:rPr>
            </w:pPr>
            <w:proofErr w:type="spellStart"/>
            <w:r>
              <w:rPr>
                <w:rFonts w:ascii="Arial" w:hAnsi="Arial" w:cs="Arial"/>
                <w:sz w:val="16"/>
                <w:lang w:val="es-BO"/>
              </w:rPr>
              <w:t>TECNICO</w:t>
            </w:r>
            <w:proofErr w:type="spellEnd"/>
            <w:r>
              <w:rPr>
                <w:rFonts w:ascii="Arial" w:hAnsi="Arial" w:cs="Arial"/>
                <w:sz w:val="16"/>
                <w:lang w:val="es-BO"/>
              </w:rPr>
              <w:t xml:space="preserve"> ADMINISTRATIVO NIVEL III </w:t>
            </w:r>
            <w:proofErr w:type="spellStart"/>
            <w:r>
              <w:rPr>
                <w:rFonts w:ascii="Arial" w:hAnsi="Arial" w:cs="Arial"/>
                <w:sz w:val="16"/>
                <w:lang w:val="es-BO"/>
              </w:rPr>
              <w:t>DETD</w:t>
            </w:r>
            <w:proofErr w:type="spellEnd"/>
            <w:r>
              <w:rPr>
                <w:rFonts w:ascii="Arial" w:hAnsi="Arial" w:cs="Arial"/>
                <w:sz w:val="16"/>
                <w:lang w:val="es-BO"/>
              </w:rPr>
              <w:t xml:space="preserve"> </w:t>
            </w:r>
            <w:r w:rsidR="00460DAF">
              <w:rPr>
                <w:rFonts w:ascii="Arial" w:hAnsi="Arial" w:cs="Arial"/>
                <w:sz w:val="16"/>
                <w:lang w:val="es-BO"/>
              </w:rPr>
              <w:t>2</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7920E1" w:rsidP="000D63E3">
            <w:pPr>
              <w:jc w:val="center"/>
              <w:rPr>
                <w:rFonts w:ascii="Arial" w:hAnsi="Arial" w:cs="Arial"/>
                <w:sz w:val="16"/>
                <w:lang w:val="es-BO"/>
              </w:rPr>
            </w:pPr>
            <w:r>
              <w:rPr>
                <w:rFonts w:ascii="Arial" w:hAnsi="Arial" w:cs="Arial"/>
                <w:sz w:val="16"/>
                <w:lang w:val="es-BO"/>
              </w:rPr>
              <w:t>7.239,00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7920E1" w:rsidP="000D63E3">
            <w:pPr>
              <w:rPr>
                <w:rFonts w:ascii="Arial" w:hAnsi="Arial" w:cs="Arial"/>
                <w:b/>
                <w:sz w:val="16"/>
                <w:lang w:val="es-BO"/>
              </w:rPr>
            </w:pPr>
            <w:r>
              <w:rPr>
                <w:rFonts w:ascii="Arial" w:hAnsi="Arial" w:cs="Arial"/>
                <w:b/>
                <w:sz w:val="16"/>
                <w:lang w:val="es-BO"/>
              </w:rPr>
              <w:t xml:space="preserve">Siete </w:t>
            </w:r>
            <w:r w:rsidR="00DE7647" w:rsidRPr="00217293">
              <w:rPr>
                <w:rFonts w:ascii="Arial" w:hAnsi="Arial" w:cs="Arial"/>
                <w:b/>
                <w:sz w:val="16"/>
                <w:lang w:val="es-BO"/>
              </w:rPr>
              <w:t xml:space="preserve">mil </w:t>
            </w:r>
            <w:r w:rsidR="000D63E3">
              <w:rPr>
                <w:rFonts w:ascii="Arial" w:hAnsi="Arial" w:cs="Arial"/>
                <w:b/>
                <w:sz w:val="16"/>
                <w:lang w:val="es-BO"/>
              </w:rPr>
              <w:t>doscien</w:t>
            </w:r>
            <w:r w:rsidR="004D4BA6">
              <w:rPr>
                <w:rFonts w:ascii="Arial" w:hAnsi="Arial" w:cs="Arial"/>
                <w:b/>
                <w:sz w:val="16"/>
                <w:lang w:val="es-BO"/>
              </w:rPr>
              <w:t xml:space="preserve">tos </w:t>
            </w:r>
            <w:r>
              <w:rPr>
                <w:rFonts w:ascii="Arial" w:hAnsi="Arial" w:cs="Arial"/>
                <w:b/>
                <w:sz w:val="16"/>
                <w:lang w:val="es-BO"/>
              </w:rPr>
              <w:t>treinta y nueve</w:t>
            </w:r>
            <w:r w:rsidR="004D4BA6">
              <w:rPr>
                <w:rFonts w:ascii="Arial" w:hAnsi="Arial" w:cs="Arial"/>
                <w:b/>
                <w:sz w:val="16"/>
                <w:lang w:val="es-BO"/>
              </w:rPr>
              <w:t xml:space="preserve"> 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B160D9" w:rsidP="00DD3382">
            <w:pPr>
              <w:rPr>
                <w:rFonts w:ascii="Arial" w:hAnsi="Arial" w:cs="Arial"/>
                <w:sz w:val="16"/>
                <w:highlight w:val="yellow"/>
                <w:lang w:val="es-BO"/>
              </w:rPr>
            </w:pPr>
            <w:r w:rsidRPr="00B160D9">
              <w:rPr>
                <w:rFonts w:ascii="Arial" w:hAnsi="Arial" w:cs="Arial"/>
                <w:sz w:val="16"/>
                <w:lang w:val="es-BO"/>
              </w:rPr>
              <w:t xml:space="preserve">Ing. Zobeida Lena Saravia </w:t>
            </w:r>
            <w:proofErr w:type="spellStart"/>
            <w:r w:rsidRPr="00B160D9">
              <w:rPr>
                <w:rFonts w:ascii="Arial" w:hAnsi="Arial" w:cs="Arial"/>
                <w:sz w:val="16"/>
                <w:lang w:val="es-BO"/>
              </w:rPr>
              <w:t>Humerez</w:t>
            </w:r>
            <w:proofErr w:type="spellEnd"/>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B160D9" w:rsidP="00DD3382">
            <w:pPr>
              <w:rPr>
                <w:rFonts w:ascii="Arial" w:hAnsi="Arial" w:cs="Arial"/>
                <w:sz w:val="16"/>
                <w:lang w:val="es-BO"/>
              </w:rPr>
            </w:pPr>
            <w:r w:rsidRPr="00541725">
              <w:rPr>
                <w:rFonts w:ascii="Arial" w:hAnsi="Arial" w:cs="Arial"/>
                <w:sz w:val="16"/>
                <w:lang w:val="es-BO"/>
              </w:rPr>
              <w:t xml:space="preserve">ANALISTA </w:t>
            </w:r>
            <w:r w:rsidR="00541725" w:rsidRPr="00541725">
              <w:rPr>
                <w:rFonts w:ascii="Arial" w:hAnsi="Arial" w:cs="Arial"/>
                <w:sz w:val="16"/>
                <w:lang w:val="es-BO"/>
              </w:rPr>
              <w:t>TÉCNICO</w:t>
            </w:r>
            <w:r w:rsidRPr="00541725">
              <w:rPr>
                <w:rFonts w:ascii="Arial" w:hAnsi="Arial" w:cs="Arial"/>
                <w:sz w:val="16"/>
                <w:lang w:val="es-BO"/>
              </w:rPr>
              <w:t xml:space="preserve"> I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541725" w:rsidP="00DD3382">
            <w:pPr>
              <w:rPr>
                <w:rFonts w:ascii="Arial" w:hAnsi="Arial" w:cs="Arial"/>
                <w:sz w:val="16"/>
                <w:highlight w:val="yellow"/>
                <w:lang w:val="es-BO"/>
              </w:rPr>
            </w:pPr>
            <w:r w:rsidRPr="00541725">
              <w:rPr>
                <w:rFonts w:ascii="Arial" w:hAnsi="Arial" w:cs="Arial"/>
                <w:sz w:val="16"/>
                <w:lang w:val="es-BO"/>
              </w:rPr>
              <w:t>DEPARTAMENTO EJECUCIÓN PROYECTOS DE TRANSMISIÓN Y DISTRIBUCIÓN</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541725" w:rsidP="00217293">
            <w:pPr>
              <w:rPr>
                <w:rFonts w:ascii="Arial" w:hAnsi="Arial" w:cs="Arial"/>
                <w:sz w:val="16"/>
                <w:lang w:val="es-BO"/>
              </w:rPr>
            </w:pPr>
            <w:r w:rsidRPr="00541725">
              <w:rPr>
                <w:rFonts w:ascii="Arial" w:hAnsi="Arial" w:cs="Arial"/>
                <w:sz w:val="16"/>
                <w:lang w:val="es-BO"/>
              </w:rPr>
              <w:t>lena</w:t>
            </w:r>
            <w:r w:rsidR="00217293" w:rsidRPr="00541725">
              <w:rPr>
                <w:rFonts w:ascii="Arial" w:hAnsi="Arial" w:cs="Arial"/>
                <w:sz w:val="16"/>
                <w:lang w:val="es-BO"/>
              </w:rPr>
              <w:t>.</w:t>
            </w:r>
            <w:r w:rsidRPr="00541725">
              <w:rPr>
                <w:rFonts w:ascii="Arial" w:hAnsi="Arial" w:cs="Arial"/>
                <w:sz w:val="16"/>
                <w:lang w:val="es-BO"/>
              </w:rPr>
              <w:t>saravia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ED0760" w:rsidP="000D63E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0D63E3">
            <w:pPr>
              <w:adjustRightInd w:val="0"/>
              <w:snapToGrid w:val="0"/>
              <w:jc w:val="center"/>
              <w:rPr>
                <w:rFonts w:ascii="Arial" w:hAnsi="Arial" w:cs="Arial"/>
                <w:lang w:val="es-BO"/>
              </w:rPr>
            </w:pPr>
            <w:bookmarkStart w:id="56" w:name="_GoBack"/>
            <w:bookmarkEnd w:id="56"/>
            <w:r>
              <w:rPr>
                <w:rFonts w:ascii="Arial" w:hAnsi="Arial" w:cs="Arial"/>
                <w:lang w:val="es-BO"/>
              </w:rPr>
              <w:t>2</w:t>
            </w:r>
            <w:r w:rsidR="00C911B1">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60DAF" w:rsidP="00EB3E8A">
            <w:pPr>
              <w:adjustRightInd w:val="0"/>
              <w:snapToGrid w:val="0"/>
              <w:jc w:val="center"/>
              <w:rPr>
                <w:rFonts w:ascii="Arial" w:hAnsi="Arial" w:cs="Arial"/>
                <w:lang w:val="es-BO"/>
              </w:rPr>
            </w:pPr>
            <w:r>
              <w:rPr>
                <w:rFonts w:ascii="Arial" w:hAnsi="Arial" w:cs="Arial"/>
                <w:lang w:val="es-BO"/>
              </w:rPr>
              <w:t>1</w:t>
            </w:r>
            <w:r w:rsidR="00C911B1">
              <w:rPr>
                <w:rFonts w:ascii="Arial" w:hAnsi="Arial" w:cs="Arial"/>
                <w:lang w:val="es-BO"/>
              </w:rPr>
              <w:t>5</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0D63E3" w:rsidP="00EB3E8A">
            <w:pPr>
              <w:adjustRightInd w:val="0"/>
              <w:snapToGrid w:val="0"/>
              <w:jc w:val="center"/>
              <w:rPr>
                <w:rFonts w:ascii="Arial" w:hAnsi="Arial" w:cs="Arial"/>
                <w:lang w:val="es-BO"/>
              </w:rPr>
            </w:pPr>
            <w:r>
              <w:rPr>
                <w:rFonts w:ascii="Arial" w:hAnsi="Arial" w:cs="Arial"/>
                <w:lang w:val="es-BO"/>
              </w:rPr>
              <w:t>1</w:t>
            </w:r>
            <w:r w:rsidR="00C911B1">
              <w:rPr>
                <w:rFonts w:ascii="Arial" w:hAnsi="Arial" w:cs="Arial"/>
                <w:lang w:val="es-BO"/>
              </w:rPr>
              <w:t>5</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D4BA6" w:rsidP="00EB3E8A">
            <w:pPr>
              <w:adjustRightInd w:val="0"/>
              <w:snapToGrid w:val="0"/>
              <w:jc w:val="center"/>
              <w:rPr>
                <w:rFonts w:ascii="Arial" w:hAnsi="Arial" w:cs="Arial"/>
                <w:lang w:val="es-BO"/>
              </w:rPr>
            </w:pPr>
            <w:r>
              <w:rPr>
                <w:rFonts w:ascii="Arial" w:hAnsi="Arial" w:cs="Arial"/>
                <w:lang w:val="es-BO"/>
              </w:rPr>
              <w:t>0</w:t>
            </w:r>
            <w:r w:rsidR="0021729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C911B1" w:rsidP="00EB3E8A">
            <w:pPr>
              <w:adjustRightInd w:val="0"/>
              <w:snapToGrid w:val="0"/>
              <w:jc w:val="center"/>
              <w:rPr>
                <w:rFonts w:ascii="Arial" w:hAnsi="Arial" w:cs="Arial"/>
                <w:lang w:val="es-BO"/>
              </w:rPr>
            </w:pPr>
            <w:r>
              <w:rPr>
                <w:rFonts w:ascii="Arial" w:hAnsi="Arial" w:cs="Arial"/>
                <w:lang w:val="es-BO"/>
              </w:rPr>
              <w:t>40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911B1"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C911B1">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911B1"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w:t>
            </w:r>
            <w:r w:rsidR="00C911B1">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911B1" w:rsidP="00EB3E8A">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C911B1" w:rsidP="00EB3E8A">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7"/>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C911B1" w:rsidRDefault="00C911B1" w:rsidP="00C911B1">
            <w:pPr>
              <w:ind w:left="360" w:right="153"/>
              <w:rPr>
                <w:rFonts w:cs="Tahoma"/>
                <w:b/>
                <w:caps/>
                <w:color w:val="000000"/>
                <w:szCs w:val="18"/>
              </w:rPr>
            </w:pPr>
          </w:p>
          <w:p w:rsidR="00C911B1" w:rsidRDefault="00C911B1" w:rsidP="007F0CED">
            <w:pPr>
              <w:numPr>
                <w:ilvl w:val="0"/>
                <w:numId w:val="37"/>
              </w:numPr>
              <w:tabs>
                <w:tab w:val="num" w:pos="720"/>
              </w:tabs>
              <w:spacing w:after="120" w:line="276" w:lineRule="auto"/>
              <w:ind w:left="1060" w:right="153" w:hanging="703"/>
              <w:rPr>
                <w:rFonts w:cs="Tahoma"/>
                <w:b/>
                <w:caps/>
                <w:color w:val="000000"/>
                <w:szCs w:val="18"/>
              </w:rPr>
            </w:pPr>
            <w:r>
              <w:rPr>
                <w:rFonts w:cs="Tahoma"/>
                <w:b/>
                <w:color w:val="000000"/>
                <w:szCs w:val="18"/>
              </w:rPr>
              <w:t>ANTECEDENTES</w:t>
            </w:r>
          </w:p>
          <w:p w:rsidR="00C911B1" w:rsidRDefault="00C911B1" w:rsidP="00C911B1">
            <w:pPr>
              <w:spacing w:line="276" w:lineRule="auto"/>
              <w:ind w:left="709" w:right="232"/>
              <w:rPr>
                <w:rFonts w:cs="Tahoma"/>
                <w:color w:val="000000"/>
                <w:szCs w:val="18"/>
              </w:rPr>
            </w:pPr>
            <w:r>
              <w:rPr>
                <w:rFonts w:cs="Tahoma"/>
                <w:color w:val="000000"/>
                <w:szCs w:val="18"/>
              </w:rPr>
              <w:t xml:space="preserve">La Empresa Nacional de Electricidad - </w:t>
            </w:r>
            <w:r>
              <w:rPr>
                <w:rFonts w:cs="Tahoma"/>
                <w:b/>
                <w:color w:val="000000"/>
                <w:szCs w:val="18"/>
              </w:rPr>
              <w:t>ENDE</w:t>
            </w:r>
            <w:r>
              <w:rPr>
                <w:rFonts w:cs="Tahoma"/>
                <w:color w:val="000000"/>
                <w:szCs w:val="18"/>
              </w:rPr>
              <w:t>, para cumplir las actividades planificadas por el Departamento de Ejecución Proyectos de Transmisión y Distribución, requiere contratar a un Consultor Individual que cumpla con la experiencia y formación establecida en los presentes Términos de Referencia (</w:t>
            </w:r>
            <w:proofErr w:type="spellStart"/>
            <w:r>
              <w:rPr>
                <w:rFonts w:cs="Tahoma"/>
                <w:color w:val="000000"/>
                <w:szCs w:val="18"/>
              </w:rPr>
              <w:t>TDR</w:t>
            </w:r>
            <w:proofErr w:type="spellEnd"/>
            <w:r>
              <w:rPr>
                <w:rFonts w:cs="Tahoma"/>
                <w:color w:val="000000"/>
                <w:szCs w:val="18"/>
              </w:rPr>
              <w:t>).</w:t>
            </w:r>
          </w:p>
          <w:p w:rsidR="00C911B1" w:rsidRDefault="00C911B1" w:rsidP="00C911B1">
            <w:pPr>
              <w:spacing w:line="276" w:lineRule="auto"/>
              <w:ind w:left="360" w:right="153"/>
              <w:rPr>
                <w:rFonts w:cs="Tahoma"/>
                <w:b/>
                <w:caps/>
                <w:color w:val="000000"/>
                <w:szCs w:val="18"/>
              </w:rPr>
            </w:pPr>
            <w:r>
              <w:rPr>
                <w:rFonts w:cs="Tahoma"/>
                <w:b/>
                <w:color w:val="000000"/>
                <w:szCs w:val="18"/>
              </w:rPr>
              <w:t xml:space="preserve"> </w:t>
            </w: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OBJETO DE LA CONSULTORÍA INDIVIDUAL</w:t>
            </w:r>
          </w:p>
          <w:p w:rsidR="00C911B1" w:rsidRDefault="00C911B1" w:rsidP="00C911B1">
            <w:pPr>
              <w:spacing w:line="276" w:lineRule="auto"/>
              <w:ind w:left="709" w:right="232"/>
              <w:contextualSpacing/>
              <w:rPr>
                <w:rFonts w:cs="Tahoma"/>
                <w:color w:val="000000"/>
                <w:szCs w:val="18"/>
              </w:rPr>
            </w:pPr>
            <w:r>
              <w:rPr>
                <w:rFonts w:cs="Tahoma"/>
                <w:color w:val="000000"/>
                <w:szCs w:val="18"/>
              </w:rPr>
              <w:t xml:space="preserve">La Empresa Nacional de Electricidad </w:t>
            </w:r>
            <w:r>
              <w:rPr>
                <w:rFonts w:cs="Tahoma"/>
                <w:b/>
                <w:color w:val="000000"/>
                <w:szCs w:val="18"/>
              </w:rPr>
              <w:t>(ENDE)</w:t>
            </w:r>
            <w:r>
              <w:rPr>
                <w:rFonts w:cs="Tahoma"/>
                <w:color w:val="000000"/>
                <w:szCs w:val="18"/>
              </w:rPr>
              <w:t xml:space="preserve">, a través del Departamento de Ejecución de Proyectos de Transmisión y Distribución </w:t>
            </w:r>
            <w:r>
              <w:rPr>
                <w:rFonts w:cs="Tahoma"/>
                <w:b/>
                <w:color w:val="000000"/>
                <w:szCs w:val="18"/>
              </w:rPr>
              <w:t>(</w:t>
            </w:r>
            <w:proofErr w:type="spellStart"/>
            <w:r>
              <w:rPr>
                <w:rFonts w:cs="Tahoma"/>
                <w:b/>
                <w:color w:val="000000"/>
                <w:szCs w:val="18"/>
              </w:rPr>
              <w:t>DETD</w:t>
            </w:r>
            <w:proofErr w:type="spellEnd"/>
            <w:r>
              <w:rPr>
                <w:rFonts w:cs="Tahoma"/>
                <w:b/>
                <w:color w:val="000000"/>
                <w:szCs w:val="18"/>
              </w:rPr>
              <w:t>)</w:t>
            </w:r>
            <w:r>
              <w:rPr>
                <w:rFonts w:cs="Tahoma"/>
                <w:color w:val="000000"/>
                <w:szCs w:val="18"/>
              </w:rPr>
              <w:t xml:space="preserve"> </w:t>
            </w:r>
            <w:r>
              <w:rPr>
                <w:rFonts w:cs="Tahoma"/>
                <w:color w:val="000000" w:themeColor="text1"/>
                <w:szCs w:val="18"/>
              </w:rPr>
              <w:t>dependiente de la Gerencia de desarrollo Estratégico y Proyectos</w:t>
            </w:r>
            <w:r>
              <w:rPr>
                <w:rFonts w:cs="Tahoma"/>
                <w:color w:val="000000"/>
                <w:szCs w:val="18"/>
              </w:rPr>
              <w:t xml:space="preserve">, requiere contratar un Consultor Individual capacitado para el cargo de Asistente de Almacenes, cuyas actividades son realizar el proceso de cierre de almacenes de materiales y equipos de subestaciones y líneas </w:t>
            </w:r>
            <w:proofErr w:type="gramStart"/>
            <w:r>
              <w:rPr>
                <w:rFonts w:cs="Tahoma"/>
                <w:color w:val="000000"/>
                <w:szCs w:val="18"/>
              </w:rPr>
              <w:t>del  Proyecto</w:t>
            </w:r>
            <w:proofErr w:type="gramEnd"/>
            <w:r>
              <w:rPr>
                <w:rFonts w:cs="Tahoma"/>
                <w:color w:val="000000"/>
                <w:szCs w:val="18"/>
              </w:rPr>
              <w:t xml:space="preserve"> Línea de Transmisión </w:t>
            </w:r>
            <w:r>
              <w:rPr>
                <w:rFonts w:cs="Segoe UI"/>
                <w:color w:val="1A1A1A"/>
                <w:szCs w:val="18"/>
              </w:rPr>
              <w:t>230 KV Chaco - Tarija</w:t>
            </w:r>
            <w:r>
              <w:rPr>
                <w:rFonts w:cs="Tahoma"/>
                <w:color w:val="000000"/>
                <w:szCs w:val="18"/>
              </w:rPr>
              <w:t>.</w:t>
            </w:r>
          </w:p>
          <w:p w:rsidR="00C911B1" w:rsidRDefault="00C911B1" w:rsidP="00C911B1">
            <w:pPr>
              <w:spacing w:line="276" w:lineRule="auto"/>
              <w:ind w:left="709" w:right="232"/>
              <w:contextualSpacing/>
              <w:rPr>
                <w:rFonts w:cs="Tahoma"/>
                <w:color w:val="000000"/>
                <w:szCs w:val="18"/>
              </w:rPr>
            </w:pPr>
          </w:p>
          <w:p w:rsidR="00C911B1" w:rsidRDefault="00C911B1" w:rsidP="00C911B1">
            <w:pPr>
              <w:spacing w:line="276" w:lineRule="auto"/>
              <w:ind w:left="709" w:right="232"/>
              <w:contextualSpacing/>
              <w:rPr>
                <w:rFonts w:cs="Tahoma"/>
                <w:color w:val="000000"/>
                <w:szCs w:val="18"/>
              </w:rPr>
            </w:pPr>
            <w:r>
              <w:rPr>
                <w:rFonts w:cs="Tahoma"/>
                <w:color w:val="000000"/>
                <w:szCs w:val="18"/>
              </w:rPr>
              <w:t>Para este fin, ENDE apoyará al CONSULTOR proporcionando la información necesaria, apoyo logístico y todas las condiciones e insumos para el desarrollo de la CONSULTORÍA.</w:t>
            </w:r>
          </w:p>
          <w:p w:rsidR="00C911B1" w:rsidRDefault="00C911B1" w:rsidP="00C911B1">
            <w:pPr>
              <w:spacing w:line="276" w:lineRule="auto"/>
              <w:ind w:left="709" w:right="232"/>
              <w:contextualSpacing/>
              <w:rPr>
                <w:rFonts w:cs="Tahoma"/>
                <w:caps/>
                <w:color w:val="000000"/>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ALCANCE DEL SERVICIO</w:t>
            </w:r>
          </w:p>
          <w:p w:rsidR="00C911B1" w:rsidRDefault="00C911B1" w:rsidP="00C911B1">
            <w:pPr>
              <w:spacing w:after="200" w:line="276" w:lineRule="auto"/>
              <w:ind w:left="709" w:right="297"/>
              <w:contextualSpacing/>
              <w:rPr>
                <w:rFonts w:cs="Tahoma"/>
                <w:b/>
                <w:i/>
                <w:color w:val="FF0000"/>
                <w:szCs w:val="18"/>
              </w:rPr>
            </w:pPr>
            <w:r>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Pr>
                <w:rFonts w:cs="Tahoma"/>
                <w:color w:val="000000"/>
                <w:szCs w:val="18"/>
              </w:rPr>
              <w:t>Departamento de Ejecución Proyectos de Transmisión y Distribución</w:t>
            </w:r>
            <w:r>
              <w:rPr>
                <w:rFonts w:cs="Tahoma"/>
                <w:szCs w:val="18"/>
              </w:rPr>
              <w:t xml:space="preserve"> de ENDE</w:t>
            </w:r>
            <w:r>
              <w:rPr>
                <w:rFonts w:cs="Tahoma"/>
                <w:b/>
                <w:szCs w:val="18"/>
              </w:rPr>
              <w:t>.</w:t>
            </w:r>
            <w:r>
              <w:rPr>
                <w:rFonts w:cs="Tahoma"/>
                <w:szCs w:val="18"/>
              </w:rPr>
              <w:t xml:space="preserve"> Para este fin, el </w:t>
            </w:r>
            <w:r>
              <w:rPr>
                <w:rFonts w:cs="Tahoma"/>
                <w:b/>
                <w:szCs w:val="18"/>
              </w:rPr>
              <w:t>CONSULTOR</w:t>
            </w:r>
            <w:r>
              <w:rPr>
                <w:rFonts w:cs="Tahoma"/>
                <w:szCs w:val="18"/>
              </w:rPr>
              <w:t xml:space="preserve"> deberá efectuar, sin ser limitativas, las siguientes actividades</w:t>
            </w:r>
            <w:r>
              <w:rPr>
                <w:rFonts w:cs="Tahoma"/>
                <w:b/>
                <w:i/>
                <w:color w:val="000000" w:themeColor="text1"/>
                <w:szCs w:val="18"/>
              </w:rPr>
              <w:t>:</w:t>
            </w:r>
          </w:p>
          <w:p w:rsidR="00C911B1" w:rsidRDefault="00C911B1" w:rsidP="007F0CED">
            <w:pPr>
              <w:pStyle w:val="Prrafodelista"/>
              <w:numPr>
                <w:ilvl w:val="0"/>
                <w:numId w:val="38"/>
              </w:numPr>
              <w:spacing w:after="200" w:line="276" w:lineRule="auto"/>
              <w:ind w:right="297"/>
              <w:rPr>
                <w:rFonts w:ascii="Verdana" w:hAnsi="Verdana" w:cs="Tahoma"/>
                <w:sz w:val="18"/>
                <w:szCs w:val="18"/>
              </w:rPr>
            </w:pPr>
            <w:r>
              <w:rPr>
                <w:rFonts w:ascii="Verdana" w:hAnsi="Verdana" w:cs="Tahoma"/>
                <w:sz w:val="18"/>
                <w:szCs w:val="18"/>
              </w:rPr>
              <w:t xml:space="preserve">Apoyo en las tareas de cierre de proyectos de transmisión del </w:t>
            </w:r>
            <w:proofErr w:type="spellStart"/>
            <w:r>
              <w:rPr>
                <w:rFonts w:ascii="Verdana" w:hAnsi="Verdana" w:cs="Tahoma"/>
                <w:sz w:val="18"/>
                <w:szCs w:val="18"/>
              </w:rPr>
              <w:t>DETD</w:t>
            </w:r>
            <w:proofErr w:type="spellEnd"/>
            <w:r>
              <w:rPr>
                <w:rFonts w:ascii="Verdana" w:hAnsi="Verdana" w:cs="Tahoma"/>
                <w:sz w:val="18"/>
                <w:szCs w:val="18"/>
              </w:rPr>
              <w:t xml:space="preserve"> en sus componentes de Línea de transmisión y Subestaciones en el área de almacenes del </w:t>
            </w:r>
            <w:r>
              <w:rPr>
                <w:rFonts w:ascii="Verdana" w:hAnsi="Verdana" w:cs="Tahoma"/>
                <w:color w:val="000000"/>
                <w:sz w:val="18"/>
                <w:szCs w:val="18"/>
              </w:rPr>
              <w:t xml:space="preserve">proyecto Línea de Transmisión </w:t>
            </w:r>
            <w:r>
              <w:rPr>
                <w:rFonts w:ascii="Verdana" w:hAnsi="Verdana" w:cs="Segoe UI"/>
                <w:color w:val="1A1A1A"/>
                <w:sz w:val="18"/>
                <w:szCs w:val="18"/>
              </w:rPr>
              <w:t>230 KV Chaco - Tarija</w:t>
            </w:r>
            <w:r>
              <w:rPr>
                <w:rFonts w:ascii="Verdana" w:hAnsi="Verdana" w:cs="Tahoma"/>
                <w:sz w:val="18"/>
                <w:szCs w:val="18"/>
              </w:rPr>
              <w:t>.</w:t>
            </w:r>
          </w:p>
          <w:p w:rsidR="00C911B1" w:rsidRDefault="00C911B1" w:rsidP="007F0CED">
            <w:pPr>
              <w:pStyle w:val="Prrafodelista"/>
              <w:numPr>
                <w:ilvl w:val="0"/>
                <w:numId w:val="38"/>
              </w:numPr>
              <w:spacing w:after="120" w:line="276" w:lineRule="auto"/>
              <w:ind w:right="297"/>
              <w:rPr>
                <w:rFonts w:ascii="Verdana" w:hAnsi="Verdana" w:cs="Tahoma"/>
                <w:sz w:val="18"/>
                <w:szCs w:val="18"/>
              </w:rPr>
            </w:pPr>
            <w:r>
              <w:rPr>
                <w:rFonts w:ascii="Verdana" w:hAnsi="Verdana" w:cs="Tahoma"/>
                <w:sz w:val="18"/>
                <w:szCs w:val="18"/>
              </w:rPr>
              <w:t xml:space="preserve">Realizar la revisión de documentación de respaldo y en la elaboración de cuadros de saldos físicos valorados destinados al Cierre Técnico </w:t>
            </w:r>
            <w:proofErr w:type="gramStart"/>
            <w:r>
              <w:rPr>
                <w:rFonts w:ascii="Verdana" w:hAnsi="Verdana" w:cs="Tahoma"/>
                <w:sz w:val="18"/>
                <w:szCs w:val="18"/>
              </w:rPr>
              <w:t xml:space="preserve">del </w:t>
            </w:r>
            <w:r>
              <w:rPr>
                <w:rFonts w:ascii="Verdana" w:hAnsi="Verdana" w:cs="Tahoma"/>
                <w:color w:val="000000"/>
                <w:sz w:val="18"/>
                <w:szCs w:val="18"/>
              </w:rPr>
              <w:t xml:space="preserve"> proyecto</w:t>
            </w:r>
            <w:proofErr w:type="gramEnd"/>
            <w:r>
              <w:rPr>
                <w:rFonts w:ascii="Verdana" w:hAnsi="Verdana" w:cs="Tahoma"/>
                <w:color w:val="000000"/>
                <w:sz w:val="18"/>
                <w:szCs w:val="18"/>
              </w:rPr>
              <w:t xml:space="preserve"> Línea de Transmisión </w:t>
            </w:r>
            <w:r>
              <w:rPr>
                <w:rFonts w:ascii="Verdana" w:hAnsi="Verdana" w:cs="Segoe UI"/>
                <w:color w:val="1A1A1A"/>
                <w:sz w:val="18"/>
                <w:szCs w:val="18"/>
              </w:rPr>
              <w:t>230 KV Chaco - Tarija</w:t>
            </w:r>
            <w:r>
              <w:rPr>
                <w:rFonts w:ascii="Verdana" w:hAnsi="Verdana" w:cs="Tahoma"/>
                <w:sz w:val="18"/>
                <w:szCs w:val="18"/>
              </w:rPr>
              <w:t>.</w:t>
            </w:r>
          </w:p>
          <w:p w:rsidR="00C911B1" w:rsidRDefault="00C911B1" w:rsidP="007F0CED">
            <w:pPr>
              <w:pStyle w:val="Prrafodelista"/>
              <w:numPr>
                <w:ilvl w:val="0"/>
                <w:numId w:val="38"/>
              </w:numPr>
              <w:spacing w:after="120" w:line="276" w:lineRule="auto"/>
              <w:ind w:right="297" w:hanging="357"/>
              <w:rPr>
                <w:rFonts w:ascii="Verdana" w:hAnsi="Verdana" w:cs="Tahoma"/>
                <w:sz w:val="18"/>
                <w:szCs w:val="18"/>
              </w:rPr>
            </w:pPr>
            <w:r>
              <w:rPr>
                <w:rFonts w:ascii="Verdana" w:hAnsi="Verdana" w:cs="Tahoma"/>
                <w:sz w:val="18"/>
                <w:szCs w:val="18"/>
              </w:rPr>
              <w:t xml:space="preserve">Atender las solicitudes de información, referente a las unidades constructivas de líneas, estructuras metálicas </w:t>
            </w:r>
            <w:proofErr w:type="spellStart"/>
            <w:r>
              <w:rPr>
                <w:rFonts w:ascii="Verdana" w:hAnsi="Verdana" w:cs="Tahoma"/>
                <w:sz w:val="18"/>
                <w:szCs w:val="18"/>
              </w:rPr>
              <w:t>autosoportadas</w:t>
            </w:r>
            <w:proofErr w:type="spellEnd"/>
            <w:r>
              <w:rPr>
                <w:rFonts w:ascii="Verdana" w:hAnsi="Verdana" w:cs="Tahoma"/>
                <w:sz w:val="18"/>
                <w:szCs w:val="18"/>
              </w:rPr>
              <w:t xml:space="preserve">, ferretería de línea, equipos de subestaciones y ferretería de subestaciones que se manejan en el </w:t>
            </w:r>
            <w:r>
              <w:rPr>
                <w:rFonts w:ascii="Verdana" w:hAnsi="Verdana" w:cs="Tahoma"/>
                <w:color w:val="000000"/>
                <w:sz w:val="18"/>
                <w:szCs w:val="18"/>
              </w:rPr>
              <w:t xml:space="preserve">proyecto Línea de Transmisión </w:t>
            </w:r>
            <w:r>
              <w:rPr>
                <w:rFonts w:ascii="Verdana" w:hAnsi="Verdana" w:cs="Segoe UI"/>
                <w:color w:val="1A1A1A"/>
                <w:sz w:val="18"/>
                <w:szCs w:val="18"/>
              </w:rPr>
              <w:t>230 KV Chaco - Tarija</w:t>
            </w:r>
            <w:r>
              <w:rPr>
                <w:rFonts w:ascii="Verdana" w:hAnsi="Verdana" w:cs="Tahoma"/>
                <w:sz w:val="18"/>
                <w:szCs w:val="18"/>
              </w:rPr>
              <w:t>.</w:t>
            </w:r>
          </w:p>
          <w:p w:rsidR="00C911B1" w:rsidRDefault="00C911B1" w:rsidP="007F0CED">
            <w:pPr>
              <w:pStyle w:val="Prrafodelista"/>
              <w:numPr>
                <w:ilvl w:val="0"/>
                <w:numId w:val="38"/>
              </w:numPr>
              <w:spacing w:after="120" w:line="276" w:lineRule="auto"/>
              <w:ind w:right="297" w:hanging="357"/>
              <w:rPr>
                <w:rFonts w:ascii="Verdana" w:hAnsi="Verdana" w:cs="Tahoma"/>
                <w:sz w:val="18"/>
                <w:szCs w:val="18"/>
              </w:rPr>
            </w:pPr>
            <w:r>
              <w:rPr>
                <w:rFonts w:ascii="Verdana" w:hAnsi="Verdana" w:cs="Tahoma"/>
                <w:sz w:val="18"/>
                <w:szCs w:val="18"/>
              </w:rPr>
              <w:t xml:space="preserve">Apoyo en la administración de los Almacenes del </w:t>
            </w:r>
            <w:proofErr w:type="gramStart"/>
            <w:r>
              <w:rPr>
                <w:rFonts w:ascii="Verdana" w:hAnsi="Verdana" w:cs="Tahoma"/>
                <w:sz w:val="18"/>
                <w:szCs w:val="18"/>
              </w:rPr>
              <w:t>proyecto  construcción</w:t>
            </w:r>
            <w:proofErr w:type="gramEnd"/>
            <w:r>
              <w:rPr>
                <w:rFonts w:ascii="Verdana" w:hAnsi="Verdana" w:cs="Tahoma"/>
                <w:sz w:val="18"/>
                <w:szCs w:val="18"/>
              </w:rPr>
              <w:t xml:space="preserve"> Línea de Transmisión interconexión de </w:t>
            </w:r>
            <w:proofErr w:type="spellStart"/>
            <w:r>
              <w:rPr>
                <w:rFonts w:ascii="Verdana" w:hAnsi="Verdana" w:cs="Tahoma"/>
                <w:sz w:val="18"/>
                <w:szCs w:val="18"/>
              </w:rPr>
              <w:t>Camirí</w:t>
            </w:r>
            <w:proofErr w:type="spellEnd"/>
            <w:r>
              <w:rPr>
                <w:rFonts w:ascii="Verdana" w:hAnsi="Verdana" w:cs="Tahoma"/>
                <w:sz w:val="18"/>
                <w:szCs w:val="18"/>
              </w:rPr>
              <w:t xml:space="preserve"> al SIN, observando el cumplimiento de las tareas relacionadas con: ingreso, registro, almacenamiento, distribución, transferencias, salidas.</w:t>
            </w:r>
          </w:p>
          <w:p w:rsidR="00C911B1" w:rsidRDefault="00C911B1" w:rsidP="007F0CED">
            <w:pPr>
              <w:pStyle w:val="Prrafodelista"/>
              <w:numPr>
                <w:ilvl w:val="0"/>
                <w:numId w:val="38"/>
              </w:numPr>
              <w:spacing w:after="120" w:line="276" w:lineRule="auto"/>
              <w:ind w:right="297" w:hanging="357"/>
              <w:rPr>
                <w:rFonts w:ascii="Verdana" w:hAnsi="Verdana" w:cs="Tahoma"/>
                <w:sz w:val="18"/>
                <w:szCs w:val="18"/>
              </w:rPr>
            </w:pPr>
            <w:r>
              <w:rPr>
                <w:rFonts w:ascii="Verdana" w:hAnsi="Verdana" w:cs="Tahoma"/>
                <w:sz w:val="18"/>
                <w:szCs w:val="18"/>
              </w:rPr>
              <w:t xml:space="preserve">Coadyuvar en la organización de los almacenes del proyecto Línea de Transmisión interconexión de </w:t>
            </w:r>
            <w:proofErr w:type="spellStart"/>
            <w:r>
              <w:rPr>
                <w:rFonts w:ascii="Verdana" w:hAnsi="Verdana" w:cs="Tahoma"/>
                <w:sz w:val="18"/>
                <w:szCs w:val="18"/>
              </w:rPr>
              <w:t>Camirí</w:t>
            </w:r>
            <w:proofErr w:type="spellEnd"/>
            <w:r>
              <w:rPr>
                <w:rFonts w:ascii="Verdana" w:hAnsi="Verdana" w:cs="Tahoma"/>
                <w:sz w:val="18"/>
                <w:szCs w:val="18"/>
              </w:rPr>
              <w:t xml:space="preserve"> al SIN.</w:t>
            </w:r>
          </w:p>
          <w:p w:rsidR="00C911B1" w:rsidRDefault="00C911B1" w:rsidP="007F0CED">
            <w:pPr>
              <w:pStyle w:val="Prrafodelista"/>
              <w:numPr>
                <w:ilvl w:val="0"/>
                <w:numId w:val="38"/>
              </w:numPr>
              <w:spacing w:after="120" w:line="276" w:lineRule="auto"/>
              <w:ind w:right="297" w:hanging="357"/>
              <w:rPr>
                <w:rFonts w:ascii="Verdana" w:hAnsi="Verdana" w:cs="Tahoma"/>
                <w:sz w:val="18"/>
                <w:szCs w:val="18"/>
              </w:rPr>
            </w:pPr>
            <w:r>
              <w:rPr>
                <w:rFonts w:ascii="Verdana" w:hAnsi="Verdana" w:cs="Tahoma"/>
                <w:sz w:val="18"/>
                <w:szCs w:val="18"/>
              </w:rPr>
              <w:lastRenderedPageBreak/>
              <w:t xml:space="preserve">Apoyo en la supervisión y </w:t>
            </w:r>
            <w:proofErr w:type="spellStart"/>
            <w:r>
              <w:rPr>
                <w:rFonts w:ascii="Verdana" w:hAnsi="Verdana" w:cs="Tahoma"/>
                <w:sz w:val="18"/>
                <w:szCs w:val="18"/>
              </w:rPr>
              <w:t>coordinacion</w:t>
            </w:r>
            <w:proofErr w:type="spellEnd"/>
            <w:r>
              <w:rPr>
                <w:rFonts w:ascii="Verdana" w:hAnsi="Verdana" w:cs="Tahoma"/>
                <w:sz w:val="18"/>
                <w:szCs w:val="18"/>
              </w:rPr>
              <w:t xml:space="preserve"> con personal de </w:t>
            </w:r>
            <w:proofErr w:type="spellStart"/>
            <w:r>
              <w:rPr>
                <w:rFonts w:ascii="Verdana" w:hAnsi="Verdana" w:cs="Tahoma"/>
                <w:sz w:val="18"/>
                <w:szCs w:val="18"/>
              </w:rPr>
              <w:t>estibaje</w:t>
            </w:r>
            <w:proofErr w:type="spellEnd"/>
            <w:r>
              <w:rPr>
                <w:rFonts w:ascii="Verdana" w:hAnsi="Verdana" w:cs="Tahoma"/>
                <w:sz w:val="18"/>
                <w:szCs w:val="18"/>
              </w:rPr>
              <w:t xml:space="preserve"> para la recepción, despacho y ordenamiento de los materiales y </w:t>
            </w:r>
            <w:proofErr w:type="gramStart"/>
            <w:r>
              <w:rPr>
                <w:rFonts w:ascii="Verdana" w:hAnsi="Verdana" w:cs="Tahoma"/>
                <w:sz w:val="18"/>
                <w:szCs w:val="18"/>
              </w:rPr>
              <w:t>equipos  en</w:t>
            </w:r>
            <w:proofErr w:type="gramEnd"/>
            <w:r>
              <w:rPr>
                <w:rFonts w:ascii="Verdana" w:hAnsi="Verdana" w:cs="Tahoma"/>
                <w:sz w:val="18"/>
                <w:szCs w:val="18"/>
              </w:rPr>
              <w:t xml:space="preserve"> el  almacén del proyecto Línea de Transmisión interconexión de </w:t>
            </w:r>
            <w:proofErr w:type="spellStart"/>
            <w:r>
              <w:rPr>
                <w:rFonts w:ascii="Verdana" w:hAnsi="Verdana" w:cs="Tahoma"/>
                <w:sz w:val="18"/>
                <w:szCs w:val="18"/>
              </w:rPr>
              <w:t>Camirí</w:t>
            </w:r>
            <w:proofErr w:type="spellEnd"/>
            <w:r>
              <w:rPr>
                <w:rFonts w:ascii="Verdana" w:hAnsi="Verdana" w:cs="Tahoma"/>
                <w:sz w:val="18"/>
                <w:szCs w:val="18"/>
              </w:rPr>
              <w:t xml:space="preserve"> al SIN. </w:t>
            </w:r>
          </w:p>
          <w:p w:rsidR="00C911B1" w:rsidRDefault="00C911B1" w:rsidP="007F0CED">
            <w:pPr>
              <w:pStyle w:val="Prrafodelista"/>
              <w:numPr>
                <w:ilvl w:val="0"/>
                <w:numId w:val="38"/>
              </w:numPr>
              <w:spacing w:after="120"/>
              <w:ind w:right="297" w:hanging="357"/>
              <w:rPr>
                <w:rFonts w:ascii="Verdana" w:hAnsi="Verdana" w:cs="Tahoma"/>
                <w:sz w:val="18"/>
                <w:szCs w:val="18"/>
              </w:rPr>
            </w:pPr>
            <w:r>
              <w:rPr>
                <w:rFonts w:ascii="Verdana" w:hAnsi="Verdana" w:cs="Tahoma"/>
                <w:sz w:val="18"/>
                <w:szCs w:val="18"/>
              </w:rPr>
              <w:t xml:space="preserve">Apoyo en la recepción de documentos, planos y otros documentos técnicos de equipos que se encuentran en las Subestaciones para el cierre del </w:t>
            </w:r>
            <w:r>
              <w:rPr>
                <w:rFonts w:ascii="Verdana" w:hAnsi="Verdana" w:cs="Tahoma"/>
                <w:color w:val="000000"/>
                <w:sz w:val="18"/>
                <w:szCs w:val="18"/>
              </w:rPr>
              <w:t xml:space="preserve">proyecto Línea de Transmisión </w:t>
            </w:r>
            <w:r>
              <w:rPr>
                <w:rFonts w:ascii="Verdana" w:hAnsi="Verdana" w:cs="Segoe UI"/>
                <w:color w:val="1A1A1A"/>
                <w:sz w:val="18"/>
                <w:szCs w:val="18"/>
              </w:rPr>
              <w:t>230 KV Chaco - Tarija</w:t>
            </w:r>
            <w:r>
              <w:rPr>
                <w:rFonts w:ascii="Verdana" w:hAnsi="Verdana" w:cs="Tahoma"/>
                <w:sz w:val="18"/>
                <w:szCs w:val="18"/>
              </w:rPr>
              <w:t>.</w:t>
            </w:r>
          </w:p>
          <w:p w:rsidR="00C911B1" w:rsidRDefault="00C911B1" w:rsidP="007F0CED">
            <w:pPr>
              <w:pStyle w:val="Prrafodelista"/>
              <w:numPr>
                <w:ilvl w:val="0"/>
                <w:numId w:val="38"/>
              </w:numPr>
              <w:spacing w:after="120"/>
              <w:ind w:right="297" w:hanging="357"/>
              <w:rPr>
                <w:rFonts w:ascii="Verdana" w:hAnsi="Verdana" w:cs="Tahoma"/>
                <w:sz w:val="18"/>
                <w:szCs w:val="18"/>
              </w:rPr>
            </w:pPr>
            <w:r>
              <w:rPr>
                <w:rFonts w:ascii="Verdana" w:hAnsi="Verdana" w:cs="Tahoma"/>
                <w:sz w:val="18"/>
                <w:szCs w:val="18"/>
              </w:rPr>
              <w:t xml:space="preserve">Preparar y ordenar los archivos fuente con la que se realiza la parametrización del </w:t>
            </w:r>
            <w:proofErr w:type="gramStart"/>
            <w:r>
              <w:rPr>
                <w:rFonts w:ascii="Verdana" w:hAnsi="Verdana" w:cs="Tahoma"/>
                <w:sz w:val="18"/>
                <w:szCs w:val="18"/>
              </w:rPr>
              <w:t>sistema  para</w:t>
            </w:r>
            <w:proofErr w:type="gramEnd"/>
            <w:r>
              <w:rPr>
                <w:rFonts w:ascii="Verdana" w:hAnsi="Verdana" w:cs="Tahoma"/>
                <w:sz w:val="18"/>
                <w:szCs w:val="18"/>
              </w:rPr>
              <w:t xml:space="preserve"> el cierre del </w:t>
            </w:r>
            <w:r>
              <w:rPr>
                <w:rFonts w:ascii="Verdana" w:hAnsi="Verdana" w:cs="Tahoma"/>
                <w:color w:val="000000"/>
                <w:sz w:val="18"/>
                <w:szCs w:val="18"/>
              </w:rPr>
              <w:t xml:space="preserve">proyecto Línea de Transmisión </w:t>
            </w:r>
            <w:r>
              <w:rPr>
                <w:rFonts w:ascii="Verdana" w:hAnsi="Verdana" w:cs="Segoe UI"/>
                <w:color w:val="1A1A1A"/>
                <w:sz w:val="18"/>
                <w:szCs w:val="18"/>
              </w:rPr>
              <w:t>230 KV Chaco - Tarija</w:t>
            </w:r>
            <w:r>
              <w:rPr>
                <w:rFonts w:ascii="Verdana" w:hAnsi="Verdana" w:cs="Tahoma"/>
                <w:sz w:val="18"/>
                <w:szCs w:val="18"/>
              </w:rPr>
              <w:t>.</w:t>
            </w:r>
          </w:p>
          <w:p w:rsidR="00C911B1" w:rsidRDefault="00C911B1" w:rsidP="007F0CED">
            <w:pPr>
              <w:pStyle w:val="Prrafodelista"/>
              <w:numPr>
                <w:ilvl w:val="0"/>
                <w:numId w:val="38"/>
              </w:numPr>
              <w:spacing w:after="120" w:line="276" w:lineRule="auto"/>
              <w:ind w:right="297"/>
              <w:rPr>
                <w:rFonts w:ascii="Verdana" w:hAnsi="Verdana" w:cs="Tahoma"/>
                <w:sz w:val="18"/>
                <w:szCs w:val="18"/>
              </w:rPr>
            </w:pPr>
            <w:r>
              <w:rPr>
                <w:rFonts w:ascii="Verdana" w:hAnsi="Verdana" w:cs="Tahoma"/>
                <w:sz w:val="18"/>
                <w:szCs w:val="18"/>
              </w:rPr>
              <w:t xml:space="preserve"> Apoyar en la </w:t>
            </w:r>
            <w:proofErr w:type="gramStart"/>
            <w:r>
              <w:rPr>
                <w:rFonts w:ascii="Verdana" w:hAnsi="Verdana" w:cs="Tahoma"/>
                <w:sz w:val="18"/>
                <w:szCs w:val="18"/>
              </w:rPr>
              <w:t>Verificación  que</w:t>
            </w:r>
            <w:proofErr w:type="gramEnd"/>
            <w:r>
              <w:rPr>
                <w:rFonts w:ascii="Verdana" w:hAnsi="Verdana" w:cs="Tahoma"/>
                <w:sz w:val="18"/>
                <w:szCs w:val="18"/>
              </w:rPr>
              <w:t xml:space="preserve"> el almacén del Proyecto Línea de Transmisión interconexión de </w:t>
            </w:r>
            <w:proofErr w:type="spellStart"/>
            <w:r>
              <w:rPr>
                <w:rFonts w:ascii="Verdana" w:hAnsi="Verdana" w:cs="Tahoma"/>
                <w:sz w:val="18"/>
                <w:szCs w:val="18"/>
              </w:rPr>
              <w:t>Camirí</w:t>
            </w:r>
            <w:proofErr w:type="spellEnd"/>
            <w:r>
              <w:rPr>
                <w:rFonts w:ascii="Verdana" w:hAnsi="Verdana" w:cs="Tahoma"/>
                <w:sz w:val="18"/>
                <w:szCs w:val="18"/>
              </w:rPr>
              <w:t xml:space="preserve"> al SIN, cuente con la seguridad física necesaria e informar sobre el desarrollo del trabajo del personal contratado para este objetivo.</w:t>
            </w:r>
          </w:p>
          <w:p w:rsidR="00C911B1" w:rsidRDefault="00C911B1" w:rsidP="007F0CED">
            <w:pPr>
              <w:pStyle w:val="Prrafodelista"/>
              <w:numPr>
                <w:ilvl w:val="0"/>
                <w:numId w:val="38"/>
              </w:numPr>
              <w:spacing w:after="120" w:line="276" w:lineRule="auto"/>
              <w:ind w:right="297"/>
              <w:rPr>
                <w:rFonts w:ascii="Verdana" w:hAnsi="Verdana" w:cs="Tahoma"/>
                <w:sz w:val="18"/>
                <w:szCs w:val="18"/>
              </w:rPr>
            </w:pPr>
            <w:r>
              <w:rPr>
                <w:rFonts w:ascii="Verdana" w:hAnsi="Verdana" w:cs="Tahoma"/>
                <w:sz w:val="18"/>
                <w:szCs w:val="18"/>
              </w:rPr>
              <w:t xml:space="preserve">Realizar la distribución de precios unitarios, en base a precios de contrato y precios de </w:t>
            </w:r>
            <w:proofErr w:type="gramStart"/>
            <w:r>
              <w:rPr>
                <w:rFonts w:ascii="Verdana" w:hAnsi="Verdana" w:cs="Tahoma"/>
                <w:sz w:val="18"/>
                <w:szCs w:val="18"/>
              </w:rPr>
              <w:t>almacenaje,  costos</w:t>
            </w:r>
            <w:proofErr w:type="gramEnd"/>
            <w:r>
              <w:rPr>
                <w:rFonts w:ascii="Verdana" w:hAnsi="Verdana" w:cs="Tahoma"/>
                <w:sz w:val="18"/>
                <w:szCs w:val="18"/>
              </w:rPr>
              <w:t xml:space="preserve"> de importación y las actualizaciones correspondiente,  para el cierre del </w:t>
            </w:r>
            <w:r>
              <w:rPr>
                <w:rFonts w:ascii="Verdana" w:hAnsi="Verdana" w:cs="Tahoma"/>
                <w:color w:val="000000"/>
                <w:sz w:val="18"/>
                <w:szCs w:val="18"/>
              </w:rPr>
              <w:t xml:space="preserve">proyecto Línea de Transmisión </w:t>
            </w:r>
            <w:r>
              <w:rPr>
                <w:rFonts w:ascii="Verdana" w:hAnsi="Verdana" w:cs="Segoe UI"/>
                <w:color w:val="1A1A1A"/>
                <w:sz w:val="18"/>
                <w:szCs w:val="18"/>
              </w:rPr>
              <w:t>230 KV Chaco – Tarija.</w:t>
            </w:r>
            <w:r>
              <w:rPr>
                <w:rFonts w:ascii="Verdana" w:hAnsi="Verdana" w:cs="Tahoma"/>
                <w:sz w:val="18"/>
                <w:szCs w:val="18"/>
              </w:rPr>
              <w:t xml:space="preserve">   </w:t>
            </w:r>
          </w:p>
          <w:p w:rsidR="00C911B1" w:rsidRDefault="00C911B1" w:rsidP="007F0CED">
            <w:pPr>
              <w:pStyle w:val="Prrafodelista"/>
              <w:numPr>
                <w:ilvl w:val="0"/>
                <w:numId w:val="38"/>
              </w:numPr>
              <w:spacing w:after="120" w:line="276" w:lineRule="auto"/>
              <w:ind w:right="297"/>
              <w:rPr>
                <w:rFonts w:ascii="Verdana" w:hAnsi="Verdana" w:cs="Tahoma"/>
                <w:sz w:val="18"/>
                <w:szCs w:val="18"/>
              </w:rPr>
            </w:pPr>
            <w:r>
              <w:rPr>
                <w:rFonts w:ascii="Verdana" w:hAnsi="Verdana" w:cs="Tahoma"/>
                <w:sz w:val="18"/>
                <w:szCs w:val="18"/>
              </w:rPr>
              <w:t xml:space="preserve">Otras actividades que le sean encomendadas por el </w:t>
            </w:r>
            <w:proofErr w:type="gramStart"/>
            <w:r>
              <w:rPr>
                <w:rFonts w:ascii="Verdana" w:hAnsi="Verdana" w:cs="Tahoma"/>
                <w:sz w:val="18"/>
                <w:szCs w:val="18"/>
              </w:rPr>
              <w:t>Jefe</w:t>
            </w:r>
            <w:proofErr w:type="gramEnd"/>
            <w:r>
              <w:rPr>
                <w:rFonts w:ascii="Verdana" w:hAnsi="Verdana" w:cs="Tahoma"/>
                <w:sz w:val="18"/>
                <w:szCs w:val="18"/>
              </w:rPr>
              <w:t xml:space="preserve"> inmediato superior y/o el Jefe del Departamento</w:t>
            </w:r>
          </w:p>
          <w:p w:rsidR="00C911B1" w:rsidRDefault="00C911B1" w:rsidP="00C911B1">
            <w:pPr>
              <w:spacing w:line="276" w:lineRule="auto"/>
              <w:ind w:left="709"/>
              <w:rPr>
                <w:rFonts w:cs="Tahoma"/>
                <w:szCs w:val="18"/>
              </w:rPr>
            </w:pPr>
          </w:p>
          <w:p w:rsidR="00C911B1" w:rsidRDefault="00C911B1" w:rsidP="00C911B1">
            <w:pPr>
              <w:spacing w:line="276" w:lineRule="auto"/>
              <w:ind w:left="709" w:right="153"/>
              <w:rPr>
                <w:rFonts w:cs="Tahoma"/>
                <w:b/>
                <w:color w:val="000000"/>
                <w:szCs w:val="18"/>
              </w:rPr>
            </w:pPr>
            <w:r>
              <w:rPr>
                <w:rFonts w:cs="Tahoma"/>
                <w:color w:val="000000"/>
                <w:szCs w:val="18"/>
              </w:rPr>
              <w:t xml:space="preserve">El presente alcance es de carácter enunciativo y no limitativo, pudiendo el </w:t>
            </w:r>
            <w:r>
              <w:rPr>
                <w:rFonts w:cs="Tahoma"/>
                <w:b/>
                <w:color w:val="000000"/>
                <w:szCs w:val="18"/>
              </w:rPr>
              <w:t>CONSULTOR</w:t>
            </w:r>
            <w:r>
              <w:rPr>
                <w:rFonts w:cs="Tahoma"/>
                <w:color w:val="000000"/>
                <w:szCs w:val="18"/>
              </w:rPr>
              <w:t xml:space="preserve"> ampliar su alcance de acuerdo a necesidad y a requerimiento de </w:t>
            </w:r>
            <w:r>
              <w:rPr>
                <w:rFonts w:cs="Tahoma"/>
                <w:b/>
                <w:color w:val="000000"/>
                <w:szCs w:val="18"/>
              </w:rPr>
              <w:t>ENDE.</w:t>
            </w:r>
          </w:p>
          <w:p w:rsidR="00C911B1" w:rsidRDefault="00C911B1" w:rsidP="00C911B1">
            <w:pPr>
              <w:spacing w:line="276" w:lineRule="auto"/>
              <w:ind w:left="709" w:right="153"/>
              <w:rPr>
                <w:rFonts w:cs="Tahoma"/>
                <w:b/>
                <w:color w:val="000000"/>
                <w:szCs w:val="18"/>
              </w:rPr>
            </w:pPr>
          </w:p>
          <w:p w:rsidR="00C911B1" w:rsidRDefault="00C911B1" w:rsidP="00C911B1">
            <w:pPr>
              <w:spacing w:line="276" w:lineRule="auto"/>
              <w:ind w:left="709" w:right="153"/>
              <w:rPr>
                <w:rFonts w:cs="Tahoma"/>
                <w:color w:val="000000"/>
                <w:szCs w:val="18"/>
              </w:rPr>
            </w:pPr>
            <w:r>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C911B1" w:rsidRDefault="00C911B1" w:rsidP="00C911B1">
            <w:pPr>
              <w:spacing w:line="276" w:lineRule="auto"/>
              <w:jc w:val="center"/>
              <w:outlineLvl w:val="0"/>
              <w:rPr>
                <w:rFonts w:cs="Tahoma"/>
                <w:b/>
                <w:color w:val="000000"/>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RESULTADOS ESPERADOS</w:t>
            </w:r>
          </w:p>
          <w:p w:rsidR="00C911B1" w:rsidRDefault="00C911B1" w:rsidP="00C911B1">
            <w:pPr>
              <w:spacing w:line="276" w:lineRule="auto"/>
              <w:ind w:left="709" w:right="153"/>
              <w:contextualSpacing/>
              <w:rPr>
                <w:rFonts w:cs="Tahoma"/>
                <w:color w:val="000000"/>
                <w:szCs w:val="18"/>
              </w:rPr>
            </w:pPr>
            <w:r>
              <w:rPr>
                <w:rFonts w:cs="Tahoma"/>
                <w:color w:val="000000"/>
                <w:szCs w:val="18"/>
              </w:rPr>
              <w:t xml:space="preserve">El desempeño del </w:t>
            </w:r>
            <w:r>
              <w:rPr>
                <w:rFonts w:cs="Tahoma"/>
                <w:b/>
                <w:color w:val="000000"/>
                <w:szCs w:val="18"/>
              </w:rPr>
              <w:t>CONSULTOR</w:t>
            </w:r>
            <w:r>
              <w:rPr>
                <w:rFonts w:cs="Tahoma"/>
                <w:color w:val="000000"/>
                <w:szCs w:val="18"/>
              </w:rPr>
              <w:t xml:space="preserve"> se medirá por los siguientes resultados:</w:t>
            </w:r>
          </w:p>
          <w:p w:rsidR="00C911B1" w:rsidRDefault="00C911B1" w:rsidP="00C911B1">
            <w:pPr>
              <w:spacing w:line="276" w:lineRule="auto"/>
              <w:ind w:left="709" w:right="153"/>
              <w:contextualSpacing/>
              <w:rPr>
                <w:rFonts w:cs="Tahoma"/>
                <w:color w:val="000000"/>
                <w:szCs w:val="18"/>
              </w:rPr>
            </w:pPr>
          </w:p>
          <w:p w:rsidR="00C911B1" w:rsidRDefault="00C911B1" w:rsidP="007F0CED">
            <w:pPr>
              <w:numPr>
                <w:ilvl w:val="0"/>
                <w:numId w:val="39"/>
              </w:numPr>
              <w:spacing w:after="120"/>
              <w:ind w:left="1208" w:right="297" w:hanging="357"/>
              <w:rPr>
                <w:rFonts w:cs="Tahoma"/>
                <w:szCs w:val="18"/>
                <w:lang w:val="es-ES_tradnl"/>
              </w:rPr>
            </w:pPr>
            <w:r>
              <w:rPr>
                <w:rFonts w:cs="Arial"/>
                <w:szCs w:val="18"/>
                <w:lang w:val="es-ES_tradnl"/>
              </w:rPr>
              <w:t xml:space="preserve">Llevar a cabo el apoyo a la organización, control y seguimiento del manejo de almacenes </w:t>
            </w:r>
            <w:proofErr w:type="gramStart"/>
            <w:r>
              <w:rPr>
                <w:rFonts w:cs="Arial"/>
                <w:szCs w:val="18"/>
                <w:lang w:val="es-ES_tradnl"/>
              </w:rPr>
              <w:t>de los proyecto</w:t>
            </w:r>
            <w:proofErr w:type="gramEnd"/>
            <w:r>
              <w:rPr>
                <w:rFonts w:cs="Arial"/>
                <w:szCs w:val="18"/>
                <w:lang w:val="es-ES_tradnl"/>
              </w:rPr>
              <w:t>, de acuerdo a normas vigentes y Especificaciones técnicas del</w:t>
            </w:r>
            <w:r>
              <w:rPr>
                <w:rFonts w:cs="Arial"/>
                <w:szCs w:val="18"/>
              </w:rPr>
              <w:t xml:space="preserve"> Proyecto.</w:t>
            </w:r>
          </w:p>
          <w:p w:rsidR="00C911B1" w:rsidRDefault="00C911B1" w:rsidP="007F0CED">
            <w:pPr>
              <w:numPr>
                <w:ilvl w:val="0"/>
                <w:numId w:val="39"/>
              </w:numPr>
              <w:spacing w:after="120"/>
              <w:ind w:left="1208" w:hanging="357"/>
              <w:rPr>
                <w:rFonts w:cs="Tahoma"/>
                <w:szCs w:val="18"/>
                <w:lang w:val="es-ES_tradnl"/>
              </w:rPr>
            </w:pPr>
            <w:r>
              <w:rPr>
                <w:rFonts w:cs="Tahoma"/>
                <w:szCs w:val="18"/>
                <w:lang w:val="es-ES_tradnl"/>
              </w:rPr>
              <w:t>Cumplimiento de las actividades y tareas encomendadas.</w:t>
            </w:r>
          </w:p>
          <w:p w:rsidR="00C911B1" w:rsidRDefault="00C911B1" w:rsidP="00C911B1">
            <w:pPr>
              <w:spacing w:line="276" w:lineRule="auto"/>
              <w:ind w:left="360" w:right="153"/>
              <w:rPr>
                <w:rFonts w:cs="Tahoma"/>
                <w:color w:val="000000"/>
                <w:szCs w:val="18"/>
                <w:lang w:val="es-ES_tradnl"/>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INFORMES</w:t>
            </w:r>
          </w:p>
          <w:p w:rsidR="00C911B1" w:rsidRDefault="00C911B1" w:rsidP="00C911B1">
            <w:pPr>
              <w:spacing w:line="276" w:lineRule="auto"/>
              <w:ind w:left="709" w:right="297"/>
              <w:rPr>
                <w:rFonts w:cs="Tahoma"/>
                <w:szCs w:val="18"/>
              </w:rPr>
            </w:pPr>
            <w:r>
              <w:rPr>
                <w:rFonts w:cs="Tahoma"/>
                <w:szCs w:val="18"/>
              </w:rPr>
              <w:t xml:space="preserve">El </w:t>
            </w:r>
            <w:r>
              <w:rPr>
                <w:rFonts w:cs="Tahoma"/>
                <w:b/>
                <w:szCs w:val="18"/>
              </w:rPr>
              <w:t>CONSULTOR</w:t>
            </w:r>
            <w:r>
              <w:rPr>
                <w:rFonts w:cs="Tahoma"/>
                <w:szCs w:val="18"/>
              </w:rPr>
              <w:t xml:space="preserve">, deberá presentar al Departamento de Ejecución de Proyectos de Transmisión y Distribución de </w:t>
            </w:r>
            <w:r>
              <w:rPr>
                <w:rFonts w:cs="Tahoma"/>
                <w:b/>
                <w:szCs w:val="18"/>
              </w:rPr>
              <w:t>ENDE</w:t>
            </w:r>
            <w:r>
              <w:rPr>
                <w:rFonts w:cs="Tahoma"/>
                <w:szCs w:val="18"/>
              </w:rPr>
              <w:t>, los informes que a continuación se detallan:</w:t>
            </w:r>
          </w:p>
          <w:p w:rsidR="00C911B1" w:rsidRDefault="00C911B1" w:rsidP="00C911B1">
            <w:pPr>
              <w:spacing w:line="276" w:lineRule="auto"/>
              <w:ind w:left="360"/>
              <w:rPr>
                <w:rFonts w:cs="Tahoma"/>
                <w:szCs w:val="18"/>
              </w:rPr>
            </w:pPr>
          </w:p>
          <w:p w:rsidR="00C911B1" w:rsidRDefault="00C911B1" w:rsidP="00C911B1">
            <w:pPr>
              <w:spacing w:line="276" w:lineRule="auto"/>
              <w:ind w:leftChars="708" w:left="1274" w:right="297"/>
              <w:rPr>
                <w:rFonts w:cs="Tahoma"/>
                <w:szCs w:val="18"/>
              </w:rPr>
            </w:pPr>
            <w:r>
              <w:rPr>
                <w:rFonts w:cs="Tahoma"/>
                <w:b/>
                <w:szCs w:val="18"/>
                <w:lang w:val="es-ES_tradnl"/>
              </w:rPr>
              <w:t>Informe mensual</w:t>
            </w:r>
            <w:r>
              <w:rPr>
                <w:rFonts w:cs="Tahoma"/>
                <w:szCs w:val="18"/>
                <w:lang w:val="es-ES_tradnl"/>
              </w:rPr>
              <w:t xml:space="preserve">, al finalizar cada mes deberá presentar un informe por periodos mensuales, mismo que debe </w:t>
            </w:r>
            <w:bookmarkStart w:id="58" w:name="_Hlk500269884"/>
            <w:r>
              <w:rPr>
                <w:rFonts w:cs="Tahoma"/>
                <w:szCs w:val="18"/>
                <w:lang w:val="es-ES_tradnl"/>
              </w:rPr>
              <w:t xml:space="preserve">contener un detalle de las actividades 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 área </w:t>
            </w:r>
            <w:bookmarkEnd w:id="58"/>
            <w:r>
              <w:rPr>
                <w:rFonts w:cs="Tahoma"/>
                <w:szCs w:val="18"/>
              </w:rPr>
              <w:t>Jefe Departamento de Ejecución de Proyectos de Transmisión y Distribución.</w:t>
            </w:r>
          </w:p>
          <w:p w:rsidR="00C911B1" w:rsidRDefault="00C911B1" w:rsidP="00C911B1">
            <w:pPr>
              <w:spacing w:line="276" w:lineRule="auto"/>
              <w:ind w:leftChars="708" w:left="1274"/>
              <w:rPr>
                <w:rFonts w:cs="Tahoma"/>
                <w:color w:val="000000"/>
                <w:szCs w:val="18"/>
              </w:rPr>
            </w:pPr>
          </w:p>
          <w:p w:rsidR="00C911B1" w:rsidRDefault="00C911B1" w:rsidP="00C911B1">
            <w:pPr>
              <w:spacing w:line="276" w:lineRule="auto"/>
              <w:ind w:leftChars="708" w:left="1274" w:right="297"/>
              <w:rPr>
                <w:rFonts w:cs="Tahoma"/>
                <w:szCs w:val="18"/>
                <w:lang w:val="es-ES_tradnl"/>
              </w:rPr>
            </w:pPr>
            <w:r>
              <w:rPr>
                <w:rFonts w:cstheme="minorHAnsi"/>
                <w:b/>
                <w:szCs w:val="18"/>
                <w:lang w:val="es-ES_tradnl"/>
              </w:rPr>
              <w:t>Informe final</w:t>
            </w:r>
            <w:r>
              <w:rPr>
                <w:rFonts w:cstheme="minorHAnsi"/>
                <w:szCs w:val="18"/>
                <w:lang w:val="es-ES_tradnl"/>
              </w:rPr>
              <w:t xml:space="preserve">, al finalizar el contrato deberá presentar </w:t>
            </w:r>
            <w:r>
              <w:rPr>
                <w:rFonts w:cstheme="minorHAnsi"/>
                <w:b/>
                <w:szCs w:val="18"/>
                <w:lang w:val="es-ES_tradnl"/>
              </w:rPr>
              <w:t>un informe final</w:t>
            </w:r>
            <w:r>
              <w:rPr>
                <w:rFonts w:cstheme="minorHAnsi"/>
                <w:szCs w:val="18"/>
                <w:lang w:val="es-ES_tradnl"/>
              </w:rPr>
              <w:t xml:space="preserve"> de actividades del periodo de su contrato, el mismo debe </w:t>
            </w:r>
            <w:r>
              <w:rPr>
                <w:rFonts w:cs="Tahoma"/>
                <w:szCs w:val="18"/>
                <w:lang w:val="es-ES_tradnl"/>
              </w:rPr>
              <w:t xml:space="preserve">contener un detalle de las actividades 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 área</w:t>
            </w:r>
            <w:r>
              <w:rPr>
                <w:rFonts w:cs="Tahoma"/>
                <w:szCs w:val="18"/>
              </w:rPr>
              <w:t xml:space="preserve"> Jefe Departamento de Ejecución de Proyectos de Transmisión y Distribución.</w:t>
            </w:r>
          </w:p>
          <w:p w:rsidR="00C911B1" w:rsidRDefault="00C911B1" w:rsidP="00C911B1">
            <w:pPr>
              <w:spacing w:line="276" w:lineRule="auto"/>
              <w:rPr>
                <w:rFonts w:cstheme="minorHAnsi"/>
                <w:szCs w:val="18"/>
                <w:lang w:val="es-ES_tradnl"/>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lastRenderedPageBreak/>
              <w:t>LUGAR</w:t>
            </w:r>
          </w:p>
          <w:p w:rsidR="00C911B1" w:rsidRDefault="00C911B1" w:rsidP="00C911B1">
            <w:pPr>
              <w:pStyle w:val="CM2"/>
              <w:spacing w:line="276" w:lineRule="auto"/>
              <w:ind w:left="709" w:right="156"/>
              <w:rPr>
                <w:rFonts w:ascii="Verdana" w:hAnsi="Verdana" w:cs="Tahoma"/>
                <w:sz w:val="18"/>
                <w:szCs w:val="18"/>
              </w:rPr>
            </w:pPr>
            <w:r>
              <w:rPr>
                <w:rFonts w:ascii="Verdana" w:hAnsi="Verdana" w:cs="Tahoma"/>
                <w:sz w:val="18"/>
                <w:szCs w:val="18"/>
              </w:rPr>
              <w:t xml:space="preserve">El </w:t>
            </w:r>
            <w:r>
              <w:rPr>
                <w:rFonts w:ascii="Verdana" w:hAnsi="Verdana" w:cs="Tahoma"/>
                <w:b/>
                <w:sz w:val="18"/>
                <w:szCs w:val="18"/>
              </w:rPr>
              <w:t>CONSULTOR</w:t>
            </w:r>
            <w:r>
              <w:rPr>
                <w:rFonts w:ascii="Verdana" w:hAnsi="Verdana" w:cs="Tahoma"/>
                <w:sz w:val="18"/>
                <w:szCs w:val="18"/>
              </w:rPr>
              <w:t xml:space="preserve"> tendrá como base de trabajo la ciudad de Cochabamba, en la Calle Colombia </w:t>
            </w:r>
            <w:proofErr w:type="spellStart"/>
            <w:r>
              <w:rPr>
                <w:rFonts w:ascii="Verdana" w:hAnsi="Verdana" w:cs="Tahoma"/>
                <w:sz w:val="18"/>
                <w:szCs w:val="18"/>
              </w:rPr>
              <w:t>N°</w:t>
            </w:r>
            <w:proofErr w:type="spellEnd"/>
            <w:r>
              <w:rPr>
                <w:rFonts w:ascii="Verdana" w:hAnsi="Verdana" w:cs="Tahoma"/>
                <w:sz w:val="18"/>
                <w:szCs w:val="18"/>
              </w:rPr>
              <w:t xml:space="preserve"> 655.</w:t>
            </w:r>
          </w:p>
          <w:p w:rsidR="00C911B1" w:rsidRDefault="00C911B1" w:rsidP="00C911B1">
            <w:pPr>
              <w:rPr>
                <w:szCs w:val="18"/>
              </w:rPr>
            </w:pPr>
          </w:p>
          <w:p w:rsidR="00C911B1" w:rsidRDefault="00C911B1" w:rsidP="00C911B1">
            <w:pPr>
              <w:pStyle w:val="CM2"/>
              <w:spacing w:line="276" w:lineRule="auto"/>
              <w:ind w:left="709"/>
              <w:rPr>
                <w:rFonts w:ascii="Verdana" w:hAnsi="Verdana" w:cs="Tahoma"/>
                <w:sz w:val="18"/>
                <w:szCs w:val="18"/>
              </w:rPr>
            </w:pPr>
            <w:r>
              <w:rPr>
                <w:rFonts w:ascii="Verdana" w:hAnsi="Verdana" w:cs="Tahoma"/>
                <w:sz w:val="18"/>
                <w:szCs w:val="18"/>
              </w:rPr>
              <w:t xml:space="preserve">El </w:t>
            </w:r>
            <w:r>
              <w:rPr>
                <w:rFonts w:ascii="Verdana" w:hAnsi="Verdana" w:cs="Tahoma"/>
                <w:b/>
                <w:sz w:val="18"/>
                <w:szCs w:val="18"/>
              </w:rPr>
              <w:t>CONSULTOR</w:t>
            </w:r>
            <w:r>
              <w:rPr>
                <w:rFonts w:ascii="Verdana" w:hAnsi="Verdana" w:cs="Tahoma"/>
                <w:sz w:val="18"/>
                <w:szCs w:val="18"/>
              </w:rPr>
              <w:t xml:space="preserve"> podrá realizar viajes al interior del país, según normativa vigente de ENDE.</w:t>
            </w:r>
          </w:p>
          <w:p w:rsidR="00C911B1" w:rsidRDefault="00C911B1" w:rsidP="00C911B1">
            <w:pPr>
              <w:rPr>
                <w:sz w:val="16"/>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PLAZO</w:t>
            </w:r>
          </w:p>
          <w:p w:rsidR="00C911B1" w:rsidRDefault="00C911B1" w:rsidP="00C911B1">
            <w:pPr>
              <w:spacing w:line="276" w:lineRule="auto"/>
              <w:ind w:left="709" w:right="297"/>
              <w:rPr>
                <w:rFonts w:cs="Tahoma"/>
                <w:color w:val="000000"/>
                <w:szCs w:val="18"/>
              </w:rPr>
            </w:pPr>
            <w:r>
              <w:rPr>
                <w:rFonts w:cs="Tahoma"/>
                <w:color w:val="000000"/>
                <w:szCs w:val="18"/>
              </w:rPr>
              <w:t>El plazo para el desarrollo de la Consultoría será computable a partir de la suscripción del contrato hasta el 31 de diciembre del 2021.</w:t>
            </w:r>
          </w:p>
          <w:p w:rsidR="00C911B1" w:rsidRDefault="00C911B1" w:rsidP="00C911B1">
            <w:pPr>
              <w:spacing w:line="276" w:lineRule="auto"/>
              <w:ind w:left="709"/>
              <w:rPr>
                <w:rFonts w:cs="Tahoma"/>
                <w:color w:val="000000"/>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RESPONSABLE DE LA SUPERVISIÓN DEL TRABAJO DEL CONSULTOR</w:t>
            </w:r>
          </w:p>
          <w:p w:rsidR="00C911B1" w:rsidRDefault="00C911B1" w:rsidP="00C911B1">
            <w:pPr>
              <w:spacing w:line="276" w:lineRule="auto"/>
              <w:ind w:left="709" w:right="153"/>
              <w:rPr>
                <w:rFonts w:cs="Tahoma"/>
                <w:szCs w:val="18"/>
              </w:rPr>
            </w:pPr>
            <w:r>
              <w:rPr>
                <w:rFonts w:cs="Tahoma"/>
                <w:szCs w:val="18"/>
              </w:rPr>
              <w:t xml:space="preserve">La prestación del servicio, será supervisada por el Jefe de Ejecución del Departamento de Ejecución de Proyectos de Transmisión y Distribución de </w:t>
            </w:r>
            <w:r>
              <w:rPr>
                <w:rFonts w:cs="Tahoma"/>
                <w:b/>
                <w:szCs w:val="18"/>
              </w:rPr>
              <w:t>ENDE,</w:t>
            </w:r>
            <w:r>
              <w:rPr>
                <w:rFonts w:cs="Tahoma"/>
                <w:szCs w:val="18"/>
              </w:rPr>
              <w:t xml:space="preserve"> quien realizará el seguimiento de los trabajos asignados conforme al alcance del presente </w:t>
            </w:r>
            <w:proofErr w:type="spellStart"/>
            <w:r>
              <w:rPr>
                <w:rFonts w:cs="Tahoma"/>
                <w:szCs w:val="18"/>
              </w:rPr>
              <w:t>TDR</w:t>
            </w:r>
            <w:proofErr w:type="spellEnd"/>
            <w:r>
              <w:rPr>
                <w:rFonts w:cs="Tahoma"/>
                <w:szCs w:val="18"/>
              </w:rPr>
              <w:t xml:space="preserve"> para su aprobación. </w:t>
            </w:r>
          </w:p>
          <w:p w:rsidR="00C911B1" w:rsidRDefault="00C911B1" w:rsidP="00C911B1">
            <w:pPr>
              <w:spacing w:line="276" w:lineRule="auto"/>
              <w:ind w:left="709" w:right="153"/>
              <w:rPr>
                <w:rFonts w:cs="Tahoma"/>
                <w:szCs w:val="18"/>
              </w:rPr>
            </w:pPr>
          </w:p>
          <w:p w:rsidR="00C911B1" w:rsidRDefault="00C911B1" w:rsidP="00C911B1">
            <w:pPr>
              <w:autoSpaceDE w:val="0"/>
              <w:autoSpaceDN w:val="0"/>
              <w:adjustRightInd w:val="0"/>
              <w:spacing w:line="276" w:lineRule="auto"/>
              <w:ind w:left="709" w:right="297"/>
              <w:rPr>
                <w:rFonts w:cs="Tahoma"/>
                <w:szCs w:val="18"/>
              </w:rPr>
            </w:pPr>
            <w:r>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C911B1" w:rsidRDefault="00C911B1" w:rsidP="00C911B1">
            <w:pPr>
              <w:spacing w:line="276" w:lineRule="auto"/>
              <w:ind w:left="400" w:right="153"/>
              <w:rPr>
                <w:rFonts w:cs="Tahoma"/>
                <w:caps/>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PERFIL DEL CONSULTOR INDIVIDUAL</w:t>
            </w:r>
          </w:p>
          <w:p w:rsidR="00C911B1" w:rsidRDefault="00C911B1" w:rsidP="00C911B1">
            <w:pPr>
              <w:spacing w:line="276" w:lineRule="auto"/>
              <w:ind w:left="993" w:right="153"/>
              <w:rPr>
                <w:rFonts w:cs="Tahoma"/>
                <w:b/>
                <w:color w:val="FF0000"/>
                <w:szCs w:val="18"/>
              </w:rPr>
            </w:pPr>
            <w:r>
              <w:rPr>
                <w:rFonts w:cs="Tahoma"/>
                <w:b/>
                <w:color w:val="000000"/>
                <w:szCs w:val="18"/>
              </w:rPr>
              <w:t xml:space="preserve">FORMACIÓN </w:t>
            </w:r>
          </w:p>
          <w:p w:rsidR="00C911B1" w:rsidRDefault="00C911B1" w:rsidP="00C911B1">
            <w:pPr>
              <w:spacing w:line="276" w:lineRule="auto"/>
              <w:ind w:left="360" w:right="153"/>
              <w:rPr>
                <w:rFonts w:cs="Tahoma"/>
                <w:b/>
                <w:color w:val="FF0000"/>
                <w:szCs w:val="18"/>
              </w:rPr>
            </w:pPr>
          </w:p>
          <w:p w:rsidR="00C911B1" w:rsidRDefault="00C911B1" w:rsidP="007F0CED">
            <w:pPr>
              <w:numPr>
                <w:ilvl w:val="1"/>
                <w:numId w:val="37"/>
              </w:numPr>
              <w:tabs>
                <w:tab w:val="clear" w:pos="1785"/>
                <w:tab w:val="num" w:pos="1920"/>
              </w:tabs>
              <w:spacing w:line="276" w:lineRule="auto"/>
              <w:ind w:left="1701" w:right="297" w:hanging="425"/>
              <w:rPr>
                <w:rFonts w:cs="Tahoma"/>
                <w:szCs w:val="18"/>
              </w:rPr>
            </w:pPr>
            <w:r>
              <w:rPr>
                <w:rFonts w:cs="Tahoma"/>
                <w:szCs w:val="18"/>
              </w:rPr>
              <w:t>Título en Provisión Nacional de: Contador Público a nivel Licenciatura, este requisito es un factor de habilitación.</w:t>
            </w:r>
          </w:p>
          <w:p w:rsidR="00C911B1" w:rsidRDefault="00C911B1" w:rsidP="007F0CED">
            <w:pPr>
              <w:numPr>
                <w:ilvl w:val="1"/>
                <w:numId w:val="37"/>
              </w:numPr>
              <w:tabs>
                <w:tab w:val="clear" w:pos="1785"/>
                <w:tab w:val="num" w:pos="1920"/>
              </w:tabs>
              <w:spacing w:line="276" w:lineRule="auto"/>
              <w:ind w:left="1701" w:right="297" w:hanging="425"/>
              <w:rPr>
                <w:rFonts w:cs="Tahoma"/>
                <w:b/>
                <w:color w:val="000000"/>
                <w:szCs w:val="18"/>
              </w:rPr>
            </w:pPr>
            <w:r>
              <w:rPr>
                <w:rFonts w:cs="Tahoma"/>
                <w:szCs w:val="18"/>
              </w:rPr>
              <w:t xml:space="preserve">Para la firma del contrato, el proponente seleccionado deberá presentar original o fotocopia legalizada del Título en Provisión Nacional. </w:t>
            </w:r>
          </w:p>
          <w:p w:rsidR="00C911B1" w:rsidRDefault="00C911B1" w:rsidP="00C911B1">
            <w:pPr>
              <w:spacing w:line="276" w:lineRule="auto"/>
              <w:ind w:left="851" w:right="153" w:firstLine="142"/>
              <w:rPr>
                <w:rFonts w:cs="Tahoma"/>
                <w:b/>
                <w:color w:val="000000"/>
                <w:szCs w:val="18"/>
              </w:rPr>
            </w:pPr>
          </w:p>
          <w:p w:rsidR="00C911B1" w:rsidRDefault="00C911B1" w:rsidP="00C911B1">
            <w:pPr>
              <w:spacing w:line="276" w:lineRule="auto"/>
              <w:ind w:left="851" w:right="153" w:firstLine="142"/>
              <w:rPr>
                <w:rFonts w:cs="Tahoma"/>
                <w:b/>
                <w:color w:val="000000"/>
                <w:szCs w:val="18"/>
              </w:rPr>
            </w:pPr>
            <w:r>
              <w:rPr>
                <w:rFonts w:cs="Tahoma"/>
                <w:b/>
                <w:color w:val="000000"/>
                <w:szCs w:val="18"/>
              </w:rPr>
              <w:t>EXPERIENCIA GENERAL - Años de ejercicio profesional</w:t>
            </w:r>
          </w:p>
          <w:p w:rsidR="00C911B1" w:rsidRDefault="00C911B1" w:rsidP="00C911B1">
            <w:pPr>
              <w:spacing w:line="276" w:lineRule="auto"/>
              <w:ind w:left="360" w:right="153"/>
              <w:rPr>
                <w:rFonts w:cs="Tahoma"/>
                <w:b/>
                <w:color w:val="000000"/>
                <w:szCs w:val="18"/>
              </w:rPr>
            </w:pPr>
          </w:p>
          <w:p w:rsidR="00C911B1" w:rsidRDefault="00C911B1" w:rsidP="007F0CED">
            <w:pPr>
              <w:numPr>
                <w:ilvl w:val="1"/>
                <w:numId w:val="37"/>
              </w:numPr>
              <w:tabs>
                <w:tab w:val="clear" w:pos="1785"/>
                <w:tab w:val="num" w:pos="1920"/>
              </w:tabs>
              <w:spacing w:line="276" w:lineRule="auto"/>
              <w:ind w:left="1843" w:right="297" w:hanging="425"/>
              <w:rPr>
                <w:rFonts w:cs="Tahoma"/>
                <w:szCs w:val="18"/>
              </w:rPr>
            </w:pPr>
            <w:r>
              <w:rPr>
                <w:rFonts w:cs="Tahoma"/>
                <w:szCs w:val="18"/>
              </w:rPr>
              <w:t xml:space="preserve">Experiencia profesional mínimamente dos (2) </w:t>
            </w:r>
            <w:proofErr w:type="gramStart"/>
            <w:r>
              <w:rPr>
                <w:rFonts w:cs="Tahoma"/>
                <w:szCs w:val="18"/>
              </w:rPr>
              <w:t>años  computada</w:t>
            </w:r>
            <w:proofErr w:type="gramEnd"/>
            <w:r>
              <w:rPr>
                <w:rFonts w:cs="Tahoma"/>
                <w:szCs w:val="18"/>
              </w:rPr>
              <w:t xml:space="preserve"> a partir de la fecha de emisión del Título en Provisión Nacional.</w:t>
            </w:r>
          </w:p>
          <w:p w:rsidR="00C911B1" w:rsidRDefault="00C911B1" w:rsidP="00C911B1">
            <w:pPr>
              <w:spacing w:line="276" w:lineRule="auto"/>
              <w:rPr>
                <w:rFonts w:cs="Tahoma"/>
                <w:szCs w:val="18"/>
              </w:rPr>
            </w:pPr>
          </w:p>
          <w:p w:rsidR="00C911B1" w:rsidRDefault="00C911B1" w:rsidP="00C911B1">
            <w:pPr>
              <w:spacing w:line="276" w:lineRule="auto"/>
              <w:ind w:left="851" w:right="153" w:firstLine="142"/>
              <w:rPr>
                <w:rFonts w:cs="Tahoma"/>
                <w:b/>
                <w:color w:val="000000"/>
                <w:szCs w:val="18"/>
              </w:rPr>
            </w:pPr>
            <w:r>
              <w:rPr>
                <w:rFonts w:cs="Tahoma"/>
                <w:b/>
                <w:color w:val="000000"/>
                <w:szCs w:val="18"/>
              </w:rPr>
              <w:t>EXPERIENCIA ESPECÍFICA</w:t>
            </w:r>
          </w:p>
          <w:p w:rsidR="00C911B1" w:rsidRDefault="00C911B1" w:rsidP="00C911B1">
            <w:pPr>
              <w:spacing w:line="276" w:lineRule="auto"/>
              <w:ind w:left="360" w:right="153"/>
              <w:rPr>
                <w:rFonts w:cs="Tahoma"/>
                <w:b/>
                <w:color w:val="000000"/>
                <w:szCs w:val="18"/>
              </w:rPr>
            </w:pPr>
          </w:p>
          <w:p w:rsidR="00C911B1" w:rsidRDefault="00C911B1" w:rsidP="007F0CED">
            <w:pPr>
              <w:numPr>
                <w:ilvl w:val="1"/>
                <w:numId w:val="37"/>
              </w:numPr>
              <w:tabs>
                <w:tab w:val="clear" w:pos="1785"/>
                <w:tab w:val="num" w:pos="1920"/>
              </w:tabs>
              <w:spacing w:line="276" w:lineRule="auto"/>
              <w:ind w:left="1843" w:right="297" w:hanging="425"/>
              <w:rPr>
                <w:rFonts w:cs="Tahoma"/>
                <w:szCs w:val="18"/>
              </w:rPr>
            </w:pPr>
            <w:r>
              <w:rPr>
                <w:rFonts w:cs="Tahoma"/>
                <w:szCs w:val="18"/>
              </w:rPr>
              <w:t>Experiencia profesional mínimamente un (1) año de trabajos en empresas del Sector Eléctrico, con experiencia en el manejo de almacenes.</w:t>
            </w:r>
          </w:p>
          <w:p w:rsidR="00C911B1" w:rsidRDefault="00C911B1" w:rsidP="00C911B1">
            <w:pPr>
              <w:spacing w:line="276" w:lineRule="auto"/>
              <w:ind w:right="153"/>
              <w:rPr>
                <w:rFonts w:cs="Tahoma"/>
                <w:szCs w:val="18"/>
              </w:rPr>
            </w:pPr>
          </w:p>
          <w:p w:rsidR="00C911B1" w:rsidRDefault="00C911B1" w:rsidP="00C911B1">
            <w:pPr>
              <w:spacing w:line="276" w:lineRule="auto"/>
              <w:ind w:left="993" w:hanging="993"/>
              <w:rPr>
                <w:rFonts w:cs="Tahoma"/>
                <w:b/>
                <w:color w:val="000000"/>
                <w:szCs w:val="18"/>
              </w:rPr>
            </w:pPr>
            <w:r>
              <w:rPr>
                <w:rFonts w:cs="Tahoma"/>
                <w:b/>
                <w:color w:val="000000"/>
                <w:szCs w:val="18"/>
              </w:rPr>
              <w:t xml:space="preserve">                CONOCIMIENTOS ADICIONALES:</w:t>
            </w:r>
          </w:p>
          <w:p w:rsidR="00C911B1" w:rsidRDefault="00C911B1" w:rsidP="00C911B1">
            <w:pPr>
              <w:spacing w:line="276" w:lineRule="auto"/>
              <w:ind w:left="993" w:hanging="993"/>
              <w:rPr>
                <w:rFonts w:cs="Tahoma"/>
                <w:b/>
                <w:color w:val="000000"/>
                <w:szCs w:val="18"/>
              </w:rPr>
            </w:pP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Curso en Almacenes e Inventarios con Planilla Excel (Indispensable).</w:t>
            </w:r>
          </w:p>
          <w:p w:rsidR="00C911B1" w:rsidRDefault="00C911B1" w:rsidP="007F0CED">
            <w:pPr>
              <w:pStyle w:val="Prrafodelista"/>
              <w:numPr>
                <w:ilvl w:val="1"/>
                <w:numId w:val="37"/>
              </w:numPr>
              <w:tabs>
                <w:tab w:val="clear" w:pos="1785"/>
                <w:tab w:val="num" w:pos="1920"/>
              </w:tabs>
              <w:spacing w:line="276" w:lineRule="auto"/>
              <w:ind w:left="1780" w:right="297" w:hanging="357"/>
              <w:contextualSpacing/>
              <w:rPr>
                <w:rFonts w:ascii="Verdana" w:hAnsi="Verdana" w:cs="Tahoma"/>
                <w:sz w:val="18"/>
                <w:szCs w:val="18"/>
              </w:rPr>
            </w:pPr>
            <w:r>
              <w:rPr>
                <w:rFonts w:ascii="Verdana" w:hAnsi="Verdana"/>
                <w:sz w:val="18"/>
                <w:szCs w:val="18"/>
                <w:lang w:val="es-ES_tradnl"/>
              </w:rPr>
              <w:t>Cursos en manejo de programas computacionales como: Microsoft Excel, Microsoft Word</w:t>
            </w:r>
            <w:r>
              <w:rPr>
                <w:rFonts w:ascii="Verdana" w:hAnsi="Verdana" w:cs="Tahoma"/>
                <w:sz w:val="18"/>
                <w:szCs w:val="18"/>
              </w:rPr>
              <w:t xml:space="preserve"> (Indispensable).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 xml:space="preserve">Curso Manejo y disposición de Bienes (Indispensable). </w:t>
            </w:r>
          </w:p>
          <w:p w:rsidR="00C911B1" w:rsidRDefault="00C911B1" w:rsidP="007F0CED">
            <w:pPr>
              <w:pStyle w:val="Prrafodelista"/>
              <w:numPr>
                <w:ilvl w:val="1"/>
                <w:numId w:val="37"/>
              </w:numPr>
              <w:tabs>
                <w:tab w:val="clear" w:pos="1785"/>
                <w:tab w:val="num" w:pos="1920"/>
              </w:tabs>
              <w:spacing w:before="240" w:after="200" w:line="276" w:lineRule="auto"/>
              <w:ind w:left="1780" w:hanging="357"/>
              <w:contextualSpacing/>
              <w:rPr>
                <w:rFonts w:ascii="Verdana" w:hAnsi="Verdana" w:cs="Tahoma"/>
                <w:sz w:val="18"/>
                <w:szCs w:val="18"/>
              </w:rPr>
            </w:pPr>
            <w:r>
              <w:rPr>
                <w:rFonts w:ascii="Verdana" w:hAnsi="Verdana" w:cs="Tahoma"/>
                <w:sz w:val="18"/>
                <w:szCs w:val="18"/>
              </w:rPr>
              <w:t>Curso de Primeros Auxilios Básicos y/o Procedimiento de evacuaciones (deseable).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Curso de Manejo de extintores (deseable).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 xml:space="preserve">Curso de Ley </w:t>
            </w:r>
            <w:proofErr w:type="spellStart"/>
            <w:r>
              <w:rPr>
                <w:rFonts w:ascii="Verdana" w:hAnsi="Verdana" w:cs="Tahoma"/>
                <w:sz w:val="18"/>
                <w:szCs w:val="18"/>
              </w:rPr>
              <w:t>N°</w:t>
            </w:r>
            <w:proofErr w:type="spellEnd"/>
            <w:r>
              <w:rPr>
                <w:rFonts w:ascii="Verdana" w:hAnsi="Verdana" w:cs="Tahoma"/>
                <w:sz w:val="18"/>
                <w:szCs w:val="18"/>
              </w:rPr>
              <w:t xml:space="preserve"> 1178 (Deseable).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Curso Análisis Financiero y Económico (Deseable).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Curso de Quechua Básico (Deseable).</w:t>
            </w:r>
          </w:p>
          <w:p w:rsidR="00C911B1" w:rsidRDefault="00C911B1" w:rsidP="007F0CED">
            <w:pPr>
              <w:pStyle w:val="Prrafodelista"/>
              <w:numPr>
                <w:ilvl w:val="1"/>
                <w:numId w:val="37"/>
              </w:numPr>
              <w:tabs>
                <w:tab w:val="clear" w:pos="1785"/>
                <w:tab w:val="num" w:pos="1920"/>
              </w:tabs>
              <w:spacing w:line="276" w:lineRule="auto"/>
              <w:ind w:left="1780" w:hanging="357"/>
              <w:contextualSpacing/>
              <w:rPr>
                <w:rFonts w:ascii="Verdana" w:hAnsi="Verdana" w:cs="Tahoma"/>
                <w:sz w:val="18"/>
                <w:szCs w:val="18"/>
              </w:rPr>
            </w:pPr>
            <w:r>
              <w:rPr>
                <w:rFonts w:ascii="Verdana" w:hAnsi="Verdana" w:cs="Tahoma"/>
                <w:sz w:val="18"/>
                <w:szCs w:val="18"/>
              </w:rPr>
              <w:t>Curso de Políticas Públicas (Deseable).</w:t>
            </w:r>
          </w:p>
          <w:p w:rsidR="00C911B1" w:rsidRDefault="00C911B1" w:rsidP="00C911B1">
            <w:pPr>
              <w:spacing w:line="276" w:lineRule="auto"/>
              <w:ind w:left="993" w:hanging="993"/>
              <w:rPr>
                <w:rFonts w:cs="Tahoma"/>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APROBACIÓN DE INFORMES</w:t>
            </w:r>
          </w:p>
          <w:p w:rsidR="00C911B1" w:rsidRDefault="00C911B1" w:rsidP="00C911B1">
            <w:pPr>
              <w:spacing w:line="276" w:lineRule="auto"/>
              <w:ind w:left="709" w:right="153"/>
              <w:rPr>
                <w:b/>
                <w:i/>
                <w:szCs w:val="18"/>
              </w:rPr>
            </w:pPr>
            <w:r>
              <w:rPr>
                <w:rFonts w:cs="Tahoma"/>
                <w:szCs w:val="18"/>
              </w:rPr>
              <w:t xml:space="preserve">El responsable de área de </w:t>
            </w:r>
            <w:r>
              <w:rPr>
                <w:rFonts w:cs="Tahoma"/>
                <w:b/>
                <w:szCs w:val="18"/>
              </w:rPr>
              <w:t>ENDE</w:t>
            </w:r>
            <w:r>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C911B1" w:rsidRDefault="00C911B1" w:rsidP="00C911B1">
            <w:pPr>
              <w:spacing w:line="276" w:lineRule="auto"/>
              <w:ind w:left="709" w:right="153"/>
              <w:rPr>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FORMA DE PAGO Y FUENTE DE FINANCIAMIENTO</w:t>
            </w:r>
          </w:p>
          <w:p w:rsidR="00C911B1" w:rsidRDefault="00C911B1" w:rsidP="00C911B1">
            <w:pPr>
              <w:spacing w:after="200" w:line="276" w:lineRule="auto"/>
              <w:ind w:left="709" w:right="232"/>
              <w:contextualSpacing/>
              <w:rPr>
                <w:rFonts w:cs="Tahoma"/>
                <w:szCs w:val="18"/>
              </w:rPr>
            </w:pPr>
            <w:r>
              <w:rPr>
                <w:rFonts w:cs="Tahoma"/>
                <w:szCs w:val="18"/>
              </w:rPr>
              <w:t xml:space="preserve">El monto convenido para la presente </w:t>
            </w:r>
            <w:proofErr w:type="spellStart"/>
            <w:r>
              <w:rPr>
                <w:rFonts w:cs="Tahoma"/>
                <w:b/>
                <w:szCs w:val="18"/>
              </w:rPr>
              <w:t>CONSULTORIA</w:t>
            </w:r>
            <w:proofErr w:type="spellEnd"/>
            <w:r>
              <w:rPr>
                <w:rFonts w:cs="Tahoma"/>
                <w:szCs w:val="18"/>
              </w:rPr>
              <w:t xml:space="preserve"> estará fijado por la escala vigente en </w:t>
            </w:r>
            <w:proofErr w:type="gramStart"/>
            <w:r>
              <w:rPr>
                <w:rFonts w:cs="Tahoma"/>
                <w:b/>
                <w:szCs w:val="18"/>
              </w:rPr>
              <w:t>ENDE</w:t>
            </w:r>
            <w:r>
              <w:rPr>
                <w:rFonts w:cs="Tahoma"/>
                <w:szCs w:val="18"/>
              </w:rPr>
              <w:t xml:space="preserve">  a</w:t>
            </w:r>
            <w:proofErr w:type="gramEnd"/>
            <w:r>
              <w:rPr>
                <w:rFonts w:cs="Tahoma"/>
                <w:szCs w:val="18"/>
              </w:rPr>
              <w:t xml:space="preserve"> la fecha de inicio de la </w:t>
            </w:r>
            <w:proofErr w:type="spellStart"/>
            <w:r>
              <w:rPr>
                <w:rFonts w:cs="Tahoma"/>
                <w:b/>
                <w:szCs w:val="18"/>
              </w:rPr>
              <w:t>CONSULTORIA</w:t>
            </w:r>
            <w:proofErr w:type="spellEnd"/>
            <w:r>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Pr>
                <w:rFonts w:cs="Tahoma"/>
                <w:szCs w:val="18"/>
              </w:rPr>
              <w:t>Nº</w:t>
            </w:r>
            <w:proofErr w:type="spellEnd"/>
            <w:r>
              <w:rPr>
                <w:rFonts w:cs="Tahoma"/>
                <w:szCs w:val="18"/>
              </w:rPr>
              <w:t xml:space="preserve"> 065 de 26 de enero de 2011 y presentación del formulario 610. Excepcionalmente y con la debida justificación, </w:t>
            </w:r>
            <w:r>
              <w:rPr>
                <w:rFonts w:cs="Tahoma"/>
                <w:b/>
                <w:szCs w:val="18"/>
              </w:rPr>
              <w:t>ENDE</w:t>
            </w:r>
            <w:r>
              <w:rPr>
                <w:rFonts w:cs="Tahoma"/>
                <w:szCs w:val="18"/>
              </w:rPr>
              <w:t xml:space="preserve"> retendrá el monto correspondiente a los impuestos de ley, para su posterior pago al Servicio de Impuestos Nacionales. El </w:t>
            </w:r>
            <w:r>
              <w:rPr>
                <w:rFonts w:cs="Tahoma"/>
                <w:b/>
                <w:szCs w:val="18"/>
              </w:rPr>
              <w:t>CONSULTOR</w:t>
            </w:r>
            <w:r>
              <w:rPr>
                <w:rFonts w:cs="Tahoma"/>
                <w:szCs w:val="18"/>
              </w:rPr>
              <w:t>, deberá cumplir con las obligaciones tributarias vigentes. La fuente de financiamiento deberá estar contemplada en el COMPRO (certificación presupuestaria).</w:t>
            </w:r>
          </w:p>
          <w:p w:rsidR="00C911B1" w:rsidRDefault="00C911B1" w:rsidP="00C911B1">
            <w:pPr>
              <w:spacing w:line="276" w:lineRule="auto"/>
              <w:ind w:left="360"/>
              <w:rPr>
                <w:rFonts w:cs="Tahoma"/>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 xml:space="preserve">EQUIPOS </w:t>
            </w:r>
          </w:p>
          <w:p w:rsidR="00C911B1" w:rsidRPr="00C911B1" w:rsidRDefault="00C911B1" w:rsidP="00C911B1">
            <w:pPr>
              <w:pStyle w:val="Textoindependiente"/>
              <w:spacing w:after="0" w:line="0" w:lineRule="atLeast"/>
              <w:ind w:left="709" w:right="232"/>
              <w:rPr>
                <w:rFonts w:ascii="Verdana" w:hAnsi="Verdana" w:cs="Tahoma"/>
                <w:sz w:val="18"/>
                <w:szCs w:val="18"/>
                <w:lang w:val="es-BO"/>
              </w:rPr>
            </w:pPr>
            <w:r w:rsidRPr="00C911B1">
              <w:rPr>
                <w:rFonts w:ascii="Verdana" w:hAnsi="Verdana" w:cs="Tahoma"/>
                <w:b/>
                <w:bCs/>
                <w:sz w:val="18"/>
                <w:szCs w:val="18"/>
                <w:lang w:val="es-BO"/>
              </w:rPr>
              <w:t>ENDE</w:t>
            </w:r>
            <w:r w:rsidRPr="00C911B1">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C911B1" w:rsidRPr="00C911B1" w:rsidRDefault="00C911B1" w:rsidP="00C911B1">
            <w:pPr>
              <w:spacing w:after="200" w:line="276" w:lineRule="auto"/>
              <w:ind w:left="709" w:right="192"/>
              <w:contextualSpacing/>
              <w:rPr>
                <w:rFonts w:cs="Tahoma"/>
                <w:strike/>
                <w:szCs w:val="18"/>
                <w:lang w:val="es-BO"/>
              </w:rPr>
            </w:pPr>
          </w:p>
          <w:p w:rsidR="00C911B1" w:rsidRPr="00C911B1" w:rsidRDefault="00C911B1" w:rsidP="007F0CED">
            <w:pPr>
              <w:numPr>
                <w:ilvl w:val="0"/>
                <w:numId w:val="37"/>
              </w:numPr>
              <w:tabs>
                <w:tab w:val="num" w:pos="720"/>
              </w:tabs>
              <w:spacing w:after="120" w:line="276" w:lineRule="auto"/>
              <w:ind w:left="1060" w:right="153" w:hanging="703"/>
              <w:rPr>
                <w:rFonts w:cs="Tahoma"/>
                <w:b/>
                <w:color w:val="000000"/>
                <w:szCs w:val="18"/>
                <w:lang w:val="es-BO"/>
              </w:rPr>
            </w:pPr>
            <w:r w:rsidRPr="00C911B1">
              <w:rPr>
                <w:rFonts w:cs="Tahoma"/>
                <w:b/>
                <w:color w:val="000000"/>
                <w:szCs w:val="18"/>
                <w:lang w:val="es-BO"/>
              </w:rPr>
              <w:t xml:space="preserve">SEGURIDAD INDUSTRIAL </w:t>
            </w:r>
          </w:p>
          <w:p w:rsidR="00C911B1" w:rsidRPr="00C911B1" w:rsidRDefault="00C911B1" w:rsidP="00C911B1">
            <w:pPr>
              <w:pStyle w:val="Textoindependiente"/>
              <w:spacing w:after="0" w:line="0" w:lineRule="atLeast"/>
              <w:ind w:left="709" w:right="232"/>
              <w:rPr>
                <w:rFonts w:ascii="Verdana" w:hAnsi="Verdana" w:cs="Tahoma"/>
                <w:bCs/>
                <w:sz w:val="18"/>
                <w:szCs w:val="18"/>
                <w:lang w:val="es-BO"/>
              </w:rPr>
            </w:pPr>
            <w:r w:rsidRPr="00C911B1">
              <w:rPr>
                <w:rFonts w:ascii="Verdana" w:hAnsi="Verdana" w:cs="Tahoma"/>
                <w:b/>
                <w:bCs/>
                <w:sz w:val="18"/>
                <w:szCs w:val="18"/>
                <w:lang w:val="es-BO"/>
              </w:rPr>
              <w:t>ENDE</w:t>
            </w:r>
            <w:r w:rsidRPr="00C911B1">
              <w:rPr>
                <w:rFonts w:ascii="Verdana" w:hAnsi="Verdana" w:cs="Tahoma"/>
                <w:bCs/>
                <w:sz w:val="18"/>
                <w:szCs w:val="18"/>
                <w:lang w:val="es-BO"/>
              </w:rPr>
              <w:t xml:space="preserve">, para mejor y correcto cumplimiento de los Términos de Referencia, podrá proporcionar al </w:t>
            </w:r>
            <w:r w:rsidRPr="00C911B1">
              <w:rPr>
                <w:rFonts w:ascii="Verdana" w:hAnsi="Verdana" w:cs="Tahoma"/>
                <w:b/>
                <w:bCs/>
                <w:sz w:val="18"/>
                <w:szCs w:val="18"/>
                <w:lang w:val="es-BO"/>
              </w:rPr>
              <w:t>CONSULTOR</w:t>
            </w:r>
            <w:r w:rsidRPr="00C911B1">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C911B1" w:rsidRPr="00C911B1" w:rsidRDefault="00C911B1" w:rsidP="00C911B1">
            <w:pPr>
              <w:pStyle w:val="Textoindependiente"/>
              <w:spacing w:after="0" w:line="0" w:lineRule="atLeast"/>
              <w:ind w:left="709" w:right="232"/>
              <w:rPr>
                <w:rFonts w:ascii="Verdana" w:hAnsi="Verdana" w:cs="Tahoma"/>
                <w:bCs/>
                <w:sz w:val="18"/>
                <w:szCs w:val="18"/>
                <w:lang w:val="es-BO"/>
              </w:rPr>
            </w:pPr>
          </w:p>
          <w:p w:rsidR="00C911B1" w:rsidRPr="00C911B1" w:rsidRDefault="00C911B1" w:rsidP="00C911B1">
            <w:pPr>
              <w:pStyle w:val="Textoindependiente"/>
              <w:spacing w:after="0" w:line="0" w:lineRule="atLeast"/>
              <w:ind w:left="709" w:right="232"/>
              <w:rPr>
                <w:rFonts w:ascii="Verdana" w:hAnsi="Verdana" w:cs="Tahoma"/>
                <w:bCs/>
                <w:sz w:val="18"/>
                <w:szCs w:val="18"/>
                <w:lang w:val="es-BO"/>
              </w:rPr>
            </w:pPr>
            <w:r w:rsidRPr="00C911B1">
              <w:rPr>
                <w:rFonts w:ascii="Verdana" w:hAnsi="Verdana" w:cs="Tahoma"/>
                <w:bCs/>
                <w:sz w:val="18"/>
                <w:szCs w:val="18"/>
                <w:lang w:val="es-BO"/>
              </w:rPr>
              <w:t xml:space="preserve">El </w:t>
            </w:r>
            <w:r w:rsidRPr="00C911B1">
              <w:rPr>
                <w:rFonts w:ascii="Verdana" w:hAnsi="Verdana" w:cs="Tahoma"/>
                <w:b/>
                <w:bCs/>
                <w:sz w:val="18"/>
                <w:szCs w:val="18"/>
                <w:lang w:val="es-BO"/>
              </w:rPr>
              <w:t>CONSULTOR</w:t>
            </w:r>
            <w:r w:rsidRPr="00C911B1">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C911B1" w:rsidRPr="00C911B1" w:rsidRDefault="00C911B1" w:rsidP="00C911B1">
            <w:pPr>
              <w:pStyle w:val="Textoindependiente"/>
              <w:spacing w:after="0" w:line="0" w:lineRule="atLeast"/>
              <w:ind w:left="709" w:right="232"/>
              <w:rPr>
                <w:rFonts w:ascii="Verdana" w:hAnsi="Verdana" w:cs="Tahoma"/>
                <w:bCs/>
                <w:sz w:val="18"/>
                <w:szCs w:val="18"/>
                <w:lang w:val="es-BO"/>
              </w:rPr>
            </w:pPr>
          </w:p>
          <w:p w:rsidR="00C911B1" w:rsidRPr="00C911B1" w:rsidRDefault="00C911B1" w:rsidP="00C911B1">
            <w:pPr>
              <w:pStyle w:val="Textoindependiente"/>
              <w:spacing w:after="0" w:line="0" w:lineRule="atLeast"/>
              <w:ind w:left="709" w:right="232"/>
              <w:rPr>
                <w:rFonts w:ascii="Verdana" w:hAnsi="Verdana" w:cs="Tahoma"/>
                <w:bCs/>
                <w:sz w:val="18"/>
                <w:szCs w:val="18"/>
                <w:lang w:val="es-BO"/>
              </w:rPr>
            </w:pPr>
            <w:r w:rsidRPr="00C911B1">
              <w:rPr>
                <w:rFonts w:ascii="Verdana" w:hAnsi="Verdana" w:cs="Tahoma"/>
                <w:b/>
                <w:bCs/>
                <w:sz w:val="18"/>
                <w:szCs w:val="18"/>
                <w:lang w:val="es-BO"/>
              </w:rPr>
              <w:t>ENDE</w:t>
            </w:r>
            <w:r w:rsidRPr="00C911B1">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w:t>
            </w:r>
            <w:proofErr w:type="spellStart"/>
            <w:r w:rsidRPr="00C911B1">
              <w:rPr>
                <w:rFonts w:ascii="Verdana" w:hAnsi="Verdana" w:cs="Tahoma"/>
                <w:bCs/>
                <w:sz w:val="18"/>
                <w:szCs w:val="18"/>
                <w:lang w:val="es-BO"/>
              </w:rPr>
              <w:t>IPER</w:t>
            </w:r>
            <w:proofErr w:type="spellEnd"/>
            <w:r w:rsidRPr="00C911B1">
              <w:rPr>
                <w:rFonts w:ascii="Verdana" w:hAnsi="Verdana" w:cs="Tahoma"/>
                <w:bCs/>
                <w:sz w:val="18"/>
                <w:szCs w:val="18"/>
                <w:lang w:val="es-BO"/>
              </w:rPr>
              <w:t>). Así mismo verificará el cumplimiento de uso del EPP´s y Ropa de Trabajo en trabajos de campo y cuando así lo disponga la normativa de seguridad correspondiente.</w:t>
            </w:r>
          </w:p>
          <w:p w:rsidR="00C911B1" w:rsidRDefault="00C911B1" w:rsidP="00C911B1">
            <w:pPr>
              <w:spacing w:after="200" w:line="276" w:lineRule="auto"/>
              <w:ind w:left="709" w:right="192"/>
              <w:contextualSpacing/>
              <w:rPr>
                <w:rFonts w:cs="Tahoma"/>
                <w:szCs w:val="18"/>
              </w:rPr>
            </w:pPr>
            <w:r>
              <w:rPr>
                <w:rFonts w:cs="Tahoma"/>
                <w:szCs w:val="18"/>
                <w:highlight w:val="yellow"/>
              </w:rPr>
              <w:t xml:space="preserve"> </w:t>
            </w: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olor w:val="000000"/>
                <w:szCs w:val="18"/>
              </w:rPr>
              <w:t>SEGURO DE SALUD</w:t>
            </w:r>
          </w:p>
          <w:p w:rsidR="00C911B1" w:rsidRDefault="00C911B1" w:rsidP="00C911B1">
            <w:pPr>
              <w:pStyle w:val="Textocomentario"/>
              <w:ind w:left="708" w:right="297" w:firstLine="1"/>
              <w:rPr>
                <w:rFonts w:ascii="Verdana" w:hAnsi="Verdana"/>
                <w:szCs w:val="18"/>
              </w:rPr>
            </w:pPr>
            <w:r>
              <w:rPr>
                <w:rFonts w:ascii="Verdana" w:hAnsi="Verdana"/>
                <w:szCs w:val="18"/>
              </w:rPr>
              <w:t>El consultor Individual de Línea deberá contar con una afiliación a un seguro de salud que puede ser:</w:t>
            </w:r>
          </w:p>
          <w:p w:rsidR="00C911B1" w:rsidRDefault="00C911B1" w:rsidP="00C911B1">
            <w:pPr>
              <w:pStyle w:val="Textocomentario"/>
              <w:ind w:left="708" w:firstLine="1"/>
              <w:rPr>
                <w:rFonts w:ascii="Verdana" w:hAnsi="Verdana"/>
                <w:szCs w:val="18"/>
              </w:rPr>
            </w:pPr>
          </w:p>
          <w:p w:rsidR="00C911B1" w:rsidRDefault="00C911B1" w:rsidP="007F0CED">
            <w:pPr>
              <w:pStyle w:val="Prrafodelista"/>
              <w:numPr>
                <w:ilvl w:val="1"/>
                <w:numId w:val="37"/>
              </w:numPr>
              <w:tabs>
                <w:tab w:val="clear" w:pos="1785"/>
                <w:tab w:val="num" w:pos="1920"/>
              </w:tabs>
              <w:spacing w:after="200" w:line="276" w:lineRule="auto"/>
              <w:ind w:left="1920" w:right="192"/>
              <w:contextualSpacing/>
              <w:rPr>
                <w:rFonts w:ascii="Verdana" w:hAnsi="Verdana" w:cs="Tahoma"/>
                <w:sz w:val="18"/>
                <w:szCs w:val="18"/>
              </w:rPr>
            </w:pPr>
            <w:r>
              <w:rPr>
                <w:rFonts w:ascii="Verdana" w:hAnsi="Verdana" w:cs="Tahoma"/>
                <w:sz w:val="18"/>
                <w:szCs w:val="18"/>
              </w:rPr>
              <w:t>Póliza de Seguro de Asistencia Médica o,</w:t>
            </w:r>
          </w:p>
          <w:p w:rsidR="00C911B1" w:rsidRDefault="00C911B1" w:rsidP="007F0CED">
            <w:pPr>
              <w:pStyle w:val="Prrafodelista"/>
              <w:numPr>
                <w:ilvl w:val="1"/>
                <w:numId w:val="37"/>
              </w:numPr>
              <w:tabs>
                <w:tab w:val="clear" w:pos="1785"/>
                <w:tab w:val="num" w:pos="1920"/>
              </w:tabs>
              <w:spacing w:after="200" w:line="276" w:lineRule="auto"/>
              <w:ind w:left="1920" w:right="192"/>
              <w:contextualSpacing/>
              <w:rPr>
                <w:rFonts w:ascii="Verdana" w:hAnsi="Verdana" w:cs="Tahoma"/>
                <w:sz w:val="18"/>
                <w:szCs w:val="18"/>
              </w:rPr>
            </w:pPr>
            <w:r>
              <w:rPr>
                <w:rFonts w:ascii="Verdana" w:hAnsi="Verdana" w:cs="Tahoma"/>
                <w:sz w:val="18"/>
                <w:szCs w:val="18"/>
              </w:rPr>
              <w:t>Registro de Seguro médico en instituciones públicas o privadas.</w:t>
            </w:r>
          </w:p>
          <w:p w:rsidR="00C911B1" w:rsidRDefault="00C911B1" w:rsidP="00C911B1">
            <w:pPr>
              <w:ind w:left="708" w:right="192"/>
              <w:contextualSpacing/>
              <w:rPr>
                <w:rFonts w:cs="Tahoma"/>
                <w:szCs w:val="18"/>
              </w:rPr>
            </w:pPr>
          </w:p>
          <w:p w:rsidR="00C911B1" w:rsidRDefault="00C911B1" w:rsidP="00C911B1">
            <w:pPr>
              <w:ind w:left="708" w:right="192"/>
              <w:contextualSpacing/>
              <w:rPr>
                <w:rFonts w:cs="Tahoma"/>
                <w:szCs w:val="18"/>
              </w:rPr>
            </w:pPr>
            <w:r>
              <w:rPr>
                <w:rFonts w:cs="Tahoma"/>
                <w:szCs w:val="18"/>
              </w:rPr>
              <w:t>Deberá acreditar la documentación respectiva, hasta 15 días hábiles posteriores a su incorporación, la misma que será presentada a la Unidad de Talento Humano.</w:t>
            </w:r>
          </w:p>
          <w:p w:rsidR="00C911B1" w:rsidRDefault="00C911B1" w:rsidP="00C911B1">
            <w:pPr>
              <w:spacing w:line="276" w:lineRule="auto"/>
              <w:ind w:left="708" w:right="153"/>
              <w:rPr>
                <w:rFonts w:cs="Tahoma"/>
                <w:b/>
                <w:caps/>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szCs w:val="18"/>
              </w:rPr>
            </w:pPr>
            <w:r>
              <w:rPr>
                <w:rFonts w:cs="Tahoma"/>
                <w:b/>
                <w:caps/>
                <w:szCs w:val="18"/>
              </w:rPr>
              <w:lastRenderedPageBreak/>
              <w:t>HORARIO DE PRESTACIÓN DEL SERVICIO</w:t>
            </w:r>
          </w:p>
          <w:p w:rsidR="00C911B1" w:rsidRDefault="00C911B1" w:rsidP="00C911B1">
            <w:pPr>
              <w:spacing w:line="276" w:lineRule="auto"/>
              <w:ind w:left="709" w:right="153"/>
              <w:rPr>
                <w:rFonts w:eastAsia="Calibri" w:cs="Tahoma"/>
                <w:szCs w:val="18"/>
                <w:lang w:val="es-BO" w:eastAsia="en-US"/>
              </w:rPr>
            </w:pPr>
            <w:r>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rsidR="00C911B1" w:rsidRDefault="00C911B1" w:rsidP="00C911B1">
            <w:pPr>
              <w:spacing w:line="276" w:lineRule="auto"/>
              <w:ind w:left="709" w:right="153"/>
              <w:rPr>
                <w:rFonts w:cs="Tahoma"/>
                <w:szCs w:val="18"/>
                <w:lang w:val="es-BO"/>
              </w:rPr>
            </w:pPr>
          </w:p>
          <w:p w:rsidR="00C911B1" w:rsidRDefault="00C911B1" w:rsidP="00C911B1">
            <w:pPr>
              <w:spacing w:line="276" w:lineRule="auto"/>
              <w:ind w:left="709" w:right="153"/>
              <w:rPr>
                <w:rFonts w:cs="Tahoma"/>
                <w:szCs w:val="18"/>
              </w:rPr>
            </w:pPr>
            <w:r>
              <w:rPr>
                <w:rFonts w:cs="Tahoma"/>
                <w:szCs w:val="18"/>
              </w:rPr>
              <w:t>El incumplimiento a los horarios será establecido en el contrato.</w:t>
            </w:r>
          </w:p>
          <w:p w:rsidR="00C911B1" w:rsidRDefault="00C911B1" w:rsidP="00C911B1">
            <w:pPr>
              <w:spacing w:line="276" w:lineRule="auto"/>
              <w:ind w:left="292" w:right="153"/>
              <w:rPr>
                <w:rFonts w:cs="Tahoma"/>
                <w:b/>
                <w:caps/>
                <w:color w:val="FF0000"/>
                <w:szCs w:val="18"/>
              </w:rPr>
            </w:pPr>
          </w:p>
          <w:p w:rsidR="00C911B1" w:rsidRDefault="00C911B1" w:rsidP="007F0CED">
            <w:pPr>
              <w:numPr>
                <w:ilvl w:val="0"/>
                <w:numId w:val="37"/>
              </w:numPr>
              <w:tabs>
                <w:tab w:val="num" w:pos="720"/>
              </w:tabs>
              <w:spacing w:after="120" w:line="276" w:lineRule="auto"/>
              <w:ind w:left="1060" w:right="153" w:hanging="703"/>
              <w:rPr>
                <w:rFonts w:cs="Tahoma"/>
                <w:b/>
                <w:color w:val="000000" w:themeColor="text1"/>
                <w:szCs w:val="18"/>
              </w:rPr>
            </w:pPr>
            <w:r>
              <w:rPr>
                <w:rFonts w:cs="Tahoma"/>
                <w:b/>
                <w:caps/>
                <w:szCs w:val="18"/>
              </w:rPr>
              <w:t>EXCLUSIVIDAD</w:t>
            </w:r>
          </w:p>
          <w:p w:rsidR="00C911B1" w:rsidRDefault="00C911B1" w:rsidP="007F0CED">
            <w:pPr>
              <w:pStyle w:val="Prrafodelista"/>
              <w:numPr>
                <w:ilvl w:val="0"/>
                <w:numId w:val="40"/>
              </w:numPr>
              <w:spacing w:after="200" w:line="276" w:lineRule="auto"/>
              <w:ind w:left="1276" w:right="192" w:hanging="425"/>
              <w:contextualSpacing/>
              <w:rPr>
                <w:rFonts w:ascii="Verdana" w:hAnsi="Verdana" w:cs="Tahoma"/>
                <w:b/>
                <w:color w:val="000000" w:themeColor="text1"/>
                <w:sz w:val="18"/>
                <w:szCs w:val="18"/>
              </w:rPr>
            </w:pPr>
            <w:r>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C911B1" w:rsidRDefault="00C911B1" w:rsidP="00C911B1">
            <w:pPr>
              <w:pStyle w:val="Prrafodelista"/>
              <w:ind w:left="1276" w:right="192" w:hanging="425"/>
              <w:contextualSpacing/>
              <w:rPr>
                <w:rFonts w:ascii="Verdana" w:hAnsi="Verdana" w:cs="Tahoma"/>
                <w:b/>
                <w:color w:val="000000" w:themeColor="text1"/>
                <w:sz w:val="18"/>
                <w:szCs w:val="18"/>
              </w:rPr>
            </w:pPr>
          </w:p>
          <w:p w:rsidR="00C911B1" w:rsidRDefault="00C911B1" w:rsidP="007F0CED">
            <w:pPr>
              <w:pStyle w:val="Prrafodelista"/>
              <w:numPr>
                <w:ilvl w:val="0"/>
                <w:numId w:val="40"/>
              </w:numPr>
              <w:spacing w:line="276" w:lineRule="auto"/>
              <w:ind w:left="1276" w:right="193" w:hanging="425"/>
              <w:contextualSpacing/>
              <w:rPr>
                <w:rFonts w:ascii="Verdana" w:hAnsi="Verdana" w:cs="Tahoma"/>
                <w:sz w:val="18"/>
                <w:szCs w:val="18"/>
              </w:rPr>
            </w:pPr>
            <w:r>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C911B1" w:rsidRDefault="00C911B1" w:rsidP="00C911B1">
            <w:pPr>
              <w:ind w:right="193"/>
              <w:contextualSpacing/>
              <w:rPr>
                <w:rFonts w:cs="Tahoma"/>
                <w:szCs w:val="18"/>
              </w:rPr>
            </w:pPr>
          </w:p>
          <w:p w:rsidR="00C911B1" w:rsidRDefault="00C911B1" w:rsidP="007F0CED">
            <w:pPr>
              <w:pStyle w:val="Prrafodelista"/>
              <w:numPr>
                <w:ilvl w:val="0"/>
                <w:numId w:val="40"/>
              </w:numPr>
              <w:spacing w:line="276" w:lineRule="auto"/>
              <w:ind w:left="1276" w:right="193" w:hanging="425"/>
              <w:contextualSpacing/>
              <w:rPr>
                <w:rFonts w:ascii="Verdana" w:hAnsi="Verdana" w:cs="Tahoma"/>
                <w:sz w:val="18"/>
                <w:szCs w:val="18"/>
              </w:rPr>
            </w:pPr>
            <w:r>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C911B1" w:rsidRDefault="00C911B1" w:rsidP="00C911B1">
            <w:pPr>
              <w:pStyle w:val="Prrafodelista"/>
              <w:ind w:left="1276" w:right="193"/>
              <w:contextualSpacing/>
              <w:rPr>
                <w:rFonts w:ascii="Verdana" w:hAnsi="Verdana" w:cs="Tahoma"/>
                <w:sz w:val="18"/>
                <w:szCs w:val="18"/>
              </w:rPr>
            </w:pPr>
          </w:p>
          <w:p w:rsidR="00C911B1" w:rsidRDefault="00C911B1" w:rsidP="007F0CED">
            <w:pPr>
              <w:numPr>
                <w:ilvl w:val="0"/>
                <w:numId w:val="37"/>
              </w:numPr>
              <w:tabs>
                <w:tab w:val="num" w:pos="720"/>
              </w:tabs>
              <w:spacing w:after="120" w:line="276" w:lineRule="auto"/>
              <w:ind w:left="1060" w:right="153" w:hanging="703"/>
              <w:rPr>
                <w:rFonts w:cs="Tahoma"/>
                <w:b/>
                <w:caps/>
                <w:szCs w:val="18"/>
              </w:rPr>
            </w:pPr>
            <w:r>
              <w:rPr>
                <w:rFonts w:cs="Tahoma"/>
                <w:b/>
                <w:caps/>
                <w:szCs w:val="18"/>
              </w:rPr>
              <w:t>VIAJES EN COMISIÓN</w:t>
            </w:r>
          </w:p>
          <w:p w:rsidR="00C911B1" w:rsidRDefault="00C911B1" w:rsidP="00C911B1">
            <w:pPr>
              <w:spacing w:line="276" w:lineRule="auto"/>
              <w:ind w:left="709" w:right="233"/>
              <w:contextualSpacing/>
              <w:rPr>
                <w:rFonts w:cs="Tahoma"/>
                <w:color w:val="000000" w:themeColor="text1"/>
                <w:szCs w:val="18"/>
                <w:lang w:eastAsia="en-US"/>
              </w:rPr>
            </w:pPr>
            <w:r>
              <w:rPr>
                <w:rFonts w:cs="Tahoma"/>
                <w:color w:val="000000" w:themeColor="text1"/>
                <w:szCs w:val="18"/>
                <w:lang w:eastAsia="en-US"/>
              </w:rPr>
              <w:t xml:space="preserve">Los gastos de viaje en comisión: pasajes, alimentación, alojamiento, transporte y otros, emergentes por el presente servicio, serán reconocidos y </w:t>
            </w:r>
            <w:proofErr w:type="gramStart"/>
            <w:r>
              <w:rPr>
                <w:rFonts w:cs="Tahoma"/>
                <w:color w:val="000000" w:themeColor="text1"/>
                <w:szCs w:val="18"/>
                <w:lang w:eastAsia="en-US"/>
              </w:rPr>
              <w:t>pagados</w:t>
            </w:r>
            <w:proofErr w:type="gramEnd"/>
            <w:r>
              <w:rPr>
                <w:rFonts w:cs="Tahoma"/>
                <w:color w:val="000000" w:themeColor="text1"/>
                <w:szCs w:val="18"/>
                <w:lang w:eastAsia="en-US"/>
              </w:rPr>
              <w:t xml:space="preserve"> por </w:t>
            </w:r>
            <w:r>
              <w:rPr>
                <w:rFonts w:cs="Tahoma"/>
                <w:b/>
                <w:color w:val="000000" w:themeColor="text1"/>
                <w:szCs w:val="18"/>
                <w:lang w:eastAsia="en-US"/>
              </w:rPr>
              <w:t>ENDE</w:t>
            </w:r>
            <w:r>
              <w:rPr>
                <w:rFonts w:cs="Tahoma"/>
                <w:color w:val="000000" w:themeColor="text1"/>
                <w:szCs w:val="18"/>
                <w:lang w:eastAsia="en-US"/>
              </w:rPr>
              <w:t xml:space="preserve">. Los impuestos que correspondan, serán pagados por el </w:t>
            </w:r>
            <w:r>
              <w:rPr>
                <w:rFonts w:cs="Tahoma"/>
                <w:b/>
                <w:color w:val="000000" w:themeColor="text1"/>
                <w:szCs w:val="18"/>
                <w:lang w:eastAsia="en-US"/>
              </w:rPr>
              <w:t>CONSULTOR</w:t>
            </w:r>
            <w:r>
              <w:rPr>
                <w:rFonts w:cs="Tahoma"/>
                <w:color w:val="000000" w:themeColor="text1"/>
                <w:szCs w:val="18"/>
                <w:lang w:eastAsia="en-US"/>
              </w:rPr>
              <w:t>, según el régimen impositivo en Bolivia.</w:t>
            </w:r>
          </w:p>
          <w:p w:rsidR="00C911B1" w:rsidRDefault="00C911B1" w:rsidP="00C911B1">
            <w:pPr>
              <w:spacing w:line="276" w:lineRule="auto"/>
              <w:ind w:left="360" w:right="233"/>
              <w:rPr>
                <w:rFonts w:cs="Tahoma"/>
                <w:color w:val="000000" w:themeColor="text1"/>
                <w:szCs w:val="18"/>
                <w:lang w:eastAsia="en-US"/>
              </w:rPr>
            </w:pPr>
          </w:p>
          <w:p w:rsidR="00C911B1" w:rsidRDefault="00C911B1" w:rsidP="007F0CED">
            <w:pPr>
              <w:numPr>
                <w:ilvl w:val="0"/>
                <w:numId w:val="37"/>
              </w:numPr>
              <w:tabs>
                <w:tab w:val="num" w:pos="720"/>
              </w:tabs>
              <w:spacing w:after="120" w:line="276" w:lineRule="auto"/>
              <w:ind w:left="1060" w:right="153" w:hanging="703"/>
              <w:rPr>
                <w:rFonts w:cs="Tahoma"/>
                <w:b/>
                <w:caps/>
                <w:szCs w:val="18"/>
              </w:rPr>
            </w:pPr>
            <w:r>
              <w:rPr>
                <w:rFonts w:cs="Tahoma"/>
                <w:b/>
                <w:caps/>
                <w:szCs w:val="18"/>
              </w:rPr>
              <w:t>PRECIO REFERENCIAL</w:t>
            </w:r>
          </w:p>
          <w:p w:rsidR="00C911B1" w:rsidRDefault="00C911B1" w:rsidP="00C911B1">
            <w:pPr>
              <w:spacing w:line="276" w:lineRule="auto"/>
              <w:ind w:left="709" w:right="233"/>
              <w:contextualSpacing/>
              <w:rPr>
                <w:rFonts w:cs="Tahoma"/>
                <w:szCs w:val="18"/>
                <w:lang w:eastAsia="en-US"/>
              </w:rPr>
            </w:pPr>
            <w:r>
              <w:rPr>
                <w:rFonts w:cs="Tahoma"/>
                <w:szCs w:val="18"/>
                <w:lang w:eastAsia="en-US"/>
              </w:rPr>
              <w:t>Se aplicará de acuerdo a informe técnico de la Unidad de Talento Humano, aprobado por Presidencia Ejecutiva.</w:t>
            </w:r>
          </w:p>
          <w:p w:rsidR="00C911B1" w:rsidRDefault="00C911B1" w:rsidP="00C911B1">
            <w:pPr>
              <w:spacing w:line="276" w:lineRule="auto"/>
              <w:ind w:left="709" w:right="233"/>
              <w:contextualSpacing/>
              <w:rPr>
                <w:rFonts w:cs="Tahoma"/>
                <w:szCs w:val="18"/>
                <w:lang w:eastAsia="en-US"/>
              </w:rPr>
            </w:pPr>
          </w:p>
          <w:p w:rsidR="00C911B1" w:rsidRDefault="00C911B1" w:rsidP="007F0CED">
            <w:pPr>
              <w:numPr>
                <w:ilvl w:val="0"/>
                <w:numId w:val="37"/>
              </w:numPr>
              <w:tabs>
                <w:tab w:val="num" w:pos="720"/>
              </w:tabs>
              <w:spacing w:after="120" w:line="276" w:lineRule="auto"/>
              <w:ind w:left="1060" w:right="153" w:hanging="703"/>
              <w:rPr>
                <w:rFonts w:cs="Tahoma"/>
                <w:b/>
                <w:caps/>
                <w:szCs w:val="18"/>
              </w:rPr>
            </w:pPr>
            <w:r>
              <w:rPr>
                <w:rFonts w:cs="Tahoma"/>
                <w:b/>
                <w:caps/>
                <w:szCs w:val="18"/>
              </w:rPr>
              <w:t>OTRAS CONDICIONES ESPECIALES</w:t>
            </w:r>
          </w:p>
          <w:p w:rsidR="00C911B1" w:rsidRDefault="00C911B1" w:rsidP="007F0CED">
            <w:pPr>
              <w:pStyle w:val="Prrafodelista"/>
              <w:numPr>
                <w:ilvl w:val="0"/>
                <w:numId w:val="41"/>
              </w:numPr>
              <w:spacing w:line="276" w:lineRule="auto"/>
              <w:ind w:left="992" w:right="297" w:hanging="289"/>
              <w:rPr>
                <w:rFonts w:ascii="Verdana" w:hAnsi="Verdana" w:cs="Tahoma"/>
                <w:sz w:val="18"/>
                <w:szCs w:val="18"/>
              </w:rPr>
            </w:pPr>
            <w:r>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Pr>
                <w:rFonts w:ascii="Verdana" w:hAnsi="Verdana" w:cs="Tahoma"/>
                <w:sz w:val="18"/>
                <w:szCs w:val="18"/>
                <w:lang w:val="es-ES_tradnl"/>
              </w:rPr>
              <w:t>responsable de área</w:t>
            </w:r>
            <w:r>
              <w:rPr>
                <w:rFonts w:ascii="Verdana" w:hAnsi="Verdana" w:cs="Tahoma"/>
                <w:sz w:val="18"/>
                <w:szCs w:val="18"/>
              </w:rPr>
              <w:t xml:space="preserve"> Jefe Departamento de Ejecución de Proyectos de Transmisión y Distribución</w:t>
            </w:r>
            <w:r>
              <w:rPr>
                <w:rFonts w:ascii="Verdana" w:hAnsi="Verdana" w:cs="Tahoma"/>
                <w:b/>
                <w:i/>
                <w:color w:val="FF0000"/>
                <w:sz w:val="18"/>
                <w:szCs w:val="18"/>
              </w:rPr>
              <w:t xml:space="preserve"> </w:t>
            </w:r>
            <w:r>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C911B1" w:rsidRDefault="00C911B1" w:rsidP="00C911B1">
            <w:pPr>
              <w:pStyle w:val="Prrafodelista"/>
              <w:ind w:left="992"/>
              <w:rPr>
                <w:rFonts w:ascii="Verdana" w:hAnsi="Verdana" w:cs="Tahoma"/>
                <w:sz w:val="18"/>
                <w:szCs w:val="18"/>
              </w:rPr>
            </w:pPr>
          </w:p>
          <w:p w:rsidR="00C911B1" w:rsidRDefault="00C911B1" w:rsidP="007F0CED">
            <w:pPr>
              <w:pStyle w:val="Prrafodelista1"/>
              <w:numPr>
                <w:ilvl w:val="0"/>
                <w:numId w:val="41"/>
              </w:numPr>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Pr>
                <w:rFonts w:ascii="Verdana" w:hAnsi="Verdana" w:cs="Tahoma"/>
                <w:b/>
                <w:color w:val="000000" w:themeColor="text1"/>
                <w:sz w:val="18"/>
                <w:szCs w:val="18"/>
                <w:lang w:val="es-ES"/>
              </w:rPr>
              <w:t>ENDE</w:t>
            </w:r>
            <w:r>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Pr>
                <w:rFonts w:ascii="Verdana" w:hAnsi="Verdana" w:cs="Tahoma"/>
                <w:b/>
                <w:color w:val="000000" w:themeColor="text1"/>
                <w:sz w:val="18"/>
                <w:szCs w:val="18"/>
                <w:lang w:val="es-ES"/>
              </w:rPr>
              <w:t>CONSULTOR</w:t>
            </w:r>
            <w:r>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rsidR="00C911B1" w:rsidRDefault="00C911B1" w:rsidP="00C911B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C911B1" w:rsidRDefault="00C911B1" w:rsidP="007F0CED">
            <w:pPr>
              <w:pStyle w:val="Prrafodelista1"/>
              <w:numPr>
                <w:ilvl w:val="0"/>
                <w:numId w:val="41"/>
              </w:numPr>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460DAF" w:rsidRPr="00334C58" w:rsidRDefault="00460DAF" w:rsidP="00460DAF">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925739" w:rsidRPr="00460DAF" w:rsidRDefault="00460DAF" w:rsidP="007F0CED">
            <w:pPr>
              <w:pStyle w:val="Prrafodelista1"/>
              <w:numPr>
                <w:ilvl w:val="0"/>
                <w:numId w:val="34"/>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tc>
      </w:tr>
    </w:tbl>
    <w:p w:rsidR="00C911B1" w:rsidRDefault="00C911B1" w:rsidP="002B408F">
      <w:pPr>
        <w:jc w:val="center"/>
        <w:rPr>
          <w:rFonts w:cs="Arial"/>
          <w:b/>
          <w:szCs w:val="18"/>
          <w:lang w:val="es-BO"/>
        </w:rPr>
      </w:pPr>
      <w:bookmarkStart w:id="59" w:name="_Toc347485812"/>
      <w:bookmarkStart w:id="60" w:name="_Toc355779900"/>
    </w:p>
    <w:p w:rsidR="00C911B1" w:rsidRDefault="00C911B1"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9"/>
      <w:bookmarkEnd w:id="60"/>
    </w:p>
    <w:p w:rsidR="00346703" w:rsidRDefault="00346703"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460DAF" w:rsidRDefault="00460DAF"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11D6C" w:rsidRPr="00B47D4D" w:rsidRDefault="005652BB" w:rsidP="00756E4A">
      <w:pPr>
        <w:jc w:val="center"/>
        <w:rPr>
          <w:lang w:val="es-BO"/>
        </w:rPr>
      </w:pPr>
      <w:r w:rsidRPr="00B47D4D">
        <w:rPr>
          <w:rFonts w:cs="Arial"/>
          <w:b/>
          <w:lang w:val="es-BO"/>
        </w:rPr>
        <w:br w:type="page"/>
      </w: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460DAF" w:rsidP="00CB49ED">
            <w:pPr>
              <w:rPr>
                <w:rFonts w:cs="Arial"/>
                <w:b/>
                <w:szCs w:val="18"/>
                <w:lang w:val="es-BO"/>
              </w:rPr>
            </w:pPr>
            <w:r w:rsidRPr="00DB7C20">
              <w:rPr>
                <w:rFonts w:cs="Tahoma"/>
                <w:szCs w:val="18"/>
              </w:rPr>
              <w:t xml:space="preserve">Título en Provisión Nacional </w:t>
            </w:r>
            <w:r>
              <w:rPr>
                <w:rFonts w:cs="Tahoma"/>
                <w:szCs w:val="18"/>
              </w:rPr>
              <w:t xml:space="preserve">de: Contador Público </w:t>
            </w:r>
            <w:r w:rsidRPr="00DB7C20">
              <w:rPr>
                <w:rFonts w:cs="Tahoma"/>
                <w:szCs w:val="18"/>
              </w:rPr>
              <w:t>a nivel</w:t>
            </w:r>
            <w:r>
              <w:rPr>
                <w:rFonts w:cs="Tahoma"/>
                <w:szCs w:val="18"/>
              </w:rPr>
              <w:t xml:space="preserve"> </w:t>
            </w:r>
            <w:r w:rsidRPr="00DB7C20">
              <w:rPr>
                <w:rFonts w:cs="Tahoma"/>
                <w:szCs w:val="18"/>
              </w:rPr>
              <w:t>Licenciatura</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0DAF" w:rsidRPr="00460DAF" w:rsidRDefault="00460DAF" w:rsidP="00460DAF">
            <w:pPr>
              <w:spacing w:line="312" w:lineRule="auto"/>
              <w:contextualSpacing/>
              <w:rPr>
                <w:rFonts w:cs="Tahoma"/>
                <w:szCs w:val="18"/>
              </w:rPr>
            </w:pPr>
            <w:r w:rsidRPr="00460DAF">
              <w:rPr>
                <w:rFonts w:cs="Tahoma"/>
                <w:szCs w:val="18"/>
              </w:rPr>
              <w:t>Curso en Almacenes e Inventarios con Planilla Excel</w:t>
            </w:r>
          </w:p>
          <w:p w:rsidR="00460DAF" w:rsidRPr="00460DAF" w:rsidRDefault="00460DAF" w:rsidP="00460DAF">
            <w:pPr>
              <w:spacing w:line="312" w:lineRule="auto"/>
              <w:contextualSpacing/>
              <w:rPr>
                <w:rFonts w:cs="Tahoma"/>
                <w:szCs w:val="18"/>
              </w:rPr>
            </w:pPr>
            <w:r w:rsidRPr="00460DAF">
              <w:rPr>
                <w:szCs w:val="18"/>
                <w:lang w:val="es-ES_tradnl"/>
              </w:rPr>
              <w:t>Cursos en manejo de programas computacionales como: Microsoft Excel, Microsoft Word</w:t>
            </w:r>
          </w:p>
          <w:p w:rsidR="00FF68EE" w:rsidRPr="00C34328" w:rsidRDefault="00460DAF" w:rsidP="00460DAF">
            <w:pPr>
              <w:spacing w:line="312" w:lineRule="auto"/>
              <w:contextualSpacing/>
              <w:rPr>
                <w:rFonts w:cs="Tahoma"/>
                <w:szCs w:val="18"/>
              </w:rPr>
            </w:pPr>
            <w:r w:rsidRPr="00460DAF">
              <w:rPr>
                <w:rFonts w:cs="Tahoma"/>
                <w:szCs w:val="18"/>
              </w:rPr>
              <w:t>Curso en Manejo y disposición de Bienes</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460DAF" w:rsidP="0035525D">
            <w:pPr>
              <w:spacing w:line="276" w:lineRule="auto"/>
              <w:rPr>
                <w:rFonts w:cs="Tahoma"/>
                <w:szCs w:val="18"/>
              </w:rPr>
            </w:pPr>
            <w:r w:rsidRPr="00DB7C20">
              <w:rPr>
                <w:rFonts w:cs="Tahoma"/>
                <w:szCs w:val="18"/>
              </w:rPr>
              <w:t>Experiencia profesional igual o mayor a</w:t>
            </w:r>
            <w:r>
              <w:rPr>
                <w:rFonts w:cs="Tahoma"/>
                <w:szCs w:val="18"/>
              </w:rPr>
              <w:t xml:space="preserve"> dos (2)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D4BA6" w:rsidRDefault="00460DAF" w:rsidP="0075587B">
            <w:pPr>
              <w:spacing w:line="276" w:lineRule="auto"/>
              <w:rPr>
                <w:rFonts w:cs="Tahoma"/>
                <w:szCs w:val="18"/>
              </w:rPr>
            </w:pPr>
            <w:r w:rsidRPr="00DB7C20">
              <w:rPr>
                <w:rFonts w:cs="Tahoma"/>
                <w:szCs w:val="18"/>
              </w:rPr>
              <w:t xml:space="preserve">Experiencia </w:t>
            </w:r>
            <w:r>
              <w:rPr>
                <w:rFonts w:cs="Tahoma"/>
                <w:szCs w:val="18"/>
              </w:rPr>
              <w:t>profesional igual o mayor a un</w:t>
            </w:r>
            <w:r w:rsidRPr="000D4D95">
              <w:rPr>
                <w:rFonts w:cs="Tahoma"/>
                <w:szCs w:val="18"/>
              </w:rPr>
              <w:t xml:space="preserve"> (</w:t>
            </w:r>
            <w:r>
              <w:rPr>
                <w:rFonts w:cs="Tahoma"/>
                <w:szCs w:val="18"/>
              </w:rPr>
              <w:t>1</w:t>
            </w:r>
            <w:r w:rsidRPr="000D4D95">
              <w:rPr>
                <w:rFonts w:cs="Tahoma"/>
                <w:szCs w:val="18"/>
              </w:rPr>
              <w:t>)</w:t>
            </w:r>
            <w:r>
              <w:rPr>
                <w:rFonts w:cs="Tahoma"/>
                <w:szCs w:val="18"/>
              </w:rPr>
              <w:t xml:space="preserve"> año</w:t>
            </w:r>
            <w:r w:rsidRPr="000D4D95">
              <w:rPr>
                <w:rFonts w:cs="Tahoma"/>
                <w:szCs w:val="18"/>
              </w:rPr>
              <w:t xml:space="preserve"> </w:t>
            </w:r>
            <w:r>
              <w:rPr>
                <w:rFonts w:cs="Tahoma"/>
                <w:szCs w:val="18"/>
              </w:rPr>
              <w:t>de</w:t>
            </w:r>
            <w:r w:rsidRPr="000D4D95">
              <w:rPr>
                <w:rFonts w:cs="Tahoma"/>
                <w:szCs w:val="18"/>
              </w:rPr>
              <w:t xml:space="preserve"> trabajo</w:t>
            </w:r>
            <w:r>
              <w:rPr>
                <w:rFonts w:cs="Tahoma"/>
                <w:szCs w:val="18"/>
              </w:rPr>
              <w:t>s en empresas del sector eléctrico</w:t>
            </w:r>
            <w:r w:rsidRPr="000D4D95">
              <w:rPr>
                <w:rFonts w:cs="Tahoma"/>
                <w:szCs w:val="18"/>
              </w:rPr>
              <w:t xml:space="preserve"> </w:t>
            </w:r>
            <w:r>
              <w:rPr>
                <w:rFonts w:cs="Tahoma"/>
                <w:szCs w:val="18"/>
              </w:rPr>
              <w:t>con</w:t>
            </w:r>
            <w:r w:rsidRPr="000D4D95">
              <w:rPr>
                <w:rFonts w:cs="Tahoma"/>
                <w:szCs w:val="18"/>
              </w:rPr>
              <w:t xml:space="preserve"> </w:t>
            </w:r>
            <w:r w:rsidRPr="00C141EE">
              <w:rPr>
                <w:rFonts w:cs="Tahoma"/>
                <w:szCs w:val="18"/>
              </w:rPr>
              <w:t xml:space="preserve">experiencia </w:t>
            </w:r>
            <w:r>
              <w:rPr>
                <w:rFonts w:cs="Tahoma"/>
                <w:szCs w:val="18"/>
              </w:rPr>
              <w:t xml:space="preserve">en el manejo </w:t>
            </w:r>
            <w:r w:rsidRPr="00C141EE">
              <w:rPr>
                <w:rFonts w:cs="Tahoma"/>
                <w:szCs w:val="18"/>
              </w:rPr>
              <w:t>de almacenes</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w:t>
            </w:r>
            <w:proofErr w:type="gramStart"/>
            <w:r w:rsidR="00B574B9" w:rsidRPr="00B47D4D">
              <w:rPr>
                <w:lang w:val="es-BO"/>
              </w:rPr>
              <w:t>*)El</w:t>
            </w:r>
            <w:proofErr w:type="gramEnd"/>
            <w:r w:rsidR="00B574B9" w:rsidRPr="00B47D4D">
              <w:rPr>
                <w:lang w:val="es-BO"/>
              </w:rPr>
              <w:t xml:space="preserve">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p w:rsidR="00496963"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C911B1" w:rsidTr="00C911B1">
        <w:trPr>
          <w:trHeight w:val="787"/>
          <w:tblHeader/>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1B1" w:rsidRDefault="00C911B1">
            <w:pPr>
              <w:jc w:val="center"/>
              <w:rPr>
                <w:rFonts w:cs="Arial"/>
                <w:b/>
                <w:sz w:val="16"/>
                <w:lang w:val="es-BO"/>
              </w:rPr>
            </w:pPr>
            <w:bookmarkStart w:id="61" w:name="_Hlk61436646"/>
            <w:r>
              <w:rPr>
                <w:rFonts w:cs="Arial"/>
                <w:b/>
                <w:lang w:val="es-BO"/>
              </w:rPr>
              <w:t>Para ser llenado por la Entidad convocante</w:t>
            </w:r>
          </w:p>
          <w:p w:rsidR="00C911B1" w:rsidRDefault="00C911B1">
            <w:pPr>
              <w:jc w:val="center"/>
              <w:rPr>
                <w:rFonts w:cs="Arial"/>
                <w:b/>
                <w:i/>
                <w:lang w:val="es-BO"/>
              </w:rPr>
            </w:pPr>
            <w:r>
              <w:rPr>
                <w:rFonts w:cs="Arial"/>
                <w:b/>
                <w:i/>
                <w:lang w:val="es-BO"/>
              </w:rPr>
              <w:t>(llenar de manera previa a la publicación del DBC)</w:t>
            </w:r>
          </w:p>
        </w:tc>
        <w:tc>
          <w:tcPr>
            <w:tcW w:w="28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911B1" w:rsidRDefault="00C911B1">
            <w:pPr>
              <w:jc w:val="center"/>
              <w:rPr>
                <w:rFonts w:cs="Arial"/>
                <w:b/>
                <w:lang w:val="es-BO"/>
              </w:rPr>
            </w:pPr>
            <w:r>
              <w:rPr>
                <w:rFonts w:cs="Arial"/>
                <w:b/>
                <w:lang w:val="es-BO"/>
              </w:rPr>
              <w:t>Para ser llenado por el proponente al momento de elaborar su propuesta</w:t>
            </w:r>
          </w:p>
        </w:tc>
      </w:tr>
      <w:tr w:rsidR="00C911B1" w:rsidTr="00C911B1">
        <w:trPr>
          <w:trHeight w:val="895"/>
          <w:jc w:val="center"/>
        </w:trPr>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1B1" w:rsidRDefault="00C911B1">
            <w:pPr>
              <w:jc w:val="center"/>
              <w:rPr>
                <w:rFonts w:cs="Arial"/>
                <w:b/>
                <w:lang w:val="es-BO"/>
              </w:rPr>
            </w:pPr>
            <w:r>
              <w:rPr>
                <w:rFonts w:cs="Arial"/>
                <w:b/>
                <w:lang w:val="es-BO"/>
              </w:rPr>
              <w:t>#</w:t>
            </w:r>
          </w:p>
        </w:tc>
        <w:tc>
          <w:tcPr>
            <w:tcW w:w="36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1B1" w:rsidRDefault="00C911B1">
            <w:pPr>
              <w:jc w:val="center"/>
              <w:rPr>
                <w:rFonts w:cs="Arial"/>
                <w:b/>
                <w:lang w:val="es-BO"/>
              </w:rPr>
            </w:pPr>
            <w:r>
              <w:rPr>
                <w:rFonts w:cs="Arial"/>
                <w:b/>
                <w:lang w:val="es-BO"/>
              </w:rPr>
              <w:t>Condiciones Adicionales a ser evaluadas (*)</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911B1" w:rsidRDefault="00C911B1">
            <w:pPr>
              <w:jc w:val="center"/>
              <w:rPr>
                <w:rFonts w:cs="Arial"/>
                <w:b/>
                <w:i/>
                <w:sz w:val="14"/>
                <w:szCs w:val="14"/>
                <w:lang w:val="es-BO"/>
              </w:rPr>
            </w:pPr>
            <w:r>
              <w:rPr>
                <w:rFonts w:cs="Arial"/>
                <w:b/>
                <w:lang w:val="es-BO"/>
              </w:rPr>
              <w:t>Puntaje asignado (definir puntaje) (**)</w:t>
            </w:r>
          </w:p>
        </w:tc>
        <w:tc>
          <w:tcPr>
            <w:tcW w:w="28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911B1" w:rsidRDefault="00C911B1">
            <w:pPr>
              <w:jc w:val="center"/>
              <w:rPr>
                <w:rFonts w:cs="Arial"/>
                <w:b/>
                <w:sz w:val="16"/>
                <w:lang w:val="es-BO"/>
              </w:rPr>
            </w:pPr>
            <w:r>
              <w:rPr>
                <w:rFonts w:cs="Arial"/>
                <w:b/>
                <w:lang w:val="es-BO"/>
              </w:rPr>
              <w:t xml:space="preserve">Condiciones </w:t>
            </w:r>
            <w:proofErr w:type="gramStart"/>
            <w:r>
              <w:rPr>
                <w:rFonts w:cs="Arial"/>
                <w:b/>
                <w:lang w:val="es-BO"/>
              </w:rPr>
              <w:t>Adicionales  Propuestas</w:t>
            </w:r>
            <w:proofErr w:type="gramEnd"/>
            <w:r>
              <w:rPr>
                <w:rFonts w:cs="Arial"/>
                <w:b/>
                <w:lang w:val="es-BO"/>
              </w:rPr>
              <w:t xml:space="preserve"> (***)</w:t>
            </w:r>
          </w:p>
        </w:tc>
      </w:tr>
      <w:tr w:rsidR="00C911B1" w:rsidTr="00C911B1">
        <w:trPr>
          <w:trHeight w:val="499"/>
          <w:jc w:val="center"/>
        </w:trPr>
        <w:tc>
          <w:tcPr>
            <w:tcW w:w="1128"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lang w:val="es-BO"/>
              </w:rPr>
            </w:pPr>
            <w:r>
              <w:rPr>
                <w:rFonts w:cs="Arial"/>
                <w:lang w:val="es-BO"/>
              </w:rPr>
              <w:t>1</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 xml:space="preserve">Curso de Primeros Auxilios Básicos y/o Procedimiento de evacuaciones </w:t>
            </w:r>
          </w:p>
        </w:tc>
        <w:tc>
          <w:tcPr>
            <w:tcW w:w="1985"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sz w:val="16"/>
                <w:lang w:val="es-BO"/>
              </w:rPr>
            </w:pPr>
            <w:r>
              <w:rPr>
                <w:rFonts w:cs="Arial"/>
                <w:lang w:val="es-BO"/>
              </w:rPr>
              <w:t>5</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437"/>
          <w:jc w:val="center"/>
        </w:trPr>
        <w:tc>
          <w:tcPr>
            <w:tcW w:w="1128"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lang w:val="es-BO"/>
              </w:rPr>
            </w:pPr>
            <w:r>
              <w:rPr>
                <w:rFonts w:cs="Arial"/>
                <w:lang w:val="es-BO"/>
              </w:rPr>
              <w:t>2</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 xml:space="preserve">Curso de Manejo de extintores </w:t>
            </w:r>
          </w:p>
        </w:tc>
        <w:tc>
          <w:tcPr>
            <w:tcW w:w="1985"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sz w:val="16"/>
                <w:lang w:val="es-BO"/>
              </w:rPr>
            </w:pPr>
            <w:r>
              <w:rPr>
                <w:rFonts w:cs="Arial"/>
                <w:lang w:val="es-BO"/>
              </w:rPr>
              <w:t>5</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415"/>
          <w:jc w:val="center"/>
        </w:trPr>
        <w:tc>
          <w:tcPr>
            <w:tcW w:w="1128"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lang w:val="es-BO"/>
              </w:rPr>
            </w:pPr>
            <w:r>
              <w:rPr>
                <w:rFonts w:cs="Arial"/>
                <w:lang w:val="es-BO"/>
              </w:rPr>
              <w:t>3</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 xml:space="preserve">Curso de Ley </w:t>
            </w:r>
            <w:proofErr w:type="spellStart"/>
            <w:r>
              <w:rPr>
                <w:rFonts w:cs="Tahoma"/>
                <w:szCs w:val="18"/>
              </w:rPr>
              <w:t>N°</w:t>
            </w:r>
            <w:proofErr w:type="spellEnd"/>
            <w:r>
              <w:rPr>
                <w:rFonts w:cs="Tahoma"/>
                <w:szCs w:val="18"/>
              </w:rPr>
              <w:t xml:space="preserve"> 1178</w:t>
            </w:r>
          </w:p>
        </w:tc>
        <w:tc>
          <w:tcPr>
            <w:tcW w:w="1985"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sz w:val="16"/>
                <w:lang w:val="es-BO"/>
              </w:rPr>
            </w:pPr>
            <w:r>
              <w:rPr>
                <w:rFonts w:cs="Arial"/>
                <w:lang w:val="es-BO"/>
              </w:rPr>
              <w:t>3</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407"/>
          <w:jc w:val="center"/>
        </w:trPr>
        <w:tc>
          <w:tcPr>
            <w:tcW w:w="1128"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lang w:val="es-BO"/>
              </w:rPr>
            </w:pPr>
            <w:r>
              <w:rPr>
                <w:rFonts w:cs="Arial"/>
                <w:lang w:val="es-BO"/>
              </w:rPr>
              <w:t>4</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 xml:space="preserve">Curso Análisis Financiero y Económico </w:t>
            </w:r>
          </w:p>
        </w:tc>
        <w:tc>
          <w:tcPr>
            <w:tcW w:w="1985"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sz w:val="16"/>
                <w:lang w:val="es-BO"/>
              </w:rPr>
            </w:pPr>
            <w:r>
              <w:rPr>
                <w:rFonts w:cs="Arial"/>
                <w:lang w:val="es-BO"/>
              </w:rPr>
              <w:t>10</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407"/>
          <w:jc w:val="center"/>
        </w:trPr>
        <w:tc>
          <w:tcPr>
            <w:tcW w:w="1128" w:type="dxa"/>
            <w:tcBorders>
              <w:top w:val="single" w:sz="4" w:space="0" w:color="auto"/>
              <w:left w:val="single" w:sz="4" w:space="0" w:color="auto"/>
              <w:bottom w:val="single" w:sz="4" w:space="0" w:color="auto"/>
              <w:right w:val="single" w:sz="4" w:space="0" w:color="auto"/>
            </w:tcBorders>
          </w:tcPr>
          <w:p w:rsidR="00C911B1" w:rsidRDefault="00C911B1">
            <w:pPr>
              <w:jc w:val="center"/>
              <w:rPr>
                <w:rFonts w:cs="Arial"/>
                <w:lang w:val="es-BO"/>
              </w:rPr>
            </w:pP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Curso de Quechua Básico</w:t>
            </w:r>
          </w:p>
        </w:tc>
        <w:tc>
          <w:tcPr>
            <w:tcW w:w="1985" w:type="dxa"/>
            <w:tcBorders>
              <w:top w:val="single" w:sz="4" w:space="0" w:color="auto"/>
              <w:left w:val="single" w:sz="4" w:space="0" w:color="auto"/>
              <w:bottom w:val="single" w:sz="4" w:space="0" w:color="auto"/>
              <w:right w:val="single" w:sz="4" w:space="0" w:color="auto"/>
            </w:tcBorders>
            <w:hideMark/>
          </w:tcPr>
          <w:p w:rsidR="00C911B1" w:rsidRDefault="00C911B1">
            <w:pPr>
              <w:jc w:val="center"/>
              <w:rPr>
                <w:rFonts w:cs="Arial"/>
                <w:sz w:val="16"/>
                <w:lang w:val="es-BO"/>
              </w:rPr>
            </w:pPr>
            <w:r>
              <w:rPr>
                <w:rFonts w:cs="Arial"/>
                <w:lang w:val="es-BO"/>
              </w:rPr>
              <w:t>1</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453"/>
          <w:jc w:val="center"/>
        </w:trPr>
        <w:tc>
          <w:tcPr>
            <w:tcW w:w="1128" w:type="dxa"/>
            <w:tcBorders>
              <w:top w:val="single" w:sz="4" w:space="0" w:color="auto"/>
              <w:left w:val="single" w:sz="4" w:space="0" w:color="auto"/>
              <w:bottom w:val="single" w:sz="4" w:space="0" w:color="auto"/>
              <w:right w:val="single" w:sz="4" w:space="0" w:color="auto"/>
            </w:tcBorders>
          </w:tcPr>
          <w:p w:rsidR="00C911B1" w:rsidRDefault="00C911B1">
            <w:pPr>
              <w:jc w:val="center"/>
              <w:rPr>
                <w:rFonts w:cs="Arial"/>
                <w:lang w:val="es-BO"/>
              </w:rPr>
            </w:pPr>
          </w:p>
          <w:p w:rsidR="00C911B1" w:rsidRDefault="00C911B1">
            <w:pPr>
              <w:jc w:val="center"/>
              <w:rPr>
                <w:rFonts w:cs="Arial"/>
                <w:lang w:val="es-BO"/>
              </w:rPr>
            </w:pPr>
            <w:r>
              <w:rPr>
                <w:rFonts w:cs="Arial"/>
                <w:lang w:val="es-BO"/>
              </w:rPr>
              <w:t>5</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Curso de Políticas Públicas</w:t>
            </w:r>
          </w:p>
        </w:tc>
        <w:tc>
          <w:tcPr>
            <w:tcW w:w="1985" w:type="dxa"/>
            <w:tcBorders>
              <w:top w:val="single" w:sz="4" w:space="0" w:color="auto"/>
              <w:left w:val="single" w:sz="4" w:space="0" w:color="auto"/>
              <w:bottom w:val="single" w:sz="4" w:space="0" w:color="auto"/>
              <w:right w:val="single" w:sz="4" w:space="0" w:color="auto"/>
            </w:tcBorders>
          </w:tcPr>
          <w:p w:rsidR="00C911B1" w:rsidRDefault="00C911B1">
            <w:pPr>
              <w:rPr>
                <w:rFonts w:cs="Arial"/>
                <w:sz w:val="16"/>
                <w:lang w:val="es-BO"/>
              </w:rPr>
            </w:pPr>
          </w:p>
          <w:p w:rsidR="00C911B1" w:rsidRDefault="00C911B1">
            <w:pPr>
              <w:jc w:val="center"/>
              <w:rPr>
                <w:rFonts w:cs="Arial"/>
                <w:lang w:val="es-BO"/>
              </w:rPr>
            </w:pPr>
            <w:r>
              <w:rPr>
                <w:rFonts w:cs="Arial"/>
                <w:lang w:val="es-BO"/>
              </w:rPr>
              <w:t>1</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tr>
      <w:tr w:rsidR="00C911B1" w:rsidTr="00C911B1">
        <w:trPr>
          <w:trHeight w:val="808"/>
          <w:jc w:val="center"/>
        </w:trPr>
        <w:tc>
          <w:tcPr>
            <w:tcW w:w="1128" w:type="dxa"/>
            <w:tcBorders>
              <w:top w:val="single" w:sz="4" w:space="0" w:color="auto"/>
              <w:left w:val="single" w:sz="4" w:space="0" w:color="auto"/>
              <w:bottom w:val="single" w:sz="4" w:space="0" w:color="auto"/>
              <w:right w:val="single" w:sz="4" w:space="0" w:color="auto"/>
            </w:tcBorders>
          </w:tcPr>
          <w:p w:rsidR="00C911B1" w:rsidRDefault="00C911B1">
            <w:pPr>
              <w:jc w:val="center"/>
              <w:rPr>
                <w:rFonts w:cs="Arial"/>
                <w:lang w:val="es-BO"/>
              </w:rPr>
            </w:pPr>
          </w:p>
          <w:p w:rsidR="00C911B1" w:rsidRDefault="00C911B1">
            <w:pPr>
              <w:jc w:val="center"/>
              <w:rPr>
                <w:rFonts w:cs="Arial"/>
                <w:lang w:val="es-BO"/>
              </w:rPr>
            </w:pPr>
            <w:r>
              <w:rPr>
                <w:rFonts w:cs="Arial"/>
                <w:lang w:val="es-BO"/>
              </w:rPr>
              <w:t>6</w:t>
            </w:r>
          </w:p>
        </w:tc>
        <w:tc>
          <w:tcPr>
            <w:tcW w:w="3692" w:type="dxa"/>
            <w:tcBorders>
              <w:top w:val="single" w:sz="4" w:space="0" w:color="auto"/>
              <w:left w:val="single" w:sz="4" w:space="0" w:color="auto"/>
              <w:bottom w:val="single" w:sz="4" w:space="0" w:color="auto"/>
              <w:right w:val="single" w:sz="4" w:space="0" w:color="auto"/>
            </w:tcBorders>
            <w:hideMark/>
          </w:tcPr>
          <w:p w:rsidR="00C911B1" w:rsidRDefault="00C911B1">
            <w:pPr>
              <w:spacing w:line="312" w:lineRule="auto"/>
              <w:rPr>
                <w:rFonts w:cs="Tahoma"/>
                <w:szCs w:val="18"/>
              </w:rPr>
            </w:pPr>
            <w:r>
              <w:rPr>
                <w:rFonts w:cs="Tahoma"/>
                <w:szCs w:val="18"/>
              </w:rPr>
              <w:t xml:space="preserve">5 puntos por cada 6 meses adicionales a la experiencia mínima requerida de trabajo en empresas del sector eléctrico </w:t>
            </w:r>
          </w:p>
        </w:tc>
        <w:tc>
          <w:tcPr>
            <w:tcW w:w="1985" w:type="dxa"/>
            <w:tcBorders>
              <w:top w:val="single" w:sz="4" w:space="0" w:color="auto"/>
              <w:left w:val="single" w:sz="4" w:space="0" w:color="auto"/>
              <w:bottom w:val="single" w:sz="4" w:space="0" w:color="auto"/>
              <w:right w:val="single" w:sz="4" w:space="0" w:color="auto"/>
            </w:tcBorders>
          </w:tcPr>
          <w:p w:rsidR="00C911B1" w:rsidRDefault="00C911B1">
            <w:pPr>
              <w:jc w:val="center"/>
              <w:rPr>
                <w:rFonts w:cs="Arial"/>
                <w:sz w:val="16"/>
              </w:rPr>
            </w:pPr>
          </w:p>
          <w:p w:rsidR="00C911B1" w:rsidRDefault="00C911B1">
            <w:pPr>
              <w:jc w:val="center"/>
              <w:rPr>
                <w:rFonts w:cs="Arial"/>
              </w:rPr>
            </w:pPr>
            <w:r>
              <w:rPr>
                <w:rFonts w:cs="Arial"/>
              </w:rPr>
              <w:t>10</w:t>
            </w:r>
          </w:p>
        </w:tc>
        <w:tc>
          <w:tcPr>
            <w:tcW w:w="2829" w:type="dxa"/>
            <w:tcBorders>
              <w:top w:val="single" w:sz="4" w:space="0" w:color="auto"/>
              <w:left w:val="single" w:sz="4" w:space="0" w:color="auto"/>
              <w:bottom w:val="single" w:sz="4" w:space="0" w:color="auto"/>
              <w:right w:val="single" w:sz="4" w:space="0" w:color="auto"/>
            </w:tcBorders>
          </w:tcPr>
          <w:p w:rsidR="00C911B1" w:rsidRDefault="00C911B1">
            <w:pPr>
              <w:rPr>
                <w:rFonts w:cs="Arial"/>
                <w:lang w:val="es-BO"/>
              </w:rPr>
            </w:pPr>
          </w:p>
        </w:tc>
        <w:bookmarkEnd w:id="61"/>
      </w:tr>
    </w:tbl>
    <w:p w:rsidR="00C911B1" w:rsidRDefault="00C911B1"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BA01EC" w:rsidRDefault="00BA01EC" w:rsidP="00716AAB">
      <w:pP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Default="00716AAB" w:rsidP="00716AAB">
      <w:pPr>
        <w:rPr>
          <w:rFonts w:cs="Arial"/>
          <w:b/>
          <w:szCs w:val="18"/>
          <w:lang w:val="es-BO"/>
        </w:rPr>
      </w:pPr>
    </w:p>
    <w:p w:rsidR="00C911B1" w:rsidRDefault="00C911B1" w:rsidP="00716AAB">
      <w:pPr>
        <w:rPr>
          <w:rFonts w:cs="Arial"/>
          <w:b/>
          <w:szCs w:val="18"/>
          <w:lang w:val="es-BO"/>
        </w:rPr>
      </w:pPr>
    </w:p>
    <w:p w:rsidR="00C911B1" w:rsidRPr="00B47D4D" w:rsidRDefault="00C911B1"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ED0760">
        <w:rPr>
          <w:rFonts w:cs="Arial"/>
          <w:b/>
          <w:noProof/>
          <w:szCs w:val="18"/>
          <w:lang w:val="es-BO"/>
        </w:rPr>
        <w:t>1</w:t>
      </w:r>
      <w:r w:rsidR="004301B5" w:rsidRPr="00B47D4D">
        <w:rPr>
          <w:rFonts w:cs="Arial"/>
          <w:b/>
          <w:szCs w:val="18"/>
          <w:lang w:val="es-BO"/>
        </w:rPr>
        <w:fldChar w:fldCharType="end"/>
      </w:r>
      <w:bookmarkEnd w:id="62"/>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proofErr w:type="gramStart"/>
            <w:r w:rsidRPr="00B47D4D">
              <w:rPr>
                <w:rFonts w:ascii="Arial" w:hAnsi="Arial" w:cs="Arial"/>
                <w:b/>
                <w:bCs/>
                <w:color w:val="FFFFFF"/>
                <w:lang w:val="es-BO"/>
              </w:rPr>
              <w:t>MR</w:t>
            </w:r>
            <w:proofErr w:type="spellEnd"/>
            <w:r w:rsidRPr="00B47D4D">
              <w:rPr>
                <w:rFonts w:ascii="Arial" w:hAnsi="Arial" w:cs="Arial"/>
                <w:b/>
                <w:bCs/>
                <w:color w:val="FFFFFF"/>
                <w:lang w:val="es-BO"/>
              </w:rPr>
              <w:t>(</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proofErr w:type="spellStart"/>
      <w:r w:rsidR="00756E4A">
        <w:rPr>
          <w:rFonts w:cs="Tahoma"/>
          <w:b/>
          <w:i/>
          <w:szCs w:val="18"/>
        </w:rPr>
        <w:t>LINEA</w:t>
      </w:r>
      <w:proofErr w:type="spellEnd"/>
      <w:r w:rsidRPr="009F3D7C">
        <w:rPr>
          <w:rFonts w:cs="Tahoma"/>
          <w:b/>
          <w:szCs w:val="18"/>
        </w:rPr>
        <w:t xml:space="preserve">_________________________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w:t>
      </w:r>
      <w:proofErr w:type="spellStart"/>
      <w:r w:rsidRPr="009F3D7C">
        <w:rPr>
          <w:rFonts w:cs="Tahoma"/>
          <w:szCs w:val="18"/>
        </w:rPr>
        <w:t>Nº</w:t>
      </w:r>
      <w:proofErr w:type="spellEnd"/>
      <w:r w:rsidRPr="009F3D7C">
        <w:rPr>
          <w:rFonts w:cs="Tahoma"/>
          <w:szCs w:val="18"/>
        </w:rPr>
        <w:t xml:space="preserve">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w:t>
      </w:r>
      <w:proofErr w:type="spellStart"/>
      <w:r w:rsidRPr="009F3D7C">
        <w:rPr>
          <w:rFonts w:cs="Tahoma"/>
          <w:szCs w:val="18"/>
        </w:rPr>
        <w:t>N°</w:t>
      </w:r>
      <w:proofErr w:type="spellEnd"/>
      <w:r w:rsidRPr="009F3D7C">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9F3D7C">
        <w:rPr>
          <w:rFonts w:cs="Tahoma"/>
          <w:szCs w:val="18"/>
        </w:rPr>
        <w:t>N°</w:t>
      </w:r>
      <w:proofErr w:type="spellEnd"/>
      <w:r w:rsidRPr="009F3D7C">
        <w:rPr>
          <w:rFonts w:cs="Tahoma"/>
          <w:szCs w:val="18"/>
        </w:rPr>
        <w:t>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 xml:space="preserve">Ley </w:t>
      </w:r>
      <w:proofErr w:type="spellStart"/>
      <w:r w:rsidRPr="009F3D7C">
        <w:rPr>
          <w:rFonts w:cs="Tahoma"/>
          <w:szCs w:val="18"/>
        </w:rPr>
        <w:t>Nº</w:t>
      </w:r>
      <w:proofErr w:type="spellEnd"/>
      <w:r w:rsidRPr="009F3D7C">
        <w:rPr>
          <w:rFonts w:cs="Tahoma"/>
          <w:szCs w:val="18"/>
        </w:rPr>
        <w:t xml:space="preserve">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 xml:space="preserve">Decreto Supremo </w:t>
      </w:r>
      <w:proofErr w:type="spellStart"/>
      <w:r w:rsidRPr="009F3D7C">
        <w:rPr>
          <w:rFonts w:cs="Tahoma"/>
          <w:szCs w:val="18"/>
        </w:rPr>
        <w:t>Nº</w:t>
      </w:r>
      <w:proofErr w:type="spellEnd"/>
      <w:r w:rsidRPr="009F3D7C">
        <w:rPr>
          <w:rFonts w:cs="Tahoma"/>
          <w:szCs w:val="18"/>
        </w:rPr>
        <w:t xml:space="preserve">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9F3D7C">
        <w:rPr>
          <w:rFonts w:cs="Tahoma"/>
          <w:szCs w:val="18"/>
        </w:rPr>
        <w:t>Nº</w:t>
      </w:r>
      <w:proofErr w:type="spellEnd"/>
      <w:r w:rsidRPr="009F3D7C">
        <w:rPr>
          <w:rFonts w:cs="Tahoma"/>
          <w:szCs w:val="18"/>
        </w:rPr>
        <w:t xml:space="preserve">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7F0CED">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7F0CED">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En el marco del Artículo 5º de la ley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396, con referencia a la asignación de refrigerios y/o pago de viáticos de consultores, a efectos de la aplicación del Artículo 9º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21531 Reglamento del Régimen Complementario al Impuesto al Valor Agregado (RC-IVA), modificado por el Artículo único del Decreto Supremo </w:t>
      </w:r>
      <w:proofErr w:type="spellStart"/>
      <w:r w:rsidRPr="007A58FB">
        <w:rPr>
          <w:rFonts w:ascii="Tahoma" w:eastAsia="Tahoma" w:hAnsi="Tahoma" w:cs="Tahoma"/>
          <w:sz w:val="20"/>
          <w:szCs w:val="20"/>
          <w:lang w:eastAsia="es-BO"/>
        </w:rPr>
        <w:t>Nº</w:t>
      </w:r>
      <w:proofErr w:type="spellEnd"/>
      <w:r w:rsidRPr="007A58FB">
        <w:rPr>
          <w:rFonts w:ascii="Tahoma" w:eastAsia="Tahoma" w:hAnsi="Tahoma" w:cs="Tahoma"/>
          <w:sz w:val="20"/>
          <w:szCs w:val="20"/>
          <w:lang w:eastAsia="es-BO"/>
        </w:rPr>
        <w:t xml:space="preserve">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7F0CED">
      <w:pPr>
        <w:pStyle w:val="Prrafodelista"/>
        <w:numPr>
          <w:ilvl w:val="0"/>
          <w:numId w:val="35"/>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7F0CED">
      <w:pPr>
        <w:pStyle w:val="Prrafodelista"/>
        <w:numPr>
          <w:ilvl w:val="0"/>
          <w:numId w:val="35"/>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7F0CED">
      <w:pPr>
        <w:pStyle w:val="Prrafodelista"/>
        <w:numPr>
          <w:ilvl w:val="0"/>
          <w:numId w:val="35"/>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7F0CED">
      <w:pPr>
        <w:pStyle w:val="Prrafodelista"/>
        <w:numPr>
          <w:ilvl w:val="0"/>
          <w:numId w:val="35"/>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7F0CED">
      <w:pPr>
        <w:pStyle w:val="Prrafodelista"/>
        <w:numPr>
          <w:ilvl w:val="0"/>
          <w:numId w:val="35"/>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7F0CED">
      <w:pPr>
        <w:pStyle w:val="Prrafodelista"/>
        <w:numPr>
          <w:ilvl w:val="0"/>
          <w:numId w:val="35"/>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9F3D7C">
        <w:rPr>
          <w:rFonts w:cs="Tahoma"/>
          <w:szCs w:val="18"/>
        </w:rPr>
        <w:t>N°</w:t>
      </w:r>
      <w:proofErr w:type="spellEnd"/>
      <w:r w:rsidRPr="009F3D7C">
        <w:rPr>
          <w:rFonts w:cs="Tahoma"/>
          <w:szCs w:val="18"/>
        </w:rPr>
        <w:t xml:space="preserve">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F675D1">
        <w:rPr>
          <w:rFonts w:ascii="Tahoma" w:eastAsia="Tahoma" w:hAnsi="Tahoma" w:cs="Tahoma"/>
          <w:sz w:val="20"/>
          <w:szCs w:val="20"/>
          <w:lang w:eastAsia="es-BO"/>
        </w:rPr>
        <w:t>Jefe</w:t>
      </w:r>
      <w:proofErr w:type="gramEnd"/>
      <w:r w:rsidRPr="00F675D1">
        <w:rPr>
          <w:rFonts w:ascii="Tahoma" w:eastAsia="Tahoma" w:hAnsi="Tahoma" w:cs="Tahoma"/>
          <w:sz w:val="20"/>
          <w:szCs w:val="20"/>
          <w:lang w:eastAsia="es-BO"/>
        </w:rPr>
        <w:t xml:space="preserv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7F0CED">
      <w:pPr>
        <w:numPr>
          <w:ilvl w:val="0"/>
          <w:numId w:val="36"/>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7F0CED">
      <w:pPr>
        <w:numPr>
          <w:ilvl w:val="0"/>
          <w:numId w:val="36"/>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7F0CED">
      <w:pPr>
        <w:numPr>
          <w:ilvl w:val="0"/>
          <w:numId w:val="36"/>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7F0CED">
      <w:pPr>
        <w:numPr>
          <w:ilvl w:val="0"/>
          <w:numId w:val="36"/>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7F0CED">
      <w:pPr>
        <w:numPr>
          <w:ilvl w:val="1"/>
          <w:numId w:val="33"/>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7F0CED">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7F0CED">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proofErr w:type="spellStart"/>
      <w:r w:rsidRPr="00555C0F">
        <w:rPr>
          <w:rFonts w:ascii="Tahoma" w:eastAsia="Tahoma" w:hAnsi="Tahoma" w:cs="Tahoma"/>
          <w:sz w:val="20"/>
          <w:szCs w:val="20"/>
          <w:lang w:eastAsia="es-BO"/>
        </w:rPr>
        <w:t>Clausulas</w:t>
      </w:r>
      <w:proofErr w:type="spellEnd"/>
      <w:r w:rsidRPr="00555C0F">
        <w:rPr>
          <w:rFonts w:ascii="Tahoma" w:eastAsia="Tahoma" w:hAnsi="Tahoma" w:cs="Tahoma"/>
          <w:sz w:val="20"/>
          <w:szCs w:val="20"/>
          <w:lang w:eastAsia="es-BO"/>
        </w:rPr>
        <w:t xml:space="preserve">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7F0CED">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7F0CED">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7F0CED">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7F0CED">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7F0CED">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F675D1">
        <w:rPr>
          <w:rFonts w:ascii="Tahoma" w:eastAsia="Tahoma" w:hAnsi="Tahoma" w:cs="Tahoma"/>
          <w:sz w:val="20"/>
          <w:szCs w:val="20"/>
          <w:highlight w:val="white"/>
          <w:lang w:eastAsia="es-BO"/>
        </w:rPr>
        <w:t>Nº</w:t>
      </w:r>
      <w:proofErr w:type="spellEnd"/>
      <w:r w:rsidRPr="00F675D1">
        <w:rPr>
          <w:rFonts w:ascii="Tahoma" w:eastAsia="Tahoma" w:hAnsi="Tahoma" w:cs="Tahoma"/>
          <w:sz w:val="20"/>
          <w:szCs w:val="20"/>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4196,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4199 y </w:t>
      </w:r>
      <w:proofErr w:type="spellStart"/>
      <w:r w:rsidRPr="00F675D1">
        <w:rPr>
          <w:rFonts w:ascii="Tahoma" w:hAnsi="Tahoma" w:cs="Tahoma"/>
          <w:color w:val="000000"/>
          <w:sz w:val="20"/>
          <w:szCs w:val="20"/>
          <w:shd w:val="clear" w:color="auto" w:fill="FFFFFF"/>
        </w:rPr>
        <w:t>N°</w:t>
      </w:r>
      <w:proofErr w:type="spellEnd"/>
      <w:r w:rsidRPr="00F675D1">
        <w:rPr>
          <w:rFonts w:ascii="Tahoma" w:hAnsi="Tahoma" w:cs="Tahoma"/>
          <w:color w:val="000000"/>
          <w:sz w:val="20"/>
          <w:szCs w:val="20"/>
          <w:shd w:val="clear" w:color="auto" w:fill="FFFFFF"/>
        </w:rPr>
        <w:t xml:space="preserve">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 xml:space="preserve">(Registrar el nombre y cargo del </w:t>
            </w:r>
            <w:proofErr w:type="gramStart"/>
            <w:r w:rsidRPr="009F3D7C">
              <w:rPr>
                <w:rFonts w:cs="Verdana-BoldItalic"/>
                <w:b/>
                <w:bCs/>
                <w:i/>
                <w:iCs/>
                <w:szCs w:val="18"/>
              </w:rPr>
              <w:t>Funcionario</w:t>
            </w:r>
            <w:proofErr w:type="gramEnd"/>
            <w:r w:rsidRPr="009F3D7C">
              <w:rPr>
                <w:rFonts w:cs="Verdana-BoldItalic"/>
                <w:b/>
                <w:bCs/>
                <w:i/>
                <w:iCs/>
                <w:szCs w:val="18"/>
              </w:rPr>
              <w:t xml:space="preserve">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6A0" w:rsidRDefault="00EE46A0">
      <w:r>
        <w:separator/>
      </w:r>
    </w:p>
  </w:endnote>
  <w:endnote w:type="continuationSeparator" w:id="0">
    <w:p w:rsidR="00EE46A0" w:rsidRDefault="00E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760" w:rsidRDefault="00ED076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760" w:rsidRDefault="00ED0760"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760" w:rsidRDefault="00ED076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ED0760" w:rsidRDefault="00ED0760"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760" w:rsidRDefault="00ED0760"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0760" w:rsidRDefault="00ED0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6A0" w:rsidRDefault="00EE46A0">
      <w:r>
        <w:separator/>
      </w:r>
    </w:p>
  </w:footnote>
  <w:footnote w:type="continuationSeparator" w:id="0">
    <w:p w:rsidR="00EE46A0" w:rsidRDefault="00EE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760" w:rsidRPr="00364BEB" w:rsidRDefault="00ED0760"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ED0760" w:rsidRDefault="00ED0760"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760" w:rsidRPr="00364BEB" w:rsidRDefault="00ED0760"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ED0760" w:rsidRDefault="00ED0760" w:rsidP="00811FDB">
    <w:pPr>
      <w:pStyle w:val="Encabezado"/>
    </w:pPr>
    <w:r>
      <w:rPr>
        <w:sz w:val="14"/>
        <w:szCs w:val="14"/>
      </w:rPr>
      <w:t>_______________________________________________________________________________________________</w:t>
    </w:r>
  </w:p>
  <w:p w:rsidR="00ED0760" w:rsidRDefault="00ED07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55247F"/>
    <w:multiLevelType w:val="hybridMultilevel"/>
    <w:tmpl w:val="105CFD0A"/>
    <w:lvl w:ilvl="0" w:tplc="0C0A0001">
      <w:numFmt w:val="decimal"/>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5" w15:restartNumberingAfterBreak="0">
    <w:nsid w:val="4AF97FAD"/>
    <w:multiLevelType w:val="hybridMultilevel"/>
    <w:tmpl w:val="AC14FB5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9"/>
  </w:num>
  <w:num w:numId="3">
    <w:abstractNumId w:val="33"/>
  </w:num>
  <w:num w:numId="4">
    <w:abstractNumId w:val="30"/>
  </w:num>
  <w:num w:numId="5">
    <w:abstractNumId w:val="8"/>
  </w:num>
  <w:num w:numId="6">
    <w:abstractNumId w:val="27"/>
  </w:num>
  <w:num w:numId="7">
    <w:abstractNumId w:val="26"/>
  </w:num>
  <w:num w:numId="8">
    <w:abstractNumId w:val="0"/>
  </w:num>
  <w:num w:numId="9">
    <w:abstractNumId w:val="35"/>
  </w:num>
  <w:num w:numId="10">
    <w:abstractNumId w:val="20"/>
  </w:num>
  <w:num w:numId="11">
    <w:abstractNumId w:val="22"/>
  </w:num>
  <w:num w:numId="12">
    <w:abstractNumId w:val="2"/>
  </w:num>
  <w:num w:numId="13">
    <w:abstractNumId w:val="38"/>
  </w:num>
  <w:num w:numId="14">
    <w:abstractNumId w:val="18"/>
  </w:num>
  <w:num w:numId="15">
    <w:abstractNumId w:val="12"/>
  </w:num>
  <w:num w:numId="16">
    <w:abstractNumId w:val="3"/>
  </w:num>
  <w:num w:numId="17">
    <w:abstractNumId w:val="7"/>
  </w:num>
  <w:num w:numId="18">
    <w:abstractNumId w:val="14"/>
  </w:num>
  <w:num w:numId="19">
    <w:abstractNumId w:val="1"/>
  </w:num>
  <w:num w:numId="20">
    <w:abstractNumId w:val="4"/>
  </w:num>
  <w:num w:numId="21">
    <w:abstractNumId w:val="11"/>
  </w:num>
  <w:num w:numId="22">
    <w:abstractNumId w:val="5"/>
  </w:num>
  <w:num w:numId="23">
    <w:abstractNumId w:val="15"/>
  </w:num>
  <w:num w:numId="24">
    <w:abstractNumId w:val="32"/>
  </w:num>
  <w:num w:numId="25">
    <w:abstractNumId w:val="36"/>
  </w:num>
  <w:num w:numId="26">
    <w:abstractNumId w:val="24"/>
  </w:num>
  <w:num w:numId="27">
    <w:abstractNumId w:val="37"/>
  </w:num>
  <w:num w:numId="28">
    <w:abstractNumId w:val="31"/>
  </w:num>
  <w:num w:numId="29">
    <w:abstractNumId w:val="16"/>
  </w:num>
  <w:num w:numId="30">
    <w:abstractNumId w:val="34"/>
  </w:num>
  <w:num w:numId="31">
    <w:abstractNumId w:val="3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29"/>
  </w:num>
  <w:num w:numId="36">
    <w:abstractNumId w:val="23"/>
  </w:num>
  <w:num w:numId="3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538D"/>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1456"/>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0D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ABF"/>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1725"/>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E61"/>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0CED"/>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3B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B2B"/>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11B1"/>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173C9"/>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0F6F"/>
    <w:rsid w:val="00EC299C"/>
    <w:rsid w:val="00EC3708"/>
    <w:rsid w:val="00EC5B33"/>
    <w:rsid w:val="00EC635A"/>
    <w:rsid w:val="00EC6D96"/>
    <w:rsid w:val="00EC7727"/>
    <w:rsid w:val="00ED0760"/>
    <w:rsid w:val="00ED21EE"/>
    <w:rsid w:val="00ED3B20"/>
    <w:rsid w:val="00ED6123"/>
    <w:rsid w:val="00ED6982"/>
    <w:rsid w:val="00ED74DF"/>
    <w:rsid w:val="00EE0509"/>
    <w:rsid w:val="00EE1FC8"/>
    <w:rsid w:val="00EE2BF2"/>
    <w:rsid w:val="00EE3D71"/>
    <w:rsid w:val="00EE4673"/>
    <w:rsid w:val="00EE46A0"/>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00244"/>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74990643">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37396607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C732-D8ED-4DCA-88E3-95023D76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13206</Words>
  <Characters>72639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85674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3</cp:revision>
  <cp:lastPrinted>2021-01-19T16:25:00Z</cp:lastPrinted>
  <dcterms:created xsi:type="dcterms:W3CDTF">2021-01-18T17:37:00Z</dcterms:created>
  <dcterms:modified xsi:type="dcterms:W3CDTF">2021-01-19T17:21:00Z</dcterms:modified>
</cp:coreProperties>
</file>