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C5C03" w14:textId="77777777" w:rsidR="00834833" w:rsidRDefault="00834833" w:rsidP="00834833">
      <w:pPr>
        <w:spacing w:after="160" w:line="254" w:lineRule="auto"/>
        <w:rPr>
          <w:sz w:val="18"/>
        </w:rPr>
      </w:pPr>
      <w:r>
        <w:rPr>
          <w:noProof/>
          <w:sz w:val="18"/>
          <w:lang w:val="es-BO" w:eastAsia="es-BO"/>
        </w:rPr>
        <w:drawing>
          <wp:anchor distT="0" distB="0" distL="114300" distR="114300" simplePos="0" relativeHeight="251674112" behindDoc="1" locked="0" layoutInCell="1" allowOverlap="1" wp14:anchorId="1FCCEDFF" wp14:editId="71C90FCB">
            <wp:simplePos x="0" y="0"/>
            <wp:positionH relativeFrom="margin">
              <wp:posOffset>4375785</wp:posOffset>
            </wp:positionH>
            <wp:positionV relativeFrom="paragraph">
              <wp:posOffset>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73088" behindDoc="0" locked="0" layoutInCell="1" allowOverlap="1" wp14:anchorId="21FA37E6" wp14:editId="173F2FC6">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2C72B" w14:textId="77777777" w:rsidR="00834833" w:rsidRDefault="00834833" w:rsidP="00834833"/>
    <w:p w14:paraId="4D7F7B8F" w14:textId="77777777" w:rsidR="00834833" w:rsidRDefault="00834833" w:rsidP="00834833">
      <w:pPr>
        <w:spacing w:after="160" w:line="254" w:lineRule="auto"/>
      </w:pPr>
    </w:p>
    <w:p w14:paraId="2EB40CF8" w14:textId="77777777" w:rsidR="00834833" w:rsidRDefault="00834833" w:rsidP="00834833">
      <w:pPr>
        <w:spacing w:after="160" w:line="254" w:lineRule="auto"/>
      </w:pPr>
    </w:p>
    <w:p w14:paraId="4C624EC6" w14:textId="496FCC5E" w:rsidR="00834833" w:rsidRDefault="00834833" w:rsidP="00834833">
      <w:pPr>
        <w:spacing w:after="160" w:line="254" w:lineRule="auto"/>
      </w:pPr>
    </w:p>
    <w:p w14:paraId="61000218" w14:textId="77777777" w:rsidR="00834833" w:rsidRDefault="00834833" w:rsidP="00834833">
      <w:pPr>
        <w:spacing w:after="160" w:line="254" w:lineRule="auto"/>
      </w:pPr>
    </w:p>
    <w:p w14:paraId="7274E31C"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5136" behindDoc="0" locked="0" layoutInCell="1" allowOverlap="1" wp14:anchorId="6E1881C3" wp14:editId="3D3716F1">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32803F1" w14:textId="77777777" w:rsidR="00C50CB9" w:rsidRPr="00FC07E5" w:rsidRDefault="00C50CB9"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881C3"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14:paraId="132803F1" w14:textId="77777777" w:rsidR="00C50CB9" w:rsidRPr="00FC07E5" w:rsidRDefault="00C50CB9"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9399991" w14:textId="77777777" w:rsidR="00834833" w:rsidRDefault="00834833" w:rsidP="00834833">
      <w:pPr>
        <w:spacing w:after="160" w:line="254" w:lineRule="auto"/>
      </w:pPr>
    </w:p>
    <w:p w14:paraId="01C514D7"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0577F432" wp14:editId="65DFD111">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E6DEF54" w14:textId="77777777" w:rsidR="00C50CB9" w:rsidRPr="002A4CA1" w:rsidRDefault="00C50CB9"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C50CB9" w:rsidRPr="002A4CA1" w:rsidRDefault="00C50CB9"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C50CB9" w:rsidRPr="00DA11C1" w:rsidRDefault="00C50CB9" w:rsidP="00834833">
                            <w:pPr>
                              <w:jc w:val="center"/>
                              <w:rPr>
                                <w:rFonts w:ascii="Arial" w:hAnsi="Arial" w:cs="Arial"/>
                                <w:b/>
                                <w:color w:val="1F4E79"/>
                                <w:sz w:val="32"/>
                                <w:szCs w:val="32"/>
                                <w:lang w:val="es-MX"/>
                              </w:rPr>
                            </w:pPr>
                          </w:p>
                          <w:p w14:paraId="02D5B1E1" w14:textId="77777777" w:rsidR="00C50CB9" w:rsidRPr="001D7AD8" w:rsidRDefault="00C50CB9" w:rsidP="00834833">
                            <w:pPr>
                              <w:rPr>
                                <w:rFonts w:ascii="Century Gothic" w:hAnsi="Century Gothic"/>
                                <w:b/>
                                <w:color w:val="244061"/>
                                <w:sz w:val="36"/>
                                <w:szCs w:val="36"/>
                              </w:rPr>
                            </w:pPr>
                          </w:p>
                          <w:p w14:paraId="5B15A825" w14:textId="77777777" w:rsidR="00C50CB9" w:rsidRPr="001D7AD8" w:rsidRDefault="00C50CB9"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C50CB9" w:rsidRPr="001D7AD8" w:rsidRDefault="00C50CB9" w:rsidP="00834833">
                            <w:pPr>
                              <w:jc w:val="center"/>
                              <w:rPr>
                                <w:rFonts w:ascii="Century Gothic" w:hAnsi="Century Gothic"/>
                                <w:b/>
                                <w:color w:val="244061"/>
                                <w:sz w:val="32"/>
                                <w:szCs w:val="36"/>
                              </w:rPr>
                            </w:pPr>
                          </w:p>
                          <w:p w14:paraId="045E5BD8" w14:textId="77777777" w:rsidR="00C50CB9" w:rsidRPr="001D7AD8" w:rsidRDefault="00C50CB9"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C50CB9" w:rsidRPr="000E742A" w:rsidRDefault="00C50CB9" w:rsidP="00834833">
                            <w:pPr>
                              <w:ind w:right="931"/>
                              <w:rPr>
                                <w:rFonts w:ascii="Century Gothic" w:hAnsi="Century Gothic"/>
                                <w:sz w:val="18"/>
                                <w:szCs w:val="18"/>
                              </w:rPr>
                            </w:pPr>
                          </w:p>
                          <w:p w14:paraId="258ECA48" w14:textId="77777777" w:rsidR="00C50CB9" w:rsidRPr="00507C03" w:rsidRDefault="00C50CB9" w:rsidP="0083483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7F432"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14:paraId="0E6DEF54" w14:textId="77777777" w:rsidR="00C50CB9" w:rsidRPr="002A4CA1" w:rsidRDefault="00C50CB9"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C50CB9" w:rsidRPr="002A4CA1" w:rsidRDefault="00C50CB9"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C50CB9" w:rsidRPr="00DA11C1" w:rsidRDefault="00C50CB9" w:rsidP="00834833">
                      <w:pPr>
                        <w:jc w:val="center"/>
                        <w:rPr>
                          <w:rFonts w:ascii="Arial" w:hAnsi="Arial" w:cs="Arial"/>
                          <w:b/>
                          <w:color w:val="1F4E79"/>
                          <w:sz w:val="32"/>
                          <w:szCs w:val="32"/>
                          <w:lang w:val="es-MX"/>
                        </w:rPr>
                      </w:pPr>
                    </w:p>
                    <w:p w14:paraId="02D5B1E1" w14:textId="77777777" w:rsidR="00C50CB9" w:rsidRPr="001D7AD8" w:rsidRDefault="00C50CB9" w:rsidP="00834833">
                      <w:pPr>
                        <w:rPr>
                          <w:rFonts w:ascii="Century Gothic" w:hAnsi="Century Gothic"/>
                          <w:b/>
                          <w:color w:val="244061"/>
                          <w:sz w:val="36"/>
                          <w:szCs w:val="36"/>
                        </w:rPr>
                      </w:pPr>
                    </w:p>
                    <w:p w14:paraId="5B15A825" w14:textId="77777777" w:rsidR="00C50CB9" w:rsidRPr="001D7AD8" w:rsidRDefault="00C50CB9"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C50CB9" w:rsidRPr="001D7AD8" w:rsidRDefault="00C50CB9" w:rsidP="00834833">
                      <w:pPr>
                        <w:jc w:val="center"/>
                        <w:rPr>
                          <w:rFonts w:ascii="Century Gothic" w:hAnsi="Century Gothic"/>
                          <w:b/>
                          <w:color w:val="244061"/>
                          <w:sz w:val="32"/>
                          <w:szCs w:val="36"/>
                        </w:rPr>
                      </w:pPr>
                    </w:p>
                    <w:p w14:paraId="045E5BD8" w14:textId="77777777" w:rsidR="00C50CB9" w:rsidRPr="001D7AD8" w:rsidRDefault="00C50CB9"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C50CB9" w:rsidRPr="000E742A" w:rsidRDefault="00C50CB9" w:rsidP="00834833">
                      <w:pPr>
                        <w:ind w:right="931"/>
                        <w:rPr>
                          <w:rFonts w:ascii="Century Gothic" w:hAnsi="Century Gothic"/>
                          <w:sz w:val="18"/>
                          <w:szCs w:val="18"/>
                        </w:rPr>
                      </w:pPr>
                    </w:p>
                    <w:p w14:paraId="258ECA48" w14:textId="77777777" w:rsidR="00C50CB9" w:rsidRPr="00507C03" w:rsidRDefault="00C50CB9" w:rsidP="00834833">
                      <w:pPr>
                        <w:autoSpaceDE w:val="0"/>
                        <w:autoSpaceDN w:val="0"/>
                        <w:adjustRightInd w:val="0"/>
                        <w:jc w:val="center"/>
                        <w:rPr>
                          <w:rFonts w:ascii="Segoe UI" w:hAnsi="Segoe UI" w:cs="Segoe UI"/>
                          <w:sz w:val="32"/>
                          <w:szCs w:val="32"/>
                        </w:rPr>
                      </w:pPr>
                    </w:p>
                  </w:txbxContent>
                </v:textbox>
              </v:roundrect>
            </w:pict>
          </mc:Fallback>
        </mc:AlternateContent>
      </w:r>
    </w:p>
    <w:p w14:paraId="00BD2253" w14:textId="77777777" w:rsidR="00834833" w:rsidRDefault="00834833" w:rsidP="00834833">
      <w:pPr>
        <w:spacing w:after="160" w:line="254" w:lineRule="auto"/>
      </w:pPr>
    </w:p>
    <w:p w14:paraId="72DA6FB1" w14:textId="77777777" w:rsidR="00834833" w:rsidRDefault="00834833" w:rsidP="00834833">
      <w:pPr>
        <w:spacing w:after="160" w:line="254" w:lineRule="auto"/>
      </w:pPr>
    </w:p>
    <w:p w14:paraId="40FBCA36" w14:textId="77777777" w:rsidR="00834833" w:rsidRDefault="00834833" w:rsidP="00834833">
      <w:pPr>
        <w:spacing w:after="160" w:line="254" w:lineRule="auto"/>
      </w:pPr>
    </w:p>
    <w:p w14:paraId="16895C73" w14:textId="77777777" w:rsidR="00834833" w:rsidRDefault="00834833" w:rsidP="00834833">
      <w:pPr>
        <w:spacing w:after="160" w:line="254" w:lineRule="auto"/>
      </w:pPr>
    </w:p>
    <w:p w14:paraId="2EAC71A8" w14:textId="77777777" w:rsidR="00834833" w:rsidRDefault="00834833" w:rsidP="00834833">
      <w:pPr>
        <w:spacing w:after="160" w:line="254" w:lineRule="auto"/>
      </w:pPr>
    </w:p>
    <w:p w14:paraId="2891179E" w14:textId="77777777" w:rsidR="00834833" w:rsidRDefault="00834833" w:rsidP="00834833">
      <w:pPr>
        <w:spacing w:after="160" w:line="254" w:lineRule="auto"/>
      </w:pPr>
    </w:p>
    <w:p w14:paraId="6143DD37" w14:textId="77777777" w:rsidR="00834833" w:rsidRDefault="00834833" w:rsidP="00834833">
      <w:pPr>
        <w:spacing w:after="160" w:line="254" w:lineRule="auto"/>
      </w:pPr>
    </w:p>
    <w:p w14:paraId="038A7880" w14:textId="77777777" w:rsidR="00834833" w:rsidRPr="00E77D06" w:rsidRDefault="00834833" w:rsidP="00834833">
      <w:pPr>
        <w:jc w:val="center"/>
        <w:rPr>
          <w:rFonts w:cs="Arial"/>
          <w:b/>
          <w:bCs/>
          <w:sz w:val="24"/>
          <w:szCs w:val="24"/>
          <w:lang w:val="pt-BR"/>
        </w:rPr>
      </w:pPr>
      <w:r w:rsidRPr="00E77D06">
        <w:rPr>
          <w:rFonts w:cs="Arial"/>
          <w:b/>
          <w:bCs/>
          <w:sz w:val="24"/>
          <w:szCs w:val="24"/>
          <w:lang w:val="pt-BR"/>
        </w:rPr>
        <w:t>CODIGO INTERNO</w:t>
      </w:r>
    </w:p>
    <w:p w14:paraId="723D8117" w14:textId="609A3A45" w:rsidR="00834833" w:rsidRPr="005B4746" w:rsidRDefault="003224B9" w:rsidP="00834833">
      <w:pPr>
        <w:jc w:val="center"/>
        <w:rPr>
          <w:rFonts w:cs="Arial"/>
          <w:b/>
          <w:bCs/>
          <w:sz w:val="24"/>
          <w:szCs w:val="24"/>
          <w:lang w:val="pt-BR"/>
        </w:rPr>
      </w:pPr>
      <w:r>
        <w:rPr>
          <w:rFonts w:cs="Arial"/>
          <w:b/>
          <w:bCs/>
          <w:sz w:val="24"/>
          <w:szCs w:val="24"/>
          <w:lang w:val="pt-BR"/>
        </w:rPr>
        <w:t>ENDE-ANPE-2022-036</w:t>
      </w:r>
    </w:p>
    <w:p w14:paraId="3C8E5135" w14:textId="77777777" w:rsidR="00834833" w:rsidRDefault="00834833" w:rsidP="00834833">
      <w:pPr>
        <w:jc w:val="center"/>
        <w:rPr>
          <w:rFonts w:cs="Arial"/>
          <w:b/>
          <w:sz w:val="24"/>
          <w:szCs w:val="24"/>
        </w:rPr>
      </w:pPr>
      <w:r w:rsidRPr="005B4746">
        <w:rPr>
          <w:rFonts w:cs="Arial"/>
          <w:b/>
          <w:sz w:val="24"/>
          <w:szCs w:val="24"/>
        </w:rPr>
        <w:t>PRIMERA CONVOCATORIA</w:t>
      </w:r>
    </w:p>
    <w:p w14:paraId="3ACE2FDA" w14:textId="77777777" w:rsidR="00834833" w:rsidRDefault="00834833" w:rsidP="00834833">
      <w:pPr>
        <w:jc w:val="center"/>
        <w:rPr>
          <w:rFonts w:cs="Arial"/>
          <w:b/>
          <w:sz w:val="24"/>
          <w:szCs w:val="24"/>
        </w:rPr>
      </w:pPr>
    </w:p>
    <w:p w14:paraId="130E909F" w14:textId="77777777" w:rsidR="00834833" w:rsidRDefault="00834833" w:rsidP="00834833">
      <w:pPr>
        <w:jc w:val="center"/>
        <w:rPr>
          <w:rFonts w:cs="Arial"/>
          <w:b/>
          <w:sz w:val="24"/>
          <w:szCs w:val="24"/>
        </w:rPr>
      </w:pPr>
    </w:p>
    <w:p w14:paraId="30CECFBF" w14:textId="77777777" w:rsidR="00834833" w:rsidRDefault="00834833" w:rsidP="00834833">
      <w:pPr>
        <w:jc w:val="center"/>
        <w:rPr>
          <w:rFonts w:cs="Arial"/>
          <w:b/>
          <w:sz w:val="24"/>
          <w:szCs w:val="24"/>
        </w:rPr>
      </w:pPr>
      <w:r>
        <w:rPr>
          <w:noProof/>
          <w:sz w:val="18"/>
          <w:lang w:val="es-BO" w:eastAsia="es-BO"/>
        </w:rPr>
        <mc:AlternateContent>
          <mc:Choice Requires="wps">
            <w:drawing>
              <wp:anchor distT="0" distB="0" distL="114300" distR="114300" simplePos="0" relativeHeight="251677184" behindDoc="0" locked="0" layoutInCell="1" allowOverlap="1" wp14:anchorId="56646E23" wp14:editId="65E2234F">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0E7CCFE3" w14:textId="6D3A84AE" w:rsidR="00C50CB9" w:rsidRPr="00724988" w:rsidRDefault="00C50CB9" w:rsidP="00834833">
                            <w:pPr>
                              <w:jc w:val="center"/>
                              <w:rPr>
                                <w:rFonts w:ascii="Segoe UI" w:hAnsi="Segoe UI" w:cs="Segoe UI"/>
                                <w:sz w:val="32"/>
                                <w:szCs w:val="32"/>
                              </w:rPr>
                            </w:pPr>
                            <w:r>
                              <w:rPr>
                                <w:rFonts w:ascii="Arial" w:hAnsi="Arial" w:cs="Arial"/>
                                <w:b/>
                                <w:i/>
                                <w:color w:val="222A35"/>
                                <w:sz w:val="32"/>
                                <w:szCs w:val="32"/>
                              </w:rPr>
                              <w:t>ACTUALIZACION DE SOPORTE DE LA PRIMERA LICENCIA PERPETUA ARCGIS, PROYECTO HIDROELECTRICO ICONA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46E23"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0cQIAAMo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" fillcolor="#8db3e2 [1311]" strokecolor="gray">
                <v:textbox inset="2.23519mm,1.1176mm,2.23519mm,1.1176mm">
                  <w:txbxContent>
                    <w:p w14:paraId="0E7CCFE3" w14:textId="6D3A84AE" w:rsidR="00C50CB9" w:rsidRPr="00724988" w:rsidRDefault="00C50CB9" w:rsidP="00834833">
                      <w:pPr>
                        <w:jc w:val="center"/>
                        <w:rPr>
                          <w:rFonts w:ascii="Segoe UI" w:hAnsi="Segoe UI" w:cs="Segoe UI"/>
                          <w:sz w:val="32"/>
                          <w:szCs w:val="32"/>
                        </w:rPr>
                      </w:pPr>
                      <w:r>
                        <w:rPr>
                          <w:rFonts w:ascii="Arial" w:hAnsi="Arial" w:cs="Arial"/>
                          <w:b/>
                          <w:i/>
                          <w:color w:val="222A35"/>
                          <w:sz w:val="32"/>
                          <w:szCs w:val="32"/>
                        </w:rPr>
                        <w:t>ACTUALIZACION DE SOPORTE DE LA PRIMERA LICENCIA PERPETUA ARCGIS, PROYECTO HIDROELECTRICO ICONA</w:t>
                      </w:r>
                    </w:p>
                  </w:txbxContent>
                </v:textbox>
              </v:roundrect>
            </w:pict>
          </mc:Fallback>
        </mc:AlternateContent>
      </w:r>
    </w:p>
    <w:p w14:paraId="09049DC5" w14:textId="77777777" w:rsidR="00834833" w:rsidRDefault="00834833" w:rsidP="00834833">
      <w:pPr>
        <w:jc w:val="center"/>
        <w:rPr>
          <w:rFonts w:cs="Arial"/>
          <w:b/>
          <w:sz w:val="24"/>
          <w:szCs w:val="24"/>
        </w:rPr>
      </w:pPr>
    </w:p>
    <w:p w14:paraId="112537B5" w14:textId="77777777" w:rsidR="00834833" w:rsidRDefault="00834833" w:rsidP="00834833">
      <w:pPr>
        <w:jc w:val="center"/>
        <w:rPr>
          <w:rFonts w:cs="Arial"/>
          <w:b/>
          <w:sz w:val="24"/>
          <w:szCs w:val="24"/>
        </w:rPr>
      </w:pPr>
    </w:p>
    <w:p w14:paraId="5BD6C383" w14:textId="77777777" w:rsidR="00834833" w:rsidRDefault="00834833" w:rsidP="00834833">
      <w:pPr>
        <w:jc w:val="center"/>
        <w:rPr>
          <w:rFonts w:cs="Arial"/>
          <w:b/>
          <w:sz w:val="24"/>
          <w:szCs w:val="24"/>
        </w:rPr>
      </w:pPr>
    </w:p>
    <w:p w14:paraId="59177199" w14:textId="77777777" w:rsidR="00834833" w:rsidRDefault="00834833" w:rsidP="00834833">
      <w:pPr>
        <w:jc w:val="center"/>
        <w:rPr>
          <w:rFonts w:cs="Arial"/>
          <w:b/>
          <w:sz w:val="24"/>
          <w:szCs w:val="24"/>
        </w:rPr>
      </w:pPr>
    </w:p>
    <w:p w14:paraId="736DE1D5" w14:textId="77777777" w:rsidR="00834833" w:rsidRDefault="00834833" w:rsidP="00834833">
      <w:pPr>
        <w:jc w:val="center"/>
        <w:rPr>
          <w:rFonts w:cs="Arial"/>
          <w:b/>
          <w:sz w:val="24"/>
          <w:szCs w:val="24"/>
        </w:rPr>
      </w:pPr>
    </w:p>
    <w:p w14:paraId="597D8DC1" w14:textId="77777777" w:rsidR="00834833" w:rsidRDefault="00834833" w:rsidP="00834833">
      <w:pPr>
        <w:jc w:val="center"/>
        <w:rPr>
          <w:rFonts w:cs="Arial"/>
          <w:b/>
          <w:sz w:val="24"/>
          <w:szCs w:val="24"/>
        </w:rPr>
      </w:pPr>
    </w:p>
    <w:p w14:paraId="40B41C2D" w14:textId="77777777" w:rsidR="00834833" w:rsidRPr="00E77D06" w:rsidRDefault="00834833" w:rsidP="00834833">
      <w:pPr>
        <w:jc w:val="center"/>
        <w:rPr>
          <w:rFonts w:cs="Arial"/>
          <w:b/>
          <w:sz w:val="24"/>
          <w:szCs w:val="24"/>
        </w:rPr>
      </w:pPr>
    </w:p>
    <w:p w14:paraId="58A9B5E0" w14:textId="77777777" w:rsidR="00834833" w:rsidRDefault="00834833" w:rsidP="00834833">
      <w:pPr>
        <w:jc w:val="both"/>
        <w:rPr>
          <w:rFonts w:cs="Arial"/>
          <w:sz w:val="18"/>
          <w:szCs w:val="18"/>
          <w:lang w:val="es-BO"/>
        </w:rPr>
      </w:pPr>
    </w:p>
    <w:p w14:paraId="01B32FD1" w14:textId="77777777" w:rsidR="00834833" w:rsidRDefault="00834833" w:rsidP="00834833">
      <w:pPr>
        <w:jc w:val="both"/>
        <w:rPr>
          <w:rFonts w:cs="Arial"/>
          <w:sz w:val="18"/>
          <w:szCs w:val="18"/>
          <w:lang w:val="es-BO"/>
        </w:rPr>
      </w:pPr>
    </w:p>
    <w:p w14:paraId="523E0572" w14:textId="77777777" w:rsidR="00834833" w:rsidRDefault="00834833" w:rsidP="00834833">
      <w:pPr>
        <w:jc w:val="both"/>
        <w:rPr>
          <w:rFonts w:cs="Arial"/>
          <w:sz w:val="18"/>
          <w:szCs w:val="18"/>
          <w:lang w:val="es-BO"/>
        </w:rPr>
      </w:pPr>
    </w:p>
    <w:p w14:paraId="3063B9D0" w14:textId="77777777" w:rsidR="00834833" w:rsidRDefault="00834833" w:rsidP="00834833">
      <w:pPr>
        <w:jc w:val="both"/>
        <w:rPr>
          <w:rFonts w:cs="Arial"/>
          <w:sz w:val="18"/>
          <w:szCs w:val="18"/>
          <w:lang w:val="es-BO"/>
        </w:rPr>
      </w:pPr>
    </w:p>
    <w:p w14:paraId="7CDC3168" w14:textId="77777777" w:rsidR="00834833" w:rsidRDefault="00834833" w:rsidP="00834833">
      <w:pPr>
        <w:jc w:val="both"/>
        <w:rPr>
          <w:rFonts w:cs="Arial"/>
          <w:sz w:val="18"/>
          <w:szCs w:val="18"/>
          <w:lang w:val="es-BO"/>
        </w:rPr>
      </w:pPr>
    </w:p>
    <w:p w14:paraId="2660629C" w14:textId="77777777" w:rsidR="00834833" w:rsidRDefault="00834833" w:rsidP="00834833">
      <w:pPr>
        <w:jc w:val="both"/>
        <w:rPr>
          <w:rFonts w:cs="Arial"/>
          <w:sz w:val="18"/>
          <w:szCs w:val="18"/>
          <w:lang w:val="es-BO"/>
        </w:rPr>
      </w:pPr>
    </w:p>
    <w:p w14:paraId="5AB3D004" w14:textId="77777777" w:rsidR="00834833" w:rsidRDefault="00834833" w:rsidP="00834833">
      <w:pPr>
        <w:jc w:val="both"/>
        <w:rPr>
          <w:rFonts w:cs="Arial"/>
          <w:sz w:val="18"/>
          <w:szCs w:val="18"/>
          <w:lang w:val="es-BO"/>
        </w:rPr>
      </w:pPr>
    </w:p>
    <w:p w14:paraId="3F3FFF06" w14:textId="77777777" w:rsidR="00834833" w:rsidRDefault="00834833" w:rsidP="00834833">
      <w:pPr>
        <w:jc w:val="both"/>
        <w:rPr>
          <w:rFonts w:cs="Arial"/>
          <w:sz w:val="18"/>
          <w:szCs w:val="18"/>
          <w:lang w:val="es-BO"/>
        </w:rPr>
      </w:pPr>
    </w:p>
    <w:p w14:paraId="15274D4B" w14:textId="77777777" w:rsidR="00834833" w:rsidRPr="00507C03" w:rsidRDefault="00834833" w:rsidP="00834833">
      <w:pPr>
        <w:jc w:val="center"/>
        <w:outlineLvl w:val="0"/>
        <w:rPr>
          <w:rFonts w:cs="Arial"/>
          <w:b/>
          <w:sz w:val="20"/>
          <w:szCs w:val="20"/>
          <w:lang w:val="es-BO"/>
        </w:rPr>
      </w:pPr>
      <w:r w:rsidRPr="00507C03">
        <w:rPr>
          <w:rFonts w:cs="Tahoma"/>
          <w:color w:val="244061"/>
          <w:sz w:val="20"/>
          <w:szCs w:val="20"/>
        </w:rPr>
        <w:t>ESTADO PLURINACIONAL DE BOLIVIA</w:t>
      </w:r>
    </w:p>
    <w:p w14:paraId="27C1F43A" w14:textId="1ED9B201" w:rsidR="001D4164" w:rsidRDefault="001D4164" w:rsidP="001D4164">
      <w:pPr>
        <w:jc w:val="center"/>
        <w:rPr>
          <w:b/>
          <w:color w:val="244061"/>
          <w:sz w:val="28"/>
          <w:szCs w:val="36"/>
        </w:rPr>
      </w:pPr>
    </w:p>
    <w:p w14:paraId="56C3273A" w14:textId="37E9C93B" w:rsidR="001D4164" w:rsidRDefault="001D4164" w:rsidP="001D4164">
      <w:pPr>
        <w:spacing w:after="160" w:line="254" w:lineRule="auto"/>
        <w:rPr>
          <w:sz w:val="18"/>
        </w:rPr>
      </w:pPr>
    </w:p>
    <w:p w14:paraId="17C4CF93" w14:textId="77777777" w:rsidR="001D4164" w:rsidRDefault="001D4164" w:rsidP="001D4164"/>
    <w:p w14:paraId="745C00FB" w14:textId="46C4F7F0"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C50CB9" w:rsidRDefault="00C50CB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C50CB9" w:rsidRDefault="00C50CB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C50CB9" w:rsidRDefault="00C50CB9"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C50CB9" w:rsidRDefault="00C50CB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C50CB9" w:rsidRDefault="00C50CB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C50CB9" w:rsidRDefault="00C50CB9"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2CF7" w14:textId="77777777" w:rsidR="00C50CB9" w:rsidRDefault="00C50CB9" w:rsidP="001D4164">
                            <w:pPr>
                              <w:ind w:right="13"/>
                              <w:jc w:val="center"/>
                              <w:rPr>
                                <w:rFonts w:ascii="Century Gothic" w:hAnsi="Century Gothic"/>
                                <w:b/>
                                <w:color w:val="244061"/>
                                <w:sz w:val="18"/>
                                <w:szCs w:val="18"/>
                              </w:rPr>
                            </w:pPr>
                          </w:p>
                          <w:p w14:paraId="668134C5" w14:textId="77777777" w:rsidR="00C50CB9" w:rsidRDefault="00C50CB9" w:rsidP="001D4164">
                            <w:pPr>
                              <w:ind w:left="567" w:right="931"/>
                              <w:rPr>
                                <w:rFonts w:ascii="Comic Sans MS" w:hAnsi="Comic Sans MS"/>
                                <w:u w:val="single"/>
                              </w:rPr>
                            </w:pPr>
                          </w:p>
                          <w:p w14:paraId="05D2638E" w14:textId="77777777" w:rsidR="00C50CB9" w:rsidRDefault="00C50CB9" w:rsidP="001D4164"/>
                          <w:p w14:paraId="7341E6F8" w14:textId="77777777" w:rsidR="00C50CB9" w:rsidRDefault="00C50CB9" w:rsidP="001D4164"/>
                          <w:p w14:paraId="4246B4A0" w14:textId="77777777" w:rsidR="00C50CB9" w:rsidRDefault="00C50CB9" w:rsidP="001D4164"/>
                          <w:p w14:paraId="2D8C33C5" w14:textId="77777777" w:rsidR="00C50CB9" w:rsidRDefault="00C50CB9" w:rsidP="001D4164"/>
                          <w:p w14:paraId="76AAD7A4" w14:textId="77777777" w:rsidR="00C50CB9" w:rsidRDefault="00C50CB9" w:rsidP="001D4164"/>
                          <w:p w14:paraId="131FAEEF" w14:textId="77777777" w:rsidR="00C50CB9" w:rsidRDefault="00C50CB9" w:rsidP="001D4164"/>
                          <w:p w14:paraId="4186C025" w14:textId="77777777" w:rsidR="00C50CB9" w:rsidRDefault="00C50CB9" w:rsidP="001D4164"/>
                          <w:p w14:paraId="6986238E" w14:textId="77777777" w:rsidR="00C50CB9" w:rsidRDefault="00C50CB9"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070C1"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9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jRAX&#10;3al5o9gDSFgrEBjoFAYgLFqlv2M0wjApsPm2o5pj1L2T8AyymBA3ffyGpPMENvrcsjm3UFkDVIEt&#10;RtNyZaeJtRu02LYQaXp4Ul3D02mEF/VjVocHBwPDczsMNzeRzvfe63EEL38B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P+5pP2/AgAAygUAAA4AAAAAAAAAAAAAAAAALgIAAGRycy9lMm9Eb2MueG1sUEsBAi0AFAAGAAgA&#10;AAAhAIkVbsvfAAAADAEAAA8AAAAAAAAAAAAAAAAAGQUAAGRycy9kb3ducmV2LnhtbFBLBQYAAAAA&#10;BAAEAPMAAAAlBgAAAAA=&#10;" filled="f" stroked="f">
                <v:textbox>
                  <w:txbxContent>
                    <w:p w14:paraId="3FBF2CF7" w14:textId="77777777" w:rsidR="00C50CB9" w:rsidRDefault="00C50CB9" w:rsidP="001D4164">
                      <w:pPr>
                        <w:ind w:right="13"/>
                        <w:jc w:val="center"/>
                        <w:rPr>
                          <w:rFonts w:ascii="Century Gothic" w:hAnsi="Century Gothic"/>
                          <w:b/>
                          <w:color w:val="244061"/>
                          <w:sz w:val="18"/>
                          <w:szCs w:val="18"/>
                        </w:rPr>
                      </w:pPr>
                    </w:p>
                    <w:p w14:paraId="668134C5" w14:textId="77777777" w:rsidR="00C50CB9" w:rsidRDefault="00C50CB9" w:rsidP="001D4164">
                      <w:pPr>
                        <w:ind w:left="567" w:right="931"/>
                        <w:rPr>
                          <w:rFonts w:ascii="Comic Sans MS" w:hAnsi="Comic Sans MS"/>
                          <w:u w:val="single"/>
                        </w:rPr>
                      </w:pPr>
                    </w:p>
                    <w:p w14:paraId="05D2638E" w14:textId="77777777" w:rsidR="00C50CB9" w:rsidRDefault="00C50CB9" w:rsidP="001D4164"/>
                    <w:p w14:paraId="7341E6F8" w14:textId="77777777" w:rsidR="00C50CB9" w:rsidRDefault="00C50CB9" w:rsidP="001D4164"/>
                    <w:p w14:paraId="4246B4A0" w14:textId="77777777" w:rsidR="00C50CB9" w:rsidRDefault="00C50CB9" w:rsidP="001D4164"/>
                    <w:p w14:paraId="2D8C33C5" w14:textId="77777777" w:rsidR="00C50CB9" w:rsidRDefault="00C50CB9" w:rsidP="001D4164"/>
                    <w:p w14:paraId="76AAD7A4" w14:textId="77777777" w:rsidR="00C50CB9" w:rsidRDefault="00C50CB9" w:rsidP="001D4164"/>
                    <w:p w14:paraId="131FAEEF" w14:textId="77777777" w:rsidR="00C50CB9" w:rsidRDefault="00C50CB9" w:rsidP="001D4164"/>
                    <w:p w14:paraId="4186C025" w14:textId="77777777" w:rsidR="00C50CB9" w:rsidRDefault="00C50CB9" w:rsidP="001D4164"/>
                    <w:p w14:paraId="6986238E" w14:textId="77777777" w:rsidR="00C50CB9" w:rsidRDefault="00C50CB9" w:rsidP="001D4164"/>
                  </w:txbxContent>
                </v:textbox>
                <w10:wrap anchorx="margin"/>
              </v:shape>
            </w:pict>
          </mc:Fallback>
        </mc:AlternateContent>
      </w:r>
      <w:r>
        <w:br w:type="page"/>
      </w: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298D8B7F"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4A2301">
              <w:rPr>
                <w:noProof/>
                <w:webHidden/>
              </w:rPr>
              <w:t>1</w:t>
            </w:r>
            <w:r w:rsidR="00AE65BD">
              <w:rPr>
                <w:noProof/>
                <w:webHidden/>
              </w:rPr>
              <w:fldChar w:fldCharType="end"/>
            </w:r>
          </w:hyperlink>
        </w:p>
        <w:p w14:paraId="39EC62F1" w14:textId="5E1B6013"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4A2301">
              <w:rPr>
                <w:noProof/>
                <w:webHidden/>
              </w:rPr>
              <w:t>1</w:t>
            </w:r>
            <w:r w:rsidR="00AE65BD">
              <w:rPr>
                <w:noProof/>
                <w:webHidden/>
              </w:rPr>
              <w:fldChar w:fldCharType="end"/>
            </w:r>
          </w:hyperlink>
        </w:p>
        <w:p w14:paraId="3C9C97D6" w14:textId="7FD4FB9A"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4A2301">
              <w:rPr>
                <w:noProof/>
                <w:webHidden/>
              </w:rPr>
              <w:t>1</w:t>
            </w:r>
            <w:r w:rsidR="00AE65BD">
              <w:rPr>
                <w:noProof/>
                <w:webHidden/>
              </w:rPr>
              <w:fldChar w:fldCharType="end"/>
            </w:r>
          </w:hyperlink>
        </w:p>
        <w:p w14:paraId="5E79AFE0" w14:textId="338850B9"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4A2301">
              <w:rPr>
                <w:noProof/>
                <w:webHidden/>
              </w:rPr>
              <w:t>1</w:t>
            </w:r>
            <w:r w:rsidR="00AE65BD">
              <w:rPr>
                <w:noProof/>
                <w:webHidden/>
              </w:rPr>
              <w:fldChar w:fldCharType="end"/>
            </w:r>
          </w:hyperlink>
        </w:p>
        <w:p w14:paraId="7D5D1AFC" w14:textId="47BD74A5"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4A2301">
              <w:rPr>
                <w:noProof/>
                <w:webHidden/>
              </w:rPr>
              <w:t>3</w:t>
            </w:r>
            <w:r w:rsidR="00AE65BD">
              <w:rPr>
                <w:noProof/>
                <w:webHidden/>
              </w:rPr>
              <w:fldChar w:fldCharType="end"/>
            </w:r>
          </w:hyperlink>
        </w:p>
        <w:p w14:paraId="77E123FD" w14:textId="481BBB71"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4A2301">
              <w:rPr>
                <w:noProof/>
                <w:webHidden/>
              </w:rPr>
              <w:t>3</w:t>
            </w:r>
            <w:r w:rsidR="00AE65BD">
              <w:rPr>
                <w:noProof/>
                <w:webHidden/>
              </w:rPr>
              <w:fldChar w:fldCharType="end"/>
            </w:r>
          </w:hyperlink>
        </w:p>
        <w:p w14:paraId="132E973A" w14:textId="7E937FD4"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4A2301">
              <w:rPr>
                <w:noProof/>
                <w:webHidden/>
              </w:rPr>
              <w:t>4</w:t>
            </w:r>
            <w:r w:rsidR="00AE65BD">
              <w:rPr>
                <w:noProof/>
                <w:webHidden/>
              </w:rPr>
              <w:fldChar w:fldCharType="end"/>
            </w:r>
          </w:hyperlink>
        </w:p>
        <w:p w14:paraId="7D6C3859" w14:textId="2911281B"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4A2301">
              <w:rPr>
                <w:noProof/>
                <w:webHidden/>
              </w:rPr>
              <w:t>4</w:t>
            </w:r>
            <w:r w:rsidR="00AE65BD">
              <w:rPr>
                <w:noProof/>
                <w:webHidden/>
              </w:rPr>
              <w:fldChar w:fldCharType="end"/>
            </w:r>
          </w:hyperlink>
        </w:p>
        <w:p w14:paraId="3BBABBF2" w14:textId="32C310ED"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4A2301">
              <w:rPr>
                <w:noProof/>
                <w:webHidden/>
              </w:rPr>
              <w:t>4</w:t>
            </w:r>
            <w:r w:rsidR="00AE65BD">
              <w:rPr>
                <w:noProof/>
                <w:webHidden/>
              </w:rPr>
              <w:fldChar w:fldCharType="end"/>
            </w:r>
          </w:hyperlink>
        </w:p>
        <w:p w14:paraId="05C91872" w14:textId="7720A683"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4A2301">
              <w:rPr>
                <w:noProof/>
                <w:webHidden/>
              </w:rPr>
              <w:t>5</w:t>
            </w:r>
            <w:r w:rsidR="00AE65BD">
              <w:rPr>
                <w:noProof/>
                <w:webHidden/>
              </w:rPr>
              <w:fldChar w:fldCharType="end"/>
            </w:r>
          </w:hyperlink>
        </w:p>
        <w:p w14:paraId="0EBB859D" w14:textId="4A47659A"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4A2301">
              <w:rPr>
                <w:noProof/>
                <w:webHidden/>
              </w:rPr>
              <w:t>5</w:t>
            </w:r>
            <w:r w:rsidR="00AE65BD">
              <w:rPr>
                <w:noProof/>
                <w:webHidden/>
              </w:rPr>
              <w:fldChar w:fldCharType="end"/>
            </w:r>
          </w:hyperlink>
        </w:p>
        <w:p w14:paraId="4B01945A" w14:textId="2F8C709D"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4A2301">
              <w:rPr>
                <w:noProof/>
                <w:webHidden/>
              </w:rPr>
              <w:t>6</w:t>
            </w:r>
            <w:r w:rsidR="00AE65BD">
              <w:rPr>
                <w:noProof/>
                <w:webHidden/>
              </w:rPr>
              <w:fldChar w:fldCharType="end"/>
            </w:r>
          </w:hyperlink>
        </w:p>
        <w:p w14:paraId="583C9CD4" w14:textId="7140170E"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4A2301">
              <w:rPr>
                <w:noProof/>
                <w:webHidden/>
              </w:rPr>
              <w:t>6</w:t>
            </w:r>
            <w:r w:rsidR="00AE65BD">
              <w:rPr>
                <w:noProof/>
                <w:webHidden/>
              </w:rPr>
              <w:fldChar w:fldCharType="end"/>
            </w:r>
          </w:hyperlink>
        </w:p>
        <w:p w14:paraId="566F1B57" w14:textId="0EABD9D8"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4A2301">
              <w:rPr>
                <w:noProof/>
                <w:webHidden/>
              </w:rPr>
              <w:t>7</w:t>
            </w:r>
            <w:r w:rsidR="00AE65BD">
              <w:rPr>
                <w:noProof/>
                <w:webHidden/>
              </w:rPr>
              <w:fldChar w:fldCharType="end"/>
            </w:r>
          </w:hyperlink>
        </w:p>
        <w:p w14:paraId="2F42F8ED" w14:textId="754FCE0F"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4A2301">
              <w:rPr>
                <w:noProof/>
                <w:webHidden/>
              </w:rPr>
              <w:t>8</w:t>
            </w:r>
            <w:r w:rsidR="00AE65BD">
              <w:rPr>
                <w:noProof/>
                <w:webHidden/>
              </w:rPr>
              <w:fldChar w:fldCharType="end"/>
            </w:r>
          </w:hyperlink>
        </w:p>
        <w:p w14:paraId="19B84785" w14:textId="6A024DD9"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4A2301">
              <w:rPr>
                <w:noProof/>
                <w:webHidden/>
              </w:rPr>
              <w:t>10</w:t>
            </w:r>
            <w:r w:rsidR="00AE65BD">
              <w:rPr>
                <w:noProof/>
                <w:webHidden/>
              </w:rPr>
              <w:fldChar w:fldCharType="end"/>
            </w:r>
          </w:hyperlink>
        </w:p>
        <w:p w14:paraId="4D9C7A81" w14:textId="190F09B8"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4A2301">
              <w:rPr>
                <w:noProof/>
                <w:webHidden/>
              </w:rPr>
              <w:t>10</w:t>
            </w:r>
            <w:r w:rsidR="00AE65BD">
              <w:rPr>
                <w:noProof/>
                <w:webHidden/>
              </w:rPr>
              <w:fldChar w:fldCharType="end"/>
            </w:r>
          </w:hyperlink>
        </w:p>
        <w:p w14:paraId="071481C1" w14:textId="716C10A1"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4A2301">
              <w:rPr>
                <w:noProof/>
                <w:webHidden/>
              </w:rPr>
              <w:t>10</w:t>
            </w:r>
            <w:r w:rsidR="00AE65BD">
              <w:rPr>
                <w:noProof/>
                <w:webHidden/>
              </w:rPr>
              <w:fldChar w:fldCharType="end"/>
            </w:r>
          </w:hyperlink>
        </w:p>
        <w:p w14:paraId="38C28941" w14:textId="3F0F936E"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4A2301">
              <w:rPr>
                <w:noProof/>
                <w:webHidden/>
              </w:rPr>
              <w:t>11</w:t>
            </w:r>
            <w:r w:rsidR="00AE65BD">
              <w:rPr>
                <w:noProof/>
                <w:webHidden/>
              </w:rPr>
              <w:fldChar w:fldCharType="end"/>
            </w:r>
          </w:hyperlink>
        </w:p>
        <w:p w14:paraId="1A1848AD" w14:textId="7D080F1A"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4A2301">
              <w:rPr>
                <w:noProof/>
                <w:webHidden/>
              </w:rPr>
              <w:t>11</w:t>
            </w:r>
            <w:r w:rsidR="00AE65BD">
              <w:rPr>
                <w:noProof/>
                <w:webHidden/>
              </w:rPr>
              <w:fldChar w:fldCharType="end"/>
            </w:r>
          </w:hyperlink>
        </w:p>
        <w:p w14:paraId="30A8C1F5" w14:textId="40129C78"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4A2301">
              <w:rPr>
                <w:noProof/>
                <w:webHidden/>
              </w:rPr>
              <w:t>11</w:t>
            </w:r>
            <w:r w:rsidR="00AE65BD">
              <w:rPr>
                <w:noProof/>
                <w:webHidden/>
              </w:rPr>
              <w:fldChar w:fldCharType="end"/>
            </w:r>
          </w:hyperlink>
        </w:p>
        <w:p w14:paraId="552594D1" w14:textId="7AB9D9D8"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4A2301">
              <w:rPr>
                <w:noProof/>
                <w:webHidden/>
              </w:rPr>
              <w:t>11</w:t>
            </w:r>
            <w:r w:rsidR="00AE65BD">
              <w:rPr>
                <w:noProof/>
                <w:webHidden/>
              </w:rPr>
              <w:fldChar w:fldCharType="end"/>
            </w:r>
          </w:hyperlink>
        </w:p>
        <w:p w14:paraId="1DCAF456" w14:textId="2D548F11"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4A2301">
              <w:rPr>
                <w:noProof/>
                <w:webHidden/>
              </w:rPr>
              <w:t>12</w:t>
            </w:r>
            <w:r w:rsidR="00AE65BD">
              <w:rPr>
                <w:noProof/>
                <w:webHidden/>
              </w:rPr>
              <w:fldChar w:fldCharType="end"/>
            </w:r>
          </w:hyperlink>
        </w:p>
        <w:p w14:paraId="0E0C5BFD" w14:textId="6A291504"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4A2301">
              <w:rPr>
                <w:noProof/>
                <w:webHidden/>
              </w:rPr>
              <w:t>13</w:t>
            </w:r>
            <w:r w:rsidR="00AE65BD">
              <w:rPr>
                <w:noProof/>
                <w:webHidden/>
              </w:rPr>
              <w:fldChar w:fldCharType="end"/>
            </w:r>
          </w:hyperlink>
        </w:p>
        <w:p w14:paraId="0B31BD19" w14:textId="4D1EF5BF"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4A2301">
              <w:rPr>
                <w:noProof/>
                <w:webHidden/>
              </w:rPr>
              <w:t>13</w:t>
            </w:r>
            <w:r w:rsidR="00AE65BD">
              <w:rPr>
                <w:noProof/>
                <w:webHidden/>
              </w:rPr>
              <w:fldChar w:fldCharType="end"/>
            </w:r>
          </w:hyperlink>
        </w:p>
        <w:p w14:paraId="0E3026CD" w14:textId="555168F9"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4A2301">
              <w:rPr>
                <w:noProof/>
                <w:webHidden/>
              </w:rPr>
              <w:t>14</w:t>
            </w:r>
            <w:r w:rsidR="00AE65BD">
              <w:rPr>
                <w:noProof/>
                <w:webHidden/>
              </w:rPr>
              <w:fldChar w:fldCharType="end"/>
            </w:r>
          </w:hyperlink>
        </w:p>
        <w:p w14:paraId="684D3B38" w14:textId="1E797130"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4A2301">
              <w:rPr>
                <w:noProof/>
                <w:webHidden/>
              </w:rPr>
              <w:t>14</w:t>
            </w:r>
            <w:r w:rsidR="00AE65BD">
              <w:rPr>
                <w:noProof/>
                <w:webHidden/>
              </w:rPr>
              <w:fldChar w:fldCharType="end"/>
            </w:r>
          </w:hyperlink>
        </w:p>
        <w:p w14:paraId="75E5CEBF" w14:textId="4BA37D30"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4A2301">
              <w:rPr>
                <w:noProof/>
                <w:webHidden/>
              </w:rPr>
              <w:t>16</w:t>
            </w:r>
            <w:r w:rsidR="00AE65BD">
              <w:rPr>
                <w:noProof/>
                <w:webHidden/>
              </w:rPr>
              <w:fldChar w:fldCharType="end"/>
            </w:r>
          </w:hyperlink>
        </w:p>
        <w:p w14:paraId="0C397BD0" w14:textId="4282922B"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4A2301">
              <w:rPr>
                <w:noProof/>
                <w:webHidden/>
              </w:rPr>
              <w:t>17</w:t>
            </w:r>
            <w:r w:rsidR="00AE65BD">
              <w:rPr>
                <w:noProof/>
                <w:webHidden/>
              </w:rPr>
              <w:fldChar w:fldCharType="end"/>
            </w:r>
          </w:hyperlink>
        </w:p>
        <w:p w14:paraId="144F88F2" w14:textId="57BA2242" w:rsidR="00AE65BD" w:rsidRDefault="00C50CB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4A2301">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4E6BF5">
      <w:pPr>
        <w:pStyle w:val="Puesto"/>
        <w:numPr>
          <w:ilvl w:val="0"/>
          <w:numId w:val="18"/>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4E6BF5">
      <w:pPr>
        <w:pStyle w:val="Puesto"/>
        <w:numPr>
          <w:ilvl w:val="0"/>
          <w:numId w:val="18"/>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4E6BF5">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4E6BF5">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4E6BF5">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4E6BF5">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4E6BF5">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4E6BF5">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4E6BF5">
      <w:pPr>
        <w:pStyle w:val="Puesto"/>
        <w:numPr>
          <w:ilvl w:val="0"/>
          <w:numId w:val="18"/>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4E6BF5">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4E6BF5">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4E6BF5">
      <w:pPr>
        <w:pStyle w:val="Prrafodelista"/>
        <w:numPr>
          <w:ilvl w:val="0"/>
          <w:numId w:val="7"/>
        </w:numPr>
        <w:tabs>
          <w:tab w:val="num" w:pos="1080"/>
        </w:tabs>
        <w:jc w:val="both"/>
        <w:rPr>
          <w:rFonts w:ascii="Verdana" w:hAnsi="Verdana" w:cs="Arial"/>
          <w:vanish/>
          <w:sz w:val="18"/>
          <w:szCs w:val="18"/>
          <w:lang w:val="es-BO" w:eastAsia="es-ES"/>
        </w:rPr>
      </w:pPr>
    </w:p>
    <w:p w14:paraId="32E9A8AD" w14:textId="4BC88569" w:rsidR="008759CA" w:rsidRPr="00724988" w:rsidRDefault="008759CA" w:rsidP="004E6BF5">
      <w:pPr>
        <w:pStyle w:val="Prrafodelista"/>
        <w:numPr>
          <w:ilvl w:val="1"/>
          <w:numId w:val="7"/>
        </w:numPr>
        <w:tabs>
          <w:tab w:val="clear" w:pos="3935"/>
        </w:tabs>
        <w:ind w:left="1276" w:hanging="850"/>
        <w:rPr>
          <w:rFonts w:ascii="Verdana" w:hAnsi="Verdana"/>
          <w:b/>
          <w:i/>
          <w:iCs/>
          <w:sz w:val="18"/>
          <w:szCs w:val="18"/>
          <w:lang w:val="es-BO"/>
        </w:rPr>
      </w:pPr>
      <w:r w:rsidRPr="00024F9E">
        <w:rPr>
          <w:rFonts w:ascii="Verdana" w:hAnsi="Verdana"/>
          <w:b/>
          <w:sz w:val="18"/>
          <w:szCs w:val="18"/>
          <w:lang w:val="es-BO"/>
        </w:rPr>
        <w:t>Inspección Previa</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63C6D47" w:rsidR="008759CA" w:rsidRPr="00024F9E" w:rsidRDefault="008759CA" w:rsidP="004E6BF5">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50B39E3A" w:rsidR="00DA6158" w:rsidRPr="00A40276" w:rsidRDefault="00DA6158" w:rsidP="004E6BF5">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4E6BF5">
      <w:pPr>
        <w:pStyle w:val="Puesto"/>
        <w:numPr>
          <w:ilvl w:val="0"/>
          <w:numId w:val="18"/>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4E6BF5">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4E6BF5">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4E6BF5">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4E6BF5">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4E6BF5">
      <w:pPr>
        <w:pStyle w:val="Prrafodelista"/>
        <w:numPr>
          <w:ilvl w:val="1"/>
          <w:numId w:val="18"/>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4E6BF5">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4E6BF5">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4E6BF5">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4E6BF5">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4E6BF5">
      <w:pPr>
        <w:pStyle w:val="Prrafodelista"/>
        <w:numPr>
          <w:ilvl w:val="1"/>
          <w:numId w:val="18"/>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4E6BF5">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4E6BF5">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4E6BF5">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4E6BF5">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4E6BF5">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4E6BF5">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4E6BF5">
      <w:pPr>
        <w:pStyle w:val="Prrafodelista"/>
        <w:numPr>
          <w:ilvl w:val="1"/>
          <w:numId w:val="18"/>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4E6BF5">
      <w:pPr>
        <w:pStyle w:val="Puesto"/>
        <w:numPr>
          <w:ilvl w:val="0"/>
          <w:numId w:val="18"/>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4E6BF5">
      <w:pPr>
        <w:pStyle w:val="Prrafodelista"/>
        <w:numPr>
          <w:ilvl w:val="1"/>
          <w:numId w:val="18"/>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4E6BF5">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4E6BF5">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4E6BF5">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4E6BF5">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4E6BF5">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4E6BF5">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4E6BF5">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4E6BF5">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4E6BF5">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4E6BF5">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4E6BF5">
      <w:pPr>
        <w:pStyle w:val="Puesto"/>
        <w:numPr>
          <w:ilvl w:val="0"/>
          <w:numId w:val="18"/>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4E6BF5">
      <w:pPr>
        <w:pStyle w:val="Prrafodelista"/>
        <w:numPr>
          <w:ilvl w:val="1"/>
          <w:numId w:val="18"/>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4E6BF5">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4E6BF5">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4E6BF5">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4E6BF5">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4E6BF5">
      <w:pPr>
        <w:pStyle w:val="Prrafodelista"/>
        <w:numPr>
          <w:ilvl w:val="1"/>
          <w:numId w:val="18"/>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4E6BF5">
      <w:pPr>
        <w:pStyle w:val="Prrafodelista"/>
        <w:numPr>
          <w:ilvl w:val="0"/>
          <w:numId w:val="14"/>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4E6BF5">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4E6BF5">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4E6BF5">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4E6BF5">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4E6BF5">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4E6BF5">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4E6BF5">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4E6BF5">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4E6BF5">
      <w:pPr>
        <w:pStyle w:val="Puesto"/>
        <w:numPr>
          <w:ilvl w:val="0"/>
          <w:numId w:val="18"/>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4E6BF5">
      <w:pPr>
        <w:pStyle w:val="Puesto"/>
        <w:numPr>
          <w:ilvl w:val="0"/>
          <w:numId w:val="18"/>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4E6BF5">
      <w:pPr>
        <w:pStyle w:val="Puesto"/>
        <w:numPr>
          <w:ilvl w:val="0"/>
          <w:numId w:val="18"/>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5ED65D50" w:rsidR="00FC1353" w:rsidRDefault="00FC1353" w:rsidP="00DF7590">
      <w:pPr>
        <w:ind w:left="432"/>
        <w:jc w:val="both"/>
        <w:rPr>
          <w:rFonts w:cs="Arial"/>
          <w:sz w:val="18"/>
          <w:szCs w:val="18"/>
          <w:lang w:val="es-BO"/>
        </w:rPr>
      </w:pPr>
    </w:p>
    <w:p w14:paraId="60C6BB8C" w14:textId="4315E2DE" w:rsidR="00724988" w:rsidRDefault="00724988" w:rsidP="00DF7590">
      <w:pPr>
        <w:ind w:left="432"/>
        <w:jc w:val="both"/>
        <w:rPr>
          <w:rFonts w:cs="Arial"/>
          <w:sz w:val="18"/>
          <w:szCs w:val="18"/>
          <w:lang w:val="es-BO"/>
        </w:rPr>
      </w:pPr>
    </w:p>
    <w:p w14:paraId="39AD45E6" w14:textId="475F6DEF" w:rsidR="00724988" w:rsidRDefault="00724988" w:rsidP="00DF7590">
      <w:pPr>
        <w:ind w:left="432"/>
        <w:jc w:val="both"/>
        <w:rPr>
          <w:rFonts w:cs="Arial"/>
          <w:sz w:val="18"/>
          <w:szCs w:val="18"/>
          <w:lang w:val="es-BO"/>
        </w:rPr>
      </w:pPr>
    </w:p>
    <w:p w14:paraId="33093A73" w14:textId="77777777" w:rsidR="00724988" w:rsidRDefault="00724988"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4E6BF5">
      <w:pPr>
        <w:pStyle w:val="Puesto"/>
        <w:numPr>
          <w:ilvl w:val="0"/>
          <w:numId w:val="18"/>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4E6BF5">
      <w:pPr>
        <w:pStyle w:val="Puesto"/>
        <w:numPr>
          <w:ilvl w:val="0"/>
          <w:numId w:val="18"/>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4E6BF5">
      <w:pPr>
        <w:pStyle w:val="Prrafodelista"/>
        <w:numPr>
          <w:ilvl w:val="1"/>
          <w:numId w:val="18"/>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4E6BF5">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4E6BF5">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4E6BF5">
      <w:pPr>
        <w:pStyle w:val="Prrafodelista"/>
        <w:numPr>
          <w:ilvl w:val="0"/>
          <w:numId w:val="21"/>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4E6BF5">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4E6BF5">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4E6BF5">
      <w:pPr>
        <w:pStyle w:val="Prrafodelista"/>
        <w:numPr>
          <w:ilvl w:val="1"/>
          <w:numId w:val="18"/>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4E6BF5">
      <w:pPr>
        <w:pStyle w:val="Prrafodelista"/>
        <w:numPr>
          <w:ilvl w:val="2"/>
          <w:numId w:val="18"/>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4E6BF5">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4E6BF5">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4E6BF5">
      <w:pPr>
        <w:numPr>
          <w:ilvl w:val="0"/>
          <w:numId w:val="20"/>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4E6BF5">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4E6BF5">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4E6BF5">
      <w:pPr>
        <w:pStyle w:val="Prrafodelista"/>
        <w:numPr>
          <w:ilvl w:val="2"/>
          <w:numId w:val="18"/>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4E6BF5">
      <w:pPr>
        <w:pStyle w:val="Prrafodelista"/>
        <w:numPr>
          <w:ilvl w:val="1"/>
          <w:numId w:val="18"/>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4E6BF5">
      <w:pPr>
        <w:pStyle w:val="Puesto"/>
        <w:numPr>
          <w:ilvl w:val="0"/>
          <w:numId w:val="18"/>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2B2A8367" w14:textId="77777777" w:rsidR="0016155B" w:rsidRDefault="0016155B" w:rsidP="00A30429">
      <w:pPr>
        <w:jc w:val="center"/>
        <w:rPr>
          <w:rFonts w:cs="Arial"/>
          <w:b/>
          <w:sz w:val="18"/>
          <w:szCs w:val="18"/>
        </w:rPr>
      </w:pPr>
    </w:p>
    <w:p w14:paraId="09FBE37B" w14:textId="1EF80026"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4E6BF5">
      <w:pPr>
        <w:pStyle w:val="Puesto"/>
        <w:numPr>
          <w:ilvl w:val="0"/>
          <w:numId w:val="18"/>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4E6BF5">
      <w:pPr>
        <w:pStyle w:val="Puesto"/>
        <w:numPr>
          <w:ilvl w:val="1"/>
          <w:numId w:val="18"/>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4E6BF5">
      <w:pPr>
        <w:pStyle w:val="Puesto"/>
        <w:numPr>
          <w:ilvl w:val="2"/>
          <w:numId w:val="18"/>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4E6BF5">
      <w:pPr>
        <w:pStyle w:val="Puesto"/>
        <w:numPr>
          <w:ilvl w:val="2"/>
          <w:numId w:val="18"/>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4E6BF5">
      <w:pPr>
        <w:pStyle w:val="Puesto"/>
        <w:numPr>
          <w:ilvl w:val="2"/>
          <w:numId w:val="18"/>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4E6BF5">
      <w:pPr>
        <w:pStyle w:val="Puesto"/>
        <w:numPr>
          <w:ilvl w:val="2"/>
          <w:numId w:val="18"/>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4E6BF5">
      <w:pPr>
        <w:pStyle w:val="Puesto"/>
        <w:numPr>
          <w:ilvl w:val="2"/>
          <w:numId w:val="18"/>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4E6BF5">
      <w:pPr>
        <w:pStyle w:val="Puesto"/>
        <w:numPr>
          <w:ilvl w:val="1"/>
          <w:numId w:val="18"/>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E6BF5">
      <w:pPr>
        <w:pStyle w:val="Puesto"/>
        <w:numPr>
          <w:ilvl w:val="2"/>
          <w:numId w:val="18"/>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4E6BF5">
      <w:pPr>
        <w:pStyle w:val="Puesto"/>
        <w:numPr>
          <w:ilvl w:val="0"/>
          <w:numId w:val="40"/>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4E6BF5">
      <w:pPr>
        <w:pStyle w:val="Puesto"/>
        <w:numPr>
          <w:ilvl w:val="0"/>
          <w:numId w:val="40"/>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4E6BF5">
      <w:pPr>
        <w:pStyle w:val="Puesto"/>
        <w:numPr>
          <w:ilvl w:val="2"/>
          <w:numId w:val="18"/>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4E6BF5">
      <w:pPr>
        <w:pStyle w:val="Puesto"/>
        <w:numPr>
          <w:ilvl w:val="2"/>
          <w:numId w:val="18"/>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4E6BF5">
      <w:pPr>
        <w:pStyle w:val="Puesto"/>
        <w:numPr>
          <w:ilvl w:val="1"/>
          <w:numId w:val="18"/>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4E6BF5">
      <w:pPr>
        <w:pStyle w:val="Puesto"/>
        <w:numPr>
          <w:ilvl w:val="2"/>
          <w:numId w:val="18"/>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4E6BF5">
      <w:pPr>
        <w:pStyle w:val="Puesto"/>
        <w:numPr>
          <w:ilvl w:val="2"/>
          <w:numId w:val="18"/>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4E6BF5">
      <w:pPr>
        <w:pStyle w:val="Puesto"/>
        <w:numPr>
          <w:ilvl w:val="2"/>
          <w:numId w:val="18"/>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4E6BF5">
      <w:pPr>
        <w:pStyle w:val="Puesto"/>
        <w:numPr>
          <w:ilvl w:val="2"/>
          <w:numId w:val="18"/>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4E6BF5">
      <w:pPr>
        <w:pStyle w:val="Puesto"/>
        <w:numPr>
          <w:ilvl w:val="0"/>
          <w:numId w:val="18"/>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63AE89C3" w:rsidR="009A37D8" w:rsidRDefault="009A37D8" w:rsidP="009A37D8">
      <w:pPr>
        <w:tabs>
          <w:tab w:val="left" w:pos="567"/>
        </w:tabs>
        <w:ind w:left="1276"/>
        <w:jc w:val="both"/>
        <w:rPr>
          <w:b/>
          <w:sz w:val="18"/>
          <w:szCs w:val="18"/>
        </w:rPr>
      </w:pPr>
    </w:p>
    <w:p w14:paraId="39E7D91A" w14:textId="77777777" w:rsidR="00CA3657" w:rsidRPr="000C6821" w:rsidRDefault="00CA3657" w:rsidP="009A37D8">
      <w:pPr>
        <w:tabs>
          <w:tab w:val="left" w:pos="567"/>
        </w:tabs>
        <w:ind w:left="1276"/>
        <w:jc w:val="both"/>
        <w:rPr>
          <w:b/>
          <w:sz w:val="18"/>
          <w:szCs w:val="18"/>
        </w:rPr>
      </w:pPr>
    </w:p>
    <w:p w14:paraId="67626218" w14:textId="77777777" w:rsidR="009A37D8" w:rsidRPr="000C6821" w:rsidRDefault="009A37D8" w:rsidP="004E6BF5">
      <w:pPr>
        <w:pStyle w:val="Puesto"/>
        <w:numPr>
          <w:ilvl w:val="1"/>
          <w:numId w:val="18"/>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18FFD8D8" w:rsidR="009A37D8" w:rsidRDefault="009A37D8" w:rsidP="009A37D8">
      <w:pPr>
        <w:tabs>
          <w:tab w:val="left" w:pos="567"/>
        </w:tabs>
        <w:ind w:left="1276"/>
        <w:jc w:val="both"/>
        <w:rPr>
          <w:b/>
          <w:i/>
          <w:sz w:val="18"/>
          <w:szCs w:val="18"/>
        </w:rPr>
      </w:pPr>
    </w:p>
    <w:p w14:paraId="2A2E8274" w14:textId="77777777" w:rsidR="0016155B" w:rsidRPr="000C6821" w:rsidRDefault="0016155B" w:rsidP="009A37D8">
      <w:pPr>
        <w:tabs>
          <w:tab w:val="left" w:pos="567"/>
        </w:tabs>
        <w:ind w:left="1276"/>
        <w:jc w:val="both"/>
        <w:rPr>
          <w:b/>
          <w:i/>
          <w:sz w:val="18"/>
          <w:szCs w:val="18"/>
        </w:rPr>
      </w:pPr>
    </w:p>
    <w:p w14:paraId="7FFBC705" w14:textId="77777777" w:rsidR="009A37D8" w:rsidRPr="000C6821" w:rsidRDefault="009A37D8" w:rsidP="004E6BF5">
      <w:pPr>
        <w:pStyle w:val="Puesto"/>
        <w:numPr>
          <w:ilvl w:val="1"/>
          <w:numId w:val="18"/>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4E6BF5">
      <w:pPr>
        <w:pStyle w:val="Puesto"/>
        <w:numPr>
          <w:ilvl w:val="1"/>
          <w:numId w:val="18"/>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4E6BF5">
      <w:pPr>
        <w:pStyle w:val="Puesto"/>
        <w:numPr>
          <w:ilvl w:val="0"/>
          <w:numId w:val="18"/>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4E6BF5">
      <w:pPr>
        <w:pStyle w:val="Puesto"/>
        <w:numPr>
          <w:ilvl w:val="1"/>
          <w:numId w:val="18"/>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4E6BF5">
      <w:pPr>
        <w:pStyle w:val="Puesto"/>
        <w:numPr>
          <w:ilvl w:val="1"/>
          <w:numId w:val="18"/>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4E6BF5">
      <w:pPr>
        <w:pStyle w:val="Puesto"/>
        <w:numPr>
          <w:ilvl w:val="0"/>
          <w:numId w:val="41"/>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4E6BF5">
      <w:pPr>
        <w:pStyle w:val="Puesto"/>
        <w:numPr>
          <w:ilvl w:val="0"/>
          <w:numId w:val="41"/>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4E6BF5">
      <w:pPr>
        <w:pStyle w:val="Puesto"/>
        <w:numPr>
          <w:ilvl w:val="0"/>
          <w:numId w:val="41"/>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4E6BF5">
      <w:pPr>
        <w:pStyle w:val="Puesto"/>
        <w:numPr>
          <w:ilvl w:val="0"/>
          <w:numId w:val="41"/>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4E6BF5">
      <w:pPr>
        <w:pStyle w:val="Puesto"/>
        <w:numPr>
          <w:ilvl w:val="0"/>
          <w:numId w:val="41"/>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4E6BF5">
      <w:pPr>
        <w:pStyle w:val="Puesto"/>
        <w:numPr>
          <w:ilvl w:val="0"/>
          <w:numId w:val="41"/>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4E6BF5">
      <w:pPr>
        <w:pStyle w:val="Puesto"/>
        <w:numPr>
          <w:ilvl w:val="1"/>
          <w:numId w:val="18"/>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4E6BF5">
      <w:pPr>
        <w:pStyle w:val="Puesto"/>
        <w:numPr>
          <w:ilvl w:val="1"/>
          <w:numId w:val="18"/>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554F6784" w:rsidR="00FB579E" w:rsidRDefault="00FB579E" w:rsidP="006158F3">
      <w:pPr>
        <w:jc w:val="center"/>
        <w:rPr>
          <w:rFonts w:cs="Arial"/>
          <w:b/>
          <w:sz w:val="18"/>
          <w:szCs w:val="18"/>
        </w:rPr>
      </w:pPr>
    </w:p>
    <w:p w14:paraId="624328D0" w14:textId="77777777" w:rsidR="0016155B" w:rsidRPr="00A40276" w:rsidRDefault="0016155B"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4E6BF5">
      <w:pPr>
        <w:pStyle w:val="Puesto"/>
        <w:numPr>
          <w:ilvl w:val="0"/>
          <w:numId w:val="18"/>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CA3657" w:rsidRDefault="00EF253A" w:rsidP="004E6BF5">
      <w:pPr>
        <w:numPr>
          <w:ilvl w:val="0"/>
          <w:numId w:val="6"/>
        </w:numPr>
        <w:ind w:left="1134" w:hanging="567"/>
        <w:jc w:val="both"/>
        <w:rPr>
          <w:rFonts w:cs="Arial"/>
          <w:b/>
          <w:bCs/>
          <w:sz w:val="18"/>
          <w:szCs w:val="18"/>
          <w:lang w:val="es-BO"/>
        </w:rPr>
      </w:pPr>
      <w:r w:rsidRPr="00CA3657">
        <w:rPr>
          <w:rFonts w:cs="Arial"/>
          <w:b/>
          <w:bCs/>
          <w:sz w:val="18"/>
          <w:szCs w:val="18"/>
          <w:lang w:val="es-BO"/>
        </w:rPr>
        <w:t>Precio Evaluado Más Bajo</w:t>
      </w:r>
      <w:r w:rsidR="007830D3" w:rsidRPr="00CA3657">
        <w:rPr>
          <w:rFonts w:cs="Arial"/>
          <w:b/>
          <w:bCs/>
          <w:sz w:val="18"/>
          <w:szCs w:val="18"/>
          <w:lang w:val="es-BO"/>
        </w:rPr>
        <w:t>;</w:t>
      </w:r>
      <w:r w:rsidRPr="00CA3657">
        <w:rPr>
          <w:rFonts w:cs="Arial"/>
          <w:b/>
          <w:bCs/>
          <w:sz w:val="18"/>
          <w:szCs w:val="18"/>
          <w:lang w:val="es-BO"/>
        </w:rPr>
        <w:t xml:space="preserve"> </w:t>
      </w:r>
    </w:p>
    <w:p w14:paraId="743D47FF" w14:textId="4D60B174" w:rsidR="00EF253A" w:rsidRPr="00A40276" w:rsidRDefault="00EF253A" w:rsidP="004E6BF5">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4E6BF5">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4E6BF5">
      <w:pPr>
        <w:pStyle w:val="Puesto"/>
        <w:numPr>
          <w:ilvl w:val="0"/>
          <w:numId w:val="18"/>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4E6BF5">
      <w:pPr>
        <w:pStyle w:val="Puesto"/>
        <w:numPr>
          <w:ilvl w:val="0"/>
          <w:numId w:val="18"/>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4E6BF5">
      <w:pPr>
        <w:pStyle w:val="Prrafodelista"/>
        <w:numPr>
          <w:ilvl w:val="1"/>
          <w:numId w:val="18"/>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4E6BF5">
      <w:pPr>
        <w:pStyle w:val="Prrafodelista"/>
        <w:numPr>
          <w:ilvl w:val="2"/>
          <w:numId w:val="18"/>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4E6BF5">
      <w:pPr>
        <w:pStyle w:val="Prrafodelista"/>
        <w:numPr>
          <w:ilvl w:val="0"/>
          <w:numId w:val="42"/>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4E6BF5">
      <w:pPr>
        <w:pStyle w:val="Prrafodelista"/>
        <w:numPr>
          <w:ilvl w:val="0"/>
          <w:numId w:val="42"/>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4E6BF5">
      <w:pPr>
        <w:pStyle w:val="Prrafodelista"/>
        <w:numPr>
          <w:ilvl w:val="0"/>
          <w:numId w:val="42"/>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4E6BF5">
      <w:pPr>
        <w:pStyle w:val="Prrafodelista"/>
        <w:numPr>
          <w:ilvl w:val="0"/>
          <w:numId w:val="42"/>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4E6BF5">
      <w:pPr>
        <w:pStyle w:val="Prrafodelista"/>
        <w:numPr>
          <w:ilvl w:val="2"/>
          <w:numId w:val="18"/>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006802F5" w14:textId="77777777" w:rsidR="00EF253A" w:rsidRPr="00A40276" w:rsidRDefault="00EF253A" w:rsidP="004E6BF5">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4E6BF5">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4E6BF5">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079CD7A9" w:rsidR="00EF253A" w:rsidRPr="00A40276" w:rsidRDefault="00EF253A" w:rsidP="004E6BF5">
      <w:pPr>
        <w:pStyle w:val="Puesto"/>
        <w:numPr>
          <w:ilvl w:val="0"/>
          <w:numId w:val="18"/>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CA3657">
        <w:rPr>
          <w:rFonts w:ascii="Verdana" w:hAnsi="Verdana"/>
          <w:sz w:val="18"/>
        </w:rPr>
        <w:t xml:space="preserve"> </w:t>
      </w:r>
      <w:r w:rsidR="00CA3657" w:rsidRPr="00CA3657">
        <w:rPr>
          <w:rFonts w:ascii="Verdana" w:hAnsi="Verdana"/>
          <w:i/>
          <w:iCs/>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42740988" w:rsidR="003953D2" w:rsidRPr="00A40276" w:rsidRDefault="003953D2" w:rsidP="004E6BF5">
      <w:pPr>
        <w:pStyle w:val="Puesto"/>
        <w:numPr>
          <w:ilvl w:val="0"/>
          <w:numId w:val="18"/>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CA3657">
        <w:rPr>
          <w:rFonts w:ascii="Verdana" w:hAnsi="Verdana"/>
          <w:sz w:val="18"/>
        </w:rPr>
        <w:t xml:space="preserve"> </w:t>
      </w:r>
      <w:r w:rsidR="00CA3657" w:rsidRPr="00CA3657">
        <w:rPr>
          <w:rFonts w:ascii="Verdana" w:hAnsi="Verdana"/>
          <w:i/>
          <w:iCs/>
          <w:sz w:val="18"/>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4E6BF5">
      <w:pPr>
        <w:pStyle w:val="Puesto"/>
        <w:numPr>
          <w:ilvl w:val="0"/>
          <w:numId w:val="18"/>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4E6BF5">
      <w:pPr>
        <w:numPr>
          <w:ilvl w:val="0"/>
          <w:numId w:val="15"/>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4E6BF5">
      <w:pPr>
        <w:numPr>
          <w:ilvl w:val="0"/>
          <w:numId w:val="15"/>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4E6BF5">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4E6BF5">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4E6BF5">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4E6BF5">
      <w:pPr>
        <w:numPr>
          <w:ilvl w:val="0"/>
          <w:numId w:val="15"/>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4E6BF5">
      <w:pPr>
        <w:pStyle w:val="Puesto"/>
        <w:numPr>
          <w:ilvl w:val="0"/>
          <w:numId w:val="18"/>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4E6BF5">
      <w:pPr>
        <w:pStyle w:val="Prrafodelista"/>
        <w:numPr>
          <w:ilvl w:val="1"/>
          <w:numId w:val="18"/>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4E6BF5">
      <w:pPr>
        <w:pStyle w:val="Prrafodelista"/>
        <w:numPr>
          <w:ilvl w:val="1"/>
          <w:numId w:val="18"/>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4E6BF5">
      <w:pPr>
        <w:pStyle w:val="Prrafodelista"/>
        <w:numPr>
          <w:ilvl w:val="1"/>
          <w:numId w:val="18"/>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4E6BF5">
      <w:pPr>
        <w:pStyle w:val="Prrafodelista"/>
        <w:numPr>
          <w:ilvl w:val="1"/>
          <w:numId w:val="18"/>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4E6BF5">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4E6BF5">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4E6BF5">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4E6BF5">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4E6BF5">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4E6BF5">
      <w:pPr>
        <w:pStyle w:val="Prrafodelista"/>
        <w:numPr>
          <w:ilvl w:val="1"/>
          <w:numId w:val="18"/>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4E6BF5">
      <w:pPr>
        <w:pStyle w:val="Puesto"/>
        <w:numPr>
          <w:ilvl w:val="0"/>
          <w:numId w:val="18"/>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4E6BF5">
      <w:pPr>
        <w:pStyle w:val="Prrafodelista"/>
        <w:numPr>
          <w:ilvl w:val="1"/>
          <w:numId w:val="18"/>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4E6BF5">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4E6BF5">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4E6BF5">
      <w:pPr>
        <w:pStyle w:val="Puesto"/>
        <w:numPr>
          <w:ilvl w:val="0"/>
          <w:numId w:val="18"/>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4E6BF5">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4E6BF5">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4E6BF5">
      <w:pPr>
        <w:pStyle w:val="Puesto"/>
        <w:numPr>
          <w:ilvl w:val="0"/>
          <w:numId w:val="18"/>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4E6BF5">
      <w:pPr>
        <w:pStyle w:val="Prrafodelista"/>
        <w:numPr>
          <w:ilvl w:val="1"/>
          <w:numId w:val="18"/>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4E6BF5">
      <w:pPr>
        <w:pStyle w:val="Prrafodelista"/>
        <w:numPr>
          <w:ilvl w:val="1"/>
          <w:numId w:val="18"/>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4E6BF5">
      <w:pPr>
        <w:pStyle w:val="Puesto"/>
        <w:numPr>
          <w:ilvl w:val="0"/>
          <w:numId w:val="18"/>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4E6BF5">
      <w:pPr>
        <w:pStyle w:val="Puesto"/>
        <w:numPr>
          <w:ilvl w:val="0"/>
          <w:numId w:val="18"/>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4E6BF5">
      <w:pPr>
        <w:pStyle w:val="Prrafodelista"/>
        <w:numPr>
          <w:ilvl w:val="1"/>
          <w:numId w:val="18"/>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4E6BF5">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4E6BF5">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4E6BF5">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04493F67" w:rsidR="0035258E" w:rsidRDefault="0035258E" w:rsidP="00975EB3">
      <w:pPr>
        <w:spacing w:line="200" w:lineRule="exact"/>
        <w:jc w:val="center"/>
        <w:rPr>
          <w:b/>
          <w:sz w:val="18"/>
          <w:szCs w:val="18"/>
          <w:lang w:val="es-BO"/>
        </w:rPr>
      </w:pPr>
    </w:p>
    <w:p w14:paraId="09121170" w14:textId="15339FF3" w:rsidR="0016155B" w:rsidRDefault="0016155B" w:rsidP="00975EB3">
      <w:pPr>
        <w:spacing w:line="200" w:lineRule="exact"/>
        <w:jc w:val="center"/>
        <w:rPr>
          <w:b/>
          <w:sz w:val="18"/>
          <w:szCs w:val="18"/>
          <w:lang w:val="es-BO"/>
        </w:rPr>
      </w:pPr>
    </w:p>
    <w:p w14:paraId="788BF1D5" w14:textId="2BC9804D" w:rsidR="0016155B" w:rsidRDefault="0016155B" w:rsidP="00975EB3">
      <w:pPr>
        <w:spacing w:line="200" w:lineRule="exact"/>
        <w:jc w:val="center"/>
        <w:rPr>
          <w:b/>
          <w:sz w:val="18"/>
          <w:szCs w:val="18"/>
          <w:lang w:val="es-BO"/>
        </w:rPr>
      </w:pPr>
    </w:p>
    <w:p w14:paraId="6C4BD0A1" w14:textId="338F9558" w:rsidR="0016155B" w:rsidRDefault="0016155B" w:rsidP="00975EB3">
      <w:pPr>
        <w:spacing w:line="200" w:lineRule="exact"/>
        <w:jc w:val="center"/>
        <w:rPr>
          <w:b/>
          <w:sz w:val="18"/>
          <w:szCs w:val="18"/>
          <w:lang w:val="es-BO"/>
        </w:rPr>
      </w:pPr>
    </w:p>
    <w:p w14:paraId="26611754" w14:textId="75C8BA7E" w:rsidR="0016155B" w:rsidRDefault="0016155B" w:rsidP="00975EB3">
      <w:pPr>
        <w:spacing w:line="200" w:lineRule="exact"/>
        <w:jc w:val="center"/>
        <w:rPr>
          <w:b/>
          <w:sz w:val="18"/>
          <w:szCs w:val="18"/>
          <w:lang w:val="es-BO"/>
        </w:rPr>
      </w:pPr>
    </w:p>
    <w:p w14:paraId="30A770D4" w14:textId="22A05500" w:rsidR="0016155B" w:rsidRDefault="0016155B" w:rsidP="00975EB3">
      <w:pPr>
        <w:spacing w:line="200" w:lineRule="exact"/>
        <w:jc w:val="center"/>
        <w:rPr>
          <w:b/>
          <w:sz w:val="18"/>
          <w:szCs w:val="18"/>
          <w:lang w:val="es-BO"/>
        </w:rPr>
      </w:pPr>
    </w:p>
    <w:p w14:paraId="7BE9AE9F" w14:textId="4EDD10DB" w:rsidR="0016155B" w:rsidRDefault="0016155B" w:rsidP="00975EB3">
      <w:pPr>
        <w:spacing w:line="200" w:lineRule="exact"/>
        <w:jc w:val="center"/>
        <w:rPr>
          <w:b/>
          <w:sz w:val="18"/>
          <w:szCs w:val="18"/>
          <w:lang w:val="es-BO"/>
        </w:rPr>
      </w:pPr>
    </w:p>
    <w:p w14:paraId="11DC8E95" w14:textId="5556A89E" w:rsidR="0016155B" w:rsidRDefault="0016155B" w:rsidP="00975EB3">
      <w:pPr>
        <w:spacing w:line="200" w:lineRule="exact"/>
        <w:jc w:val="center"/>
        <w:rPr>
          <w:b/>
          <w:sz w:val="18"/>
          <w:szCs w:val="18"/>
          <w:lang w:val="es-BO"/>
        </w:rPr>
      </w:pPr>
    </w:p>
    <w:p w14:paraId="788FA1F7" w14:textId="39458880" w:rsidR="0016155B" w:rsidRDefault="0016155B" w:rsidP="00975EB3">
      <w:pPr>
        <w:spacing w:line="200" w:lineRule="exact"/>
        <w:jc w:val="center"/>
        <w:rPr>
          <w:b/>
          <w:sz w:val="18"/>
          <w:szCs w:val="18"/>
          <w:lang w:val="es-BO"/>
        </w:rPr>
      </w:pPr>
    </w:p>
    <w:p w14:paraId="3B92756F" w14:textId="7CB0027B" w:rsidR="0016155B" w:rsidRDefault="0016155B" w:rsidP="00975EB3">
      <w:pPr>
        <w:spacing w:line="200" w:lineRule="exact"/>
        <w:jc w:val="center"/>
        <w:rPr>
          <w:b/>
          <w:sz w:val="18"/>
          <w:szCs w:val="18"/>
          <w:lang w:val="es-BO"/>
        </w:rPr>
      </w:pPr>
    </w:p>
    <w:p w14:paraId="075C1CC0" w14:textId="73C7B329" w:rsidR="0016155B" w:rsidRDefault="0016155B" w:rsidP="00975EB3">
      <w:pPr>
        <w:spacing w:line="200" w:lineRule="exact"/>
        <w:jc w:val="center"/>
        <w:rPr>
          <w:b/>
          <w:sz w:val="18"/>
          <w:szCs w:val="18"/>
          <w:lang w:val="es-BO"/>
        </w:rPr>
      </w:pPr>
    </w:p>
    <w:p w14:paraId="4F311BB0" w14:textId="2A000914" w:rsidR="0016155B" w:rsidRDefault="0016155B" w:rsidP="00975EB3">
      <w:pPr>
        <w:spacing w:line="200" w:lineRule="exact"/>
        <w:jc w:val="center"/>
        <w:rPr>
          <w:b/>
          <w:sz w:val="18"/>
          <w:szCs w:val="18"/>
          <w:lang w:val="es-BO"/>
        </w:rPr>
      </w:pPr>
    </w:p>
    <w:p w14:paraId="5E690B72" w14:textId="7EE903AE" w:rsidR="0016155B" w:rsidRDefault="0016155B" w:rsidP="00975EB3">
      <w:pPr>
        <w:spacing w:line="200" w:lineRule="exact"/>
        <w:jc w:val="center"/>
        <w:rPr>
          <w:b/>
          <w:sz w:val="18"/>
          <w:szCs w:val="18"/>
          <w:lang w:val="es-BO"/>
        </w:rPr>
      </w:pPr>
    </w:p>
    <w:p w14:paraId="4C3F204C" w14:textId="2CC6E7A4" w:rsidR="0016155B" w:rsidRDefault="0016155B" w:rsidP="00975EB3">
      <w:pPr>
        <w:spacing w:line="200" w:lineRule="exact"/>
        <w:jc w:val="center"/>
        <w:rPr>
          <w:b/>
          <w:sz w:val="18"/>
          <w:szCs w:val="18"/>
          <w:lang w:val="es-BO"/>
        </w:rPr>
      </w:pPr>
    </w:p>
    <w:p w14:paraId="65B144DC" w14:textId="5CAB944C" w:rsidR="0016155B" w:rsidRDefault="0016155B" w:rsidP="00975EB3">
      <w:pPr>
        <w:spacing w:line="200" w:lineRule="exact"/>
        <w:jc w:val="center"/>
        <w:rPr>
          <w:b/>
          <w:sz w:val="18"/>
          <w:szCs w:val="18"/>
          <w:lang w:val="es-BO"/>
        </w:rPr>
      </w:pPr>
    </w:p>
    <w:p w14:paraId="3D65026C" w14:textId="671AC8C4" w:rsidR="0016155B" w:rsidRDefault="0016155B" w:rsidP="00975EB3">
      <w:pPr>
        <w:spacing w:line="200" w:lineRule="exact"/>
        <w:jc w:val="center"/>
        <w:rPr>
          <w:b/>
          <w:sz w:val="18"/>
          <w:szCs w:val="18"/>
          <w:lang w:val="es-BO"/>
        </w:rPr>
      </w:pPr>
    </w:p>
    <w:p w14:paraId="0994F7C0" w14:textId="32F12D7C" w:rsidR="0016155B" w:rsidRDefault="0016155B" w:rsidP="00975EB3">
      <w:pPr>
        <w:spacing w:line="200" w:lineRule="exact"/>
        <w:jc w:val="center"/>
        <w:rPr>
          <w:b/>
          <w:sz w:val="18"/>
          <w:szCs w:val="18"/>
          <w:lang w:val="es-BO"/>
        </w:rPr>
      </w:pPr>
    </w:p>
    <w:p w14:paraId="696AB261" w14:textId="3D4A2641" w:rsidR="0016155B" w:rsidRDefault="0016155B" w:rsidP="00975EB3">
      <w:pPr>
        <w:spacing w:line="200" w:lineRule="exact"/>
        <w:jc w:val="center"/>
        <w:rPr>
          <w:b/>
          <w:sz w:val="18"/>
          <w:szCs w:val="18"/>
          <w:lang w:val="es-BO"/>
        </w:rPr>
      </w:pPr>
    </w:p>
    <w:p w14:paraId="60AA5E7B" w14:textId="02F790D8" w:rsidR="0016155B" w:rsidRDefault="0016155B" w:rsidP="00975EB3">
      <w:pPr>
        <w:spacing w:line="200" w:lineRule="exact"/>
        <w:jc w:val="center"/>
        <w:rPr>
          <w:b/>
          <w:sz w:val="18"/>
          <w:szCs w:val="18"/>
          <w:lang w:val="es-BO"/>
        </w:rPr>
      </w:pPr>
    </w:p>
    <w:p w14:paraId="6E7C611E" w14:textId="34A6B403" w:rsidR="0016155B" w:rsidRDefault="0016155B" w:rsidP="00975EB3">
      <w:pPr>
        <w:spacing w:line="200" w:lineRule="exact"/>
        <w:jc w:val="center"/>
        <w:rPr>
          <w:b/>
          <w:sz w:val="18"/>
          <w:szCs w:val="18"/>
          <w:lang w:val="es-BO"/>
        </w:rPr>
      </w:pPr>
    </w:p>
    <w:p w14:paraId="7A54A816" w14:textId="77777777" w:rsidR="0016155B" w:rsidRPr="00A40276" w:rsidRDefault="0016155B"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3FF7E037" w:rsidR="00A30429" w:rsidRDefault="00A30429" w:rsidP="00650B21">
      <w:pPr>
        <w:jc w:val="center"/>
        <w:rPr>
          <w:b/>
          <w:sz w:val="18"/>
          <w:szCs w:val="18"/>
          <w:lang w:val="es-BO"/>
        </w:rPr>
      </w:pPr>
    </w:p>
    <w:p w14:paraId="23618289" w14:textId="6ED99277" w:rsidR="00111F34" w:rsidRDefault="00111F34" w:rsidP="00650B21">
      <w:pPr>
        <w:jc w:val="center"/>
        <w:rPr>
          <w:b/>
          <w:sz w:val="18"/>
          <w:szCs w:val="18"/>
          <w:lang w:val="es-BO"/>
        </w:rPr>
      </w:pPr>
    </w:p>
    <w:p w14:paraId="2BD4D11F" w14:textId="77777777" w:rsidR="00111F34" w:rsidRDefault="00111F34"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bookmarkStart w:id="160" w:name="_Hlk107239148"/>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4E6BF5">
      <w:pPr>
        <w:pStyle w:val="Puesto"/>
        <w:numPr>
          <w:ilvl w:val="0"/>
          <w:numId w:val="18"/>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A70B1E">
        <w:trPr>
          <w:trHeight w:val="397"/>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E6BF5">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A70B1E">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A70B1E">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9750D36" w:rsidR="00B35DBB" w:rsidRPr="00A40276" w:rsidRDefault="009804FC" w:rsidP="003B46C3">
            <w:pPr>
              <w:rPr>
                <w:rFonts w:ascii="Arial" w:hAnsi="Arial" w:cs="Arial"/>
                <w:lang w:val="es-BO"/>
              </w:rPr>
            </w:pPr>
            <w:r>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A70B1E">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A70B1E">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31BA4BCE" w:rsidR="00B35DBB" w:rsidRPr="00A40276" w:rsidRDefault="00AE5562" w:rsidP="003B46C3">
            <w:pPr>
              <w:rPr>
                <w:rFonts w:ascii="Arial" w:hAnsi="Arial" w:cs="Arial"/>
                <w:lang w:val="es-BO"/>
              </w:rPr>
            </w:pPr>
            <w:r w:rsidRPr="004A2301">
              <w:rPr>
                <w:rFonts w:ascii="Arial" w:hAnsi="Arial" w:cs="Arial"/>
                <w:lang w:val="es-BO"/>
              </w:rPr>
              <w:t>ENDE-ANPE-2022-03</w:t>
            </w:r>
            <w:r w:rsidR="00255970" w:rsidRPr="004A2301">
              <w:rPr>
                <w:rFonts w:ascii="Arial" w:hAnsi="Arial" w:cs="Arial"/>
                <w:lang w:val="es-BO"/>
              </w:rPr>
              <w:t>6</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A70B1E">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A70B1E">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306"/>
        <w:gridCol w:w="306"/>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792"/>
        <w:gridCol w:w="383"/>
      </w:tblGrid>
      <w:tr w:rsidR="004D7040"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7FE076B" w:rsidR="00B35DBB" w:rsidRPr="00A40276" w:rsidRDefault="004D7040"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76F4F24" w:rsidR="00B35DBB" w:rsidRPr="00A40276" w:rsidRDefault="004D7040"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443BE58E" w:rsidR="00B35DBB" w:rsidRPr="00A40276" w:rsidRDefault="004D7040"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8E24B62" w:rsidR="00B35DBB" w:rsidRPr="00A40276" w:rsidRDefault="004D7040"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C72BD6D" w:rsidR="00B35DBB" w:rsidRPr="00A40276" w:rsidRDefault="004D7040"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8D9DBBC" w:rsidR="00B35DBB" w:rsidRPr="00A40276" w:rsidRDefault="004D7040"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8CF8CAB" w:rsidR="00B35DBB" w:rsidRPr="00A40276" w:rsidRDefault="004D7040"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D545FFF" w:rsidR="00B35DBB" w:rsidRPr="00A40276" w:rsidRDefault="004D7040"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0642061"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52FAF3B4"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1C3AD081"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175D9F3D"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DB295C3"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4728594B"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1F66B09"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8F3BEB6" w:rsidR="00B35DBB" w:rsidRPr="00A40276" w:rsidRDefault="004D7040"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29E8165F" w:rsidR="00B35DBB" w:rsidRPr="00A40276" w:rsidRDefault="004D7040"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4A23357" w:rsidR="00B35DBB" w:rsidRPr="00A40276" w:rsidRDefault="009804FC" w:rsidP="003B46C3">
            <w:pPr>
              <w:rPr>
                <w:rFonts w:ascii="Arial" w:hAnsi="Arial" w:cs="Arial"/>
              </w:rPr>
            </w:pPr>
            <w:r w:rsidRPr="00E633A7">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8477FD">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bookmarkStart w:id="162" w:name="_GoBack"/>
            <w:bookmarkEnd w:id="162"/>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BA1716">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68B56D2" w:rsidR="00B35DBB" w:rsidRPr="00A40276" w:rsidRDefault="00255970" w:rsidP="00F00662">
            <w:pPr>
              <w:tabs>
                <w:tab w:val="left" w:pos="1634"/>
              </w:tabs>
              <w:rPr>
                <w:rFonts w:ascii="Arial" w:hAnsi="Arial" w:cs="Arial"/>
                <w:lang w:val="es-BO"/>
              </w:rPr>
            </w:pPr>
            <w:r>
              <w:rPr>
                <w:rFonts w:ascii="Arial" w:hAnsi="Arial" w:cs="Arial"/>
                <w:lang w:val="es-BO"/>
              </w:rPr>
              <w:t>ACTUALIZACION DE SOPORTE DE LA PRIMERA LICENCIA PERPETUA ARCGIS</w:t>
            </w:r>
            <w:r w:rsidR="006A44F2">
              <w:rPr>
                <w:rFonts w:ascii="Arial" w:hAnsi="Arial" w:cs="Arial"/>
                <w:lang w:val="es-BO"/>
              </w:rPr>
              <w:t>, PROYECTO HIDROELECTRICO ICONA</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477FD">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38F4700" w:rsidR="00B35DBB" w:rsidRPr="00A40276" w:rsidRDefault="009804FC"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477FD">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477FD">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477FD">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BA1716">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AA394BA" w:rsidR="00B35DBB" w:rsidRPr="00A40276" w:rsidRDefault="009804FC"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477FD">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258DD10" w:rsidR="00921735" w:rsidRPr="00A40276" w:rsidRDefault="00921735" w:rsidP="006A44F2">
            <w:pPr>
              <w:jc w:val="both"/>
              <w:rPr>
                <w:rFonts w:ascii="Arial" w:hAnsi="Arial" w:cs="Arial"/>
                <w:b/>
                <w:i/>
                <w:lang w:val="es-BO"/>
              </w:rPr>
            </w:pPr>
            <w:r w:rsidRPr="00A40276">
              <w:rPr>
                <w:rFonts w:ascii="Arial" w:hAnsi="Arial" w:cs="Arial"/>
                <w:b/>
                <w:i/>
                <w:lang w:val="es-BO"/>
              </w:rPr>
              <w:t xml:space="preserve"> </w:t>
            </w:r>
            <w:r w:rsidR="006A44F2">
              <w:rPr>
                <w:rFonts w:ascii="Arial" w:hAnsi="Arial" w:cs="Arial"/>
                <w:b/>
                <w:i/>
                <w:lang w:val="es-BO"/>
              </w:rPr>
              <w:t>Bs. 90.619,20</w:t>
            </w:r>
            <w:r w:rsidR="009804FC">
              <w:rPr>
                <w:rFonts w:ascii="Arial" w:hAnsi="Arial" w:cs="Arial"/>
                <w:b/>
                <w:i/>
                <w:lang w:val="es-BO"/>
              </w:rPr>
              <w:t xml:space="preserve"> (</w:t>
            </w:r>
            <w:r w:rsidR="006A44F2">
              <w:rPr>
                <w:rFonts w:ascii="Arial" w:hAnsi="Arial" w:cs="Arial"/>
                <w:b/>
                <w:i/>
                <w:lang w:val="es-BO"/>
              </w:rPr>
              <w:t>Noventa Mil Seiscientos Diecinueve 20</w:t>
            </w:r>
            <w:r w:rsidR="009804FC">
              <w:rPr>
                <w:rFonts w:ascii="Arial" w:hAnsi="Arial" w:cs="Arial"/>
                <w:b/>
                <w:i/>
                <w:lang w:val="es-BO"/>
              </w:rPr>
              <w:t>/100 bolivianos)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BA1716">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8477FD">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BA1716">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34397AA" w:rsidR="00B35DBB" w:rsidRPr="00A40276" w:rsidRDefault="009804FC"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477FD">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FD115" w14:textId="2AAE94D4" w:rsidR="00B35DBB" w:rsidRDefault="00116EA0" w:rsidP="00116EA0">
            <w:pPr>
              <w:jc w:val="both"/>
              <w:rPr>
                <w:rFonts w:ascii="Arial" w:hAnsi="Arial" w:cs="Arial"/>
                <w:b/>
                <w:i/>
                <w:lang w:val="es-BO"/>
              </w:rPr>
            </w:pPr>
            <w:r>
              <w:rPr>
                <w:rFonts w:ascii="Arial" w:hAnsi="Arial" w:cs="Arial"/>
                <w:b/>
                <w:i/>
                <w:lang w:val="es-BO"/>
              </w:rPr>
              <w:t>*</w:t>
            </w:r>
            <w:r w:rsidR="003671E3" w:rsidRPr="00E633A7">
              <w:rPr>
                <w:rFonts w:ascii="Arial" w:hAnsi="Arial" w:cs="Arial"/>
                <w:b/>
                <w:i/>
                <w:lang w:val="es-BO"/>
              </w:rPr>
              <w:t xml:space="preserve"> </w:t>
            </w:r>
            <w:r>
              <w:rPr>
                <w:rFonts w:ascii="Arial" w:hAnsi="Arial" w:cs="Arial"/>
                <w:b/>
                <w:i/>
                <w:lang w:val="es-BO"/>
              </w:rPr>
              <w:t>1 año calendario</w:t>
            </w:r>
            <w:r w:rsidR="00AB4673" w:rsidRPr="00E633A7">
              <w:rPr>
                <w:rFonts w:ascii="Arial" w:hAnsi="Arial" w:cs="Arial"/>
                <w:b/>
                <w:i/>
                <w:lang w:val="es-BO"/>
              </w:rPr>
              <w:t xml:space="preserve"> </w:t>
            </w:r>
            <w:r w:rsidR="008E0FEE">
              <w:rPr>
                <w:rFonts w:ascii="Arial" w:hAnsi="Arial" w:cs="Arial"/>
                <w:b/>
                <w:i/>
                <w:lang w:val="es-BO"/>
              </w:rPr>
              <w:t>a partir de la activación del servicio</w:t>
            </w:r>
            <w:r>
              <w:rPr>
                <w:rFonts w:ascii="Arial" w:hAnsi="Arial" w:cs="Arial"/>
                <w:b/>
                <w:i/>
                <w:lang w:val="es-BO"/>
              </w:rPr>
              <w:t>.</w:t>
            </w:r>
            <w:r w:rsidR="00AB4673" w:rsidRPr="00AB4673">
              <w:rPr>
                <w:rFonts w:ascii="Arial" w:hAnsi="Arial" w:cs="Arial"/>
                <w:b/>
                <w:i/>
                <w:lang w:val="es-BO"/>
              </w:rPr>
              <w:t xml:space="preserve"> </w:t>
            </w:r>
          </w:p>
          <w:p w14:paraId="4EECB5B7" w14:textId="26FF952A" w:rsidR="00116EA0" w:rsidRPr="00A40276" w:rsidRDefault="00116EA0" w:rsidP="008E0FEE">
            <w:pPr>
              <w:jc w:val="both"/>
              <w:rPr>
                <w:rFonts w:ascii="Arial" w:hAnsi="Arial" w:cs="Arial"/>
                <w:b/>
                <w:i/>
                <w:lang w:val="es-BO"/>
              </w:rPr>
            </w:pPr>
            <w:r>
              <w:rPr>
                <w:rFonts w:ascii="Arial" w:hAnsi="Arial" w:cs="Arial"/>
                <w:b/>
                <w:i/>
                <w:lang w:val="es-BO"/>
              </w:rPr>
              <w:t xml:space="preserve">* El tiempo para la activación del servicio por parte del proveedor </w:t>
            </w:r>
            <w:r w:rsidR="00056F1C">
              <w:rPr>
                <w:rFonts w:ascii="Arial" w:hAnsi="Arial" w:cs="Arial"/>
                <w:b/>
                <w:i/>
                <w:lang w:val="es-BO"/>
              </w:rPr>
              <w:t xml:space="preserve">no debe exceder los 5 días calendario computados a partir del día siguiente hábil de la </w:t>
            </w:r>
            <w:r w:rsidR="008E0FEE">
              <w:rPr>
                <w:rFonts w:ascii="Arial" w:hAnsi="Arial" w:cs="Arial"/>
                <w:b/>
                <w:i/>
                <w:lang w:val="es-BO"/>
              </w:rPr>
              <w:t>recepción de la orden de proceder</w:t>
            </w:r>
            <w:r w:rsidR="00056F1C">
              <w:rPr>
                <w:rFonts w:ascii="Arial" w:hAnsi="Arial" w:cs="Arial"/>
                <w:b/>
                <w:i/>
                <w:lang w:val="es-BO"/>
              </w:rPr>
              <w:t>.</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477FD">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DC5BA6">
              <w:rPr>
                <w:rFonts w:ascii="Arial" w:hAnsi="Arial" w:cs="Arial"/>
                <w:lang w:val="es-BO"/>
              </w:rPr>
              <w:t>Lugar de Prestación del Servicio</w:t>
            </w:r>
            <w:r w:rsidRPr="00A40276">
              <w:rPr>
                <w:rFonts w:ascii="Arial" w:hAnsi="Arial" w:cs="Arial"/>
                <w:lang w:val="es-BO"/>
              </w:rPr>
              <w:t xml:space="preserve">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5F1A51B" w:rsidR="00BA2001" w:rsidRPr="00D52899" w:rsidRDefault="00D52899" w:rsidP="00562EA8">
            <w:pPr>
              <w:jc w:val="both"/>
              <w:rPr>
                <w:rFonts w:ascii="Arial" w:hAnsi="Arial" w:cs="Arial"/>
                <w:i/>
                <w:highlight w:val="yellow"/>
                <w:lang w:val="es-BO"/>
              </w:rPr>
            </w:pPr>
            <w:r w:rsidRPr="00DC5BA6">
              <w:rPr>
                <w:rFonts w:ascii="Arial" w:hAnsi="Arial" w:cs="Arial"/>
                <w:i/>
                <w:lang w:val="es-BO"/>
              </w:rPr>
              <w:t>El servicio se realizará en las instalaciones de ENDE</w:t>
            </w:r>
            <w:r w:rsidR="005A1AF1" w:rsidRPr="00DC5BA6">
              <w:rPr>
                <w:rFonts w:ascii="Arial" w:hAnsi="Arial" w:cs="Arial"/>
                <w:i/>
                <w:lang w:val="es-BO"/>
              </w:rPr>
              <w:t xml:space="preserve"> Corporación en la ciudad de</w:t>
            </w:r>
            <w:r w:rsidRPr="00DC5BA6">
              <w:rPr>
                <w:rFonts w:ascii="Arial" w:hAnsi="Arial" w:cs="Arial"/>
                <w:i/>
                <w:lang w:val="es-BO"/>
              </w:rPr>
              <w:t xml:space="preserve"> Cochabamba, calle Colombia N° 655. </w:t>
            </w:r>
            <w:r w:rsidR="00C767AB" w:rsidRPr="00DC5BA6">
              <w:rPr>
                <w:rFonts w:ascii="Arial" w:hAnsi="Arial" w:cs="Arial"/>
                <w:i/>
                <w:lang w:val="es-BO"/>
              </w:rPr>
              <w:t>La activación del servicio se podrá realizar en forma física o remota en coordinación con personal que designe ENDE</w:t>
            </w:r>
            <w:r w:rsidRPr="00DC5BA6">
              <w:rPr>
                <w:rFonts w:ascii="Arial" w:hAnsi="Arial" w:cs="Arial"/>
                <w:i/>
                <w:lang w:val="es-BO"/>
              </w:rPr>
              <w:t>.</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B66E12E" w14:textId="096AA6CB"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8477FD">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8477FD">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53E55D30" w:rsidR="00B35DBB" w:rsidRPr="00A40276" w:rsidRDefault="00B35DBB" w:rsidP="003B46C3">
            <w:pPr>
              <w:jc w:val="right"/>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24E41F8" w:rsidR="00B35DBB" w:rsidRPr="00095026" w:rsidRDefault="00095026" w:rsidP="00DC5BA6">
            <w:pPr>
              <w:jc w:val="both"/>
              <w:rPr>
                <w:rFonts w:ascii="Arial" w:hAnsi="Arial" w:cs="Arial"/>
                <w:b/>
                <w:i/>
                <w:lang w:val="es-BO"/>
              </w:rPr>
            </w:pPr>
            <w:r w:rsidRPr="00DC5BA6">
              <w:rPr>
                <w:rFonts w:ascii="Arial" w:hAnsi="Arial" w:cs="Arial"/>
                <w:b/>
                <w:i/>
                <w:lang w:val="es-BO"/>
              </w:rPr>
              <w:t>El proponente adjudicado deberá constituir la garantía del cumplimiento de contrato del 7% o del 3.5% (según corresponda) del monto del contrato.</w:t>
            </w:r>
            <w:r w:rsidRPr="0071100E">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BA1716">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477FD">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850999A" w:rsidR="009020C4" w:rsidRPr="00A40276" w:rsidRDefault="00AB467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075C919" w:rsidR="00765F1B" w:rsidRPr="00A40276" w:rsidRDefault="00D759D7" w:rsidP="003B46C3">
            <w:pPr>
              <w:rPr>
                <w:rFonts w:ascii="Arial" w:hAnsi="Arial" w:cs="Arial"/>
                <w:lang w:val="es-BO"/>
              </w:rPr>
            </w:pPr>
            <w:r>
              <w:rPr>
                <w:rFonts w:ascii="Arial" w:hAnsi="Arial" w:cs="Arial"/>
                <w:lang w:val="es-BO"/>
              </w:rPr>
              <w:t>OTROS RECURSOS ESPECIFICIOS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87464B" w:rsidR="00765F1B" w:rsidRPr="00A40276" w:rsidRDefault="00D759D7"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4E6BF5">
            <w:pPr>
              <w:pStyle w:val="Prrafodelista"/>
              <w:numPr>
                <w:ilvl w:val="0"/>
                <w:numId w:val="26"/>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98731" w14:textId="77777777" w:rsidR="00D759D7" w:rsidRDefault="00D759D7" w:rsidP="00D759D7">
            <w:pPr>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N° 655</w:t>
            </w:r>
          </w:p>
          <w:p w14:paraId="7A48CE13" w14:textId="1AB82C1D" w:rsidR="00765F1B" w:rsidRPr="00A40276" w:rsidRDefault="00765F1B" w:rsidP="00D759D7">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0FAEFF5C" w:rsidR="00765F1B" w:rsidRPr="00A40276" w:rsidRDefault="00D759D7" w:rsidP="003B46C3">
            <w:pPr>
              <w:rPr>
                <w:rFonts w:ascii="Arial" w:hAnsi="Arial" w:cs="Arial"/>
                <w:lang w:val="es-BO"/>
              </w:rPr>
            </w:pPr>
            <w:r>
              <w:rPr>
                <w:rFonts w:ascii="Arial" w:hAnsi="Arial" w:cs="Arial"/>
                <w:lang w:val="es-BO"/>
              </w:rPr>
              <w:t>08:00a.m.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6D076624" w:rsidR="00765F1B" w:rsidRPr="00A40276" w:rsidRDefault="00DD5ECF" w:rsidP="003B46C3">
            <w:pPr>
              <w:rPr>
                <w:rFonts w:ascii="Arial" w:hAnsi="Arial" w:cs="Arial"/>
                <w:lang w:val="es-BO"/>
              </w:rPr>
            </w:pPr>
            <w:r>
              <w:rPr>
                <w:rFonts w:ascii="Arial" w:hAnsi="Arial" w:cs="Arial"/>
                <w:lang w:val="es-BO"/>
              </w:rPr>
              <w:t xml:space="preserve">Ing. </w:t>
            </w:r>
            <w:proofErr w:type="spellStart"/>
            <w:r>
              <w:rPr>
                <w:rFonts w:ascii="Arial" w:hAnsi="Arial" w:cs="Arial"/>
                <w:lang w:val="es-BO"/>
              </w:rPr>
              <w:t>Yerko</w:t>
            </w:r>
            <w:proofErr w:type="spellEnd"/>
            <w:r>
              <w:rPr>
                <w:rFonts w:ascii="Arial" w:hAnsi="Arial" w:cs="Arial"/>
                <w:lang w:val="es-BO"/>
              </w:rPr>
              <w:t xml:space="preserve"> Alex Carvajal </w:t>
            </w:r>
            <w:proofErr w:type="spellStart"/>
            <w:r>
              <w:rPr>
                <w:rFonts w:ascii="Arial" w:hAnsi="Arial" w:cs="Arial"/>
                <w:lang w:val="es-BO"/>
              </w:rPr>
              <w:t>Herbas</w:t>
            </w:r>
            <w:proofErr w:type="spellEnd"/>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FBCED8D" w:rsidR="00765F1B" w:rsidRPr="00A40276" w:rsidRDefault="00D94C25" w:rsidP="003B46C3">
            <w:pPr>
              <w:rPr>
                <w:rFonts w:ascii="Arial" w:hAnsi="Arial" w:cs="Arial"/>
                <w:lang w:val="es-BO"/>
              </w:rPr>
            </w:pPr>
            <w:r>
              <w:rPr>
                <w:rFonts w:ascii="Arial" w:hAnsi="Arial" w:cs="Arial"/>
                <w:lang w:val="es-BO"/>
              </w:rPr>
              <w:t xml:space="preserve">Consultor </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53DF0590" w:rsidR="00765F1B" w:rsidRPr="00A40276" w:rsidRDefault="00DD5ECF" w:rsidP="00D94C25">
            <w:pPr>
              <w:jc w:val="center"/>
              <w:rPr>
                <w:rFonts w:ascii="Arial" w:hAnsi="Arial" w:cs="Arial"/>
                <w:lang w:val="es-BO"/>
              </w:rPr>
            </w:pPr>
            <w:r>
              <w:rPr>
                <w:rFonts w:ascii="Arial" w:hAnsi="Arial" w:cs="Arial"/>
                <w:lang w:val="es-BO"/>
              </w:rPr>
              <w:t>UPCO</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599B0F9" w:rsidR="00765F1B" w:rsidRPr="00A40276" w:rsidRDefault="00D94C25" w:rsidP="003B46C3">
            <w:pPr>
              <w:rPr>
                <w:rFonts w:ascii="Arial" w:hAnsi="Arial" w:cs="Arial"/>
                <w:lang w:val="es-BO"/>
              </w:rPr>
            </w:pPr>
            <w:r>
              <w:rPr>
                <w:rFonts w:ascii="Arial" w:hAnsi="Arial" w:cs="Arial"/>
                <w:lang w:val="es-BO"/>
              </w:rPr>
              <w:t>4520317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32D00F44" w:rsidR="00765F1B" w:rsidRPr="00A40276" w:rsidRDefault="00D94C25" w:rsidP="003B46C3">
            <w:pPr>
              <w:rPr>
                <w:rFonts w:ascii="Arial" w:hAnsi="Arial" w:cs="Arial"/>
                <w:lang w:val="es-BO"/>
              </w:rPr>
            </w:pPr>
            <w:r>
              <w:rPr>
                <w:rFonts w:ascii="Arial" w:hAnsi="Arial" w:cs="Arial"/>
                <w:lang w:val="es-BO"/>
              </w:rPr>
              <w:t>4520318</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70E05B1A" w:rsidR="00765F1B" w:rsidRPr="00A40276" w:rsidRDefault="00DD5ECF" w:rsidP="00DD5ECF">
            <w:pPr>
              <w:rPr>
                <w:rFonts w:ascii="Arial" w:hAnsi="Arial" w:cs="Arial"/>
                <w:lang w:val="es-BO"/>
              </w:rPr>
            </w:pPr>
            <w:r>
              <w:rPr>
                <w:rFonts w:ascii="Arial" w:hAnsi="Arial" w:cs="Arial"/>
                <w:lang w:val="es-BO"/>
              </w:rPr>
              <w:t>yerko</w:t>
            </w:r>
            <w:r w:rsidR="00D94C25" w:rsidRPr="00B22A0D">
              <w:rPr>
                <w:rFonts w:ascii="Arial" w:hAnsi="Arial" w:cs="Arial"/>
                <w:lang w:val="es-BO"/>
              </w:rPr>
              <w:t>.</w:t>
            </w:r>
            <w:r>
              <w:rPr>
                <w:rFonts w:ascii="Arial" w:hAnsi="Arial" w:cs="Arial"/>
                <w:lang w:val="es-BO"/>
              </w:rPr>
              <w:t>carvajal</w:t>
            </w:r>
            <w:r w:rsidR="00D94C25" w:rsidRPr="00B22A0D">
              <w:rPr>
                <w:rFonts w:ascii="Arial" w:hAnsi="Arial" w:cs="Arial"/>
                <w:lang w:val="es-BO"/>
              </w:rPr>
              <w:t>@ende.bo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w:t>
            </w:r>
            <w:r>
              <w:rPr>
                <w:rFonts w:ascii="Arial" w:hAnsi="Arial" w:cs="Arial"/>
                <w:lang w:val="es-BO"/>
              </w:rPr>
              <w:lastRenderedPageBreak/>
              <w:t>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61294EC2" w:rsidR="00765F1B" w:rsidRPr="00F01F1F" w:rsidRDefault="00BA1716" w:rsidP="00D54942">
            <w:pPr>
              <w:rPr>
                <w:rFonts w:ascii="Arial" w:hAnsi="Arial" w:cs="Arial"/>
                <w:highlight w:val="green"/>
                <w:lang w:val="es-BO"/>
              </w:rPr>
            </w:pPr>
            <w:r>
              <w:rPr>
                <w:rFonts w:ascii="Arial" w:hAnsi="Arial" w:cs="Arial"/>
              </w:rPr>
              <w:lastRenderedPageBreak/>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bookmarkStart w:id="163" w:name="_Hlk107239116"/>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4E6BF5">
      <w:pPr>
        <w:pStyle w:val="Puesto"/>
        <w:numPr>
          <w:ilvl w:val="0"/>
          <w:numId w:val="18"/>
        </w:numPr>
        <w:spacing w:before="0" w:after="0"/>
        <w:jc w:val="both"/>
      </w:pPr>
      <w:bookmarkStart w:id="164" w:name="_Toc94724713"/>
      <w:r w:rsidRPr="009956C4">
        <w:rPr>
          <w:rFonts w:ascii="Verdana" w:hAnsi="Verdana"/>
          <w:sz w:val="18"/>
          <w:szCs w:val="18"/>
        </w:rPr>
        <w:t>CRONOGRAMA DE PLAZOS</w:t>
      </w:r>
      <w:bookmarkEnd w:id="164"/>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4E6BF5">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4E6BF5">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4E6BF5">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4E6BF5">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4E6BF5">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p w14:paraId="35C32EC5" w14:textId="77777777" w:rsidR="00C73E8F" w:rsidRDefault="00C73E8F" w:rsidP="00B27122">
      <w:pPr>
        <w:jc w:val="both"/>
        <w:rPr>
          <w:rFonts w:cs="Arial"/>
          <w:sz w:val="18"/>
          <w:szCs w:val="18"/>
        </w:rPr>
      </w:pPr>
    </w:p>
    <w:p w14:paraId="565B20DF" w14:textId="77777777" w:rsidR="00B27122" w:rsidRPr="000C6821" w:rsidRDefault="00B27122" w:rsidP="00B27122">
      <w:pPr>
        <w:rPr>
          <w:rFonts w:cs="Arial"/>
          <w:sz w:val="18"/>
          <w:szCs w:val="18"/>
        </w:rPr>
      </w:pP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4"/>
        <w:gridCol w:w="2688"/>
        <w:gridCol w:w="134"/>
        <w:gridCol w:w="134"/>
        <w:gridCol w:w="332"/>
        <w:gridCol w:w="134"/>
        <w:gridCol w:w="387"/>
        <w:gridCol w:w="135"/>
        <w:gridCol w:w="508"/>
        <w:gridCol w:w="146"/>
        <w:gridCol w:w="45"/>
        <w:gridCol w:w="90"/>
        <w:gridCol w:w="241"/>
        <w:gridCol w:w="77"/>
        <w:gridCol w:w="45"/>
        <w:gridCol w:w="90"/>
        <w:gridCol w:w="265"/>
        <w:gridCol w:w="45"/>
        <w:gridCol w:w="136"/>
        <w:gridCol w:w="135"/>
        <w:gridCol w:w="2300"/>
        <w:gridCol w:w="361"/>
        <w:gridCol w:w="140"/>
      </w:tblGrid>
      <w:tr w:rsidR="00B27122" w:rsidRPr="000C6821" w14:paraId="3525C7EB" w14:textId="77777777" w:rsidTr="0018033D">
        <w:trPr>
          <w:trHeight w:val="284"/>
        </w:trPr>
        <w:tc>
          <w:tcPr>
            <w:tcW w:w="5000" w:type="pct"/>
            <w:gridSpan w:val="2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18033D">
        <w:trPr>
          <w:trHeight w:val="284"/>
        </w:trPr>
        <w:tc>
          <w:tcPr>
            <w:tcW w:w="19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5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53" w:type="pct"/>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1"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54319" w:rsidRPr="000C6821" w14:paraId="0298B6D9" w14:textId="77777777" w:rsidTr="00D5359B">
        <w:trPr>
          <w:trHeight w:val="130"/>
        </w:trPr>
        <w:tc>
          <w:tcPr>
            <w:tcW w:w="41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0"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2"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7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0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24"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77"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0"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97" w:type="pct"/>
            <w:gridSpan w:val="2"/>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7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231"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268" w:type="pct"/>
            <w:gridSpan w:val="2"/>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B075F5" w:rsidRPr="000C6821" w14:paraId="3A220B53" w14:textId="77777777" w:rsidTr="00C50CB9">
        <w:trPr>
          <w:trHeight w:val="53"/>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7186D3B" w14:textId="7E29B3DC" w:rsidR="00B27122" w:rsidRPr="00CF1A43" w:rsidRDefault="00ED0774" w:rsidP="0086241F">
            <w:pPr>
              <w:adjustRightInd w:val="0"/>
              <w:snapToGrid w:val="0"/>
              <w:jc w:val="center"/>
              <w:rPr>
                <w:rFonts w:ascii="Arial" w:hAnsi="Arial" w:cs="Arial"/>
              </w:rPr>
            </w:pPr>
            <w:r w:rsidRPr="00CF1A43">
              <w:rPr>
                <w:rFonts w:ascii="Arial" w:hAnsi="Arial" w:cs="Arial"/>
              </w:rPr>
              <w:t>0</w:t>
            </w:r>
            <w:r w:rsidR="00596A79">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3F2330A6" w14:textId="78B17517" w:rsidR="00B27122" w:rsidRPr="00CF1A43"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440E1D55" w14:textId="3062986D" w:rsidR="00B27122" w:rsidRPr="00CF1A43" w:rsidRDefault="009D38FA" w:rsidP="0086241F">
            <w:pPr>
              <w:adjustRightInd w:val="0"/>
              <w:snapToGrid w:val="0"/>
              <w:jc w:val="center"/>
              <w:rPr>
                <w:rFonts w:ascii="Arial" w:hAnsi="Arial" w:cs="Arial"/>
              </w:rPr>
            </w:pPr>
            <w:r w:rsidRPr="00CF1A43">
              <w:rPr>
                <w:rFonts w:ascii="Arial" w:hAnsi="Arial" w:cs="Arial"/>
              </w:rPr>
              <w:t>0</w:t>
            </w:r>
            <w:r w:rsidR="00596A79">
              <w:rPr>
                <w:rFonts w:ascii="Arial" w:hAnsi="Arial" w:cs="Arial"/>
              </w:rPr>
              <w:t>8</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CF1A43"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A3399F" w14:textId="6867B671" w:rsidR="00B27122" w:rsidRPr="00CF1A43" w:rsidRDefault="009D38FA" w:rsidP="0086241F">
            <w:pPr>
              <w:adjustRightInd w:val="0"/>
              <w:snapToGrid w:val="0"/>
              <w:jc w:val="center"/>
              <w:rPr>
                <w:rFonts w:ascii="Arial" w:hAnsi="Arial" w:cs="Arial"/>
              </w:rPr>
            </w:pPr>
            <w:r w:rsidRPr="00CF1A43">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5E6DD" w14:textId="77777777" w:rsidR="00F968E4" w:rsidRDefault="00F968E4" w:rsidP="00F968E4">
            <w:pPr>
              <w:adjustRightInd w:val="0"/>
              <w:snapToGrid w:val="0"/>
              <w:jc w:val="center"/>
              <w:rPr>
                <w:rFonts w:ascii="Arial" w:hAnsi="Arial" w:cs="Arial"/>
              </w:rPr>
            </w:pPr>
            <w:r>
              <w:rPr>
                <w:rFonts w:ascii="Arial" w:hAnsi="Arial" w:cs="Arial"/>
              </w:rPr>
              <w:t>Calle Colombia esquina</w:t>
            </w:r>
          </w:p>
          <w:p w14:paraId="290B1E9F" w14:textId="49F66D2C" w:rsidR="00B27122" w:rsidRPr="000C6821" w:rsidRDefault="00F968E4" w:rsidP="00F968E4">
            <w:pPr>
              <w:adjustRightInd w:val="0"/>
              <w:snapToGrid w:val="0"/>
              <w:jc w:val="center"/>
              <w:rPr>
                <w:rFonts w:ascii="Arial" w:hAnsi="Arial" w:cs="Arial"/>
              </w:rPr>
            </w:pPr>
            <w:proofErr w:type="spellStart"/>
            <w:r>
              <w:rPr>
                <w:rFonts w:ascii="Arial" w:hAnsi="Arial" w:cs="Arial"/>
              </w:rPr>
              <w:t>Falsuri</w:t>
            </w:r>
            <w:proofErr w:type="spellEnd"/>
            <w:r>
              <w:rPr>
                <w:rFonts w:ascii="Arial" w:hAnsi="Arial" w:cs="Arial"/>
              </w:rPr>
              <w:t xml:space="preserve"> N° 655</w:t>
            </w:r>
          </w:p>
        </w:tc>
        <w:tc>
          <w:tcPr>
            <w:tcW w:w="76" w:type="pct"/>
            <w:vMerge w:val="restart"/>
            <w:tcBorders>
              <w:top w:val="nil"/>
              <w:left w:val="single" w:sz="4" w:space="0" w:color="auto"/>
              <w:bottom w:val="nil"/>
              <w:right w:val="single" w:sz="12"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D54319" w:rsidRPr="000C6821" w14:paraId="2B9DB726" w14:textId="77777777" w:rsidTr="00C50CB9">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D54319" w:rsidRPr="000C6821" w14:paraId="3EAB68A0" w14:textId="77777777" w:rsidTr="00C50CB9">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004B5917" w14:textId="07A91DF9" w:rsidR="00B27122" w:rsidRPr="000C6821" w:rsidRDefault="00151080" w:rsidP="0086241F">
            <w:pPr>
              <w:adjustRightInd w:val="0"/>
              <w:snapToGrid w:val="0"/>
              <w:jc w:val="center"/>
              <w:rPr>
                <w:i/>
                <w:sz w:val="14"/>
                <w:szCs w:val="14"/>
              </w:rPr>
            </w:pPr>
            <w:r>
              <w:rPr>
                <w:i/>
                <w:sz w:val="14"/>
                <w:szCs w:val="14"/>
              </w:rPr>
              <w:t>Hor</w:t>
            </w:r>
            <w:r w:rsidR="00B27122" w:rsidRPr="000C6821">
              <w:rPr>
                <w:i/>
                <w:sz w:val="14"/>
                <w:szCs w:val="14"/>
              </w:rPr>
              <w:t>a</w:t>
            </w:r>
          </w:p>
        </w:tc>
        <w:tc>
          <w:tcPr>
            <w:tcW w:w="65" w:type="pct"/>
            <w:gridSpan w:val="2"/>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30B441B6" w14:textId="77777777" w:rsidR="00B27122" w:rsidRDefault="00B27122" w:rsidP="0086241F">
            <w:pPr>
              <w:adjustRightInd w:val="0"/>
              <w:snapToGrid w:val="0"/>
              <w:jc w:val="center"/>
              <w:rPr>
                <w:i/>
                <w:sz w:val="14"/>
                <w:szCs w:val="14"/>
              </w:rPr>
            </w:pPr>
          </w:p>
          <w:p w14:paraId="6C22C10F" w14:textId="77777777" w:rsidR="0018033D" w:rsidRPr="000C6821" w:rsidRDefault="0018033D"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18033D" w:rsidRPr="000C6821" w14:paraId="43A0723E" w14:textId="77777777" w:rsidTr="00C50CB9">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2DC5F556" w:rsidR="00B27122" w:rsidRPr="000C6821" w:rsidRDefault="00F968E4" w:rsidP="0086241F">
            <w:pPr>
              <w:adjustRightInd w:val="0"/>
              <w:snapToGrid w:val="0"/>
              <w:jc w:val="center"/>
              <w:rPr>
                <w:rFonts w:ascii="Arial" w:hAnsi="Arial" w:cs="Arial"/>
              </w:rPr>
            </w:pPr>
            <w:r w:rsidRPr="00F968E4">
              <w:rPr>
                <w:rFonts w:ascii="Arial" w:hAnsi="Arial" w:cs="Arial"/>
              </w:rPr>
              <w:t>No Corresponde</w:t>
            </w:r>
          </w:p>
        </w:tc>
        <w:tc>
          <w:tcPr>
            <w:tcW w:w="76" w:type="pct"/>
            <w:vMerge w:val="restart"/>
            <w:tcBorders>
              <w:top w:val="nil"/>
              <w:left w:val="single" w:sz="4" w:space="0" w:color="auto"/>
              <w:bottom w:val="nil"/>
              <w:right w:val="single" w:sz="12"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D54319" w:rsidRPr="000C6821" w14:paraId="2A304C0A" w14:textId="77777777" w:rsidTr="00C50CB9">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D54319" w:rsidRPr="000C6821" w14:paraId="36BD6073" w14:textId="77777777" w:rsidTr="00C50CB9">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D54319" w:rsidRPr="000C6821" w14:paraId="13A22E43" w14:textId="77777777" w:rsidTr="00C50CB9">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74F816F" w:rsidR="00B27122" w:rsidRPr="000C6821" w:rsidRDefault="00F968E4" w:rsidP="0086241F">
            <w:pPr>
              <w:adjustRightInd w:val="0"/>
              <w:snapToGrid w:val="0"/>
              <w:jc w:val="center"/>
              <w:rPr>
                <w:rFonts w:ascii="Arial" w:hAnsi="Arial" w:cs="Arial"/>
                <w:b/>
                <w:i/>
              </w:rPr>
            </w:pPr>
            <w:r w:rsidRPr="00F968E4">
              <w:rPr>
                <w:rFonts w:ascii="Arial" w:hAnsi="Arial" w:cs="Arial"/>
              </w:rPr>
              <w:t>No Corresponde</w:t>
            </w:r>
          </w:p>
        </w:tc>
        <w:tc>
          <w:tcPr>
            <w:tcW w:w="76" w:type="pct"/>
            <w:vMerge w:val="restart"/>
            <w:tcBorders>
              <w:top w:val="nil"/>
              <w:left w:val="single" w:sz="4" w:space="0" w:color="auto"/>
              <w:bottom w:val="nil"/>
              <w:right w:val="single" w:sz="12"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D54319" w:rsidRPr="000C6821" w14:paraId="774F4E39" w14:textId="77777777" w:rsidTr="00C50CB9">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D54319" w:rsidRPr="000C6821" w14:paraId="6C0F749E" w14:textId="77777777" w:rsidTr="00C50CB9">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D54319" w:rsidRPr="000C6821" w14:paraId="32505A5E" w14:textId="77777777" w:rsidTr="00C50CB9">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3EA97159" w:rsidR="00B27122" w:rsidRPr="000C6821" w:rsidRDefault="00F968E4" w:rsidP="0086241F">
            <w:pPr>
              <w:adjustRightInd w:val="0"/>
              <w:snapToGrid w:val="0"/>
              <w:jc w:val="center"/>
              <w:rPr>
                <w:rFonts w:ascii="Arial" w:hAnsi="Arial" w:cs="Arial"/>
              </w:rPr>
            </w:pPr>
            <w:r w:rsidRPr="00F968E4">
              <w:rPr>
                <w:rFonts w:ascii="Arial" w:hAnsi="Arial" w:cs="Arial"/>
              </w:rPr>
              <w:t>No Corresponde</w:t>
            </w:r>
          </w:p>
        </w:tc>
        <w:tc>
          <w:tcPr>
            <w:tcW w:w="76" w:type="pct"/>
            <w:vMerge w:val="restart"/>
            <w:tcBorders>
              <w:top w:val="nil"/>
              <w:left w:val="single" w:sz="4" w:space="0" w:color="auto"/>
              <w:bottom w:val="nil"/>
              <w:right w:val="single" w:sz="12"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D54319" w:rsidRPr="000C6821" w14:paraId="06553115" w14:textId="77777777" w:rsidTr="00C50CB9">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D54319" w:rsidRPr="000C6821" w14:paraId="5F911C65" w14:textId="77777777" w:rsidTr="00731885">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D54319" w:rsidRPr="000C6821" w14:paraId="2538C051" w14:textId="77777777" w:rsidTr="00731885">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2C2F4D65" w:rsidR="00B27122" w:rsidRPr="000C6821" w:rsidRDefault="00596A79" w:rsidP="0086241F">
            <w:pPr>
              <w:adjustRightInd w:val="0"/>
              <w:snapToGrid w:val="0"/>
              <w:jc w:val="center"/>
              <w:rPr>
                <w:rFonts w:ascii="Arial" w:hAnsi="Arial" w:cs="Arial"/>
              </w:rPr>
            </w:pPr>
            <w:r>
              <w:rPr>
                <w:rFonts w:ascii="Arial" w:hAnsi="Arial" w:cs="Arial"/>
              </w:rPr>
              <w:t>08</w:t>
            </w:r>
          </w:p>
        </w:tc>
        <w:tc>
          <w:tcPr>
            <w:tcW w:w="72"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88B584B" w:rsidR="00B27122" w:rsidRPr="000C6821" w:rsidRDefault="00596A79" w:rsidP="0086241F">
            <w:pPr>
              <w:adjustRightInd w:val="0"/>
              <w:snapToGrid w:val="0"/>
              <w:jc w:val="center"/>
              <w:rPr>
                <w:rFonts w:ascii="Arial" w:hAnsi="Arial" w:cs="Arial"/>
              </w:rPr>
            </w:pPr>
            <w:r>
              <w:rPr>
                <w:rFonts w:ascii="Arial" w:hAnsi="Arial" w:cs="Arial"/>
              </w:rPr>
              <w:t>08</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F921681" w:rsidR="00B27122" w:rsidRPr="000C6821" w:rsidRDefault="00B6388A" w:rsidP="0086241F">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5454F301" w:rsidR="00B27122" w:rsidRPr="000C6821" w:rsidRDefault="00B6388A" w:rsidP="0086241F">
            <w:pPr>
              <w:adjustRightInd w:val="0"/>
              <w:snapToGrid w:val="0"/>
              <w:jc w:val="center"/>
              <w:rPr>
                <w:rFonts w:ascii="Arial" w:hAnsi="Arial" w:cs="Arial"/>
              </w:rPr>
            </w:pPr>
            <w:r>
              <w:rPr>
                <w:rFonts w:ascii="Arial" w:hAnsi="Arial" w:cs="Arial"/>
              </w:rPr>
              <w:t>1</w:t>
            </w:r>
            <w:r w:rsidR="00C22424">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51EF769F" w:rsidR="00B27122" w:rsidRPr="000C6821" w:rsidRDefault="00ED0774" w:rsidP="0086241F">
            <w:pPr>
              <w:adjustRightInd w:val="0"/>
              <w:snapToGrid w:val="0"/>
              <w:jc w:val="center"/>
              <w:rPr>
                <w:rFonts w:ascii="Arial" w:hAnsi="Arial" w:cs="Arial"/>
              </w:rPr>
            </w:pPr>
            <w:r>
              <w:rPr>
                <w:rFonts w:ascii="Arial" w:hAnsi="Arial" w:cs="Arial"/>
              </w:rPr>
              <w:t>00</w:t>
            </w:r>
          </w:p>
        </w:tc>
        <w:tc>
          <w:tcPr>
            <w:tcW w:w="73"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52F9FDCC" w:rsidR="00B27122" w:rsidRPr="000C6821" w:rsidRDefault="00B27122" w:rsidP="0086241F">
            <w:pPr>
              <w:adjustRightInd w:val="0"/>
              <w:snapToGrid w:val="0"/>
              <w:jc w:val="center"/>
              <w:rPr>
                <w:rFonts w:ascii="Arial" w:hAnsi="Arial" w:cs="Arial"/>
              </w:rPr>
            </w:pPr>
            <w:r w:rsidRPr="001016A5">
              <w:rPr>
                <w:rFonts w:ascii="Arial" w:hAnsi="Arial" w:cs="Arial"/>
                <w:b/>
                <w:i/>
                <w:sz w:val="12"/>
              </w:rPr>
              <w:t>Plataforma RUPE</w:t>
            </w:r>
          </w:p>
        </w:tc>
        <w:tc>
          <w:tcPr>
            <w:tcW w:w="76" w:type="pct"/>
            <w:vMerge w:val="restart"/>
            <w:tcBorders>
              <w:top w:val="nil"/>
              <w:left w:val="single" w:sz="4" w:space="0" w:color="auto"/>
              <w:bottom w:val="nil"/>
              <w:right w:val="single" w:sz="12"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D54319" w:rsidRPr="000C6821" w14:paraId="3BEC2EBB" w14:textId="77777777" w:rsidTr="00731885">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D54319" w:rsidRPr="000C6821" w14:paraId="049515BA" w14:textId="77777777" w:rsidTr="00731885">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D54319" w:rsidRPr="000C6821" w14:paraId="7F9183F4" w14:textId="77777777" w:rsidTr="00731885">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E39FD80" w:rsidR="00B27122" w:rsidRPr="000C6821" w:rsidRDefault="00EA6735" w:rsidP="0086241F">
            <w:pPr>
              <w:adjustRightInd w:val="0"/>
              <w:snapToGrid w:val="0"/>
              <w:jc w:val="center"/>
              <w:rPr>
                <w:rFonts w:ascii="Arial" w:hAnsi="Arial" w:cs="Arial"/>
              </w:rPr>
            </w:pPr>
            <w:r>
              <w:rPr>
                <w:rFonts w:ascii="Arial" w:hAnsi="Arial" w:cs="Arial"/>
              </w:rPr>
              <w:t>08</w:t>
            </w:r>
          </w:p>
        </w:tc>
        <w:tc>
          <w:tcPr>
            <w:tcW w:w="72"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FF6650F" w:rsidR="00B27122" w:rsidRPr="000C6821" w:rsidRDefault="00B6388A" w:rsidP="0086241F">
            <w:pPr>
              <w:adjustRightInd w:val="0"/>
              <w:snapToGrid w:val="0"/>
              <w:jc w:val="center"/>
              <w:rPr>
                <w:rFonts w:ascii="Arial" w:hAnsi="Arial" w:cs="Arial"/>
              </w:rPr>
            </w:pPr>
            <w:r>
              <w:rPr>
                <w:rFonts w:ascii="Arial" w:hAnsi="Arial" w:cs="Arial"/>
              </w:rPr>
              <w:t>0</w:t>
            </w:r>
            <w:r w:rsidR="00EA6735">
              <w:rPr>
                <w:rFonts w:ascii="Arial" w:hAnsi="Arial" w:cs="Arial"/>
              </w:rPr>
              <w:t>8</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62241F93" w:rsidR="00B27122" w:rsidRPr="000C6821" w:rsidRDefault="00B6388A" w:rsidP="0086241F">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1903FAC3" w:rsidR="00B27122" w:rsidRPr="00CF1A43" w:rsidRDefault="00B6388A" w:rsidP="0086241F">
            <w:pPr>
              <w:adjustRightInd w:val="0"/>
              <w:snapToGrid w:val="0"/>
              <w:jc w:val="center"/>
              <w:rPr>
                <w:rFonts w:ascii="Arial" w:hAnsi="Arial" w:cs="Arial"/>
              </w:rPr>
            </w:pPr>
            <w:r w:rsidRPr="00CF1A43">
              <w:rPr>
                <w:rFonts w:ascii="Arial" w:hAnsi="Arial" w:cs="Arial"/>
              </w:rPr>
              <w:t>1</w:t>
            </w:r>
            <w:r w:rsidR="00C22424">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17988CBF" w14:textId="77777777" w:rsidR="00B27122" w:rsidRPr="00CF1A43"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AAFA826" w:rsidR="00B27122" w:rsidRPr="00CF1A43" w:rsidRDefault="00ED0774" w:rsidP="0086241F">
            <w:pPr>
              <w:adjustRightInd w:val="0"/>
              <w:snapToGrid w:val="0"/>
              <w:jc w:val="center"/>
              <w:rPr>
                <w:rFonts w:ascii="Arial" w:hAnsi="Arial" w:cs="Arial"/>
              </w:rPr>
            </w:pPr>
            <w:r w:rsidRPr="00CF1A43">
              <w:rPr>
                <w:rFonts w:ascii="Arial" w:hAnsi="Arial" w:cs="Arial"/>
              </w:rPr>
              <w:t>05</w:t>
            </w:r>
          </w:p>
        </w:tc>
        <w:tc>
          <w:tcPr>
            <w:tcW w:w="73"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D54319" w:rsidRPr="000C6821" w14:paraId="44773A47" w14:textId="77777777" w:rsidTr="00731885">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D54319" w:rsidRPr="000C6821" w14:paraId="7E2AE8E3" w14:textId="77777777" w:rsidTr="00731885">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C0DAB12" w:rsidR="00B27122" w:rsidRPr="000C6821" w:rsidRDefault="00EA6735" w:rsidP="0086241F">
            <w:pPr>
              <w:adjustRightInd w:val="0"/>
              <w:snapToGrid w:val="0"/>
              <w:jc w:val="center"/>
              <w:rPr>
                <w:rFonts w:ascii="Arial" w:hAnsi="Arial" w:cs="Arial"/>
              </w:rPr>
            </w:pPr>
            <w:r>
              <w:rPr>
                <w:rFonts w:ascii="Arial" w:hAnsi="Arial" w:cs="Arial"/>
              </w:rPr>
              <w:t>08</w:t>
            </w:r>
          </w:p>
        </w:tc>
        <w:tc>
          <w:tcPr>
            <w:tcW w:w="72"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706DA90" w:rsidR="00B27122" w:rsidRPr="000C6821" w:rsidRDefault="00B6388A" w:rsidP="0086241F">
            <w:pPr>
              <w:adjustRightInd w:val="0"/>
              <w:snapToGrid w:val="0"/>
              <w:jc w:val="center"/>
              <w:rPr>
                <w:rFonts w:ascii="Arial" w:hAnsi="Arial" w:cs="Arial"/>
              </w:rPr>
            </w:pPr>
            <w:r>
              <w:rPr>
                <w:rFonts w:ascii="Arial" w:hAnsi="Arial" w:cs="Arial"/>
              </w:rPr>
              <w:t>0</w:t>
            </w:r>
            <w:r w:rsidR="00EA6735">
              <w:rPr>
                <w:rFonts w:ascii="Arial" w:hAnsi="Arial" w:cs="Arial"/>
              </w:rPr>
              <w:t>8</w:t>
            </w:r>
          </w:p>
        </w:tc>
        <w:tc>
          <w:tcPr>
            <w:tcW w:w="72" w:type="pct"/>
            <w:tcBorders>
              <w:top w:val="nil"/>
              <w:left w:val="single" w:sz="4" w:space="0" w:color="auto"/>
              <w:bottom w:val="nil"/>
              <w:right w:val="single" w:sz="4" w:space="0" w:color="auto"/>
            </w:tcBorders>
            <w:shd w:val="clear" w:color="auto" w:fill="auto"/>
            <w:vAlign w:val="center"/>
          </w:tcPr>
          <w:p w14:paraId="50A907BE" w14:textId="17A05E71"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BC5883B" w:rsidR="00B27122" w:rsidRPr="000C6821" w:rsidRDefault="00B6388A" w:rsidP="0086241F">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6B651B78" w:rsidR="00B27122" w:rsidRPr="00CF1A43" w:rsidRDefault="00ED0774" w:rsidP="0086241F">
            <w:pPr>
              <w:adjustRightInd w:val="0"/>
              <w:snapToGrid w:val="0"/>
              <w:jc w:val="center"/>
              <w:rPr>
                <w:rFonts w:ascii="Arial" w:hAnsi="Arial" w:cs="Arial"/>
              </w:rPr>
            </w:pPr>
            <w:r w:rsidRPr="00CF1A43">
              <w:rPr>
                <w:rFonts w:ascii="Arial" w:hAnsi="Arial" w:cs="Arial"/>
              </w:rPr>
              <w:t>1</w:t>
            </w:r>
            <w:r w:rsidR="00EF4AD2">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1B65BD12" w14:textId="77777777" w:rsidR="00B27122" w:rsidRPr="00CF1A43"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0A87AADF" w:rsidR="00B27122" w:rsidRPr="00CF1A43" w:rsidRDefault="000D3E19" w:rsidP="0086241F">
            <w:pPr>
              <w:adjustRightInd w:val="0"/>
              <w:snapToGrid w:val="0"/>
              <w:jc w:val="center"/>
              <w:rPr>
                <w:rFonts w:ascii="Arial" w:hAnsi="Arial" w:cs="Arial"/>
              </w:rPr>
            </w:pPr>
            <w:r w:rsidRPr="00CF1A43">
              <w:rPr>
                <w:rFonts w:ascii="Arial" w:hAnsi="Arial" w:cs="Arial"/>
              </w:rPr>
              <w:t>50</w:t>
            </w:r>
          </w:p>
        </w:tc>
        <w:tc>
          <w:tcPr>
            <w:tcW w:w="73"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D54319" w:rsidRPr="000C6821" w14:paraId="67A3F76E" w14:textId="77777777" w:rsidTr="00731885">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2"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D54319" w:rsidRPr="000C6821" w14:paraId="6D2C5F6B" w14:textId="77777777" w:rsidTr="00731885">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357C96AD" w:rsidR="00B27122" w:rsidRPr="000C6821" w:rsidRDefault="00AF43E7" w:rsidP="00AF43E7">
            <w:pPr>
              <w:adjustRightInd w:val="0"/>
              <w:snapToGrid w:val="0"/>
              <w:jc w:val="center"/>
              <w:rPr>
                <w:rFonts w:ascii="Arial" w:hAnsi="Arial" w:cs="Arial"/>
              </w:rPr>
            </w:pPr>
            <w:r>
              <w:rPr>
                <w:rFonts w:ascii="Arial" w:hAnsi="Arial" w:cs="Arial"/>
              </w:rPr>
              <w:t>08</w:t>
            </w:r>
          </w:p>
        </w:tc>
        <w:tc>
          <w:tcPr>
            <w:tcW w:w="72"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E9732D9" w:rsidR="00B27122" w:rsidRPr="000C6821" w:rsidRDefault="00B6388A" w:rsidP="0086241F">
            <w:pPr>
              <w:adjustRightInd w:val="0"/>
              <w:snapToGrid w:val="0"/>
              <w:jc w:val="center"/>
              <w:rPr>
                <w:rFonts w:ascii="Arial" w:hAnsi="Arial" w:cs="Arial"/>
              </w:rPr>
            </w:pPr>
            <w:r>
              <w:rPr>
                <w:rFonts w:ascii="Arial" w:hAnsi="Arial" w:cs="Arial"/>
              </w:rPr>
              <w:t>0</w:t>
            </w:r>
            <w:r w:rsidR="00EA6735">
              <w:rPr>
                <w:rFonts w:ascii="Arial" w:hAnsi="Arial" w:cs="Arial"/>
              </w:rPr>
              <w:t>8</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33AA808" w:rsidR="00B27122" w:rsidRPr="000C6821" w:rsidRDefault="00B6388A" w:rsidP="0086241F">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1C1DCDFA" w:rsidR="00B27122" w:rsidRPr="00CF1A43" w:rsidRDefault="00B6388A" w:rsidP="0086241F">
            <w:pPr>
              <w:adjustRightInd w:val="0"/>
              <w:snapToGrid w:val="0"/>
              <w:jc w:val="center"/>
              <w:rPr>
                <w:rFonts w:ascii="Arial" w:hAnsi="Arial" w:cs="Arial"/>
              </w:rPr>
            </w:pPr>
            <w:r w:rsidRPr="00CF1A43">
              <w:rPr>
                <w:rFonts w:ascii="Arial" w:hAnsi="Arial" w:cs="Arial"/>
              </w:rPr>
              <w:t>1</w:t>
            </w:r>
            <w:r w:rsidR="00B06EF1">
              <w:rPr>
                <w:rFonts w:ascii="Arial" w:hAnsi="Arial" w:cs="Arial"/>
              </w:rPr>
              <w:t>5</w:t>
            </w:r>
          </w:p>
        </w:tc>
        <w:tc>
          <w:tcPr>
            <w:tcW w:w="72" w:type="pct"/>
            <w:gridSpan w:val="2"/>
            <w:tcBorders>
              <w:top w:val="nil"/>
              <w:left w:val="single" w:sz="4" w:space="0" w:color="auto"/>
              <w:bottom w:val="nil"/>
              <w:right w:val="single" w:sz="4" w:space="0" w:color="auto"/>
            </w:tcBorders>
            <w:shd w:val="clear" w:color="auto" w:fill="auto"/>
            <w:vAlign w:val="center"/>
          </w:tcPr>
          <w:p w14:paraId="43A9EC27" w14:textId="77777777" w:rsidR="00B27122" w:rsidRPr="00CF1A43" w:rsidRDefault="00B27122" w:rsidP="0086241F">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7D8835D7" w:rsidR="00B27122" w:rsidRPr="00CF1A43" w:rsidRDefault="00ED0774" w:rsidP="0086241F">
            <w:pPr>
              <w:adjustRightInd w:val="0"/>
              <w:snapToGrid w:val="0"/>
              <w:jc w:val="center"/>
              <w:rPr>
                <w:rFonts w:ascii="Arial" w:hAnsi="Arial" w:cs="Arial"/>
              </w:rPr>
            </w:pPr>
            <w:r w:rsidRPr="00CF1A43">
              <w:rPr>
                <w:rFonts w:ascii="Arial" w:hAnsi="Arial" w:cs="Arial"/>
              </w:rPr>
              <w:t>01</w:t>
            </w:r>
          </w:p>
        </w:tc>
        <w:tc>
          <w:tcPr>
            <w:tcW w:w="73"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6A4616" w14:textId="77777777" w:rsidR="00F968E4" w:rsidRPr="00F968E4" w:rsidRDefault="00F968E4" w:rsidP="0018033D">
            <w:pPr>
              <w:pBdr>
                <w:top w:val="single" w:sz="4" w:space="1" w:color="auto"/>
                <w:left w:val="single" w:sz="4" w:space="4" w:color="auto"/>
                <w:bottom w:val="single" w:sz="4" w:space="1" w:color="auto"/>
                <w:right w:val="single" w:sz="4" w:space="4" w:color="auto"/>
              </w:pBdr>
              <w:adjustRightInd w:val="0"/>
              <w:snapToGrid w:val="0"/>
              <w:rPr>
                <w:rFonts w:ascii="Arial" w:hAnsi="Arial" w:cs="Arial"/>
                <w:bCs/>
                <w:iCs/>
                <w:sz w:val="12"/>
              </w:rPr>
            </w:pPr>
            <w:r w:rsidRPr="00F968E4">
              <w:rPr>
                <w:rFonts w:ascii="Arial" w:hAnsi="Arial" w:cs="Arial"/>
                <w:bCs/>
                <w:iCs/>
                <w:sz w:val="12"/>
                <w:u w:val="single"/>
              </w:rPr>
              <w:t>De manera presencial</w:t>
            </w:r>
            <w:r w:rsidRPr="00F968E4">
              <w:rPr>
                <w:rFonts w:ascii="Arial" w:hAnsi="Arial" w:cs="Arial"/>
                <w:bCs/>
                <w:iCs/>
                <w:sz w:val="12"/>
              </w:rPr>
              <w:t xml:space="preserve">: en oficinas de ENDE de la Calle Colombia esquina </w:t>
            </w:r>
            <w:proofErr w:type="spellStart"/>
            <w:r w:rsidRPr="00F968E4">
              <w:rPr>
                <w:rFonts w:ascii="Arial" w:hAnsi="Arial" w:cs="Arial"/>
                <w:bCs/>
                <w:iCs/>
                <w:sz w:val="12"/>
              </w:rPr>
              <w:t>Falsuri</w:t>
            </w:r>
            <w:proofErr w:type="spellEnd"/>
            <w:r w:rsidRPr="00F968E4">
              <w:rPr>
                <w:rFonts w:ascii="Arial" w:hAnsi="Arial" w:cs="Arial"/>
                <w:bCs/>
                <w:iCs/>
                <w:sz w:val="12"/>
              </w:rPr>
              <w:t xml:space="preserve"> N° 655 (Sala de Apertura de Sobres)</w:t>
            </w:r>
          </w:p>
          <w:p w14:paraId="2B0FC3B7" w14:textId="77777777" w:rsidR="00F968E4" w:rsidRPr="00F968E4" w:rsidRDefault="00F968E4" w:rsidP="0018033D">
            <w:pPr>
              <w:pBdr>
                <w:top w:val="single" w:sz="4" w:space="1" w:color="auto"/>
                <w:left w:val="single" w:sz="4" w:space="4" w:color="auto"/>
                <w:bottom w:val="single" w:sz="4" w:space="1" w:color="auto"/>
                <w:right w:val="single" w:sz="4" w:space="4" w:color="auto"/>
              </w:pBdr>
              <w:adjustRightInd w:val="0"/>
              <w:snapToGrid w:val="0"/>
              <w:rPr>
                <w:rFonts w:ascii="Arial" w:hAnsi="Arial" w:cs="Arial"/>
                <w:bCs/>
                <w:iCs/>
                <w:sz w:val="12"/>
              </w:rPr>
            </w:pPr>
            <w:r w:rsidRPr="00F968E4">
              <w:rPr>
                <w:rFonts w:ascii="Arial" w:hAnsi="Arial" w:cs="Arial"/>
                <w:bCs/>
                <w:iCs/>
                <w:sz w:val="12"/>
                <w:u w:val="single"/>
              </w:rPr>
              <w:t>De Manera Virtual</w:t>
            </w:r>
            <w:r w:rsidRPr="00F968E4">
              <w:rPr>
                <w:rFonts w:ascii="Arial" w:hAnsi="Arial" w:cs="Arial"/>
                <w:bCs/>
                <w:iCs/>
                <w:sz w:val="12"/>
              </w:rPr>
              <w:t xml:space="preserve">: mediante el enlace: </w:t>
            </w:r>
          </w:p>
          <w:p w14:paraId="05B6843E" w14:textId="16D4087E" w:rsidR="00B27122" w:rsidRPr="00F968E4" w:rsidRDefault="00F968E4" w:rsidP="0018033D">
            <w:pPr>
              <w:pBdr>
                <w:top w:val="single" w:sz="4" w:space="1" w:color="auto"/>
                <w:left w:val="single" w:sz="4" w:space="4" w:color="auto"/>
                <w:bottom w:val="single" w:sz="4" w:space="1" w:color="auto"/>
                <w:right w:val="single" w:sz="4" w:space="4" w:color="auto"/>
              </w:pBdr>
              <w:adjustRightInd w:val="0"/>
              <w:snapToGrid w:val="0"/>
              <w:jc w:val="center"/>
              <w:rPr>
                <w:rFonts w:ascii="Arial" w:hAnsi="Arial" w:cs="Arial"/>
                <w:bCs/>
                <w:iCs/>
              </w:rPr>
            </w:pPr>
            <w:r w:rsidRPr="00F968E4">
              <w:rPr>
                <w:rFonts w:ascii="Arial" w:hAnsi="Arial" w:cs="Arial"/>
                <w:bCs/>
                <w:iCs/>
                <w:sz w:val="12"/>
              </w:rPr>
              <w:t>https://ende.webex.com/meet/ende.sala5</w:t>
            </w:r>
          </w:p>
        </w:tc>
        <w:tc>
          <w:tcPr>
            <w:tcW w:w="76" w:type="pct"/>
            <w:vMerge w:val="restart"/>
            <w:tcBorders>
              <w:top w:val="nil"/>
              <w:left w:val="single" w:sz="4" w:space="0" w:color="auto"/>
              <w:bottom w:val="nil"/>
              <w:right w:val="single" w:sz="12"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D54319" w:rsidRPr="000C6821" w14:paraId="20CCB9A0" w14:textId="77777777" w:rsidTr="00731885">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3355D162" w14:textId="77777777" w:rsidR="00B27122" w:rsidRPr="00F968E4" w:rsidRDefault="00B27122" w:rsidP="0086241F">
            <w:pPr>
              <w:adjustRightInd w:val="0"/>
              <w:snapToGrid w:val="0"/>
              <w:jc w:val="center"/>
              <w:rPr>
                <w:rFonts w:ascii="Arial" w:hAnsi="Arial" w:cs="Arial"/>
                <w:bCs/>
                <w:iCs/>
                <w:sz w:val="4"/>
                <w:szCs w:val="4"/>
              </w:rPr>
            </w:pPr>
          </w:p>
        </w:tc>
        <w:tc>
          <w:tcPr>
            <w:tcW w:w="76" w:type="pct"/>
            <w:vMerge/>
            <w:tcBorders>
              <w:top w:val="nil"/>
              <w:left w:val="nil"/>
              <w:bottom w:val="nil"/>
              <w:right w:val="single" w:sz="12" w:space="0" w:color="auto"/>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D54319" w:rsidRPr="000C6821" w14:paraId="5E94A80F" w14:textId="77777777" w:rsidTr="00731885">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D54319" w:rsidRPr="000C6821" w14:paraId="7FBC2E58" w14:textId="77777777" w:rsidTr="00731885">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1DE9CE6D" w:rsidR="00B27122" w:rsidRPr="000C6821" w:rsidRDefault="00AF43E7" w:rsidP="0086241F">
            <w:pPr>
              <w:adjustRightInd w:val="0"/>
              <w:snapToGrid w:val="0"/>
              <w:jc w:val="center"/>
              <w:rPr>
                <w:rFonts w:ascii="Arial" w:hAnsi="Arial" w:cs="Arial"/>
              </w:rPr>
            </w:pPr>
            <w:r>
              <w:rPr>
                <w:rFonts w:ascii="Arial" w:hAnsi="Arial" w:cs="Arial"/>
              </w:rPr>
              <w:t>15</w:t>
            </w:r>
            <w:r w:rsidR="00F6438C">
              <w:rPr>
                <w:rFonts w:ascii="Arial" w:hAnsi="Arial" w:cs="Arial"/>
              </w:rPr>
              <w:t xml:space="preserve">   </w:t>
            </w:r>
          </w:p>
        </w:tc>
        <w:tc>
          <w:tcPr>
            <w:tcW w:w="72"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20AE23D0" w:rsidR="00B27122" w:rsidRPr="000C6821" w:rsidRDefault="001343DC" w:rsidP="0086241F">
            <w:pPr>
              <w:adjustRightInd w:val="0"/>
              <w:snapToGrid w:val="0"/>
              <w:jc w:val="center"/>
              <w:rPr>
                <w:rFonts w:ascii="Arial" w:hAnsi="Arial" w:cs="Arial"/>
              </w:rPr>
            </w:pPr>
            <w:r>
              <w:rPr>
                <w:rFonts w:ascii="Arial" w:hAnsi="Arial" w:cs="Arial"/>
              </w:rPr>
              <w:t>0</w:t>
            </w:r>
            <w:r w:rsidR="00AF43E7">
              <w:rPr>
                <w:rFonts w:ascii="Arial" w:hAnsi="Arial" w:cs="Arial"/>
              </w:rPr>
              <w:t>8</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6DCB2DF0" w:rsidR="00B27122" w:rsidRPr="000C6821" w:rsidRDefault="001343DC" w:rsidP="0086241F">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D54319" w:rsidRPr="000C6821" w14:paraId="7C780CB0" w14:textId="77777777" w:rsidTr="00731885">
        <w:trPr>
          <w:trHeight w:val="53"/>
        </w:trPr>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C73E8F" w:rsidRPr="000C6821" w14:paraId="0F485ED8" w14:textId="77777777" w:rsidTr="00731885">
        <w:trPr>
          <w:trHeight w:val="74"/>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C73E8F" w:rsidRPr="000C6821" w:rsidRDefault="00C73E8F" w:rsidP="00C73E8F">
            <w:pPr>
              <w:adjustRightInd w:val="0"/>
              <w:snapToGrid w:val="0"/>
              <w:jc w:val="center"/>
              <w:rPr>
                <w:rFonts w:ascii="Arial" w:hAnsi="Arial" w:cs="Arial"/>
                <w:sz w:val="14"/>
                <w:szCs w:val="14"/>
              </w:rPr>
            </w:pPr>
            <w:r>
              <w:rPr>
                <w:rFonts w:ascii="Arial" w:hAnsi="Arial" w:cs="Arial"/>
                <w:sz w:val="14"/>
                <w:szCs w:val="14"/>
              </w:rPr>
              <w:t>10</w:t>
            </w:r>
          </w:p>
        </w:tc>
        <w:tc>
          <w:tcPr>
            <w:tcW w:w="1510" w:type="pct"/>
            <w:gridSpan w:val="2"/>
            <w:vMerge w:val="restart"/>
            <w:tcBorders>
              <w:top w:val="nil"/>
              <w:left w:val="single" w:sz="12" w:space="0" w:color="auto"/>
              <w:right w:val="single" w:sz="12" w:space="0" w:color="auto"/>
            </w:tcBorders>
            <w:shd w:val="clear" w:color="auto" w:fill="auto"/>
            <w:vAlign w:val="center"/>
          </w:tcPr>
          <w:p w14:paraId="1FD76197" w14:textId="77777777" w:rsidR="00C73E8F" w:rsidRPr="000C6821" w:rsidRDefault="00C73E8F" w:rsidP="00C73E8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2" w:type="pct"/>
            <w:tcBorders>
              <w:top w:val="nil"/>
              <w:left w:val="single" w:sz="12" w:space="0" w:color="auto"/>
              <w:bottom w:val="nil"/>
              <w:right w:val="nil"/>
            </w:tcBorders>
            <w:shd w:val="clear" w:color="auto" w:fill="auto"/>
            <w:vAlign w:val="center"/>
          </w:tcPr>
          <w:p w14:paraId="24C79228" w14:textId="77777777" w:rsidR="00C73E8F" w:rsidRPr="000C6821" w:rsidRDefault="00C73E8F" w:rsidP="00C73E8F">
            <w:pPr>
              <w:adjustRightInd w:val="0"/>
              <w:snapToGrid w:val="0"/>
              <w:jc w:val="center"/>
              <w:rPr>
                <w:rFonts w:ascii="Arial" w:hAnsi="Arial" w:cs="Arial"/>
                <w:sz w:val="14"/>
                <w:szCs w:val="14"/>
              </w:rPr>
            </w:pPr>
          </w:p>
        </w:tc>
        <w:tc>
          <w:tcPr>
            <w:tcW w:w="178" w:type="pct"/>
            <w:tcBorders>
              <w:top w:val="nil"/>
              <w:left w:val="nil"/>
              <w:bottom w:val="single" w:sz="4" w:space="0" w:color="auto"/>
              <w:right w:val="nil"/>
            </w:tcBorders>
            <w:shd w:val="clear" w:color="auto" w:fill="auto"/>
            <w:vAlign w:val="center"/>
          </w:tcPr>
          <w:p w14:paraId="173EDA22" w14:textId="1C587EF4" w:rsidR="00C73E8F" w:rsidRPr="000C6821" w:rsidRDefault="00C73E8F" w:rsidP="00C73E8F">
            <w:pPr>
              <w:adjustRightInd w:val="0"/>
              <w:snapToGrid w:val="0"/>
              <w:rPr>
                <w:i/>
                <w:sz w:val="14"/>
                <w:szCs w:val="14"/>
              </w:rPr>
            </w:pPr>
            <w:r w:rsidRPr="000C6821">
              <w:rPr>
                <w:i/>
                <w:sz w:val="14"/>
                <w:szCs w:val="14"/>
              </w:rPr>
              <w:t>Día</w:t>
            </w:r>
          </w:p>
        </w:tc>
        <w:tc>
          <w:tcPr>
            <w:tcW w:w="72" w:type="pct"/>
            <w:tcBorders>
              <w:top w:val="nil"/>
              <w:left w:val="nil"/>
              <w:bottom w:val="nil"/>
              <w:right w:val="nil"/>
            </w:tcBorders>
            <w:shd w:val="clear" w:color="auto" w:fill="auto"/>
            <w:vAlign w:val="center"/>
          </w:tcPr>
          <w:p w14:paraId="6142F668" w14:textId="77777777" w:rsidR="00C73E8F" w:rsidRPr="000C6821" w:rsidRDefault="00C73E8F" w:rsidP="00C73E8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vAlign w:val="center"/>
          </w:tcPr>
          <w:p w14:paraId="60F3EC7D" w14:textId="67FCAB20" w:rsidR="00C73E8F" w:rsidRPr="000C6821" w:rsidRDefault="00C73E8F" w:rsidP="00C73E8F">
            <w:pPr>
              <w:adjustRightInd w:val="0"/>
              <w:snapToGrid w:val="0"/>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C73E8F" w:rsidRPr="000C6821" w:rsidRDefault="00C73E8F" w:rsidP="00C73E8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vAlign w:val="center"/>
          </w:tcPr>
          <w:p w14:paraId="7202CCAA" w14:textId="54F16C07" w:rsidR="00C73E8F" w:rsidRPr="000C6821" w:rsidRDefault="00C73E8F" w:rsidP="00C73E8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vAlign w:val="center"/>
          </w:tcPr>
          <w:p w14:paraId="70728B3E" w14:textId="77777777" w:rsidR="00C73E8F" w:rsidRPr="000C6821" w:rsidRDefault="00C73E8F" w:rsidP="00C73E8F">
            <w:pPr>
              <w:adjustRightInd w:val="0"/>
              <w:snapToGrid w:val="0"/>
              <w:jc w:val="center"/>
              <w:rPr>
                <w:rFonts w:ascii="Arial" w:hAnsi="Arial" w:cs="Arial"/>
                <w:sz w:val="14"/>
                <w:szCs w:val="14"/>
              </w:rPr>
            </w:pPr>
          </w:p>
        </w:tc>
        <w:tc>
          <w:tcPr>
            <w:tcW w:w="72" w:type="pct"/>
            <w:gridSpan w:val="2"/>
            <w:tcBorders>
              <w:top w:val="nil"/>
              <w:left w:val="single" w:sz="12" w:space="0" w:color="auto"/>
              <w:bottom w:val="nil"/>
              <w:right w:val="nil"/>
            </w:tcBorders>
          </w:tcPr>
          <w:p w14:paraId="7554C288" w14:textId="77777777" w:rsidR="00C73E8F" w:rsidRPr="000C6821" w:rsidRDefault="00C73E8F" w:rsidP="00C73E8F">
            <w:pPr>
              <w:adjustRightInd w:val="0"/>
              <w:snapToGrid w:val="0"/>
              <w:jc w:val="center"/>
              <w:rPr>
                <w:rFonts w:ascii="Arial" w:hAnsi="Arial" w:cs="Arial"/>
                <w:sz w:val="14"/>
                <w:szCs w:val="14"/>
              </w:rPr>
            </w:pPr>
          </w:p>
        </w:tc>
        <w:tc>
          <w:tcPr>
            <w:tcW w:w="170" w:type="pct"/>
            <w:gridSpan w:val="2"/>
            <w:tcBorders>
              <w:top w:val="nil"/>
              <w:left w:val="nil"/>
              <w:bottom w:val="nil"/>
              <w:right w:val="nil"/>
            </w:tcBorders>
            <w:shd w:val="clear" w:color="auto" w:fill="auto"/>
            <w:vAlign w:val="center"/>
          </w:tcPr>
          <w:p w14:paraId="4FB7C2BB" w14:textId="77777777" w:rsidR="00C73E8F" w:rsidRPr="000C6821" w:rsidRDefault="00C73E8F" w:rsidP="00C73E8F">
            <w:pPr>
              <w:adjustRightInd w:val="0"/>
              <w:snapToGrid w:val="0"/>
              <w:jc w:val="center"/>
              <w:rPr>
                <w:rFonts w:ascii="Arial" w:hAnsi="Arial" w:cs="Arial"/>
                <w:sz w:val="14"/>
                <w:szCs w:val="14"/>
              </w:rPr>
            </w:pPr>
          </w:p>
        </w:tc>
        <w:tc>
          <w:tcPr>
            <w:tcW w:w="72" w:type="pct"/>
            <w:gridSpan w:val="2"/>
            <w:tcBorders>
              <w:top w:val="nil"/>
              <w:left w:val="nil"/>
              <w:bottom w:val="nil"/>
              <w:right w:val="nil"/>
            </w:tcBorders>
            <w:shd w:val="clear" w:color="auto" w:fill="auto"/>
            <w:vAlign w:val="center"/>
          </w:tcPr>
          <w:p w14:paraId="57B66C5B" w14:textId="77777777" w:rsidR="00C73E8F" w:rsidRPr="000C6821" w:rsidRDefault="00C73E8F" w:rsidP="00C73E8F">
            <w:pPr>
              <w:adjustRightInd w:val="0"/>
              <w:snapToGrid w:val="0"/>
              <w:jc w:val="center"/>
              <w:rPr>
                <w:rFonts w:ascii="Arial" w:hAnsi="Arial" w:cs="Arial"/>
                <w:sz w:val="14"/>
                <w:szCs w:val="14"/>
              </w:rPr>
            </w:pPr>
          </w:p>
        </w:tc>
        <w:tc>
          <w:tcPr>
            <w:tcW w:w="166" w:type="pct"/>
            <w:gridSpan w:val="2"/>
            <w:tcBorders>
              <w:top w:val="nil"/>
              <w:left w:val="nil"/>
              <w:bottom w:val="nil"/>
              <w:right w:val="nil"/>
            </w:tcBorders>
            <w:shd w:val="clear" w:color="auto" w:fill="auto"/>
            <w:vAlign w:val="center"/>
          </w:tcPr>
          <w:p w14:paraId="0C67B288" w14:textId="77777777" w:rsidR="00C73E8F" w:rsidRPr="000C6821" w:rsidRDefault="00C73E8F" w:rsidP="00C73E8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0138CC39" w14:textId="77777777" w:rsidR="00C73E8F" w:rsidRPr="000C6821" w:rsidRDefault="00C73E8F" w:rsidP="00C73E8F">
            <w:pPr>
              <w:adjustRightInd w:val="0"/>
              <w:snapToGrid w:val="0"/>
              <w:jc w:val="center"/>
              <w:rPr>
                <w:rFonts w:ascii="Arial" w:hAnsi="Arial" w:cs="Arial"/>
                <w:sz w:val="14"/>
                <w:szCs w:val="14"/>
              </w:rPr>
            </w:pPr>
          </w:p>
        </w:tc>
        <w:tc>
          <w:tcPr>
            <w:tcW w:w="72" w:type="pct"/>
            <w:tcBorders>
              <w:top w:val="nil"/>
              <w:left w:val="single" w:sz="12" w:space="0" w:color="auto"/>
              <w:bottom w:val="nil"/>
              <w:right w:val="nil"/>
            </w:tcBorders>
            <w:shd w:val="clear" w:color="auto" w:fill="auto"/>
            <w:vAlign w:val="center"/>
          </w:tcPr>
          <w:p w14:paraId="7AFF5EC0" w14:textId="77777777" w:rsidR="00C73E8F" w:rsidRPr="000C6821" w:rsidRDefault="00C73E8F" w:rsidP="00C73E8F">
            <w:pPr>
              <w:adjustRightInd w:val="0"/>
              <w:snapToGrid w:val="0"/>
              <w:jc w:val="center"/>
              <w:rPr>
                <w:rFonts w:ascii="Arial" w:hAnsi="Arial" w:cs="Arial"/>
                <w:sz w:val="14"/>
                <w:szCs w:val="14"/>
              </w:rPr>
            </w:pPr>
          </w:p>
        </w:tc>
        <w:tc>
          <w:tcPr>
            <w:tcW w:w="1424" w:type="pct"/>
            <w:gridSpan w:val="2"/>
            <w:tcBorders>
              <w:top w:val="nil"/>
              <w:left w:val="nil"/>
              <w:bottom w:val="nil"/>
              <w:right w:val="nil"/>
            </w:tcBorders>
            <w:shd w:val="clear" w:color="auto" w:fill="auto"/>
            <w:vAlign w:val="center"/>
          </w:tcPr>
          <w:p w14:paraId="31E2E6DC" w14:textId="77777777" w:rsidR="00C73E8F" w:rsidRPr="000C6821" w:rsidRDefault="00C73E8F" w:rsidP="00C73E8F">
            <w:pPr>
              <w:adjustRightInd w:val="0"/>
              <w:snapToGrid w:val="0"/>
              <w:jc w:val="center"/>
              <w:rPr>
                <w:rFonts w:ascii="Arial" w:hAnsi="Arial" w:cs="Arial"/>
                <w:sz w:val="14"/>
                <w:szCs w:val="14"/>
              </w:rPr>
            </w:pPr>
          </w:p>
        </w:tc>
        <w:tc>
          <w:tcPr>
            <w:tcW w:w="76" w:type="pct"/>
            <w:tcBorders>
              <w:top w:val="nil"/>
              <w:left w:val="nil"/>
              <w:bottom w:val="nil"/>
              <w:right w:val="single" w:sz="12" w:space="0" w:color="auto"/>
            </w:tcBorders>
            <w:shd w:val="clear" w:color="auto" w:fill="auto"/>
            <w:vAlign w:val="center"/>
          </w:tcPr>
          <w:p w14:paraId="68BF55B8" w14:textId="77777777" w:rsidR="00C73E8F" w:rsidRPr="000C6821" w:rsidRDefault="00C73E8F" w:rsidP="00C73E8F">
            <w:pPr>
              <w:adjustRightInd w:val="0"/>
              <w:snapToGrid w:val="0"/>
              <w:rPr>
                <w:rFonts w:ascii="Arial" w:hAnsi="Arial" w:cs="Arial"/>
                <w:sz w:val="14"/>
                <w:szCs w:val="14"/>
              </w:rPr>
            </w:pPr>
          </w:p>
        </w:tc>
      </w:tr>
      <w:tr w:rsidR="00D54319" w:rsidRPr="000C6821" w14:paraId="055F30A9" w14:textId="77777777" w:rsidTr="00731885">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03FDC62" w:rsidR="00B27122" w:rsidRPr="000C6821" w:rsidRDefault="00AF43E7" w:rsidP="0086241F">
            <w:pPr>
              <w:adjustRightInd w:val="0"/>
              <w:snapToGrid w:val="0"/>
              <w:jc w:val="center"/>
              <w:rPr>
                <w:rFonts w:ascii="Arial" w:hAnsi="Arial" w:cs="Arial"/>
              </w:rPr>
            </w:pPr>
            <w:r>
              <w:rPr>
                <w:rFonts w:ascii="Arial" w:hAnsi="Arial" w:cs="Arial"/>
              </w:rPr>
              <w:t>19</w:t>
            </w:r>
          </w:p>
        </w:tc>
        <w:tc>
          <w:tcPr>
            <w:tcW w:w="72"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1C57AE38" w:rsidR="00B27122" w:rsidRPr="000C6821" w:rsidRDefault="001343DC" w:rsidP="0086241F">
            <w:pPr>
              <w:adjustRightInd w:val="0"/>
              <w:snapToGrid w:val="0"/>
              <w:jc w:val="center"/>
              <w:rPr>
                <w:rFonts w:ascii="Arial" w:hAnsi="Arial" w:cs="Arial"/>
              </w:rPr>
            </w:pPr>
            <w:r>
              <w:rPr>
                <w:rFonts w:ascii="Arial" w:hAnsi="Arial" w:cs="Arial"/>
              </w:rPr>
              <w:t>0</w:t>
            </w:r>
            <w:r w:rsidR="003E09CC">
              <w:rPr>
                <w:rFonts w:ascii="Arial" w:hAnsi="Arial" w:cs="Arial"/>
              </w:rPr>
              <w:t>8</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C7503DA" w:rsidR="00B27122" w:rsidRPr="000C6821" w:rsidRDefault="001343DC" w:rsidP="0086241F">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D54319" w:rsidRPr="000C6821" w14:paraId="4A97ADCB" w14:textId="77777777" w:rsidTr="00731885">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D54319" w:rsidRPr="000C6821" w14:paraId="414C9DA1" w14:textId="77777777" w:rsidTr="00731885">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D54319" w:rsidRPr="000C6821" w14:paraId="720A3781" w14:textId="77777777" w:rsidTr="00731885">
        <w:trPr>
          <w:trHeight w:val="173"/>
        </w:trPr>
        <w:tc>
          <w:tcPr>
            <w:tcW w:w="414"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2"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6762F1F1" w:rsidR="00B27122" w:rsidRPr="000C6821" w:rsidRDefault="00AF43E7" w:rsidP="0086241F">
            <w:pPr>
              <w:adjustRightInd w:val="0"/>
              <w:snapToGrid w:val="0"/>
              <w:jc w:val="center"/>
              <w:rPr>
                <w:rFonts w:ascii="Arial" w:hAnsi="Arial" w:cs="Arial"/>
              </w:rPr>
            </w:pPr>
            <w:r>
              <w:rPr>
                <w:rFonts w:ascii="Arial" w:hAnsi="Arial" w:cs="Arial"/>
              </w:rPr>
              <w:t>2</w:t>
            </w:r>
            <w:r w:rsidR="003E09CC">
              <w:rPr>
                <w:rFonts w:ascii="Arial" w:hAnsi="Arial" w:cs="Arial"/>
              </w:rPr>
              <w:t>3</w:t>
            </w:r>
          </w:p>
        </w:tc>
        <w:tc>
          <w:tcPr>
            <w:tcW w:w="72"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0BD9FA4" w:rsidR="00B27122" w:rsidRPr="000C6821" w:rsidRDefault="001343DC" w:rsidP="0086241F">
            <w:pPr>
              <w:adjustRightInd w:val="0"/>
              <w:snapToGrid w:val="0"/>
              <w:jc w:val="center"/>
              <w:rPr>
                <w:rFonts w:ascii="Arial" w:hAnsi="Arial" w:cs="Arial"/>
              </w:rPr>
            </w:pPr>
            <w:r>
              <w:rPr>
                <w:rFonts w:ascii="Arial" w:hAnsi="Arial" w:cs="Arial"/>
              </w:rPr>
              <w:t>0</w:t>
            </w:r>
            <w:r w:rsidR="00AE3DB6">
              <w:rPr>
                <w:rFonts w:ascii="Arial" w:hAnsi="Arial" w:cs="Arial"/>
              </w:rPr>
              <w:t>8</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77B0030D" w:rsidR="00B27122" w:rsidRPr="000C6821" w:rsidRDefault="001343DC" w:rsidP="0086241F">
            <w:pPr>
              <w:adjustRightInd w:val="0"/>
              <w:snapToGrid w:val="0"/>
              <w:jc w:val="center"/>
              <w:rPr>
                <w:rFonts w:ascii="Arial" w:hAnsi="Arial" w:cs="Arial"/>
              </w:rPr>
            </w:pPr>
            <w:r>
              <w:rPr>
                <w:rFonts w:ascii="Arial" w:hAnsi="Arial" w:cs="Arial"/>
              </w:rPr>
              <w:t>2022</w:t>
            </w:r>
          </w:p>
        </w:tc>
        <w:tc>
          <w:tcPr>
            <w:tcW w:w="7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2" w:type="pct"/>
            <w:gridSpan w:val="2"/>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70" w:type="pct"/>
            <w:gridSpan w:val="2"/>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2" w:type="pct"/>
            <w:gridSpan w:val="2"/>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66" w:type="pct"/>
            <w:gridSpan w:val="2"/>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3"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7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424" w:type="pct"/>
            <w:gridSpan w:val="2"/>
            <w:vMerge w:val="restart"/>
            <w:tcBorders>
              <w:top w:val="nil"/>
              <w:left w:val="nil"/>
              <w:bottom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6" w:type="pct"/>
            <w:vMerge w:val="restart"/>
            <w:tcBorders>
              <w:top w:val="nil"/>
              <w:left w:val="nil"/>
              <w:bottom w:val="nil"/>
              <w:right w:val="single" w:sz="12" w:space="0" w:color="auto"/>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D54319" w:rsidRPr="000C6821" w14:paraId="52E45D3E" w14:textId="77777777" w:rsidTr="00731885">
        <w:trPr>
          <w:trHeight w:val="53"/>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2"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07"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7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2" w:type="pct"/>
            <w:gridSpan w:val="2"/>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70" w:type="pct"/>
            <w:gridSpan w:val="2"/>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2" w:type="pct"/>
            <w:gridSpan w:val="2"/>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66" w:type="pct"/>
            <w:gridSpan w:val="2"/>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7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424" w:type="pct"/>
            <w:gridSpan w:val="2"/>
            <w:vMerge/>
            <w:tcBorders>
              <w:top w:val="nil"/>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6" w:type="pct"/>
            <w:vMerge/>
            <w:tcBorders>
              <w:top w:val="nil"/>
              <w:left w:val="nil"/>
              <w:bottom w:val="nil"/>
              <w:right w:val="single" w:sz="12" w:space="0" w:color="auto"/>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D54319" w:rsidRPr="000C6821" w14:paraId="6C56049D" w14:textId="77777777" w:rsidTr="00731885">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D54319" w:rsidRPr="000C6821" w14:paraId="2BFACD51" w14:textId="77777777" w:rsidTr="00731885">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2"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D54319" w:rsidRPr="000C6821" w14:paraId="00D8490D" w14:textId="77777777" w:rsidTr="00731885">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510"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061149F9" w:rsidR="00B27122" w:rsidRPr="000C6821" w:rsidRDefault="00AF43E7" w:rsidP="0086241F">
            <w:pPr>
              <w:adjustRightInd w:val="0"/>
              <w:snapToGrid w:val="0"/>
              <w:jc w:val="center"/>
              <w:rPr>
                <w:rFonts w:ascii="Arial" w:hAnsi="Arial" w:cs="Arial"/>
              </w:rPr>
            </w:pPr>
            <w:r>
              <w:rPr>
                <w:rFonts w:ascii="Arial" w:hAnsi="Arial" w:cs="Arial"/>
              </w:rPr>
              <w:t>30</w:t>
            </w:r>
          </w:p>
        </w:tc>
        <w:tc>
          <w:tcPr>
            <w:tcW w:w="72"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CB15D0F" w:rsidR="00B27122" w:rsidRPr="000C6821" w:rsidRDefault="001343DC" w:rsidP="0086241F">
            <w:pPr>
              <w:adjustRightInd w:val="0"/>
              <w:snapToGrid w:val="0"/>
              <w:jc w:val="center"/>
              <w:rPr>
                <w:rFonts w:ascii="Arial" w:hAnsi="Arial" w:cs="Arial"/>
              </w:rPr>
            </w:pPr>
            <w:r>
              <w:rPr>
                <w:rFonts w:ascii="Arial" w:hAnsi="Arial" w:cs="Arial"/>
              </w:rPr>
              <w:t>08</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29F2B633" w:rsidR="00B27122" w:rsidRPr="000C6821" w:rsidRDefault="001343DC" w:rsidP="0086241F">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6" w:type="pct"/>
            <w:vMerge w:val="restart"/>
            <w:tcBorders>
              <w:top w:val="nil"/>
              <w:left w:val="nil"/>
              <w:bottom w:val="nil"/>
              <w:right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D54319" w:rsidRPr="000C6821" w14:paraId="54AA9FEF" w14:textId="77777777" w:rsidTr="00731885">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D54319" w:rsidRPr="000C6821" w14:paraId="08614632" w14:textId="77777777" w:rsidTr="00731885">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2"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D54319" w:rsidRPr="000C6821" w14:paraId="4CBDACBF" w14:textId="77777777" w:rsidTr="00731885">
        <w:trPr>
          <w:trHeight w:val="190"/>
        </w:trPr>
        <w:tc>
          <w:tcPr>
            <w:tcW w:w="41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510"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F5E174C" w:rsidR="00B27122" w:rsidRPr="00D54319" w:rsidRDefault="00AF43E7" w:rsidP="0086241F">
            <w:pPr>
              <w:adjustRightInd w:val="0"/>
              <w:snapToGrid w:val="0"/>
              <w:jc w:val="center"/>
              <w:rPr>
                <w:rFonts w:ascii="Arial" w:hAnsi="Arial" w:cs="Arial"/>
              </w:rPr>
            </w:pPr>
            <w:r>
              <w:rPr>
                <w:rFonts w:ascii="Arial" w:hAnsi="Arial" w:cs="Arial"/>
              </w:rPr>
              <w:t>02</w:t>
            </w:r>
          </w:p>
        </w:tc>
        <w:tc>
          <w:tcPr>
            <w:tcW w:w="72" w:type="pct"/>
            <w:tcBorders>
              <w:top w:val="nil"/>
              <w:left w:val="single" w:sz="4" w:space="0" w:color="auto"/>
              <w:bottom w:val="nil"/>
              <w:right w:val="single" w:sz="4" w:space="0" w:color="auto"/>
            </w:tcBorders>
            <w:shd w:val="clear" w:color="auto" w:fill="auto"/>
            <w:vAlign w:val="center"/>
          </w:tcPr>
          <w:p w14:paraId="149082ED" w14:textId="77777777" w:rsidR="00B27122" w:rsidRPr="00D54319" w:rsidRDefault="00B27122" w:rsidP="0086241F">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388B36DA" w:rsidR="00B27122" w:rsidRPr="00D54319" w:rsidRDefault="001343DC" w:rsidP="0086241F">
            <w:pPr>
              <w:adjustRightInd w:val="0"/>
              <w:snapToGrid w:val="0"/>
              <w:jc w:val="center"/>
              <w:rPr>
                <w:rFonts w:ascii="Arial" w:hAnsi="Arial" w:cs="Arial"/>
              </w:rPr>
            </w:pPr>
            <w:r w:rsidRPr="00D54319">
              <w:rPr>
                <w:rFonts w:ascii="Arial" w:hAnsi="Arial" w:cs="Arial"/>
              </w:rPr>
              <w:t>0</w:t>
            </w:r>
            <w:r w:rsidR="00AF43E7">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D54319" w:rsidRDefault="00B27122" w:rsidP="0086241F">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30DB3D9" w:rsidR="00B27122" w:rsidRPr="00D54319" w:rsidRDefault="00E67266" w:rsidP="00D54319">
            <w:pPr>
              <w:adjustRightInd w:val="0"/>
              <w:snapToGrid w:val="0"/>
              <w:ind w:left="709" w:hanging="709"/>
              <w:jc w:val="center"/>
              <w:rPr>
                <w:rFonts w:ascii="Arial" w:hAnsi="Arial" w:cs="Arial"/>
              </w:rPr>
            </w:pPr>
            <w:r w:rsidRPr="00D54319">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6" w:type="pct"/>
            <w:vMerge w:val="restart"/>
            <w:tcBorders>
              <w:top w:val="nil"/>
              <w:left w:val="nil"/>
              <w:bottom w:val="nil"/>
              <w:right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D54319" w:rsidRPr="000C6821" w14:paraId="26CAD44F" w14:textId="77777777" w:rsidTr="0018033D">
        <w:tc>
          <w:tcPr>
            <w:tcW w:w="41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439"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72"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2"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78" w:type="pct"/>
            <w:tcBorders>
              <w:top w:val="single" w:sz="4" w:space="0" w:color="auto"/>
              <w:left w:val="nil"/>
              <w:bottom w:val="single" w:sz="12" w:space="0" w:color="auto"/>
              <w:right w:val="nil"/>
            </w:tcBorders>
            <w:shd w:val="clear" w:color="auto" w:fill="auto"/>
            <w:vAlign w:val="center"/>
          </w:tcPr>
          <w:p w14:paraId="18364779" w14:textId="77777777" w:rsidR="00B27122" w:rsidRPr="00D24422" w:rsidRDefault="00B27122" w:rsidP="0086241F">
            <w:pPr>
              <w:adjustRightInd w:val="0"/>
              <w:snapToGrid w:val="0"/>
              <w:jc w:val="center"/>
              <w:rPr>
                <w:rFonts w:ascii="Arial" w:hAnsi="Arial" w:cs="Arial"/>
                <w:sz w:val="4"/>
                <w:szCs w:val="4"/>
                <w:highlight w:val="yellow"/>
              </w:rPr>
            </w:pPr>
          </w:p>
        </w:tc>
        <w:tc>
          <w:tcPr>
            <w:tcW w:w="72" w:type="pct"/>
            <w:tcBorders>
              <w:top w:val="nil"/>
              <w:left w:val="nil"/>
              <w:bottom w:val="single" w:sz="12" w:space="0" w:color="auto"/>
              <w:right w:val="nil"/>
            </w:tcBorders>
            <w:shd w:val="clear" w:color="auto" w:fill="auto"/>
            <w:vAlign w:val="center"/>
          </w:tcPr>
          <w:p w14:paraId="75609EDB" w14:textId="77777777" w:rsidR="00B27122" w:rsidRPr="00D24422" w:rsidRDefault="00B27122" w:rsidP="0086241F">
            <w:pPr>
              <w:adjustRightInd w:val="0"/>
              <w:snapToGrid w:val="0"/>
              <w:jc w:val="center"/>
              <w:rPr>
                <w:rFonts w:ascii="Arial" w:hAnsi="Arial" w:cs="Arial"/>
                <w:sz w:val="4"/>
                <w:szCs w:val="4"/>
                <w:highlight w:val="yellow"/>
              </w:rPr>
            </w:pPr>
          </w:p>
        </w:tc>
        <w:tc>
          <w:tcPr>
            <w:tcW w:w="207" w:type="pct"/>
            <w:tcBorders>
              <w:top w:val="single" w:sz="4" w:space="0" w:color="auto"/>
              <w:left w:val="nil"/>
              <w:bottom w:val="single" w:sz="12" w:space="0" w:color="auto"/>
              <w:right w:val="nil"/>
            </w:tcBorders>
            <w:shd w:val="clear" w:color="auto" w:fill="auto"/>
            <w:vAlign w:val="center"/>
          </w:tcPr>
          <w:p w14:paraId="16BB36B7" w14:textId="77777777" w:rsidR="00B27122" w:rsidRPr="00D24422" w:rsidRDefault="00B27122" w:rsidP="0086241F">
            <w:pPr>
              <w:adjustRightInd w:val="0"/>
              <w:snapToGrid w:val="0"/>
              <w:jc w:val="center"/>
              <w:rPr>
                <w:rFonts w:ascii="Arial" w:hAnsi="Arial" w:cs="Arial"/>
                <w:sz w:val="4"/>
                <w:szCs w:val="4"/>
                <w:highlight w:val="yellow"/>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D24422" w:rsidRDefault="00B27122" w:rsidP="0086241F">
            <w:pPr>
              <w:adjustRightInd w:val="0"/>
              <w:snapToGrid w:val="0"/>
              <w:jc w:val="center"/>
              <w:rPr>
                <w:rFonts w:ascii="Arial" w:hAnsi="Arial" w:cs="Arial"/>
                <w:sz w:val="4"/>
                <w:szCs w:val="4"/>
                <w:highlight w:val="yellow"/>
              </w:rPr>
            </w:pPr>
          </w:p>
        </w:tc>
        <w:tc>
          <w:tcPr>
            <w:tcW w:w="272" w:type="pct"/>
            <w:tcBorders>
              <w:top w:val="single" w:sz="4" w:space="0" w:color="auto"/>
              <w:left w:val="nil"/>
              <w:bottom w:val="single" w:sz="12" w:space="0" w:color="auto"/>
              <w:right w:val="nil"/>
            </w:tcBorders>
            <w:shd w:val="clear" w:color="auto" w:fill="auto"/>
            <w:vAlign w:val="center"/>
          </w:tcPr>
          <w:p w14:paraId="48A46161" w14:textId="77777777" w:rsidR="00B27122" w:rsidRPr="00D24422" w:rsidRDefault="00B27122" w:rsidP="0086241F">
            <w:pPr>
              <w:adjustRightInd w:val="0"/>
              <w:snapToGrid w:val="0"/>
              <w:jc w:val="center"/>
              <w:rPr>
                <w:rFonts w:ascii="Arial" w:hAnsi="Arial" w:cs="Arial"/>
                <w:sz w:val="4"/>
                <w:szCs w:val="4"/>
                <w:highlight w:val="yellow"/>
              </w:rPr>
            </w:pPr>
          </w:p>
        </w:tc>
        <w:tc>
          <w:tcPr>
            <w:tcW w:w="7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70" w:type="pct"/>
            <w:gridSpan w:val="2"/>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2" w:type="pct"/>
            <w:gridSpan w:val="2"/>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66" w:type="pct"/>
            <w:gridSpan w:val="2"/>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424" w:type="pct"/>
            <w:gridSpan w:val="2"/>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6" w:type="pct"/>
            <w:vMerge/>
            <w:tcBorders>
              <w:top w:val="nil"/>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8EFFC4E" w14:textId="58584110" w:rsidR="00BD7015" w:rsidRDefault="00BD7015" w:rsidP="00F41EF0">
      <w:pPr>
        <w:rPr>
          <w:rFonts w:cs="Arial"/>
          <w:i/>
        </w:rPr>
      </w:pPr>
      <w:bookmarkStart w:id="165" w:name="_Hlk76392171"/>
      <w:bookmarkEnd w:id="160"/>
      <w:bookmarkEnd w:id="163"/>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4E6BF5">
      <w:pPr>
        <w:pStyle w:val="Puesto"/>
        <w:numPr>
          <w:ilvl w:val="0"/>
          <w:numId w:val="18"/>
        </w:numPr>
        <w:spacing w:before="0" w:after="0"/>
        <w:jc w:val="both"/>
        <w:rPr>
          <w:rFonts w:ascii="Verdana" w:hAnsi="Verdana"/>
          <w:sz w:val="18"/>
        </w:rPr>
      </w:pPr>
      <w:bookmarkStart w:id="166" w:name="_Toc94724714"/>
      <w:bookmarkEnd w:id="165"/>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6"/>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783AC40A" w14:textId="77777777" w:rsidR="00C73E8F" w:rsidRPr="00C73E8F" w:rsidRDefault="00C73E8F" w:rsidP="00C73E8F">
            <w:pPr>
              <w:jc w:val="center"/>
              <w:rPr>
                <w:rFonts w:ascii="Tahoma" w:hAnsi="Tahoma" w:cs="Tahoma"/>
                <w:b/>
                <w:noProof/>
                <w:sz w:val="18"/>
                <w:szCs w:val="18"/>
                <w:u w:val="single"/>
              </w:rPr>
            </w:pPr>
          </w:p>
          <w:p w14:paraId="29CB52F8" w14:textId="77777777" w:rsidR="00C73E8F" w:rsidRPr="00C73E8F" w:rsidRDefault="00C73E8F" w:rsidP="00C73E8F">
            <w:pPr>
              <w:jc w:val="center"/>
              <w:rPr>
                <w:rFonts w:ascii="Tahoma" w:hAnsi="Tahoma" w:cs="Tahoma"/>
                <w:b/>
                <w:noProof/>
                <w:sz w:val="18"/>
                <w:szCs w:val="18"/>
                <w:u w:val="single"/>
              </w:rPr>
            </w:pPr>
            <w:r w:rsidRPr="00C73E8F">
              <w:rPr>
                <w:rFonts w:ascii="Tahoma" w:hAnsi="Tahoma" w:cs="Tahoma"/>
                <w:b/>
                <w:noProof/>
                <w:sz w:val="18"/>
                <w:szCs w:val="18"/>
                <w:u w:val="single"/>
              </w:rPr>
              <w:t xml:space="preserve">ACTUALIZACIÓN DE SOPORTE DE LA </w:t>
            </w:r>
            <w:r w:rsidRPr="00C73E8F">
              <w:rPr>
                <w:rFonts w:ascii="Tahoma" w:hAnsi="Tahoma" w:cs="Tahoma"/>
                <w:b/>
                <w:bCs/>
                <w:sz w:val="18"/>
                <w:szCs w:val="18"/>
                <w:u w:val="single"/>
                <w:lang w:val="es-BO"/>
              </w:rPr>
              <w:t xml:space="preserve"> PRIMERA LICENCIA</w:t>
            </w:r>
            <w:r w:rsidRPr="00C73E8F">
              <w:rPr>
                <w:rFonts w:ascii="Tahoma" w:hAnsi="Tahoma" w:cs="Tahoma"/>
                <w:b/>
                <w:noProof/>
                <w:sz w:val="18"/>
                <w:szCs w:val="18"/>
                <w:u w:val="single"/>
              </w:rPr>
              <w:t xml:space="preserve"> PERPETUA ARCGIS, PROYECTO HIDROELÉCTRICO ICONA</w:t>
            </w:r>
          </w:p>
          <w:p w14:paraId="0BE3B48F" w14:textId="77777777" w:rsidR="00A15C56" w:rsidRDefault="00A15C56" w:rsidP="00124573">
            <w:pPr>
              <w:ind w:left="1410" w:hanging="1410"/>
              <w:jc w:val="center"/>
              <w:rPr>
                <w:rFonts w:ascii="Tahoma" w:hAnsi="Tahoma" w:cs="Tahoma"/>
                <w:b/>
                <w:bCs/>
                <w:sz w:val="20"/>
                <w:szCs w:val="20"/>
                <w:u w:val="single"/>
              </w:rPr>
            </w:pPr>
          </w:p>
          <w:p w14:paraId="399295FC" w14:textId="77777777" w:rsidR="00A15C56" w:rsidRPr="003D5138" w:rsidRDefault="00A15C56" w:rsidP="00124573">
            <w:pPr>
              <w:ind w:left="1410" w:hanging="1410"/>
              <w:jc w:val="center"/>
              <w:rPr>
                <w:rFonts w:ascii="Tahoma" w:hAnsi="Tahoma" w:cs="Tahoma"/>
                <w:b/>
                <w:bCs/>
                <w:sz w:val="20"/>
                <w:szCs w:val="20"/>
                <w:u w:val="single"/>
                <w:lang w:val="es-BO"/>
              </w:rPr>
            </w:pPr>
          </w:p>
          <w:p w14:paraId="52956EAB" w14:textId="77777777" w:rsidR="00C73E8F" w:rsidRPr="00C73E8F" w:rsidRDefault="00C73E8F" w:rsidP="004E6BF5">
            <w:pPr>
              <w:numPr>
                <w:ilvl w:val="0"/>
                <w:numId w:val="43"/>
              </w:numPr>
              <w:tabs>
                <w:tab w:val="left" w:pos="7890"/>
              </w:tabs>
              <w:suppressAutoHyphens/>
              <w:spacing w:after="200" w:line="276" w:lineRule="auto"/>
              <w:contextualSpacing/>
              <w:jc w:val="both"/>
              <w:rPr>
                <w:rFonts w:ascii="Tahoma" w:hAnsi="Tahoma" w:cs="Tahoma"/>
                <w:b/>
                <w:sz w:val="18"/>
                <w:szCs w:val="18"/>
                <w:lang w:eastAsia="en-US"/>
              </w:rPr>
            </w:pPr>
            <w:r w:rsidRPr="00C73E8F">
              <w:rPr>
                <w:rFonts w:ascii="Tahoma" w:hAnsi="Tahoma" w:cs="Tahoma"/>
                <w:b/>
                <w:sz w:val="18"/>
                <w:szCs w:val="18"/>
                <w:lang w:eastAsia="en-US"/>
              </w:rPr>
              <w:t>OBJETIVO:</w:t>
            </w:r>
          </w:p>
          <w:p w14:paraId="49C365FF" w14:textId="77777777" w:rsidR="00C73E8F" w:rsidRPr="00C73E8F" w:rsidRDefault="00C73E8F" w:rsidP="00C73E8F">
            <w:pPr>
              <w:tabs>
                <w:tab w:val="left" w:pos="7890"/>
              </w:tabs>
              <w:ind w:left="720"/>
              <w:jc w:val="both"/>
              <w:rPr>
                <w:rFonts w:ascii="Tahoma" w:hAnsi="Tahoma" w:cs="Tahoma"/>
                <w:b/>
                <w:sz w:val="18"/>
                <w:szCs w:val="18"/>
                <w:lang w:eastAsia="en-US"/>
              </w:rPr>
            </w:pPr>
          </w:p>
          <w:p w14:paraId="682CB33D" w14:textId="77777777" w:rsidR="00C73E8F" w:rsidRPr="00C73E8F" w:rsidRDefault="00C73E8F" w:rsidP="00C73E8F">
            <w:pPr>
              <w:tabs>
                <w:tab w:val="left" w:pos="7890"/>
              </w:tabs>
              <w:ind w:left="720"/>
              <w:jc w:val="both"/>
              <w:rPr>
                <w:rFonts w:ascii="Tahoma" w:hAnsi="Tahoma" w:cs="Tahoma"/>
                <w:sz w:val="18"/>
                <w:szCs w:val="18"/>
                <w:lang w:eastAsia="en-US"/>
              </w:rPr>
            </w:pPr>
            <w:r w:rsidRPr="00C73E8F">
              <w:rPr>
                <w:rFonts w:ascii="Tahoma" w:hAnsi="Tahoma" w:cs="Tahoma"/>
                <w:sz w:val="18"/>
                <w:szCs w:val="18"/>
                <w:lang w:eastAsia="en-US"/>
              </w:rPr>
              <w:t xml:space="preserve">Realizar la contratación del servicio para </w:t>
            </w:r>
            <w:r w:rsidRPr="00C73E8F">
              <w:rPr>
                <w:rFonts w:ascii="Tahoma" w:hAnsi="Tahoma" w:cs="Tahoma"/>
                <w:sz w:val="18"/>
                <w:szCs w:val="18"/>
                <w:lang w:val="es-BO" w:eastAsia="en-US"/>
              </w:rPr>
              <w:t xml:space="preserve">la renovación del Servicio de Actualización de Soporte de la primera Licencia Perpetua </w:t>
            </w:r>
            <w:proofErr w:type="spellStart"/>
            <w:r w:rsidRPr="00C73E8F">
              <w:rPr>
                <w:rFonts w:ascii="Tahoma" w:hAnsi="Tahoma" w:cs="Tahoma"/>
                <w:sz w:val="18"/>
                <w:szCs w:val="18"/>
                <w:lang w:val="es-BO" w:eastAsia="en-US"/>
              </w:rPr>
              <w:t>ArcGIS</w:t>
            </w:r>
            <w:proofErr w:type="spellEnd"/>
            <w:r w:rsidRPr="00C73E8F">
              <w:rPr>
                <w:rFonts w:ascii="Tahoma" w:hAnsi="Tahoma" w:cs="Tahoma"/>
                <w:sz w:val="18"/>
                <w:szCs w:val="18"/>
                <w:lang w:val="es-BO" w:eastAsia="en-US"/>
              </w:rPr>
              <w:t xml:space="preserve"> a su última versión para sus productos </w:t>
            </w:r>
            <w:proofErr w:type="spellStart"/>
            <w:r w:rsidRPr="00C73E8F">
              <w:rPr>
                <w:rFonts w:ascii="Tahoma" w:hAnsi="Tahoma" w:cs="Tahoma"/>
                <w:sz w:val="18"/>
                <w:szCs w:val="18"/>
                <w:lang w:val="es-BO" w:eastAsia="en-US"/>
              </w:rPr>
              <w:t>ArcGIS</w:t>
            </w:r>
            <w:proofErr w:type="spellEnd"/>
            <w:r w:rsidRPr="00C73E8F">
              <w:rPr>
                <w:rFonts w:ascii="Tahoma" w:hAnsi="Tahoma" w:cs="Tahoma"/>
                <w:sz w:val="18"/>
                <w:szCs w:val="18"/>
                <w:lang w:val="es-BO" w:eastAsia="en-US"/>
              </w:rPr>
              <w:t xml:space="preserve"> </w:t>
            </w:r>
            <w:proofErr w:type="spellStart"/>
            <w:r w:rsidRPr="00C73E8F">
              <w:rPr>
                <w:rFonts w:ascii="Tahoma" w:hAnsi="Tahoma" w:cs="Tahoma"/>
                <w:sz w:val="18"/>
                <w:szCs w:val="18"/>
                <w:lang w:val="es-BO" w:eastAsia="en-US"/>
              </w:rPr>
              <w:t>for</w:t>
            </w:r>
            <w:proofErr w:type="spellEnd"/>
            <w:r w:rsidRPr="00C73E8F">
              <w:rPr>
                <w:rFonts w:ascii="Tahoma" w:hAnsi="Tahoma" w:cs="Tahoma"/>
                <w:sz w:val="18"/>
                <w:szCs w:val="18"/>
                <w:lang w:val="es-BO" w:eastAsia="en-US"/>
              </w:rPr>
              <w:t xml:space="preserve"> Desktop </w:t>
            </w:r>
            <w:proofErr w:type="spellStart"/>
            <w:r w:rsidRPr="00C73E8F">
              <w:rPr>
                <w:rFonts w:ascii="Tahoma" w:hAnsi="Tahoma" w:cs="Tahoma"/>
                <w:sz w:val="18"/>
                <w:szCs w:val="18"/>
                <w:lang w:val="es-BO" w:eastAsia="en-US"/>
              </w:rPr>
              <w:t>Advanced</w:t>
            </w:r>
            <w:proofErr w:type="spellEnd"/>
            <w:r w:rsidRPr="00C73E8F">
              <w:rPr>
                <w:rFonts w:ascii="Tahoma" w:hAnsi="Tahoma" w:cs="Tahoma"/>
                <w:sz w:val="18"/>
                <w:szCs w:val="18"/>
                <w:lang w:val="es-BO" w:eastAsia="en-US"/>
              </w:rPr>
              <w:t xml:space="preserve">, </w:t>
            </w:r>
            <w:proofErr w:type="spellStart"/>
            <w:r w:rsidRPr="00C73E8F">
              <w:rPr>
                <w:rFonts w:ascii="Tahoma" w:hAnsi="Tahoma" w:cs="Tahoma"/>
                <w:sz w:val="18"/>
                <w:szCs w:val="18"/>
                <w:lang w:val="es-BO" w:eastAsia="en-US"/>
              </w:rPr>
              <w:t>Spatial</w:t>
            </w:r>
            <w:proofErr w:type="spellEnd"/>
            <w:r w:rsidRPr="00C73E8F">
              <w:rPr>
                <w:rFonts w:ascii="Tahoma" w:hAnsi="Tahoma" w:cs="Tahoma"/>
                <w:sz w:val="18"/>
                <w:szCs w:val="18"/>
                <w:lang w:val="es-BO" w:eastAsia="en-US"/>
              </w:rPr>
              <w:t xml:space="preserve"> </w:t>
            </w:r>
            <w:proofErr w:type="spellStart"/>
            <w:r w:rsidRPr="00C73E8F">
              <w:rPr>
                <w:rFonts w:ascii="Tahoma" w:hAnsi="Tahoma" w:cs="Tahoma"/>
                <w:sz w:val="18"/>
                <w:szCs w:val="18"/>
                <w:lang w:val="es-BO" w:eastAsia="en-US"/>
              </w:rPr>
              <w:t>Analyst</w:t>
            </w:r>
            <w:proofErr w:type="spellEnd"/>
            <w:r w:rsidRPr="00C73E8F">
              <w:rPr>
                <w:rFonts w:ascii="Tahoma" w:hAnsi="Tahoma" w:cs="Tahoma"/>
                <w:sz w:val="18"/>
                <w:szCs w:val="18"/>
                <w:lang w:val="es-BO" w:eastAsia="en-US"/>
              </w:rPr>
              <w:t xml:space="preserve"> </w:t>
            </w:r>
            <w:proofErr w:type="spellStart"/>
            <w:r w:rsidRPr="00C73E8F">
              <w:rPr>
                <w:rFonts w:ascii="Tahoma" w:hAnsi="Tahoma" w:cs="Tahoma"/>
                <w:sz w:val="18"/>
                <w:szCs w:val="18"/>
                <w:lang w:val="es-BO" w:eastAsia="en-US"/>
              </w:rPr>
              <w:t>Extension</w:t>
            </w:r>
            <w:proofErr w:type="spellEnd"/>
            <w:r w:rsidRPr="00C73E8F">
              <w:rPr>
                <w:rFonts w:ascii="Tahoma" w:hAnsi="Tahoma" w:cs="Tahoma"/>
                <w:sz w:val="18"/>
                <w:szCs w:val="18"/>
                <w:lang w:val="es-BO" w:eastAsia="en-US"/>
              </w:rPr>
              <w:t xml:space="preserve"> y 3D </w:t>
            </w:r>
            <w:proofErr w:type="spellStart"/>
            <w:r w:rsidRPr="00C73E8F">
              <w:rPr>
                <w:rFonts w:ascii="Tahoma" w:hAnsi="Tahoma" w:cs="Tahoma"/>
                <w:sz w:val="18"/>
                <w:szCs w:val="18"/>
                <w:lang w:val="es-BO" w:eastAsia="en-US"/>
              </w:rPr>
              <w:t>Analyst</w:t>
            </w:r>
            <w:proofErr w:type="spellEnd"/>
            <w:r w:rsidRPr="00C73E8F">
              <w:rPr>
                <w:rFonts w:ascii="Tahoma" w:hAnsi="Tahoma" w:cs="Tahoma"/>
                <w:sz w:val="18"/>
                <w:szCs w:val="18"/>
                <w:lang w:val="es-BO" w:eastAsia="en-US"/>
              </w:rPr>
              <w:t xml:space="preserve"> </w:t>
            </w:r>
            <w:proofErr w:type="spellStart"/>
            <w:r w:rsidRPr="00C73E8F">
              <w:rPr>
                <w:rFonts w:ascii="Tahoma" w:hAnsi="Tahoma" w:cs="Tahoma"/>
                <w:sz w:val="18"/>
                <w:szCs w:val="18"/>
                <w:lang w:val="es-BO" w:eastAsia="en-US"/>
              </w:rPr>
              <w:t>Extension</w:t>
            </w:r>
            <w:proofErr w:type="spellEnd"/>
            <w:r w:rsidRPr="00C73E8F">
              <w:rPr>
                <w:rFonts w:ascii="Tahoma" w:hAnsi="Tahoma" w:cs="Tahoma"/>
                <w:sz w:val="18"/>
                <w:szCs w:val="18"/>
                <w:lang w:val="es-BO" w:eastAsia="en-US"/>
              </w:rPr>
              <w:t>.</w:t>
            </w:r>
          </w:p>
          <w:p w14:paraId="15E50F91" w14:textId="77777777" w:rsidR="00C73E8F" w:rsidRPr="00C73E8F" w:rsidRDefault="00C73E8F" w:rsidP="00C73E8F">
            <w:pPr>
              <w:tabs>
                <w:tab w:val="left" w:pos="7890"/>
              </w:tabs>
              <w:ind w:left="720"/>
              <w:jc w:val="both"/>
              <w:rPr>
                <w:rFonts w:ascii="Tahoma" w:hAnsi="Tahoma" w:cs="Tahoma"/>
                <w:sz w:val="18"/>
                <w:szCs w:val="18"/>
                <w:lang w:eastAsia="en-US"/>
              </w:rPr>
            </w:pPr>
          </w:p>
          <w:p w14:paraId="0F92F071" w14:textId="77777777" w:rsidR="00C73E8F" w:rsidRPr="00C73E8F" w:rsidRDefault="00C73E8F" w:rsidP="004E6BF5">
            <w:pPr>
              <w:numPr>
                <w:ilvl w:val="0"/>
                <w:numId w:val="43"/>
              </w:numPr>
              <w:tabs>
                <w:tab w:val="left" w:pos="7890"/>
              </w:tabs>
              <w:suppressAutoHyphens/>
              <w:spacing w:after="200" w:line="276" w:lineRule="auto"/>
              <w:contextualSpacing/>
              <w:jc w:val="both"/>
              <w:rPr>
                <w:rFonts w:ascii="Tahoma" w:hAnsi="Tahoma" w:cs="Tahoma"/>
                <w:b/>
                <w:sz w:val="18"/>
                <w:szCs w:val="18"/>
                <w:lang w:eastAsia="en-US"/>
              </w:rPr>
            </w:pPr>
            <w:r w:rsidRPr="00C73E8F">
              <w:rPr>
                <w:rFonts w:ascii="Tahoma" w:hAnsi="Tahoma" w:cs="Tahoma"/>
                <w:b/>
                <w:sz w:val="18"/>
                <w:szCs w:val="18"/>
                <w:lang w:eastAsia="en-US"/>
              </w:rPr>
              <w:t>ANTECEDENTES:</w:t>
            </w:r>
          </w:p>
          <w:p w14:paraId="131ECC76" w14:textId="77777777" w:rsidR="00C73E8F" w:rsidRPr="00C73E8F" w:rsidRDefault="00C73E8F" w:rsidP="00C73E8F">
            <w:pPr>
              <w:tabs>
                <w:tab w:val="left" w:pos="7890"/>
              </w:tabs>
              <w:suppressAutoHyphens/>
              <w:ind w:left="720"/>
              <w:jc w:val="both"/>
              <w:rPr>
                <w:rFonts w:ascii="Tahoma" w:hAnsi="Tahoma" w:cs="Tahoma"/>
                <w:b/>
                <w:sz w:val="18"/>
                <w:szCs w:val="18"/>
                <w:lang w:eastAsia="en-US"/>
              </w:rPr>
            </w:pPr>
          </w:p>
          <w:p w14:paraId="1F968131" w14:textId="77777777" w:rsidR="00C73E8F" w:rsidRPr="00C73E8F" w:rsidRDefault="00C73E8F" w:rsidP="00C73E8F">
            <w:pPr>
              <w:ind w:left="709"/>
              <w:jc w:val="both"/>
              <w:rPr>
                <w:rFonts w:ascii="Tahoma" w:eastAsia="Calibri" w:hAnsi="Tahoma" w:cs="Tahoma"/>
                <w:sz w:val="18"/>
                <w:szCs w:val="18"/>
                <w:lang w:val="es-BO" w:eastAsia="en-US"/>
              </w:rPr>
            </w:pPr>
            <w:r w:rsidRPr="00C73E8F">
              <w:rPr>
                <w:rFonts w:ascii="Tahoma" w:eastAsia="Calibri" w:hAnsi="Tahoma" w:cs="Tahoma"/>
                <w:sz w:val="18"/>
                <w:szCs w:val="18"/>
                <w:lang w:val="es-BO" w:eastAsia="en-US"/>
              </w:rPr>
              <w:t>A continuación, se detalla la cronología de compra y actualización de soporte de la primera licencia perpetua con la que cuenta actualmente la unidad solicitante:</w:t>
            </w:r>
          </w:p>
          <w:p w14:paraId="6BE702B9" w14:textId="77777777" w:rsidR="00C73E8F" w:rsidRPr="00C73E8F" w:rsidRDefault="00C73E8F" w:rsidP="00C73E8F">
            <w:pPr>
              <w:ind w:left="709"/>
              <w:jc w:val="both"/>
              <w:rPr>
                <w:rFonts w:ascii="Tahoma" w:eastAsia="Calibri" w:hAnsi="Tahoma" w:cs="Tahoma"/>
                <w:sz w:val="18"/>
                <w:szCs w:val="18"/>
                <w:lang w:val="es-BO" w:eastAsia="en-US"/>
              </w:rPr>
            </w:pPr>
          </w:p>
          <w:tbl>
            <w:tblPr>
              <w:tblStyle w:val="Tablaconcuadrcula"/>
              <w:tblpPr w:leftFromText="180" w:rightFromText="180" w:vertAnchor="text" w:tblpX="-244" w:tblpY="1"/>
              <w:tblOverlap w:val="never"/>
              <w:tblW w:w="9816" w:type="dxa"/>
              <w:tblLayout w:type="fixed"/>
              <w:tblLook w:val="04A0" w:firstRow="1" w:lastRow="0" w:firstColumn="1" w:lastColumn="0" w:noHBand="0" w:noVBand="1"/>
            </w:tblPr>
            <w:tblGrid>
              <w:gridCol w:w="426"/>
              <w:gridCol w:w="1837"/>
              <w:gridCol w:w="1316"/>
              <w:gridCol w:w="2410"/>
              <w:gridCol w:w="1236"/>
              <w:gridCol w:w="1275"/>
              <w:gridCol w:w="1316"/>
            </w:tblGrid>
            <w:tr w:rsidR="00C73E8F" w:rsidRPr="00C73E8F" w14:paraId="46AE5B19" w14:textId="77777777" w:rsidTr="0018033D">
              <w:tc>
                <w:tcPr>
                  <w:tcW w:w="9816" w:type="dxa"/>
                  <w:gridSpan w:val="7"/>
                  <w:shd w:val="clear" w:color="auto" w:fill="D9D9D9"/>
                  <w:vAlign w:val="center"/>
                </w:tcPr>
                <w:p w14:paraId="18606FD1" w14:textId="77777777" w:rsidR="00C73E8F" w:rsidRPr="00C73E8F" w:rsidRDefault="00C73E8F" w:rsidP="00C73E8F">
                  <w:pPr>
                    <w:spacing w:after="200" w:line="276" w:lineRule="auto"/>
                    <w:jc w:val="both"/>
                    <w:rPr>
                      <w:rFonts w:ascii="Tahoma" w:eastAsia="Calibri" w:hAnsi="Tahoma" w:cs="Tahoma"/>
                      <w:b/>
                      <w:sz w:val="18"/>
                      <w:szCs w:val="18"/>
                      <w:lang w:eastAsia="en-US"/>
                    </w:rPr>
                  </w:pPr>
                  <w:r w:rsidRPr="00C73E8F">
                    <w:rPr>
                      <w:rFonts w:ascii="Tahoma" w:eastAsia="Calibri" w:hAnsi="Tahoma" w:cs="Tahoma"/>
                      <w:b/>
                      <w:sz w:val="18"/>
                      <w:szCs w:val="18"/>
                      <w:lang w:eastAsia="en-US"/>
                    </w:rPr>
                    <w:t>PRIMERA LICENCIA ARCGIS</w:t>
                  </w:r>
                </w:p>
              </w:tc>
            </w:tr>
            <w:tr w:rsidR="00C73E8F" w:rsidRPr="00C73E8F" w14:paraId="1E2695ED" w14:textId="77777777" w:rsidTr="00C73E8F">
              <w:tc>
                <w:tcPr>
                  <w:tcW w:w="426" w:type="dxa"/>
                  <w:shd w:val="clear" w:color="auto" w:fill="D9D9D9"/>
                  <w:vAlign w:val="center"/>
                </w:tcPr>
                <w:p w14:paraId="29E9B470" w14:textId="77777777" w:rsidR="00C73E8F" w:rsidRPr="00C73E8F" w:rsidRDefault="00C73E8F" w:rsidP="00C73E8F">
                  <w:pPr>
                    <w:spacing w:after="200" w:line="276" w:lineRule="auto"/>
                    <w:jc w:val="both"/>
                    <w:rPr>
                      <w:rFonts w:ascii="Tahoma" w:eastAsia="Calibri" w:hAnsi="Tahoma" w:cs="Tahoma"/>
                      <w:b/>
                      <w:sz w:val="18"/>
                      <w:szCs w:val="18"/>
                      <w:lang w:eastAsia="en-US"/>
                    </w:rPr>
                  </w:pPr>
                  <w:r w:rsidRPr="00C73E8F">
                    <w:rPr>
                      <w:rFonts w:ascii="Tahoma" w:eastAsia="Calibri" w:hAnsi="Tahoma" w:cs="Tahoma"/>
                      <w:b/>
                      <w:sz w:val="18"/>
                      <w:szCs w:val="18"/>
                      <w:lang w:eastAsia="en-US"/>
                    </w:rPr>
                    <w:t>Nº</w:t>
                  </w:r>
                </w:p>
              </w:tc>
              <w:tc>
                <w:tcPr>
                  <w:tcW w:w="1837" w:type="dxa"/>
                  <w:shd w:val="clear" w:color="auto" w:fill="D9D9D9"/>
                  <w:vAlign w:val="center"/>
                </w:tcPr>
                <w:p w14:paraId="05BBE4D0" w14:textId="77777777" w:rsidR="00C73E8F" w:rsidRPr="00C73E8F" w:rsidRDefault="00C73E8F" w:rsidP="00C73E8F">
                  <w:pPr>
                    <w:spacing w:after="200" w:line="276" w:lineRule="auto"/>
                    <w:jc w:val="both"/>
                    <w:rPr>
                      <w:rFonts w:ascii="Tahoma" w:eastAsia="Calibri" w:hAnsi="Tahoma" w:cs="Tahoma"/>
                      <w:b/>
                      <w:sz w:val="18"/>
                      <w:szCs w:val="18"/>
                      <w:lang w:eastAsia="en-US"/>
                    </w:rPr>
                  </w:pPr>
                  <w:r w:rsidRPr="00C73E8F">
                    <w:rPr>
                      <w:rFonts w:ascii="Tahoma" w:eastAsia="Calibri" w:hAnsi="Tahoma" w:cs="Tahoma"/>
                      <w:b/>
                      <w:sz w:val="18"/>
                      <w:szCs w:val="18"/>
                      <w:lang w:eastAsia="en-US"/>
                    </w:rPr>
                    <w:t>UNIDAD SOLICITANTE</w:t>
                  </w:r>
                </w:p>
              </w:tc>
              <w:tc>
                <w:tcPr>
                  <w:tcW w:w="1316" w:type="dxa"/>
                  <w:shd w:val="clear" w:color="auto" w:fill="D9D9D9"/>
                  <w:vAlign w:val="center"/>
                </w:tcPr>
                <w:p w14:paraId="1445B4EA" w14:textId="77777777" w:rsidR="00C73E8F" w:rsidRPr="00C73E8F" w:rsidRDefault="00C73E8F" w:rsidP="00C73E8F">
                  <w:pPr>
                    <w:spacing w:after="200" w:line="276" w:lineRule="auto"/>
                    <w:jc w:val="both"/>
                    <w:rPr>
                      <w:rFonts w:ascii="Tahoma" w:eastAsia="Calibri" w:hAnsi="Tahoma" w:cs="Tahoma"/>
                      <w:b/>
                      <w:sz w:val="18"/>
                      <w:szCs w:val="18"/>
                      <w:lang w:eastAsia="en-US"/>
                    </w:rPr>
                  </w:pPr>
                  <w:r w:rsidRPr="00C73E8F">
                    <w:rPr>
                      <w:rFonts w:ascii="Tahoma" w:eastAsia="Calibri" w:hAnsi="Tahoma" w:cs="Tahoma"/>
                      <w:b/>
                      <w:sz w:val="18"/>
                      <w:szCs w:val="18"/>
                      <w:lang w:eastAsia="en-US"/>
                    </w:rPr>
                    <w:t>TIPO DE SOLICITUD</w:t>
                  </w:r>
                </w:p>
              </w:tc>
              <w:tc>
                <w:tcPr>
                  <w:tcW w:w="2410" w:type="dxa"/>
                  <w:shd w:val="clear" w:color="auto" w:fill="D9D9D9"/>
                  <w:vAlign w:val="center"/>
                </w:tcPr>
                <w:p w14:paraId="513A3512" w14:textId="77777777" w:rsidR="00C73E8F" w:rsidRPr="00C73E8F" w:rsidRDefault="00C73E8F" w:rsidP="00C73E8F">
                  <w:pPr>
                    <w:spacing w:after="200" w:line="276" w:lineRule="auto"/>
                    <w:jc w:val="both"/>
                    <w:rPr>
                      <w:rFonts w:ascii="Tahoma" w:eastAsia="Calibri" w:hAnsi="Tahoma" w:cs="Tahoma"/>
                      <w:b/>
                      <w:sz w:val="18"/>
                      <w:szCs w:val="18"/>
                      <w:lang w:eastAsia="en-US"/>
                    </w:rPr>
                  </w:pPr>
                  <w:r w:rsidRPr="00C73E8F">
                    <w:rPr>
                      <w:rFonts w:ascii="Tahoma" w:eastAsia="Calibri" w:hAnsi="Tahoma" w:cs="Tahoma"/>
                      <w:b/>
                      <w:sz w:val="18"/>
                      <w:szCs w:val="18"/>
                      <w:lang w:eastAsia="en-US"/>
                    </w:rPr>
                    <w:t>SOFTWARE</w:t>
                  </w:r>
                </w:p>
              </w:tc>
              <w:tc>
                <w:tcPr>
                  <w:tcW w:w="1236" w:type="dxa"/>
                  <w:shd w:val="clear" w:color="auto" w:fill="D9D9D9"/>
                  <w:vAlign w:val="center"/>
                </w:tcPr>
                <w:p w14:paraId="4112D8FE" w14:textId="77777777" w:rsidR="00C73E8F" w:rsidRPr="00C73E8F" w:rsidRDefault="00C73E8F" w:rsidP="00C73E8F">
                  <w:pPr>
                    <w:spacing w:after="200" w:line="276" w:lineRule="auto"/>
                    <w:jc w:val="both"/>
                    <w:rPr>
                      <w:rFonts w:ascii="Tahoma" w:eastAsia="Calibri" w:hAnsi="Tahoma" w:cs="Tahoma"/>
                      <w:b/>
                      <w:sz w:val="18"/>
                      <w:szCs w:val="18"/>
                      <w:lang w:eastAsia="en-US"/>
                    </w:rPr>
                  </w:pPr>
                  <w:r w:rsidRPr="00C73E8F">
                    <w:rPr>
                      <w:rFonts w:ascii="Tahoma" w:eastAsia="Calibri" w:hAnsi="Tahoma" w:cs="Tahoma"/>
                      <w:b/>
                      <w:sz w:val="18"/>
                      <w:szCs w:val="18"/>
                      <w:lang w:eastAsia="en-US"/>
                    </w:rPr>
                    <w:t>INICIO DE SERVICIO ANUAL</w:t>
                  </w:r>
                </w:p>
              </w:tc>
              <w:tc>
                <w:tcPr>
                  <w:tcW w:w="1275" w:type="dxa"/>
                  <w:shd w:val="clear" w:color="auto" w:fill="D9D9D9"/>
                  <w:vAlign w:val="center"/>
                </w:tcPr>
                <w:p w14:paraId="0B1B5FDE" w14:textId="77777777" w:rsidR="00C73E8F" w:rsidRPr="00C73E8F" w:rsidRDefault="00C73E8F" w:rsidP="00C73E8F">
                  <w:pPr>
                    <w:spacing w:after="200" w:line="276" w:lineRule="auto"/>
                    <w:jc w:val="both"/>
                    <w:rPr>
                      <w:rFonts w:ascii="Tahoma" w:eastAsia="Calibri" w:hAnsi="Tahoma" w:cs="Tahoma"/>
                      <w:b/>
                      <w:sz w:val="18"/>
                      <w:szCs w:val="18"/>
                      <w:lang w:eastAsia="en-US"/>
                    </w:rPr>
                  </w:pPr>
                  <w:r w:rsidRPr="00C73E8F">
                    <w:rPr>
                      <w:rFonts w:ascii="Tahoma" w:eastAsia="Calibri" w:hAnsi="Tahoma" w:cs="Tahoma"/>
                      <w:b/>
                      <w:sz w:val="18"/>
                      <w:szCs w:val="18"/>
                      <w:lang w:eastAsia="en-US"/>
                    </w:rPr>
                    <w:t>FIN DE SERVICIO ANUAL</w:t>
                  </w:r>
                </w:p>
              </w:tc>
              <w:tc>
                <w:tcPr>
                  <w:tcW w:w="1316" w:type="dxa"/>
                  <w:shd w:val="clear" w:color="auto" w:fill="D9D9D9"/>
                  <w:vAlign w:val="center"/>
                </w:tcPr>
                <w:p w14:paraId="34398816" w14:textId="77777777" w:rsidR="00C73E8F" w:rsidRPr="00C73E8F" w:rsidRDefault="00C73E8F" w:rsidP="00C73E8F">
                  <w:pPr>
                    <w:spacing w:after="200" w:line="276" w:lineRule="auto"/>
                    <w:jc w:val="both"/>
                    <w:rPr>
                      <w:rFonts w:ascii="Tahoma" w:eastAsia="Calibri" w:hAnsi="Tahoma" w:cs="Tahoma"/>
                      <w:b/>
                      <w:sz w:val="18"/>
                      <w:szCs w:val="18"/>
                      <w:lang w:eastAsia="en-US"/>
                    </w:rPr>
                  </w:pPr>
                  <w:r w:rsidRPr="00C73E8F">
                    <w:rPr>
                      <w:rFonts w:ascii="Tahoma" w:eastAsia="Calibri" w:hAnsi="Tahoma" w:cs="Tahoma"/>
                      <w:b/>
                      <w:sz w:val="18"/>
                      <w:szCs w:val="18"/>
                      <w:lang w:eastAsia="en-US"/>
                    </w:rPr>
                    <w:t>VERSIONES DEL SOFTWARE</w:t>
                  </w:r>
                </w:p>
              </w:tc>
            </w:tr>
            <w:tr w:rsidR="00C73E8F" w:rsidRPr="00C73E8F" w14:paraId="563912BC" w14:textId="77777777" w:rsidTr="00C73E8F">
              <w:tc>
                <w:tcPr>
                  <w:tcW w:w="426" w:type="dxa"/>
                  <w:vAlign w:val="center"/>
                </w:tcPr>
                <w:p w14:paraId="49526815"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1</w:t>
                  </w:r>
                </w:p>
              </w:tc>
              <w:tc>
                <w:tcPr>
                  <w:tcW w:w="1837" w:type="dxa"/>
                  <w:vAlign w:val="center"/>
                </w:tcPr>
                <w:p w14:paraId="796FD64D"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DEPARTAMENTO CIVIL/HIDRAULICO</w:t>
                  </w:r>
                </w:p>
              </w:tc>
              <w:tc>
                <w:tcPr>
                  <w:tcW w:w="1316" w:type="dxa"/>
                  <w:vAlign w:val="center"/>
                </w:tcPr>
                <w:p w14:paraId="527D3EA9"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COMPRA</w:t>
                  </w:r>
                </w:p>
              </w:tc>
              <w:tc>
                <w:tcPr>
                  <w:tcW w:w="2410" w:type="dxa"/>
                </w:tcPr>
                <w:p w14:paraId="29D9A872" w14:textId="77777777" w:rsidR="00C73E8F" w:rsidRPr="00C73E8F" w:rsidRDefault="00C73E8F" w:rsidP="00C73E8F">
                  <w:pPr>
                    <w:spacing w:after="200" w:line="276" w:lineRule="auto"/>
                    <w:jc w:val="both"/>
                    <w:rPr>
                      <w:rFonts w:ascii="Tahoma" w:eastAsia="Calibri" w:hAnsi="Tahoma" w:cs="Tahoma"/>
                      <w:sz w:val="18"/>
                      <w:szCs w:val="18"/>
                      <w:lang w:val="en-US" w:eastAsia="en-US"/>
                    </w:rPr>
                  </w:pPr>
                  <w:r w:rsidRPr="00C73E8F">
                    <w:rPr>
                      <w:rFonts w:ascii="Tahoma" w:eastAsia="Calibri" w:hAnsi="Tahoma" w:cs="Tahoma"/>
                      <w:sz w:val="18"/>
                      <w:szCs w:val="18"/>
                      <w:lang w:val="en-US" w:eastAsia="en-US"/>
                    </w:rPr>
                    <w:t xml:space="preserve">ArcGIS for Desktop Advanced </w:t>
                  </w:r>
                </w:p>
                <w:p w14:paraId="1E1FE918" w14:textId="77777777" w:rsidR="00C73E8F" w:rsidRPr="00C73E8F" w:rsidRDefault="00C73E8F" w:rsidP="00C73E8F">
                  <w:pPr>
                    <w:spacing w:after="200" w:line="276" w:lineRule="auto"/>
                    <w:jc w:val="both"/>
                    <w:rPr>
                      <w:rFonts w:ascii="Tahoma" w:eastAsia="Calibri" w:hAnsi="Tahoma" w:cs="Tahoma"/>
                      <w:sz w:val="18"/>
                      <w:szCs w:val="18"/>
                      <w:lang w:val="en-US" w:eastAsia="en-US"/>
                    </w:rPr>
                  </w:pPr>
                  <w:r w:rsidRPr="00C73E8F">
                    <w:rPr>
                      <w:rFonts w:ascii="Tahoma" w:eastAsia="Calibri" w:hAnsi="Tahoma" w:cs="Tahoma"/>
                      <w:sz w:val="18"/>
                      <w:szCs w:val="18"/>
                      <w:lang w:val="en-US" w:eastAsia="en-US"/>
                    </w:rPr>
                    <w:t xml:space="preserve">+ Spatial Analyst Extension </w:t>
                  </w:r>
                </w:p>
                <w:p w14:paraId="493E02BA"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 xml:space="preserve">+ 3D </w:t>
                  </w:r>
                  <w:proofErr w:type="spellStart"/>
                  <w:r w:rsidRPr="00C73E8F">
                    <w:rPr>
                      <w:rFonts w:ascii="Tahoma" w:eastAsia="Calibri" w:hAnsi="Tahoma" w:cs="Tahoma"/>
                      <w:sz w:val="18"/>
                      <w:szCs w:val="18"/>
                      <w:lang w:eastAsia="en-US"/>
                    </w:rPr>
                    <w:t>Analyst</w:t>
                  </w:r>
                  <w:proofErr w:type="spellEnd"/>
                  <w:r w:rsidRPr="00C73E8F">
                    <w:rPr>
                      <w:rFonts w:ascii="Tahoma" w:eastAsia="Calibri" w:hAnsi="Tahoma" w:cs="Tahoma"/>
                      <w:sz w:val="18"/>
                      <w:szCs w:val="18"/>
                      <w:lang w:eastAsia="en-US"/>
                    </w:rPr>
                    <w:t xml:space="preserve"> </w:t>
                  </w:r>
                  <w:proofErr w:type="spellStart"/>
                  <w:r w:rsidRPr="00C73E8F">
                    <w:rPr>
                      <w:rFonts w:ascii="Tahoma" w:eastAsia="Calibri" w:hAnsi="Tahoma" w:cs="Tahoma"/>
                      <w:sz w:val="18"/>
                      <w:szCs w:val="18"/>
                      <w:lang w:eastAsia="en-US"/>
                    </w:rPr>
                    <w:t>Extension</w:t>
                  </w:r>
                  <w:proofErr w:type="spellEnd"/>
                </w:p>
              </w:tc>
              <w:tc>
                <w:tcPr>
                  <w:tcW w:w="1236" w:type="dxa"/>
                  <w:vAlign w:val="center"/>
                </w:tcPr>
                <w:p w14:paraId="6AFB7E92"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01/12/2009</w:t>
                  </w:r>
                </w:p>
              </w:tc>
              <w:tc>
                <w:tcPr>
                  <w:tcW w:w="1275" w:type="dxa"/>
                  <w:vAlign w:val="center"/>
                </w:tcPr>
                <w:p w14:paraId="4D33A18C"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30/11/2010</w:t>
                  </w:r>
                </w:p>
              </w:tc>
              <w:tc>
                <w:tcPr>
                  <w:tcW w:w="1316" w:type="dxa"/>
                  <w:vAlign w:val="center"/>
                </w:tcPr>
                <w:p w14:paraId="50C95119"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9.3, 10.0</w:t>
                  </w:r>
                </w:p>
              </w:tc>
            </w:tr>
            <w:tr w:rsidR="00C73E8F" w:rsidRPr="00C73E8F" w14:paraId="4217F06D" w14:textId="77777777" w:rsidTr="00C73E8F">
              <w:tc>
                <w:tcPr>
                  <w:tcW w:w="426" w:type="dxa"/>
                  <w:vAlign w:val="center"/>
                </w:tcPr>
                <w:p w14:paraId="66908A4A"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2</w:t>
                  </w:r>
                </w:p>
              </w:tc>
              <w:tc>
                <w:tcPr>
                  <w:tcW w:w="1837" w:type="dxa"/>
                  <w:vAlign w:val="center"/>
                </w:tcPr>
                <w:p w14:paraId="52162A79"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UNIDAD ESTUDIOS DE PREINVERSIÓN - UEPI</w:t>
                  </w:r>
                </w:p>
              </w:tc>
              <w:tc>
                <w:tcPr>
                  <w:tcW w:w="1316" w:type="dxa"/>
                  <w:vAlign w:val="center"/>
                </w:tcPr>
                <w:p w14:paraId="37684BE2"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ACTUALIZACIÓN DE SOPORTE</w:t>
                  </w:r>
                </w:p>
              </w:tc>
              <w:tc>
                <w:tcPr>
                  <w:tcW w:w="2410" w:type="dxa"/>
                </w:tcPr>
                <w:p w14:paraId="3733F478" w14:textId="77777777" w:rsidR="00C73E8F" w:rsidRPr="00C73E8F" w:rsidRDefault="00C73E8F" w:rsidP="00C73E8F">
                  <w:pPr>
                    <w:spacing w:after="200" w:line="276" w:lineRule="auto"/>
                    <w:jc w:val="both"/>
                    <w:rPr>
                      <w:rFonts w:ascii="Tahoma" w:eastAsia="Calibri" w:hAnsi="Tahoma" w:cs="Tahoma"/>
                      <w:sz w:val="18"/>
                      <w:szCs w:val="18"/>
                      <w:lang w:val="en-US" w:eastAsia="en-US"/>
                    </w:rPr>
                  </w:pPr>
                  <w:r w:rsidRPr="00C73E8F">
                    <w:rPr>
                      <w:rFonts w:ascii="Tahoma" w:eastAsia="Calibri" w:hAnsi="Tahoma" w:cs="Tahoma"/>
                      <w:sz w:val="18"/>
                      <w:szCs w:val="18"/>
                      <w:lang w:val="en-US" w:eastAsia="en-US"/>
                    </w:rPr>
                    <w:t xml:space="preserve">ArcGIS for Desktop Advanced </w:t>
                  </w:r>
                </w:p>
                <w:p w14:paraId="5F36717D" w14:textId="77777777" w:rsidR="00C73E8F" w:rsidRPr="00C73E8F" w:rsidRDefault="00C73E8F" w:rsidP="00C73E8F">
                  <w:pPr>
                    <w:spacing w:after="200" w:line="276" w:lineRule="auto"/>
                    <w:jc w:val="both"/>
                    <w:rPr>
                      <w:rFonts w:ascii="Tahoma" w:eastAsia="Calibri" w:hAnsi="Tahoma" w:cs="Tahoma"/>
                      <w:sz w:val="18"/>
                      <w:szCs w:val="18"/>
                      <w:lang w:val="en-US" w:eastAsia="en-US"/>
                    </w:rPr>
                  </w:pPr>
                  <w:r w:rsidRPr="00C73E8F">
                    <w:rPr>
                      <w:rFonts w:ascii="Tahoma" w:eastAsia="Calibri" w:hAnsi="Tahoma" w:cs="Tahoma"/>
                      <w:sz w:val="18"/>
                      <w:szCs w:val="18"/>
                      <w:lang w:val="en-US" w:eastAsia="en-US"/>
                    </w:rPr>
                    <w:t xml:space="preserve">+ Spatial Analyst Extension </w:t>
                  </w:r>
                </w:p>
                <w:p w14:paraId="46ACB6B4"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 xml:space="preserve">+ 3D </w:t>
                  </w:r>
                  <w:proofErr w:type="spellStart"/>
                  <w:r w:rsidRPr="00C73E8F">
                    <w:rPr>
                      <w:rFonts w:ascii="Tahoma" w:eastAsia="Calibri" w:hAnsi="Tahoma" w:cs="Tahoma"/>
                      <w:sz w:val="18"/>
                      <w:szCs w:val="18"/>
                      <w:lang w:eastAsia="en-US"/>
                    </w:rPr>
                    <w:t>Analyst</w:t>
                  </w:r>
                  <w:proofErr w:type="spellEnd"/>
                  <w:r w:rsidRPr="00C73E8F">
                    <w:rPr>
                      <w:rFonts w:ascii="Tahoma" w:eastAsia="Calibri" w:hAnsi="Tahoma" w:cs="Tahoma"/>
                      <w:sz w:val="18"/>
                      <w:szCs w:val="18"/>
                      <w:lang w:eastAsia="en-US"/>
                    </w:rPr>
                    <w:t xml:space="preserve"> </w:t>
                  </w:r>
                  <w:proofErr w:type="spellStart"/>
                  <w:r w:rsidRPr="00C73E8F">
                    <w:rPr>
                      <w:rFonts w:ascii="Tahoma" w:eastAsia="Calibri" w:hAnsi="Tahoma" w:cs="Tahoma"/>
                      <w:sz w:val="18"/>
                      <w:szCs w:val="18"/>
                      <w:lang w:eastAsia="en-US"/>
                    </w:rPr>
                    <w:t>Extension</w:t>
                  </w:r>
                  <w:proofErr w:type="spellEnd"/>
                </w:p>
              </w:tc>
              <w:tc>
                <w:tcPr>
                  <w:tcW w:w="1236" w:type="dxa"/>
                  <w:vAlign w:val="center"/>
                </w:tcPr>
                <w:p w14:paraId="6AE9FF9D"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17/12/2018</w:t>
                  </w:r>
                </w:p>
              </w:tc>
              <w:tc>
                <w:tcPr>
                  <w:tcW w:w="1275" w:type="dxa"/>
                  <w:vAlign w:val="center"/>
                </w:tcPr>
                <w:p w14:paraId="2E001D47"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16/12/2019</w:t>
                  </w:r>
                </w:p>
              </w:tc>
              <w:tc>
                <w:tcPr>
                  <w:tcW w:w="1316" w:type="dxa"/>
                  <w:vAlign w:val="center"/>
                </w:tcPr>
                <w:p w14:paraId="556FEE5B" w14:textId="77777777" w:rsidR="00C73E8F" w:rsidRPr="00C73E8F" w:rsidRDefault="00C73E8F" w:rsidP="00C73E8F">
                  <w:pPr>
                    <w:spacing w:after="200" w:line="276" w:lineRule="auto"/>
                    <w:jc w:val="both"/>
                    <w:rPr>
                      <w:rFonts w:ascii="Tahoma" w:eastAsia="Calibri" w:hAnsi="Tahoma" w:cs="Tahoma"/>
                      <w:sz w:val="18"/>
                      <w:szCs w:val="18"/>
                      <w:lang w:eastAsia="en-US"/>
                    </w:rPr>
                  </w:pPr>
                  <w:r w:rsidRPr="00C73E8F">
                    <w:rPr>
                      <w:rFonts w:ascii="Tahoma" w:eastAsia="Calibri" w:hAnsi="Tahoma" w:cs="Tahoma"/>
                      <w:sz w:val="18"/>
                      <w:szCs w:val="18"/>
                      <w:lang w:eastAsia="en-US"/>
                    </w:rPr>
                    <w:t>10.0, 10.6.1, 10.7, 10.7.1</w:t>
                  </w:r>
                </w:p>
              </w:tc>
            </w:tr>
          </w:tbl>
          <w:p w14:paraId="2B6F577F" w14:textId="77777777" w:rsidR="00C73E8F" w:rsidRPr="00C73E8F" w:rsidRDefault="00C73E8F" w:rsidP="00C73E8F">
            <w:pPr>
              <w:spacing w:line="276" w:lineRule="auto"/>
              <w:jc w:val="both"/>
              <w:rPr>
                <w:rFonts w:ascii="Tahoma" w:eastAsia="Calibri" w:hAnsi="Tahoma" w:cs="Tahoma"/>
                <w:b/>
                <w:noProof/>
                <w:sz w:val="18"/>
                <w:szCs w:val="18"/>
                <w:u w:val="single"/>
                <w:lang w:eastAsia="en-US"/>
              </w:rPr>
            </w:pPr>
          </w:p>
          <w:p w14:paraId="697C6B11" w14:textId="77777777" w:rsidR="00C73E8F" w:rsidRPr="00C73E8F" w:rsidRDefault="00C73E8F" w:rsidP="00C73E8F">
            <w:pPr>
              <w:spacing w:line="276" w:lineRule="auto"/>
              <w:jc w:val="both"/>
              <w:rPr>
                <w:rFonts w:ascii="Tahoma" w:eastAsia="Calibri" w:hAnsi="Tahoma" w:cs="Tahoma"/>
                <w:b/>
                <w:noProof/>
                <w:sz w:val="18"/>
                <w:szCs w:val="18"/>
                <w:u w:val="single"/>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C73E8F" w:rsidRPr="00C73E8F" w14:paraId="3DA0634B" w14:textId="77777777" w:rsidTr="0018033D">
              <w:trPr>
                <w:trHeight w:val="124"/>
                <w:jc w:val="center"/>
              </w:trPr>
              <w:tc>
                <w:tcPr>
                  <w:tcW w:w="9493" w:type="dxa"/>
                  <w:shd w:val="clear" w:color="000000" w:fill="808080"/>
                  <w:vAlign w:val="center"/>
                  <w:hideMark/>
                </w:tcPr>
                <w:p w14:paraId="65245366" w14:textId="77777777" w:rsidR="00C73E8F" w:rsidRPr="00C73E8F" w:rsidRDefault="00C73E8F" w:rsidP="00C73E8F">
                  <w:pPr>
                    <w:spacing w:after="200" w:line="276" w:lineRule="auto"/>
                    <w:jc w:val="both"/>
                    <w:rPr>
                      <w:rFonts w:ascii="Tahoma" w:eastAsia="Calibri" w:hAnsi="Tahoma" w:cs="Tahoma"/>
                      <w:b/>
                      <w:bCs/>
                      <w:color w:val="FFFFFF"/>
                      <w:sz w:val="18"/>
                      <w:szCs w:val="18"/>
                      <w:u w:val="single"/>
                    </w:rPr>
                  </w:pPr>
                  <w:r w:rsidRPr="00C73E8F">
                    <w:rPr>
                      <w:rFonts w:ascii="Tahoma" w:eastAsia="Calibri" w:hAnsi="Tahoma" w:cs="Tahoma"/>
                      <w:sz w:val="18"/>
                      <w:szCs w:val="18"/>
                      <w:lang w:eastAsia="en-US"/>
                    </w:rPr>
                    <w:lastRenderedPageBreak/>
                    <w:tab/>
                  </w:r>
                  <w:r w:rsidRPr="00C73E8F">
                    <w:rPr>
                      <w:rFonts w:ascii="Tahoma" w:eastAsia="Calibri" w:hAnsi="Tahoma" w:cs="Tahoma"/>
                      <w:b/>
                      <w:bCs/>
                      <w:color w:val="FFFFFF"/>
                      <w:sz w:val="18"/>
                      <w:szCs w:val="18"/>
                      <w:u w:val="single"/>
                    </w:rPr>
                    <w:t>CONDICIONES GENERALES</w:t>
                  </w:r>
                </w:p>
              </w:tc>
            </w:tr>
            <w:tr w:rsidR="00C73E8F" w:rsidRPr="00C73E8F" w14:paraId="3155DB9C" w14:textId="77777777" w:rsidTr="0018033D">
              <w:trPr>
                <w:trHeight w:val="60"/>
                <w:jc w:val="center"/>
              </w:trPr>
              <w:tc>
                <w:tcPr>
                  <w:tcW w:w="9493" w:type="dxa"/>
                  <w:shd w:val="clear" w:color="auto" w:fill="auto"/>
                  <w:noWrap/>
                  <w:vAlign w:val="center"/>
                </w:tcPr>
                <w:p w14:paraId="4D0E1C05" w14:textId="77777777" w:rsidR="00C73E8F" w:rsidRPr="00C73E8F" w:rsidRDefault="00C73E8F" w:rsidP="00C73E8F">
                  <w:pPr>
                    <w:jc w:val="both"/>
                    <w:rPr>
                      <w:rFonts w:ascii="Tahoma" w:eastAsia="Calibri" w:hAnsi="Tahoma" w:cs="Tahoma"/>
                      <w:color w:val="000000"/>
                      <w:sz w:val="18"/>
                      <w:szCs w:val="18"/>
                    </w:rPr>
                  </w:pPr>
                  <w:r w:rsidRPr="00C73E8F">
                    <w:rPr>
                      <w:rFonts w:ascii="Tahoma" w:eastAsia="Calibri" w:hAnsi="Tahoma" w:cs="Tahoma"/>
                      <w:b/>
                      <w:bCs/>
                      <w:color w:val="000000"/>
                      <w:sz w:val="18"/>
                      <w:szCs w:val="18"/>
                    </w:rPr>
                    <w:t>LUGAR EL SERVICIO:</w:t>
                  </w:r>
                </w:p>
              </w:tc>
            </w:tr>
            <w:tr w:rsidR="00C73E8F" w:rsidRPr="00C73E8F" w14:paraId="5C08F7BE" w14:textId="77777777" w:rsidTr="0018033D">
              <w:trPr>
                <w:trHeight w:val="60"/>
                <w:jc w:val="center"/>
              </w:trPr>
              <w:tc>
                <w:tcPr>
                  <w:tcW w:w="9493" w:type="dxa"/>
                  <w:shd w:val="clear" w:color="auto" w:fill="auto"/>
                  <w:noWrap/>
                  <w:vAlign w:val="center"/>
                </w:tcPr>
                <w:p w14:paraId="45D6C9D0" w14:textId="77777777" w:rsidR="00C73E8F" w:rsidRPr="00C73E8F" w:rsidRDefault="00C73E8F" w:rsidP="00C73E8F">
                  <w:pPr>
                    <w:rPr>
                      <w:rFonts w:ascii="Tahoma" w:hAnsi="Tahoma" w:cs="Tahoma"/>
                      <w:color w:val="1A1A1A"/>
                      <w:sz w:val="18"/>
                      <w:szCs w:val="18"/>
                      <w:lang w:val="es-BO" w:eastAsia="es-BO"/>
                    </w:rPr>
                  </w:pPr>
                  <w:r w:rsidRPr="00C73E8F">
                    <w:rPr>
                      <w:rFonts w:ascii="Tahoma" w:hAnsi="Tahoma" w:cs="Tahoma"/>
                      <w:color w:val="1A1A1A"/>
                      <w:sz w:val="18"/>
                      <w:szCs w:val="18"/>
                      <w:lang w:val="es-BO" w:eastAsia="es-BO"/>
                    </w:rPr>
                    <w:t>El servicio se realizará en las instalaciones de ENDE Corporación en la ciudad de Cochabamba, calle Colombia N° 655. La activación del servicio se podrá realizar en forma física o remota en coordinación con personal que designe ENDE.</w:t>
                  </w:r>
                </w:p>
              </w:tc>
            </w:tr>
            <w:tr w:rsidR="00C73E8F" w:rsidRPr="00C73E8F" w14:paraId="1CDFBDFD" w14:textId="77777777" w:rsidTr="0018033D">
              <w:trPr>
                <w:trHeight w:val="60"/>
                <w:jc w:val="center"/>
              </w:trPr>
              <w:tc>
                <w:tcPr>
                  <w:tcW w:w="9493" w:type="dxa"/>
                  <w:shd w:val="clear" w:color="auto" w:fill="auto"/>
                  <w:noWrap/>
                  <w:vAlign w:val="center"/>
                </w:tcPr>
                <w:p w14:paraId="4E0B26E3" w14:textId="77777777" w:rsidR="00C73E8F" w:rsidRPr="00C73E8F" w:rsidRDefault="00C73E8F" w:rsidP="00C73E8F">
                  <w:pPr>
                    <w:jc w:val="both"/>
                    <w:rPr>
                      <w:rFonts w:ascii="Tahoma" w:eastAsia="Calibri" w:hAnsi="Tahoma" w:cs="Tahoma"/>
                      <w:sz w:val="18"/>
                      <w:szCs w:val="18"/>
                      <w:lang w:eastAsia="en-US"/>
                    </w:rPr>
                  </w:pPr>
                  <w:r w:rsidRPr="00C73E8F">
                    <w:rPr>
                      <w:rFonts w:ascii="Tahoma" w:eastAsia="Calibri" w:hAnsi="Tahoma" w:cs="Tahoma"/>
                      <w:b/>
                      <w:color w:val="000000"/>
                      <w:sz w:val="18"/>
                      <w:szCs w:val="18"/>
                    </w:rPr>
                    <w:t>PRECIO DE LA PROPUESTA</w:t>
                  </w:r>
                </w:p>
              </w:tc>
            </w:tr>
            <w:tr w:rsidR="00C73E8F" w:rsidRPr="00C73E8F" w14:paraId="60C40A50" w14:textId="77777777" w:rsidTr="0018033D">
              <w:trPr>
                <w:trHeight w:val="60"/>
                <w:jc w:val="center"/>
              </w:trPr>
              <w:tc>
                <w:tcPr>
                  <w:tcW w:w="9493" w:type="dxa"/>
                  <w:shd w:val="clear" w:color="auto" w:fill="auto"/>
                  <w:noWrap/>
                  <w:vAlign w:val="center"/>
                </w:tcPr>
                <w:p w14:paraId="4E885F7C" w14:textId="77777777" w:rsidR="00C73E8F" w:rsidRPr="00C73E8F" w:rsidRDefault="00C73E8F" w:rsidP="00C73E8F">
                  <w:pPr>
                    <w:jc w:val="both"/>
                    <w:rPr>
                      <w:rFonts w:ascii="Tahoma" w:eastAsia="Calibri" w:hAnsi="Tahoma" w:cs="Tahoma"/>
                      <w:sz w:val="18"/>
                      <w:szCs w:val="18"/>
                      <w:lang w:eastAsia="en-US"/>
                    </w:rPr>
                  </w:pPr>
                  <w:r w:rsidRPr="00C73E8F">
                    <w:rPr>
                      <w:rFonts w:ascii="Tahoma" w:eastAsia="Calibri" w:hAnsi="Tahoma" w:cs="Tahoma"/>
                      <w:sz w:val="18"/>
                      <w:szCs w:val="18"/>
                      <w:lang w:eastAsia="en-US"/>
                    </w:rPr>
                    <w:t>En el precio de la propuesta por parte del proveedor deberá incluir todos los costos para la ejecución del servicio como ser el transporte y otros que sean necesarios para el cumplimiento en la prestación del servicio hasta su recepción definitiva, incluyendo los impuestos de ley mediante la emisión de la correspondiente factura con derecho a crédito fiscal de acuerdo a normas tributarias bolivianas.</w:t>
                  </w:r>
                </w:p>
              </w:tc>
            </w:tr>
          </w:tbl>
          <w:p w14:paraId="6B9F3796" w14:textId="77777777" w:rsidR="00C73E8F" w:rsidRDefault="00C73E8F" w:rsidP="00F96EB8">
            <w:pPr>
              <w:spacing w:line="276" w:lineRule="auto"/>
              <w:rPr>
                <w:rFonts w:ascii="Tahoma" w:eastAsia="Calibri" w:hAnsi="Tahoma" w:cs="Tahoma"/>
                <w:b/>
                <w:noProof/>
                <w:sz w:val="18"/>
                <w:szCs w:val="18"/>
                <w:lang w:eastAsia="en-US"/>
              </w:rPr>
            </w:pPr>
          </w:p>
          <w:p w14:paraId="56247535" w14:textId="77777777" w:rsidR="00C73E8F" w:rsidRDefault="00C73E8F" w:rsidP="00C73E8F">
            <w:pPr>
              <w:spacing w:line="276" w:lineRule="auto"/>
              <w:jc w:val="center"/>
              <w:rPr>
                <w:rFonts w:ascii="Tahoma" w:eastAsia="Calibri" w:hAnsi="Tahoma" w:cs="Tahoma"/>
                <w:b/>
                <w:noProof/>
                <w:sz w:val="18"/>
                <w:szCs w:val="18"/>
                <w:lang w:eastAsia="en-US"/>
              </w:rPr>
            </w:pPr>
          </w:p>
          <w:p w14:paraId="4FB1504A" w14:textId="77777777" w:rsidR="00C73E8F" w:rsidRDefault="00C73E8F" w:rsidP="00C73E8F">
            <w:pPr>
              <w:spacing w:line="276" w:lineRule="auto"/>
              <w:jc w:val="center"/>
              <w:rPr>
                <w:rFonts w:ascii="Tahoma" w:eastAsia="Calibri" w:hAnsi="Tahoma" w:cs="Tahoma"/>
                <w:b/>
                <w:noProof/>
                <w:sz w:val="18"/>
                <w:szCs w:val="18"/>
                <w:lang w:eastAsia="en-US"/>
              </w:rPr>
            </w:pPr>
          </w:p>
          <w:p w14:paraId="2B9F7F97" w14:textId="77777777" w:rsidR="00C73E8F" w:rsidRPr="00C73E8F" w:rsidRDefault="00C73E8F" w:rsidP="00C73E8F">
            <w:pPr>
              <w:spacing w:line="276" w:lineRule="auto"/>
              <w:jc w:val="center"/>
              <w:rPr>
                <w:rFonts w:ascii="Tahoma" w:eastAsia="Calibri" w:hAnsi="Tahoma" w:cs="Tahoma"/>
                <w:b/>
                <w:bCs/>
                <w:sz w:val="18"/>
                <w:szCs w:val="18"/>
                <w:lang w:eastAsia="en-US"/>
              </w:rPr>
            </w:pPr>
            <w:r w:rsidRPr="00C73E8F">
              <w:rPr>
                <w:rFonts w:ascii="Tahoma" w:eastAsia="Calibri" w:hAnsi="Tahoma" w:cs="Tahoma"/>
                <w:b/>
                <w:noProof/>
                <w:sz w:val="18"/>
                <w:szCs w:val="18"/>
                <w:lang w:eastAsia="en-US"/>
              </w:rPr>
              <w:t>DESCRIPCION DEL SERVICIO</w:t>
            </w:r>
          </w:p>
          <w:p w14:paraId="20EE930F" w14:textId="77777777" w:rsidR="00C73E8F" w:rsidRPr="00C73E8F" w:rsidRDefault="00C73E8F" w:rsidP="00C73E8F">
            <w:pPr>
              <w:spacing w:line="276" w:lineRule="auto"/>
              <w:jc w:val="center"/>
              <w:rPr>
                <w:rFonts w:ascii="Tahoma" w:eastAsia="Calibri" w:hAnsi="Tahoma" w:cs="Tahoma"/>
                <w:b/>
                <w:bCs/>
                <w:sz w:val="18"/>
                <w:szCs w:val="18"/>
                <w:lang w:eastAsia="en-US"/>
              </w:rPr>
            </w:pPr>
          </w:p>
          <w:p w14:paraId="7B8C59B2" w14:textId="77777777" w:rsidR="00C73E8F" w:rsidRPr="00C73E8F" w:rsidRDefault="00C73E8F" w:rsidP="00C73E8F">
            <w:pPr>
              <w:spacing w:line="276" w:lineRule="auto"/>
              <w:jc w:val="center"/>
              <w:rPr>
                <w:rFonts w:ascii="Tahoma" w:eastAsia="Calibri" w:hAnsi="Tahoma" w:cs="Tahoma"/>
                <w:b/>
                <w:bCs/>
                <w:sz w:val="18"/>
                <w:szCs w:val="18"/>
                <w:lang w:eastAsia="en-US"/>
              </w:rPr>
            </w:pPr>
            <w:r w:rsidRPr="00C73E8F">
              <w:rPr>
                <w:rFonts w:ascii="Tahoma" w:eastAsia="Calibri" w:hAnsi="Tahoma" w:cs="Tahoma"/>
                <w:b/>
                <w:bCs/>
                <w:sz w:val="18"/>
                <w:szCs w:val="18"/>
                <w:lang w:eastAsia="en-US"/>
              </w:rPr>
              <w:t>ACTUALIZACIÓN DE SOPORTE DE LA PRIMERA LICENCIA PERPETUA ARCGIS,</w:t>
            </w:r>
          </w:p>
          <w:p w14:paraId="525A0B28" w14:textId="77777777" w:rsidR="00C73E8F" w:rsidRPr="00C73E8F" w:rsidRDefault="00C73E8F" w:rsidP="00C73E8F">
            <w:pPr>
              <w:spacing w:line="276" w:lineRule="auto"/>
              <w:jc w:val="center"/>
              <w:rPr>
                <w:rFonts w:ascii="Tahoma" w:eastAsia="Calibri" w:hAnsi="Tahoma" w:cs="Tahoma"/>
                <w:b/>
                <w:bCs/>
                <w:sz w:val="18"/>
                <w:szCs w:val="18"/>
                <w:lang w:eastAsia="en-US"/>
              </w:rPr>
            </w:pPr>
            <w:r w:rsidRPr="00C73E8F">
              <w:rPr>
                <w:rFonts w:ascii="Tahoma" w:eastAsia="Calibri" w:hAnsi="Tahoma" w:cs="Tahoma"/>
                <w:b/>
                <w:bCs/>
                <w:sz w:val="18"/>
                <w:szCs w:val="18"/>
                <w:lang w:eastAsia="en-US"/>
              </w:rPr>
              <w:t>PROYECTO HIDROELÉCTRICO ICONA</w:t>
            </w:r>
          </w:p>
          <w:p w14:paraId="636AE35B" w14:textId="77777777" w:rsidR="00C73E8F" w:rsidRPr="00C73E8F" w:rsidRDefault="00C73E8F" w:rsidP="00C73E8F">
            <w:pPr>
              <w:spacing w:line="276" w:lineRule="auto"/>
              <w:jc w:val="both"/>
              <w:rPr>
                <w:rFonts w:ascii="Tahoma" w:eastAsia="Calibri" w:hAnsi="Tahoma" w:cs="Tahoma"/>
                <w:b/>
                <w:bCs/>
                <w:sz w:val="18"/>
                <w:szCs w:val="18"/>
                <w:lang w:eastAsia="en-US"/>
              </w:rPr>
            </w:pPr>
          </w:p>
          <w:tbl>
            <w:tblPr>
              <w:tblW w:w="9086" w:type="dxa"/>
              <w:jc w:val="center"/>
              <w:tblLayout w:type="fixed"/>
              <w:tblCellMar>
                <w:left w:w="70" w:type="dxa"/>
                <w:right w:w="70" w:type="dxa"/>
              </w:tblCellMar>
              <w:tblLook w:val="04A0" w:firstRow="1" w:lastRow="0" w:firstColumn="1" w:lastColumn="0" w:noHBand="0" w:noVBand="1"/>
            </w:tblPr>
            <w:tblGrid>
              <w:gridCol w:w="661"/>
              <w:gridCol w:w="6416"/>
              <w:gridCol w:w="1005"/>
              <w:gridCol w:w="1004"/>
            </w:tblGrid>
            <w:tr w:rsidR="00C73E8F" w:rsidRPr="00C73E8F" w14:paraId="3C9BF7F8" w14:textId="77777777" w:rsidTr="008053E1">
              <w:trPr>
                <w:trHeight w:val="354"/>
                <w:jc w:val="center"/>
              </w:trPr>
              <w:tc>
                <w:tcPr>
                  <w:tcW w:w="9086" w:type="dxa"/>
                  <w:gridSpan w:val="4"/>
                  <w:tcBorders>
                    <w:top w:val="single" w:sz="8" w:space="0" w:color="auto"/>
                    <w:left w:val="single" w:sz="8" w:space="0" w:color="auto"/>
                    <w:bottom w:val="single" w:sz="4" w:space="0" w:color="auto"/>
                    <w:right w:val="single" w:sz="4" w:space="0" w:color="auto"/>
                  </w:tcBorders>
                  <w:shd w:val="clear" w:color="auto" w:fill="DDD9C3"/>
                  <w:vAlign w:val="center"/>
                </w:tcPr>
                <w:p w14:paraId="16A1147F" w14:textId="77777777" w:rsidR="00C73E8F" w:rsidRPr="00C73E8F" w:rsidRDefault="00C73E8F" w:rsidP="00C73E8F">
                  <w:pPr>
                    <w:spacing w:line="276" w:lineRule="auto"/>
                    <w:jc w:val="both"/>
                    <w:rPr>
                      <w:rFonts w:ascii="Tahoma" w:eastAsia="Calibri" w:hAnsi="Tahoma" w:cs="Tahoma"/>
                      <w:b/>
                      <w:sz w:val="18"/>
                      <w:szCs w:val="18"/>
                    </w:rPr>
                  </w:pPr>
                  <w:r w:rsidRPr="00C73E8F">
                    <w:rPr>
                      <w:rFonts w:ascii="Tahoma" w:eastAsia="Calibri" w:hAnsi="Tahoma" w:cs="Tahoma"/>
                      <w:b/>
                      <w:sz w:val="18"/>
                      <w:szCs w:val="18"/>
                    </w:rPr>
                    <w:t>Para ser llenado por la Entidad Convocante</w:t>
                  </w:r>
                </w:p>
              </w:tc>
            </w:tr>
            <w:tr w:rsidR="00C73E8F" w:rsidRPr="00C73E8F" w14:paraId="4A7BFCA3" w14:textId="77777777" w:rsidTr="008053E1">
              <w:trPr>
                <w:trHeight w:val="59"/>
                <w:jc w:val="center"/>
              </w:trPr>
              <w:tc>
                <w:tcPr>
                  <w:tcW w:w="661" w:type="dxa"/>
                  <w:tcBorders>
                    <w:top w:val="nil"/>
                    <w:left w:val="single" w:sz="8" w:space="0" w:color="auto"/>
                    <w:bottom w:val="single" w:sz="4" w:space="0" w:color="auto"/>
                    <w:right w:val="single" w:sz="8" w:space="0" w:color="auto"/>
                  </w:tcBorders>
                  <w:shd w:val="clear" w:color="auto" w:fill="DDD9C3"/>
                  <w:vAlign w:val="center"/>
                  <w:hideMark/>
                </w:tcPr>
                <w:p w14:paraId="4684C8E6" w14:textId="77777777" w:rsidR="00C73E8F" w:rsidRPr="00C73E8F" w:rsidRDefault="00C73E8F" w:rsidP="00C73E8F">
                  <w:pPr>
                    <w:jc w:val="both"/>
                    <w:rPr>
                      <w:rFonts w:ascii="Tahoma" w:eastAsia="Calibri" w:hAnsi="Tahoma" w:cs="Tahoma"/>
                      <w:sz w:val="18"/>
                      <w:szCs w:val="18"/>
                    </w:rPr>
                  </w:pPr>
                  <w:r w:rsidRPr="00C73E8F">
                    <w:rPr>
                      <w:rFonts w:ascii="Tahoma" w:eastAsia="Calibri" w:hAnsi="Tahoma" w:cs="Tahoma"/>
                      <w:sz w:val="18"/>
                      <w:szCs w:val="18"/>
                    </w:rPr>
                    <w:t>Nº 1</w:t>
                  </w:r>
                </w:p>
              </w:tc>
              <w:tc>
                <w:tcPr>
                  <w:tcW w:w="6416" w:type="dxa"/>
                  <w:tcBorders>
                    <w:top w:val="nil"/>
                    <w:left w:val="nil"/>
                    <w:bottom w:val="single" w:sz="4" w:space="0" w:color="auto"/>
                    <w:right w:val="single" w:sz="8" w:space="0" w:color="auto"/>
                  </w:tcBorders>
                  <w:shd w:val="clear" w:color="auto" w:fill="DDD9C3"/>
                  <w:vAlign w:val="center"/>
                  <w:hideMark/>
                </w:tcPr>
                <w:p w14:paraId="6F1BF74B" w14:textId="77777777" w:rsidR="00C73E8F" w:rsidRPr="00C73E8F" w:rsidRDefault="00C73E8F" w:rsidP="00C73E8F">
                  <w:pPr>
                    <w:jc w:val="both"/>
                    <w:rPr>
                      <w:rFonts w:ascii="Tahoma" w:eastAsia="Calibri" w:hAnsi="Tahoma" w:cs="Tahoma"/>
                      <w:b/>
                      <w:sz w:val="18"/>
                      <w:szCs w:val="18"/>
                    </w:rPr>
                  </w:pPr>
                  <w:r w:rsidRPr="00C73E8F">
                    <w:rPr>
                      <w:rFonts w:ascii="Tahoma" w:eastAsia="Calibri" w:hAnsi="Tahoma" w:cs="Tahoma"/>
                      <w:b/>
                      <w:sz w:val="18"/>
                      <w:szCs w:val="18"/>
                    </w:rPr>
                    <w:t>CONCEPTOS</w:t>
                  </w:r>
                </w:p>
              </w:tc>
              <w:tc>
                <w:tcPr>
                  <w:tcW w:w="1005" w:type="dxa"/>
                  <w:tcBorders>
                    <w:top w:val="nil"/>
                    <w:left w:val="nil"/>
                    <w:bottom w:val="single" w:sz="4" w:space="0" w:color="auto"/>
                    <w:right w:val="single" w:sz="8" w:space="0" w:color="auto"/>
                  </w:tcBorders>
                  <w:shd w:val="clear" w:color="auto" w:fill="DDD9C3"/>
                  <w:vAlign w:val="center"/>
                  <w:hideMark/>
                </w:tcPr>
                <w:p w14:paraId="1EEAECFD" w14:textId="77777777" w:rsidR="00C73E8F" w:rsidRPr="00C73E8F" w:rsidRDefault="00C73E8F" w:rsidP="00C73E8F">
                  <w:pPr>
                    <w:jc w:val="both"/>
                    <w:rPr>
                      <w:rFonts w:ascii="Tahoma" w:eastAsia="Calibri" w:hAnsi="Tahoma" w:cs="Tahoma"/>
                      <w:b/>
                      <w:sz w:val="18"/>
                      <w:szCs w:val="18"/>
                    </w:rPr>
                  </w:pPr>
                  <w:r w:rsidRPr="00C73E8F">
                    <w:rPr>
                      <w:rFonts w:ascii="Tahoma" w:eastAsia="Calibri" w:hAnsi="Tahoma" w:cs="Tahoma"/>
                      <w:b/>
                      <w:sz w:val="18"/>
                      <w:szCs w:val="18"/>
                    </w:rPr>
                    <w:t>Unid.</w:t>
                  </w:r>
                </w:p>
              </w:tc>
              <w:tc>
                <w:tcPr>
                  <w:tcW w:w="1004" w:type="dxa"/>
                  <w:tcBorders>
                    <w:top w:val="nil"/>
                    <w:left w:val="nil"/>
                    <w:bottom w:val="single" w:sz="4" w:space="0" w:color="auto"/>
                    <w:right w:val="single" w:sz="4" w:space="0" w:color="auto"/>
                  </w:tcBorders>
                  <w:shd w:val="clear" w:color="auto" w:fill="DDD9C3"/>
                  <w:vAlign w:val="center"/>
                  <w:hideMark/>
                </w:tcPr>
                <w:p w14:paraId="35925963" w14:textId="77777777" w:rsidR="00C73E8F" w:rsidRPr="00C73E8F" w:rsidRDefault="00C73E8F" w:rsidP="00C73E8F">
                  <w:pPr>
                    <w:jc w:val="both"/>
                    <w:rPr>
                      <w:rFonts w:ascii="Tahoma" w:eastAsia="Calibri" w:hAnsi="Tahoma" w:cs="Tahoma"/>
                      <w:b/>
                      <w:sz w:val="18"/>
                      <w:szCs w:val="18"/>
                      <w:highlight w:val="yellow"/>
                    </w:rPr>
                  </w:pPr>
                  <w:proofErr w:type="spellStart"/>
                  <w:r w:rsidRPr="00C73E8F">
                    <w:rPr>
                      <w:rFonts w:ascii="Tahoma" w:eastAsia="Calibri" w:hAnsi="Tahoma" w:cs="Tahoma"/>
                      <w:b/>
                      <w:sz w:val="18"/>
                      <w:szCs w:val="18"/>
                    </w:rPr>
                    <w:t>Cant</w:t>
                  </w:r>
                  <w:proofErr w:type="spellEnd"/>
                  <w:r w:rsidRPr="00C73E8F">
                    <w:rPr>
                      <w:rFonts w:ascii="Tahoma" w:eastAsia="Calibri" w:hAnsi="Tahoma" w:cs="Tahoma"/>
                      <w:b/>
                      <w:sz w:val="18"/>
                      <w:szCs w:val="18"/>
                    </w:rPr>
                    <w:t>.</w:t>
                  </w:r>
                </w:p>
              </w:tc>
            </w:tr>
            <w:tr w:rsidR="00C73E8F" w:rsidRPr="00C73E8F" w14:paraId="242D32EA" w14:textId="77777777" w:rsidTr="008053E1">
              <w:trPr>
                <w:trHeight w:val="59"/>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197D29C" w14:textId="77777777" w:rsidR="00C73E8F" w:rsidRPr="00C73E8F" w:rsidRDefault="00C73E8F" w:rsidP="00C73E8F">
                  <w:pPr>
                    <w:jc w:val="both"/>
                    <w:rPr>
                      <w:rFonts w:ascii="Tahoma" w:eastAsia="Calibri" w:hAnsi="Tahoma" w:cs="Tahoma"/>
                      <w:sz w:val="18"/>
                      <w:szCs w:val="18"/>
                    </w:rPr>
                  </w:pPr>
                  <w:r w:rsidRPr="00C73E8F">
                    <w:rPr>
                      <w:rFonts w:ascii="Tahoma" w:eastAsia="Calibri" w:hAnsi="Tahoma" w:cs="Tahoma"/>
                      <w:sz w:val="18"/>
                      <w:szCs w:val="18"/>
                    </w:rPr>
                    <w:t>1</w:t>
                  </w:r>
                </w:p>
              </w:tc>
              <w:tc>
                <w:tcPr>
                  <w:tcW w:w="6416" w:type="dxa"/>
                  <w:tcBorders>
                    <w:top w:val="single" w:sz="4" w:space="0" w:color="auto"/>
                    <w:left w:val="single" w:sz="4" w:space="0" w:color="auto"/>
                    <w:bottom w:val="single" w:sz="4" w:space="0" w:color="auto"/>
                    <w:right w:val="single" w:sz="4" w:space="0" w:color="auto"/>
                  </w:tcBorders>
                  <w:shd w:val="clear" w:color="auto" w:fill="auto"/>
                  <w:vAlign w:val="center"/>
                </w:tcPr>
                <w:p w14:paraId="0877528A" w14:textId="77777777" w:rsidR="00C73E8F" w:rsidRPr="00C73E8F" w:rsidRDefault="00C73E8F" w:rsidP="00C73E8F">
                  <w:pPr>
                    <w:jc w:val="both"/>
                    <w:rPr>
                      <w:rFonts w:ascii="Tahoma" w:eastAsia="Calibri" w:hAnsi="Tahoma" w:cs="Tahoma"/>
                      <w:b/>
                      <w:sz w:val="18"/>
                      <w:szCs w:val="18"/>
                    </w:rPr>
                  </w:pPr>
                  <w:r w:rsidRPr="00C73E8F">
                    <w:rPr>
                      <w:rFonts w:ascii="Tahoma" w:eastAsia="Calibri" w:hAnsi="Tahoma" w:cs="Tahoma"/>
                      <w:b/>
                      <w:sz w:val="18"/>
                      <w:szCs w:val="18"/>
                    </w:rPr>
                    <w:t>ACTUALIZACIÓN DE SOPORTE DE LA PRIMERA LICENCIA PERPETUA ARCGIS</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64A61D85" w14:textId="77777777" w:rsidR="00C73E8F" w:rsidRPr="00C73E8F" w:rsidRDefault="00C73E8F" w:rsidP="00C73E8F">
                  <w:pPr>
                    <w:jc w:val="both"/>
                    <w:rPr>
                      <w:rFonts w:ascii="Tahoma" w:eastAsia="Calibri" w:hAnsi="Tahoma" w:cs="Tahoma"/>
                      <w:sz w:val="18"/>
                      <w:szCs w:val="18"/>
                    </w:rPr>
                  </w:pPr>
                  <w:r w:rsidRPr="00C73E8F">
                    <w:rPr>
                      <w:rFonts w:ascii="Tahoma" w:eastAsia="Calibri" w:hAnsi="Tahoma" w:cs="Tahoma"/>
                      <w:sz w:val="18"/>
                      <w:szCs w:val="18"/>
                    </w:rPr>
                    <w:t>SERVICIO</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3C769A8" w14:textId="77777777" w:rsidR="00C73E8F" w:rsidRPr="00C73E8F" w:rsidRDefault="00C73E8F" w:rsidP="00C73E8F">
                  <w:pPr>
                    <w:jc w:val="both"/>
                    <w:rPr>
                      <w:rFonts w:ascii="Tahoma" w:eastAsia="Calibri" w:hAnsi="Tahoma" w:cs="Tahoma"/>
                      <w:sz w:val="18"/>
                      <w:szCs w:val="18"/>
                    </w:rPr>
                  </w:pPr>
                  <w:r w:rsidRPr="00C73E8F">
                    <w:rPr>
                      <w:rFonts w:ascii="Tahoma" w:eastAsia="Calibri" w:hAnsi="Tahoma" w:cs="Tahoma"/>
                      <w:sz w:val="18"/>
                      <w:szCs w:val="18"/>
                    </w:rPr>
                    <w:t>1</w:t>
                  </w:r>
                </w:p>
              </w:tc>
            </w:tr>
            <w:tr w:rsidR="00C73E8F" w:rsidRPr="00C73E8F" w14:paraId="0915F49D" w14:textId="77777777" w:rsidTr="008053E1">
              <w:trPr>
                <w:trHeight w:val="6229"/>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5070F86" w14:textId="77777777" w:rsidR="00C73E8F" w:rsidRPr="00C73E8F" w:rsidRDefault="00C73E8F" w:rsidP="00C73E8F">
                  <w:pPr>
                    <w:spacing w:after="200" w:line="276" w:lineRule="auto"/>
                    <w:jc w:val="both"/>
                    <w:rPr>
                      <w:rFonts w:ascii="Tahoma" w:eastAsia="Calibri" w:hAnsi="Tahoma" w:cs="Tahoma"/>
                      <w:sz w:val="18"/>
                      <w:szCs w:val="18"/>
                    </w:rPr>
                  </w:pPr>
                </w:p>
              </w:tc>
              <w:tc>
                <w:tcPr>
                  <w:tcW w:w="6416" w:type="dxa"/>
                  <w:tcBorders>
                    <w:top w:val="single" w:sz="4" w:space="0" w:color="auto"/>
                    <w:left w:val="single" w:sz="4" w:space="0" w:color="auto"/>
                    <w:bottom w:val="single" w:sz="4" w:space="0" w:color="auto"/>
                    <w:right w:val="single" w:sz="4" w:space="0" w:color="auto"/>
                  </w:tcBorders>
                  <w:shd w:val="clear" w:color="auto" w:fill="auto"/>
                  <w:vAlign w:val="center"/>
                </w:tcPr>
                <w:p w14:paraId="2AEB83B0" w14:textId="77777777" w:rsidR="00C73E8F" w:rsidRPr="00C73E8F" w:rsidRDefault="00C73E8F" w:rsidP="004E6BF5">
                  <w:pPr>
                    <w:numPr>
                      <w:ilvl w:val="0"/>
                      <w:numId w:val="44"/>
                    </w:numPr>
                    <w:spacing w:after="200" w:line="276" w:lineRule="auto"/>
                    <w:ind w:left="81" w:hanging="142"/>
                    <w:jc w:val="both"/>
                    <w:rPr>
                      <w:rFonts w:ascii="Tahoma" w:hAnsi="Tahoma" w:cs="Tahoma"/>
                      <w:b/>
                      <w:color w:val="000000"/>
                      <w:sz w:val="18"/>
                      <w:szCs w:val="18"/>
                      <w:lang w:eastAsia="es-BO"/>
                    </w:rPr>
                  </w:pPr>
                  <w:r w:rsidRPr="00C73E8F">
                    <w:rPr>
                      <w:rFonts w:ascii="Tahoma" w:hAnsi="Tahoma" w:cs="Tahoma"/>
                      <w:b/>
                      <w:color w:val="000000"/>
                      <w:sz w:val="18"/>
                      <w:szCs w:val="18"/>
                      <w:lang w:eastAsia="es-BO"/>
                    </w:rPr>
                    <w:t xml:space="preserve">Actualización de software: </w:t>
                  </w:r>
                </w:p>
                <w:p w14:paraId="2827C218" w14:textId="77777777" w:rsidR="00C73E8F" w:rsidRPr="00C73E8F" w:rsidRDefault="00C73E8F" w:rsidP="00C73E8F">
                  <w:pPr>
                    <w:ind w:left="534"/>
                    <w:jc w:val="both"/>
                    <w:rPr>
                      <w:rFonts w:ascii="Tahoma" w:eastAsia="Calibri" w:hAnsi="Tahoma" w:cs="Tahoma"/>
                      <w:color w:val="000000"/>
                      <w:sz w:val="18"/>
                      <w:szCs w:val="18"/>
                      <w:lang w:eastAsia="es-BO"/>
                    </w:rPr>
                  </w:pPr>
                  <w:r w:rsidRPr="00C73E8F">
                    <w:rPr>
                      <w:rFonts w:ascii="Tahoma" w:eastAsia="Calibri" w:hAnsi="Tahoma" w:cs="Tahoma"/>
                      <w:color w:val="000000"/>
                      <w:sz w:val="18"/>
                      <w:szCs w:val="18"/>
                      <w:lang w:eastAsia="es-BO"/>
                    </w:rPr>
                    <w:t xml:space="preserve">Actualización de software: </w:t>
                  </w:r>
                  <w:proofErr w:type="spellStart"/>
                  <w:r w:rsidRPr="00C73E8F">
                    <w:rPr>
                      <w:rFonts w:ascii="Tahoma" w:eastAsia="Calibri" w:hAnsi="Tahoma" w:cs="Tahoma"/>
                      <w:color w:val="000000"/>
                      <w:sz w:val="18"/>
                      <w:szCs w:val="18"/>
                      <w:lang w:eastAsia="es-BO"/>
                    </w:rPr>
                    <w:t>ArcGIS</w:t>
                  </w:r>
                  <w:proofErr w:type="spellEnd"/>
                  <w:r w:rsidRPr="00C73E8F">
                    <w:rPr>
                      <w:rFonts w:ascii="Tahoma" w:eastAsia="Calibri" w:hAnsi="Tahoma" w:cs="Tahoma"/>
                      <w:color w:val="000000"/>
                      <w:sz w:val="18"/>
                      <w:szCs w:val="18"/>
                      <w:lang w:eastAsia="es-BO"/>
                    </w:rPr>
                    <w:t xml:space="preserve"> Desktop </w:t>
                  </w:r>
                  <w:proofErr w:type="spellStart"/>
                  <w:r w:rsidRPr="00C73E8F">
                    <w:rPr>
                      <w:rFonts w:ascii="Tahoma" w:eastAsia="Calibri" w:hAnsi="Tahoma" w:cs="Tahoma"/>
                      <w:color w:val="000000"/>
                      <w:sz w:val="18"/>
                      <w:szCs w:val="18"/>
                      <w:lang w:eastAsia="es-BO"/>
                    </w:rPr>
                    <w:t>Advanced</w:t>
                  </w:r>
                  <w:proofErr w:type="spellEnd"/>
                  <w:r w:rsidRPr="00C73E8F">
                    <w:rPr>
                      <w:rFonts w:ascii="Tahoma" w:eastAsia="Calibri" w:hAnsi="Tahoma" w:cs="Tahoma"/>
                      <w:color w:val="000000"/>
                      <w:sz w:val="18"/>
                      <w:szCs w:val="18"/>
                      <w:lang w:eastAsia="es-BO"/>
                    </w:rPr>
                    <w:t>.</w:t>
                  </w:r>
                </w:p>
                <w:p w14:paraId="184DCD51" w14:textId="77777777" w:rsidR="00C73E8F" w:rsidRPr="00C73E8F" w:rsidRDefault="00C73E8F" w:rsidP="00C73E8F">
                  <w:pPr>
                    <w:ind w:left="534"/>
                    <w:jc w:val="both"/>
                    <w:rPr>
                      <w:rFonts w:ascii="Tahoma" w:eastAsia="Calibri" w:hAnsi="Tahoma" w:cs="Tahoma"/>
                      <w:sz w:val="18"/>
                      <w:szCs w:val="18"/>
                    </w:rPr>
                  </w:pPr>
                  <w:r w:rsidRPr="00C73E8F">
                    <w:rPr>
                      <w:rFonts w:ascii="Tahoma" w:eastAsia="Calibri" w:hAnsi="Tahoma" w:cs="Tahoma"/>
                      <w:color w:val="000000"/>
                      <w:sz w:val="18"/>
                      <w:szCs w:val="18"/>
                      <w:lang w:eastAsia="es-BO"/>
                    </w:rPr>
                    <w:t xml:space="preserve">Actualización de extensión: 3D </w:t>
                  </w:r>
                  <w:proofErr w:type="spellStart"/>
                  <w:r w:rsidRPr="00C73E8F">
                    <w:rPr>
                      <w:rFonts w:ascii="Tahoma" w:eastAsia="Calibri" w:hAnsi="Tahoma" w:cs="Tahoma"/>
                      <w:color w:val="000000"/>
                      <w:sz w:val="18"/>
                      <w:szCs w:val="18"/>
                      <w:lang w:eastAsia="es-BO"/>
                    </w:rPr>
                    <w:t>Analyst</w:t>
                  </w:r>
                  <w:proofErr w:type="spellEnd"/>
                  <w:r w:rsidRPr="00C73E8F">
                    <w:rPr>
                      <w:rFonts w:ascii="Tahoma" w:eastAsia="Calibri" w:hAnsi="Tahoma" w:cs="Tahoma"/>
                      <w:color w:val="000000"/>
                      <w:sz w:val="18"/>
                      <w:szCs w:val="18"/>
                      <w:lang w:eastAsia="es-BO"/>
                    </w:rPr>
                    <w:t xml:space="preserve">. </w:t>
                  </w:r>
                </w:p>
                <w:p w14:paraId="7BCA518C" w14:textId="77777777" w:rsidR="00C73E8F" w:rsidRPr="00C73E8F" w:rsidRDefault="00C73E8F" w:rsidP="00C73E8F">
                  <w:pPr>
                    <w:ind w:left="534"/>
                    <w:jc w:val="both"/>
                    <w:rPr>
                      <w:rFonts w:ascii="Tahoma" w:eastAsia="Calibri" w:hAnsi="Tahoma" w:cs="Tahoma"/>
                      <w:color w:val="000000"/>
                      <w:sz w:val="18"/>
                      <w:szCs w:val="18"/>
                      <w:lang w:eastAsia="es-BO"/>
                    </w:rPr>
                  </w:pPr>
                  <w:r w:rsidRPr="00C73E8F">
                    <w:rPr>
                      <w:rFonts w:ascii="Tahoma" w:eastAsia="Calibri" w:hAnsi="Tahoma" w:cs="Tahoma"/>
                      <w:color w:val="000000"/>
                      <w:sz w:val="18"/>
                      <w:szCs w:val="18"/>
                      <w:lang w:eastAsia="es-BO"/>
                    </w:rPr>
                    <w:t xml:space="preserve">Actualización de extensión: </w:t>
                  </w:r>
                  <w:proofErr w:type="spellStart"/>
                  <w:r w:rsidRPr="00C73E8F">
                    <w:rPr>
                      <w:rFonts w:ascii="Tahoma" w:eastAsia="Calibri" w:hAnsi="Tahoma" w:cs="Tahoma"/>
                      <w:color w:val="000000"/>
                      <w:sz w:val="18"/>
                      <w:szCs w:val="18"/>
                      <w:lang w:eastAsia="es-BO"/>
                    </w:rPr>
                    <w:t>Spatial</w:t>
                  </w:r>
                  <w:proofErr w:type="spellEnd"/>
                  <w:r w:rsidRPr="00C73E8F">
                    <w:rPr>
                      <w:rFonts w:ascii="Tahoma" w:eastAsia="Calibri" w:hAnsi="Tahoma" w:cs="Tahoma"/>
                      <w:color w:val="000000"/>
                      <w:sz w:val="18"/>
                      <w:szCs w:val="18"/>
                      <w:lang w:eastAsia="es-BO"/>
                    </w:rPr>
                    <w:t xml:space="preserve"> </w:t>
                  </w:r>
                  <w:proofErr w:type="spellStart"/>
                  <w:r w:rsidRPr="00C73E8F">
                    <w:rPr>
                      <w:rFonts w:ascii="Tahoma" w:eastAsia="Calibri" w:hAnsi="Tahoma" w:cs="Tahoma"/>
                      <w:color w:val="000000"/>
                      <w:sz w:val="18"/>
                      <w:szCs w:val="18"/>
                      <w:lang w:eastAsia="es-BO"/>
                    </w:rPr>
                    <w:t>Analyst</w:t>
                  </w:r>
                  <w:proofErr w:type="spellEnd"/>
                </w:p>
                <w:p w14:paraId="1BA75FBF" w14:textId="77777777" w:rsidR="00C73E8F" w:rsidRPr="00C73E8F" w:rsidRDefault="00C73E8F" w:rsidP="00C73E8F">
                  <w:pPr>
                    <w:jc w:val="both"/>
                    <w:rPr>
                      <w:rFonts w:ascii="Tahoma" w:hAnsi="Tahoma" w:cs="Tahoma"/>
                      <w:b/>
                      <w:color w:val="000000"/>
                      <w:sz w:val="18"/>
                      <w:szCs w:val="18"/>
                      <w:lang w:eastAsia="es-BO"/>
                    </w:rPr>
                  </w:pPr>
                  <w:r w:rsidRPr="00C73E8F">
                    <w:rPr>
                      <w:rFonts w:ascii="Tahoma" w:hAnsi="Tahoma" w:cs="Tahoma"/>
                      <w:b/>
                      <w:color w:val="000000"/>
                      <w:sz w:val="18"/>
                      <w:szCs w:val="18"/>
                      <w:lang w:eastAsia="es-BO"/>
                    </w:rPr>
                    <w:t>Versión de software:</w:t>
                  </w:r>
                </w:p>
                <w:p w14:paraId="7F10EDD6" w14:textId="77777777" w:rsidR="00C73E8F" w:rsidRPr="00C73E8F" w:rsidRDefault="00C73E8F" w:rsidP="00C73E8F">
                  <w:pPr>
                    <w:ind w:left="534"/>
                    <w:jc w:val="both"/>
                    <w:rPr>
                      <w:rFonts w:ascii="Tahoma" w:hAnsi="Tahoma" w:cs="Tahoma"/>
                      <w:color w:val="000000"/>
                      <w:sz w:val="18"/>
                      <w:szCs w:val="18"/>
                      <w:lang w:eastAsia="es-BO"/>
                    </w:rPr>
                  </w:pPr>
                  <w:r w:rsidRPr="00C73E8F">
                    <w:rPr>
                      <w:rFonts w:ascii="Tahoma" w:hAnsi="Tahoma" w:cs="Tahoma"/>
                      <w:color w:val="000000"/>
                      <w:sz w:val="18"/>
                      <w:szCs w:val="18"/>
                      <w:lang w:eastAsia="es-BO"/>
                    </w:rPr>
                    <w:t>Disponibilidad de la última versión, tomando en cuenta que cualquier nueva publicación, lanzamiento de software o parche será enviado al personal asignado de ENDE.</w:t>
                  </w:r>
                </w:p>
                <w:p w14:paraId="47812793" w14:textId="77777777" w:rsidR="00C73E8F" w:rsidRPr="00C73E8F" w:rsidRDefault="00C73E8F" w:rsidP="00C73E8F">
                  <w:pPr>
                    <w:jc w:val="both"/>
                    <w:rPr>
                      <w:rFonts w:ascii="Tahoma" w:hAnsi="Tahoma" w:cs="Tahoma"/>
                      <w:b/>
                      <w:color w:val="000000"/>
                      <w:sz w:val="18"/>
                      <w:szCs w:val="18"/>
                      <w:lang w:eastAsia="es-BO"/>
                    </w:rPr>
                  </w:pPr>
                  <w:r w:rsidRPr="00C73E8F">
                    <w:rPr>
                      <w:rFonts w:ascii="Tahoma" w:hAnsi="Tahoma" w:cs="Tahoma"/>
                      <w:b/>
                      <w:color w:val="000000"/>
                      <w:sz w:val="18"/>
                      <w:szCs w:val="18"/>
                      <w:lang w:eastAsia="es-BO"/>
                    </w:rPr>
                    <w:t>Instaladores de software:</w:t>
                  </w:r>
                </w:p>
                <w:p w14:paraId="40D7FD8E" w14:textId="77777777" w:rsidR="00C73E8F" w:rsidRPr="00C73E8F" w:rsidRDefault="00C73E8F" w:rsidP="00C73E8F">
                  <w:pPr>
                    <w:ind w:left="534"/>
                    <w:jc w:val="both"/>
                    <w:rPr>
                      <w:rFonts w:ascii="Tahoma" w:hAnsi="Tahoma" w:cs="Tahoma"/>
                      <w:color w:val="000000"/>
                      <w:sz w:val="18"/>
                      <w:szCs w:val="18"/>
                      <w:lang w:eastAsia="es-BO"/>
                    </w:rPr>
                  </w:pPr>
                  <w:r w:rsidRPr="00C73E8F">
                    <w:rPr>
                      <w:rFonts w:ascii="Tahoma" w:hAnsi="Tahoma" w:cs="Tahoma"/>
                      <w:color w:val="000000"/>
                      <w:sz w:val="18"/>
                      <w:szCs w:val="18"/>
                      <w:lang w:eastAsia="es-BO"/>
                    </w:rPr>
                    <w:t>Deberán ser descargados desde un enlace web</w:t>
                  </w:r>
                </w:p>
                <w:p w14:paraId="3927118B" w14:textId="77777777" w:rsidR="00C73E8F" w:rsidRPr="00C73E8F" w:rsidRDefault="00C73E8F" w:rsidP="00C73E8F">
                  <w:pPr>
                    <w:jc w:val="both"/>
                    <w:rPr>
                      <w:rFonts w:ascii="Tahoma" w:hAnsi="Tahoma" w:cs="Tahoma"/>
                      <w:b/>
                      <w:color w:val="000000"/>
                      <w:sz w:val="18"/>
                      <w:szCs w:val="18"/>
                      <w:lang w:eastAsia="es-BO"/>
                    </w:rPr>
                  </w:pPr>
                  <w:r w:rsidRPr="00C73E8F">
                    <w:rPr>
                      <w:rFonts w:ascii="Tahoma" w:hAnsi="Tahoma" w:cs="Tahoma"/>
                      <w:b/>
                      <w:color w:val="000000"/>
                      <w:sz w:val="18"/>
                      <w:szCs w:val="18"/>
                      <w:lang w:eastAsia="es-BO"/>
                    </w:rPr>
                    <w:t>Personal Técnico:</w:t>
                  </w:r>
                </w:p>
                <w:p w14:paraId="2AD8DCFC" w14:textId="77777777" w:rsidR="00C73E8F" w:rsidRPr="00C73E8F" w:rsidRDefault="00C73E8F" w:rsidP="00C73E8F">
                  <w:pPr>
                    <w:ind w:left="534"/>
                    <w:jc w:val="both"/>
                    <w:rPr>
                      <w:rFonts w:ascii="Tahoma" w:hAnsi="Tahoma" w:cs="Tahoma"/>
                      <w:color w:val="000000"/>
                      <w:sz w:val="18"/>
                      <w:szCs w:val="18"/>
                      <w:lang w:eastAsia="es-BO"/>
                    </w:rPr>
                  </w:pPr>
                  <w:r w:rsidRPr="00C73E8F">
                    <w:rPr>
                      <w:rFonts w:ascii="Tahoma" w:hAnsi="Tahoma" w:cs="Tahoma"/>
                      <w:color w:val="000000"/>
                      <w:sz w:val="18"/>
                      <w:szCs w:val="18"/>
                      <w:lang w:eastAsia="es-BO"/>
                    </w:rPr>
                    <w:t>Disponibilidad de personal técnico certificado para resolución de problemas técnicos.</w:t>
                  </w:r>
                </w:p>
                <w:p w14:paraId="5CA28111" w14:textId="77777777" w:rsidR="00C73E8F" w:rsidRPr="00C73E8F" w:rsidRDefault="00C73E8F" w:rsidP="00C73E8F">
                  <w:pPr>
                    <w:jc w:val="both"/>
                    <w:rPr>
                      <w:rFonts w:ascii="Tahoma" w:hAnsi="Tahoma" w:cs="Tahoma"/>
                      <w:b/>
                      <w:color w:val="000000"/>
                      <w:sz w:val="18"/>
                      <w:szCs w:val="18"/>
                      <w:lang w:eastAsia="es-BO"/>
                    </w:rPr>
                  </w:pPr>
                  <w:r w:rsidRPr="00C73E8F">
                    <w:rPr>
                      <w:rFonts w:ascii="Tahoma" w:hAnsi="Tahoma" w:cs="Tahoma"/>
                      <w:b/>
                      <w:color w:val="000000"/>
                      <w:sz w:val="18"/>
                      <w:szCs w:val="18"/>
                      <w:lang w:eastAsia="es-BO"/>
                    </w:rPr>
                    <w:t>Portales de Soporte:</w:t>
                  </w:r>
                </w:p>
                <w:p w14:paraId="613E5AFD" w14:textId="77777777" w:rsidR="00C73E8F" w:rsidRPr="00C73E8F" w:rsidRDefault="00C73E8F" w:rsidP="00C73E8F">
                  <w:pPr>
                    <w:ind w:left="534"/>
                    <w:jc w:val="both"/>
                    <w:rPr>
                      <w:rFonts w:ascii="Tahoma" w:hAnsi="Tahoma" w:cs="Tahoma"/>
                      <w:color w:val="000000"/>
                      <w:sz w:val="18"/>
                      <w:szCs w:val="18"/>
                      <w:lang w:eastAsia="es-BO"/>
                    </w:rPr>
                  </w:pPr>
                  <w:r w:rsidRPr="00C73E8F">
                    <w:rPr>
                      <w:rFonts w:ascii="Tahoma" w:hAnsi="Tahoma" w:cs="Tahoma"/>
                      <w:color w:val="000000"/>
                      <w:sz w:val="18"/>
                      <w:szCs w:val="18"/>
                      <w:lang w:eastAsia="es-BO"/>
                    </w:rPr>
                    <w:t>Disposición de portales de soporte</w:t>
                  </w:r>
                </w:p>
                <w:p w14:paraId="303598BE" w14:textId="77777777" w:rsidR="00C73E8F" w:rsidRPr="00C73E8F" w:rsidRDefault="00C73E8F" w:rsidP="00C73E8F">
                  <w:pPr>
                    <w:jc w:val="both"/>
                    <w:rPr>
                      <w:rFonts w:ascii="Tahoma" w:hAnsi="Tahoma" w:cs="Tahoma"/>
                      <w:b/>
                      <w:color w:val="000000"/>
                      <w:sz w:val="18"/>
                      <w:szCs w:val="18"/>
                      <w:lang w:eastAsia="es-BO"/>
                    </w:rPr>
                  </w:pPr>
                  <w:r w:rsidRPr="00C73E8F">
                    <w:rPr>
                      <w:rFonts w:ascii="Tahoma" w:hAnsi="Tahoma" w:cs="Tahoma"/>
                      <w:b/>
                      <w:color w:val="000000"/>
                      <w:sz w:val="18"/>
                      <w:szCs w:val="18"/>
                      <w:lang w:eastAsia="es-BO"/>
                    </w:rPr>
                    <w:t>Software adicional:</w:t>
                  </w:r>
                </w:p>
                <w:p w14:paraId="13317C08" w14:textId="77777777" w:rsidR="00C73E8F" w:rsidRPr="00C73E8F" w:rsidRDefault="00C73E8F" w:rsidP="00C73E8F">
                  <w:pPr>
                    <w:ind w:left="534"/>
                    <w:jc w:val="both"/>
                    <w:rPr>
                      <w:rFonts w:ascii="Tahoma" w:hAnsi="Tahoma" w:cs="Tahoma"/>
                      <w:color w:val="000000"/>
                      <w:sz w:val="18"/>
                      <w:szCs w:val="18"/>
                      <w:lang w:eastAsia="es-BO"/>
                    </w:rPr>
                  </w:pPr>
                  <w:r w:rsidRPr="00C73E8F">
                    <w:rPr>
                      <w:rFonts w:ascii="Tahoma" w:hAnsi="Tahoma" w:cs="Tahoma"/>
                      <w:color w:val="000000"/>
                      <w:sz w:val="18"/>
                      <w:szCs w:val="18"/>
                      <w:lang w:eastAsia="es-BO"/>
                    </w:rPr>
                    <w:t xml:space="preserve">Disponibilidad de la última versión del software </w:t>
                  </w:r>
                  <w:proofErr w:type="spellStart"/>
                  <w:r w:rsidRPr="00C73E8F">
                    <w:rPr>
                      <w:rFonts w:ascii="Tahoma" w:hAnsi="Tahoma" w:cs="Tahoma"/>
                      <w:color w:val="000000"/>
                      <w:sz w:val="18"/>
                      <w:szCs w:val="18"/>
                      <w:lang w:eastAsia="es-BO"/>
                    </w:rPr>
                    <w:t>ArcGIS</w:t>
                  </w:r>
                  <w:proofErr w:type="spellEnd"/>
                  <w:r w:rsidRPr="00C73E8F">
                    <w:rPr>
                      <w:rFonts w:ascii="Tahoma" w:hAnsi="Tahoma" w:cs="Tahoma"/>
                      <w:color w:val="000000"/>
                      <w:sz w:val="18"/>
                      <w:szCs w:val="18"/>
                      <w:lang w:eastAsia="es-BO"/>
                    </w:rPr>
                    <w:t xml:space="preserve"> Pro.</w:t>
                  </w:r>
                </w:p>
                <w:p w14:paraId="6C6FEB90" w14:textId="77777777" w:rsidR="00C73E8F" w:rsidRPr="00C73E8F" w:rsidRDefault="00C73E8F" w:rsidP="00C73E8F">
                  <w:pPr>
                    <w:jc w:val="both"/>
                    <w:rPr>
                      <w:rFonts w:ascii="Tahoma" w:hAnsi="Tahoma" w:cs="Tahoma"/>
                      <w:b/>
                      <w:color w:val="000000"/>
                      <w:sz w:val="18"/>
                      <w:szCs w:val="18"/>
                      <w:lang w:eastAsia="es-BO"/>
                    </w:rPr>
                  </w:pPr>
                  <w:r w:rsidRPr="00C73E8F">
                    <w:rPr>
                      <w:rFonts w:ascii="Tahoma" w:hAnsi="Tahoma" w:cs="Tahoma"/>
                      <w:b/>
                      <w:color w:val="000000"/>
                      <w:sz w:val="18"/>
                      <w:szCs w:val="18"/>
                      <w:lang w:eastAsia="es-BO"/>
                    </w:rPr>
                    <w:t>Servicio Online:</w:t>
                  </w:r>
                </w:p>
                <w:p w14:paraId="1CACD70B" w14:textId="77777777" w:rsidR="00C73E8F" w:rsidRPr="00C73E8F" w:rsidRDefault="00C73E8F" w:rsidP="00C73E8F">
                  <w:pPr>
                    <w:ind w:left="534"/>
                    <w:jc w:val="both"/>
                    <w:rPr>
                      <w:rFonts w:ascii="Tahoma" w:hAnsi="Tahoma" w:cs="Tahoma"/>
                      <w:color w:val="000000"/>
                      <w:sz w:val="18"/>
                      <w:szCs w:val="18"/>
                      <w:lang w:eastAsia="es-BO"/>
                    </w:rPr>
                  </w:pPr>
                  <w:r w:rsidRPr="00C73E8F">
                    <w:rPr>
                      <w:rFonts w:ascii="Tahoma" w:hAnsi="Tahoma" w:cs="Tahoma"/>
                      <w:color w:val="000000"/>
                      <w:sz w:val="18"/>
                      <w:szCs w:val="18"/>
                      <w:lang w:eastAsia="es-BO"/>
                    </w:rPr>
                    <w:t xml:space="preserve">Disponibilidad de contar con créditos e ingresar como usuario a </w:t>
                  </w:r>
                  <w:proofErr w:type="spellStart"/>
                  <w:r w:rsidRPr="00C73E8F">
                    <w:rPr>
                      <w:rFonts w:ascii="Tahoma" w:hAnsi="Tahoma" w:cs="Tahoma"/>
                      <w:color w:val="000000"/>
                      <w:sz w:val="18"/>
                      <w:szCs w:val="18"/>
                      <w:lang w:eastAsia="es-BO"/>
                    </w:rPr>
                    <w:t>ArcGIS</w:t>
                  </w:r>
                  <w:proofErr w:type="spellEnd"/>
                  <w:r w:rsidRPr="00C73E8F">
                    <w:rPr>
                      <w:rFonts w:ascii="Tahoma" w:hAnsi="Tahoma" w:cs="Tahoma"/>
                      <w:color w:val="000000"/>
                      <w:sz w:val="18"/>
                      <w:szCs w:val="18"/>
                      <w:lang w:eastAsia="es-BO"/>
                    </w:rPr>
                    <w:t xml:space="preserve"> Online</w:t>
                  </w:r>
                </w:p>
                <w:p w14:paraId="2DC291D8" w14:textId="77777777" w:rsidR="00C73E8F" w:rsidRPr="00C73E8F" w:rsidRDefault="00C73E8F" w:rsidP="00C73E8F">
                  <w:pPr>
                    <w:jc w:val="both"/>
                    <w:rPr>
                      <w:rFonts w:ascii="Tahoma" w:hAnsi="Tahoma" w:cs="Tahoma"/>
                      <w:b/>
                      <w:color w:val="000000"/>
                      <w:sz w:val="18"/>
                      <w:szCs w:val="18"/>
                      <w:lang w:eastAsia="es-BO"/>
                    </w:rPr>
                  </w:pPr>
                  <w:r w:rsidRPr="00C73E8F">
                    <w:rPr>
                      <w:rFonts w:ascii="Tahoma" w:hAnsi="Tahoma" w:cs="Tahoma"/>
                      <w:b/>
                      <w:color w:val="000000"/>
                      <w:sz w:val="18"/>
                      <w:szCs w:val="18"/>
                      <w:lang w:eastAsia="es-BO"/>
                    </w:rPr>
                    <w:t>Certificación:</w:t>
                  </w:r>
                </w:p>
                <w:p w14:paraId="1C61E4F0" w14:textId="77777777" w:rsidR="00C73E8F" w:rsidRPr="00C73E8F" w:rsidRDefault="00C73E8F" w:rsidP="00C73E8F">
                  <w:pPr>
                    <w:ind w:left="534"/>
                    <w:jc w:val="both"/>
                    <w:rPr>
                      <w:rFonts w:ascii="Tahoma" w:hAnsi="Tahoma" w:cs="Tahoma"/>
                      <w:b/>
                      <w:color w:val="000000"/>
                      <w:sz w:val="18"/>
                      <w:szCs w:val="18"/>
                      <w:lang w:eastAsia="es-BO"/>
                    </w:rPr>
                  </w:pPr>
                  <w:r w:rsidRPr="00C73E8F">
                    <w:rPr>
                      <w:rFonts w:ascii="Tahoma" w:hAnsi="Tahoma" w:cs="Tahoma"/>
                      <w:color w:val="000000"/>
                      <w:sz w:val="18"/>
                      <w:szCs w:val="18"/>
                      <w:lang w:eastAsia="es-BO"/>
                    </w:rPr>
                    <w:t>Certificación de Distribución del desarrollador y fabricante del software</w:t>
                  </w:r>
                </w:p>
                <w:p w14:paraId="72987A04" w14:textId="77777777" w:rsidR="00C73E8F" w:rsidRPr="00C73E8F" w:rsidRDefault="00C73E8F" w:rsidP="00C73E8F">
                  <w:pPr>
                    <w:jc w:val="both"/>
                    <w:rPr>
                      <w:rFonts w:ascii="Tahoma" w:hAnsi="Tahoma" w:cs="Tahoma"/>
                      <w:b/>
                      <w:color w:val="000000"/>
                      <w:sz w:val="18"/>
                      <w:szCs w:val="18"/>
                      <w:lang w:eastAsia="es-BO"/>
                    </w:rPr>
                  </w:pPr>
                  <w:r w:rsidRPr="00C73E8F">
                    <w:rPr>
                      <w:rFonts w:ascii="Tahoma" w:hAnsi="Tahoma" w:cs="Tahoma"/>
                      <w:b/>
                      <w:color w:val="000000"/>
                      <w:sz w:val="18"/>
                      <w:szCs w:val="18"/>
                      <w:lang w:eastAsia="es-BO"/>
                    </w:rPr>
                    <w:t>Mantenimiento y Soporte:</w:t>
                  </w:r>
                </w:p>
                <w:p w14:paraId="5E8DD972" w14:textId="77777777" w:rsidR="00C73E8F" w:rsidRPr="00C73E8F" w:rsidRDefault="00C73E8F" w:rsidP="00C73E8F">
                  <w:pPr>
                    <w:ind w:left="534"/>
                    <w:jc w:val="both"/>
                    <w:rPr>
                      <w:rFonts w:ascii="Tahoma" w:eastAsia="Calibri" w:hAnsi="Tahoma" w:cs="Tahoma"/>
                      <w:sz w:val="18"/>
                      <w:szCs w:val="18"/>
                    </w:rPr>
                  </w:pPr>
                  <w:r w:rsidRPr="00C73E8F">
                    <w:rPr>
                      <w:rFonts w:ascii="Tahoma" w:hAnsi="Tahoma" w:cs="Tahoma"/>
                      <w:color w:val="000000"/>
                      <w:sz w:val="18"/>
                      <w:szCs w:val="18"/>
                      <w:lang w:eastAsia="es-BO"/>
                    </w:rPr>
                    <w:t>Incluye servicio de mantenimiento por 1 año para los productos (</w:t>
                  </w:r>
                  <w:proofErr w:type="spellStart"/>
                  <w:r w:rsidRPr="00C73E8F">
                    <w:rPr>
                      <w:rFonts w:ascii="Tahoma" w:hAnsi="Tahoma" w:cs="Tahoma"/>
                      <w:color w:val="000000"/>
                      <w:sz w:val="18"/>
                      <w:szCs w:val="18"/>
                      <w:lang w:eastAsia="es-BO"/>
                    </w:rPr>
                    <w:t>softwares</w:t>
                  </w:r>
                  <w:proofErr w:type="spellEnd"/>
                  <w:r w:rsidRPr="00C73E8F">
                    <w:rPr>
                      <w:rFonts w:ascii="Tahoma" w:hAnsi="Tahoma" w:cs="Tahoma"/>
                      <w:color w:val="000000"/>
                      <w:sz w:val="18"/>
                      <w:szCs w:val="18"/>
                      <w:lang w:eastAsia="es-BO"/>
                    </w:rPr>
                    <w:t>), el cual consiste en soporte técnico y actualizaciones.</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2DBDD22" w14:textId="77777777" w:rsidR="00C73E8F" w:rsidRPr="00C73E8F" w:rsidRDefault="00C73E8F" w:rsidP="00C73E8F">
                  <w:pPr>
                    <w:jc w:val="both"/>
                    <w:rPr>
                      <w:rFonts w:ascii="Tahoma" w:hAnsi="Tahoma" w:cs="Tahoma"/>
                      <w:color w:val="000000"/>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7BF1859" w14:textId="77777777" w:rsidR="00C73E8F" w:rsidRPr="00C73E8F" w:rsidRDefault="00C73E8F" w:rsidP="00C73E8F">
                  <w:pPr>
                    <w:jc w:val="both"/>
                    <w:rPr>
                      <w:rFonts w:ascii="Tahoma" w:hAnsi="Tahoma" w:cs="Tahoma"/>
                      <w:color w:val="000000"/>
                      <w:sz w:val="18"/>
                      <w:szCs w:val="18"/>
                      <w:highlight w:val="yellow"/>
                    </w:rPr>
                  </w:pPr>
                </w:p>
              </w:tc>
            </w:tr>
            <w:tr w:rsidR="00C73E8F" w:rsidRPr="00C73E8F" w14:paraId="3E5F7591"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086" w:type="dxa"/>
                  <w:gridSpan w:val="4"/>
                  <w:shd w:val="clear" w:color="000000" w:fill="808080"/>
                  <w:vAlign w:val="center"/>
                  <w:hideMark/>
                </w:tcPr>
                <w:p w14:paraId="2A55F331" w14:textId="77777777" w:rsidR="00C73E8F" w:rsidRPr="00C73E8F" w:rsidRDefault="00C73E8F" w:rsidP="00C73E8F">
                  <w:pPr>
                    <w:spacing w:line="276" w:lineRule="auto"/>
                    <w:jc w:val="both"/>
                    <w:rPr>
                      <w:rFonts w:ascii="Tahoma" w:eastAsia="Calibri" w:hAnsi="Tahoma" w:cs="Tahoma"/>
                      <w:b/>
                      <w:bCs/>
                      <w:color w:val="FFFFFF"/>
                      <w:sz w:val="18"/>
                      <w:szCs w:val="18"/>
                      <w:u w:val="single"/>
                    </w:rPr>
                  </w:pPr>
                  <w:r w:rsidRPr="00C73E8F">
                    <w:rPr>
                      <w:rFonts w:ascii="Tahoma" w:eastAsia="Calibri" w:hAnsi="Tahoma" w:cs="Tahoma"/>
                      <w:sz w:val="18"/>
                      <w:szCs w:val="18"/>
                      <w:lang w:eastAsia="en-US"/>
                    </w:rPr>
                    <w:tab/>
                  </w:r>
                  <w:r w:rsidRPr="00C73E8F">
                    <w:rPr>
                      <w:rFonts w:ascii="Tahoma" w:eastAsia="Calibri" w:hAnsi="Tahoma" w:cs="Tahoma"/>
                      <w:b/>
                      <w:bCs/>
                      <w:color w:val="FFFFFF"/>
                      <w:sz w:val="18"/>
                      <w:szCs w:val="18"/>
                      <w:u w:val="single"/>
                    </w:rPr>
                    <w:t>CONDICIONES TECNICAS</w:t>
                  </w:r>
                </w:p>
              </w:tc>
            </w:tr>
            <w:tr w:rsidR="00C73E8F" w:rsidRPr="00C73E8F" w14:paraId="7C0C49ED"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9086" w:type="dxa"/>
                  <w:gridSpan w:val="4"/>
                  <w:shd w:val="clear" w:color="auto" w:fill="auto"/>
                  <w:noWrap/>
                  <w:vAlign w:val="center"/>
                  <w:hideMark/>
                </w:tcPr>
                <w:p w14:paraId="436E5DAB" w14:textId="77777777" w:rsidR="00C73E8F" w:rsidRPr="00C73E8F" w:rsidRDefault="00C73E8F" w:rsidP="00C73E8F">
                  <w:pPr>
                    <w:jc w:val="both"/>
                    <w:rPr>
                      <w:rFonts w:ascii="Tahoma" w:eastAsia="Calibri" w:hAnsi="Tahoma" w:cs="Tahoma"/>
                      <w:b/>
                      <w:bCs/>
                      <w:color w:val="FF0000"/>
                      <w:sz w:val="18"/>
                      <w:szCs w:val="18"/>
                    </w:rPr>
                  </w:pPr>
                  <w:r w:rsidRPr="00C73E8F">
                    <w:rPr>
                      <w:rFonts w:ascii="Tahoma" w:eastAsia="Calibri" w:hAnsi="Tahoma" w:cs="Tahoma"/>
                      <w:b/>
                      <w:bCs/>
                      <w:sz w:val="18"/>
                      <w:szCs w:val="18"/>
                      <w:lang w:eastAsia="en-US"/>
                    </w:rPr>
                    <w:t>ALCANCE DEL SERVICIO:</w:t>
                  </w:r>
                </w:p>
              </w:tc>
            </w:tr>
            <w:tr w:rsidR="00C73E8F" w:rsidRPr="00C73E8F" w14:paraId="1C0335EE"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9086" w:type="dxa"/>
                  <w:gridSpan w:val="4"/>
                  <w:shd w:val="clear" w:color="auto" w:fill="auto"/>
                  <w:vAlign w:val="center"/>
                  <w:hideMark/>
                </w:tcPr>
                <w:p w14:paraId="7E7CFD02" w14:textId="77777777" w:rsidR="00C73E8F" w:rsidRPr="00C73E8F" w:rsidRDefault="00C73E8F" w:rsidP="00C73E8F">
                  <w:pPr>
                    <w:jc w:val="both"/>
                    <w:rPr>
                      <w:rFonts w:ascii="Tahoma" w:eastAsia="Calibri" w:hAnsi="Tahoma" w:cs="Tahoma"/>
                      <w:color w:val="FF0000"/>
                      <w:sz w:val="18"/>
                      <w:szCs w:val="18"/>
                    </w:rPr>
                  </w:pPr>
                  <w:r w:rsidRPr="00C73E8F">
                    <w:rPr>
                      <w:rFonts w:ascii="Tahoma" w:eastAsia="Calibri" w:hAnsi="Tahoma" w:cs="Tahoma"/>
                      <w:color w:val="000000"/>
                      <w:sz w:val="18"/>
                      <w:szCs w:val="18"/>
                      <w:lang w:eastAsia="en-US"/>
                    </w:rPr>
                    <w:t xml:space="preserve">El PROVEEDOR garantizará que los instaladores de </w:t>
                  </w:r>
                  <w:proofErr w:type="spellStart"/>
                  <w:r w:rsidRPr="00C73E8F">
                    <w:rPr>
                      <w:rFonts w:ascii="Tahoma" w:eastAsia="Calibri" w:hAnsi="Tahoma" w:cs="Tahoma"/>
                      <w:color w:val="000000"/>
                      <w:sz w:val="18"/>
                      <w:szCs w:val="18"/>
                      <w:lang w:eastAsia="en-US"/>
                    </w:rPr>
                    <w:t>ArcGIS</w:t>
                  </w:r>
                  <w:proofErr w:type="spellEnd"/>
                  <w:r w:rsidRPr="00C73E8F">
                    <w:rPr>
                      <w:rFonts w:ascii="Tahoma" w:eastAsia="Calibri" w:hAnsi="Tahoma" w:cs="Tahoma"/>
                      <w:color w:val="000000"/>
                      <w:sz w:val="18"/>
                      <w:szCs w:val="18"/>
                      <w:lang w:eastAsia="en-US"/>
                    </w:rPr>
                    <w:t xml:space="preserve"> Desktop </w:t>
                  </w:r>
                  <w:proofErr w:type="spellStart"/>
                  <w:r w:rsidRPr="00C73E8F">
                    <w:rPr>
                      <w:rFonts w:ascii="Tahoma" w:eastAsia="Calibri" w:hAnsi="Tahoma" w:cs="Tahoma"/>
                      <w:color w:val="000000"/>
                      <w:sz w:val="18"/>
                      <w:szCs w:val="18"/>
                      <w:lang w:eastAsia="en-US"/>
                    </w:rPr>
                    <w:t>Advanced</w:t>
                  </w:r>
                  <w:proofErr w:type="spellEnd"/>
                  <w:r w:rsidRPr="00C73E8F">
                    <w:rPr>
                      <w:rFonts w:ascii="Tahoma" w:eastAsia="Calibri" w:hAnsi="Tahoma" w:cs="Tahoma"/>
                      <w:color w:val="000000"/>
                      <w:sz w:val="18"/>
                      <w:szCs w:val="18"/>
                      <w:lang w:eastAsia="en-US"/>
                    </w:rPr>
                    <w:t xml:space="preserve">, Extensión </w:t>
                  </w:r>
                  <w:proofErr w:type="spellStart"/>
                  <w:r w:rsidRPr="00C73E8F">
                    <w:rPr>
                      <w:rFonts w:ascii="Tahoma" w:eastAsia="Calibri" w:hAnsi="Tahoma" w:cs="Tahoma"/>
                      <w:color w:val="000000"/>
                      <w:sz w:val="18"/>
                      <w:szCs w:val="18"/>
                      <w:lang w:eastAsia="en-US"/>
                    </w:rPr>
                    <w:t>Spatial</w:t>
                  </w:r>
                  <w:proofErr w:type="spellEnd"/>
                  <w:r w:rsidRPr="00C73E8F">
                    <w:rPr>
                      <w:rFonts w:ascii="Tahoma" w:eastAsia="Calibri" w:hAnsi="Tahoma" w:cs="Tahoma"/>
                      <w:color w:val="000000"/>
                      <w:sz w:val="18"/>
                      <w:szCs w:val="18"/>
                      <w:lang w:eastAsia="en-US"/>
                    </w:rPr>
                    <w:t xml:space="preserve"> </w:t>
                  </w:r>
                  <w:proofErr w:type="spellStart"/>
                  <w:r w:rsidRPr="00C73E8F">
                    <w:rPr>
                      <w:rFonts w:ascii="Tahoma" w:eastAsia="Calibri" w:hAnsi="Tahoma" w:cs="Tahoma"/>
                      <w:color w:val="000000"/>
                      <w:sz w:val="18"/>
                      <w:szCs w:val="18"/>
                      <w:lang w:eastAsia="en-US"/>
                    </w:rPr>
                    <w:t>Analyst</w:t>
                  </w:r>
                  <w:proofErr w:type="spellEnd"/>
                  <w:r w:rsidRPr="00C73E8F">
                    <w:rPr>
                      <w:rFonts w:ascii="Tahoma" w:eastAsia="Calibri" w:hAnsi="Tahoma" w:cs="Tahoma"/>
                      <w:color w:val="000000"/>
                      <w:sz w:val="18"/>
                      <w:szCs w:val="18"/>
                      <w:lang w:eastAsia="en-US"/>
                    </w:rPr>
                    <w:t xml:space="preserve">, Extensión 3D </w:t>
                  </w:r>
                  <w:proofErr w:type="spellStart"/>
                  <w:r w:rsidRPr="00C73E8F">
                    <w:rPr>
                      <w:rFonts w:ascii="Tahoma" w:eastAsia="Calibri" w:hAnsi="Tahoma" w:cs="Tahoma"/>
                      <w:color w:val="000000"/>
                      <w:sz w:val="18"/>
                      <w:szCs w:val="18"/>
                      <w:lang w:eastAsia="en-US"/>
                    </w:rPr>
                    <w:t>Analyst</w:t>
                  </w:r>
                  <w:proofErr w:type="spellEnd"/>
                  <w:r w:rsidRPr="00C73E8F">
                    <w:rPr>
                      <w:rFonts w:ascii="Tahoma" w:eastAsia="Calibri" w:hAnsi="Tahoma" w:cs="Tahoma"/>
                      <w:color w:val="000000"/>
                      <w:sz w:val="18"/>
                      <w:szCs w:val="18"/>
                      <w:lang w:eastAsia="en-US"/>
                    </w:rPr>
                    <w:t xml:space="preserve">, </w:t>
                  </w:r>
                  <w:proofErr w:type="spellStart"/>
                  <w:r w:rsidRPr="00C73E8F">
                    <w:rPr>
                      <w:rFonts w:ascii="Tahoma" w:eastAsia="Calibri" w:hAnsi="Tahoma" w:cs="Tahoma"/>
                      <w:color w:val="000000"/>
                      <w:sz w:val="18"/>
                      <w:szCs w:val="18"/>
                      <w:lang w:eastAsia="en-US"/>
                    </w:rPr>
                    <w:t>License</w:t>
                  </w:r>
                  <w:proofErr w:type="spellEnd"/>
                  <w:r w:rsidRPr="00C73E8F">
                    <w:rPr>
                      <w:rFonts w:ascii="Tahoma" w:eastAsia="Calibri" w:hAnsi="Tahoma" w:cs="Tahoma"/>
                      <w:color w:val="000000"/>
                      <w:sz w:val="18"/>
                      <w:szCs w:val="18"/>
                      <w:lang w:eastAsia="en-US"/>
                    </w:rPr>
                    <w:t xml:space="preserve"> Manager respectivo si corresponde y </w:t>
                  </w:r>
                  <w:proofErr w:type="spellStart"/>
                  <w:r w:rsidRPr="00C73E8F">
                    <w:rPr>
                      <w:rFonts w:ascii="Tahoma" w:eastAsia="Calibri" w:hAnsi="Tahoma" w:cs="Tahoma"/>
                      <w:color w:val="000000"/>
                      <w:sz w:val="18"/>
                      <w:szCs w:val="18"/>
                      <w:lang w:eastAsia="en-US"/>
                    </w:rPr>
                    <w:t>ArcGIS</w:t>
                  </w:r>
                  <w:proofErr w:type="spellEnd"/>
                  <w:r w:rsidRPr="00C73E8F">
                    <w:rPr>
                      <w:rFonts w:ascii="Tahoma" w:eastAsia="Calibri" w:hAnsi="Tahoma" w:cs="Tahoma"/>
                      <w:color w:val="000000"/>
                      <w:sz w:val="18"/>
                      <w:szCs w:val="18"/>
                      <w:lang w:eastAsia="en-US"/>
                    </w:rPr>
                    <w:t xml:space="preserve"> Pro, serán descargados desde un enlace web en “</w:t>
                  </w:r>
                  <w:proofErr w:type="spellStart"/>
                  <w:r w:rsidRPr="00C73E8F">
                    <w:rPr>
                      <w:rFonts w:ascii="Tahoma" w:eastAsia="Calibri" w:hAnsi="Tahoma" w:cs="Tahoma"/>
                      <w:color w:val="000000"/>
                      <w:sz w:val="18"/>
                      <w:szCs w:val="18"/>
                      <w:lang w:eastAsia="en-US"/>
                    </w:rPr>
                    <w:t>My</w:t>
                  </w:r>
                  <w:proofErr w:type="spellEnd"/>
                  <w:r w:rsidRPr="00C73E8F">
                    <w:rPr>
                      <w:rFonts w:ascii="Tahoma" w:eastAsia="Calibri" w:hAnsi="Tahoma" w:cs="Tahoma"/>
                      <w:color w:val="000000"/>
                      <w:sz w:val="18"/>
                      <w:szCs w:val="18"/>
                      <w:lang w:eastAsia="en-US"/>
                    </w:rPr>
                    <w:t xml:space="preserve"> </w:t>
                  </w:r>
                  <w:proofErr w:type="spellStart"/>
                  <w:r w:rsidRPr="00C73E8F">
                    <w:rPr>
                      <w:rFonts w:ascii="Tahoma" w:eastAsia="Calibri" w:hAnsi="Tahoma" w:cs="Tahoma"/>
                      <w:color w:val="000000"/>
                      <w:sz w:val="18"/>
                      <w:szCs w:val="18"/>
                      <w:lang w:eastAsia="en-US"/>
                    </w:rPr>
                    <w:t>Esri</w:t>
                  </w:r>
                  <w:proofErr w:type="spellEnd"/>
                  <w:r w:rsidRPr="00C73E8F">
                    <w:rPr>
                      <w:rFonts w:ascii="Tahoma" w:eastAsia="Calibri" w:hAnsi="Tahoma" w:cs="Tahoma"/>
                      <w:color w:val="000000"/>
                      <w:sz w:val="18"/>
                      <w:szCs w:val="18"/>
                      <w:lang w:eastAsia="en-US"/>
                    </w:rPr>
                    <w:t>”.</w:t>
                  </w:r>
                </w:p>
              </w:tc>
            </w:tr>
            <w:tr w:rsidR="00C73E8F" w:rsidRPr="00C73E8F" w14:paraId="15BF7A9D"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14:paraId="4238BD35" w14:textId="77777777" w:rsidR="00C73E8F" w:rsidRPr="00C73E8F" w:rsidRDefault="00C73E8F" w:rsidP="00C73E8F">
                  <w:pPr>
                    <w:jc w:val="both"/>
                    <w:rPr>
                      <w:rFonts w:ascii="Tahoma" w:eastAsia="Calibri" w:hAnsi="Tahoma" w:cs="Tahoma"/>
                      <w:b/>
                      <w:bCs/>
                      <w:sz w:val="18"/>
                      <w:szCs w:val="18"/>
                      <w:lang w:val="es-BO" w:eastAsia="en-US"/>
                    </w:rPr>
                  </w:pPr>
                  <w:r w:rsidRPr="00C73E8F">
                    <w:rPr>
                      <w:rFonts w:ascii="Tahoma" w:eastAsia="Calibri" w:hAnsi="Tahoma" w:cs="Tahoma"/>
                      <w:b/>
                      <w:bCs/>
                      <w:color w:val="000000"/>
                      <w:sz w:val="18"/>
                      <w:szCs w:val="18"/>
                      <w:lang w:eastAsia="en-US"/>
                    </w:rPr>
                    <w:t>PLAZO DEL SERVICIO DE ACTIVACIÓN:</w:t>
                  </w:r>
                </w:p>
              </w:tc>
            </w:tr>
            <w:tr w:rsidR="00C73E8F" w:rsidRPr="00C73E8F" w14:paraId="445481B6"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14:paraId="6DCFA323" w14:textId="77777777" w:rsidR="00C73E8F" w:rsidRPr="00C73E8F" w:rsidRDefault="00C73E8F" w:rsidP="00C73E8F">
                  <w:pPr>
                    <w:jc w:val="both"/>
                    <w:rPr>
                      <w:rFonts w:ascii="Tahoma" w:eastAsia="Calibri" w:hAnsi="Tahoma" w:cs="Tahoma"/>
                      <w:color w:val="000000"/>
                      <w:sz w:val="18"/>
                      <w:szCs w:val="18"/>
                      <w:lang w:eastAsia="en-US"/>
                    </w:rPr>
                  </w:pPr>
                  <w:r w:rsidRPr="00C73E8F">
                    <w:rPr>
                      <w:rFonts w:ascii="Tahoma" w:eastAsia="Calibri" w:hAnsi="Tahoma" w:cs="Tahoma"/>
                      <w:color w:val="000000"/>
                      <w:sz w:val="18"/>
                      <w:szCs w:val="18"/>
                      <w:lang w:eastAsia="en-US"/>
                    </w:rPr>
                    <w:lastRenderedPageBreak/>
                    <w:t>* El servicio debe tener vigencia de 1 año calendario a partir de la activación del servicio.</w:t>
                  </w:r>
                </w:p>
                <w:p w14:paraId="51B26834" w14:textId="77777777" w:rsidR="00C73E8F" w:rsidRPr="00C73E8F" w:rsidRDefault="00C73E8F" w:rsidP="00C73E8F">
                  <w:pPr>
                    <w:jc w:val="both"/>
                    <w:rPr>
                      <w:rFonts w:ascii="Tahoma" w:eastAsia="Calibri" w:hAnsi="Tahoma" w:cs="Tahoma"/>
                      <w:color w:val="000000"/>
                      <w:sz w:val="18"/>
                      <w:szCs w:val="18"/>
                      <w:lang w:eastAsia="en-US"/>
                    </w:rPr>
                  </w:pPr>
                  <w:r w:rsidRPr="00C73E8F">
                    <w:rPr>
                      <w:rFonts w:ascii="Tahoma" w:eastAsia="Calibri" w:hAnsi="Tahoma" w:cs="Tahoma"/>
                      <w:color w:val="000000"/>
                      <w:sz w:val="18"/>
                      <w:szCs w:val="18"/>
                      <w:lang w:eastAsia="en-US"/>
                    </w:rPr>
                    <w:t>* El tiempo para la activación del servicio por parte del proveedor no debe exceder los cinco (5) días calendario computados a partir del día siguiente hábil de la recepción de la orden de proceder, si el último día del plazo establecido cae en día feriado o día no hábil, la habilitación de la totalidad del servicio requerido, se verificará al siguiente día hábil.</w:t>
                  </w:r>
                </w:p>
              </w:tc>
            </w:tr>
            <w:tr w:rsidR="00C73E8F" w:rsidRPr="00C73E8F" w14:paraId="33ECCC16"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14:paraId="7900EF64" w14:textId="77777777" w:rsidR="00C73E8F" w:rsidRPr="00C73E8F" w:rsidRDefault="00C73E8F" w:rsidP="00C73E8F">
                  <w:pPr>
                    <w:jc w:val="both"/>
                    <w:rPr>
                      <w:rFonts w:ascii="Tahoma" w:eastAsia="Calibri" w:hAnsi="Tahoma" w:cs="Tahoma"/>
                      <w:b/>
                      <w:bCs/>
                      <w:color w:val="000000"/>
                      <w:sz w:val="18"/>
                      <w:szCs w:val="18"/>
                    </w:rPr>
                  </w:pPr>
                  <w:r w:rsidRPr="00C73E8F">
                    <w:rPr>
                      <w:rFonts w:ascii="Tahoma" w:eastAsia="Calibri" w:hAnsi="Tahoma" w:cs="Tahoma"/>
                      <w:b/>
                      <w:bCs/>
                      <w:color w:val="000000"/>
                      <w:sz w:val="18"/>
                      <w:szCs w:val="18"/>
                      <w:lang w:eastAsia="en-US"/>
                    </w:rPr>
                    <w:t>RESPONSABILIDAD TÉCNICA:</w:t>
                  </w:r>
                </w:p>
              </w:tc>
            </w:tr>
            <w:tr w:rsidR="00C73E8F" w:rsidRPr="00C73E8F" w14:paraId="3AABD941"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14:paraId="1E5E2C1B" w14:textId="77777777" w:rsidR="00C73E8F" w:rsidRPr="00C73E8F" w:rsidRDefault="00C73E8F" w:rsidP="00C73E8F">
                  <w:pPr>
                    <w:spacing w:line="276" w:lineRule="auto"/>
                    <w:jc w:val="both"/>
                    <w:rPr>
                      <w:rFonts w:ascii="Tahoma" w:eastAsia="Calibri" w:hAnsi="Tahoma" w:cs="Tahoma"/>
                      <w:color w:val="000000"/>
                      <w:sz w:val="18"/>
                      <w:szCs w:val="18"/>
                      <w:lang w:eastAsia="en-US"/>
                    </w:rPr>
                  </w:pPr>
                  <w:r w:rsidRPr="00C73E8F">
                    <w:rPr>
                      <w:rFonts w:ascii="Tahoma" w:eastAsia="Calibri" w:hAnsi="Tahoma" w:cs="Tahoma"/>
                      <w:color w:val="000000"/>
                      <w:sz w:val="18"/>
                      <w:szCs w:val="18"/>
                      <w:lang w:eastAsia="en-US"/>
                    </w:rPr>
                    <w:t>Se incluye la Actualización del software a una nueva versión, una vez la misma haya sido liberada en el mercado, será comunicada por el PROVEEDOR a ENDE, durante el tiempo de garantía técnica del servicio.</w:t>
                  </w:r>
                </w:p>
                <w:p w14:paraId="1DCEBF8F" w14:textId="77777777" w:rsidR="00C73E8F" w:rsidRPr="00C73E8F" w:rsidRDefault="00C73E8F" w:rsidP="00C73E8F">
                  <w:pPr>
                    <w:spacing w:line="276" w:lineRule="auto"/>
                    <w:jc w:val="both"/>
                    <w:rPr>
                      <w:rFonts w:ascii="Tahoma" w:eastAsia="Calibri" w:hAnsi="Tahoma" w:cs="Tahoma"/>
                      <w:color w:val="000000"/>
                      <w:sz w:val="18"/>
                      <w:szCs w:val="18"/>
                      <w:lang w:eastAsia="en-US"/>
                    </w:rPr>
                  </w:pPr>
                </w:p>
                <w:p w14:paraId="1F9789D2" w14:textId="77777777" w:rsidR="00C73E8F" w:rsidRPr="00C73E8F" w:rsidRDefault="00C73E8F" w:rsidP="00C73E8F">
                  <w:pPr>
                    <w:spacing w:line="276" w:lineRule="auto"/>
                    <w:jc w:val="both"/>
                    <w:rPr>
                      <w:rFonts w:ascii="Tahoma" w:eastAsia="Calibri" w:hAnsi="Tahoma" w:cs="Tahoma"/>
                      <w:color w:val="000000"/>
                      <w:sz w:val="18"/>
                      <w:szCs w:val="18"/>
                      <w:lang w:eastAsia="en-US"/>
                    </w:rPr>
                  </w:pPr>
                </w:p>
                <w:p w14:paraId="138F11F6" w14:textId="77777777" w:rsidR="00C73E8F" w:rsidRPr="00C73E8F" w:rsidRDefault="00C73E8F" w:rsidP="00C73E8F">
                  <w:pPr>
                    <w:spacing w:line="276" w:lineRule="auto"/>
                    <w:jc w:val="both"/>
                    <w:rPr>
                      <w:rFonts w:ascii="Tahoma" w:eastAsia="Calibri" w:hAnsi="Tahoma" w:cs="Tahoma"/>
                      <w:color w:val="000000"/>
                      <w:sz w:val="18"/>
                      <w:szCs w:val="18"/>
                      <w:lang w:eastAsia="en-US"/>
                    </w:rPr>
                  </w:pPr>
                  <w:r w:rsidRPr="00C73E8F">
                    <w:rPr>
                      <w:rFonts w:ascii="Tahoma" w:eastAsia="Calibri" w:hAnsi="Tahoma" w:cs="Tahoma"/>
                      <w:color w:val="000000"/>
                      <w:sz w:val="18"/>
                      <w:szCs w:val="18"/>
                      <w:lang w:eastAsia="en-US"/>
                    </w:rPr>
                    <w:t>El PROVEEDOR realizará el soporte técnico, con el correcto funcionamiento del software y extensiones durante el tiempo de garantía técnica del servicio. Como también la disposición del equipo técnico calificado para la atención de problemas técnicos vía mail, teléfono o in situ en caso de ser necesario y escalar el soporte al fabricante en caso de ser preciso.</w:t>
                  </w:r>
                </w:p>
                <w:p w14:paraId="72B0C795" w14:textId="77777777" w:rsidR="00C73E8F" w:rsidRPr="00C73E8F" w:rsidRDefault="00C73E8F" w:rsidP="00C73E8F">
                  <w:pPr>
                    <w:jc w:val="both"/>
                    <w:rPr>
                      <w:rFonts w:ascii="Tahoma" w:eastAsia="Calibri" w:hAnsi="Tahoma" w:cs="Tahoma"/>
                      <w:color w:val="000000"/>
                      <w:sz w:val="18"/>
                      <w:szCs w:val="18"/>
                      <w:lang w:eastAsia="en-US"/>
                    </w:rPr>
                  </w:pPr>
                  <w:r w:rsidRPr="00C73E8F">
                    <w:rPr>
                      <w:rFonts w:ascii="Tahoma" w:eastAsia="Calibri" w:hAnsi="Tahoma" w:cs="Tahoma"/>
                      <w:color w:val="000000"/>
                      <w:sz w:val="18"/>
                      <w:szCs w:val="18"/>
                      <w:lang w:eastAsia="en-US"/>
                    </w:rPr>
                    <w:t>ENDE tendrá acceso a todos los portales del fabricante ESRI para foros y consultas, además del acceso personalizado al portal para poder realizar las autorizaciones y descargas correspondientes de su software.</w:t>
                  </w:r>
                </w:p>
                <w:p w14:paraId="02E58855" w14:textId="77777777" w:rsidR="00C73E8F" w:rsidRPr="00C73E8F" w:rsidRDefault="00C73E8F" w:rsidP="00C73E8F">
                  <w:pPr>
                    <w:jc w:val="both"/>
                    <w:rPr>
                      <w:rFonts w:ascii="Tahoma" w:eastAsia="Calibri" w:hAnsi="Tahoma" w:cs="Tahoma"/>
                      <w:color w:val="000000"/>
                      <w:sz w:val="18"/>
                      <w:szCs w:val="18"/>
                      <w:lang w:eastAsia="en-US"/>
                    </w:rPr>
                  </w:pPr>
                </w:p>
              </w:tc>
            </w:tr>
            <w:tr w:rsidR="00C73E8F" w:rsidRPr="00C73E8F" w14:paraId="23AEA904"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6DBA6B2E" w14:textId="77777777" w:rsidR="00C73E8F" w:rsidRPr="00C73E8F" w:rsidRDefault="00C73E8F" w:rsidP="00C73E8F">
                  <w:pPr>
                    <w:jc w:val="both"/>
                    <w:rPr>
                      <w:rFonts w:ascii="Tahoma" w:eastAsia="Calibri" w:hAnsi="Tahoma" w:cs="Tahoma"/>
                      <w:b/>
                      <w:bCs/>
                      <w:color w:val="000000"/>
                      <w:sz w:val="18"/>
                      <w:szCs w:val="18"/>
                      <w:lang w:eastAsia="en-US"/>
                    </w:rPr>
                  </w:pPr>
                  <w:r w:rsidRPr="00C73E8F">
                    <w:rPr>
                      <w:rFonts w:ascii="Tahoma" w:eastAsia="Calibri" w:hAnsi="Tahoma" w:cs="Tahoma"/>
                      <w:b/>
                      <w:bCs/>
                      <w:color w:val="000000"/>
                      <w:sz w:val="18"/>
                      <w:szCs w:val="18"/>
                      <w:lang w:eastAsia="en-US"/>
                    </w:rPr>
                    <w:t>APROBACIÓN DEL SERVICIO:</w:t>
                  </w:r>
                </w:p>
              </w:tc>
            </w:tr>
            <w:tr w:rsidR="00C73E8F" w:rsidRPr="00C73E8F" w14:paraId="637F6686"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7E96C81B" w14:textId="77777777" w:rsidR="00C73E8F" w:rsidRPr="00C73E8F" w:rsidRDefault="00C73E8F" w:rsidP="00C73E8F">
                  <w:pPr>
                    <w:jc w:val="both"/>
                    <w:rPr>
                      <w:rFonts w:ascii="Tahoma" w:eastAsia="Calibri" w:hAnsi="Tahoma" w:cs="Tahoma"/>
                      <w:bCs/>
                      <w:color w:val="000000"/>
                      <w:sz w:val="18"/>
                      <w:szCs w:val="18"/>
                      <w:lang w:eastAsia="en-US"/>
                    </w:rPr>
                  </w:pPr>
                  <w:r w:rsidRPr="00C73E8F">
                    <w:rPr>
                      <w:rFonts w:ascii="Tahoma" w:eastAsia="Calibri" w:hAnsi="Tahoma" w:cs="Tahoma"/>
                      <w:bCs/>
                      <w:color w:val="000000"/>
                      <w:sz w:val="18"/>
                      <w:szCs w:val="18"/>
                      <w:lang w:eastAsia="en-US"/>
                    </w:rPr>
                    <w:t>Posterior a la finalización de la actualización del servicio, la unidad solicitante emitirá el correspondiente informe de conformidad con el servicio. Previa verificación de que el servicio cumpla con todo lo establecido en las especificaciones técnicas aquí detalladas y que hayan sido aprobados oficialmente a satisfacción de ENDE.</w:t>
                  </w:r>
                </w:p>
                <w:p w14:paraId="7987A2D9" w14:textId="77777777" w:rsidR="00C73E8F" w:rsidRPr="00C73E8F" w:rsidRDefault="00C73E8F" w:rsidP="00C73E8F">
                  <w:pPr>
                    <w:jc w:val="both"/>
                    <w:rPr>
                      <w:rFonts w:ascii="Tahoma" w:eastAsia="Calibri" w:hAnsi="Tahoma" w:cs="Tahoma"/>
                      <w:bCs/>
                      <w:color w:val="000000"/>
                      <w:sz w:val="18"/>
                      <w:szCs w:val="18"/>
                      <w:lang w:eastAsia="en-US"/>
                    </w:rPr>
                  </w:pPr>
                </w:p>
              </w:tc>
            </w:tr>
            <w:tr w:rsidR="00C73E8F" w:rsidRPr="00C73E8F" w14:paraId="263B0CE1"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298D2116" w14:textId="77777777" w:rsidR="00C73E8F" w:rsidRPr="00C73E8F" w:rsidRDefault="00C73E8F" w:rsidP="00C73E8F">
                  <w:pPr>
                    <w:jc w:val="both"/>
                    <w:rPr>
                      <w:rFonts w:ascii="Tahoma" w:eastAsia="Calibri" w:hAnsi="Tahoma" w:cs="Tahoma"/>
                      <w:bCs/>
                      <w:color w:val="000000"/>
                      <w:sz w:val="18"/>
                      <w:szCs w:val="18"/>
                      <w:lang w:eastAsia="en-US"/>
                    </w:rPr>
                  </w:pPr>
                  <w:r w:rsidRPr="00C73E8F">
                    <w:rPr>
                      <w:rFonts w:ascii="Tahoma" w:eastAsia="Calibri" w:hAnsi="Tahoma" w:cs="Tahoma"/>
                      <w:b/>
                      <w:bCs/>
                      <w:color w:val="000000"/>
                      <w:sz w:val="18"/>
                      <w:szCs w:val="18"/>
                      <w:lang w:eastAsia="en-US"/>
                    </w:rPr>
                    <w:t>CERTIFICACIÓN DEL PROVEEDOR:</w:t>
                  </w:r>
                </w:p>
              </w:tc>
            </w:tr>
            <w:tr w:rsidR="00C73E8F" w:rsidRPr="00C73E8F" w14:paraId="33C2865A"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4269DCF2" w14:textId="77777777" w:rsidR="00C73E8F" w:rsidRPr="00C73E8F" w:rsidRDefault="00C73E8F" w:rsidP="00C73E8F">
                  <w:pPr>
                    <w:jc w:val="both"/>
                    <w:rPr>
                      <w:rFonts w:ascii="Tahoma" w:eastAsia="Calibri" w:hAnsi="Tahoma" w:cs="Tahoma"/>
                      <w:bCs/>
                      <w:color w:val="000000"/>
                      <w:sz w:val="18"/>
                      <w:szCs w:val="18"/>
                      <w:lang w:eastAsia="en-US"/>
                    </w:rPr>
                  </w:pPr>
                  <w:r w:rsidRPr="00C73E8F">
                    <w:rPr>
                      <w:rFonts w:ascii="Tahoma" w:eastAsia="Calibri" w:hAnsi="Tahoma" w:cs="Tahoma"/>
                      <w:bCs/>
                      <w:color w:val="000000"/>
                      <w:sz w:val="18"/>
                      <w:szCs w:val="18"/>
                      <w:lang w:eastAsia="en-US"/>
                    </w:rPr>
                    <w:t>El PROVEEDOR presentará el Certificado de acreditación como Distribuidor de este servicio en Bolivia.</w:t>
                  </w:r>
                </w:p>
                <w:p w14:paraId="724DF525" w14:textId="77777777" w:rsidR="00C73E8F" w:rsidRPr="00C73E8F" w:rsidRDefault="00C73E8F" w:rsidP="00C73E8F">
                  <w:pPr>
                    <w:jc w:val="both"/>
                    <w:rPr>
                      <w:rFonts w:ascii="Tahoma" w:eastAsia="Calibri" w:hAnsi="Tahoma" w:cs="Tahoma"/>
                      <w:bCs/>
                      <w:color w:val="000000"/>
                      <w:sz w:val="18"/>
                      <w:szCs w:val="18"/>
                      <w:lang w:eastAsia="en-US"/>
                    </w:rPr>
                  </w:pPr>
                </w:p>
              </w:tc>
            </w:tr>
            <w:tr w:rsidR="00C73E8F" w:rsidRPr="00C73E8F" w14:paraId="3BBCA48E"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3F690A4B" w14:textId="77777777" w:rsidR="00C73E8F" w:rsidRPr="00C73E8F" w:rsidRDefault="00C73E8F" w:rsidP="00C73E8F">
                  <w:pPr>
                    <w:jc w:val="both"/>
                    <w:rPr>
                      <w:rFonts w:ascii="Tahoma" w:eastAsia="Calibri" w:hAnsi="Tahoma" w:cs="Tahoma"/>
                      <w:color w:val="000000"/>
                      <w:sz w:val="18"/>
                      <w:szCs w:val="18"/>
                      <w:lang w:eastAsia="en-US"/>
                    </w:rPr>
                  </w:pPr>
                  <w:r w:rsidRPr="00C73E8F">
                    <w:rPr>
                      <w:rFonts w:ascii="Tahoma" w:eastAsia="Calibri" w:hAnsi="Tahoma" w:cs="Tahoma"/>
                      <w:b/>
                      <w:bCs/>
                      <w:color w:val="000000"/>
                      <w:sz w:val="18"/>
                      <w:szCs w:val="18"/>
                      <w:lang w:eastAsia="en-US"/>
                    </w:rPr>
                    <w:t>FORMA DE PAGO:</w:t>
                  </w:r>
                </w:p>
              </w:tc>
            </w:tr>
            <w:tr w:rsidR="00C73E8F" w:rsidRPr="00C73E8F" w14:paraId="7978C08D"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4F01B619" w14:textId="77777777" w:rsidR="00C73E8F" w:rsidRPr="00C73E8F" w:rsidRDefault="00C73E8F" w:rsidP="00C73E8F">
                  <w:pPr>
                    <w:jc w:val="both"/>
                    <w:rPr>
                      <w:rFonts w:ascii="Tahoma" w:eastAsia="Calibri" w:hAnsi="Tahoma" w:cs="Tahoma"/>
                      <w:color w:val="000000"/>
                      <w:sz w:val="18"/>
                      <w:szCs w:val="18"/>
                      <w:lang w:eastAsia="en-US"/>
                    </w:rPr>
                  </w:pPr>
                  <w:r w:rsidRPr="00C73E8F">
                    <w:rPr>
                      <w:rFonts w:ascii="Tahoma" w:eastAsia="Calibri" w:hAnsi="Tahoma" w:cs="Tahoma"/>
                      <w:color w:val="000000"/>
                      <w:sz w:val="18"/>
                      <w:szCs w:val="18"/>
                      <w:lang w:eastAsia="en-US"/>
                    </w:rPr>
                    <w:t>El pago se efectuará mediante la emisión de cheque o deposito a cuenta intransferible a la orden del proveedor.</w:t>
                  </w:r>
                </w:p>
                <w:p w14:paraId="0FB3C71C" w14:textId="77777777" w:rsidR="00C73E8F" w:rsidRPr="00C73E8F" w:rsidRDefault="00C73E8F" w:rsidP="00C73E8F">
                  <w:pPr>
                    <w:jc w:val="both"/>
                    <w:rPr>
                      <w:rFonts w:ascii="Tahoma" w:eastAsia="Calibri" w:hAnsi="Tahoma" w:cs="Tahoma"/>
                      <w:color w:val="000000"/>
                      <w:sz w:val="18"/>
                      <w:szCs w:val="18"/>
                      <w:lang w:eastAsia="en-US"/>
                    </w:rPr>
                  </w:pPr>
                  <w:r w:rsidRPr="00C73E8F">
                    <w:rPr>
                      <w:rFonts w:ascii="Tahoma" w:eastAsia="Calibri" w:hAnsi="Tahoma" w:cs="Tahoma"/>
                      <w:color w:val="000000"/>
                      <w:sz w:val="18"/>
                      <w:szCs w:val="18"/>
                      <w:lang w:eastAsia="en-US"/>
                    </w:rPr>
                    <w:t>El pago correspondiente al servicio se hará en función al detalle en el apartado ALCANCE DEL SERVICIO, de la siguiente manera: pago del 100% del monto total del servicio, contra descarga web y verificación de funcionamiento del software y extensiones a conformidad de ENDE.</w:t>
                  </w:r>
                </w:p>
                <w:p w14:paraId="7EEA3178" w14:textId="77777777" w:rsidR="00C73E8F" w:rsidRPr="00C73E8F" w:rsidRDefault="00C73E8F" w:rsidP="00C73E8F">
                  <w:pPr>
                    <w:jc w:val="both"/>
                    <w:rPr>
                      <w:rFonts w:ascii="Tahoma" w:eastAsia="Calibri" w:hAnsi="Tahoma" w:cs="Tahoma"/>
                      <w:color w:val="000000"/>
                      <w:sz w:val="18"/>
                      <w:szCs w:val="18"/>
                      <w:lang w:eastAsia="en-US"/>
                    </w:rPr>
                  </w:pPr>
                </w:p>
              </w:tc>
            </w:tr>
            <w:tr w:rsidR="00C73E8F" w:rsidRPr="00C73E8F" w14:paraId="4BDE3105"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287FDA15" w14:textId="77777777" w:rsidR="00C73E8F" w:rsidRPr="00C73E8F" w:rsidRDefault="00C73E8F" w:rsidP="00C73E8F">
                  <w:pPr>
                    <w:jc w:val="both"/>
                    <w:rPr>
                      <w:rFonts w:ascii="Tahoma" w:eastAsia="Calibri" w:hAnsi="Tahoma" w:cs="Tahoma"/>
                      <w:color w:val="000000"/>
                      <w:sz w:val="18"/>
                      <w:szCs w:val="18"/>
                      <w:lang w:eastAsia="en-US"/>
                    </w:rPr>
                  </w:pPr>
                  <w:r w:rsidRPr="00C73E8F">
                    <w:rPr>
                      <w:rFonts w:ascii="Tahoma" w:eastAsia="Calibri" w:hAnsi="Tahoma" w:cs="Tahoma"/>
                      <w:b/>
                      <w:bCs/>
                      <w:color w:val="000000"/>
                      <w:sz w:val="18"/>
                      <w:szCs w:val="18"/>
                      <w:lang w:eastAsia="en-US"/>
                    </w:rPr>
                    <w:t>CAPACITACIÓN:</w:t>
                  </w:r>
                </w:p>
              </w:tc>
            </w:tr>
            <w:tr w:rsidR="00C73E8F" w:rsidRPr="00C73E8F" w14:paraId="470FBE1B" w14:textId="77777777" w:rsidTr="0080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260B5B0B" w14:textId="77777777" w:rsidR="00C73E8F" w:rsidRPr="00C73E8F" w:rsidRDefault="00C73E8F" w:rsidP="00C73E8F">
                  <w:pPr>
                    <w:spacing w:after="200" w:line="276" w:lineRule="auto"/>
                    <w:jc w:val="both"/>
                    <w:rPr>
                      <w:rFonts w:ascii="Tahoma" w:eastAsia="Calibri" w:hAnsi="Tahoma" w:cs="Tahoma"/>
                      <w:color w:val="000000"/>
                      <w:sz w:val="18"/>
                      <w:szCs w:val="18"/>
                      <w:lang w:eastAsia="en-US"/>
                    </w:rPr>
                  </w:pPr>
                  <w:r w:rsidRPr="00C73E8F">
                    <w:rPr>
                      <w:rFonts w:ascii="Tahoma" w:eastAsia="Calibri" w:hAnsi="Tahoma" w:cs="Tahoma"/>
                      <w:color w:val="000000"/>
                      <w:sz w:val="18"/>
                      <w:szCs w:val="18"/>
                      <w:lang w:eastAsia="en-US"/>
                    </w:rPr>
                    <w:t xml:space="preserve">El Servicio de Actualización de Soporte de la licencia de </w:t>
                  </w:r>
                  <w:proofErr w:type="spellStart"/>
                  <w:r w:rsidRPr="00C73E8F">
                    <w:rPr>
                      <w:rFonts w:ascii="Tahoma" w:eastAsia="Calibri" w:hAnsi="Tahoma" w:cs="Tahoma"/>
                      <w:color w:val="000000"/>
                      <w:sz w:val="18"/>
                      <w:szCs w:val="18"/>
                      <w:lang w:eastAsia="en-US"/>
                    </w:rPr>
                    <w:t>ArcGIS</w:t>
                  </w:r>
                  <w:proofErr w:type="spellEnd"/>
                  <w:r w:rsidRPr="00C73E8F">
                    <w:rPr>
                      <w:rFonts w:ascii="Tahoma" w:eastAsia="Calibri" w:hAnsi="Tahoma" w:cs="Tahoma"/>
                      <w:color w:val="000000"/>
                      <w:sz w:val="18"/>
                      <w:szCs w:val="18"/>
                      <w:lang w:eastAsia="en-US"/>
                    </w:rPr>
                    <w:t xml:space="preserve"> incluirá el siguiente detalle:</w:t>
                  </w:r>
                </w:p>
                <w:p w14:paraId="1CB080C0" w14:textId="77777777" w:rsidR="00C73E8F" w:rsidRPr="00C73E8F" w:rsidRDefault="00C73E8F" w:rsidP="004E6BF5">
                  <w:pPr>
                    <w:numPr>
                      <w:ilvl w:val="0"/>
                      <w:numId w:val="45"/>
                    </w:numPr>
                    <w:spacing w:after="200" w:line="276" w:lineRule="auto"/>
                    <w:ind w:left="476" w:hanging="142"/>
                    <w:jc w:val="both"/>
                    <w:rPr>
                      <w:rFonts w:ascii="Tahoma" w:hAnsi="Tahoma" w:cs="Tahoma"/>
                      <w:color w:val="000000"/>
                      <w:sz w:val="18"/>
                      <w:szCs w:val="18"/>
                      <w:lang w:eastAsia="en-US"/>
                    </w:rPr>
                  </w:pPr>
                  <w:r w:rsidRPr="00C73E8F">
                    <w:rPr>
                      <w:rFonts w:ascii="Tahoma" w:hAnsi="Tahoma" w:cs="Tahoma"/>
                      <w:color w:val="000000"/>
                      <w:sz w:val="18"/>
                      <w:szCs w:val="18"/>
                      <w:lang w:eastAsia="en-US"/>
                    </w:rPr>
                    <w:t xml:space="preserve">Curso de Capacitación virtual en el Manejo de Aplicaciones de </w:t>
                  </w:r>
                  <w:proofErr w:type="spellStart"/>
                  <w:r w:rsidRPr="00C73E8F">
                    <w:rPr>
                      <w:rFonts w:ascii="Tahoma" w:hAnsi="Tahoma" w:cs="Tahoma"/>
                      <w:color w:val="000000"/>
                      <w:sz w:val="18"/>
                      <w:szCs w:val="18"/>
                      <w:lang w:eastAsia="en-US"/>
                    </w:rPr>
                    <w:t>ArcGIS</w:t>
                  </w:r>
                  <w:proofErr w:type="spellEnd"/>
                  <w:r w:rsidRPr="00C73E8F">
                    <w:rPr>
                      <w:rFonts w:ascii="Tahoma" w:hAnsi="Tahoma" w:cs="Tahoma"/>
                      <w:color w:val="000000"/>
                      <w:sz w:val="18"/>
                      <w:szCs w:val="18"/>
                      <w:lang w:eastAsia="en-US"/>
                    </w:rPr>
                    <w:t xml:space="preserve"> de 12 </w:t>
                  </w:r>
                  <w:proofErr w:type="spellStart"/>
                  <w:r w:rsidRPr="00C73E8F">
                    <w:rPr>
                      <w:rFonts w:ascii="Tahoma" w:hAnsi="Tahoma" w:cs="Tahoma"/>
                      <w:color w:val="000000"/>
                      <w:sz w:val="18"/>
                      <w:szCs w:val="18"/>
                      <w:lang w:eastAsia="en-US"/>
                    </w:rPr>
                    <w:t>hrs</w:t>
                  </w:r>
                  <w:proofErr w:type="spellEnd"/>
                  <w:r w:rsidRPr="00C73E8F">
                    <w:rPr>
                      <w:rFonts w:ascii="Tahoma" w:hAnsi="Tahoma" w:cs="Tahoma"/>
                      <w:color w:val="000000"/>
                      <w:sz w:val="18"/>
                      <w:szCs w:val="18"/>
                      <w:lang w:eastAsia="en-US"/>
                    </w:rPr>
                    <w:t xml:space="preserve">. para un grupo máximo de 8 personas. La capacitación será de 4 </w:t>
                  </w:r>
                  <w:proofErr w:type="spellStart"/>
                  <w:r w:rsidRPr="00C73E8F">
                    <w:rPr>
                      <w:rFonts w:ascii="Tahoma" w:hAnsi="Tahoma" w:cs="Tahoma"/>
                      <w:color w:val="000000"/>
                      <w:sz w:val="18"/>
                      <w:szCs w:val="18"/>
                      <w:lang w:eastAsia="en-US"/>
                    </w:rPr>
                    <w:t>hr</w:t>
                  </w:r>
                  <w:proofErr w:type="spellEnd"/>
                  <w:r w:rsidRPr="00C73E8F">
                    <w:rPr>
                      <w:rFonts w:ascii="Tahoma" w:hAnsi="Tahoma" w:cs="Tahoma"/>
                      <w:color w:val="000000"/>
                      <w:sz w:val="18"/>
                      <w:szCs w:val="18"/>
                      <w:lang w:eastAsia="en-US"/>
                    </w:rPr>
                    <w:t xml:space="preserve">. por día y tanto la fecha como los horarios deberán ser definidos según disponibilidad de ambas partes, del personal de la unidad solicitante de ENDE como del PROVEEDOR. El curso deberá estar vigente durante el año del Servicio de Soporte de la licencia </w:t>
                  </w:r>
                  <w:proofErr w:type="spellStart"/>
                  <w:r w:rsidRPr="00C73E8F">
                    <w:rPr>
                      <w:rFonts w:ascii="Tahoma" w:hAnsi="Tahoma" w:cs="Tahoma"/>
                      <w:color w:val="000000"/>
                      <w:sz w:val="18"/>
                      <w:szCs w:val="18"/>
                      <w:lang w:eastAsia="en-US"/>
                    </w:rPr>
                    <w:t>ArcGIS</w:t>
                  </w:r>
                  <w:proofErr w:type="spellEnd"/>
                  <w:r w:rsidRPr="00C73E8F">
                    <w:rPr>
                      <w:rFonts w:ascii="Tahoma" w:hAnsi="Tahoma" w:cs="Tahoma"/>
                      <w:color w:val="000000"/>
                      <w:sz w:val="18"/>
                      <w:szCs w:val="18"/>
                      <w:lang w:eastAsia="en-US"/>
                    </w:rPr>
                    <w:t xml:space="preserve"> y debe incluir los Certificados correspondientes.</w:t>
                  </w:r>
                </w:p>
                <w:p w14:paraId="3A4811BA" w14:textId="77777777" w:rsidR="00C73E8F" w:rsidRPr="00C73E8F" w:rsidRDefault="00C73E8F" w:rsidP="00C73E8F">
                  <w:pPr>
                    <w:ind w:left="476"/>
                    <w:jc w:val="both"/>
                    <w:rPr>
                      <w:rFonts w:ascii="Tahoma" w:hAnsi="Tahoma" w:cs="Tahoma"/>
                      <w:color w:val="000000"/>
                      <w:sz w:val="18"/>
                      <w:szCs w:val="18"/>
                      <w:lang w:eastAsia="en-US"/>
                    </w:rPr>
                  </w:pPr>
                </w:p>
                <w:p w14:paraId="79DCED73" w14:textId="77777777" w:rsidR="00C73E8F" w:rsidRPr="00C73E8F" w:rsidRDefault="00C73E8F" w:rsidP="004E6BF5">
                  <w:pPr>
                    <w:numPr>
                      <w:ilvl w:val="0"/>
                      <w:numId w:val="45"/>
                    </w:numPr>
                    <w:spacing w:after="200" w:line="276" w:lineRule="auto"/>
                    <w:ind w:left="476" w:hanging="142"/>
                    <w:jc w:val="both"/>
                    <w:rPr>
                      <w:rFonts w:ascii="Tahoma" w:hAnsi="Tahoma" w:cs="Tahoma"/>
                      <w:color w:val="000000"/>
                      <w:sz w:val="18"/>
                      <w:szCs w:val="18"/>
                      <w:lang w:eastAsia="en-US"/>
                    </w:rPr>
                  </w:pPr>
                  <w:r w:rsidRPr="00C73E8F">
                    <w:rPr>
                      <w:rFonts w:ascii="Tahoma" w:hAnsi="Tahoma" w:cs="Tahoma"/>
                      <w:color w:val="000000"/>
                      <w:sz w:val="18"/>
                      <w:szCs w:val="18"/>
                      <w:lang w:eastAsia="en-US"/>
                    </w:rPr>
                    <w:t xml:space="preserve">Configuración de Aplicaciones </w:t>
                  </w:r>
                  <w:proofErr w:type="spellStart"/>
                  <w:r w:rsidRPr="00C73E8F">
                    <w:rPr>
                      <w:rFonts w:ascii="Tahoma" w:hAnsi="Tahoma" w:cs="Tahoma"/>
                      <w:color w:val="000000"/>
                      <w:sz w:val="18"/>
                      <w:szCs w:val="18"/>
                      <w:lang w:eastAsia="en-US"/>
                    </w:rPr>
                    <w:t>ArcGIS</w:t>
                  </w:r>
                  <w:proofErr w:type="spellEnd"/>
                  <w:r w:rsidRPr="00C73E8F">
                    <w:rPr>
                      <w:rFonts w:ascii="Tahoma" w:hAnsi="Tahoma" w:cs="Tahoma"/>
                      <w:color w:val="000000"/>
                      <w:sz w:val="18"/>
                      <w:szCs w:val="18"/>
                      <w:lang w:eastAsia="en-US"/>
                    </w:rPr>
                    <w:t xml:space="preserve"> Online de 20 </w:t>
                  </w:r>
                  <w:proofErr w:type="spellStart"/>
                  <w:r w:rsidRPr="00C73E8F">
                    <w:rPr>
                      <w:rFonts w:ascii="Tahoma" w:hAnsi="Tahoma" w:cs="Tahoma"/>
                      <w:color w:val="000000"/>
                      <w:sz w:val="18"/>
                      <w:szCs w:val="18"/>
                      <w:lang w:eastAsia="en-US"/>
                    </w:rPr>
                    <w:t>hrs</w:t>
                  </w:r>
                  <w:proofErr w:type="spellEnd"/>
                  <w:r w:rsidRPr="00C73E8F">
                    <w:rPr>
                      <w:rFonts w:ascii="Tahoma" w:hAnsi="Tahoma" w:cs="Tahoma"/>
                      <w:color w:val="000000"/>
                      <w:sz w:val="18"/>
                      <w:szCs w:val="18"/>
                      <w:lang w:eastAsia="en-US"/>
                    </w:rPr>
                    <w:t xml:space="preserve">. </w:t>
                  </w:r>
                  <w:r w:rsidRPr="00C73E8F">
                    <w:rPr>
                      <w:rFonts w:ascii="Tahoma" w:hAnsi="Tahoma" w:cs="Tahoma"/>
                      <w:sz w:val="18"/>
                      <w:szCs w:val="18"/>
                      <w:lang w:eastAsia="en-US"/>
                    </w:rPr>
                    <w:t>Esta actividad también será realizada de manera virtual, los horarios y fechas serán definidas entre ambas partes. La configuración</w:t>
                  </w:r>
                  <w:r w:rsidRPr="00C73E8F">
                    <w:rPr>
                      <w:rFonts w:ascii="Tahoma" w:hAnsi="Tahoma" w:cs="Tahoma"/>
                      <w:color w:val="000000"/>
                      <w:sz w:val="18"/>
                      <w:szCs w:val="18"/>
                      <w:lang w:eastAsia="en-US"/>
                    </w:rPr>
                    <w:t xml:space="preserve"> deberá estar vigente durante el año del Servicio de Soporte de la licencia </w:t>
                  </w:r>
                  <w:proofErr w:type="spellStart"/>
                  <w:r w:rsidRPr="00C73E8F">
                    <w:rPr>
                      <w:rFonts w:ascii="Tahoma" w:hAnsi="Tahoma" w:cs="Tahoma"/>
                      <w:color w:val="000000"/>
                      <w:sz w:val="18"/>
                      <w:szCs w:val="18"/>
                      <w:lang w:eastAsia="en-US"/>
                    </w:rPr>
                    <w:t>ArcGIS</w:t>
                  </w:r>
                  <w:proofErr w:type="spellEnd"/>
                  <w:r w:rsidRPr="00C73E8F">
                    <w:rPr>
                      <w:rFonts w:ascii="Tahoma" w:hAnsi="Tahoma" w:cs="Tahoma"/>
                      <w:color w:val="000000"/>
                      <w:sz w:val="18"/>
                      <w:szCs w:val="18"/>
                      <w:lang w:eastAsia="en-US"/>
                    </w:rPr>
                    <w:t>.</w:t>
                  </w:r>
                </w:p>
                <w:p w14:paraId="2B8E4FA9" w14:textId="77777777" w:rsidR="00C73E8F" w:rsidRPr="00C73E8F" w:rsidRDefault="00C73E8F" w:rsidP="00C73E8F">
                  <w:pPr>
                    <w:ind w:left="720"/>
                    <w:jc w:val="both"/>
                    <w:rPr>
                      <w:rFonts w:ascii="Tahoma" w:hAnsi="Tahoma" w:cs="Tahoma"/>
                      <w:color w:val="000000"/>
                      <w:sz w:val="18"/>
                      <w:szCs w:val="18"/>
                      <w:lang w:eastAsia="en-US"/>
                    </w:rPr>
                  </w:pPr>
                </w:p>
                <w:p w14:paraId="0D92DC0A" w14:textId="77777777" w:rsidR="00C73E8F" w:rsidRPr="00C73E8F" w:rsidRDefault="00C73E8F" w:rsidP="00C73E8F">
                  <w:pPr>
                    <w:ind w:left="476"/>
                    <w:jc w:val="both"/>
                    <w:rPr>
                      <w:rFonts w:ascii="Tahoma" w:hAnsi="Tahoma" w:cs="Tahoma"/>
                      <w:color w:val="000000"/>
                      <w:sz w:val="18"/>
                      <w:szCs w:val="18"/>
                      <w:lang w:eastAsia="en-US"/>
                    </w:rPr>
                  </w:pPr>
                </w:p>
                <w:p w14:paraId="561036B6" w14:textId="77777777" w:rsidR="00C73E8F" w:rsidRPr="00C73E8F" w:rsidRDefault="00C73E8F" w:rsidP="00C73E8F">
                  <w:pPr>
                    <w:ind w:left="476"/>
                    <w:jc w:val="both"/>
                    <w:rPr>
                      <w:rFonts w:ascii="Tahoma" w:hAnsi="Tahoma" w:cs="Tahoma"/>
                      <w:color w:val="000000"/>
                      <w:sz w:val="18"/>
                      <w:szCs w:val="18"/>
                      <w:lang w:eastAsia="en-US"/>
                    </w:rPr>
                  </w:pPr>
                </w:p>
              </w:tc>
            </w:tr>
          </w:tbl>
          <w:p w14:paraId="41FCF16B" w14:textId="77777777" w:rsidR="00C73E8F" w:rsidRPr="00C73E8F" w:rsidRDefault="00C73E8F" w:rsidP="00C73E8F">
            <w:pPr>
              <w:spacing w:after="200" w:line="276" w:lineRule="auto"/>
              <w:jc w:val="both"/>
              <w:rPr>
                <w:rFonts w:ascii="Tahoma" w:eastAsia="Calibri" w:hAnsi="Tahoma" w:cs="Tahoma"/>
                <w:sz w:val="18"/>
                <w:szCs w:val="18"/>
                <w:lang w:eastAsia="en-US"/>
              </w:rPr>
            </w:pPr>
          </w:p>
          <w:p w14:paraId="0BF6224D" w14:textId="77777777" w:rsidR="006A1F58" w:rsidRPr="006550A2" w:rsidRDefault="006A1F58" w:rsidP="007B2157">
            <w:pPr>
              <w:jc w:val="center"/>
              <w:rPr>
                <w:rFonts w:cs="Arial"/>
                <w:b/>
                <w:iCs/>
                <w:lang w:val="es-BO"/>
              </w:rPr>
            </w:pPr>
          </w:p>
        </w:tc>
      </w:tr>
    </w:tbl>
    <w:p w14:paraId="0626BF03" w14:textId="77777777" w:rsidR="00A72FB0" w:rsidRPr="00A40276" w:rsidRDefault="00A72FB0" w:rsidP="00A72FB0">
      <w:pPr>
        <w:jc w:val="both"/>
        <w:rPr>
          <w:rFonts w:ascii="Arial" w:hAnsi="Arial" w:cs="Arial"/>
          <w:lang w:val="es-BO"/>
        </w:rPr>
      </w:pPr>
    </w:p>
    <w:p w14:paraId="3780EEC2" w14:textId="77777777" w:rsidR="00D54319" w:rsidRDefault="00D54319" w:rsidP="00D54319">
      <w:pPr>
        <w:rPr>
          <w:rFonts w:ascii="Tahoma" w:hAnsi="Tahoma" w:cs="Tahoma"/>
          <w:b/>
          <w:bCs/>
        </w:rPr>
      </w:pPr>
    </w:p>
    <w:p w14:paraId="68546742" w14:textId="77777777" w:rsidR="00D54319" w:rsidRDefault="00D54319" w:rsidP="00D54319">
      <w:pPr>
        <w:rPr>
          <w:rFonts w:ascii="Tahoma" w:hAnsi="Tahoma" w:cs="Tahoma"/>
          <w:b/>
          <w:bCs/>
        </w:rPr>
      </w:pPr>
    </w:p>
    <w:p w14:paraId="6E3EFED0" w14:textId="77777777" w:rsidR="0052444A" w:rsidRPr="00A40276" w:rsidRDefault="00F32849" w:rsidP="00A72FB0">
      <w:pPr>
        <w:jc w:val="center"/>
        <w:rPr>
          <w:rFonts w:cs="Arial"/>
          <w:b/>
          <w:sz w:val="18"/>
          <w:szCs w:val="18"/>
          <w:lang w:val="es-BO"/>
        </w:rPr>
      </w:pPr>
      <w:r w:rsidRPr="00D54319">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4E6BF5">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4E6BF5">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4E6BF5">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4E6BF5">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4E6BF5">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4E6BF5">
      <w:pPr>
        <w:numPr>
          <w:ilvl w:val="0"/>
          <w:numId w:val="19"/>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4E6BF5">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4E6BF5">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4E6BF5">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7" w:name="_Hlk76393578"/>
      <w:r w:rsidR="00F41EF0" w:rsidRPr="00F01F1F">
        <w:rPr>
          <w:rFonts w:cs="Arial"/>
          <w:sz w:val="18"/>
          <w:szCs w:val="18"/>
        </w:rPr>
        <w:t xml:space="preserve">misma que no será </w:t>
      </w:r>
      <w:bookmarkEnd w:id="16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4E6BF5">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4E6BF5">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4E6BF5">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4E6BF5">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4E6BF5">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4E6BF5">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4E6BF5">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4E6BF5">
      <w:pPr>
        <w:numPr>
          <w:ilvl w:val="0"/>
          <w:numId w:val="12"/>
        </w:numPr>
        <w:jc w:val="both"/>
        <w:rPr>
          <w:rFonts w:cs="Arial"/>
          <w:sz w:val="18"/>
          <w:szCs w:val="18"/>
          <w:lang w:val="es-BO"/>
        </w:rPr>
      </w:pPr>
      <w:bookmarkStart w:id="168"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8"/>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9" w:name="_Hlk93490556"/>
      <w:r w:rsidR="002D0164" w:rsidRPr="00A40276">
        <w:rPr>
          <w:rFonts w:cs="Arial"/>
          <w:sz w:val="18"/>
          <w:szCs w:val="18"/>
          <w:lang w:val="es-BO"/>
        </w:rPr>
        <w:t>y en caso de Micro y Pequeñas Empresas del 3.5%</w:t>
      </w:r>
      <w:bookmarkEnd w:id="169"/>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4E6BF5">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4E6BF5">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4E6BF5">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2" w:type="pct"/>
        <w:tblLook w:val="04A0" w:firstRow="1" w:lastRow="0" w:firstColumn="1" w:lastColumn="0" w:noHBand="0" w:noVBand="1"/>
      </w:tblPr>
      <w:tblGrid>
        <w:gridCol w:w="247"/>
        <w:gridCol w:w="33"/>
        <w:gridCol w:w="89"/>
        <w:gridCol w:w="31"/>
        <w:gridCol w:w="99"/>
        <w:gridCol w:w="27"/>
        <w:gridCol w:w="209"/>
        <w:gridCol w:w="22"/>
        <w:gridCol w:w="13"/>
        <w:gridCol w:w="2"/>
        <w:gridCol w:w="48"/>
        <w:gridCol w:w="199"/>
        <w:gridCol w:w="62"/>
        <w:gridCol w:w="19"/>
        <w:gridCol w:w="166"/>
        <w:gridCol w:w="109"/>
        <w:gridCol w:w="36"/>
        <w:gridCol w:w="17"/>
        <w:gridCol w:w="87"/>
        <w:gridCol w:w="103"/>
        <w:gridCol w:w="140"/>
        <w:gridCol w:w="5"/>
        <w:gridCol w:w="98"/>
        <w:gridCol w:w="18"/>
        <w:gridCol w:w="134"/>
        <w:gridCol w:w="71"/>
        <w:gridCol w:w="41"/>
        <w:gridCol w:w="136"/>
        <w:gridCol w:w="151"/>
        <w:gridCol w:w="11"/>
        <w:gridCol w:w="86"/>
        <w:gridCol w:w="35"/>
        <w:gridCol w:w="194"/>
        <w:gridCol w:w="19"/>
        <w:gridCol w:w="42"/>
        <w:gridCol w:w="71"/>
        <w:gridCol w:w="137"/>
        <w:gridCol w:w="93"/>
        <w:gridCol w:w="104"/>
        <w:gridCol w:w="15"/>
        <w:gridCol w:w="34"/>
        <w:gridCol w:w="69"/>
        <w:gridCol w:w="75"/>
        <w:gridCol w:w="3"/>
        <w:gridCol w:w="127"/>
        <w:gridCol w:w="17"/>
        <w:gridCol w:w="6"/>
        <w:gridCol w:w="222"/>
        <w:gridCol w:w="3"/>
        <w:gridCol w:w="5"/>
        <w:gridCol w:w="136"/>
        <w:gridCol w:w="78"/>
        <w:gridCol w:w="29"/>
        <w:gridCol w:w="27"/>
        <w:gridCol w:w="166"/>
        <w:gridCol w:w="55"/>
        <w:gridCol w:w="21"/>
        <w:gridCol w:w="19"/>
        <w:gridCol w:w="127"/>
        <w:gridCol w:w="81"/>
        <w:gridCol w:w="15"/>
        <w:gridCol w:w="79"/>
        <w:gridCol w:w="47"/>
        <w:gridCol w:w="109"/>
        <w:gridCol w:w="7"/>
        <w:gridCol w:w="79"/>
        <w:gridCol w:w="27"/>
        <w:gridCol w:w="38"/>
        <w:gridCol w:w="95"/>
        <w:gridCol w:w="3"/>
        <w:gridCol w:w="86"/>
        <w:gridCol w:w="35"/>
        <w:gridCol w:w="53"/>
        <w:gridCol w:w="68"/>
        <w:gridCol w:w="3"/>
        <w:gridCol w:w="65"/>
        <w:gridCol w:w="86"/>
        <w:gridCol w:w="35"/>
        <w:gridCol w:w="53"/>
        <w:gridCol w:w="7"/>
        <w:gridCol w:w="43"/>
        <w:gridCol w:w="120"/>
        <w:gridCol w:w="23"/>
        <w:gridCol w:w="60"/>
        <w:gridCol w:w="15"/>
        <w:gridCol w:w="4"/>
        <w:gridCol w:w="178"/>
        <w:gridCol w:w="44"/>
        <w:gridCol w:w="9"/>
        <w:gridCol w:w="7"/>
        <w:gridCol w:w="162"/>
        <w:gridCol w:w="44"/>
        <w:gridCol w:w="37"/>
        <w:gridCol w:w="185"/>
        <w:gridCol w:w="65"/>
        <w:gridCol w:w="157"/>
        <w:gridCol w:w="93"/>
        <w:gridCol w:w="129"/>
        <w:gridCol w:w="121"/>
        <w:gridCol w:w="14"/>
        <w:gridCol w:w="87"/>
        <w:gridCol w:w="149"/>
        <w:gridCol w:w="28"/>
        <w:gridCol w:w="45"/>
        <w:gridCol w:w="12"/>
        <w:gridCol w:w="165"/>
        <w:gridCol w:w="45"/>
        <w:gridCol w:w="109"/>
        <w:gridCol w:w="96"/>
        <w:gridCol w:w="17"/>
        <w:gridCol w:w="112"/>
        <w:gridCol w:w="30"/>
        <w:gridCol w:w="80"/>
        <w:gridCol w:w="11"/>
        <w:gridCol w:w="211"/>
        <w:gridCol w:w="39"/>
        <w:gridCol w:w="42"/>
        <w:gridCol w:w="141"/>
        <w:gridCol w:w="44"/>
        <w:gridCol w:w="1"/>
        <w:gridCol w:w="22"/>
        <w:gridCol w:w="80"/>
        <w:gridCol w:w="75"/>
        <w:gridCol w:w="65"/>
        <w:gridCol w:w="13"/>
        <w:gridCol w:w="17"/>
        <w:gridCol w:w="76"/>
        <w:gridCol w:w="53"/>
        <w:gridCol w:w="75"/>
        <w:gridCol w:w="8"/>
        <w:gridCol w:w="38"/>
        <w:gridCol w:w="102"/>
        <w:gridCol w:w="54"/>
        <w:gridCol w:w="62"/>
        <w:gridCol w:w="30"/>
        <w:gridCol w:w="2"/>
        <w:gridCol w:w="74"/>
        <w:gridCol w:w="120"/>
        <w:gridCol w:w="20"/>
        <w:gridCol w:w="32"/>
        <w:gridCol w:w="4"/>
        <w:gridCol w:w="50"/>
        <w:gridCol w:w="168"/>
        <w:gridCol w:w="2"/>
        <w:gridCol w:w="8"/>
        <w:gridCol w:w="22"/>
        <w:gridCol w:w="26"/>
        <w:gridCol w:w="228"/>
      </w:tblGrid>
      <w:tr w:rsidR="00A40276" w:rsidRPr="00A40276" w14:paraId="04B3AE99" w14:textId="77777777" w:rsidTr="00F3241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4E6BF5">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3241A">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4"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4"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F3241A">
        <w:trPr>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44"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9"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9"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1"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9"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9"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9"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F3241A">
        <w:trPr>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3"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3"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5"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F3241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4E6BF5">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F3241A">
        <w:trPr>
          <w:trHeight w:val="79"/>
        </w:trPr>
        <w:tc>
          <w:tcPr>
            <w:tcW w:w="12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F3241A">
        <w:trPr>
          <w:trHeight w:val="79"/>
        </w:trPr>
        <w:tc>
          <w:tcPr>
            <w:tcW w:w="12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69"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F3241A">
        <w:trPr>
          <w:trHeight w:val="79"/>
        </w:trPr>
        <w:tc>
          <w:tcPr>
            <w:tcW w:w="12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69"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F3241A">
        <w:trPr>
          <w:trHeight w:val="79"/>
        </w:trPr>
        <w:tc>
          <w:tcPr>
            <w:tcW w:w="12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3"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F3241A">
        <w:trPr>
          <w:trHeight w:val="79"/>
        </w:trPr>
        <w:tc>
          <w:tcPr>
            <w:tcW w:w="12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6"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2"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F3241A">
        <w:trPr>
          <w:trHeight w:val="79"/>
        </w:trPr>
        <w:tc>
          <w:tcPr>
            <w:tcW w:w="12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F3241A">
        <w:trPr>
          <w:trHeight w:val="79"/>
        </w:trPr>
        <w:tc>
          <w:tcPr>
            <w:tcW w:w="12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7"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3"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2"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F3241A">
        <w:trPr>
          <w:trHeight w:val="79"/>
        </w:trPr>
        <w:tc>
          <w:tcPr>
            <w:tcW w:w="12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7"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2"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F3241A">
        <w:trPr>
          <w:trHeight w:val="79"/>
        </w:trPr>
        <w:tc>
          <w:tcPr>
            <w:tcW w:w="12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7"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2"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F3241A">
        <w:trPr>
          <w:trHeight w:val="79"/>
        </w:trPr>
        <w:tc>
          <w:tcPr>
            <w:tcW w:w="12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F3241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4E6BF5">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4E6BF5">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F3241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4E6BF5">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F3241A">
        <w:trPr>
          <w:trHeight w:val="114"/>
        </w:trPr>
        <w:tc>
          <w:tcPr>
            <w:tcW w:w="139"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6"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0"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1"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1"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2"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8"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F3241A">
        <w:trPr>
          <w:trHeight w:val="284"/>
        </w:trPr>
        <w:tc>
          <w:tcPr>
            <w:tcW w:w="1694"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0"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3"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3241A">
        <w:trPr>
          <w:trHeight w:val="57"/>
        </w:trPr>
        <w:tc>
          <w:tcPr>
            <w:tcW w:w="1696"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0"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3241A">
        <w:trPr>
          <w:trHeight w:val="284"/>
        </w:trPr>
        <w:tc>
          <w:tcPr>
            <w:tcW w:w="1696"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1"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F3241A">
        <w:trPr>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7"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1"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4E6BF5">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4E6BF5">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4E6BF5">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4E6BF5">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4E6BF5">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4E6BF5">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69C493EB" w:rsidR="00107B3A" w:rsidRPr="000A6FCA" w:rsidRDefault="00BD7015" w:rsidP="00107B3A">
      <w:pPr>
        <w:jc w:val="center"/>
        <w:rPr>
          <w:rFonts w:cs="Arial"/>
          <w:b/>
          <w:sz w:val="18"/>
          <w:szCs w:val="18"/>
          <w:lang w:val="es-BO"/>
        </w:rPr>
      </w:pPr>
      <w:r w:rsidRPr="006E6B25">
        <w:rPr>
          <w:rFonts w:cs="Arial"/>
          <w:b/>
          <w:sz w:val="18"/>
          <w:szCs w:val="18"/>
          <w:lang w:val="es-BO"/>
        </w:rPr>
        <w:lastRenderedPageBreak/>
        <w:t>F</w:t>
      </w:r>
      <w:r w:rsidR="00107B3A" w:rsidRPr="006E6B25">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0A6FCA">
        <w:rPr>
          <w:rFonts w:cs="Arial"/>
          <w:b/>
          <w:sz w:val="18"/>
          <w:szCs w:val="18"/>
          <w:lang w:val="es-BO"/>
        </w:rPr>
        <w:t>ESPECIFICACIONES</w:t>
      </w:r>
      <w:r w:rsidR="00107B3A" w:rsidRPr="000A6FCA">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A40276" w14:paraId="5CD9DE33" w14:textId="77777777" w:rsidTr="00FC1F6B">
        <w:trPr>
          <w:tblHeader/>
        </w:trPr>
        <w:tc>
          <w:tcPr>
            <w:tcW w:w="456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2195E372" w14:textId="77777777" w:rsidR="0026726B"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p w14:paraId="1FE98682" w14:textId="44A38340" w:rsidR="00E969E4" w:rsidRPr="00E969E4" w:rsidRDefault="00E969E4" w:rsidP="00690F7B">
            <w:pPr>
              <w:jc w:val="center"/>
              <w:rPr>
                <w:rFonts w:ascii="Arial" w:hAnsi="Arial" w:cs="Arial"/>
                <w:b/>
                <w:lang w:val="es-BO"/>
              </w:rPr>
            </w:pPr>
            <w:r w:rsidRPr="00E969E4">
              <w:rPr>
                <w:rFonts w:ascii="Tahoma" w:hAnsi="Tahoma" w:cs="Tahoma"/>
                <w:b/>
              </w:rPr>
              <w:t>(Manifestar expresamente las condiciones de su propuesta con referencia a este requerimiento)</w:t>
            </w:r>
          </w:p>
        </w:tc>
      </w:tr>
      <w:tr w:rsidR="00A40276" w:rsidRPr="00A40276" w14:paraId="6B0EBD07" w14:textId="77777777" w:rsidTr="00FC1F6B">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5D9D13B9"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r w:rsidR="00BD195E">
              <w:rPr>
                <w:rFonts w:ascii="Arial" w:hAnsi="Arial" w:cs="Arial"/>
                <w:b/>
                <w:lang w:val="es-BO"/>
              </w:rPr>
              <w:t xml:space="preserve"> </w:t>
            </w:r>
            <w:r w:rsidR="0026726B"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FC1F6B">
        <w:tc>
          <w:tcPr>
            <w:tcW w:w="8675" w:type="dxa"/>
            <w:gridSpan w:val="3"/>
            <w:shd w:val="clear" w:color="auto" w:fill="auto"/>
          </w:tcPr>
          <w:p w14:paraId="629BFF29" w14:textId="77777777" w:rsidR="00C16693" w:rsidRPr="00C16693" w:rsidRDefault="00C16693" w:rsidP="00C16693">
            <w:pPr>
              <w:jc w:val="center"/>
              <w:rPr>
                <w:rFonts w:ascii="Tahoma" w:hAnsi="Tahoma" w:cs="Tahoma"/>
                <w:b/>
                <w:bCs/>
              </w:rPr>
            </w:pPr>
            <w:r w:rsidRPr="00C16693">
              <w:rPr>
                <w:rFonts w:ascii="Tahoma" w:hAnsi="Tahoma" w:cs="Tahoma"/>
                <w:b/>
                <w:bCs/>
              </w:rPr>
              <w:t>ACTUALIZACIÓN DE SOPORTE DE LA PRIMERA LICENCIA PERPETUA ARCGIS,</w:t>
            </w:r>
          </w:p>
          <w:p w14:paraId="2F76B1DA" w14:textId="1598A5EF" w:rsidR="0026726B" w:rsidRPr="00A40276" w:rsidRDefault="00C16693" w:rsidP="000540BB">
            <w:pPr>
              <w:ind w:left="1800"/>
              <w:jc w:val="center"/>
              <w:rPr>
                <w:rFonts w:ascii="Arial" w:hAnsi="Arial" w:cs="Arial"/>
                <w:lang w:val="es-BO"/>
              </w:rPr>
            </w:pPr>
            <w:r w:rsidRPr="00C16693">
              <w:rPr>
                <w:rFonts w:ascii="Tahoma" w:hAnsi="Tahoma" w:cs="Tahoma"/>
                <w:b/>
                <w:bCs/>
              </w:rPr>
              <w:t>PROYECTO HIDROELÉCTRICO ICONA</w:t>
            </w:r>
          </w:p>
        </w:tc>
      </w:tr>
      <w:tr w:rsidR="00A40276" w:rsidRPr="00A40276" w14:paraId="2C2DFB28" w14:textId="77777777" w:rsidTr="00FC1F6B">
        <w:tc>
          <w:tcPr>
            <w:tcW w:w="8675" w:type="dxa"/>
            <w:gridSpan w:val="3"/>
            <w:shd w:val="clear" w:color="auto" w:fill="auto"/>
            <w:vAlign w:val="center"/>
          </w:tcPr>
          <w:p w14:paraId="36C484F8" w14:textId="0FDDF603" w:rsidR="0026726B" w:rsidRPr="00A40276" w:rsidRDefault="00263FA9" w:rsidP="004E6BF5">
            <w:pPr>
              <w:numPr>
                <w:ilvl w:val="1"/>
                <w:numId w:val="13"/>
              </w:numPr>
              <w:jc w:val="both"/>
              <w:rPr>
                <w:rFonts w:ascii="Arial" w:hAnsi="Arial" w:cs="Arial"/>
                <w:b/>
                <w:lang w:val="es-BO"/>
              </w:rPr>
            </w:pPr>
            <w:r w:rsidRPr="00263FA9">
              <w:rPr>
                <w:rFonts w:ascii="Arial" w:hAnsi="Arial" w:cs="Arial"/>
                <w:b/>
                <w:lang w:val="es-BO"/>
              </w:rPr>
              <w:t>CONDICIONES PARA LA PROVISIÓN DEL SERVICIO</w:t>
            </w:r>
          </w:p>
        </w:tc>
      </w:tr>
      <w:tr w:rsidR="00263FA9" w:rsidRPr="00A40276" w14:paraId="2B010EB0" w14:textId="77777777" w:rsidTr="00562EA8">
        <w:tc>
          <w:tcPr>
            <w:tcW w:w="300" w:type="dxa"/>
          </w:tcPr>
          <w:p w14:paraId="7B08F7EF" w14:textId="77777777" w:rsidR="00263FA9" w:rsidRPr="00A40276" w:rsidRDefault="00263FA9" w:rsidP="00267ED7">
            <w:pPr>
              <w:jc w:val="both"/>
              <w:rPr>
                <w:rFonts w:ascii="Arial" w:hAnsi="Arial" w:cs="Arial"/>
                <w:lang w:val="es-BO"/>
              </w:rPr>
            </w:pPr>
          </w:p>
        </w:tc>
        <w:tc>
          <w:tcPr>
            <w:tcW w:w="4264" w:type="dxa"/>
            <w:vAlign w:val="center"/>
          </w:tcPr>
          <w:p w14:paraId="221C73D4" w14:textId="177BF6B4" w:rsidR="00263FA9" w:rsidRPr="00263FA9" w:rsidRDefault="00DF5178" w:rsidP="00267ED7">
            <w:pPr>
              <w:jc w:val="both"/>
              <w:rPr>
                <w:rFonts w:ascii="Arial" w:hAnsi="Arial" w:cs="Arial"/>
                <w:sz w:val="14"/>
                <w:szCs w:val="14"/>
                <w:lang w:val="es-BO"/>
              </w:rPr>
            </w:pPr>
            <w:r w:rsidRPr="00DF5178">
              <w:rPr>
                <w:rFonts w:ascii="Tahoma" w:hAnsi="Tahoma" w:cs="Tahoma"/>
                <w:b/>
                <w:bCs/>
                <w:color w:val="000000"/>
              </w:rPr>
              <w:t xml:space="preserve">LUGAR </w:t>
            </w:r>
            <w:r w:rsidR="008053E1">
              <w:rPr>
                <w:rFonts w:ascii="Tahoma" w:hAnsi="Tahoma" w:cs="Tahoma"/>
                <w:b/>
                <w:bCs/>
                <w:color w:val="000000"/>
              </w:rPr>
              <w:t>D</w:t>
            </w:r>
            <w:r w:rsidRPr="00DF5178">
              <w:rPr>
                <w:rFonts w:ascii="Tahoma" w:hAnsi="Tahoma" w:cs="Tahoma"/>
                <w:b/>
                <w:bCs/>
                <w:color w:val="000000"/>
              </w:rPr>
              <w:t>EL SERVICIO:</w:t>
            </w:r>
          </w:p>
        </w:tc>
        <w:tc>
          <w:tcPr>
            <w:tcW w:w="4111" w:type="dxa"/>
          </w:tcPr>
          <w:p w14:paraId="389443FD" w14:textId="77777777" w:rsidR="00263FA9" w:rsidRPr="00A40276" w:rsidRDefault="00263FA9" w:rsidP="00267ED7">
            <w:pPr>
              <w:jc w:val="both"/>
              <w:rPr>
                <w:rFonts w:ascii="Arial" w:hAnsi="Arial" w:cs="Arial"/>
                <w:lang w:val="es-BO"/>
              </w:rPr>
            </w:pPr>
          </w:p>
        </w:tc>
      </w:tr>
      <w:tr w:rsidR="00263FA9" w:rsidRPr="00A40276" w14:paraId="3AD6F30A" w14:textId="77777777" w:rsidTr="00D70BD4">
        <w:trPr>
          <w:trHeight w:val="1345"/>
        </w:trPr>
        <w:tc>
          <w:tcPr>
            <w:tcW w:w="300" w:type="dxa"/>
          </w:tcPr>
          <w:p w14:paraId="629D3E3E" w14:textId="77777777" w:rsidR="00263FA9" w:rsidRPr="00A40276" w:rsidRDefault="00263FA9" w:rsidP="00267ED7">
            <w:pPr>
              <w:jc w:val="both"/>
              <w:rPr>
                <w:rFonts w:ascii="Arial" w:hAnsi="Arial" w:cs="Arial"/>
                <w:lang w:val="es-BO"/>
              </w:rPr>
            </w:pPr>
          </w:p>
        </w:tc>
        <w:tc>
          <w:tcPr>
            <w:tcW w:w="4264" w:type="dxa"/>
            <w:vAlign w:val="center"/>
          </w:tcPr>
          <w:p w14:paraId="4569B53A" w14:textId="1AEBE5B7" w:rsidR="00263FA9" w:rsidRPr="00263FA9" w:rsidRDefault="00DF5178" w:rsidP="00267ED7">
            <w:pPr>
              <w:jc w:val="both"/>
              <w:rPr>
                <w:rFonts w:ascii="Arial" w:hAnsi="Arial" w:cs="Arial"/>
                <w:sz w:val="14"/>
                <w:szCs w:val="14"/>
                <w:lang w:val="es-BO"/>
              </w:rPr>
            </w:pPr>
            <w:r w:rsidRPr="00DF5178">
              <w:rPr>
                <w:rFonts w:ascii="Tahoma" w:hAnsi="Tahoma" w:cs="Tahoma"/>
                <w:color w:val="000000"/>
              </w:rPr>
              <w:t>El servicio se realizará en las instalaciones de ENDE Corporación en la ciudad de Cochabamba, calle Colombia N° 655. La activación del servicio se podrá realizar en forma física o remota en coordinación con personal que designe ENDE.</w:t>
            </w:r>
          </w:p>
        </w:tc>
        <w:tc>
          <w:tcPr>
            <w:tcW w:w="4111" w:type="dxa"/>
          </w:tcPr>
          <w:p w14:paraId="035A50B5" w14:textId="77777777" w:rsidR="00263FA9" w:rsidRPr="00A40276" w:rsidRDefault="00263FA9" w:rsidP="00267ED7">
            <w:pPr>
              <w:jc w:val="both"/>
              <w:rPr>
                <w:rFonts w:ascii="Arial" w:hAnsi="Arial" w:cs="Arial"/>
                <w:lang w:val="es-BO"/>
              </w:rPr>
            </w:pPr>
          </w:p>
        </w:tc>
      </w:tr>
      <w:tr w:rsidR="00263FA9" w:rsidRPr="00A40276" w14:paraId="22A211BA" w14:textId="77777777" w:rsidTr="00562EA8">
        <w:tc>
          <w:tcPr>
            <w:tcW w:w="300" w:type="dxa"/>
            <w:tcBorders>
              <w:bottom w:val="single" w:sz="2" w:space="0" w:color="000000"/>
            </w:tcBorders>
          </w:tcPr>
          <w:p w14:paraId="6336A4D1"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425DCC21" w14:textId="332284F4" w:rsidR="00263FA9" w:rsidRPr="00263FA9" w:rsidRDefault="00263FA9" w:rsidP="00AC0293">
            <w:pPr>
              <w:jc w:val="both"/>
              <w:rPr>
                <w:rFonts w:ascii="Arial" w:hAnsi="Arial" w:cs="Arial"/>
                <w:sz w:val="14"/>
                <w:szCs w:val="14"/>
                <w:lang w:val="es-BO"/>
              </w:rPr>
            </w:pPr>
            <w:r w:rsidRPr="00263FA9">
              <w:rPr>
                <w:rFonts w:ascii="Arial" w:hAnsi="Arial" w:cs="Arial"/>
                <w:b/>
                <w:bCs/>
                <w:sz w:val="14"/>
                <w:szCs w:val="14"/>
              </w:rPr>
              <w:t xml:space="preserve"> </w:t>
            </w:r>
            <w:r w:rsidR="00DF5178" w:rsidRPr="00DF5178">
              <w:rPr>
                <w:rFonts w:ascii="Tahoma" w:hAnsi="Tahoma" w:cs="Tahoma"/>
                <w:b/>
                <w:bCs/>
                <w:color w:val="000000"/>
              </w:rPr>
              <w:t>PRECIO DE LA PROPUESTA</w:t>
            </w:r>
            <w:r w:rsidR="00D70BD4" w:rsidRPr="004B6063">
              <w:rPr>
                <w:rFonts w:ascii="Tahoma" w:hAnsi="Tahoma" w:cs="Tahoma"/>
                <w:b/>
                <w:bCs/>
                <w:color w:val="000000"/>
              </w:rPr>
              <w:t>:</w:t>
            </w:r>
          </w:p>
        </w:tc>
        <w:tc>
          <w:tcPr>
            <w:tcW w:w="4111" w:type="dxa"/>
            <w:tcBorders>
              <w:bottom w:val="single" w:sz="2" w:space="0" w:color="000000"/>
            </w:tcBorders>
          </w:tcPr>
          <w:p w14:paraId="236CDE8A" w14:textId="77777777" w:rsidR="00263FA9" w:rsidRPr="00A40276" w:rsidRDefault="00263FA9" w:rsidP="00267ED7">
            <w:pPr>
              <w:jc w:val="both"/>
              <w:rPr>
                <w:rFonts w:ascii="Arial" w:hAnsi="Arial" w:cs="Arial"/>
                <w:lang w:val="es-BO"/>
              </w:rPr>
            </w:pPr>
          </w:p>
        </w:tc>
      </w:tr>
      <w:tr w:rsidR="00263FA9" w:rsidRPr="00A40276" w14:paraId="2FEC53FC" w14:textId="77777777" w:rsidTr="00562EA8">
        <w:tc>
          <w:tcPr>
            <w:tcW w:w="300" w:type="dxa"/>
            <w:tcBorders>
              <w:bottom w:val="single" w:sz="2" w:space="0" w:color="000000"/>
            </w:tcBorders>
          </w:tcPr>
          <w:p w14:paraId="07BE8702"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334E08F5" w14:textId="154939A8" w:rsidR="00263FA9" w:rsidRPr="00263FA9" w:rsidRDefault="00DF5178" w:rsidP="00D70BD4">
            <w:pPr>
              <w:jc w:val="both"/>
              <w:rPr>
                <w:rFonts w:ascii="Arial" w:hAnsi="Arial" w:cs="Arial"/>
                <w:sz w:val="14"/>
                <w:szCs w:val="14"/>
                <w:lang w:val="es-BO"/>
              </w:rPr>
            </w:pPr>
            <w:r w:rsidRPr="00DF5178">
              <w:rPr>
                <w:rFonts w:ascii="Tahoma" w:hAnsi="Tahoma" w:cs="Tahoma"/>
                <w:color w:val="000000"/>
              </w:rPr>
              <w:t>En el precio de la propuesta por parte del proveedor deberá incluir todos los costos para la ejecución del servicio como ser el transporte y otros que sean necesarios para el cumplimiento en la prestación del servicio hasta su recepción definitiva, incluyendo los impuestos de ley mediante la emisión de la correspondiente factura con derecho a crédito fiscal de acuerdo a normas tributarias bolivianas.</w:t>
            </w:r>
          </w:p>
        </w:tc>
        <w:tc>
          <w:tcPr>
            <w:tcW w:w="4111" w:type="dxa"/>
            <w:tcBorders>
              <w:bottom w:val="single" w:sz="2" w:space="0" w:color="000000"/>
            </w:tcBorders>
          </w:tcPr>
          <w:p w14:paraId="53BA5F71" w14:textId="77777777" w:rsidR="00263FA9" w:rsidRPr="00A40276" w:rsidRDefault="00263FA9" w:rsidP="00267ED7">
            <w:pPr>
              <w:jc w:val="both"/>
              <w:rPr>
                <w:rFonts w:ascii="Arial" w:hAnsi="Arial" w:cs="Arial"/>
                <w:lang w:val="es-BO"/>
              </w:rPr>
            </w:pPr>
          </w:p>
        </w:tc>
      </w:tr>
      <w:tr w:rsidR="00263FA9" w:rsidRPr="00A40276" w14:paraId="6D21DBB1" w14:textId="77777777" w:rsidTr="00562EA8">
        <w:tc>
          <w:tcPr>
            <w:tcW w:w="300" w:type="dxa"/>
            <w:tcBorders>
              <w:bottom w:val="single" w:sz="2" w:space="0" w:color="000000"/>
            </w:tcBorders>
          </w:tcPr>
          <w:p w14:paraId="185EAD89"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03342316" w14:textId="7E4D7399" w:rsidR="00263FA9" w:rsidRPr="00263FA9" w:rsidRDefault="008053E1" w:rsidP="00267ED7">
            <w:pPr>
              <w:jc w:val="both"/>
              <w:rPr>
                <w:rFonts w:ascii="Arial" w:hAnsi="Arial" w:cs="Arial"/>
                <w:sz w:val="14"/>
                <w:szCs w:val="14"/>
                <w:lang w:val="es-BO"/>
              </w:rPr>
            </w:pPr>
            <w:r>
              <w:rPr>
                <w:rFonts w:ascii="Tahoma" w:hAnsi="Tahoma" w:cs="Tahoma"/>
                <w:b/>
                <w:color w:val="000000"/>
              </w:rPr>
              <w:t xml:space="preserve">DESCRIPCION DEL SERVICIO. </w:t>
            </w:r>
            <w:r w:rsidR="00DF5178" w:rsidRPr="00DF5178">
              <w:rPr>
                <w:rFonts w:ascii="Tahoma" w:hAnsi="Tahoma" w:cs="Tahoma"/>
                <w:b/>
                <w:color w:val="000000"/>
              </w:rPr>
              <w:t>ACTUALIZACIÓN DE SOPORTE DE LA PRIMERA LICENCIA PERPETUA ARCGIS</w:t>
            </w:r>
          </w:p>
        </w:tc>
        <w:tc>
          <w:tcPr>
            <w:tcW w:w="4111" w:type="dxa"/>
            <w:tcBorders>
              <w:bottom w:val="single" w:sz="2" w:space="0" w:color="000000"/>
            </w:tcBorders>
          </w:tcPr>
          <w:p w14:paraId="0232ACF5" w14:textId="77777777" w:rsidR="00263FA9" w:rsidRPr="00A40276" w:rsidRDefault="00263FA9" w:rsidP="00267ED7">
            <w:pPr>
              <w:jc w:val="both"/>
              <w:rPr>
                <w:rFonts w:ascii="Arial" w:hAnsi="Arial" w:cs="Arial"/>
                <w:lang w:val="es-BO"/>
              </w:rPr>
            </w:pPr>
          </w:p>
        </w:tc>
      </w:tr>
      <w:tr w:rsidR="00263FA9" w:rsidRPr="00A40276" w14:paraId="1D0C7041" w14:textId="77777777" w:rsidTr="0026726B">
        <w:tc>
          <w:tcPr>
            <w:tcW w:w="300" w:type="dxa"/>
            <w:tcBorders>
              <w:bottom w:val="single" w:sz="2" w:space="0" w:color="000000"/>
            </w:tcBorders>
          </w:tcPr>
          <w:p w14:paraId="46F5F7FA"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tcPr>
          <w:p w14:paraId="0EA9FF29" w14:textId="35180B86" w:rsidR="00DF5178" w:rsidRPr="00DF5178" w:rsidRDefault="00DF5178" w:rsidP="00DF5178">
            <w:pPr>
              <w:jc w:val="both"/>
              <w:rPr>
                <w:rFonts w:ascii="Tahoma" w:hAnsi="Tahoma" w:cs="Tahoma"/>
                <w:color w:val="000000"/>
              </w:rPr>
            </w:pPr>
            <w:r w:rsidRPr="00DF5178">
              <w:rPr>
                <w:rFonts w:ascii="Tahoma" w:hAnsi="Tahoma" w:cs="Tahoma"/>
                <w:b/>
                <w:color w:val="000000"/>
              </w:rPr>
              <w:t>Actualización de software:</w:t>
            </w:r>
            <w:r w:rsidRPr="00DF5178">
              <w:rPr>
                <w:rFonts w:ascii="Tahoma" w:hAnsi="Tahoma" w:cs="Tahoma"/>
                <w:color w:val="000000"/>
              </w:rPr>
              <w:t xml:space="preserve"> </w:t>
            </w:r>
          </w:p>
          <w:p w14:paraId="2AAE6E8F" w14:textId="77777777" w:rsidR="00DF5178" w:rsidRPr="00DF5178" w:rsidRDefault="00DF5178" w:rsidP="00DF5178">
            <w:pPr>
              <w:jc w:val="both"/>
              <w:rPr>
                <w:rFonts w:ascii="Tahoma" w:hAnsi="Tahoma" w:cs="Tahoma"/>
                <w:color w:val="000000"/>
              </w:rPr>
            </w:pPr>
            <w:r w:rsidRPr="00DF5178">
              <w:rPr>
                <w:rFonts w:ascii="Tahoma" w:hAnsi="Tahoma" w:cs="Tahoma"/>
                <w:color w:val="000000"/>
              </w:rPr>
              <w:t xml:space="preserve">Actualización de software: </w:t>
            </w:r>
            <w:proofErr w:type="spellStart"/>
            <w:r w:rsidRPr="00DF5178">
              <w:rPr>
                <w:rFonts w:ascii="Tahoma" w:hAnsi="Tahoma" w:cs="Tahoma"/>
                <w:color w:val="000000"/>
              </w:rPr>
              <w:t>ArcGIS</w:t>
            </w:r>
            <w:proofErr w:type="spellEnd"/>
            <w:r w:rsidRPr="00DF5178">
              <w:rPr>
                <w:rFonts w:ascii="Tahoma" w:hAnsi="Tahoma" w:cs="Tahoma"/>
                <w:color w:val="000000"/>
              </w:rPr>
              <w:t xml:space="preserve"> Desktop </w:t>
            </w:r>
            <w:proofErr w:type="spellStart"/>
            <w:r w:rsidRPr="00DF5178">
              <w:rPr>
                <w:rFonts w:ascii="Tahoma" w:hAnsi="Tahoma" w:cs="Tahoma"/>
                <w:color w:val="000000"/>
              </w:rPr>
              <w:t>Advanced</w:t>
            </w:r>
            <w:proofErr w:type="spellEnd"/>
            <w:r w:rsidRPr="00DF5178">
              <w:rPr>
                <w:rFonts w:ascii="Tahoma" w:hAnsi="Tahoma" w:cs="Tahoma"/>
                <w:color w:val="000000"/>
              </w:rPr>
              <w:t>.</w:t>
            </w:r>
          </w:p>
          <w:p w14:paraId="00D4334D" w14:textId="77777777" w:rsidR="00DF5178" w:rsidRPr="00DF5178" w:rsidRDefault="00DF5178" w:rsidP="00DF5178">
            <w:pPr>
              <w:jc w:val="both"/>
              <w:rPr>
                <w:rFonts w:ascii="Tahoma" w:hAnsi="Tahoma" w:cs="Tahoma"/>
                <w:color w:val="000000"/>
              </w:rPr>
            </w:pPr>
            <w:r w:rsidRPr="00DF5178">
              <w:rPr>
                <w:rFonts w:ascii="Tahoma" w:hAnsi="Tahoma" w:cs="Tahoma"/>
                <w:color w:val="000000"/>
              </w:rPr>
              <w:t xml:space="preserve">Actualización de extensión: 3D </w:t>
            </w:r>
            <w:proofErr w:type="spellStart"/>
            <w:r w:rsidRPr="00DF5178">
              <w:rPr>
                <w:rFonts w:ascii="Tahoma" w:hAnsi="Tahoma" w:cs="Tahoma"/>
                <w:color w:val="000000"/>
              </w:rPr>
              <w:t>Analyst</w:t>
            </w:r>
            <w:proofErr w:type="spellEnd"/>
            <w:r w:rsidRPr="00DF5178">
              <w:rPr>
                <w:rFonts w:ascii="Tahoma" w:hAnsi="Tahoma" w:cs="Tahoma"/>
                <w:color w:val="000000"/>
              </w:rPr>
              <w:t xml:space="preserve">. </w:t>
            </w:r>
          </w:p>
          <w:p w14:paraId="67C0D228" w14:textId="77777777" w:rsidR="00DF5178" w:rsidRPr="00DF5178" w:rsidRDefault="00DF5178" w:rsidP="00DF5178">
            <w:pPr>
              <w:jc w:val="both"/>
              <w:rPr>
                <w:rFonts w:ascii="Tahoma" w:hAnsi="Tahoma" w:cs="Tahoma"/>
                <w:color w:val="000000"/>
              </w:rPr>
            </w:pPr>
            <w:r w:rsidRPr="00DF5178">
              <w:rPr>
                <w:rFonts w:ascii="Tahoma" w:hAnsi="Tahoma" w:cs="Tahoma"/>
                <w:color w:val="000000"/>
              </w:rPr>
              <w:t xml:space="preserve">Actualización de extensión: </w:t>
            </w:r>
            <w:proofErr w:type="spellStart"/>
            <w:r w:rsidRPr="00DF5178">
              <w:rPr>
                <w:rFonts w:ascii="Tahoma" w:hAnsi="Tahoma" w:cs="Tahoma"/>
                <w:color w:val="000000"/>
              </w:rPr>
              <w:t>Spatial</w:t>
            </w:r>
            <w:proofErr w:type="spellEnd"/>
            <w:r w:rsidRPr="00DF5178">
              <w:rPr>
                <w:rFonts w:ascii="Tahoma" w:hAnsi="Tahoma" w:cs="Tahoma"/>
                <w:color w:val="000000"/>
              </w:rPr>
              <w:t xml:space="preserve"> </w:t>
            </w:r>
            <w:proofErr w:type="spellStart"/>
            <w:r w:rsidRPr="00DF5178">
              <w:rPr>
                <w:rFonts w:ascii="Tahoma" w:hAnsi="Tahoma" w:cs="Tahoma"/>
                <w:color w:val="000000"/>
              </w:rPr>
              <w:t>Analyst</w:t>
            </w:r>
            <w:proofErr w:type="spellEnd"/>
          </w:p>
          <w:p w14:paraId="6B4B49C8" w14:textId="77777777" w:rsidR="00DF5178" w:rsidRPr="00DF5178" w:rsidRDefault="00DF5178" w:rsidP="00DF5178">
            <w:pPr>
              <w:jc w:val="both"/>
              <w:rPr>
                <w:rFonts w:ascii="Tahoma" w:hAnsi="Tahoma" w:cs="Tahoma"/>
                <w:b/>
                <w:color w:val="000000"/>
              </w:rPr>
            </w:pPr>
            <w:r w:rsidRPr="00DF5178">
              <w:rPr>
                <w:rFonts w:ascii="Tahoma" w:hAnsi="Tahoma" w:cs="Tahoma"/>
                <w:b/>
                <w:color w:val="000000"/>
              </w:rPr>
              <w:t>Versión de software:</w:t>
            </w:r>
          </w:p>
          <w:p w14:paraId="425A6F9F" w14:textId="77777777" w:rsidR="00DF5178" w:rsidRPr="00DF5178" w:rsidRDefault="00DF5178" w:rsidP="00DF5178">
            <w:pPr>
              <w:jc w:val="both"/>
              <w:rPr>
                <w:rFonts w:ascii="Tahoma" w:hAnsi="Tahoma" w:cs="Tahoma"/>
                <w:color w:val="000000"/>
              </w:rPr>
            </w:pPr>
            <w:r w:rsidRPr="00DF5178">
              <w:rPr>
                <w:rFonts w:ascii="Tahoma" w:hAnsi="Tahoma" w:cs="Tahoma"/>
                <w:color w:val="000000"/>
              </w:rPr>
              <w:t>Disponibilidad de la última versión, tomando en cuenta que cualquier nueva publicación, lanzamiento de software o parche será enviado al personal asignado de ENDE.</w:t>
            </w:r>
          </w:p>
          <w:p w14:paraId="22790B3E" w14:textId="77777777" w:rsidR="00DF5178" w:rsidRPr="00DF5178" w:rsidRDefault="00DF5178" w:rsidP="00DF5178">
            <w:pPr>
              <w:jc w:val="both"/>
              <w:rPr>
                <w:rFonts w:ascii="Tahoma" w:hAnsi="Tahoma" w:cs="Tahoma"/>
                <w:b/>
                <w:color w:val="000000"/>
              </w:rPr>
            </w:pPr>
            <w:r w:rsidRPr="00DF5178">
              <w:rPr>
                <w:rFonts w:ascii="Tahoma" w:hAnsi="Tahoma" w:cs="Tahoma"/>
                <w:b/>
                <w:color w:val="000000"/>
              </w:rPr>
              <w:t>Instaladores de software:</w:t>
            </w:r>
          </w:p>
          <w:p w14:paraId="18B11341" w14:textId="77777777" w:rsidR="00DF5178" w:rsidRPr="00DF5178" w:rsidRDefault="00DF5178" w:rsidP="00DF5178">
            <w:pPr>
              <w:jc w:val="both"/>
              <w:rPr>
                <w:rFonts w:ascii="Tahoma" w:hAnsi="Tahoma" w:cs="Tahoma"/>
                <w:color w:val="000000"/>
              </w:rPr>
            </w:pPr>
            <w:r w:rsidRPr="00DF5178">
              <w:rPr>
                <w:rFonts w:ascii="Tahoma" w:hAnsi="Tahoma" w:cs="Tahoma"/>
                <w:color w:val="000000"/>
              </w:rPr>
              <w:t>Deberán ser descargados desde un enlace web</w:t>
            </w:r>
          </w:p>
          <w:p w14:paraId="5C3C7443" w14:textId="77777777" w:rsidR="00DF5178" w:rsidRPr="00DF5178" w:rsidRDefault="00DF5178" w:rsidP="00DF5178">
            <w:pPr>
              <w:jc w:val="both"/>
              <w:rPr>
                <w:rFonts w:ascii="Tahoma" w:hAnsi="Tahoma" w:cs="Tahoma"/>
                <w:b/>
                <w:color w:val="000000"/>
              </w:rPr>
            </w:pPr>
            <w:r w:rsidRPr="00DF5178">
              <w:rPr>
                <w:rFonts w:ascii="Tahoma" w:hAnsi="Tahoma" w:cs="Tahoma"/>
                <w:b/>
                <w:color w:val="000000"/>
              </w:rPr>
              <w:t>Personal Técnico:</w:t>
            </w:r>
          </w:p>
          <w:p w14:paraId="16450B67" w14:textId="77777777" w:rsidR="00DF5178" w:rsidRPr="00DF5178" w:rsidRDefault="00DF5178" w:rsidP="00DF5178">
            <w:pPr>
              <w:jc w:val="both"/>
              <w:rPr>
                <w:rFonts w:ascii="Tahoma" w:hAnsi="Tahoma" w:cs="Tahoma"/>
                <w:color w:val="000000"/>
              </w:rPr>
            </w:pPr>
            <w:r w:rsidRPr="00DF5178">
              <w:rPr>
                <w:rFonts w:ascii="Tahoma" w:hAnsi="Tahoma" w:cs="Tahoma"/>
                <w:color w:val="000000"/>
              </w:rPr>
              <w:t>Disponibilidad de personal técnico certificado para resolución de problemas técnicos.</w:t>
            </w:r>
          </w:p>
          <w:p w14:paraId="71D338D2" w14:textId="77777777" w:rsidR="00DF5178" w:rsidRPr="00DF5178" w:rsidRDefault="00DF5178" w:rsidP="00DF5178">
            <w:pPr>
              <w:jc w:val="both"/>
              <w:rPr>
                <w:rFonts w:ascii="Tahoma" w:hAnsi="Tahoma" w:cs="Tahoma"/>
                <w:b/>
                <w:color w:val="000000"/>
              </w:rPr>
            </w:pPr>
            <w:r w:rsidRPr="00DF5178">
              <w:rPr>
                <w:rFonts w:ascii="Tahoma" w:hAnsi="Tahoma" w:cs="Tahoma"/>
                <w:b/>
                <w:color w:val="000000"/>
              </w:rPr>
              <w:t>Portales de Soporte:</w:t>
            </w:r>
          </w:p>
          <w:p w14:paraId="4F37B84A" w14:textId="77777777" w:rsidR="00DF5178" w:rsidRPr="00DF5178" w:rsidRDefault="00DF5178" w:rsidP="00DF5178">
            <w:pPr>
              <w:jc w:val="both"/>
              <w:rPr>
                <w:rFonts w:ascii="Tahoma" w:hAnsi="Tahoma" w:cs="Tahoma"/>
                <w:color w:val="000000"/>
              </w:rPr>
            </w:pPr>
            <w:r w:rsidRPr="00DF5178">
              <w:rPr>
                <w:rFonts w:ascii="Tahoma" w:hAnsi="Tahoma" w:cs="Tahoma"/>
                <w:color w:val="000000"/>
              </w:rPr>
              <w:t>Disposición de portales de soporte</w:t>
            </w:r>
          </w:p>
          <w:p w14:paraId="27A5CD38" w14:textId="77777777" w:rsidR="00DF5178" w:rsidRPr="00DF5178" w:rsidRDefault="00DF5178" w:rsidP="00DF5178">
            <w:pPr>
              <w:jc w:val="both"/>
              <w:rPr>
                <w:rFonts w:ascii="Tahoma" w:hAnsi="Tahoma" w:cs="Tahoma"/>
                <w:b/>
                <w:color w:val="000000"/>
              </w:rPr>
            </w:pPr>
            <w:r w:rsidRPr="00DF5178">
              <w:rPr>
                <w:rFonts w:ascii="Tahoma" w:hAnsi="Tahoma" w:cs="Tahoma"/>
                <w:b/>
                <w:color w:val="000000"/>
              </w:rPr>
              <w:t>Software adicional:</w:t>
            </w:r>
          </w:p>
          <w:p w14:paraId="1EBEAB1F" w14:textId="77777777" w:rsidR="00DF5178" w:rsidRPr="00DF5178" w:rsidRDefault="00DF5178" w:rsidP="00DF5178">
            <w:pPr>
              <w:jc w:val="both"/>
              <w:rPr>
                <w:rFonts w:ascii="Tahoma" w:hAnsi="Tahoma" w:cs="Tahoma"/>
                <w:color w:val="000000"/>
              </w:rPr>
            </w:pPr>
            <w:r w:rsidRPr="00DF5178">
              <w:rPr>
                <w:rFonts w:ascii="Tahoma" w:hAnsi="Tahoma" w:cs="Tahoma"/>
                <w:color w:val="000000"/>
              </w:rPr>
              <w:t xml:space="preserve">Disponibilidad de la última versión del software </w:t>
            </w:r>
            <w:proofErr w:type="spellStart"/>
            <w:r w:rsidRPr="00DF5178">
              <w:rPr>
                <w:rFonts w:ascii="Tahoma" w:hAnsi="Tahoma" w:cs="Tahoma"/>
                <w:color w:val="000000"/>
              </w:rPr>
              <w:t>ArcGIS</w:t>
            </w:r>
            <w:proofErr w:type="spellEnd"/>
            <w:r w:rsidRPr="00DF5178">
              <w:rPr>
                <w:rFonts w:ascii="Tahoma" w:hAnsi="Tahoma" w:cs="Tahoma"/>
                <w:color w:val="000000"/>
              </w:rPr>
              <w:t xml:space="preserve"> Pro.</w:t>
            </w:r>
          </w:p>
          <w:p w14:paraId="13B78C92" w14:textId="77777777" w:rsidR="00DF5178" w:rsidRPr="00DF5178" w:rsidRDefault="00DF5178" w:rsidP="00DF5178">
            <w:pPr>
              <w:jc w:val="both"/>
              <w:rPr>
                <w:rFonts w:ascii="Tahoma" w:hAnsi="Tahoma" w:cs="Tahoma"/>
                <w:b/>
                <w:color w:val="000000"/>
              </w:rPr>
            </w:pPr>
            <w:r w:rsidRPr="00DF5178">
              <w:rPr>
                <w:rFonts w:ascii="Tahoma" w:hAnsi="Tahoma" w:cs="Tahoma"/>
                <w:b/>
                <w:color w:val="000000"/>
              </w:rPr>
              <w:t>Servicio Online:</w:t>
            </w:r>
          </w:p>
          <w:p w14:paraId="03987B62" w14:textId="77777777" w:rsidR="00DF5178" w:rsidRPr="00DF5178" w:rsidRDefault="00DF5178" w:rsidP="00DF5178">
            <w:pPr>
              <w:jc w:val="both"/>
              <w:rPr>
                <w:rFonts w:ascii="Tahoma" w:hAnsi="Tahoma" w:cs="Tahoma"/>
                <w:color w:val="000000"/>
              </w:rPr>
            </w:pPr>
            <w:r w:rsidRPr="00DF5178">
              <w:rPr>
                <w:rFonts w:ascii="Tahoma" w:hAnsi="Tahoma" w:cs="Tahoma"/>
                <w:color w:val="000000"/>
              </w:rPr>
              <w:t xml:space="preserve">Disponibilidad de contar con créditos e ingresar como usuario a </w:t>
            </w:r>
            <w:proofErr w:type="spellStart"/>
            <w:r w:rsidRPr="00DF5178">
              <w:rPr>
                <w:rFonts w:ascii="Tahoma" w:hAnsi="Tahoma" w:cs="Tahoma"/>
                <w:color w:val="000000"/>
              </w:rPr>
              <w:t>ArcGIS</w:t>
            </w:r>
            <w:proofErr w:type="spellEnd"/>
            <w:r w:rsidRPr="00DF5178">
              <w:rPr>
                <w:rFonts w:ascii="Tahoma" w:hAnsi="Tahoma" w:cs="Tahoma"/>
                <w:color w:val="000000"/>
              </w:rPr>
              <w:t xml:space="preserve"> Online</w:t>
            </w:r>
          </w:p>
          <w:p w14:paraId="0BC216E0" w14:textId="77777777" w:rsidR="00DF5178" w:rsidRPr="00DF5178" w:rsidRDefault="00DF5178" w:rsidP="00DF5178">
            <w:pPr>
              <w:jc w:val="both"/>
              <w:rPr>
                <w:rFonts w:ascii="Tahoma" w:hAnsi="Tahoma" w:cs="Tahoma"/>
                <w:b/>
                <w:color w:val="000000"/>
              </w:rPr>
            </w:pPr>
            <w:r w:rsidRPr="00DF5178">
              <w:rPr>
                <w:rFonts w:ascii="Tahoma" w:hAnsi="Tahoma" w:cs="Tahoma"/>
                <w:b/>
                <w:color w:val="000000"/>
              </w:rPr>
              <w:t>Certificación:</w:t>
            </w:r>
          </w:p>
          <w:p w14:paraId="2FF452A9" w14:textId="77777777" w:rsidR="00DF5178" w:rsidRPr="00DF5178" w:rsidRDefault="00DF5178" w:rsidP="00DF5178">
            <w:pPr>
              <w:jc w:val="both"/>
              <w:rPr>
                <w:rFonts w:ascii="Tahoma" w:hAnsi="Tahoma" w:cs="Tahoma"/>
                <w:color w:val="000000"/>
              </w:rPr>
            </w:pPr>
            <w:r w:rsidRPr="00DF5178">
              <w:rPr>
                <w:rFonts w:ascii="Tahoma" w:hAnsi="Tahoma" w:cs="Tahoma"/>
                <w:color w:val="000000"/>
              </w:rPr>
              <w:t>Certificación de Distribución del desarrollador y fabricante del software</w:t>
            </w:r>
          </w:p>
          <w:p w14:paraId="4B13FB94" w14:textId="77777777" w:rsidR="00DF5178" w:rsidRPr="00DF5178" w:rsidRDefault="00DF5178" w:rsidP="00DF5178">
            <w:pPr>
              <w:jc w:val="both"/>
              <w:rPr>
                <w:rFonts w:ascii="Tahoma" w:hAnsi="Tahoma" w:cs="Tahoma"/>
                <w:b/>
                <w:color w:val="000000"/>
              </w:rPr>
            </w:pPr>
            <w:r w:rsidRPr="00DF5178">
              <w:rPr>
                <w:rFonts w:ascii="Tahoma" w:hAnsi="Tahoma" w:cs="Tahoma"/>
                <w:b/>
                <w:color w:val="000000"/>
              </w:rPr>
              <w:t>Mantenimiento y Soporte:</w:t>
            </w:r>
          </w:p>
          <w:p w14:paraId="65370C8E" w14:textId="58A742F7" w:rsidR="00263FA9" w:rsidRPr="00263FA9" w:rsidRDefault="00DF5178" w:rsidP="00DF5178">
            <w:pPr>
              <w:jc w:val="both"/>
              <w:rPr>
                <w:rFonts w:ascii="Arial" w:hAnsi="Arial" w:cs="Arial"/>
                <w:sz w:val="14"/>
                <w:szCs w:val="14"/>
                <w:lang w:val="es-BO"/>
              </w:rPr>
            </w:pPr>
            <w:r w:rsidRPr="00DF5178">
              <w:rPr>
                <w:rFonts w:ascii="Tahoma" w:hAnsi="Tahoma" w:cs="Tahoma"/>
                <w:color w:val="000000"/>
              </w:rPr>
              <w:t>Incluye servicio de mantenimiento por 1 año para los productos (</w:t>
            </w:r>
            <w:proofErr w:type="spellStart"/>
            <w:r w:rsidRPr="00DF5178">
              <w:rPr>
                <w:rFonts w:ascii="Tahoma" w:hAnsi="Tahoma" w:cs="Tahoma"/>
                <w:color w:val="000000"/>
              </w:rPr>
              <w:t>softwares</w:t>
            </w:r>
            <w:proofErr w:type="spellEnd"/>
            <w:r w:rsidRPr="00DF5178">
              <w:rPr>
                <w:rFonts w:ascii="Tahoma" w:hAnsi="Tahoma" w:cs="Tahoma"/>
                <w:color w:val="000000"/>
              </w:rPr>
              <w:t>), el cual consiste en soporte técnico y actualizaciones</w:t>
            </w:r>
          </w:p>
        </w:tc>
        <w:tc>
          <w:tcPr>
            <w:tcW w:w="4111" w:type="dxa"/>
            <w:tcBorders>
              <w:bottom w:val="single" w:sz="2" w:space="0" w:color="000000"/>
            </w:tcBorders>
          </w:tcPr>
          <w:p w14:paraId="0BE9A285" w14:textId="77777777" w:rsidR="00263FA9" w:rsidRPr="00A40276" w:rsidRDefault="00263FA9" w:rsidP="00267ED7">
            <w:pPr>
              <w:jc w:val="both"/>
              <w:rPr>
                <w:rFonts w:ascii="Arial" w:hAnsi="Arial" w:cs="Arial"/>
                <w:lang w:val="es-BO"/>
              </w:rPr>
            </w:pPr>
          </w:p>
        </w:tc>
      </w:tr>
      <w:tr w:rsidR="007B4BFA" w:rsidRPr="00A40276" w14:paraId="23289CF2" w14:textId="77777777" w:rsidTr="0026726B">
        <w:tc>
          <w:tcPr>
            <w:tcW w:w="300" w:type="dxa"/>
            <w:tcBorders>
              <w:bottom w:val="single" w:sz="2" w:space="0" w:color="000000"/>
            </w:tcBorders>
          </w:tcPr>
          <w:p w14:paraId="0FB8D5D1"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40EF7816" w14:textId="4B73EB7D" w:rsidR="007B4BFA" w:rsidRPr="00B92EC9" w:rsidRDefault="007B4BFA" w:rsidP="00463D63">
            <w:pPr>
              <w:jc w:val="both"/>
              <w:rPr>
                <w:rFonts w:ascii="Tahoma" w:hAnsi="Tahoma" w:cs="Tahoma"/>
                <w:b/>
                <w:bCs/>
                <w:color w:val="000000"/>
              </w:rPr>
            </w:pPr>
            <w:r w:rsidRPr="00B92EC9">
              <w:rPr>
                <w:rFonts w:ascii="Tahoma" w:hAnsi="Tahoma" w:cs="Tahoma"/>
                <w:b/>
                <w:bCs/>
              </w:rPr>
              <w:t>ALCANCE DEL SERVICIO:</w:t>
            </w:r>
          </w:p>
        </w:tc>
        <w:tc>
          <w:tcPr>
            <w:tcW w:w="4111" w:type="dxa"/>
            <w:tcBorders>
              <w:bottom w:val="single" w:sz="2" w:space="0" w:color="000000"/>
            </w:tcBorders>
          </w:tcPr>
          <w:p w14:paraId="3DDEB092" w14:textId="77777777" w:rsidR="007B4BFA" w:rsidRPr="00A40276" w:rsidRDefault="007B4BFA" w:rsidP="00463D63">
            <w:pPr>
              <w:jc w:val="both"/>
              <w:rPr>
                <w:rFonts w:ascii="Arial" w:hAnsi="Arial" w:cs="Arial"/>
                <w:lang w:val="es-BO"/>
              </w:rPr>
            </w:pPr>
          </w:p>
        </w:tc>
      </w:tr>
      <w:tr w:rsidR="007B4BFA" w:rsidRPr="00A40276" w14:paraId="42AA43D0" w14:textId="77777777" w:rsidTr="0026726B">
        <w:tc>
          <w:tcPr>
            <w:tcW w:w="300" w:type="dxa"/>
            <w:tcBorders>
              <w:bottom w:val="single" w:sz="2" w:space="0" w:color="000000"/>
            </w:tcBorders>
          </w:tcPr>
          <w:p w14:paraId="5213527A"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4A500243" w14:textId="7B68F187" w:rsidR="007B4BFA" w:rsidRPr="00B92EC9" w:rsidRDefault="007B4BFA" w:rsidP="00463D63">
            <w:pPr>
              <w:jc w:val="both"/>
              <w:rPr>
                <w:rFonts w:ascii="Tahoma" w:hAnsi="Tahoma" w:cs="Tahoma"/>
                <w:b/>
                <w:bCs/>
                <w:color w:val="000000"/>
              </w:rPr>
            </w:pPr>
            <w:r w:rsidRPr="00B92EC9">
              <w:rPr>
                <w:rFonts w:ascii="Tahoma" w:hAnsi="Tahoma" w:cs="Tahoma"/>
                <w:color w:val="000000"/>
              </w:rPr>
              <w:t xml:space="preserve">El PROVEEDOR garantizará que los instaladores de </w:t>
            </w:r>
            <w:proofErr w:type="spellStart"/>
            <w:r w:rsidRPr="00B92EC9">
              <w:rPr>
                <w:rFonts w:ascii="Tahoma" w:hAnsi="Tahoma" w:cs="Tahoma"/>
                <w:color w:val="000000"/>
              </w:rPr>
              <w:t>ArcGIS</w:t>
            </w:r>
            <w:proofErr w:type="spellEnd"/>
            <w:r w:rsidRPr="00B92EC9">
              <w:rPr>
                <w:rFonts w:ascii="Tahoma" w:hAnsi="Tahoma" w:cs="Tahoma"/>
                <w:color w:val="000000"/>
              </w:rPr>
              <w:t xml:space="preserve"> Desktop </w:t>
            </w:r>
            <w:proofErr w:type="spellStart"/>
            <w:r w:rsidRPr="00B92EC9">
              <w:rPr>
                <w:rFonts w:ascii="Tahoma" w:hAnsi="Tahoma" w:cs="Tahoma"/>
                <w:color w:val="000000"/>
              </w:rPr>
              <w:t>Advanced</w:t>
            </w:r>
            <w:proofErr w:type="spellEnd"/>
            <w:r w:rsidRPr="00B92EC9">
              <w:rPr>
                <w:rFonts w:ascii="Tahoma" w:hAnsi="Tahoma" w:cs="Tahoma"/>
                <w:color w:val="000000"/>
              </w:rPr>
              <w:t xml:space="preserve">, Extensión </w:t>
            </w:r>
            <w:proofErr w:type="spellStart"/>
            <w:r w:rsidRPr="00B92EC9">
              <w:rPr>
                <w:rFonts w:ascii="Tahoma" w:hAnsi="Tahoma" w:cs="Tahoma"/>
                <w:color w:val="000000"/>
              </w:rPr>
              <w:t>Spatial</w:t>
            </w:r>
            <w:proofErr w:type="spellEnd"/>
            <w:r w:rsidRPr="00B92EC9">
              <w:rPr>
                <w:rFonts w:ascii="Tahoma" w:hAnsi="Tahoma" w:cs="Tahoma"/>
                <w:color w:val="000000"/>
              </w:rPr>
              <w:t xml:space="preserve"> </w:t>
            </w:r>
            <w:proofErr w:type="spellStart"/>
            <w:r w:rsidRPr="00B92EC9">
              <w:rPr>
                <w:rFonts w:ascii="Tahoma" w:hAnsi="Tahoma" w:cs="Tahoma"/>
                <w:color w:val="000000"/>
              </w:rPr>
              <w:t>Analyst</w:t>
            </w:r>
            <w:proofErr w:type="spellEnd"/>
            <w:r w:rsidRPr="00B92EC9">
              <w:rPr>
                <w:rFonts w:ascii="Tahoma" w:hAnsi="Tahoma" w:cs="Tahoma"/>
                <w:color w:val="000000"/>
              </w:rPr>
              <w:t xml:space="preserve">, Extensión 3D </w:t>
            </w:r>
            <w:proofErr w:type="spellStart"/>
            <w:r w:rsidRPr="00B92EC9">
              <w:rPr>
                <w:rFonts w:ascii="Tahoma" w:hAnsi="Tahoma" w:cs="Tahoma"/>
                <w:color w:val="000000"/>
              </w:rPr>
              <w:t>Analyst</w:t>
            </w:r>
            <w:proofErr w:type="spellEnd"/>
            <w:r w:rsidRPr="00B92EC9">
              <w:rPr>
                <w:rFonts w:ascii="Tahoma" w:hAnsi="Tahoma" w:cs="Tahoma"/>
                <w:color w:val="000000"/>
              </w:rPr>
              <w:t xml:space="preserve">, </w:t>
            </w:r>
            <w:proofErr w:type="spellStart"/>
            <w:r w:rsidRPr="00B92EC9">
              <w:rPr>
                <w:rFonts w:ascii="Tahoma" w:hAnsi="Tahoma" w:cs="Tahoma"/>
                <w:color w:val="000000"/>
              </w:rPr>
              <w:t>License</w:t>
            </w:r>
            <w:proofErr w:type="spellEnd"/>
            <w:r w:rsidRPr="00B92EC9">
              <w:rPr>
                <w:rFonts w:ascii="Tahoma" w:hAnsi="Tahoma" w:cs="Tahoma"/>
                <w:color w:val="000000"/>
              </w:rPr>
              <w:t xml:space="preserve"> Manager respectivo si corresponde y </w:t>
            </w:r>
            <w:proofErr w:type="spellStart"/>
            <w:r w:rsidRPr="00B92EC9">
              <w:rPr>
                <w:rFonts w:ascii="Tahoma" w:hAnsi="Tahoma" w:cs="Tahoma"/>
                <w:color w:val="000000"/>
              </w:rPr>
              <w:t>ArcGIS</w:t>
            </w:r>
            <w:proofErr w:type="spellEnd"/>
            <w:r w:rsidRPr="00B92EC9">
              <w:rPr>
                <w:rFonts w:ascii="Tahoma" w:hAnsi="Tahoma" w:cs="Tahoma"/>
                <w:color w:val="000000"/>
              </w:rPr>
              <w:t xml:space="preserve"> Pro, serán descargados desde un enlace web en “</w:t>
            </w:r>
            <w:proofErr w:type="spellStart"/>
            <w:r w:rsidRPr="00B92EC9">
              <w:rPr>
                <w:rFonts w:ascii="Tahoma" w:hAnsi="Tahoma" w:cs="Tahoma"/>
                <w:color w:val="000000"/>
              </w:rPr>
              <w:t>My</w:t>
            </w:r>
            <w:proofErr w:type="spellEnd"/>
            <w:r w:rsidRPr="00B92EC9">
              <w:rPr>
                <w:rFonts w:ascii="Tahoma" w:hAnsi="Tahoma" w:cs="Tahoma"/>
                <w:color w:val="000000"/>
              </w:rPr>
              <w:t xml:space="preserve"> </w:t>
            </w:r>
            <w:proofErr w:type="spellStart"/>
            <w:r w:rsidRPr="00B92EC9">
              <w:rPr>
                <w:rFonts w:ascii="Tahoma" w:hAnsi="Tahoma" w:cs="Tahoma"/>
                <w:color w:val="000000"/>
              </w:rPr>
              <w:t>Esri</w:t>
            </w:r>
            <w:proofErr w:type="spellEnd"/>
            <w:r w:rsidRPr="00B92EC9">
              <w:rPr>
                <w:rFonts w:ascii="Tahoma" w:hAnsi="Tahoma" w:cs="Tahoma"/>
                <w:color w:val="000000"/>
              </w:rPr>
              <w:t>”.</w:t>
            </w:r>
          </w:p>
        </w:tc>
        <w:tc>
          <w:tcPr>
            <w:tcW w:w="4111" w:type="dxa"/>
            <w:tcBorders>
              <w:bottom w:val="single" w:sz="2" w:space="0" w:color="000000"/>
            </w:tcBorders>
          </w:tcPr>
          <w:p w14:paraId="7A73AC69" w14:textId="77777777" w:rsidR="007B4BFA" w:rsidRPr="00A40276" w:rsidRDefault="007B4BFA" w:rsidP="00463D63">
            <w:pPr>
              <w:jc w:val="both"/>
              <w:rPr>
                <w:rFonts w:ascii="Arial" w:hAnsi="Arial" w:cs="Arial"/>
                <w:lang w:val="es-BO"/>
              </w:rPr>
            </w:pPr>
          </w:p>
        </w:tc>
      </w:tr>
      <w:tr w:rsidR="007B4BFA" w:rsidRPr="00A40276" w14:paraId="3D2D8A70" w14:textId="77777777" w:rsidTr="0026726B">
        <w:tc>
          <w:tcPr>
            <w:tcW w:w="300" w:type="dxa"/>
            <w:tcBorders>
              <w:bottom w:val="single" w:sz="2" w:space="0" w:color="000000"/>
            </w:tcBorders>
          </w:tcPr>
          <w:p w14:paraId="531590D9"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7D62C1B3" w14:textId="795DDC5E" w:rsidR="007B4BFA" w:rsidRPr="00B92EC9" w:rsidRDefault="007B4BFA" w:rsidP="00463D63">
            <w:pPr>
              <w:jc w:val="both"/>
              <w:rPr>
                <w:rFonts w:ascii="Tahoma" w:hAnsi="Tahoma" w:cs="Tahoma"/>
                <w:b/>
                <w:bCs/>
                <w:color w:val="000000"/>
              </w:rPr>
            </w:pPr>
            <w:r w:rsidRPr="00B92EC9">
              <w:rPr>
                <w:rFonts w:ascii="Tahoma" w:hAnsi="Tahoma" w:cs="Tahoma"/>
                <w:b/>
                <w:bCs/>
                <w:color w:val="000000"/>
              </w:rPr>
              <w:t>PLAZO DEL SERVICIO DE ACTIVACIÓN:</w:t>
            </w:r>
          </w:p>
        </w:tc>
        <w:tc>
          <w:tcPr>
            <w:tcW w:w="4111" w:type="dxa"/>
            <w:tcBorders>
              <w:bottom w:val="single" w:sz="2" w:space="0" w:color="000000"/>
            </w:tcBorders>
          </w:tcPr>
          <w:p w14:paraId="50ADF8C5" w14:textId="77777777" w:rsidR="007B4BFA" w:rsidRPr="00A40276" w:rsidRDefault="007B4BFA" w:rsidP="00463D63">
            <w:pPr>
              <w:jc w:val="both"/>
              <w:rPr>
                <w:rFonts w:ascii="Arial" w:hAnsi="Arial" w:cs="Arial"/>
                <w:lang w:val="es-BO"/>
              </w:rPr>
            </w:pPr>
          </w:p>
        </w:tc>
      </w:tr>
      <w:tr w:rsidR="007B4BFA" w:rsidRPr="00A40276" w14:paraId="4FDC1DAC" w14:textId="77777777" w:rsidTr="0026726B">
        <w:tc>
          <w:tcPr>
            <w:tcW w:w="300" w:type="dxa"/>
            <w:tcBorders>
              <w:bottom w:val="single" w:sz="2" w:space="0" w:color="000000"/>
            </w:tcBorders>
          </w:tcPr>
          <w:p w14:paraId="4D4EE4BC"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11130AFC" w14:textId="77777777" w:rsidR="007B4BFA" w:rsidRPr="00B92EC9" w:rsidRDefault="007B4BFA" w:rsidP="007B4BFA">
            <w:pPr>
              <w:jc w:val="both"/>
              <w:rPr>
                <w:rFonts w:ascii="Tahoma" w:hAnsi="Tahoma" w:cs="Tahoma"/>
                <w:color w:val="000000"/>
              </w:rPr>
            </w:pPr>
            <w:r w:rsidRPr="00B92EC9">
              <w:rPr>
                <w:rFonts w:ascii="Tahoma" w:hAnsi="Tahoma" w:cs="Tahoma"/>
                <w:color w:val="000000"/>
              </w:rPr>
              <w:t>* El servicio debe tener vigencia de 1 año calendario a partir de la activación del servicio.</w:t>
            </w:r>
          </w:p>
          <w:p w14:paraId="66A9E79F" w14:textId="22992217" w:rsidR="007B4BFA" w:rsidRPr="007B4BFA" w:rsidRDefault="007B4BFA" w:rsidP="007B4BFA">
            <w:pPr>
              <w:jc w:val="both"/>
              <w:rPr>
                <w:rFonts w:ascii="Tahoma" w:hAnsi="Tahoma" w:cs="Tahoma"/>
                <w:b/>
                <w:bCs/>
                <w:color w:val="000000"/>
              </w:rPr>
            </w:pPr>
            <w:r w:rsidRPr="00B92EC9">
              <w:rPr>
                <w:rFonts w:ascii="Tahoma" w:hAnsi="Tahoma" w:cs="Tahoma"/>
                <w:color w:val="000000"/>
              </w:rPr>
              <w:lastRenderedPageBreak/>
              <w:t>* El tiempo para la activación del servicio por parte del proveedor no debe exceder los cinco (5) días calendario computados a partir del día siguiente hábil de la recepción de la orden de proceder, si el último día del plazo establecido cae en día feriado o día no hábil, la habilitación de la totalidad del servicio requerido, se verificará al siguiente día hábil.</w:t>
            </w:r>
          </w:p>
        </w:tc>
        <w:tc>
          <w:tcPr>
            <w:tcW w:w="4111" w:type="dxa"/>
            <w:tcBorders>
              <w:bottom w:val="single" w:sz="2" w:space="0" w:color="000000"/>
            </w:tcBorders>
          </w:tcPr>
          <w:p w14:paraId="1F27AB1C" w14:textId="77777777" w:rsidR="007B4BFA" w:rsidRPr="00A40276" w:rsidRDefault="007B4BFA" w:rsidP="00463D63">
            <w:pPr>
              <w:jc w:val="both"/>
              <w:rPr>
                <w:rFonts w:ascii="Arial" w:hAnsi="Arial" w:cs="Arial"/>
                <w:lang w:val="es-BO"/>
              </w:rPr>
            </w:pPr>
          </w:p>
        </w:tc>
      </w:tr>
      <w:tr w:rsidR="007B4BFA" w:rsidRPr="00A40276" w14:paraId="63C36E1A" w14:textId="77777777" w:rsidTr="0026726B">
        <w:tc>
          <w:tcPr>
            <w:tcW w:w="300" w:type="dxa"/>
            <w:tcBorders>
              <w:bottom w:val="single" w:sz="2" w:space="0" w:color="000000"/>
            </w:tcBorders>
          </w:tcPr>
          <w:p w14:paraId="457EF9D0"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334276BB" w14:textId="15BB5141" w:rsidR="007B4BFA" w:rsidRPr="00B92EC9" w:rsidRDefault="007B4BFA" w:rsidP="00463D63">
            <w:pPr>
              <w:jc w:val="both"/>
              <w:rPr>
                <w:rFonts w:ascii="Tahoma" w:hAnsi="Tahoma" w:cs="Tahoma"/>
                <w:b/>
                <w:bCs/>
                <w:color w:val="000000"/>
              </w:rPr>
            </w:pPr>
            <w:r w:rsidRPr="00B92EC9">
              <w:rPr>
                <w:rFonts w:ascii="Tahoma" w:hAnsi="Tahoma" w:cs="Tahoma"/>
                <w:b/>
                <w:bCs/>
                <w:color w:val="000000"/>
              </w:rPr>
              <w:t>RESPONSABILIDAD TÉCNICA:</w:t>
            </w:r>
          </w:p>
        </w:tc>
        <w:tc>
          <w:tcPr>
            <w:tcW w:w="4111" w:type="dxa"/>
            <w:tcBorders>
              <w:bottom w:val="single" w:sz="2" w:space="0" w:color="000000"/>
            </w:tcBorders>
          </w:tcPr>
          <w:p w14:paraId="17D1B96E" w14:textId="77777777" w:rsidR="007B4BFA" w:rsidRPr="00A40276" w:rsidRDefault="007B4BFA" w:rsidP="00463D63">
            <w:pPr>
              <w:jc w:val="both"/>
              <w:rPr>
                <w:rFonts w:ascii="Arial" w:hAnsi="Arial" w:cs="Arial"/>
                <w:lang w:val="es-BO"/>
              </w:rPr>
            </w:pPr>
          </w:p>
        </w:tc>
      </w:tr>
      <w:tr w:rsidR="007B4BFA" w:rsidRPr="00A40276" w14:paraId="61FCAE3B" w14:textId="77777777" w:rsidTr="0026726B">
        <w:tc>
          <w:tcPr>
            <w:tcW w:w="300" w:type="dxa"/>
            <w:tcBorders>
              <w:bottom w:val="single" w:sz="2" w:space="0" w:color="000000"/>
            </w:tcBorders>
          </w:tcPr>
          <w:p w14:paraId="1041AB5F"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08191233" w14:textId="77777777" w:rsidR="007B4BFA" w:rsidRPr="00B92EC9" w:rsidRDefault="007B4BFA" w:rsidP="007B4BFA">
            <w:pPr>
              <w:jc w:val="both"/>
              <w:rPr>
                <w:rFonts w:ascii="Tahoma" w:hAnsi="Tahoma" w:cs="Tahoma"/>
                <w:color w:val="000000"/>
              </w:rPr>
            </w:pPr>
            <w:r w:rsidRPr="00B92EC9">
              <w:rPr>
                <w:rFonts w:ascii="Tahoma" w:hAnsi="Tahoma" w:cs="Tahoma"/>
                <w:color w:val="000000"/>
              </w:rPr>
              <w:t>Se incluye la Actualización del software a una nueva versión, una vez la misma haya sido liberada en el mercado, será comunicada por el PROVEEDOR a ENDE, durante el tiempo de garantía técnica del servicio.</w:t>
            </w:r>
          </w:p>
          <w:p w14:paraId="44DBDF88" w14:textId="77777777" w:rsidR="007B4BFA" w:rsidRPr="00B92EC9" w:rsidRDefault="007B4BFA" w:rsidP="007B4BFA">
            <w:pPr>
              <w:jc w:val="both"/>
              <w:rPr>
                <w:rFonts w:ascii="Tahoma" w:hAnsi="Tahoma" w:cs="Tahoma"/>
                <w:color w:val="000000"/>
              </w:rPr>
            </w:pPr>
          </w:p>
          <w:p w14:paraId="421B364E" w14:textId="77777777" w:rsidR="007B4BFA" w:rsidRPr="00B92EC9" w:rsidRDefault="007B4BFA" w:rsidP="007B4BFA">
            <w:pPr>
              <w:jc w:val="both"/>
              <w:rPr>
                <w:rFonts w:ascii="Tahoma" w:hAnsi="Tahoma" w:cs="Tahoma"/>
                <w:color w:val="000000"/>
              </w:rPr>
            </w:pPr>
          </w:p>
          <w:p w14:paraId="28FF1645" w14:textId="77777777" w:rsidR="007B4BFA" w:rsidRPr="00B92EC9" w:rsidRDefault="007B4BFA" w:rsidP="007B4BFA">
            <w:pPr>
              <w:jc w:val="both"/>
              <w:rPr>
                <w:rFonts w:ascii="Tahoma" w:hAnsi="Tahoma" w:cs="Tahoma"/>
                <w:color w:val="000000"/>
              </w:rPr>
            </w:pPr>
            <w:r w:rsidRPr="00B92EC9">
              <w:rPr>
                <w:rFonts w:ascii="Tahoma" w:hAnsi="Tahoma" w:cs="Tahoma"/>
                <w:color w:val="000000"/>
              </w:rPr>
              <w:t>El PROVEEDOR realizará el soporte técnico, con el correcto funcionamiento del software y extensiones durante el tiempo de garantía técnica del servicio. Como también la disposición del equipo técnico calificado para la atención de problemas técnicos vía mail, teléfono o in situ en caso de ser necesario y escalar el soporte al fabricante en caso de ser preciso.</w:t>
            </w:r>
          </w:p>
          <w:p w14:paraId="5D0616ED" w14:textId="77777777" w:rsidR="007B4BFA" w:rsidRPr="00B92EC9" w:rsidRDefault="007B4BFA" w:rsidP="007B4BFA">
            <w:pPr>
              <w:jc w:val="both"/>
              <w:rPr>
                <w:rFonts w:ascii="Tahoma" w:hAnsi="Tahoma" w:cs="Tahoma"/>
                <w:color w:val="000000"/>
              </w:rPr>
            </w:pPr>
            <w:r w:rsidRPr="00B92EC9">
              <w:rPr>
                <w:rFonts w:ascii="Tahoma" w:hAnsi="Tahoma" w:cs="Tahoma"/>
                <w:color w:val="000000"/>
              </w:rPr>
              <w:t>ENDE tendrá acceso a todos los portales del fabricante ESRI para foros y consultas, además del acceso personalizado al portal para poder realizar las autorizaciones y descargas correspondientes de su software.</w:t>
            </w:r>
          </w:p>
          <w:p w14:paraId="425823BE" w14:textId="77777777" w:rsidR="007B4BFA" w:rsidRPr="00B92EC9" w:rsidRDefault="007B4BFA" w:rsidP="00463D63">
            <w:pPr>
              <w:jc w:val="both"/>
              <w:rPr>
                <w:rFonts w:ascii="Tahoma" w:hAnsi="Tahoma" w:cs="Tahoma"/>
                <w:b/>
                <w:bCs/>
                <w:color w:val="000000"/>
              </w:rPr>
            </w:pPr>
          </w:p>
        </w:tc>
        <w:tc>
          <w:tcPr>
            <w:tcW w:w="4111" w:type="dxa"/>
            <w:tcBorders>
              <w:bottom w:val="single" w:sz="2" w:space="0" w:color="000000"/>
            </w:tcBorders>
          </w:tcPr>
          <w:p w14:paraId="4A600DC2" w14:textId="77777777" w:rsidR="007B4BFA" w:rsidRPr="00A40276" w:rsidRDefault="007B4BFA" w:rsidP="00463D63">
            <w:pPr>
              <w:jc w:val="both"/>
              <w:rPr>
                <w:rFonts w:ascii="Arial" w:hAnsi="Arial" w:cs="Arial"/>
                <w:lang w:val="es-BO"/>
              </w:rPr>
            </w:pPr>
          </w:p>
        </w:tc>
      </w:tr>
      <w:tr w:rsidR="007B4BFA" w:rsidRPr="00A40276" w14:paraId="7481E50E" w14:textId="77777777" w:rsidTr="0026726B">
        <w:tc>
          <w:tcPr>
            <w:tcW w:w="300" w:type="dxa"/>
            <w:tcBorders>
              <w:bottom w:val="single" w:sz="2" w:space="0" w:color="000000"/>
            </w:tcBorders>
          </w:tcPr>
          <w:p w14:paraId="1047F792"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33F14A59" w14:textId="54CF093A" w:rsidR="007B4BFA" w:rsidRPr="00B92EC9" w:rsidRDefault="007B4BFA" w:rsidP="00463D63">
            <w:pPr>
              <w:jc w:val="both"/>
              <w:rPr>
                <w:rFonts w:ascii="Tahoma" w:hAnsi="Tahoma" w:cs="Tahoma"/>
                <w:b/>
                <w:bCs/>
                <w:color w:val="000000"/>
              </w:rPr>
            </w:pPr>
            <w:r w:rsidRPr="00B92EC9">
              <w:rPr>
                <w:rFonts w:ascii="Tahoma" w:hAnsi="Tahoma" w:cs="Tahoma"/>
                <w:b/>
                <w:bCs/>
                <w:color w:val="000000"/>
              </w:rPr>
              <w:t>APROBACIÓN DEL SERVICIO:</w:t>
            </w:r>
          </w:p>
        </w:tc>
        <w:tc>
          <w:tcPr>
            <w:tcW w:w="4111" w:type="dxa"/>
            <w:tcBorders>
              <w:bottom w:val="single" w:sz="2" w:space="0" w:color="000000"/>
            </w:tcBorders>
          </w:tcPr>
          <w:p w14:paraId="4ABDF58C" w14:textId="77777777" w:rsidR="007B4BFA" w:rsidRPr="00A40276" w:rsidRDefault="007B4BFA" w:rsidP="00463D63">
            <w:pPr>
              <w:jc w:val="both"/>
              <w:rPr>
                <w:rFonts w:ascii="Arial" w:hAnsi="Arial" w:cs="Arial"/>
                <w:lang w:val="es-BO"/>
              </w:rPr>
            </w:pPr>
          </w:p>
        </w:tc>
      </w:tr>
      <w:tr w:rsidR="007B4BFA" w:rsidRPr="00A40276" w14:paraId="69696FE8" w14:textId="77777777" w:rsidTr="0026726B">
        <w:tc>
          <w:tcPr>
            <w:tcW w:w="300" w:type="dxa"/>
            <w:tcBorders>
              <w:bottom w:val="single" w:sz="2" w:space="0" w:color="000000"/>
            </w:tcBorders>
          </w:tcPr>
          <w:p w14:paraId="56209A5A"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2F64A966" w14:textId="77777777" w:rsidR="007B4BFA" w:rsidRPr="00B92EC9" w:rsidRDefault="007B4BFA" w:rsidP="007B4BFA">
            <w:pPr>
              <w:jc w:val="both"/>
              <w:rPr>
                <w:rFonts w:ascii="Tahoma" w:hAnsi="Tahoma" w:cs="Tahoma"/>
                <w:bCs/>
                <w:color w:val="000000"/>
              </w:rPr>
            </w:pPr>
            <w:r w:rsidRPr="00B92EC9">
              <w:rPr>
                <w:rFonts w:ascii="Tahoma" w:hAnsi="Tahoma" w:cs="Tahoma"/>
                <w:bCs/>
                <w:color w:val="000000"/>
              </w:rPr>
              <w:t>Posterior a la finalización de la actualización del servicio, la unidad solicitante emitirá el correspondiente informe de conformidad con el servicio. Previa verificación de que el servicio cumpla con todo lo establecido en las especificaciones técnicas aquí detalladas y que hayan sido aprobados oficialmente a satisfacción de ENDE.</w:t>
            </w:r>
          </w:p>
          <w:p w14:paraId="3BCE4995" w14:textId="77777777" w:rsidR="007B4BFA" w:rsidRPr="00B92EC9" w:rsidRDefault="007B4BFA" w:rsidP="00463D63">
            <w:pPr>
              <w:jc w:val="both"/>
              <w:rPr>
                <w:rFonts w:ascii="Tahoma" w:hAnsi="Tahoma" w:cs="Tahoma"/>
                <w:b/>
                <w:bCs/>
                <w:color w:val="000000"/>
              </w:rPr>
            </w:pPr>
          </w:p>
        </w:tc>
        <w:tc>
          <w:tcPr>
            <w:tcW w:w="4111" w:type="dxa"/>
            <w:tcBorders>
              <w:bottom w:val="single" w:sz="2" w:space="0" w:color="000000"/>
            </w:tcBorders>
          </w:tcPr>
          <w:p w14:paraId="73E9BFA1" w14:textId="77777777" w:rsidR="007B4BFA" w:rsidRPr="00A40276" w:rsidRDefault="007B4BFA" w:rsidP="00463D63">
            <w:pPr>
              <w:jc w:val="both"/>
              <w:rPr>
                <w:rFonts w:ascii="Arial" w:hAnsi="Arial" w:cs="Arial"/>
                <w:lang w:val="es-BO"/>
              </w:rPr>
            </w:pPr>
          </w:p>
        </w:tc>
      </w:tr>
      <w:tr w:rsidR="007B4BFA" w:rsidRPr="00A40276" w14:paraId="2063F1B1" w14:textId="77777777" w:rsidTr="0026726B">
        <w:tc>
          <w:tcPr>
            <w:tcW w:w="300" w:type="dxa"/>
            <w:tcBorders>
              <w:bottom w:val="single" w:sz="2" w:space="0" w:color="000000"/>
            </w:tcBorders>
          </w:tcPr>
          <w:p w14:paraId="63B14475"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229C1D63" w14:textId="3C169255" w:rsidR="007B4BFA" w:rsidRPr="00B92EC9" w:rsidRDefault="007B4BFA" w:rsidP="00463D63">
            <w:pPr>
              <w:jc w:val="both"/>
              <w:rPr>
                <w:rFonts w:ascii="Tahoma" w:hAnsi="Tahoma" w:cs="Tahoma"/>
                <w:b/>
                <w:bCs/>
                <w:color w:val="000000"/>
              </w:rPr>
            </w:pPr>
            <w:r w:rsidRPr="00B92EC9">
              <w:rPr>
                <w:rFonts w:ascii="Tahoma" w:hAnsi="Tahoma" w:cs="Tahoma"/>
                <w:b/>
                <w:bCs/>
                <w:color w:val="000000"/>
              </w:rPr>
              <w:t>CERTIFICACIÓN DEL PROVEEDOR:</w:t>
            </w:r>
          </w:p>
        </w:tc>
        <w:tc>
          <w:tcPr>
            <w:tcW w:w="4111" w:type="dxa"/>
            <w:tcBorders>
              <w:bottom w:val="single" w:sz="2" w:space="0" w:color="000000"/>
            </w:tcBorders>
          </w:tcPr>
          <w:p w14:paraId="5A20337C" w14:textId="77777777" w:rsidR="007B4BFA" w:rsidRPr="00A40276" w:rsidRDefault="007B4BFA" w:rsidP="00463D63">
            <w:pPr>
              <w:jc w:val="both"/>
              <w:rPr>
                <w:rFonts w:ascii="Arial" w:hAnsi="Arial" w:cs="Arial"/>
                <w:lang w:val="es-BO"/>
              </w:rPr>
            </w:pPr>
          </w:p>
        </w:tc>
      </w:tr>
      <w:tr w:rsidR="007B4BFA" w:rsidRPr="00A40276" w14:paraId="197D2D6A" w14:textId="77777777" w:rsidTr="0026726B">
        <w:tc>
          <w:tcPr>
            <w:tcW w:w="300" w:type="dxa"/>
            <w:tcBorders>
              <w:bottom w:val="single" w:sz="2" w:space="0" w:color="000000"/>
            </w:tcBorders>
          </w:tcPr>
          <w:p w14:paraId="43B5B982"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2D9A9229" w14:textId="732D3C64" w:rsidR="007B4BFA" w:rsidRPr="00B92EC9" w:rsidRDefault="007B4BFA" w:rsidP="00463D63">
            <w:pPr>
              <w:jc w:val="both"/>
              <w:rPr>
                <w:rFonts w:ascii="Tahoma" w:hAnsi="Tahoma" w:cs="Tahoma"/>
                <w:bCs/>
                <w:color w:val="000000"/>
              </w:rPr>
            </w:pPr>
            <w:r w:rsidRPr="00B92EC9">
              <w:rPr>
                <w:rFonts w:ascii="Tahoma" w:hAnsi="Tahoma" w:cs="Tahoma"/>
                <w:bCs/>
                <w:color w:val="000000"/>
              </w:rPr>
              <w:t>El PROVEEDOR presentará el Certificado de acreditación como Distribuidor de este servicio en Bolivia.</w:t>
            </w:r>
          </w:p>
        </w:tc>
        <w:tc>
          <w:tcPr>
            <w:tcW w:w="4111" w:type="dxa"/>
            <w:tcBorders>
              <w:bottom w:val="single" w:sz="2" w:space="0" w:color="000000"/>
            </w:tcBorders>
          </w:tcPr>
          <w:p w14:paraId="1DE5F1E2" w14:textId="77777777" w:rsidR="007B4BFA" w:rsidRPr="00A40276" w:rsidRDefault="007B4BFA" w:rsidP="00463D63">
            <w:pPr>
              <w:jc w:val="both"/>
              <w:rPr>
                <w:rFonts w:ascii="Arial" w:hAnsi="Arial" w:cs="Arial"/>
                <w:lang w:val="es-BO"/>
              </w:rPr>
            </w:pPr>
          </w:p>
        </w:tc>
      </w:tr>
      <w:tr w:rsidR="007B4BFA" w:rsidRPr="00A40276" w14:paraId="2C53770C" w14:textId="77777777" w:rsidTr="0026726B">
        <w:tc>
          <w:tcPr>
            <w:tcW w:w="300" w:type="dxa"/>
            <w:tcBorders>
              <w:bottom w:val="single" w:sz="2" w:space="0" w:color="000000"/>
            </w:tcBorders>
          </w:tcPr>
          <w:p w14:paraId="5732BC06"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50641FB9" w14:textId="28D4CD0D" w:rsidR="007B4BFA" w:rsidRPr="00B92EC9" w:rsidRDefault="007B4BFA" w:rsidP="00463D63">
            <w:pPr>
              <w:jc w:val="both"/>
              <w:rPr>
                <w:rFonts w:ascii="Tahoma" w:hAnsi="Tahoma" w:cs="Tahoma"/>
                <w:b/>
                <w:bCs/>
                <w:color w:val="000000"/>
              </w:rPr>
            </w:pPr>
            <w:r w:rsidRPr="00B92EC9">
              <w:rPr>
                <w:rFonts w:ascii="Tahoma" w:hAnsi="Tahoma" w:cs="Tahoma"/>
                <w:b/>
                <w:bCs/>
                <w:color w:val="000000"/>
              </w:rPr>
              <w:t>FORMA DE PAGO:</w:t>
            </w:r>
          </w:p>
        </w:tc>
        <w:tc>
          <w:tcPr>
            <w:tcW w:w="4111" w:type="dxa"/>
            <w:tcBorders>
              <w:bottom w:val="single" w:sz="2" w:space="0" w:color="000000"/>
            </w:tcBorders>
          </w:tcPr>
          <w:p w14:paraId="2C21EB7A" w14:textId="77777777" w:rsidR="007B4BFA" w:rsidRPr="00A40276" w:rsidRDefault="007B4BFA" w:rsidP="00463D63">
            <w:pPr>
              <w:jc w:val="both"/>
              <w:rPr>
                <w:rFonts w:ascii="Arial" w:hAnsi="Arial" w:cs="Arial"/>
                <w:lang w:val="es-BO"/>
              </w:rPr>
            </w:pPr>
          </w:p>
        </w:tc>
      </w:tr>
      <w:tr w:rsidR="007B4BFA" w:rsidRPr="00A40276" w14:paraId="4A76883D" w14:textId="77777777" w:rsidTr="0026726B">
        <w:tc>
          <w:tcPr>
            <w:tcW w:w="300" w:type="dxa"/>
            <w:tcBorders>
              <w:bottom w:val="single" w:sz="2" w:space="0" w:color="000000"/>
            </w:tcBorders>
          </w:tcPr>
          <w:p w14:paraId="788E9D6F"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30D90589" w14:textId="77777777" w:rsidR="007B4BFA" w:rsidRPr="00B92EC9" w:rsidRDefault="007B4BFA" w:rsidP="007B4BFA">
            <w:pPr>
              <w:jc w:val="both"/>
              <w:rPr>
                <w:rFonts w:ascii="Tahoma" w:hAnsi="Tahoma" w:cs="Tahoma"/>
                <w:color w:val="000000"/>
              </w:rPr>
            </w:pPr>
            <w:r w:rsidRPr="00B92EC9">
              <w:rPr>
                <w:rFonts w:ascii="Tahoma" w:hAnsi="Tahoma" w:cs="Tahoma"/>
                <w:color w:val="000000"/>
              </w:rPr>
              <w:t>El pago se efectuará mediante la emisión de cheque o deposito a cuenta intransferible a la orden del proveedor.</w:t>
            </w:r>
          </w:p>
          <w:p w14:paraId="10B614A4" w14:textId="77777777" w:rsidR="007B4BFA" w:rsidRPr="00B92EC9" w:rsidRDefault="007B4BFA" w:rsidP="007B4BFA">
            <w:pPr>
              <w:jc w:val="both"/>
              <w:rPr>
                <w:rFonts w:ascii="Tahoma" w:hAnsi="Tahoma" w:cs="Tahoma"/>
                <w:color w:val="000000"/>
              </w:rPr>
            </w:pPr>
            <w:r w:rsidRPr="00B92EC9">
              <w:rPr>
                <w:rFonts w:ascii="Tahoma" w:hAnsi="Tahoma" w:cs="Tahoma"/>
                <w:color w:val="000000"/>
              </w:rPr>
              <w:t>El pago correspondiente al servicio se hará en función al detalle en el apartado ALCANCE DEL SERVICIO, de la siguiente manera: pago del 100% del monto total del servicio, contra descarga web y verificación de funcionamiento del software y extensiones a conformidad de ENDE.</w:t>
            </w:r>
          </w:p>
          <w:p w14:paraId="123AA922" w14:textId="77777777" w:rsidR="007B4BFA" w:rsidRPr="00B92EC9" w:rsidRDefault="007B4BFA" w:rsidP="00463D63">
            <w:pPr>
              <w:jc w:val="both"/>
              <w:rPr>
                <w:rFonts w:ascii="Tahoma" w:hAnsi="Tahoma" w:cs="Tahoma"/>
                <w:b/>
                <w:bCs/>
                <w:color w:val="000000"/>
              </w:rPr>
            </w:pPr>
          </w:p>
        </w:tc>
        <w:tc>
          <w:tcPr>
            <w:tcW w:w="4111" w:type="dxa"/>
            <w:tcBorders>
              <w:bottom w:val="single" w:sz="2" w:space="0" w:color="000000"/>
            </w:tcBorders>
          </w:tcPr>
          <w:p w14:paraId="6F772FED" w14:textId="77777777" w:rsidR="007B4BFA" w:rsidRPr="00A40276" w:rsidRDefault="007B4BFA" w:rsidP="00463D63">
            <w:pPr>
              <w:jc w:val="both"/>
              <w:rPr>
                <w:rFonts w:ascii="Arial" w:hAnsi="Arial" w:cs="Arial"/>
                <w:lang w:val="es-BO"/>
              </w:rPr>
            </w:pPr>
          </w:p>
        </w:tc>
      </w:tr>
      <w:tr w:rsidR="007B4BFA" w:rsidRPr="00A40276" w14:paraId="3FB3CF7A" w14:textId="77777777" w:rsidTr="0026726B">
        <w:tc>
          <w:tcPr>
            <w:tcW w:w="300" w:type="dxa"/>
            <w:tcBorders>
              <w:bottom w:val="single" w:sz="2" w:space="0" w:color="000000"/>
            </w:tcBorders>
          </w:tcPr>
          <w:p w14:paraId="55B1E5CA"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24C957DE" w14:textId="789E0117" w:rsidR="007B4BFA" w:rsidRPr="00B92EC9" w:rsidRDefault="007B4BFA" w:rsidP="00463D63">
            <w:pPr>
              <w:jc w:val="both"/>
              <w:rPr>
                <w:rFonts w:ascii="Tahoma" w:hAnsi="Tahoma" w:cs="Tahoma"/>
                <w:b/>
                <w:bCs/>
                <w:color w:val="000000"/>
              </w:rPr>
            </w:pPr>
            <w:r w:rsidRPr="00B92EC9">
              <w:rPr>
                <w:rFonts w:ascii="Tahoma" w:hAnsi="Tahoma" w:cs="Tahoma"/>
                <w:b/>
                <w:bCs/>
                <w:color w:val="000000"/>
              </w:rPr>
              <w:t>CAPACITACIÓN:</w:t>
            </w:r>
          </w:p>
        </w:tc>
        <w:tc>
          <w:tcPr>
            <w:tcW w:w="4111" w:type="dxa"/>
            <w:tcBorders>
              <w:bottom w:val="single" w:sz="2" w:space="0" w:color="000000"/>
            </w:tcBorders>
          </w:tcPr>
          <w:p w14:paraId="5B3C9F30" w14:textId="77777777" w:rsidR="007B4BFA" w:rsidRPr="00A40276" w:rsidRDefault="007B4BFA" w:rsidP="00463D63">
            <w:pPr>
              <w:jc w:val="both"/>
              <w:rPr>
                <w:rFonts w:ascii="Arial" w:hAnsi="Arial" w:cs="Arial"/>
                <w:lang w:val="es-BO"/>
              </w:rPr>
            </w:pPr>
          </w:p>
        </w:tc>
      </w:tr>
      <w:tr w:rsidR="007B4BFA" w:rsidRPr="00A40276" w14:paraId="0FEEB7D1" w14:textId="77777777" w:rsidTr="0026726B">
        <w:tc>
          <w:tcPr>
            <w:tcW w:w="300" w:type="dxa"/>
            <w:tcBorders>
              <w:bottom w:val="single" w:sz="2" w:space="0" w:color="000000"/>
            </w:tcBorders>
          </w:tcPr>
          <w:p w14:paraId="540E8E6A" w14:textId="77777777" w:rsidR="007B4BFA" w:rsidRDefault="007B4BFA" w:rsidP="00463D63">
            <w:pPr>
              <w:jc w:val="both"/>
              <w:rPr>
                <w:rFonts w:ascii="Arial" w:hAnsi="Arial" w:cs="Arial"/>
                <w:b/>
                <w:bCs/>
                <w:sz w:val="14"/>
                <w:szCs w:val="14"/>
              </w:rPr>
            </w:pPr>
          </w:p>
          <w:p w14:paraId="342E6D6C" w14:textId="77777777" w:rsidR="007B4BFA" w:rsidRPr="00463D63" w:rsidRDefault="007B4BFA" w:rsidP="00463D63">
            <w:pPr>
              <w:jc w:val="both"/>
              <w:rPr>
                <w:rFonts w:ascii="Arial" w:hAnsi="Arial" w:cs="Arial"/>
                <w:b/>
                <w:bCs/>
                <w:sz w:val="14"/>
                <w:szCs w:val="14"/>
              </w:rPr>
            </w:pPr>
          </w:p>
        </w:tc>
        <w:tc>
          <w:tcPr>
            <w:tcW w:w="4264" w:type="dxa"/>
            <w:tcBorders>
              <w:bottom w:val="single" w:sz="2" w:space="0" w:color="000000"/>
            </w:tcBorders>
          </w:tcPr>
          <w:p w14:paraId="72F5FD2E" w14:textId="77777777" w:rsidR="007B4BFA" w:rsidRPr="00B92EC9" w:rsidRDefault="007B4BFA" w:rsidP="007B4BFA">
            <w:pPr>
              <w:jc w:val="both"/>
              <w:rPr>
                <w:rFonts w:ascii="Tahoma" w:hAnsi="Tahoma" w:cs="Tahoma"/>
                <w:color w:val="000000"/>
              </w:rPr>
            </w:pPr>
            <w:r w:rsidRPr="00B92EC9">
              <w:rPr>
                <w:rFonts w:ascii="Tahoma" w:hAnsi="Tahoma" w:cs="Tahoma"/>
                <w:color w:val="000000"/>
              </w:rPr>
              <w:t xml:space="preserve">El Servicio de Actualización de Soporte de la licencia de </w:t>
            </w:r>
            <w:proofErr w:type="spellStart"/>
            <w:r w:rsidRPr="00B92EC9">
              <w:rPr>
                <w:rFonts w:ascii="Tahoma" w:hAnsi="Tahoma" w:cs="Tahoma"/>
                <w:color w:val="000000"/>
              </w:rPr>
              <w:t>ArcGIS</w:t>
            </w:r>
            <w:proofErr w:type="spellEnd"/>
            <w:r w:rsidRPr="00B92EC9">
              <w:rPr>
                <w:rFonts w:ascii="Tahoma" w:hAnsi="Tahoma" w:cs="Tahoma"/>
                <w:color w:val="000000"/>
              </w:rPr>
              <w:t xml:space="preserve"> incluirá el siguiente detalle:</w:t>
            </w:r>
          </w:p>
          <w:p w14:paraId="61FECD2A" w14:textId="77777777" w:rsidR="007B4BFA" w:rsidRPr="00B92EC9" w:rsidRDefault="007B4BFA" w:rsidP="004E6BF5">
            <w:pPr>
              <w:pStyle w:val="Prrafodelista"/>
              <w:numPr>
                <w:ilvl w:val="0"/>
                <w:numId w:val="45"/>
              </w:numPr>
              <w:ind w:left="476" w:hanging="142"/>
              <w:jc w:val="both"/>
              <w:rPr>
                <w:rFonts w:ascii="Tahoma" w:hAnsi="Tahoma" w:cs="Tahoma"/>
                <w:color w:val="000000"/>
                <w:sz w:val="16"/>
                <w:szCs w:val="16"/>
              </w:rPr>
            </w:pPr>
            <w:r w:rsidRPr="00B92EC9">
              <w:rPr>
                <w:rFonts w:ascii="Tahoma" w:hAnsi="Tahoma" w:cs="Tahoma"/>
                <w:color w:val="000000"/>
                <w:sz w:val="16"/>
                <w:szCs w:val="16"/>
              </w:rPr>
              <w:t xml:space="preserve">Curso de Capacitación virtual en el Manejo de Aplicaciones de </w:t>
            </w:r>
            <w:proofErr w:type="spellStart"/>
            <w:r w:rsidRPr="00B92EC9">
              <w:rPr>
                <w:rFonts w:ascii="Tahoma" w:hAnsi="Tahoma" w:cs="Tahoma"/>
                <w:color w:val="000000"/>
                <w:sz w:val="16"/>
                <w:szCs w:val="16"/>
              </w:rPr>
              <w:t>ArcGIS</w:t>
            </w:r>
            <w:proofErr w:type="spellEnd"/>
            <w:r w:rsidRPr="00B92EC9">
              <w:rPr>
                <w:rFonts w:ascii="Tahoma" w:hAnsi="Tahoma" w:cs="Tahoma"/>
                <w:color w:val="000000"/>
                <w:sz w:val="16"/>
                <w:szCs w:val="16"/>
              </w:rPr>
              <w:t xml:space="preserve"> de 12 </w:t>
            </w:r>
            <w:proofErr w:type="spellStart"/>
            <w:r w:rsidRPr="00B92EC9">
              <w:rPr>
                <w:rFonts w:ascii="Tahoma" w:hAnsi="Tahoma" w:cs="Tahoma"/>
                <w:color w:val="000000"/>
                <w:sz w:val="16"/>
                <w:szCs w:val="16"/>
              </w:rPr>
              <w:t>hrs</w:t>
            </w:r>
            <w:proofErr w:type="spellEnd"/>
            <w:r w:rsidRPr="00B92EC9">
              <w:rPr>
                <w:rFonts w:ascii="Tahoma" w:hAnsi="Tahoma" w:cs="Tahoma"/>
                <w:color w:val="000000"/>
                <w:sz w:val="16"/>
                <w:szCs w:val="16"/>
              </w:rPr>
              <w:t xml:space="preserve">. para un grupo máximo de 8 personas. La capacitación será de 4 </w:t>
            </w:r>
            <w:proofErr w:type="spellStart"/>
            <w:r w:rsidRPr="00B92EC9">
              <w:rPr>
                <w:rFonts w:ascii="Tahoma" w:hAnsi="Tahoma" w:cs="Tahoma"/>
                <w:color w:val="000000"/>
                <w:sz w:val="16"/>
                <w:szCs w:val="16"/>
              </w:rPr>
              <w:t>hr</w:t>
            </w:r>
            <w:proofErr w:type="spellEnd"/>
            <w:r w:rsidRPr="00B92EC9">
              <w:rPr>
                <w:rFonts w:ascii="Tahoma" w:hAnsi="Tahoma" w:cs="Tahoma"/>
                <w:color w:val="000000"/>
                <w:sz w:val="16"/>
                <w:szCs w:val="16"/>
              </w:rPr>
              <w:t xml:space="preserve">. por día y tanto la fecha como los horarios deberán ser definidos según disponibilidad de ambas partes, del personal de la unidad solicitante de ENDE como del PROVEEDOR. El curso deberá estar vigente durante el año del Servicio de Soporte de la licencia </w:t>
            </w:r>
            <w:proofErr w:type="spellStart"/>
            <w:r w:rsidRPr="00B92EC9">
              <w:rPr>
                <w:rFonts w:ascii="Tahoma" w:hAnsi="Tahoma" w:cs="Tahoma"/>
                <w:color w:val="000000"/>
                <w:sz w:val="16"/>
                <w:szCs w:val="16"/>
              </w:rPr>
              <w:t>ArcGIS</w:t>
            </w:r>
            <w:proofErr w:type="spellEnd"/>
            <w:r w:rsidRPr="00B92EC9">
              <w:rPr>
                <w:rFonts w:ascii="Tahoma" w:hAnsi="Tahoma" w:cs="Tahoma"/>
                <w:color w:val="000000"/>
                <w:sz w:val="16"/>
                <w:szCs w:val="16"/>
              </w:rPr>
              <w:t xml:space="preserve"> y debe incluir los Certificados correspondientes.</w:t>
            </w:r>
          </w:p>
          <w:p w14:paraId="07119D0D" w14:textId="77777777" w:rsidR="007B4BFA" w:rsidRPr="00B92EC9" w:rsidRDefault="007B4BFA" w:rsidP="007B4BFA">
            <w:pPr>
              <w:pStyle w:val="Prrafodelista"/>
              <w:ind w:left="476"/>
              <w:jc w:val="both"/>
              <w:rPr>
                <w:rFonts w:ascii="Tahoma" w:hAnsi="Tahoma" w:cs="Tahoma"/>
                <w:color w:val="000000"/>
                <w:sz w:val="16"/>
                <w:szCs w:val="16"/>
              </w:rPr>
            </w:pPr>
          </w:p>
          <w:p w14:paraId="49C2B890" w14:textId="77777777" w:rsidR="007B4BFA" w:rsidRPr="00B92EC9" w:rsidRDefault="007B4BFA" w:rsidP="004E6BF5">
            <w:pPr>
              <w:pStyle w:val="Prrafodelista"/>
              <w:numPr>
                <w:ilvl w:val="0"/>
                <w:numId w:val="45"/>
              </w:numPr>
              <w:ind w:left="476" w:hanging="142"/>
              <w:jc w:val="both"/>
              <w:rPr>
                <w:rFonts w:ascii="Tahoma" w:hAnsi="Tahoma" w:cs="Tahoma"/>
                <w:color w:val="000000"/>
                <w:sz w:val="16"/>
                <w:szCs w:val="16"/>
              </w:rPr>
            </w:pPr>
            <w:r w:rsidRPr="00B92EC9">
              <w:rPr>
                <w:rFonts w:ascii="Tahoma" w:hAnsi="Tahoma" w:cs="Tahoma"/>
                <w:color w:val="000000"/>
                <w:sz w:val="16"/>
                <w:szCs w:val="16"/>
              </w:rPr>
              <w:t xml:space="preserve">Configuración de Aplicaciones </w:t>
            </w:r>
            <w:proofErr w:type="spellStart"/>
            <w:r w:rsidRPr="00B92EC9">
              <w:rPr>
                <w:rFonts w:ascii="Tahoma" w:hAnsi="Tahoma" w:cs="Tahoma"/>
                <w:color w:val="000000"/>
                <w:sz w:val="16"/>
                <w:szCs w:val="16"/>
              </w:rPr>
              <w:t>ArcGIS</w:t>
            </w:r>
            <w:proofErr w:type="spellEnd"/>
            <w:r w:rsidRPr="00B92EC9">
              <w:rPr>
                <w:rFonts w:ascii="Tahoma" w:hAnsi="Tahoma" w:cs="Tahoma"/>
                <w:color w:val="000000"/>
                <w:sz w:val="16"/>
                <w:szCs w:val="16"/>
              </w:rPr>
              <w:t xml:space="preserve"> Online de 20 </w:t>
            </w:r>
            <w:proofErr w:type="spellStart"/>
            <w:r w:rsidRPr="00B92EC9">
              <w:rPr>
                <w:rFonts w:ascii="Tahoma" w:hAnsi="Tahoma" w:cs="Tahoma"/>
                <w:color w:val="000000"/>
                <w:sz w:val="16"/>
                <w:szCs w:val="16"/>
              </w:rPr>
              <w:t>hrs</w:t>
            </w:r>
            <w:proofErr w:type="spellEnd"/>
            <w:r w:rsidRPr="00B92EC9">
              <w:rPr>
                <w:rFonts w:ascii="Tahoma" w:hAnsi="Tahoma" w:cs="Tahoma"/>
                <w:color w:val="000000"/>
                <w:sz w:val="16"/>
                <w:szCs w:val="16"/>
              </w:rPr>
              <w:t xml:space="preserve">. </w:t>
            </w:r>
            <w:r w:rsidRPr="00B92EC9">
              <w:rPr>
                <w:rFonts w:ascii="Tahoma" w:hAnsi="Tahoma" w:cs="Tahoma"/>
                <w:sz w:val="16"/>
                <w:szCs w:val="16"/>
              </w:rPr>
              <w:t xml:space="preserve">Esta actividad también será realizada de manera virtual, los horarios y fechas serán definidas entre </w:t>
            </w:r>
            <w:r w:rsidRPr="00B92EC9">
              <w:rPr>
                <w:rFonts w:ascii="Tahoma" w:hAnsi="Tahoma" w:cs="Tahoma"/>
                <w:sz w:val="16"/>
                <w:szCs w:val="16"/>
              </w:rPr>
              <w:lastRenderedPageBreak/>
              <w:t>ambas partes. La configuración</w:t>
            </w:r>
            <w:r w:rsidRPr="00B92EC9">
              <w:rPr>
                <w:rFonts w:ascii="Tahoma" w:hAnsi="Tahoma" w:cs="Tahoma"/>
                <w:color w:val="000000"/>
                <w:sz w:val="16"/>
                <w:szCs w:val="16"/>
              </w:rPr>
              <w:t xml:space="preserve"> deberá estar vigente durante el año del Servicio de Soporte de la licencia </w:t>
            </w:r>
            <w:proofErr w:type="spellStart"/>
            <w:r w:rsidRPr="00B92EC9">
              <w:rPr>
                <w:rFonts w:ascii="Tahoma" w:hAnsi="Tahoma" w:cs="Tahoma"/>
                <w:color w:val="000000"/>
                <w:sz w:val="16"/>
                <w:szCs w:val="16"/>
              </w:rPr>
              <w:t>ArcGIS</w:t>
            </w:r>
            <w:proofErr w:type="spellEnd"/>
            <w:r w:rsidRPr="00B92EC9">
              <w:rPr>
                <w:rFonts w:ascii="Tahoma" w:hAnsi="Tahoma" w:cs="Tahoma"/>
                <w:color w:val="000000"/>
                <w:sz w:val="16"/>
                <w:szCs w:val="16"/>
              </w:rPr>
              <w:t>.</w:t>
            </w:r>
          </w:p>
          <w:p w14:paraId="74289675" w14:textId="77777777" w:rsidR="007B4BFA" w:rsidRPr="00B92EC9" w:rsidRDefault="007B4BFA" w:rsidP="00463D63">
            <w:pPr>
              <w:jc w:val="both"/>
              <w:rPr>
                <w:rFonts w:ascii="Tahoma" w:hAnsi="Tahoma" w:cs="Tahoma"/>
                <w:b/>
                <w:bCs/>
                <w:color w:val="000000"/>
              </w:rPr>
            </w:pPr>
          </w:p>
        </w:tc>
        <w:tc>
          <w:tcPr>
            <w:tcW w:w="4111" w:type="dxa"/>
            <w:tcBorders>
              <w:bottom w:val="single" w:sz="2" w:space="0" w:color="000000"/>
            </w:tcBorders>
          </w:tcPr>
          <w:p w14:paraId="5420F89E" w14:textId="77777777" w:rsidR="007B4BFA" w:rsidRPr="00A40276" w:rsidRDefault="007B4BFA" w:rsidP="00463D63">
            <w:pPr>
              <w:jc w:val="both"/>
              <w:rPr>
                <w:rFonts w:ascii="Arial" w:hAnsi="Arial" w:cs="Arial"/>
                <w:lang w:val="es-BO"/>
              </w:rPr>
            </w:pPr>
          </w:p>
        </w:tc>
      </w:tr>
    </w:tbl>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lastRenderedPageBreak/>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001F1D1D"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A55534E" w14:textId="0D342308" w:rsidR="00111F34" w:rsidRDefault="00111F34"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77777777" w:rsidR="00107B3A" w:rsidRPr="00A40276" w:rsidRDefault="00107B3A" w:rsidP="00107B3A">
      <w:pPr>
        <w:jc w:val="both"/>
        <w:rPr>
          <w:b/>
          <w:i/>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77777777"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14:paraId="5BFD5D26" w14:textId="77777777" w:rsidTr="0089196D">
        <w:trPr>
          <w:trHeight w:val="207"/>
        </w:trPr>
        <w:tc>
          <w:tcPr>
            <w:tcW w:w="303" w:type="dxa"/>
          </w:tcPr>
          <w:p w14:paraId="23C4C257" w14:textId="77777777" w:rsidR="006F2992" w:rsidRPr="00A40276" w:rsidRDefault="006F2992" w:rsidP="006F2992">
            <w:pPr>
              <w:jc w:val="both"/>
              <w:rPr>
                <w:rFonts w:cs="Arial"/>
                <w:lang w:val="es-BO"/>
              </w:rPr>
            </w:pPr>
            <w:r w:rsidRPr="00A40276">
              <w:rPr>
                <w:rFonts w:cs="Arial"/>
                <w:lang w:val="es-BO"/>
              </w:rPr>
              <w:t>1.</w:t>
            </w:r>
          </w:p>
        </w:tc>
        <w:tc>
          <w:tcPr>
            <w:tcW w:w="3309" w:type="dxa"/>
          </w:tcPr>
          <w:p w14:paraId="4E604B16" w14:textId="77777777" w:rsidR="006F2992" w:rsidRPr="00A40276" w:rsidRDefault="006F2992" w:rsidP="006F2992">
            <w:pPr>
              <w:jc w:val="both"/>
              <w:rPr>
                <w:rFonts w:ascii="Arial" w:hAnsi="Arial" w:cs="Arial"/>
                <w:lang w:val="es-BO"/>
              </w:rPr>
            </w:pPr>
          </w:p>
        </w:tc>
        <w:tc>
          <w:tcPr>
            <w:tcW w:w="1720" w:type="dxa"/>
          </w:tcPr>
          <w:p w14:paraId="5F2D6FC5" w14:textId="77777777"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14:paraId="6D25BE2B" w14:textId="77777777" w:rsidR="006F2992" w:rsidRPr="00A40276" w:rsidRDefault="006F2992" w:rsidP="006F2992">
            <w:pPr>
              <w:jc w:val="both"/>
              <w:rPr>
                <w:rFonts w:ascii="Arial" w:hAnsi="Arial" w:cs="Arial"/>
                <w:lang w:val="es-BO"/>
              </w:rPr>
            </w:pPr>
          </w:p>
        </w:tc>
      </w:tr>
      <w:tr w:rsidR="00A40276" w:rsidRPr="00A40276" w14:paraId="07D8A406" w14:textId="77777777" w:rsidTr="0089196D">
        <w:trPr>
          <w:trHeight w:val="207"/>
        </w:trPr>
        <w:tc>
          <w:tcPr>
            <w:tcW w:w="303" w:type="dxa"/>
          </w:tcPr>
          <w:p w14:paraId="21EB5971" w14:textId="77777777" w:rsidR="006F2992" w:rsidRPr="00A40276" w:rsidRDefault="006F2992" w:rsidP="006F2992">
            <w:pPr>
              <w:jc w:val="both"/>
              <w:rPr>
                <w:rFonts w:cs="Arial"/>
                <w:lang w:val="es-BO"/>
              </w:rPr>
            </w:pPr>
            <w:r w:rsidRPr="00A40276">
              <w:rPr>
                <w:rFonts w:cs="Arial"/>
                <w:lang w:val="es-BO"/>
              </w:rPr>
              <w:t>2.</w:t>
            </w:r>
          </w:p>
        </w:tc>
        <w:tc>
          <w:tcPr>
            <w:tcW w:w="3309" w:type="dxa"/>
          </w:tcPr>
          <w:p w14:paraId="5CD30756" w14:textId="77777777" w:rsidR="006F2992" w:rsidRPr="00A40276" w:rsidRDefault="006F2992" w:rsidP="006F2992">
            <w:pPr>
              <w:jc w:val="both"/>
              <w:rPr>
                <w:rFonts w:ascii="Arial" w:hAnsi="Arial" w:cs="Arial"/>
                <w:lang w:val="es-BO"/>
              </w:rPr>
            </w:pPr>
          </w:p>
        </w:tc>
        <w:tc>
          <w:tcPr>
            <w:tcW w:w="1720" w:type="dxa"/>
          </w:tcPr>
          <w:p w14:paraId="26CD4C6E" w14:textId="77777777"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14:paraId="2CF9D7CD" w14:textId="77777777" w:rsidR="006F2992" w:rsidRPr="00A40276" w:rsidRDefault="006F2992" w:rsidP="006F2992">
            <w:pPr>
              <w:jc w:val="both"/>
              <w:rPr>
                <w:rFonts w:ascii="Arial" w:hAnsi="Arial" w:cs="Arial"/>
                <w:lang w:val="es-BO"/>
              </w:rPr>
            </w:pPr>
          </w:p>
        </w:tc>
      </w:tr>
      <w:tr w:rsidR="00A40276" w:rsidRPr="00A40276" w14:paraId="4B12BFAB" w14:textId="77777777" w:rsidTr="0089196D">
        <w:trPr>
          <w:trHeight w:val="188"/>
        </w:trPr>
        <w:tc>
          <w:tcPr>
            <w:tcW w:w="303" w:type="dxa"/>
          </w:tcPr>
          <w:p w14:paraId="1D1937C6" w14:textId="77777777" w:rsidR="006F2992" w:rsidRPr="00A40276" w:rsidRDefault="006F2992" w:rsidP="006F2992">
            <w:pPr>
              <w:jc w:val="both"/>
              <w:rPr>
                <w:rFonts w:cs="Arial"/>
                <w:lang w:val="es-BO"/>
              </w:rPr>
            </w:pPr>
            <w:r w:rsidRPr="00A40276">
              <w:rPr>
                <w:rFonts w:cs="Arial"/>
                <w:lang w:val="es-BO"/>
              </w:rPr>
              <w:t>3.</w:t>
            </w:r>
          </w:p>
        </w:tc>
        <w:tc>
          <w:tcPr>
            <w:tcW w:w="3309" w:type="dxa"/>
          </w:tcPr>
          <w:p w14:paraId="6B7D663E" w14:textId="77777777" w:rsidR="006F2992" w:rsidRPr="00A40276" w:rsidRDefault="006F2992" w:rsidP="006F2992">
            <w:pPr>
              <w:jc w:val="both"/>
              <w:rPr>
                <w:rFonts w:ascii="Arial" w:hAnsi="Arial" w:cs="Arial"/>
                <w:lang w:val="es-BO"/>
              </w:rPr>
            </w:pPr>
          </w:p>
        </w:tc>
        <w:tc>
          <w:tcPr>
            <w:tcW w:w="1720" w:type="dxa"/>
          </w:tcPr>
          <w:p w14:paraId="44C84505" w14:textId="77777777"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14:paraId="520CAB41" w14:textId="77777777" w:rsidR="006F2992" w:rsidRPr="00A40276" w:rsidRDefault="006F2992" w:rsidP="006F2992">
            <w:pPr>
              <w:jc w:val="both"/>
              <w:rPr>
                <w:rFonts w:ascii="Arial" w:hAnsi="Arial" w:cs="Arial"/>
                <w:lang w:val="es-BO"/>
              </w:rPr>
            </w:pPr>
          </w:p>
        </w:tc>
      </w:tr>
      <w:tr w:rsidR="00A40276" w:rsidRPr="00A40276" w14:paraId="5BA913C2" w14:textId="77777777" w:rsidTr="0089196D">
        <w:trPr>
          <w:trHeight w:val="207"/>
        </w:trPr>
        <w:tc>
          <w:tcPr>
            <w:tcW w:w="303" w:type="dxa"/>
          </w:tcPr>
          <w:p w14:paraId="294FE1E8" w14:textId="77777777" w:rsidR="006F2992" w:rsidRPr="00A40276" w:rsidRDefault="006F2992" w:rsidP="006F2992">
            <w:pPr>
              <w:jc w:val="both"/>
              <w:rPr>
                <w:rFonts w:cs="Arial"/>
                <w:lang w:val="es-BO"/>
              </w:rPr>
            </w:pPr>
            <w:r w:rsidRPr="00A40276">
              <w:rPr>
                <w:rFonts w:cs="Arial"/>
                <w:lang w:val="es-BO"/>
              </w:rPr>
              <w:t>4.</w:t>
            </w:r>
          </w:p>
        </w:tc>
        <w:tc>
          <w:tcPr>
            <w:tcW w:w="3309" w:type="dxa"/>
          </w:tcPr>
          <w:p w14:paraId="789A5280" w14:textId="77777777" w:rsidR="006F2992" w:rsidRPr="00A40276" w:rsidRDefault="006F2992" w:rsidP="006F2992">
            <w:pPr>
              <w:jc w:val="both"/>
              <w:rPr>
                <w:rFonts w:ascii="Arial" w:hAnsi="Arial" w:cs="Arial"/>
                <w:lang w:val="es-BO"/>
              </w:rPr>
            </w:pPr>
          </w:p>
        </w:tc>
        <w:tc>
          <w:tcPr>
            <w:tcW w:w="1720" w:type="dxa"/>
          </w:tcPr>
          <w:p w14:paraId="535BF4CE" w14:textId="77777777"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14:paraId="09CB69DE" w14:textId="77777777" w:rsidR="006F2992" w:rsidRPr="00A40276" w:rsidRDefault="006F2992" w:rsidP="006F2992">
            <w:pPr>
              <w:jc w:val="both"/>
              <w:rPr>
                <w:rFonts w:ascii="Arial" w:hAnsi="Arial" w:cs="Arial"/>
                <w:lang w:val="es-BO"/>
              </w:rPr>
            </w:pPr>
          </w:p>
        </w:tc>
      </w:tr>
      <w:tr w:rsidR="00A40276" w:rsidRPr="00A40276" w14:paraId="7E48A77E" w14:textId="77777777" w:rsidTr="0089196D">
        <w:trPr>
          <w:trHeight w:val="207"/>
        </w:trPr>
        <w:tc>
          <w:tcPr>
            <w:tcW w:w="303" w:type="dxa"/>
          </w:tcPr>
          <w:p w14:paraId="0067D677" w14:textId="77777777" w:rsidR="006F2992" w:rsidRPr="00A40276" w:rsidRDefault="006F2992" w:rsidP="006F2992">
            <w:pPr>
              <w:jc w:val="both"/>
              <w:rPr>
                <w:rFonts w:cs="Arial"/>
                <w:lang w:val="es-BO"/>
              </w:rPr>
            </w:pPr>
            <w:r w:rsidRPr="00A40276">
              <w:rPr>
                <w:rFonts w:cs="Arial"/>
                <w:lang w:val="es-BO"/>
              </w:rPr>
              <w:t>5.</w:t>
            </w:r>
          </w:p>
        </w:tc>
        <w:tc>
          <w:tcPr>
            <w:tcW w:w="3309" w:type="dxa"/>
          </w:tcPr>
          <w:p w14:paraId="2A9B56AB" w14:textId="77777777" w:rsidR="006F2992" w:rsidRPr="00A40276" w:rsidRDefault="006F2992" w:rsidP="006F2992">
            <w:pPr>
              <w:jc w:val="both"/>
              <w:rPr>
                <w:rFonts w:ascii="Arial" w:hAnsi="Arial" w:cs="Arial"/>
                <w:lang w:val="es-BO"/>
              </w:rPr>
            </w:pPr>
          </w:p>
        </w:tc>
        <w:tc>
          <w:tcPr>
            <w:tcW w:w="1720" w:type="dxa"/>
          </w:tcPr>
          <w:p w14:paraId="2458A3E2" w14:textId="77777777"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14:paraId="7793DB15" w14:textId="77777777" w:rsidR="006F2992" w:rsidRPr="00A40276" w:rsidRDefault="006F2992" w:rsidP="006F2992">
            <w:pPr>
              <w:jc w:val="both"/>
              <w:rPr>
                <w:rFonts w:ascii="Arial" w:hAnsi="Arial" w:cs="Arial"/>
                <w:lang w:val="es-BO"/>
              </w:rPr>
            </w:pPr>
          </w:p>
        </w:tc>
      </w:tr>
      <w:tr w:rsidR="00A40276" w:rsidRPr="00A40276" w14:paraId="5C106C6C" w14:textId="77777777" w:rsidTr="0089196D">
        <w:trPr>
          <w:trHeight w:val="207"/>
        </w:trPr>
        <w:tc>
          <w:tcPr>
            <w:tcW w:w="303" w:type="dxa"/>
          </w:tcPr>
          <w:p w14:paraId="444E7825" w14:textId="77777777" w:rsidR="006F2992" w:rsidRPr="00A40276" w:rsidRDefault="006F2992" w:rsidP="006F2992">
            <w:pPr>
              <w:jc w:val="both"/>
              <w:rPr>
                <w:rFonts w:cs="Arial"/>
                <w:lang w:val="es-BO"/>
              </w:rPr>
            </w:pPr>
            <w:r w:rsidRPr="00A40276">
              <w:rPr>
                <w:rFonts w:cs="Arial"/>
                <w:lang w:val="es-BO"/>
              </w:rPr>
              <w:t>6.</w:t>
            </w:r>
          </w:p>
        </w:tc>
        <w:tc>
          <w:tcPr>
            <w:tcW w:w="3309" w:type="dxa"/>
          </w:tcPr>
          <w:p w14:paraId="11640886" w14:textId="77777777" w:rsidR="006F2992" w:rsidRPr="00A40276" w:rsidRDefault="006F2992" w:rsidP="006F2992">
            <w:pPr>
              <w:jc w:val="both"/>
              <w:rPr>
                <w:rFonts w:ascii="Arial" w:hAnsi="Arial" w:cs="Arial"/>
                <w:lang w:val="es-BO"/>
              </w:rPr>
            </w:pPr>
          </w:p>
        </w:tc>
        <w:tc>
          <w:tcPr>
            <w:tcW w:w="1720" w:type="dxa"/>
          </w:tcPr>
          <w:p w14:paraId="45A7B16E" w14:textId="77777777"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14:paraId="4D4E9E01" w14:textId="77777777" w:rsidR="006F2992" w:rsidRPr="00A40276" w:rsidRDefault="006F2992" w:rsidP="006F2992">
            <w:pPr>
              <w:jc w:val="both"/>
              <w:rPr>
                <w:rFonts w:ascii="Arial" w:hAnsi="Arial" w:cs="Arial"/>
                <w:lang w:val="es-BO"/>
              </w:rPr>
            </w:pPr>
          </w:p>
        </w:tc>
      </w:tr>
      <w:tr w:rsidR="00A40276" w:rsidRPr="00A40276" w14:paraId="48187461" w14:textId="77777777" w:rsidTr="0089196D">
        <w:trPr>
          <w:trHeight w:val="207"/>
        </w:trPr>
        <w:tc>
          <w:tcPr>
            <w:tcW w:w="303" w:type="dxa"/>
          </w:tcPr>
          <w:p w14:paraId="7D1C3FD3" w14:textId="77777777" w:rsidR="006F2992" w:rsidRPr="00A40276" w:rsidRDefault="006F2992" w:rsidP="006F2992">
            <w:pPr>
              <w:jc w:val="both"/>
              <w:rPr>
                <w:rFonts w:ascii="Arial" w:hAnsi="Arial" w:cs="Arial"/>
                <w:lang w:val="es-BO"/>
              </w:rPr>
            </w:pPr>
          </w:p>
        </w:tc>
        <w:tc>
          <w:tcPr>
            <w:tcW w:w="3309" w:type="dxa"/>
          </w:tcPr>
          <w:p w14:paraId="3FC984A1" w14:textId="77777777" w:rsidR="006F2992" w:rsidRPr="00A40276" w:rsidRDefault="006F2992" w:rsidP="006F2992">
            <w:pPr>
              <w:jc w:val="both"/>
              <w:rPr>
                <w:rFonts w:ascii="Arial" w:hAnsi="Arial" w:cs="Arial"/>
                <w:lang w:val="es-BO"/>
              </w:rPr>
            </w:pPr>
          </w:p>
        </w:tc>
        <w:tc>
          <w:tcPr>
            <w:tcW w:w="1720" w:type="dxa"/>
          </w:tcPr>
          <w:p w14:paraId="30F1DB72" w14:textId="77777777" w:rsidR="006F2992" w:rsidRPr="00A40276" w:rsidRDefault="006F2992" w:rsidP="006F2992">
            <w:pPr>
              <w:jc w:val="both"/>
              <w:rPr>
                <w:rFonts w:ascii="Arial" w:hAnsi="Arial" w:cs="Arial"/>
                <w:lang w:val="es-BO"/>
              </w:rPr>
            </w:pPr>
          </w:p>
        </w:tc>
        <w:tc>
          <w:tcPr>
            <w:tcW w:w="3662" w:type="dxa"/>
          </w:tcPr>
          <w:p w14:paraId="497C7EC7" w14:textId="77777777" w:rsidR="006F2992" w:rsidRPr="00A40276" w:rsidRDefault="006F2992" w:rsidP="006F2992">
            <w:pPr>
              <w:jc w:val="both"/>
              <w:rPr>
                <w:rFonts w:ascii="Arial" w:hAnsi="Arial" w:cs="Arial"/>
                <w:lang w:val="es-BO"/>
              </w:rPr>
            </w:pPr>
          </w:p>
        </w:tc>
      </w:tr>
      <w:tr w:rsidR="00A40276" w:rsidRPr="00A40276" w14:paraId="2F2CD791" w14:textId="77777777" w:rsidTr="0089196D">
        <w:trPr>
          <w:trHeight w:val="207"/>
        </w:trPr>
        <w:tc>
          <w:tcPr>
            <w:tcW w:w="303" w:type="dxa"/>
          </w:tcPr>
          <w:p w14:paraId="6D359024" w14:textId="77777777" w:rsidR="006F2992" w:rsidRPr="00A40276" w:rsidRDefault="006F2992" w:rsidP="006F2992">
            <w:pPr>
              <w:jc w:val="both"/>
              <w:rPr>
                <w:rFonts w:ascii="Arial" w:hAnsi="Arial" w:cs="Arial"/>
                <w:lang w:val="es-BO"/>
              </w:rPr>
            </w:pPr>
          </w:p>
        </w:tc>
        <w:tc>
          <w:tcPr>
            <w:tcW w:w="3309" w:type="dxa"/>
          </w:tcPr>
          <w:p w14:paraId="3AE7AC4A" w14:textId="77777777" w:rsidR="006F2992" w:rsidRPr="00A40276" w:rsidRDefault="006F2992" w:rsidP="006F2992">
            <w:pPr>
              <w:jc w:val="both"/>
              <w:rPr>
                <w:rFonts w:ascii="Arial" w:hAnsi="Arial" w:cs="Arial"/>
                <w:lang w:val="es-BO"/>
              </w:rPr>
            </w:pPr>
          </w:p>
        </w:tc>
        <w:tc>
          <w:tcPr>
            <w:tcW w:w="1720" w:type="dxa"/>
          </w:tcPr>
          <w:p w14:paraId="64C96C6C" w14:textId="77777777" w:rsidR="006F2992" w:rsidRPr="00A40276" w:rsidRDefault="006F2992" w:rsidP="006F2992">
            <w:pPr>
              <w:jc w:val="both"/>
              <w:rPr>
                <w:rFonts w:ascii="Arial" w:hAnsi="Arial" w:cs="Arial"/>
                <w:lang w:val="es-BO"/>
              </w:rPr>
            </w:pPr>
          </w:p>
        </w:tc>
        <w:tc>
          <w:tcPr>
            <w:tcW w:w="3662" w:type="dxa"/>
          </w:tcPr>
          <w:p w14:paraId="1E514766" w14:textId="77777777" w:rsidR="006F2992" w:rsidRPr="00A40276" w:rsidRDefault="006F2992" w:rsidP="006F2992">
            <w:pPr>
              <w:jc w:val="both"/>
              <w:rPr>
                <w:rFonts w:ascii="Arial" w:hAnsi="Arial" w:cs="Arial"/>
                <w:lang w:val="es-BO"/>
              </w:rPr>
            </w:pPr>
          </w:p>
        </w:tc>
      </w:tr>
      <w:tr w:rsidR="00A40276" w:rsidRPr="00A40276" w14:paraId="18447BE4" w14:textId="77777777" w:rsidTr="0089196D">
        <w:trPr>
          <w:trHeight w:val="207"/>
        </w:trPr>
        <w:tc>
          <w:tcPr>
            <w:tcW w:w="303" w:type="dxa"/>
          </w:tcPr>
          <w:p w14:paraId="6656A266" w14:textId="77777777"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14:paraId="24A12342" w14:textId="77777777" w:rsidR="006F2992" w:rsidRPr="00A40276" w:rsidRDefault="006F2992" w:rsidP="006F2992">
            <w:pPr>
              <w:jc w:val="both"/>
              <w:rPr>
                <w:rFonts w:ascii="Arial" w:hAnsi="Arial" w:cs="Arial"/>
                <w:lang w:val="es-BO"/>
              </w:rPr>
            </w:pPr>
          </w:p>
        </w:tc>
        <w:tc>
          <w:tcPr>
            <w:tcW w:w="1720" w:type="dxa"/>
          </w:tcPr>
          <w:p w14:paraId="54D26CA6" w14:textId="77777777"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14:paraId="279EF5B2" w14:textId="77777777" w:rsidR="006F2992" w:rsidRPr="00A40276" w:rsidRDefault="006F2992" w:rsidP="006F2992">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73610BFD" w14:textId="77777777" w:rsidR="00532869" w:rsidRDefault="00532869" w:rsidP="00107B3A">
      <w:pPr>
        <w:spacing w:line="200" w:lineRule="exact"/>
        <w:jc w:val="both"/>
        <w:rPr>
          <w:sz w:val="18"/>
          <w:szCs w:val="18"/>
          <w:lang w:val="es-BO"/>
        </w:rPr>
      </w:pPr>
    </w:p>
    <w:p w14:paraId="2D13A0EF" w14:textId="3BE8F739"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034DCB2C"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 xml:space="preserve">or </w:t>
      </w:r>
      <w:r w:rsidR="00AB6BEA" w:rsidRPr="00A40276">
        <w:rPr>
          <w:sz w:val="18"/>
          <w:szCs w:val="18"/>
          <w:lang w:val="es-BO"/>
        </w:rPr>
        <w:t>ejemplo,</w:t>
      </w:r>
      <w:r w:rsidRPr="00A40276">
        <w:rPr>
          <w:sz w:val="18"/>
          <w:szCs w:val="18"/>
          <w:lang w:val="es-BO"/>
        </w:rPr>
        <w:t xml:space="preserve">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4F80F1A3" w:rsidR="00107B3A" w:rsidRPr="00A40276" w:rsidRDefault="00107B3A" w:rsidP="00107B3A">
      <w:pPr>
        <w:jc w:val="both"/>
        <w:rPr>
          <w:rFonts w:cs="Arial"/>
          <w:sz w:val="18"/>
          <w:szCs w:val="18"/>
          <w:lang w:val="es-BO"/>
        </w:rPr>
      </w:pPr>
      <w:r w:rsidRPr="00A40276">
        <w:rPr>
          <w:sz w:val="18"/>
          <w:szCs w:val="18"/>
          <w:lang w:val="es-BO"/>
        </w:rPr>
        <w:t>(**)</w:t>
      </w:r>
      <w:r w:rsidR="00AB6BEA">
        <w:rPr>
          <w:sz w:val="18"/>
          <w:szCs w:val="18"/>
          <w:lang w:val="es-BO"/>
        </w:rPr>
        <w:t xml:space="preserve"> </w:t>
      </w: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1562F01" w14:textId="66B9BB25" w:rsidR="009255D4" w:rsidRPr="008053E1" w:rsidRDefault="00107B3A" w:rsidP="00107B3A">
      <w:pPr>
        <w:jc w:val="both"/>
        <w:rPr>
          <w:rFonts w:cs="Arial"/>
          <w:sz w:val="18"/>
          <w:szCs w:val="18"/>
          <w:lang w:val="es-BO"/>
        </w:rPr>
      </w:pPr>
      <w:r w:rsidRPr="00A40276">
        <w:rPr>
          <w:rFonts w:cs="Arial"/>
          <w:sz w:val="18"/>
          <w:szCs w:val="18"/>
          <w:lang w:val="es-BO"/>
        </w:rPr>
        <w:t>(***)</w:t>
      </w:r>
      <w:r w:rsidR="00AB6BEA">
        <w:rPr>
          <w:rFonts w:cs="Arial"/>
          <w:sz w:val="18"/>
          <w:szCs w:val="18"/>
          <w:lang w:val="es-BO"/>
        </w:rPr>
        <w:t xml:space="preserve"> </w:t>
      </w:r>
      <w:r w:rsidRPr="00A40276">
        <w:rPr>
          <w:rFonts w:cs="Arial"/>
          <w:sz w:val="18"/>
          <w:szCs w:val="18"/>
          <w:lang w:val="es-BO"/>
        </w:rPr>
        <w:t>El proponente podrá ofertar condiciones adicionales superiores a las solicitadas en el presente Formulario, que mejoren la calidad de los servicios ofertados, siempre que estas características fuesen beneficiosas para la entidad y/o no afecten para el fin que</w:t>
      </w:r>
      <w:r w:rsidR="008053E1">
        <w:rPr>
          <w:rFonts w:cs="Arial"/>
          <w:sz w:val="18"/>
          <w:szCs w:val="18"/>
          <w:lang w:val="es-BO"/>
        </w:rPr>
        <w:t xml:space="preserve"> fue requerido el </w:t>
      </w:r>
      <w:proofErr w:type="spellStart"/>
      <w:r w:rsidR="008053E1">
        <w:rPr>
          <w:rFonts w:cs="Arial"/>
          <w:sz w:val="18"/>
          <w:szCs w:val="18"/>
          <w:lang w:val="es-BO"/>
        </w:rPr>
        <w:t>servic</w:t>
      </w:r>
      <w:proofErr w:type="spellEnd"/>
    </w:p>
    <w:p w14:paraId="52560112" w14:textId="77777777" w:rsidR="009255D4" w:rsidRDefault="009255D4" w:rsidP="00107B3A">
      <w:pPr>
        <w:jc w:val="both"/>
        <w:rPr>
          <w:lang w:val="es-BO"/>
        </w:rPr>
      </w:pPr>
    </w:p>
    <w:p w14:paraId="4873E2DC" w14:textId="77777777" w:rsidR="009255D4" w:rsidRDefault="009255D4" w:rsidP="00107B3A">
      <w:pPr>
        <w:jc w:val="both"/>
        <w:rPr>
          <w:lang w:val="es-BO"/>
        </w:rPr>
      </w:pPr>
    </w:p>
    <w:p w14:paraId="20D2EB2A" w14:textId="77777777" w:rsidR="009255D4" w:rsidRPr="00A40276" w:rsidRDefault="009255D4"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4E6BF5">
            <w:pPr>
              <w:numPr>
                <w:ilvl w:val="0"/>
                <w:numId w:val="31"/>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4E6BF5">
            <w:pPr>
              <w:numPr>
                <w:ilvl w:val="0"/>
                <w:numId w:val="31"/>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4E6BF5">
            <w:pPr>
              <w:numPr>
                <w:ilvl w:val="0"/>
                <w:numId w:val="31"/>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4E6BF5">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4E6BF5">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4E6BF5">
            <w:pPr>
              <w:numPr>
                <w:ilvl w:val="0"/>
                <w:numId w:val="31"/>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5B11A06B" w14:textId="6994407F" w:rsidR="00D61937" w:rsidRPr="00A40276" w:rsidRDefault="001B38C2" w:rsidP="00D61937">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1" w:name="_Toc347135044"/>
      <w:bookmarkStart w:id="172" w:name="_Toc347135332"/>
    </w:p>
    <w:p w14:paraId="1F1D804D" w14:textId="7B99FD8E"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1"/>
      <w:bookmarkEnd w:id="17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E6BF5">
      <w:pPr>
        <w:numPr>
          <w:ilvl w:val="0"/>
          <w:numId w:val="33"/>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E6BF5">
      <w:pPr>
        <w:numPr>
          <w:ilvl w:val="0"/>
          <w:numId w:val="33"/>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E6BF5">
      <w:pPr>
        <w:numPr>
          <w:ilvl w:val="0"/>
          <w:numId w:val="33"/>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4E6BF5">
      <w:pPr>
        <w:numPr>
          <w:ilvl w:val="0"/>
          <w:numId w:val="33"/>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E6BF5">
      <w:pPr>
        <w:numPr>
          <w:ilvl w:val="0"/>
          <w:numId w:val="33"/>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E6BF5">
      <w:pPr>
        <w:numPr>
          <w:ilvl w:val="0"/>
          <w:numId w:val="34"/>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E6BF5">
      <w:pPr>
        <w:numPr>
          <w:ilvl w:val="0"/>
          <w:numId w:val="34"/>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E6BF5">
      <w:pPr>
        <w:numPr>
          <w:ilvl w:val="0"/>
          <w:numId w:val="34"/>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E6BF5">
      <w:pPr>
        <w:numPr>
          <w:ilvl w:val="0"/>
          <w:numId w:val="34"/>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E6BF5">
      <w:pPr>
        <w:numPr>
          <w:ilvl w:val="0"/>
          <w:numId w:val="34"/>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E6BF5">
      <w:pPr>
        <w:numPr>
          <w:ilvl w:val="0"/>
          <w:numId w:val="34"/>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E6BF5">
      <w:pPr>
        <w:numPr>
          <w:ilvl w:val="0"/>
          <w:numId w:val="34"/>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E6BF5">
      <w:pPr>
        <w:numPr>
          <w:ilvl w:val="0"/>
          <w:numId w:val="34"/>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E6BF5">
      <w:pPr>
        <w:numPr>
          <w:ilvl w:val="0"/>
          <w:numId w:val="36"/>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E6BF5">
      <w:pPr>
        <w:numPr>
          <w:ilvl w:val="0"/>
          <w:numId w:val="36"/>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E6BF5">
      <w:pPr>
        <w:numPr>
          <w:ilvl w:val="0"/>
          <w:numId w:val="36"/>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E6BF5">
      <w:pPr>
        <w:numPr>
          <w:ilvl w:val="0"/>
          <w:numId w:val="36"/>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E6BF5">
      <w:pPr>
        <w:numPr>
          <w:ilvl w:val="0"/>
          <w:numId w:val="36"/>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E6BF5">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E6BF5">
      <w:pPr>
        <w:numPr>
          <w:ilvl w:val="0"/>
          <w:numId w:val="36"/>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E6BF5">
      <w:pPr>
        <w:numPr>
          <w:ilvl w:val="0"/>
          <w:numId w:val="35"/>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E6BF5">
      <w:pPr>
        <w:numPr>
          <w:ilvl w:val="0"/>
          <w:numId w:val="35"/>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E6BF5">
      <w:pPr>
        <w:numPr>
          <w:ilvl w:val="0"/>
          <w:numId w:val="35"/>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E6BF5">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E6BF5">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E6BF5">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E6BF5">
      <w:pPr>
        <w:pStyle w:val="Prrafodelista"/>
        <w:numPr>
          <w:ilvl w:val="1"/>
          <w:numId w:val="39"/>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E6BF5">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E6BF5">
      <w:pPr>
        <w:pStyle w:val="Prrafodelista"/>
        <w:numPr>
          <w:ilvl w:val="2"/>
          <w:numId w:val="39"/>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E6BF5">
      <w:pPr>
        <w:numPr>
          <w:ilvl w:val="0"/>
          <w:numId w:val="37"/>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E6BF5">
      <w:pPr>
        <w:numPr>
          <w:ilvl w:val="0"/>
          <w:numId w:val="37"/>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E6BF5">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E6BF5">
      <w:pPr>
        <w:numPr>
          <w:ilvl w:val="0"/>
          <w:numId w:val="37"/>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E6BF5">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E6BF5">
      <w:pPr>
        <w:numPr>
          <w:ilvl w:val="0"/>
          <w:numId w:val="37"/>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E6BF5">
      <w:pPr>
        <w:numPr>
          <w:ilvl w:val="0"/>
          <w:numId w:val="37"/>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E6BF5">
      <w:pPr>
        <w:numPr>
          <w:ilvl w:val="0"/>
          <w:numId w:val="37"/>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E6BF5">
      <w:pPr>
        <w:pStyle w:val="Prrafodelista"/>
        <w:numPr>
          <w:ilvl w:val="2"/>
          <w:numId w:val="39"/>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E6BF5">
      <w:pPr>
        <w:numPr>
          <w:ilvl w:val="1"/>
          <w:numId w:val="37"/>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E6BF5">
      <w:pPr>
        <w:numPr>
          <w:ilvl w:val="1"/>
          <w:numId w:val="37"/>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E6BF5">
      <w:pPr>
        <w:numPr>
          <w:ilvl w:val="1"/>
          <w:numId w:val="37"/>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E6BF5">
      <w:pPr>
        <w:pStyle w:val="Prrafodelista"/>
        <w:numPr>
          <w:ilvl w:val="2"/>
          <w:numId w:val="39"/>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E6BF5">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1CD8" w14:textId="77777777" w:rsidR="009655C2" w:rsidRDefault="009655C2">
      <w:r>
        <w:separator/>
      </w:r>
    </w:p>
  </w:endnote>
  <w:endnote w:type="continuationSeparator" w:id="0">
    <w:p w14:paraId="559DD923" w14:textId="77777777" w:rsidR="009655C2" w:rsidRDefault="0096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C50CB9" w:rsidRDefault="00C50CB9">
    <w:pPr>
      <w:pStyle w:val="Piedepgina"/>
      <w:jc w:val="right"/>
    </w:pPr>
    <w:r>
      <w:fldChar w:fldCharType="begin"/>
    </w:r>
    <w:r>
      <w:instrText xml:space="preserve"> PAGE   \* MERGEFORMAT </w:instrText>
    </w:r>
    <w:r>
      <w:fldChar w:fldCharType="separate"/>
    </w:r>
    <w:r w:rsidR="004A2301">
      <w:rPr>
        <w:noProof/>
      </w:rPr>
      <w:t>ii</w:t>
    </w:r>
    <w:r>
      <w:rPr>
        <w:noProof/>
      </w:rPr>
      <w:fldChar w:fldCharType="end"/>
    </w:r>
  </w:p>
  <w:p w14:paraId="5558ABD2" w14:textId="77777777" w:rsidR="00C50CB9" w:rsidRDefault="00C50C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14:paraId="1EFDB097" w14:textId="4993EB0F" w:rsidR="00C50CB9" w:rsidRDefault="00C50CB9">
        <w:pPr>
          <w:pStyle w:val="Piedepgina"/>
          <w:jc w:val="right"/>
        </w:pPr>
        <w:r>
          <w:fldChar w:fldCharType="begin"/>
        </w:r>
        <w:r>
          <w:instrText>PAGE   \* MERGEFORMAT</w:instrText>
        </w:r>
        <w:r>
          <w:fldChar w:fldCharType="separate"/>
        </w:r>
        <w:r w:rsidR="004D7040">
          <w:rPr>
            <w:noProof/>
          </w:rPr>
          <w:t>16</w:t>
        </w:r>
        <w:r>
          <w:fldChar w:fldCharType="end"/>
        </w:r>
      </w:p>
    </w:sdtContent>
  </w:sdt>
  <w:p w14:paraId="056C51AC" w14:textId="77777777" w:rsidR="00C50CB9" w:rsidRDefault="00C50C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31BC346D" w:rsidR="00C50CB9" w:rsidRDefault="00C50CB9">
        <w:pPr>
          <w:pStyle w:val="Piedepgina"/>
          <w:jc w:val="right"/>
        </w:pPr>
        <w:r>
          <w:fldChar w:fldCharType="begin"/>
        </w:r>
        <w:r>
          <w:instrText>PAGE   \* MERGEFORMAT</w:instrText>
        </w:r>
        <w:r>
          <w:fldChar w:fldCharType="separate"/>
        </w:r>
        <w:r w:rsidR="004A2301">
          <w:rPr>
            <w:noProof/>
          </w:rPr>
          <w:t>27</w:t>
        </w:r>
        <w:r>
          <w:fldChar w:fldCharType="end"/>
        </w:r>
      </w:p>
    </w:sdtContent>
  </w:sdt>
  <w:p w14:paraId="1FCBBD5B" w14:textId="77777777" w:rsidR="00C50CB9" w:rsidRDefault="00C50C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6580" w14:textId="77777777" w:rsidR="009655C2" w:rsidRDefault="009655C2">
      <w:r>
        <w:separator/>
      </w:r>
    </w:p>
  </w:footnote>
  <w:footnote w:type="continuationSeparator" w:id="0">
    <w:p w14:paraId="7EB3326A" w14:textId="77777777" w:rsidR="009655C2" w:rsidRDefault="0096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C50CB9" w:rsidRPr="002237A5" w:rsidRDefault="00C50CB9"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C50CB9" w:rsidRDefault="00C50C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3">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nsid w:val="560D0B74"/>
    <w:multiLevelType w:val="hybridMultilevel"/>
    <w:tmpl w:val="31F4C500"/>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70195F"/>
    <w:multiLevelType w:val="singleLevel"/>
    <w:tmpl w:val="38C2B268"/>
    <w:lvl w:ilvl="0">
      <w:numFmt w:val="decimal"/>
      <w:pStyle w:val="Ttulo9"/>
      <w:lvlText w:val=""/>
      <w:lvlJc w:val="left"/>
    </w:lvl>
  </w:abstractNum>
  <w:abstractNum w:abstractNumId="31">
    <w:nsid w:val="59A605CC"/>
    <w:multiLevelType w:val="hybridMultilevel"/>
    <w:tmpl w:val="12860612"/>
    <w:lvl w:ilvl="0" w:tplc="9C08576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5">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8">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755049EC"/>
    <w:multiLevelType w:val="hybridMultilevel"/>
    <w:tmpl w:val="7FAEC514"/>
    <w:lvl w:ilvl="0" w:tplc="662C05AE">
      <w:start w:val="1"/>
      <w:numFmt w:val="lowerLetter"/>
      <w:lvlText w:val="%1)"/>
      <w:lvlJc w:val="left"/>
      <w:pPr>
        <w:ind w:left="2565" w:hanging="360"/>
      </w:pPr>
      <w:rPr>
        <w:rFonts w:ascii="Arial" w:eastAsia="Times New Roman" w:hAnsi="Arial" w:cs="Arial"/>
      </w:rPr>
    </w:lvl>
    <w:lvl w:ilvl="1" w:tplc="35F69530">
      <w:numFmt w:val="bullet"/>
      <w:lvlText w:val="-"/>
      <w:lvlJc w:val="left"/>
      <w:pPr>
        <w:ind w:left="3285" w:hanging="360"/>
      </w:pPr>
      <w:rPr>
        <w:rFonts w:ascii="Verdana" w:eastAsia="Times New Roman" w:hAnsi="Verdana" w:cs="Arial" w:hint="default"/>
        <w:b/>
      </w:r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0">
    <w:nsid w:val="795162FA"/>
    <w:multiLevelType w:val="hybridMultilevel"/>
    <w:tmpl w:val="DF2A0E06"/>
    <w:lvl w:ilvl="0" w:tplc="40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2">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33"/>
  </w:num>
  <w:num w:numId="3">
    <w:abstractNumId w:val="30"/>
  </w:num>
  <w:num w:numId="4">
    <w:abstractNumId w:val="9"/>
  </w:num>
  <w:num w:numId="5">
    <w:abstractNumId w:val="12"/>
  </w:num>
  <w:num w:numId="6">
    <w:abstractNumId w:val="34"/>
  </w:num>
  <w:num w:numId="7">
    <w:abstractNumId w:val="23"/>
  </w:num>
  <w:num w:numId="8">
    <w:abstractNumId w:val="35"/>
  </w:num>
  <w:num w:numId="9">
    <w:abstractNumId w:val="35"/>
    <w:lvlOverride w:ilvl="0">
      <w:startOverride w:val="1"/>
    </w:lvlOverride>
  </w:num>
  <w:num w:numId="10">
    <w:abstractNumId w:val="27"/>
  </w:num>
  <w:num w:numId="11">
    <w:abstractNumId w:val="37"/>
  </w:num>
  <w:num w:numId="12">
    <w:abstractNumId w:val="8"/>
  </w:num>
  <w:num w:numId="13">
    <w:abstractNumId w:val="21"/>
  </w:num>
  <w:num w:numId="14">
    <w:abstractNumId w:val="41"/>
  </w:num>
  <w:num w:numId="15">
    <w:abstractNumId w:val="20"/>
  </w:num>
  <w:num w:numId="16">
    <w:abstractNumId w:val="14"/>
  </w:num>
  <w:num w:numId="17">
    <w:abstractNumId w:val="28"/>
  </w:num>
  <w:num w:numId="18">
    <w:abstractNumId w:val="43"/>
  </w:num>
  <w:num w:numId="19">
    <w:abstractNumId w:val="16"/>
  </w:num>
  <w:num w:numId="20">
    <w:abstractNumId w:val="6"/>
  </w:num>
  <w:num w:numId="21">
    <w:abstractNumId w:val="11"/>
  </w:num>
  <w:num w:numId="22">
    <w:abstractNumId w:val="13"/>
  </w:num>
  <w:num w:numId="23">
    <w:abstractNumId w:val="2"/>
  </w:num>
  <w:num w:numId="24">
    <w:abstractNumId w:val="38"/>
  </w:num>
  <w:num w:numId="25">
    <w:abstractNumId w:val="5"/>
  </w:num>
  <w:num w:numId="26">
    <w:abstractNumId w:val="7"/>
  </w:num>
  <w:num w:numId="27">
    <w:abstractNumId w:val="32"/>
  </w:num>
  <w:num w:numId="28">
    <w:abstractNumId w:val="1"/>
  </w:num>
  <w:num w:numId="29">
    <w:abstractNumId w:val="25"/>
  </w:num>
  <w:num w:numId="30">
    <w:abstractNumId w:val="10"/>
  </w:num>
  <w:num w:numId="31">
    <w:abstractNumId w:val="36"/>
  </w:num>
  <w:num w:numId="32">
    <w:abstractNumId w:val="39"/>
  </w:num>
  <w:num w:numId="33">
    <w:abstractNumId w:val="4"/>
  </w:num>
  <w:num w:numId="34">
    <w:abstractNumId w:val="42"/>
  </w:num>
  <w:num w:numId="35">
    <w:abstractNumId w:val="26"/>
  </w:num>
  <w:num w:numId="36">
    <w:abstractNumId w:val="24"/>
  </w:num>
  <w:num w:numId="37">
    <w:abstractNumId w:val="0"/>
  </w:num>
  <w:num w:numId="38">
    <w:abstractNumId w:val="17"/>
  </w:num>
  <w:num w:numId="39">
    <w:abstractNumId w:val="3"/>
  </w:num>
  <w:num w:numId="40">
    <w:abstractNumId w:val="22"/>
  </w:num>
  <w:num w:numId="41">
    <w:abstractNumId w:val="18"/>
  </w:num>
  <w:num w:numId="42">
    <w:abstractNumId w:val="15"/>
  </w:num>
  <w:num w:numId="43">
    <w:abstractNumId w:val="40"/>
  </w:num>
  <w:num w:numId="44">
    <w:abstractNumId w:val="31"/>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54"/>
    <w:rsid w:val="00006F68"/>
    <w:rsid w:val="00007591"/>
    <w:rsid w:val="00007892"/>
    <w:rsid w:val="00010C6D"/>
    <w:rsid w:val="0001103C"/>
    <w:rsid w:val="00011C5A"/>
    <w:rsid w:val="00012110"/>
    <w:rsid w:val="0001262F"/>
    <w:rsid w:val="000138BD"/>
    <w:rsid w:val="00013AE1"/>
    <w:rsid w:val="00015AFC"/>
    <w:rsid w:val="000162CE"/>
    <w:rsid w:val="000163F8"/>
    <w:rsid w:val="0001778B"/>
    <w:rsid w:val="00021152"/>
    <w:rsid w:val="000218DE"/>
    <w:rsid w:val="000236C4"/>
    <w:rsid w:val="000236F6"/>
    <w:rsid w:val="00024C80"/>
    <w:rsid w:val="00024F9E"/>
    <w:rsid w:val="00025D3A"/>
    <w:rsid w:val="00025D79"/>
    <w:rsid w:val="0002740C"/>
    <w:rsid w:val="0003183D"/>
    <w:rsid w:val="00032A21"/>
    <w:rsid w:val="00033D64"/>
    <w:rsid w:val="00034706"/>
    <w:rsid w:val="0003529F"/>
    <w:rsid w:val="000358A2"/>
    <w:rsid w:val="00036CC4"/>
    <w:rsid w:val="00040BEE"/>
    <w:rsid w:val="000419B8"/>
    <w:rsid w:val="00043063"/>
    <w:rsid w:val="00044C36"/>
    <w:rsid w:val="00045055"/>
    <w:rsid w:val="00050C0F"/>
    <w:rsid w:val="00051471"/>
    <w:rsid w:val="000540BB"/>
    <w:rsid w:val="00055CCC"/>
    <w:rsid w:val="0005679E"/>
    <w:rsid w:val="00056F1C"/>
    <w:rsid w:val="0005747F"/>
    <w:rsid w:val="000607E3"/>
    <w:rsid w:val="00061952"/>
    <w:rsid w:val="0006386D"/>
    <w:rsid w:val="00064A4A"/>
    <w:rsid w:val="0006505B"/>
    <w:rsid w:val="00066211"/>
    <w:rsid w:val="000663B4"/>
    <w:rsid w:val="0007121A"/>
    <w:rsid w:val="00071E00"/>
    <w:rsid w:val="000723A5"/>
    <w:rsid w:val="00073958"/>
    <w:rsid w:val="00074652"/>
    <w:rsid w:val="000751A5"/>
    <w:rsid w:val="0007605D"/>
    <w:rsid w:val="00076EB9"/>
    <w:rsid w:val="000773E7"/>
    <w:rsid w:val="000810EC"/>
    <w:rsid w:val="00082650"/>
    <w:rsid w:val="000827DF"/>
    <w:rsid w:val="00082DAE"/>
    <w:rsid w:val="000837CB"/>
    <w:rsid w:val="00083AAA"/>
    <w:rsid w:val="00084633"/>
    <w:rsid w:val="000855D3"/>
    <w:rsid w:val="00086C71"/>
    <w:rsid w:val="00092130"/>
    <w:rsid w:val="000944F7"/>
    <w:rsid w:val="00094576"/>
    <w:rsid w:val="00094DA0"/>
    <w:rsid w:val="00095026"/>
    <w:rsid w:val="000953F7"/>
    <w:rsid w:val="00095927"/>
    <w:rsid w:val="00095BBF"/>
    <w:rsid w:val="00096901"/>
    <w:rsid w:val="0009790B"/>
    <w:rsid w:val="000A00ED"/>
    <w:rsid w:val="000A0ABB"/>
    <w:rsid w:val="000A175C"/>
    <w:rsid w:val="000A180D"/>
    <w:rsid w:val="000A38DB"/>
    <w:rsid w:val="000A6FCA"/>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E19"/>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453"/>
    <w:rsid w:val="00110DD5"/>
    <w:rsid w:val="00111F34"/>
    <w:rsid w:val="00113732"/>
    <w:rsid w:val="0011463D"/>
    <w:rsid w:val="00116EA0"/>
    <w:rsid w:val="00121292"/>
    <w:rsid w:val="00121735"/>
    <w:rsid w:val="00123AC7"/>
    <w:rsid w:val="00123DB3"/>
    <w:rsid w:val="00124573"/>
    <w:rsid w:val="00124CC3"/>
    <w:rsid w:val="00124D40"/>
    <w:rsid w:val="00126A28"/>
    <w:rsid w:val="00133A58"/>
    <w:rsid w:val="00133D9A"/>
    <w:rsid w:val="001343DC"/>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1080"/>
    <w:rsid w:val="00152AC3"/>
    <w:rsid w:val="00152E5F"/>
    <w:rsid w:val="0015701D"/>
    <w:rsid w:val="00157317"/>
    <w:rsid w:val="00157B9F"/>
    <w:rsid w:val="0016155B"/>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033D"/>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7A2"/>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50C3"/>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5970"/>
    <w:rsid w:val="002563C8"/>
    <w:rsid w:val="00256AD1"/>
    <w:rsid w:val="00260215"/>
    <w:rsid w:val="00261C51"/>
    <w:rsid w:val="0026202C"/>
    <w:rsid w:val="002639A7"/>
    <w:rsid w:val="00263CD0"/>
    <w:rsid w:val="00263FA9"/>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A5B"/>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1FEA"/>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4B9"/>
    <w:rsid w:val="003226C7"/>
    <w:rsid w:val="003234B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07C5"/>
    <w:rsid w:val="003611BF"/>
    <w:rsid w:val="00361D5F"/>
    <w:rsid w:val="0036224A"/>
    <w:rsid w:val="003646F1"/>
    <w:rsid w:val="00366169"/>
    <w:rsid w:val="003671E3"/>
    <w:rsid w:val="00370A4E"/>
    <w:rsid w:val="003746F5"/>
    <w:rsid w:val="00374EBD"/>
    <w:rsid w:val="00375106"/>
    <w:rsid w:val="0037533E"/>
    <w:rsid w:val="00376B82"/>
    <w:rsid w:val="0037712D"/>
    <w:rsid w:val="00377301"/>
    <w:rsid w:val="00377C67"/>
    <w:rsid w:val="003804D5"/>
    <w:rsid w:val="003829E9"/>
    <w:rsid w:val="0038352D"/>
    <w:rsid w:val="00385DC1"/>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1F46"/>
    <w:rsid w:val="003B2754"/>
    <w:rsid w:val="003B3AF3"/>
    <w:rsid w:val="003B46C3"/>
    <w:rsid w:val="003B5B6B"/>
    <w:rsid w:val="003C1436"/>
    <w:rsid w:val="003C18BD"/>
    <w:rsid w:val="003C4319"/>
    <w:rsid w:val="003C65BA"/>
    <w:rsid w:val="003C6DD2"/>
    <w:rsid w:val="003C77DC"/>
    <w:rsid w:val="003D0298"/>
    <w:rsid w:val="003D02CC"/>
    <w:rsid w:val="003D1254"/>
    <w:rsid w:val="003D1694"/>
    <w:rsid w:val="003D5138"/>
    <w:rsid w:val="003D59C9"/>
    <w:rsid w:val="003D66AF"/>
    <w:rsid w:val="003D6F94"/>
    <w:rsid w:val="003D7C42"/>
    <w:rsid w:val="003E09CC"/>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2730E"/>
    <w:rsid w:val="00431F8A"/>
    <w:rsid w:val="00431FED"/>
    <w:rsid w:val="00433CE4"/>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3D63"/>
    <w:rsid w:val="00464207"/>
    <w:rsid w:val="0046662C"/>
    <w:rsid w:val="00466A36"/>
    <w:rsid w:val="00466A46"/>
    <w:rsid w:val="00466FE9"/>
    <w:rsid w:val="004678FF"/>
    <w:rsid w:val="004702A9"/>
    <w:rsid w:val="004705B9"/>
    <w:rsid w:val="00471622"/>
    <w:rsid w:val="004721AB"/>
    <w:rsid w:val="004724C5"/>
    <w:rsid w:val="0047279F"/>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2301"/>
    <w:rsid w:val="004A3940"/>
    <w:rsid w:val="004A4D1B"/>
    <w:rsid w:val="004A59E4"/>
    <w:rsid w:val="004A6352"/>
    <w:rsid w:val="004B2377"/>
    <w:rsid w:val="004B5906"/>
    <w:rsid w:val="004B6EA3"/>
    <w:rsid w:val="004B6FD4"/>
    <w:rsid w:val="004C2C4E"/>
    <w:rsid w:val="004C3F92"/>
    <w:rsid w:val="004C4476"/>
    <w:rsid w:val="004C7872"/>
    <w:rsid w:val="004D13B7"/>
    <w:rsid w:val="004D4844"/>
    <w:rsid w:val="004D598B"/>
    <w:rsid w:val="004D683B"/>
    <w:rsid w:val="004D7040"/>
    <w:rsid w:val="004E32F5"/>
    <w:rsid w:val="004E3AEE"/>
    <w:rsid w:val="004E435C"/>
    <w:rsid w:val="004E4A52"/>
    <w:rsid w:val="004E6BF5"/>
    <w:rsid w:val="004E6D23"/>
    <w:rsid w:val="004F126E"/>
    <w:rsid w:val="004F4048"/>
    <w:rsid w:val="004F477A"/>
    <w:rsid w:val="004F4E94"/>
    <w:rsid w:val="004F51FA"/>
    <w:rsid w:val="004F521C"/>
    <w:rsid w:val="00500AB7"/>
    <w:rsid w:val="00501DC2"/>
    <w:rsid w:val="00502736"/>
    <w:rsid w:val="005047DA"/>
    <w:rsid w:val="00505384"/>
    <w:rsid w:val="005059F9"/>
    <w:rsid w:val="0050622B"/>
    <w:rsid w:val="00510F76"/>
    <w:rsid w:val="005113EF"/>
    <w:rsid w:val="00511E88"/>
    <w:rsid w:val="00512EA2"/>
    <w:rsid w:val="00513971"/>
    <w:rsid w:val="00513E67"/>
    <w:rsid w:val="005141F5"/>
    <w:rsid w:val="00514D57"/>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2EA8"/>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32"/>
    <w:rsid w:val="00591A46"/>
    <w:rsid w:val="00592078"/>
    <w:rsid w:val="00592179"/>
    <w:rsid w:val="00592483"/>
    <w:rsid w:val="00592B96"/>
    <w:rsid w:val="005947B8"/>
    <w:rsid w:val="00594AF6"/>
    <w:rsid w:val="00596670"/>
    <w:rsid w:val="00596A79"/>
    <w:rsid w:val="00596EA1"/>
    <w:rsid w:val="005A152D"/>
    <w:rsid w:val="005A19FB"/>
    <w:rsid w:val="005A1AF1"/>
    <w:rsid w:val="005A5D60"/>
    <w:rsid w:val="005A6074"/>
    <w:rsid w:val="005B08CD"/>
    <w:rsid w:val="005B1BDF"/>
    <w:rsid w:val="005B2294"/>
    <w:rsid w:val="005B365E"/>
    <w:rsid w:val="005B4746"/>
    <w:rsid w:val="005B4B68"/>
    <w:rsid w:val="005B51B9"/>
    <w:rsid w:val="005B6346"/>
    <w:rsid w:val="005B6973"/>
    <w:rsid w:val="005B6AA6"/>
    <w:rsid w:val="005B718E"/>
    <w:rsid w:val="005C1576"/>
    <w:rsid w:val="005C1F39"/>
    <w:rsid w:val="005C2432"/>
    <w:rsid w:val="005C3599"/>
    <w:rsid w:val="005C3978"/>
    <w:rsid w:val="005C5A8F"/>
    <w:rsid w:val="005C6389"/>
    <w:rsid w:val="005D298D"/>
    <w:rsid w:val="005D57E1"/>
    <w:rsid w:val="005D6CD8"/>
    <w:rsid w:val="005D7946"/>
    <w:rsid w:val="005E0991"/>
    <w:rsid w:val="005E0FA4"/>
    <w:rsid w:val="005E1C98"/>
    <w:rsid w:val="005E74D3"/>
    <w:rsid w:val="005F1D9F"/>
    <w:rsid w:val="005F31B4"/>
    <w:rsid w:val="005F35C8"/>
    <w:rsid w:val="005F3973"/>
    <w:rsid w:val="005F5ADE"/>
    <w:rsid w:val="0060171B"/>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204E"/>
    <w:rsid w:val="0063367E"/>
    <w:rsid w:val="006349C6"/>
    <w:rsid w:val="00634F10"/>
    <w:rsid w:val="00640847"/>
    <w:rsid w:val="006412B8"/>
    <w:rsid w:val="0064150D"/>
    <w:rsid w:val="00642845"/>
    <w:rsid w:val="00642D65"/>
    <w:rsid w:val="006464DB"/>
    <w:rsid w:val="0064741D"/>
    <w:rsid w:val="006478AF"/>
    <w:rsid w:val="006479EB"/>
    <w:rsid w:val="00647A6F"/>
    <w:rsid w:val="00650B21"/>
    <w:rsid w:val="00650EA2"/>
    <w:rsid w:val="006518AA"/>
    <w:rsid w:val="0065232C"/>
    <w:rsid w:val="006530E8"/>
    <w:rsid w:val="006540F8"/>
    <w:rsid w:val="00654207"/>
    <w:rsid w:val="00654AFE"/>
    <w:rsid w:val="00654B49"/>
    <w:rsid w:val="00654E08"/>
    <w:rsid w:val="006550A2"/>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87372"/>
    <w:rsid w:val="00690768"/>
    <w:rsid w:val="00690F7B"/>
    <w:rsid w:val="0069105B"/>
    <w:rsid w:val="0069224F"/>
    <w:rsid w:val="00693C34"/>
    <w:rsid w:val="006956DC"/>
    <w:rsid w:val="00696267"/>
    <w:rsid w:val="006968AE"/>
    <w:rsid w:val="0069719F"/>
    <w:rsid w:val="00697A84"/>
    <w:rsid w:val="006A000E"/>
    <w:rsid w:val="006A17C2"/>
    <w:rsid w:val="006A1F58"/>
    <w:rsid w:val="006A2236"/>
    <w:rsid w:val="006A239E"/>
    <w:rsid w:val="006A44F2"/>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6B25"/>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00E"/>
    <w:rsid w:val="00711867"/>
    <w:rsid w:val="007144A0"/>
    <w:rsid w:val="00720391"/>
    <w:rsid w:val="0072227A"/>
    <w:rsid w:val="00722AD9"/>
    <w:rsid w:val="00722E53"/>
    <w:rsid w:val="00722EA5"/>
    <w:rsid w:val="00723B9E"/>
    <w:rsid w:val="00724988"/>
    <w:rsid w:val="00724F2E"/>
    <w:rsid w:val="0072700A"/>
    <w:rsid w:val="0072750D"/>
    <w:rsid w:val="007277A5"/>
    <w:rsid w:val="00731885"/>
    <w:rsid w:val="00732B93"/>
    <w:rsid w:val="00732DAD"/>
    <w:rsid w:val="00740977"/>
    <w:rsid w:val="00742946"/>
    <w:rsid w:val="00744902"/>
    <w:rsid w:val="00746998"/>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5B84"/>
    <w:rsid w:val="007870A1"/>
    <w:rsid w:val="00792984"/>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BFA"/>
    <w:rsid w:val="007B4DCB"/>
    <w:rsid w:val="007B7176"/>
    <w:rsid w:val="007C04B3"/>
    <w:rsid w:val="007C0655"/>
    <w:rsid w:val="007C1A0C"/>
    <w:rsid w:val="007C1A77"/>
    <w:rsid w:val="007C4154"/>
    <w:rsid w:val="007C4E54"/>
    <w:rsid w:val="007C5D13"/>
    <w:rsid w:val="007C66FA"/>
    <w:rsid w:val="007D0BF9"/>
    <w:rsid w:val="007D1E78"/>
    <w:rsid w:val="007D1F6B"/>
    <w:rsid w:val="007D2E8D"/>
    <w:rsid w:val="007D34CE"/>
    <w:rsid w:val="007D548F"/>
    <w:rsid w:val="007D5AC6"/>
    <w:rsid w:val="007E1298"/>
    <w:rsid w:val="007E191F"/>
    <w:rsid w:val="007E4FA3"/>
    <w:rsid w:val="007E657F"/>
    <w:rsid w:val="007E6C1D"/>
    <w:rsid w:val="007E70CF"/>
    <w:rsid w:val="007E7AFC"/>
    <w:rsid w:val="007F084C"/>
    <w:rsid w:val="007F0F08"/>
    <w:rsid w:val="007F1692"/>
    <w:rsid w:val="007F21E5"/>
    <w:rsid w:val="007F4B79"/>
    <w:rsid w:val="007F4BF4"/>
    <w:rsid w:val="007F4D4B"/>
    <w:rsid w:val="007F5FF3"/>
    <w:rsid w:val="007F7062"/>
    <w:rsid w:val="007F7B48"/>
    <w:rsid w:val="00801B09"/>
    <w:rsid w:val="008026A5"/>
    <w:rsid w:val="00802C36"/>
    <w:rsid w:val="00804988"/>
    <w:rsid w:val="00804C47"/>
    <w:rsid w:val="008053E1"/>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833"/>
    <w:rsid w:val="00834AFE"/>
    <w:rsid w:val="0083613A"/>
    <w:rsid w:val="008364C2"/>
    <w:rsid w:val="008367D0"/>
    <w:rsid w:val="008370E7"/>
    <w:rsid w:val="00843A41"/>
    <w:rsid w:val="00844B77"/>
    <w:rsid w:val="00845E01"/>
    <w:rsid w:val="008463D3"/>
    <w:rsid w:val="008467F6"/>
    <w:rsid w:val="00846A8A"/>
    <w:rsid w:val="008477FD"/>
    <w:rsid w:val="00847D8D"/>
    <w:rsid w:val="00851B94"/>
    <w:rsid w:val="00851F0D"/>
    <w:rsid w:val="0085282C"/>
    <w:rsid w:val="00852BC6"/>
    <w:rsid w:val="0085464B"/>
    <w:rsid w:val="00855168"/>
    <w:rsid w:val="00855CD8"/>
    <w:rsid w:val="00856F01"/>
    <w:rsid w:val="008608D1"/>
    <w:rsid w:val="00860C88"/>
    <w:rsid w:val="00861447"/>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0FEE"/>
    <w:rsid w:val="008E2650"/>
    <w:rsid w:val="008E28F6"/>
    <w:rsid w:val="008E4B9D"/>
    <w:rsid w:val="008E57ED"/>
    <w:rsid w:val="008E6026"/>
    <w:rsid w:val="008E6B53"/>
    <w:rsid w:val="008E6FBA"/>
    <w:rsid w:val="008F1989"/>
    <w:rsid w:val="008F1E4A"/>
    <w:rsid w:val="008F3A05"/>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55D4"/>
    <w:rsid w:val="0092689C"/>
    <w:rsid w:val="00926998"/>
    <w:rsid w:val="00926F87"/>
    <w:rsid w:val="009278DD"/>
    <w:rsid w:val="00930007"/>
    <w:rsid w:val="00930C96"/>
    <w:rsid w:val="00932A1E"/>
    <w:rsid w:val="00932BA0"/>
    <w:rsid w:val="0093318C"/>
    <w:rsid w:val="0093347C"/>
    <w:rsid w:val="0093410F"/>
    <w:rsid w:val="009347F0"/>
    <w:rsid w:val="009362FF"/>
    <w:rsid w:val="00936B47"/>
    <w:rsid w:val="00937306"/>
    <w:rsid w:val="00940539"/>
    <w:rsid w:val="009408DE"/>
    <w:rsid w:val="00942845"/>
    <w:rsid w:val="009430BE"/>
    <w:rsid w:val="00943448"/>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CDA"/>
    <w:rsid w:val="00956DB9"/>
    <w:rsid w:val="00957054"/>
    <w:rsid w:val="00962856"/>
    <w:rsid w:val="00962901"/>
    <w:rsid w:val="00963AE6"/>
    <w:rsid w:val="00964C4A"/>
    <w:rsid w:val="00964F53"/>
    <w:rsid w:val="009655C2"/>
    <w:rsid w:val="00965764"/>
    <w:rsid w:val="00965CD6"/>
    <w:rsid w:val="0096610A"/>
    <w:rsid w:val="00967385"/>
    <w:rsid w:val="00970B72"/>
    <w:rsid w:val="00970F94"/>
    <w:rsid w:val="00971113"/>
    <w:rsid w:val="00971817"/>
    <w:rsid w:val="009721AD"/>
    <w:rsid w:val="00972843"/>
    <w:rsid w:val="00973055"/>
    <w:rsid w:val="0097356D"/>
    <w:rsid w:val="00975EB3"/>
    <w:rsid w:val="00976691"/>
    <w:rsid w:val="00976DFC"/>
    <w:rsid w:val="009804FC"/>
    <w:rsid w:val="00980D67"/>
    <w:rsid w:val="00981527"/>
    <w:rsid w:val="00981DE9"/>
    <w:rsid w:val="0098273E"/>
    <w:rsid w:val="009852F1"/>
    <w:rsid w:val="00985FE8"/>
    <w:rsid w:val="009860DE"/>
    <w:rsid w:val="00986C7B"/>
    <w:rsid w:val="009913BD"/>
    <w:rsid w:val="00991DA4"/>
    <w:rsid w:val="00992E3F"/>
    <w:rsid w:val="00995108"/>
    <w:rsid w:val="009952ED"/>
    <w:rsid w:val="009957FE"/>
    <w:rsid w:val="00996681"/>
    <w:rsid w:val="00997D9E"/>
    <w:rsid w:val="009A04DF"/>
    <w:rsid w:val="009A06AB"/>
    <w:rsid w:val="009A1448"/>
    <w:rsid w:val="009A2488"/>
    <w:rsid w:val="009A30EA"/>
    <w:rsid w:val="009A37D8"/>
    <w:rsid w:val="009A43E2"/>
    <w:rsid w:val="009A6310"/>
    <w:rsid w:val="009A666A"/>
    <w:rsid w:val="009B0729"/>
    <w:rsid w:val="009B0F58"/>
    <w:rsid w:val="009B1ABD"/>
    <w:rsid w:val="009B284B"/>
    <w:rsid w:val="009B2B27"/>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8FA"/>
    <w:rsid w:val="009D5BB1"/>
    <w:rsid w:val="009D67D6"/>
    <w:rsid w:val="009E118C"/>
    <w:rsid w:val="009E1B67"/>
    <w:rsid w:val="009E27E2"/>
    <w:rsid w:val="009E36FF"/>
    <w:rsid w:val="009E4EC7"/>
    <w:rsid w:val="009E57E5"/>
    <w:rsid w:val="009E625C"/>
    <w:rsid w:val="009E72B4"/>
    <w:rsid w:val="009E76C6"/>
    <w:rsid w:val="009F0BAE"/>
    <w:rsid w:val="009F22F0"/>
    <w:rsid w:val="009F4CE8"/>
    <w:rsid w:val="009F5101"/>
    <w:rsid w:val="009F525E"/>
    <w:rsid w:val="009F5B57"/>
    <w:rsid w:val="009F6721"/>
    <w:rsid w:val="009F68A6"/>
    <w:rsid w:val="009F6B0D"/>
    <w:rsid w:val="00A002EC"/>
    <w:rsid w:val="00A02B94"/>
    <w:rsid w:val="00A03B6A"/>
    <w:rsid w:val="00A054F8"/>
    <w:rsid w:val="00A05D7A"/>
    <w:rsid w:val="00A11DB2"/>
    <w:rsid w:val="00A122CD"/>
    <w:rsid w:val="00A14B6C"/>
    <w:rsid w:val="00A15A38"/>
    <w:rsid w:val="00A15C56"/>
    <w:rsid w:val="00A16B2F"/>
    <w:rsid w:val="00A16CFE"/>
    <w:rsid w:val="00A1716A"/>
    <w:rsid w:val="00A21915"/>
    <w:rsid w:val="00A21DDC"/>
    <w:rsid w:val="00A23ABD"/>
    <w:rsid w:val="00A24E79"/>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236"/>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0B1E"/>
    <w:rsid w:val="00A713D8"/>
    <w:rsid w:val="00A7266C"/>
    <w:rsid w:val="00A7269E"/>
    <w:rsid w:val="00A72FB0"/>
    <w:rsid w:val="00A7474E"/>
    <w:rsid w:val="00A74EC6"/>
    <w:rsid w:val="00A75307"/>
    <w:rsid w:val="00A754A8"/>
    <w:rsid w:val="00A77D61"/>
    <w:rsid w:val="00A80EAD"/>
    <w:rsid w:val="00A80FFD"/>
    <w:rsid w:val="00A812AE"/>
    <w:rsid w:val="00A829FD"/>
    <w:rsid w:val="00A83C3C"/>
    <w:rsid w:val="00A858C8"/>
    <w:rsid w:val="00A86B50"/>
    <w:rsid w:val="00A8707A"/>
    <w:rsid w:val="00A9035D"/>
    <w:rsid w:val="00A90638"/>
    <w:rsid w:val="00A9255A"/>
    <w:rsid w:val="00A92603"/>
    <w:rsid w:val="00A93398"/>
    <w:rsid w:val="00A94EAC"/>
    <w:rsid w:val="00A96DDD"/>
    <w:rsid w:val="00A9795C"/>
    <w:rsid w:val="00A97E8A"/>
    <w:rsid w:val="00AA0C86"/>
    <w:rsid w:val="00AA117C"/>
    <w:rsid w:val="00AA462E"/>
    <w:rsid w:val="00AA611A"/>
    <w:rsid w:val="00AA7691"/>
    <w:rsid w:val="00AA777D"/>
    <w:rsid w:val="00AB1DC7"/>
    <w:rsid w:val="00AB3572"/>
    <w:rsid w:val="00AB40C1"/>
    <w:rsid w:val="00AB4673"/>
    <w:rsid w:val="00AB618C"/>
    <w:rsid w:val="00AB680D"/>
    <w:rsid w:val="00AB6BEA"/>
    <w:rsid w:val="00AB7549"/>
    <w:rsid w:val="00AC0293"/>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DB6"/>
    <w:rsid w:val="00AE3E41"/>
    <w:rsid w:val="00AE3EFE"/>
    <w:rsid w:val="00AE411B"/>
    <w:rsid w:val="00AE5562"/>
    <w:rsid w:val="00AE659B"/>
    <w:rsid w:val="00AE65BD"/>
    <w:rsid w:val="00AE71BC"/>
    <w:rsid w:val="00AE74B7"/>
    <w:rsid w:val="00AE7B68"/>
    <w:rsid w:val="00AF0A92"/>
    <w:rsid w:val="00AF167F"/>
    <w:rsid w:val="00AF169D"/>
    <w:rsid w:val="00AF2770"/>
    <w:rsid w:val="00AF43E7"/>
    <w:rsid w:val="00AF4FE3"/>
    <w:rsid w:val="00AF5D48"/>
    <w:rsid w:val="00B011BE"/>
    <w:rsid w:val="00B01A87"/>
    <w:rsid w:val="00B04129"/>
    <w:rsid w:val="00B04DF6"/>
    <w:rsid w:val="00B05863"/>
    <w:rsid w:val="00B06EF1"/>
    <w:rsid w:val="00B075F5"/>
    <w:rsid w:val="00B07A2D"/>
    <w:rsid w:val="00B10494"/>
    <w:rsid w:val="00B11057"/>
    <w:rsid w:val="00B164EB"/>
    <w:rsid w:val="00B16643"/>
    <w:rsid w:val="00B16765"/>
    <w:rsid w:val="00B1687C"/>
    <w:rsid w:val="00B17AA7"/>
    <w:rsid w:val="00B17CA3"/>
    <w:rsid w:val="00B21089"/>
    <w:rsid w:val="00B22A0D"/>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58A"/>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388A"/>
    <w:rsid w:val="00B64060"/>
    <w:rsid w:val="00B64271"/>
    <w:rsid w:val="00B65BD0"/>
    <w:rsid w:val="00B67B30"/>
    <w:rsid w:val="00B711BC"/>
    <w:rsid w:val="00B726F1"/>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2EC9"/>
    <w:rsid w:val="00B9300C"/>
    <w:rsid w:val="00B963B3"/>
    <w:rsid w:val="00B96E2E"/>
    <w:rsid w:val="00B97C82"/>
    <w:rsid w:val="00BA1716"/>
    <w:rsid w:val="00BA2001"/>
    <w:rsid w:val="00BA20E9"/>
    <w:rsid w:val="00BA2D1B"/>
    <w:rsid w:val="00BA3067"/>
    <w:rsid w:val="00BA3887"/>
    <w:rsid w:val="00BA44BF"/>
    <w:rsid w:val="00BA5FA4"/>
    <w:rsid w:val="00BA70E3"/>
    <w:rsid w:val="00BB09B8"/>
    <w:rsid w:val="00BB0D57"/>
    <w:rsid w:val="00BB0EB3"/>
    <w:rsid w:val="00BB1766"/>
    <w:rsid w:val="00BB22E7"/>
    <w:rsid w:val="00BB24E8"/>
    <w:rsid w:val="00BB27CD"/>
    <w:rsid w:val="00BB31EA"/>
    <w:rsid w:val="00BB349C"/>
    <w:rsid w:val="00BB3B5E"/>
    <w:rsid w:val="00BB653D"/>
    <w:rsid w:val="00BB7056"/>
    <w:rsid w:val="00BC22AB"/>
    <w:rsid w:val="00BC3192"/>
    <w:rsid w:val="00BC39AD"/>
    <w:rsid w:val="00BC47F1"/>
    <w:rsid w:val="00BC7302"/>
    <w:rsid w:val="00BD195E"/>
    <w:rsid w:val="00BD25AB"/>
    <w:rsid w:val="00BD32B1"/>
    <w:rsid w:val="00BD3CE4"/>
    <w:rsid w:val="00BD4107"/>
    <w:rsid w:val="00BD5787"/>
    <w:rsid w:val="00BD6D9B"/>
    <w:rsid w:val="00BD7015"/>
    <w:rsid w:val="00BE09A7"/>
    <w:rsid w:val="00BE2E63"/>
    <w:rsid w:val="00BE3943"/>
    <w:rsid w:val="00BE5794"/>
    <w:rsid w:val="00BE66A5"/>
    <w:rsid w:val="00BE79B9"/>
    <w:rsid w:val="00BF07F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183A"/>
    <w:rsid w:val="00C120CD"/>
    <w:rsid w:val="00C1264F"/>
    <w:rsid w:val="00C13EC2"/>
    <w:rsid w:val="00C1444B"/>
    <w:rsid w:val="00C16693"/>
    <w:rsid w:val="00C16A21"/>
    <w:rsid w:val="00C221EC"/>
    <w:rsid w:val="00C22424"/>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0CB9"/>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E8F"/>
    <w:rsid w:val="00C74FED"/>
    <w:rsid w:val="00C75648"/>
    <w:rsid w:val="00C7564B"/>
    <w:rsid w:val="00C7589A"/>
    <w:rsid w:val="00C767AB"/>
    <w:rsid w:val="00C773CE"/>
    <w:rsid w:val="00C779D6"/>
    <w:rsid w:val="00C8134B"/>
    <w:rsid w:val="00C8150E"/>
    <w:rsid w:val="00C81C9A"/>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3657"/>
    <w:rsid w:val="00CA42C1"/>
    <w:rsid w:val="00CA4D8A"/>
    <w:rsid w:val="00CA5AAE"/>
    <w:rsid w:val="00CA661A"/>
    <w:rsid w:val="00CA760E"/>
    <w:rsid w:val="00CA7A7B"/>
    <w:rsid w:val="00CA7CB3"/>
    <w:rsid w:val="00CA7E8C"/>
    <w:rsid w:val="00CB0DC6"/>
    <w:rsid w:val="00CB140F"/>
    <w:rsid w:val="00CB163F"/>
    <w:rsid w:val="00CB39E3"/>
    <w:rsid w:val="00CB583C"/>
    <w:rsid w:val="00CB5D39"/>
    <w:rsid w:val="00CB642A"/>
    <w:rsid w:val="00CB71D4"/>
    <w:rsid w:val="00CC0914"/>
    <w:rsid w:val="00CC2EED"/>
    <w:rsid w:val="00CC2F58"/>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6B90"/>
    <w:rsid w:val="00CE70E9"/>
    <w:rsid w:val="00CF073F"/>
    <w:rsid w:val="00CF1A43"/>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422"/>
    <w:rsid w:val="00D248F8"/>
    <w:rsid w:val="00D24E2D"/>
    <w:rsid w:val="00D25C7B"/>
    <w:rsid w:val="00D26D7E"/>
    <w:rsid w:val="00D26F14"/>
    <w:rsid w:val="00D270C7"/>
    <w:rsid w:val="00D2790C"/>
    <w:rsid w:val="00D3047F"/>
    <w:rsid w:val="00D30722"/>
    <w:rsid w:val="00D34409"/>
    <w:rsid w:val="00D34AAC"/>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2899"/>
    <w:rsid w:val="00D5359B"/>
    <w:rsid w:val="00D54319"/>
    <w:rsid w:val="00D54942"/>
    <w:rsid w:val="00D54F3D"/>
    <w:rsid w:val="00D557AF"/>
    <w:rsid w:val="00D57DF4"/>
    <w:rsid w:val="00D607F6"/>
    <w:rsid w:val="00D61937"/>
    <w:rsid w:val="00D63418"/>
    <w:rsid w:val="00D64136"/>
    <w:rsid w:val="00D64DD8"/>
    <w:rsid w:val="00D6545F"/>
    <w:rsid w:val="00D67E38"/>
    <w:rsid w:val="00D7014F"/>
    <w:rsid w:val="00D70BD4"/>
    <w:rsid w:val="00D71E62"/>
    <w:rsid w:val="00D73389"/>
    <w:rsid w:val="00D75196"/>
    <w:rsid w:val="00D75625"/>
    <w:rsid w:val="00D75787"/>
    <w:rsid w:val="00D757A3"/>
    <w:rsid w:val="00D759D7"/>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87CAE"/>
    <w:rsid w:val="00D910BE"/>
    <w:rsid w:val="00D928C8"/>
    <w:rsid w:val="00D94C25"/>
    <w:rsid w:val="00D96F59"/>
    <w:rsid w:val="00D97137"/>
    <w:rsid w:val="00D9732F"/>
    <w:rsid w:val="00D97893"/>
    <w:rsid w:val="00DA206B"/>
    <w:rsid w:val="00DA24C3"/>
    <w:rsid w:val="00DA3304"/>
    <w:rsid w:val="00DA6158"/>
    <w:rsid w:val="00DA648E"/>
    <w:rsid w:val="00DA700D"/>
    <w:rsid w:val="00DB3C38"/>
    <w:rsid w:val="00DB3ED6"/>
    <w:rsid w:val="00DB66D3"/>
    <w:rsid w:val="00DB6901"/>
    <w:rsid w:val="00DB76A9"/>
    <w:rsid w:val="00DC0B06"/>
    <w:rsid w:val="00DC29A0"/>
    <w:rsid w:val="00DC4494"/>
    <w:rsid w:val="00DC5BA6"/>
    <w:rsid w:val="00DD079D"/>
    <w:rsid w:val="00DD07B0"/>
    <w:rsid w:val="00DD3D8D"/>
    <w:rsid w:val="00DD3F91"/>
    <w:rsid w:val="00DD5447"/>
    <w:rsid w:val="00DD59F1"/>
    <w:rsid w:val="00DD5ECF"/>
    <w:rsid w:val="00DD7230"/>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178"/>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13AB"/>
    <w:rsid w:val="00E22CD4"/>
    <w:rsid w:val="00E230EB"/>
    <w:rsid w:val="00E235C9"/>
    <w:rsid w:val="00E239DD"/>
    <w:rsid w:val="00E24013"/>
    <w:rsid w:val="00E25444"/>
    <w:rsid w:val="00E25E11"/>
    <w:rsid w:val="00E26538"/>
    <w:rsid w:val="00E307AD"/>
    <w:rsid w:val="00E31C2C"/>
    <w:rsid w:val="00E3465E"/>
    <w:rsid w:val="00E34A73"/>
    <w:rsid w:val="00E35CD3"/>
    <w:rsid w:val="00E366DD"/>
    <w:rsid w:val="00E3756A"/>
    <w:rsid w:val="00E37E52"/>
    <w:rsid w:val="00E40454"/>
    <w:rsid w:val="00E40B33"/>
    <w:rsid w:val="00E42774"/>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33A7"/>
    <w:rsid w:val="00E6640E"/>
    <w:rsid w:val="00E66D16"/>
    <w:rsid w:val="00E67266"/>
    <w:rsid w:val="00E7087E"/>
    <w:rsid w:val="00E70AFF"/>
    <w:rsid w:val="00E71CD9"/>
    <w:rsid w:val="00E73AC7"/>
    <w:rsid w:val="00E73C38"/>
    <w:rsid w:val="00E7419E"/>
    <w:rsid w:val="00E746AF"/>
    <w:rsid w:val="00E74DB4"/>
    <w:rsid w:val="00E756CD"/>
    <w:rsid w:val="00E763C1"/>
    <w:rsid w:val="00E76E86"/>
    <w:rsid w:val="00E771D4"/>
    <w:rsid w:val="00E7761C"/>
    <w:rsid w:val="00E77BBE"/>
    <w:rsid w:val="00E77C1A"/>
    <w:rsid w:val="00E80AA4"/>
    <w:rsid w:val="00E82EEA"/>
    <w:rsid w:val="00E83508"/>
    <w:rsid w:val="00E8516E"/>
    <w:rsid w:val="00E85707"/>
    <w:rsid w:val="00E9210C"/>
    <w:rsid w:val="00E93472"/>
    <w:rsid w:val="00E93E2B"/>
    <w:rsid w:val="00E96923"/>
    <w:rsid w:val="00E969E4"/>
    <w:rsid w:val="00E9799E"/>
    <w:rsid w:val="00E97C35"/>
    <w:rsid w:val="00EA0D49"/>
    <w:rsid w:val="00EA0DC8"/>
    <w:rsid w:val="00EA368A"/>
    <w:rsid w:val="00EA4394"/>
    <w:rsid w:val="00EA4446"/>
    <w:rsid w:val="00EA5971"/>
    <w:rsid w:val="00EA6735"/>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15B"/>
    <w:rsid w:val="00EC4AE5"/>
    <w:rsid w:val="00EC4B5E"/>
    <w:rsid w:val="00EC4C76"/>
    <w:rsid w:val="00EC549C"/>
    <w:rsid w:val="00EC72F7"/>
    <w:rsid w:val="00EC75CA"/>
    <w:rsid w:val="00ED0774"/>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4AD2"/>
    <w:rsid w:val="00EF6D20"/>
    <w:rsid w:val="00F00662"/>
    <w:rsid w:val="00F01DD7"/>
    <w:rsid w:val="00F01F1F"/>
    <w:rsid w:val="00F0261E"/>
    <w:rsid w:val="00F0360C"/>
    <w:rsid w:val="00F0446B"/>
    <w:rsid w:val="00F04480"/>
    <w:rsid w:val="00F04D7F"/>
    <w:rsid w:val="00F06285"/>
    <w:rsid w:val="00F069AB"/>
    <w:rsid w:val="00F06AD6"/>
    <w:rsid w:val="00F06C36"/>
    <w:rsid w:val="00F1049C"/>
    <w:rsid w:val="00F10C5A"/>
    <w:rsid w:val="00F10F0C"/>
    <w:rsid w:val="00F11FFA"/>
    <w:rsid w:val="00F1247E"/>
    <w:rsid w:val="00F17C72"/>
    <w:rsid w:val="00F20372"/>
    <w:rsid w:val="00F22F33"/>
    <w:rsid w:val="00F25EE8"/>
    <w:rsid w:val="00F26177"/>
    <w:rsid w:val="00F26271"/>
    <w:rsid w:val="00F26EE9"/>
    <w:rsid w:val="00F26F0C"/>
    <w:rsid w:val="00F309D7"/>
    <w:rsid w:val="00F309E4"/>
    <w:rsid w:val="00F3241A"/>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38C"/>
    <w:rsid w:val="00F66D08"/>
    <w:rsid w:val="00F67AF5"/>
    <w:rsid w:val="00F70D02"/>
    <w:rsid w:val="00F7117D"/>
    <w:rsid w:val="00F7245B"/>
    <w:rsid w:val="00F74FB0"/>
    <w:rsid w:val="00F7552E"/>
    <w:rsid w:val="00F7780D"/>
    <w:rsid w:val="00F77BF1"/>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68E4"/>
    <w:rsid w:val="00F96EB8"/>
    <w:rsid w:val="00FA0041"/>
    <w:rsid w:val="00FA078F"/>
    <w:rsid w:val="00FA1899"/>
    <w:rsid w:val="00FA3E02"/>
    <w:rsid w:val="00FA4B34"/>
    <w:rsid w:val="00FA5590"/>
    <w:rsid w:val="00FA6D0B"/>
    <w:rsid w:val="00FA6F7B"/>
    <w:rsid w:val="00FB0327"/>
    <w:rsid w:val="00FB1ADB"/>
    <w:rsid w:val="00FB1BCC"/>
    <w:rsid w:val="00FB29A0"/>
    <w:rsid w:val="00FB45BE"/>
    <w:rsid w:val="00FB470A"/>
    <w:rsid w:val="00FB5354"/>
    <w:rsid w:val="00FB579E"/>
    <w:rsid w:val="00FC09F0"/>
    <w:rsid w:val="00FC0C24"/>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92CD0CDC-DF9C-4AD3-BCD9-FB2B0543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viñeta,Number Bullets,Párrafo N 1,Viñeta 1,본문1,inciso_hortalizas,Párrafo de lista2"/>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viñeta Car,Number Bullets Car,Párrafo N 1 Car,Viñeta 1 Car,본문1 Car,inciso_hortalizas Car,Párrafo de lista2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934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11197429">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15580985">
      <w:bodyDiv w:val="1"/>
      <w:marLeft w:val="0"/>
      <w:marRight w:val="0"/>
      <w:marTop w:val="0"/>
      <w:marBottom w:val="0"/>
      <w:divBdr>
        <w:top w:val="none" w:sz="0" w:space="0" w:color="auto"/>
        <w:left w:val="none" w:sz="0" w:space="0" w:color="auto"/>
        <w:bottom w:val="none" w:sz="0" w:space="0" w:color="auto"/>
        <w:right w:val="none" w:sz="0" w:space="0" w:color="auto"/>
      </w:divBdr>
    </w:div>
    <w:div w:id="1246109469">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278413525">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21683484">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386A-5AFB-4EA6-9DD6-6CBCCEED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44</Pages>
  <Words>18775</Words>
  <Characters>103267</Characters>
  <Application>Microsoft Office Word</Application>
  <DocSecurity>0</DocSecurity>
  <Lines>860</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Mónica Landivar Villagómez</cp:lastModifiedBy>
  <cp:revision>73</cp:revision>
  <cp:lastPrinted>2022-08-02T13:59:00Z</cp:lastPrinted>
  <dcterms:created xsi:type="dcterms:W3CDTF">2022-07-28T14:53:00Z</dcterms:created>
  <dcterms:modified xsi:type="dcterms:W3CDTF">2022-08-02T20:33:00Z</dcterms:modified>
</cp:coreProperties>
</file>