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EF5272" w:rsidRDefault="00EF5272"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EF5272" w:rsidRDefault="00EF5272"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EF5272" w:rsidRPr="002A4CA1" w:rsidRDefault="00EF5272"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EF5272" w:rsidRPr="002A4CA1" w:rsidRDefault="00EF5272"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EF5272" w:rsidRDefault="00EF5272" w:rsidP="005B3097">
                            <w:pPr>
                              <w:rPr>
                                <w:rFonts w:ascii="Century Gothic" w:hAnsi="Century Gothic"/>
                                <w:b/>
                                <w:color w:val="244061"/>
                                <w:sz w:val="36"/>
                                <w:szCs w:val="36"/>
                              </w:rPr>
                            </w:pPr>
                          </w:p>
                          <w:p w14:paraId="213C4A54" w14:textId="77777777" w:rsidR="00EF5272" w:rsidRDefault="00EF5272"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EF5272" w:rsidRDefault="00EF5272" w:rsidP="005B3097">
                            <w:pPr>
                              <w:jc w:val="center"/>
                              <w:rPr>
                                <w:rFonts w:ascii="Century Gothic" w:hAnsi="Century Gothic"/>
                                <w:b/>
                                <w:color w:val="244061"/>
                                <w:sz w:val="32"/>
                                <w:szCs w:val="36"/>
                              </w:rPr>
                            </w:pPr>
                          </w:p>
                          <w:p w14:paraId="0A3E06C1" w14:textId="77777777" w:rsidR="00EF5272" w:rsidRDefault="00EF5272"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EF5272" w:rsidRDefault="00EF5272" w:rsidP="005B3097">
                            <w:pPr>
                              <w:ind w:right="931"/>
                              <w:rPr>
                                <w:rFonts w:ascii="Century Gothic" w:hAnsi="Century Gothic"/>
                                <w:sz w:val="16"/>
                                <w:szCs w:val="18"/>
                              </w:rPr>
                            </w:pPr>
                          </w:p>
                          <w:p w14:paraId="73F782CE" w14:textId="77777777" w:rsidR="00EF5272" w:rsidRDefault="00EF5272"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EF5272" w:rsidRPr="002A4CA1" w:rsidRDefault="00EF5272"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EF5272" w:rsidRPr="002A4CA1" w:rsidRDefault="00EF5272"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EF5272" w:rsidRDefault="00EF5272" w:rsidP="005B3097">
                      <w:pPr>
                        <w:rPr>
                          <w:rFonts w:ascii="Century Gothic" w:hAnsi="Century Gothic"/>
                          <w:b/>
                          <w:color w:val="244061"/>
                          <w:sz w:val="36"/>
                          <w:szCs w:val="36"/>
                        </w:rPr>
                      </w:pPr>
                    </w:p>
                    <w:p w14:paraId="213C4A54" w14:textId="77777777" w:rsidR="00EF5272" w:rsidRDefault="00EF5272"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EF5272" w:rsidRDefault="00EF5272" w:rsidP="005B3097">
                      <w:pPr>
                        <w:jc w:val="center"/>
                        <w:rPr>
                          <w:rFonts w:ascii="Century Gothic" w:hAnsi="Century Gothic"/>
                          <w:b/>
                          <w:color w:val="244061"/>
                          <w:sz w:val="32"/>
                          <w:szCs w:val="36"/>
                        </w:rPr>
                      </w:pPr>
                    </w:p>
                    <w:p w14:paraId="0A3E06C1" w14:textId="77777777" w:rsidR="00EF5272" w:rsidRDefault="00EF5272"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EF5272" w:rsidRDefault="00EF5272" w:rsidP="005B3097">
                      <w:pPr>
                        <w:ind w:right="931"/>
                        <w:rPr>
                          <w:rFonts w:ascii="Century Gothic" w:hAnsi="Century Gothic"/>
                          <w:sz w:val="16"/>
                          <w:szCs w:val="18"/>
                        </w:rPr>
                      </w:pPr>
                    </w:p>
                    <w:p w14:paraId="73F782CE" w14:textId="77777777" w:rsidR="00EF5272" w:rsidRDefault="00EF5272"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00F9BB39" w:rsidR="005B3097" w:rsidRDefault="00477D80" w:rsidP="005B3097">
      <w:pPr>
        <w:jc w:val="center"/>
        <w:rPr>
          <w:rFonts w:cs="Arial"/>
          <w:b/>
          <w:bCs/>
          <w:sz w:val="24"/>
          <w:szCs w:val="24"/>
          <w:lang w:val="pt-BR"/>
        </w:rPr>
      </w:pPr>
      <w:r>
        <w:rPr>
          <w:rFonts w:cs="Arial"/>
          <w:b/>
          <w:bCs/>
          <w:sz w:val="24"/>
          <w:szCs w:val="24"/>
          <w:lang w:val="pt-BR"/>
        </w:rPr>
        <w:t>ENDE-ANPE-2021-10</w:t>
      </w:r>
      <w:r w:rsidR="00B7251A">
        <w:rPr>
          <w:rFonts w:cs="Arial"/>
          <w:b/>
          <w:bCs/>
          <w:sz w:val="24"/>
          <w:szCs w:val="24"/>
          <w:lang w:val="pt-BR"/>
        </w:rPr>
        <w:t>6</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8080BF6" w14:textId="77777777" w:rsidR="00EF5272" w:rsidRPr="00B7251A" w:rsidRDefault="00EF5272" w:rsidP="005B3097">
                            <w:pPr>
                              <w:jc w:val="center"/>
                              <w:rPr>
                                <w:rFonts w:ascii="Arial" w:hAnsi="Arial" w:cs="Arial"/>
                                <w:b/>
                                <w:sz w:val="22"/>
                                <w:szCs w:val="22"/>
                              </w:rPr>
                            </w:pPr>
                          </w:p>
                          <w:p w14:paraId="49D37C2A" w14:textId="09CFA71D" w:rsidR="00EF5272" w:rsidRPr="00353B48" w:rsidRDefault="00EF5272"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CONSULTORÍA INDIVIDUAL DE LÍNEA UNIDAD JURÍDICA 2021-4</w:t>
                            </w:r>
                          </w:p>
                          <w:p w14:paraId="7961FF1C" w14:textId="60481ED3" w:rsidR="00EF5272" w:rsidRDefault="00EF5272"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28080BF6" w14:textId="77777777" w:rsidR="00EF5272" w:rsidRPr="00B7251A" w:rsidRDefault="00EF5272" w:rsidP="005B3097">
                      <w:pPr>
                        <w:jc w:val="center"/>
                        <w:rPr>
                          <w:rFonts w:ascii="Arial" w:hAnsi="Arial" w:cs="Arial"/>
                          <w:b/>
                          <w:sz w:val="22"/>
                          <w:szCs w:val="22"/>
                        </w:rPr>
                      </w:pPr>
                    </w:p>
                    <w:p w14:paraId="49D37C2A" w14:textId="09CFA71D" w:rsidR="00EF5272" w:rsidRPr="00353B48" w:rsidRDefault="00EF5272"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CONSULTORÍA INDIVIDUAL DE LÍNEA UNIDAD JURÍDICA 2021-4</w:t>
                      </w:r>
                    </w:p>
                    <w:p w14:paraId="7961FF1C" w14:textId="60481ED3" w:rsidR="00EF5272" w:rsidRDefault="00EF5272"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EF5272" w:rsidRDefault="00EF5272"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6D0A6C66" w14:textId="77777777" w:rsidR="00EF5272" w:rsidRDefault="00EF5272" w:rsidP="005B3097">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43ED6A48" w14:textId="77777777" w:rsidR="00EF5272" w:rsidRDefault="00EF5272"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EF5272" w:rsidRDefault="00EF5272"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6D0A6C66" w14:textId="77777777" w:rsidR="00EF5272" w:rsidRDefault="00EF5272" w:rsidP="005B3097">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43ED6A48" w14:textId="77777777" w:rsidR="00EF5272" w:rsidRDefault="00EF5272"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5E9B0A1E"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51898">
          <w:rPr>
            <w:noProof/>
            <w:webHidden/>
          </w:rPr>
          <w:t>3</w:t>
        </w:r>
        <w:r w:rsidR="00D011A8" w:rsidRPr="00D011A8">
          <w:rPr>
            <w:noProof/>
            <w:webHidden/>
          </w:rPr>
          <w:fldChar w:fldCharType="end"/>
        </w:r>
      </w:hyperlink>
    </w:p>
    <w:p w14:paraId="585A95B6" w14:textId="509F4485"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51898">
          <w:rPr>
            <w:noProof/>
            <w:webHidden/>
          </w:rPr>
          <w:t>3</w:t>
        </w:r>
        <w:r w:rsidR="00D011A8" w:rsidRPr="00D011A8">
          <w:rPr>
            <w:noProof/>
            <w:webHidden/>
          </w:rPr>
          <w:fldChar w:fldCharType="end"/>
        </w:r>
      </w:hyperlink>
    </w:p>
    <w:p w14:paraId="262E5D48" w14:textId="74A37CE7"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51898">
          <w:rPr>
            <w:noProof/>
            <w:webHidden/>
          </w:rPr>
          <w:t>3</w:t>
        </w:r>
        <w:r w:rsidR="00D011A8" w:rsidRPr="00D011A8">
          <w:rPr>
            <w:noProof/>
            <w:webHidden/>
          </w:rPr>
          <w:fldChar w:fldCharType="end"/>
        </w:r>
      </w:hyperlink>
    </w:p>
    <w:p w14:paraId="5BBD57CA" w14:textId="57AEB986"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51898">
          <w:rPr>
            <w:noProof/>
            <w:webHidden/>
          </w:rPr>
          <w:t>3</w:t>
        </w:r>
        <w:r w:rsidR="00D011A8" w:rsidRPr="00D011A8">
          <w:rPr>
            <w:noProof/>
            <w:webHidden/>
          </w:rPr>
          <w:fldChar w:fldCharType="end"/>
        </w:r>
      </w:hyperlink>
    </w:p>
    <w:p w14:paraId="09DDC8E9" w14:textId="3AA1EF49"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51898">
          <w:rPr>
            <w:noProof/>
            <w:webHidden/>
          </w:rPr>
          <w:t>4</w:t>
        </w:r>
        <w:r w:rsidR="00D011A8" w:rsidRPr="00D011A8">
          <w:rPr>
            <w:noProof/>
            <w:webHidden/>
          </w:rPr>
          <w:fldChar w:fldCharType="end"/>
        </w:r>
      </w:hyperlink>
    </w:p>
    <w:p w14:paraId="1C715509" w14:textId="62610372"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51898">
          <w:rPr>
            <w:noProof/>
            <w:webHidden/>
          </w:rPr>
          <w:t>5</w:t>
        </w:r>
        <w:r w:rsidR="00D011A8" w:rsidRPr="00D011A8">
          <w:rPr>
            <w:noProof/>
            <w:webHidden/>
          </w:rPr>
          <w:fldChar w:fldCharType="end"/>
        </w:r>
      </w:hyperlink>
    </w:p>
    <w:p w14:paraId="42D7EB33" w14:textId="036D9F49"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51898">
          <w:rPr>
            <w:noProof/>
            <w:webHidden/>
          </w:rPr>
          <w:t>6</w:t>
        </w:r>
        <w:r w:rsidR="00D011A8" w:rsidRPr="00D011A8">
          <w:rPr>
            <w:noProof/>
            <w:webHidden/>
          </w:rPr>
          <w:fldChar w:fldCharType="end"/>
        </w:r>
      </w:hyperlink>
    </w:p>
    <w:p w14:paraId="7066CE74" w14:textId="35D1D1EA"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51898">
          <w:rPr>
            <w:noProof/>
            <w:webHidden/>
          </w:rPr>
          <w:t>6</w:t>
        </w:r>
        <w:r w:rsidR="00D011A8" w:rsidRPr="00D011A8">
          <w:rPr>
            <w:noProof/>
            <w:webHidden/>
          </w:rPr>
          <w:fldChar w:fldCharType="end"/>
        </w:r>
      </w:hyperlink>
    </w:p>
    <w:p w14:paraId="330B2A8F" w14:textId="2C8A1D7A" w:rsidR="00D011A8" w:rsidRPr="00D011A8" w:rsidRDefault="00EF527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51898">
          <w:rPr>
            <w:noProof/>
            <w:webHidden/>
          </w:rPr>
          <w:t>6</w:t>
        </w:r>
        <w:r w:rsidR="00D011A8" w:rsidRPr="00D011A8">
          <w:rPr>
            <w:noProof/>
            <w:webHidden/>
          </w:rPr>
          <w:fldChar w:fldCharType="end"/>
        </w:r>
      </w:hyperlink>
    </w:p>
    <w:p w14:paraId="4E6C7183" w14:textId="247975E6"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51898">
          <w:rPr>
            <w:noProof/>
            <w:webHidden/>
          </w:rPr>
          <w:t>6</w:t>
        </w:r>
        <w:r w:rsidR="00D011A8" w:rsidRPr="00D011A8">
          <w:rPr>
            <w:noProof/>
            <w:webHidden/>
          </w:rPr>
          <w:fldChar w:fldCharType="end"/>
        </w:r>
      </w:hyperlink>
    </w:p>
    <w:p w14:paraId="314B85F5" w14:textId="1A2A48B6"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51898">
          <w:rPr>
            <w:noProof/>
            <w:webHidden/>
          </w:rPr>
          <w:t>7</w:t>
        </w:r>
        <w:r w:rsidR="00D011A8" w:rsidRPr="00D011A8">
          <w:rPr>
            <w:noProof/>
            <w:webHidden/>
          </w:rPr>
          <w:fldChar w:fldCharType="end"/>
        </w:r>
      </w:hyperlink>
    </w:p>
    <w:p w14:paraId="7D107F0E" w14:textId="65522F59"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51898">
          <w:rPr>
            <w:noProof/>
            <w:webHidden/>
          </w:rPr>
          <w:t>7</w:t>
        </w:r>
        <w:r w:rsidR="00D011A8" w:rsidRPr="00D011A8">
          <w:rPr>
            <w:noProof/>
            <w:webHidden/>
          </w:rPr>
          <w:fldChar w:fldCharType="end"/>
        </w:r>
      </w:hyperlink>
    </w:p>
    <w:p w14:paraId="3A63D97D" w14:textId="278DFFFF"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51898">
          <w:rPr>
            <w:noProof/>
            <w:webHidden/>
          </w:rPr>
          <w:t>9</w:t>
        </w:r>
        <w:r w:rsidR="00D011A8" w:rsidRPr="00D011A8">
          <w:rPr>
            <w:noProof/>
            <w:webHidden/>
          </w:rPr>
          <w:fldChar w:fldCharType="end"/>
        </w:r>
      </w:hyperlink>
    </w:p>
    <w:p w14:paraId="48AC26FA" w14:textId="31A490D8"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51898">
          <w:rPr>
            <w:noProof/>
            <w:webHidden/>
          </w:rPr>
          <w:t>11</w:t>
        </w:r>
        <w:r w:rsidR="00D011A8" w:rsidRPr="00D011A8">
          <w:rPr>
            <w:noProof/>
            <w:webHidden/>
          </w:rPr>
          <w:fldChar w:fldCharType="end"/>
        </w:r>
      </w:hyperlink>
    </w:p>
    <w:p w14:paraId="0F601931" w14:textId="17D421F6"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51898">
          <w:rPr>
            <w:noProof/>
            <w:webHidden/>
          </w:rPr>
          <w:t>11</w:t>
        </w:r>
        <w:r w:rsidR="00D011A8" w:rsidRPr="00D011A8">
          <w:rPr>
            <w:noProof/>
            <w:webHidden/>
          </w:rPr>
          <w:fldChar w:fldCharType="end"/>
        </w:r>
      </w:hyperlink>
    </w:p>
    <w:p w14:paraId="74B33481" w14:textId="4BE90191"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51898">
          <w:rPr>
            <w:noProof/>
            <w:webHidden/>
          </w:rPr>
          <w:t>11</w:t>
        </w:r>
        <w:r w:rsidR="00D011A8" w:rsidRPr="00D011A8">
          <w:rPr>
            <w:noProof/>
            <w:webHidden/>
          </w:rPr>
          <w:fldChar w:fldCharType="end"/>
        </w:r>
      </w:hyperlink>
    </w:p>
    <w:p w14:paraId="19F2328D" w14:textId="78039EDD"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51898">
          <w:rPr>
            <w:noProof/>
            <w:webHidden/>
          </w:rPr>
          <w:t>11</w:t>
        </w:r>
        <w:r w:rsidR="00D011A8" w:rsidRPr="00D011A8">
          <w:rPr>
            <w:noProof/>
            <w:webHidden/>
          </w:rPr>
          <w:fldChar w:fldCharType="end"/>
        </w:r>
      </w:hyperlink>
    </w:p>
    <w:p w14:paraId="7B89FE18" w14:textId="1930DF6C"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51898">
          <w:rPr>
            <w:noProof/>
            <w:webHidden/>
          </w:rPr>
          <w:t>11</w:t>
        </w:r>
        <w:r w:rsidR="00D011A8" w:rsidRPr="00D011A8">
          <w:rPr>
            <w:noProof/>
            <w:webHidden/>
          </w:rPr>
          <w:fldChar w:fldCharType="end"/>
        </w:r>
      </w:hyperlink>
    </w:p>
    <w:p w14:paraId="77E5EBBB" w14:textId="7CF7947B"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51898">
          <w:rPr>
            <w:noProof/>
            <w:webHidden/>
          </w:rPr>
          <w:t>12</w:t>
        </w:r>
        <w:r w:rsidR="00D011A8" w:rsidRPr="00D011A8">
          <w:rPr>
            <w:noProof/>
            <w:webHidden/>
          </w:rPr>
          <w:fldChar w:fldCharType="end"/>
        </w:r>
      </w:hyperlink>
    </w:p>
    <w:p w14:paraId="4A915F71" w14:textId="734A2F10"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51898">
          <w:rPr>
            <w:noProof/>
            <w:webHidden/>
          </w:rPr>
          <w:t>12</w:t>
        </w:r>
        <w:r w:rsidR="00D011A8" w:rsidRPr="00D011A8">
          <w:rPr>
            <w:noProof/>
            <w:webHidden/>
          </w:rPr>
          <w:fldChar w:fldCharType="end"/>
        </w:r>
      </w:hyperlink>
    </w:p>
    <w:p w14:paraId="46074B4A" w14:textId="14AFB523"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51898">
          <w:rPr>
            <w:noProof/>
            <w:webHidden/>
          </w:rPr>
          <w:t>13</w:t>
        </w:r>
        <w:r w:rsidR="00D011A8" w:rsidRPr="00D011A8">
          <w:rPr>
            <w:noProof/>
            <w:webHidden/>
          </w:rPr>
          <w:fldChar w:fldCharType="end"/>
        </w:r>
      </w:hyperlink>
    </w:p>
    <w:p w14:paraId="20E03C89" w14:textId="1B4C39C9"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51898">
          <w:rPr>
            <w:noProof/>
            <w:webHidden/>
          </w:rPr>
          <w:t>14</w:t>
        </w:r>
        <w:r w:rsidR="00D011A8" w:rsidRPr="00D011A8">
          <w:rPr>
            <w:noProof/>
            <w:webHidden/>
          </w:rPr>
          <w:fldChar w:fldCharType="end"/>
        </w:r>
      </w:hyperlink>
    </w:p>
    <w:p w14:paraId="557F27C3" w14:textId="14EF74F6"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51898">
          <w:rPr>
            <w:noProof/>
            <w:webHidden/>
          </w:rPr>
          <w:t>14</w:t>
        </w:r>
        <w:r w:rsidR="00D011A8" w:rsidRPr="00D011A8">
          <w:rPr>
            <w:noProof/>
            <w:webHidden/>
          </w:rPr>
          <w:fldChar w:fldCharType="end"/>
        </w:r>
      </w:hyperlink>
    </w:p>
    <w:p w14:paraId="0A25556F" w14:textId="1D99041B"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51898">
          <w:rPr>
            <w:noProof/>
            <w:webHidden/>
          </w:rPr>
          <w:t>15</w:t>
        </w:r>
        <w:r w:rsidR="00D011A8" w:rsidRPr="00D011A8">
          <w:rPr>
            <w:noProof/>
            <w:webHidden/>
          </w:rPr>
          <w:fldChar w:fldCharType="end"/>
        </w:r>
      </w:hyperlink>
    </w:p>
    <w:p w14:paraId="554B44E3" w14:textId="21765CF7" w:rsidR="00D011A8" w:rsidRPr="00D011A8" w:rsidRDefault="00EF527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51898">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67EAD27C"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D011A8">
        <w:rPr>
          <w:rFonts w:cs="Tahoma"/>
          <w:szCs w:val="18"/>
          <w:lang w:val="es-BO"/>
        </w:rPr>
        <w:t>Nº</w:t>
      </w:r>
      <w:proofErr w:type="spellEnd"/>
      <w:r w:rsidRPr="00D011A8">
        <w:rPr>
          <w:rFonts w:cs="Tahoma"/>
          <w:szCs w:val="18"/>
          <w:lang w:val="es-BO"/>
        </w:rPr>
        <w:t xml:space="preserve">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5DE95686"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w:t>
      </w:r>
      <w:r w:rsidR="00D51898">
        <w:rPr>
          <w:rFonts w:cs="Tahoma"/>
          <w:szCs w:val="18"/>
          <w:lang w:val="es-BO"/>
        </w:rPr>
        <w:t>trei</w:t>
      </w:r>
      <w:r w:rsidR="00EF5272">
        <w:rPr>
          <w:rFonts w:cs="Tahoma"/>
          <w:szCs w:val="18"/>
          <w:lang w:val="es-BO"/>
        </w:rPr>
        <w:t>nta</w:t>
      </w:r>
      <w:r w:rsidRPr="00D011A8">
        <w:rPr>
          <w:rFonts w:cs="Tahoma"/>
          <w:szCs w:val="18"/>
          <w:lang w:val="es-BO"/>
        </w:rPr>
        <w:t xml:space="preserve"> (</w:t>
      </w:r>
      <w:r w:rsidR="00D51898">
        <w:rPr>
          <w:rFonts w:cs="Tahoma"/>
          <w:szCs w:val="18"/>
          <w:lang w:val="es-BO"/>
        </w:rPr>
        <w:t>3</w:t>
      </w:r>
      <w:r w:rsidRPr="00D011A8">
        <w:rPr>
          <w:rFonts w:cs="Tahoma"/>
          <w:szCs w:val="18"/>
          <w:lang w:val="es-BO"/>
        </w:rPr>
        <w:t xml:space="preserve">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436E879E"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w:t>
      </w:r>
      <w:proofErr w:type="gramStart"/>
      <w:r w:rsidRPr="00D011A8">
        <w:rPr>
          <w:rFonts w:cs="Arial"/>
          <w:szCs w:val="18"/>
          <w:lang w:val="es-BO"/>
        </w:rPr>
        <w:t>adjudicación vencido</w:t>
      </w:r>
      <w:proofErr w:type="gramEnd"/>
      <w:r w:rsidRPr="00D011A8">
        <w:rPr>
          <w:rFonts w:cs="Arial"/>
          <w:szCs w:val="18"/>
          <w:lang w:val="es-BO"/>
        </w:rPr>
        <w:t xml:space="preserve">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bookmarkStart w:id="113" w:name="_Hlk69292260"/>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4"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4"/>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25D576FC" w:rsidR="00DD3382" w:rsidRPr="00D011A8" w:rsidRDefault="00953AE8" w:rsidP="00DF20E5">
            <w:pPr>
              <w:jc w:val="center"/>
              <w:rPr>
                <w:rFonts w:ascii="Arial" w:hAnsi="Arial" w:cs="Arial"/>
                <w:sz w:val="16"/>
                <w:lang w:val="es-BO"/>
              </w:rPr>
            </w:pPr>
            <w:r w:rsidRPr="00EF52F0">
              <w:rPr>
                <w:rFonts w:ascii="Arial" w:hAnsi="Arial" w:cs="Arial"/>
                <w:sz w:val="16"/>
                <w:lang w:val="es-BO"/>
              </w:rPr>
              <w:t>ENDE-ANPE-2021-</w:t>
            </w:r>
            <w:r w:rsidR="00DF20E5">
              <w:rPr>
                <w:rFonts w:ascii="Arial" w:hAnsi="Arial" w:cs="Arial"/>
                <w:sz w:val="16"/>
                <w:lang w:val="es-BO"/>
              </w:rPr>
              <w:t>1</w:t>
            </w:r>
            <w:r w:rsidRPr="00EF52F0">
              <w:rPr>
                <w:rFonts w:ascii="Arial" w:hAnsi="Arial" w:cs="Arial"/>
                <w:sz w:val="16"/>
                <w:lang w:val="es-BO"/>
              </w:rPr>
              <w:t>0</w:t>
            </w:r>
            <w:r w:rsidR="00B7251A">
              <w:rPr>
                <w:rFonts w:ascii="Arial" w:hAnsi="Arial" w:cs="Arial"/>
                <w:sz w:val="16"/>
                <w:lang w:val="es-BO"/>
              </w:rPr>
              <w:t>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B8372B"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47DD217" w:rsidR="00DD3382" w:rsidRPr="00D011A8" w:rsidRDefault="004428DD"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9F17BBF" w:rsidR="00DD3382" w:rsidRPr="00D011A8" w:rsidRDefault="004428DD"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0251B7E" w:rsidR="00DD3382" w:rsidRPr="00D011A8" w:rsidRDefault="004428DD"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A9C60BB" w:rsidR="00DD3382" w:rsidRPr="00D011A8" w:rsidRDefault="004428DD"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C37A300" w:rsidR="00DD3382" w:rsidRPr="00D011A8" w:rsidRDefault="004428DD"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D7520A7" w:rsidR="00DD3382" w:rsidRPr="00D011A8" w:rsidRDefault="004428DD"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1725E7D" w:rsidR="00DD3382" w:rsidRPr="00D011A8" w:rsidRDefault="004428DD"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B9FC79C" w:rsidR="00DD3382" w:rsidRPr="00D011A8" w:rsidRDefault="004428DD"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DE6D116" w:rsidR="00DD3382" w:rsidRPr="00D011A8" w:rsidRDefault="00B8372B"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AF00E8F" w:rsidR="00DD3382" w:rsidRPr="00D011A8" w:rsidRDefault="00B8372B"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5E559763" w:rsidR="00DD3382" w:rsidRPr="00D011A8" w:rsidRDefault="00C35040"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2780359" w:rsidR="00DD3382" w:rsidRPr="00D011A8" w:rsidRDefault="00B8372B"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1252633" w:rsidR="00DD3382" w:rsidRPr="00D011A8" w:rsidRDefault="00B8372B"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B2D8F24" w:rsidR="00DD3382" w:rsidRPr="00D011A8" w:rsidRDefault="00C35040"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AEC52A0"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2A865C"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530AE308" w:rsidR="00DD3382" w:rsidRPr="00D011A8" w:rsidRDefault="00953AE8" w:rsidP="00DF20E5">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DF20E5">
              <w:rPr>
                <w:rFonts w:ascii="Arial" w:hAnsi="Arial" w:cs="Arial"/>
                <w:sz w:val="16"/>
                <w:lang w:val="es-BO"/>
              </w:rPr>
              <w:t>UNIDAD JURIDICA</w:t>
            </w:r>
            <w:r>
              <w:rPr>
                <w:rFonts w:ascii="Arial" w:hAnsi="Arial" w:cs="Arial"/>
                <w:sz w:val="16"/>
                <w:lang w:val="es-BO"/>
              </w:rPr>
              <w:t xml:space="preserve"> 2021-</w:t>
            </w:r>
            <w:r w:rsidR="00B7251A">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02A1B61" w:rsidR="00DD3382" w:rsidRPr="00D011A8" w:rsidRDefault="006C65D6" w:rsidP="00DD3382">
            <w:pPr>
              <w:rPr>
                <w:rFonts w:ascii="Arial" w:hAnsi="Arial" w:cs="Arial"/>
                <w:sz w:val="16"/>
                <w:lang w:val="es-BO"/>
              </w:rPr>
            </w:pPr>
            <w:r w:rsidRPr="003F079C">
              <w:rPr>
                <w:rFonts w:ascii="Arial" w:hAnsi="Arial" w:cs="Arial"/>
                <w:bCs/>
                <w:i/>
                <w:iCs/>
                <w:color w:val="000000"/>
                <w:sz w:val="16"/>
                <w:lang w:val="es-BO"/>
              </w:rPr>
              <w:t>POR ITEM (*)</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proofErr w:type="spellStart"/>
                  <w:r>
                    <w:rPr>
                      <w:rFonts w:ascii="Arial" w:hAnsi="Arial" w:cs="Arial"/>
                      <w:b/>
                      <w:bCs/>
                      <w:color w:val="000000"/>
                      <w:sz w:val="12"/>
                      <w:szCs w:val="12"/>
                    </w:rPr>
                    <w:t>Nº</w:t>
                  </w:r>
                  <w:proofErr w:type="spellEnd"/>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44BB5C01" w:rsidR="00155354" w:rsidRPr="00970F90" w:rsidRDefault="00DF20E5" w:rsidP="00DF20E5">
                  <w:pPr>
                    <w:rPr>
                      <w:rFonts w:ascii="Arial" w:hAnsi="Arial" w:cs="Arial"/>
                      <w:color w:val="000000"/>
                      <w:sz w:val="16"/>
                    </w:rPr>
                  </w:pPr>
                  <w:r>
                    <w:rPr>
                      <w:rFonts w:ascii="Tahoma" w:hAnsi="Tahoma" w:cs="Tahoma"/>
                      <w:sz w:val="16"/>
                      <w:szCs w:val="20"/>
                    </w:rPr>
                    <w:t>Técnico Administrativo Nivel II</w:t>
                  </w:r>
                  <w:r w:rsidR="00B7251A">
                    <w:rPr>
                      <w:rFonts w:ascii="Tahoma" w:hAnsi="Tahoma" w:cs="Tahoma"/>
                      <w:sz w:val="16"/>
                      <w:szCs w:val="20"/>
                    </w:rPr>
                    <w:t xml:space="preserve">I </w:t>
                  </w:r>
                  <w:r>
                    <w:rPr>
                      <w:rFonts w:ascii="Tahoma" w:hAnsi="Tahoma" w:cs="Tahoma"/>
                      <w:sz w:val="16"/>
                      <w:szCs w:val="20"/>
                    </w:rPr>
                    <w:t>–</w:t>
                  </w:r>
                  <w:r w:rsidR="00B7251A">
                    <w:rPr>
                      <w:rFonts w:ascii="Tahoma" w:hAnsi="Tahoma" w:cs="Tahoma"/>
                      <w:sz w:val="16"/>
                      <w:szCs w:val="20"/>
                    </w:rPr>
                    <w:t xml:space="preserve"> </w:t>
                  </w:r>
                  <w:r>
                    <w:rPr>
                      <w:rFonts w:ascii="Tahoma" w:hAnsi="Tahoma" w:cs="Tahoma"/>
                      <w:sz w:val="16"/>
                      <w:szCs w:val="20"/>
                    </w:rPr>
                    <w:t>UJUR 2</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6FD2B765" w:rsidR="00155354" w:rsidRPr="00970F90" w:rsidRDefault="00DF20E5" w:rsidP="00DF20E5">
                  <w:pPr>
                    <w:jc w:val="center"/>
                    <w:rPr>
                      <w:rFonts w:ascii="Arial" w:hAnsi="Arial" w:cs="Arial"/>
                      <w:color w:val="000000"/>
                      <w:sz w:val="16"/>
                    </w:rPr>
                  </w:pPr>
                  <w:r>
                    <w:rPr>
                      <w:rFonts w:ascii="Tahoma" w:hAnsi="Tahoma" w:cs="Tahoma"/>
                      <w:sz w:val="16"/>
                      <w:szCs w:val="20"/>
                    </w:rPr>
                    <w:t>7</w:t>
                  </w:r>
                  <w:r w:rsidR="00B7251A">
                    <w:rPr>
                      <w:rFonts w:ascii="Tahoma" w:hAnsi="Tahoma" w:cs="Tahoma"/>
                      <w:sz w:val="16"/>
                      <w:szCs w:val="20"/>
                    </w:rPr>
                    <w:t>.</w:t>
                  </w:r>
                  <w:r>
                    <w:rPr>
                      <w:rFonts w:ascii="Tahoma" w:hAnsi="Tahoma" w:cs="Tahoma"/>
                      <w:sz w:val="16"/>
                      <w:szCs w:val="20"/>
                    </w:rPr>
                    <w:t>239</w:t>
                  </w:r>
                  <w:r w:rsidR="00155354"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4D7B79E4" w:rsidR="00155354" w:rsidRDefault="00B7251A" w:rsidP="00DF20E5">
                  <w:pPr>
                    <w:rPr>
                      <w:rFonts w:ascii="Tahoma" w:hAnsi="Tahoma" w:cs="Tahoma"/>
                      <w:sz w:val="16"/>
                      <w:szCs w:val="20"/>
                    </w:rPr>
                  </w:pPr>
                  <w:r>
                    <w:rPr>
                      <w:rFonts w:ascii="Tahoma" w:hAnsi="Tahoma" w:cs="Tahoma"/>
                      <w:sz w:val="16"/>
                      <w:szCs w:val="20"/>
                    </w:rPr>
                    <w:t>S</w:t>
                  </w:r>
                  <w:r w:rsidR="00DF20E5">
                    <w:rPr>
                      <w:rFonts w:ascii="Tahoma" w:hAnsi="Tahoma" w:cs="Tahoma"/>
                      <w:sz w:val="16"/>
                      <w:szCs w:val="20"/>
                    </w:rPr>
                    <w:t xml:space="preserve">iete </w:t>
                  </w:r>
                  <w:r>
                    <w:rPr>
                      <w:rFonts w:ascii="Tahoma" w:hAnsi="Tahoma" w:cs="Tahoma"/>
                      <w:sz w:val="16"/>
                      <w:szCs w:val="20"/>
                    </w:rPr>
                    <w:t xml:space="preserve">mil </w:t>
                  </w:r>
                  <w:r w:rsidR="00DF20E5">
                    <w:rPr>
                      <w:rFonts w:ascii="Tahoma" w:hAnsi="Tahoma" w:cs="Tahoma"/>
                      <w:sz w:val="16"/>
                      <w:szCs w:val="20"/>
                    </w:rPr>
                    <w:t>doscientos treinta y nueve</w:t>
                  </w:r>
                  <w:r w:rsidR="00155354">
                    <w:rPr>
                      <w:rFonts w:ascii="Tahoma" w:hAnsi="Tahoma" w:cs="Tahoma"/>
                      <w:sz w:val="16"/>
                      <w:szCs w:val="20"/>
                    </w:rPr>
                    <w:t xml:space="preserve"> 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EE0D99" w14:textId="77777777" w:rsidR="00F46A78" w:rsidRDefault="00F46A78" w:rsidP="00953AE8">
            <w:pPr>
              <w:jc w:val="center"/>
              <w:rPr>
                <w:rFonts w:ascii="Arial" w:hAnsi="Arial" w:cs="Arial"/>
                <w:sz w:val="16"/>
                <w:lang w:val="es-BO"/>
              </w:rPr>
            </w:pPr>
          </w:p>
          <w:p w14:paraId="73F80517" w14:textId="30894CD3" w:rsidR="00953AE8" w:rsidRPr="00D011A8" w:rsidRDefault="00C35040" w:rsidP="00F46A78">
            <w:pPr>
              <w:jc w:val="center"/>
              <w:rPr>
                <w:rFonts w:ascii="Arial" w:hAnsi="Arial" w:cs="Arial"/>
                <w:sz w:val="16"/>
                <w:lang w:val="es-BO"/>
              </w:rPr>
            </w:pPr>
            <w:r>
              <w:rPr>
                <w:rFonts w:ascii="Arial" w:hAnsi="Arial" w:cs="Arial"/>
                <w:sz w:val="16"/>
                <w:lang w:val="es-BO"/>
              </w:rPr>
              <w:t>C</w:t>
            </w:r>
            <w:r w:rsidRPr="00C35040">
              <w:rPr>
                <w:rFonts w:ascii="Arial" w:hAnsi="Arial" w:cs="Arial"/>
                <w:sz w:val="16"/>
                <w:lang w:val="es-BO"/>
              </w:rPr>
              <w:t>risthian</w:t>
            </w:r>
            <w:r>
              <w:rPr>
                <w:rFonts w:ascii="Arial" w:hAnsi="Arial" w:cs="Arial"/>
                <w:sz w:val="16"/>
                <w:lang w:val="es-BO"/>
              </w:rPr>
              <w:t xml:space="preserve"> Daniel Mercado </w:t>
            </w:r>
            <w:proofErr w:type="spellStart"/>
            <w:r>
              <w:rPr>
                <w:rFonts w:ascii="Arial" w:hAnsi="Arial" w:cs="Arial"/>
                <w:sz w:val="16"/>
                <w:lang w:val="es-BO"/>
              </w:rPr>
              <w:t>Ferrufino</w:t>
            </w:r>
            <w:proofErr w:type="spellEnd"/>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5B113C45" w:rsidR="00953AE8" w:rsidRPr="00D011A8" w:rsidRDefault="00C35040" w:rsidP="00953AE8">
            <w:pPr>
              <w:jc w:val="center"/>
              <w:rPr>
                <w:rFonts w:ascii="Arial" w:hAnsi="Arial" w:cs="Arial"/>
                <w:sz w:val="16"/>
                <w:lang w:val="es-BO"/>
              </w:rPr>
            </w:pPr>
            <w:r>
              <w:rPr>
                <w:rFonts w:ascii="Arial" w:hAnsi="Arial" w:cs="Arial"/>
                <w:sz w:val="16"/>
                <w:lang w:val="es-BO"/>
              </w:rPr>
              <w:t>Analista Jurídico de Contratos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6E6E317" w:rsidR="00953AE8" w:rsidRPr="00D011A8" w:rsidRDefault="00155354" w:rsidP="00953AE8">
            <w:pPr>
              <w:jc w:val="center"/>
              <w:rPr>
                <w:rFonts w:ascii="Arial" w:hAnsi="Arial" w:cs="Arial"/>
                <w:sz w:val="16"/>
                <w:lang w:val="es-BO"/>
              </w:rPr>
            </w:pPr>
            <w:r>
              <w:rPr>
                <w:rFonts w:ascii="Arial" w:hAnsi="Arial" w:cs="Arial"/>
                <w:sz w:val="16"/>
                <w:lang w:val="es-BO"/>
              </w:rPr>
              <w:t xml:space="preserve">Unidad </w:t>
            </w:r>
            <w:r w:rsidR="00C35040">
              <w:rPr>
                <w:rFonts w:ascii="Arial" w:hAnsi="Arial" w:cs="Arial"/>
                <w:sz w:val="16"/>
                <w:lang w:val="es-BO"/>
              </w:rPr>
              <w:t>Jurídica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2B3E574" w:rsidR="00953AE8" w:rsidRPr="00D011A8" w:rsidRDefault="00C35040" w:rsidP="00F46A78">
            <w:pPr>
              <w:rPr>
                <w:rFonts w:ascii="Arial" w:hAnsi="Arial" w:cs="Arial"/>
                <w:sz w:val="16"/>
                <w:lang w:val="es-BO"/>
              </w:rPr>
            </w:pPr>
            <w:r>
              <w:rPr>
                <w:rFonts w:ascii="Arial" w:hAnsi="Arial" w:cs="Arial"/>
                <w:sz w:val="16"/>
                <w:lang w:val="es-BO"/>
              </w:rPr>
              <w:t>c</w:t>
            </w:r>
            <w:r w:rsidRPr="00C35040">
              <w:rPr>
                <w:rFonts w:ascii="Arial" w:hAnsi="Arial" w:cs="Arial"/>
                <w:sz w:val="16"/>
                <w:lang w:val="es-BO"/>
              </w:rPr>
              <w:t>risthian</w:t>
            </w:r>
            <w:r>
              <w:rPr>
                <w:rFonts w:ascii="Arial" w:hAnsi="Arial" w:cs="Arial"/>
                <w:sz w:val="16"/>
                <w:lang w:val="es-BO"/>
              </w:rPr>
              <w:t>.mercado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proofErr w:type="spellStart"/>
            <w:r w:rsidRPr="00D011A8">
              <w:rPr>
                <w:rFonts w:ascii="Arial" w:hAnsi="Arial" w:cs="Arial"/>
                <w:lang w:val="es-BO"/>
              </w:rPr>
              <w:t>N°</w:t>
            </w:r>
            <w:proofErr w:type="spellEnd"/>
            <w:r w:rsidRPr="00D011A8">
              <w:rPr>
                <w:rFonts w:ascii="Arial" w:hAnsi="Arial" w:cs="Arial"/>
                <w:lang w:val="es-BO"/>
              </w:rPr>
              <w:t xml:space="preserve">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68"/>
        <w:gridCol w:w="149"/>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A8F0775" w:rsidR="00120392" w:rsidRPr="00D011A8" w:rsidRDefault="00484E88" w:rsidP="00EB3E8A">
            <w:pPr>
              <w:adjustRightInd w:val="0"/>
              <w:snapToGrid w:val="0"/>
              <w:jc w:val="center"/>
              <w:rPr>
                <w:rFonts w:ascii="Arial" w:hAnsi="Arial" w:cs="Arial"/>
                <w:lang w:val="es-BO"/>
              </w:rPr>
            </w:pPr>
            <w:r>
              <w:rPr>
                <w:rFonts w:ascii="Arial" w:hAnsi="Arial" w:cs="Arial"/>
                <w:lang w:val="es-BO"/>
              </w:rPr>
              <w:t>1</w:t>
            </w:r>
            <w:r w:rsidR="00116964">
              <w:rPr>
                <w:rFonts w:ascii="Arial" w:hAnsi="Arial" w:cs="Arial"/>
                <w:lang w:val="es-BO"/>
              </w:rPr>
              <w:t>4</w:t>
            </w:r>
          </w:p>
        </w:tc>
        <w:tc>
          <w:tcPr>
            <w:tcW w:w="149"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EE1E4EA" w:rsidR="00120392" w:rsidRPr="00D011A8" w:rsidRDefault="00953AE8" w:rsidP="0054457F">
            <w:pPr>
              <w:adjustRightInd w:val="0"/>
              <w:snapToGrid w:val="0"/>
              <w:jc w:val="center"/>
              <w:rPr>
                <w:rFonts w:ascii="Arial" w:hAnsi="Arial" w:cs="Arial"/>
                <w:lang w:val="es-BO"/>
              </w:rPr>
            </w:pPr>
            <w:r>
              <w:rPr>
                <w:rFonts w:ascii="Arial" w:hAnsi="Arial" w:cs="Arial"/>
                <w:lang w:val="es-BO"/>
              </w:rPr>
              <w:t>0</w:t>
            </w:r>
            <w:r w:rsidR="0054457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F9FDD8C" w:rsidR="00120392" w:rsidRPr="00D011A8" w:rsidRDefault="00116964" w:rsidP="00EB3E8A">
            <w:pPr>
              <w:adjustRightInd w:val="0"/>
              <w:snapToGrid w:val="0"/>
              <w:jc w:val="center"/>
              <w:rPr>
                <w:rFonts w:ascii="Arial" w:hAnsi="Arial" w:cs="Arial"/>
                <w:lang w:val="es-BO"/>
              </w:rPr>
            </w:pPr>
            <w:r>
              <w:rPr>
                <w:rFonts w:ascii="Arial" w:hAnsi="Arial" w:cs="Arial"/>
                <w:lang w:val="es-BO"/>
              </w:rPr>
              <w:t>20</w:t>
            </w:r>
          </w:p>
        </w:tc>
        <w:tc>
          <w:tcPr>
            <w:tcW w:w="149"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B0AEBAE"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54457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7EB5A545" w:rsidR="00120392" w:rsidRDefault="00116964" w:rsidP="00EB3E8A">
            <w:pPr>
              <w:adjustRightInd w:val="0"/>
              <w:snapToGrid w:val="0"/>
              <w:jc w:val="center"/>
              <w:rPr>
                <w:rFonts w:ascii="Arial" w:hAnsi="Arial" w:cs="Arial"/>
                <w:lang w:val="es-BO"/>
              </w:rPr>
            </w:pPr>
            <w:r>
              <w:rPr>
                <w:rFonts w:ascii="Arial" w:hAnsi="Arial" w:cs="Arial"/>
                <w:lang w:val="es-BO"/>
              </w:rPr>
              <w:t>11</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21A66A8C" w:rsidR="00D90CE7" w:rsidRDefault="007548AD" w:rsidP="00EB3E8A">
            <w:pPr>
              <w:adjustRightInd w:val="0"/>
              <w:snapToGrid w:val="0"/>
              <w:jc w:val="center"/>
              <w:rPr>
                <w:rFonts w:ascii="Arial" w:hAnsi="Arial" w:cs="Arial"/>
                <w:lang w:val="es-BO"/>
              </w:rPr>
            </w:pPr>
            <w:r>
              <w:rPr>
                <w:rFonts w:ascii="Arial" w:hAnsi="Arial" w:cs="Arial"/>
                <w:lang w:val="es-BO"/>
              </w:rPr>
              <w:t>1</w:t>
            </w:r>
            <w:r w:rsidR="00AE42E7">
              <w:rPr>
                <w:rFonts w:ascii="Arial" w:hAnsi="Arial" w:cs="Arial"/>
                <w:lang w:val="es-BO"/>
              </w:rPr>
              <w:t>1</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AE77772" w:rsidR="00120392" w:rsidRDefault="007548AD" w:rsidP="00EB3E8A">
            <w:pPr>
              <w:adjustRightInd w:val="0"/>
              <w:snapToGrid w:val="0"/>
              <w:jc w:val="center"/>
              <w:rPr>
                <w:rFonts w:ascii="Arial" w:hAnsi="Arial" w:cs="Arial"/>
                <w:lang w:val="es-BO"/>
              </w:rPr>
            </w:pPr>
            <w:r>
              <w:rPr>
                <w:rFonts w:ascii="Arial" w:hAnsi="Arial" w:cs="Arial"/>
                <w:lang w:val="es-BO"/>
              </w:rPr>
              <w:t>0</w:t>
            </w:r>
            <w:r w:rsidR="00D90CE7">
              <w:rPr>
                <w:rFonts w:ascii="Arial" w:hAnsi="Arial" w:cs="Arial"/>
                <w:lang w:val="es-BO"/>
              </w:rPr>
              <w:t>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68"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376B40C" w:rsidR="00120392" w:rsidRPr="00D011A8" w:rsidRDefault="000A4DB5" w:rsidP="00EB3E8A">
            <w:pPr>
              <w:adjustRightInd w:val="0"/>
              <w:snapToGrid w:val="0"/>
              <w:jc w:val="center"/>
              <w:rPr>
                <w:rFonts w:ascii="Arial" w:hAnsi="Arial" w:cs="Arial"/>
                <w:lang w:val="es-BO"/>
              </w:rPr>
            </w:pPr>
            <w:r>
              <w:rPr>
                <w:rFonts w:ascii="Arial" w:hAnsi="Arial" w:cs="Arial"/>
                <w:lang w:val="es-BO"/>
              </w:rPr>
              <w:t>2</w:t>
            </w:r>
            <w:r w:rsidR="00AE42E7">
              <w:rPr>
                <w:rFonts w:ascii="Arial" w:hAnsi="Arial" w:cs="Arial"/>
                <w:lang w:val="es-BO"/>
              </w:rPr>
              <w:t>6</w:t>
            </w:r>
          </w:p>
        </w:tc>
        <w:tc>
          <w:tcPr>
            <w:tcW w:w="149"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596B44B"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9207C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74A7753" w:rsidR="00120392" w:rsidRPr="00D011A8" w:rsidRDefault="0054457F" w:rsidP="00EB3E8A">
            <w:pPr>
              <w:adjustRightInd w:val="0"/>
              <w:snapToGrid w:val="0"/>
              <w:jc w:val="center"/>
              <w:rPr>
                <w:rFonts w:ascii="Arial" w:hAnsi="Arial" w:cs="Arial"/>
                <w:lang w:val="es-BO"/>
              </w:rPr>
            </w:pPr>
            <w:r>
              <w:rPr>
                <w:rFonts w:ascii="Arial" w:hAnsi="Arial" w:cs="Arial"/>
                <w:lang w:val="es-BO"/>
              </w:rPr>
              <w:t>2</w:t>
            </w:r>
            <w:r w:rsidR="007B5598">
              <w:rPr>
                <w:rFonts w:ascii="Arial" w:hAnsi="Arial" w:cs="Arial"/>
                <w:lang w:val="es-BO"/>
              </w:rPr>
              <w:t>8</w:t>
            </w:r>
          </w:p>
        </w:tc>
        <w:tc>
          <w:tcPr>
            <w:tcW w:w="149"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35798B4"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68"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39A0CC7" w:rsidR="00120392" w:rsidRPr="00D011A8" w:rsidRDefault="007B5598" w:rsidP="00EB3E8A">
            <w:pPr>
              <w:adjustRightInd w:val="0"/>
              <w:snapToGrid w:val="0"/>
              <w:jc w:val="center"/>
              <w:rPr>
                <w:rFonts w:ascii="Arial" w:hAnsi="Arial" w:cs="Arial"/>
                <w:lang w:val="es-BO"/>
              </w:rPr>
            </w:pPr>
            <w:r>
              <w:rPr>
                <w:rFonts w:ascii="Arial" w:hAnsi="Arial" w:cs="Arial"/>
                <w:lang w:val="es-BO"/>
              </w:rPr>
              <w:t>30</w:t>
            </w:r>
          </w:p>
        </w:tc>
        <w:tc>
          <w:tcPr>
            <w:tcW w:w="149"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3D2BC2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DAB42E8" w:rsidR="00120392" w:rsidRPr="00D011A8" w:rsidRDefault="00116964" w:rsidP="00EB3E8A">
            <w:pPr>
              <w:adjustRightInd w:val="0"/>
              <w:snapToGrid w:val="0"/>
              <w:jc w:val="center"/>
              <w:rPr>
                <w:rFonts w:ascii="Arial" w:hAnsi="Arial" w:cs="Arial"/>
                <w:lang w:val="es-BO"/>
              </w:rPr>
            </w:pPr>
            <w:r>
              <w:rPr>
                <w:rFonts w:ascii="Arial" w:hAnsi="Arial" w:cs="Arial"/>
                <w:lang w:val="es-BO"/>
              </w:rPr>
              <w:t>0</w:t>
            </w:r>
            <w:r w:rsidR="007B5598">
              <w:rPr>
                <w:rFonts w:ascii="Arial" w:hAnsi="Arial" w:cs="Arial"/>
                <w:lang w:val="es-BO"/>
              </w:rPr>
              <w:t>6</w:t>
            </w:r>
          </w:p>
        </w:tc>
        <w:tc>
          <w:tcPr>
            <w:tcW w:w="149"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9D51A0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7B5598">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49"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968436B" w:rsidR="00120392" w:rsidRPr="00D011A8" w:rsidRDefault="007B5598" w:rsidP="00EB3E8A">
            <w:pPr>
              <w:adjustRightInd w:val="0"/>
              <w:snapToGrid w:val="0"/>
              <w:jc w:val="center"/>
              <w:rPr>
                <w:rFonts w:ascii="Arial" w:hAnsi="Arial" w:cs="Arial"/>
                <w:lang w:val="es-BO"/>
              </w:rPr>
            </w:pPr>
            <w:r>
              <w:rPr>
                <w:rFonts w:ascii="Arial" w:hAnsi="Arial" w:cs="Arial"/>
                <w:lang w:val="es-BO"/>
              </w:rPr>
              <w:t>1</w:t>
            </w:r>
            <w:r w:rsidR="00EA6815">
              <w:rPr>
                <w:rFonts w:ascii="Arial" w:hAnsi="Arial" w:cs="Arial"/>
                <w:lang w:val="es-BO"/>
              </w:rPr>
              <w:t>2</w:t>
            </w:r>
          </w:p>
        </w:tc>
        <w:tc>
          <w:tcPr>
            <w:tcW w:w="149"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7A54011" w:rsidR="00120392" w:rsidRPr="00D011A8" w:rsidRDefault="00D90CE7" w:rsidP="00AE592B">
            <w:pPr>
              <w:adjustRightInd w:val="0"/>
              <w:snapToGrid w:val="0"/>
              <w:jc w:val="center"/>
              <w:rPr>
                <w:rFonts w:ascii="Arial" w:hAnsi="Arial" w:cs="Arial"/>
                <w:lang w:val="es-BO"/>
              </w:rPr>
            </w:pPr>
            <w:r>
              <w:rPr>
                <w:rFonts w:ascii="Arial" w:hAnsi="Arial" w:cs="Arial"/>
                <w:lang w:val="es-BO"/>
              </w:rPr>
              <w:t>0</w:t>
            </w:r>
            <w:r w:rsidR="00AE592B">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0A4D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5" w:name="_Toc61867860"/>
      <w:bookmarkEnd w:id="113"/>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6" w:name="_Toc347485812"/>
      <w:bookmarkStart w:id="117" w:name="_Toc355779900"/>
    </w:p>
    <w:p w14:paraId="11AC4D67" w14:textId="373396BE" w:rsidR="00D90CE7" w:rsidRPr="0003107A" w:rsidRDefault="00CE4E88"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TECNIC</w:t>
      </w:r>
      <w:r w:rsidR="00A13DB1">
        <w:rPr>
          <w:rFonts w:ascii="Verdana" w:hAnsi="Verdana"/>
          <w:color w:val="FF0000"/>
          <w:sz w:val="18"/>
          <w:szCs w:val="18"/>
          <w:lang w:val="es-BO"/>
        </w:rPr>
        <w:t xml:space="preserve">O </w:t>
      </w:r>
      <w:r>
        <w:rPr>
          <w:rFonts w:ascii="Verdana" w:hAnsi="Verdana"/>
          <w:color w:val="FF0000"/>
          <w:sz w:val="18"/>
          <w:szCs w:val="18"/>
          <w:lang w:val="es-BO"/>
        </w:rPr>
        <w:t>ADMINISTRATIV</w:t>
      </w:r>
      <w:r w:rsidR="00A13DB1">
        <w:rPr>
          <w:rFonts w:ascii="Verdana" w:hAnsi="Verdana"/>
          <w:color w:val="FF0000"/>
          <w:sz w:val="18"/>
          <w:szCs w:val="18"/>
          <w:lang w:val="es-BO"/>
        </w:rPr>
        <w:t>O</w:t>
      </w:r>
      <w:r>
        <w:rPr>
          <w:rFonts w:ascii="Verdana" w:hAnsi="Verdana"/>
          <w:color w:val="FF0000"/>
          <w:sz w:val="18"/>
          <w:szCs w:val="18"/>
          <w:lang w:val="es-BO"/>
        </w:rPr>
        <w:t xml:space="preserve"> NIVEL </w:t>
      </w:r>
      <w:r w:rsidR="00A13DB1">
        <w:rPr>
          <w:rFonts w:ascii="Verdana" w:hAnsi="Verdana"/>
          <w:color w:val="FF0000"/>
          <w:sz w:val="18"/>
          <w:szCs w:val="18"/>
          <w:lang w:val="es-BO"/>
        </w:rPr>
        <w:t>II</w:t>
      </w:r>
      <w:r>
        <w:rPr>
          <w:rFonts w:ascii="Verdana" w:hAnsi="Verdana"/>
          <w:color w:val="FF0000"/>
          <w:sz w:val="18"/>
          <w:szCs w:val="18"/>
          <w:lang w:val="es-BO"/>
        </w:rPr>
        <w:t xml:space="preserve">I – </w:t>
      </w:r>
      <w:r w:rsidR="00A13DB1">
        <w:rPr>
          <w:rFonts w:ascii="Verdana" w:hAnsi="Verdana"/>
          <w:color w:val="FF0000"/>
          <w:sz w:val="18"/>
          <w:szCs w:val="18"/>
          <w:lang w:val="es-BO"/>
        </w:rPr>
        <w:t>UJUR</w:t>
      </w:r>
      <w:r>
        <w:rPr>
          <w:rFonts w:ascii="Verdana" w:hAnsi="Verdana"/>
          <w:color w:val="FF0000"/>
          <w:sz w:val="18"/>
          <w:szCs w:val="18"/>
          <w:lang w:val="es-BO"/>
        </w:rPr>
        <w:t xml:space="preserve"> </w:t>
      </w:r>
      <w:r w:rsidR="00A13DB1">
        <w:rPr>
          <w:rFonts w:ascii="Verdana" w:hAnsi="Verdana"/>
          <w:color w:val="FF0000"/>
          <w:sz w:val="18"/>
          <w:szCs w:val="18"/>
          <w:lang w:val="es-BO"/>
        </w:rPr>
        <w:t>2</w:t>
      </w:r>
    </w:p>
    <w:p w14:paraId="7B4D2F2A" w14:textId="77777777" w:rsidR="00CE4E88" w:rsidRPr="00DB7C20" w:rsidRDefault="00CE4E88" w:rsidP="00CE4E88">
      <w:pPr>
        <w:ind w:left="360" w:right="153"/>
        <w:rPr>
          <w:rFonts w:cs="Tahoma"/>
          <w:b/>
          <w:caps/>
          <w:color w:val="000000"/>
          <w:szCs w:val="18"/>
        </w:rPr>
      </w:pPr>
    </w:p>
    <w:p w14:paraId="61DC8785" w14:textId="77777777" w:rsidR="00A13DB1" w:rsidRPr="00845D3B" w:rsidRDefault="00A13DB1" w:rsidP="00A13DB1">
      <w:pPr>
        <w:numPr>
          <w:ilvl w:val="0"/>
          <w:numId w:val="38"/>
        </w:numPr>
        <w:tabs>
          <w:tab w:val="clear" w:pos="644"/>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447F0AD" w14:textId="77777777" w:rsidR="00A13DB1" w:rsidRPr="00DB7C20" w:rsidRDefault="00A13DB1" w:rsidP="00A13DB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361601">
        <w:rPr>
          <w:rFonts w:cs="Tahoma"/>
          <w:color w:val="000000"/>
          <w:szCs w:val="18"/>
        </w:rPr>
        <w:t>por la Unidad Jurídica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6E90440" w14:textId="77777777" w:rsidR="00A13DB1" w:rsidRPr="00DB7C20" w:rsidRDefault="00A13DB1" w:rsidP="00A13DB1">
      <w:pPr>
        <w:spacing w:line="276" w:lineRule="auto"/>
        <w:ind w:left="360" w:right="153"/>
        <w:rPr>
          <w:rFonts w:cs="Tahoma"/>
          <w:b/>
          <w:caps/>
          <w:color w:val="000000"/>
          <w:szCs w:val="18"/>
        </w:rPr>
      </w:pPr>
      <w:r w:rsidRPr="00DB7C20">
        <w:rPr>
          <w:rFonts w:cs="Tahoma"/>
          <w:b/>
          <w:color w:val="000000"/>
          <w:szCs w:val="18"/>
        </w:rPr>
        <w:t xml:space="preserve"> </w:t>
      </w:r>
    </w:p>
    <w:p w14:paraId="2454D834"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65F70B45" w14:textId="77777777" w:rsidR="00A13DB1" w:rsidRPr="004A71AF" w:rsidRDefault="00A13DB1" w:rsidP="00A13DB1">
      <w:pPr>
        <w:spacing w:line="276" w:lineRule="auto"/>
        <w:ind w:left="709" w:right="153"/>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la Unidad Jurídica   </w:t>
      </w:r>
      <w:r w:rsidRPr="004A71AF">
        <w:rPr>
          <w:rFonts w:cs="Tahoma"/>
          <w:color w:val="000000"/>
          <w:szCs w:val="18"/>
        </w:rPr>
        <w:t xml:space="preserve">requiere contratar </w:t>
      </w:r>
      <w:r>
        <w:rPr>
          <w:rFonts w:cs="Tahoma"/>
          <w:color w:val="000000"/>
          <w:szCs w:val="18"/>
        </w:rPr>
        <w:t>de un</w:t>
      </w:r>
      <w:r w:rsidRPr="004A71AF">
        <w:rPr>
          <w:rFonts w:cs="Tahoma"/>
          <w:color w:val="000000"/>
          <w:szCs w:val="18"/>
        </w:rPr>
        <w:t xml:space="preserve"> Consultor Individual capacitados </w:t>
      </w:r>
      <w:r>
        <w:rPr>
          <w:rFonts w:cs="Tahoma"/>
          <w:color w:val="000000"/>
          <w:szCs w:val="18"/>
        </w:rPr>
        <w:t xml:space="preserve">para el apoyo </w:t>
      </w:r>
      <w:r w:rsidRPr="004A71AF">
        <w:rPr>
          <w:rFonts w:cs="Tahoma"/>
          <w:color w:val="000000"/>
          <w:szCs w:val="18"/>
        </w:rPr>
        <w:t>en procesos de contratación con fuente de financiamiento externo, asimismo, en la elaboración de Contratos administrativos de obras, bienes y servicios, asesoramiento en la redacción, emisión y despacho de cartas, notas oficiales y remisiones, elaboración de Informes Legales a requerimiento de las demás áreas de la empresa, coadyuvar las gestiones de la correcta prosecución y finalización de los procesos administrativos y legales, según sea requerido por el Jefe de la Unidad Jurídica, en el marco de las leyes y normas vigentes.</w:t>
      </w:r>
    </w:p>
    <w:p w14:paraId="517841BD" w14:textId="77777777" w:rsidR="00A13DB1" w:rsidRDefault="00A13DB1" w:rsidP="00A13DB1">
      <w:pPr>
        <w:spacing w:line="276" w:lineRule="auto"/>
        <w:ind w:left="709" w:right="232"/>
        <w:contextualSpacing/>
        <w:rPr>
          <w:rFonts w:cs="Tahoma"/>
          <w:color w:val="000000"/>
          <w:szCs w:val="18"/>
        </w:rPr>
      </w:pPr>
    </w:p>
    <w:p w14:paraId="0D7ECA2D" w14:textId="77777777" w:rsidR="00A13DB1" w:rsidRPr="00DF798A" w:rsidRDefault="00A13DB1" w:rsidP="00A13DB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41EE402" w14:textId="77777777" w:rsidR="00A13DB1" w:rsidRPr="0006706A" w:rsidRDefault="00A13DB1" w:rsidP="00A13DB1">
      <w:pPr>
        <w:spacing w:line="276" w:lineRule="auto"/>
        <w:ind w:left="709" w:right="232"/>
        <w:contextualSpacing/>
        <w:rPr>
          <w:rFonts w:cs="Tahoma"/>
          <w:caps/>
          <w:color w:val="000000"/>
          <w:szCs w:val="18"/>
        </w:rPr>
      </w:pPr>
    </w:p>
    <w:p w14:paraId="401DFB64"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941FCEC" w14:textId="77777777" w:rsidR="00A13DB1" w:rsidRDefault="00A13DB1" w:rsidP="00A13DB1">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891431">
        <w:rPr>
          <w:rFonts w:cs="Tahoma"/>
          <w:szCs w:val="18"/>
        </w:rPr>
        <w:t>la Unidad Jurídica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CD6F03">
        <w:rPr>
          <w:rFonts w:cs="Tahoma"/>
          <w:i/>
          <w:szCs w:val="18"/>
        </w:rPr>
        <w:t>:</w:t>
      </w:r>
    </w:p>
    <w:p w14:paraId="5390E285" w14:textId="77777777" w:rsidR="00A13DB1" w:rsidRDefault="00A13DB1" w:rsidP="00A13DB1">
      <w:pPr>
        <w:spacing w:after="200" w:line="276" w:lineRule="auto"/>
        <w:ind w:left="709" w:right="232"/>
        <w:contextualSpacing/>
        <w:rPr>
          <w:rFonts w:cs="Tahoma"/>
          <w:b/>
          <w:i/>
          <w:color w:val="FF0000"/>
          <w:szCs w:val="18"/>
        </w:rPr>
      </w:pPr>
    </w:p>
    <w:p w14:paraId="784EDAA9"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Revisión y análisis de la documentación legal de los Proyectos, con el objetivo de identificar y prevenir posibles conflictos.</w:t>
      </w:r>
    </w:p>
    <w:p w14:paraId="04277724"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7912495C"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Preparar informes legales a solicitud de la Comisión de Calificación y/o el Coordinador de los Proyectos requieran, para dar respuesta a oferentes u otros terceros.</w:t>
      </w:r>
    </w:p>
    <w:p w14:paraId="4D9551D8"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Asesorar oportunamente en la prevención y/o solución de posibles conflictos que se puedan suscitar en las licitaciones u otros procesos que realicen los Proyectos.</w:t>
      </w:r>
    </w:p>
    <w:p w14:paraId="7471BC62"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 xml:space="preserve">Preparación y asesoramiento en la redacción, emisión y despacho de cartas, notas oficiales y remisiones. </w:t>
      </w:r>
    </w:p>
    <w:p w14:paraId="4A54F18A"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Revisión de Términos de Referencia.</w:t>
      </w:r>
    </w:p>
    <w:p w14:paraId="37C31160"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lastRenderedPageBreak/>
        <w:t>Colaboración en la emisión y revisión de contratos relacionados con las obras, suministros y servicios necesarios para el desarrollo de los distintos Proyectos; así como realizar todas las gestiones, acciones y representaciones a favor de ENDE en el marco del derecho administrativo, de acuerdo a los modelos de contrato y las adecuaciones que correspondan.</w:t>
      </w:r>
    </w:p>
    <w:p w14:paraId="517E6C56"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Desarrollo de mecanismos para control de calidad legal en el desarrollo de procesos de contratación y/o adquisición del Proyecto.</w:t>
      </w:r>
    </w:p>
    <w:p w14:paraId="7A0EFE9F"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Elaboración de Resoluciones correspondientes a los Proc</w:t>
      </w:r>
      <w:r>
        <w:rPr>
          <w:rFonts w:ascii="Verdana" w:hAnsi="Verdana" w:cs="Tahoma"/>
          <w:color w:val="000000"/>
          <w:sz w:val="18"/>
          <w:szCs w:val="18"/>
        </w:rPr>
        <w:t>esos de acuerdo al RE-SABS-EPNE.</w:t>
      </w:r>
    </w:p>
    <w:p w14:paraId="2C4B22BB"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Elaboración de Contratos de Consultoría Individual de Línea, de Suministro de Bienes, Adquisición de Bienes, Servicios y otros; y Ampliaciones de Contrato de Consultoría Individual de Línea del Proyecto.</w:t>
      </w:r>
    </w:p>
    <w:p w14:paraId="59803B45" w14:textId="77777777" w:rsidR="00A13DB1"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 xml:space="preserve">Elaborar informes de contratos suscritos a requerimiento del Gerente del Proyecto. </w:t>
      </w:r>
    </w:p>
    <w:p w14:paraId="276EB004"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Pr>
          <w:rFonts w:ascii="Verdana" w:hAnsi="Verdana" w:cs="Tahoma"/>
          <w:color w:val="000000"/>
          <w:sz w:val="18"/>
          <w:szCs w:val="18"/>
        </w:rPr>
        <w:t>Elaborar contratos de Servidumbre a requerimiento de la Unidad Solicitante.</w:t>
      </w:r>
    </w:p>
    <w:p w14:paraId="5C635D26" w14:textId="77777777" w:rsidR="00A13DB1" w:rsidRPr="00F01819" w:rsidRDefault="00A13DB1" w:rsidP="00A13DB1">
      <w:pPr>
        <w:pStyle w:val="Prrafodelista"/>
        <w:numPr>
          <w:ilvl w:val="0"/>
          <w:numId w:val="50"/>
        </w:numPr>
        <w:spacing w:after="120" w:line="312" w:lineRule="auto"/>
        <w:ind w:right="153"/>
        <w:rPr>
          <w:rFonts w:ascii="Verdana" w:hAnsi="Verdana" w:cs="Tahoma"/>
          <w:color w:val="000000"/>
          <w:sz w:val="18"/>
          <w:szCs w:val="18"/>
        </w:rPr>
      </w:pPr>
      <w:r w:rsidRPr="00F01819">
        <w:rPr>
          <w:rFonts w:ascii="Verdana" w:hAnsi="Verdana" w:cs="Tahoma"/>
          <w:color w:val="000000"/>
          <w:sz w:val="18"/>
          <w:szCs w:val="18"/>
        </w:rPr>
        <w:t>Apoyo en general según requerimiento de la Unidad Jurídica.</w:t>
      </w:r>
    </w:p>
    <w:p w14:paraId="6AF95085" w14:textId="77777777" w:rsidR="00A13DB1" w:rsidRDefault="00A13DB1" w:rsidP="00A13DB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7992F6B9" w14:textId="77777777" w:rsidR="00A13DB1" w:rsidRDefault="00A13DB1" w:rsidP="00A13DB1">
      <w:pPr>
        <w:spacing w:line="276" w:lineRule="auto"/>
        <w:ind w:left="709" w:right="153"/>
        <w:rPr>
          <w:rFonts w:cs="Tahoma"/>
          <w:b/>
          <w:color w:val="000000"/>
          <w:szCs w:val="18"/>
        </w:rPr>
      </w:pPr>
    </w:p>
    <w:p w14:paraId="16101384" w14:textId="77777777" w:rsidR="00A13DB1" w:rsidRDefault="00A13DB1" w:rsidP="00A13DB1">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1C96F9F" w14:textId="77777777" w:rsidR="00A13DB1" w:rsidRPr="00DB7C20" w:rsidRDefault="00A13DB1" w:rsidP="00A13DB1">
      <w:pPr>
        <w:spacing w:line="276" w:lineRule="auto"/>
        <w:jc w:val="center"/>
        <w:outlineLvl w:val="0"/>
        <w:rPr>
          <w:rFonts w:cs="Tahoma"/>
          <w:b/>
          <w:color w:val="000000"/>
          <w:szCs w:val="18"/>
        </w:rPr>
      </w:pPr>
    </w:p>
    <w:p w14:paraId="27CBD0E0"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5118D800" w14:textId="77777777" w:rsidR="00A13DB1" w:rsidRDefault="00A13DB1" w:rsidP="00A13DB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41235270" w14:textId="77777777" w:rsidR="00A13DB1" w:rsidRDefault="00A13DB1" w:rsidP="00A13DB1">
      <w:pPr>
        <w:spacing w:line="276" w:lineRule="auto"/>
        <w:ind w:left="709" w:right="153"/>
        <w:contextualSpacing/>
        <w:rPr>
          <w:rFonts w:cs="Tahoma"/>
          <w:color w:val="000000"/>
          <w:szCs w:val="18"/>
        </w:rPr>
      </w:pPr>
    </w:p>
    <w:p w14:paraId="031E75BF" w14:textId="77777777" w:rsidR="00A13DB1" w:rsidRDefault="00A13DB1" w:rsidP="00A13DB1">
      <w:pPr>
        <w:spacing w:line="276" w:lineRule="auto"/>
        <w:ind w:left="709" w:right="153"/>
        <w:contextualSpacing/>
        <w:rPr>
          <w:rFonts w:cs="Tahoma"/>
          <w:color w:val="000000"/>
          <w:szCs w:val="18"/>
        </w:rPr>
      </w:pPr>
      <w:r w:rsidRPr="003C7A78">
        <w:rPr>
          <w:rFonts w:cs="Tahoma"/>
          <w:color w:val="000000"/>
          <w:szCs w:val="18"/>
        </w:rPr>
        <w:t>Cumplimiento de las actividades y tareas encomendadas.</w:t>
      </w:r>
    </w:p>
    <w:p w14:paraId="4297D8CF" w14:textId="77777777" w:rsidR="00A13DB1" w:rsidRDefault="00A13DB1" w:rsidP="00A13DB1">
      <w:pPr>
        <w:spacing w:line="276" w:lineRule="auto"/>
        <w:ind w:left="709" w:right="153"/>
        <w:contextualSpacing/>
        <w:rPr>
          <w:rFonts w:cs="Tahoma"/>
          <w:color w:val="000000"/>
          <w:szCs w:val="18"/>
        </w:rPr>
      </w:pPr>
    </w:p>
    <w:p w14:paraId="56654E6C"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77E722F" w14:textId="434C3A9B" w:rsidR="00A13DB1" w:rsidRPr="00DB7C20" w:rsidRDefault="00A13DB1" w:rsidP="00A13DB1">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Jurídica</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8EF2C99" w14:textId="77777777" w:rsidR="00A13DB1" w:rsidRPr="00DB7C20" w:rsidRDefault="00A13DB1" w:rsidP="00A13DB1">
      <w:pPr>
        <w:spacing w:line="276" w:lineRule="auto"/>
        <w:ind w:left="360"/>
        <w:rPr>
          <w:rFonts w:cs="Tahoma"/>
          <w:szCs w:val="18"/>
        </w:rPr>
      </w:pPr>
    </w:p>
    <w:p w14:paraId="2A8EB3EA" w14:textId="77777777" w:rsidR="00A13DB1" w:rsidRPr="00B2751B" w:rsidRDefault="00A13DB1" w:rsidP="00A13DB1">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8"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Unidad Jurídica</w:t>
      </w:r>
      <w:bookmarkEnd w:id="118"/>
      <w:r>
        <w:rPr>
          <w:rFonts w:cs="Tahoma"/>
          <w:szCs w:val="18"/>
          <w:lang w:val="es-ES_tradnl"/>
        </w:rPr>
        <w:t>.</w:t>
      </w:r>
    </w:p>
    <w:p w14:paraId="3F98D2AD" w14:textId="77777777" w:rsidR="00A13DB1" w:rsidRPr="00CD1879" w:rsidRDefault="00A13DB1" w:rsidP="00A13DB1">
      <w:pPr>
        <w:spacing w:line="276" w:lineRule="auto"/>
        <w:ind w:leftChars="708" w:left="1274" w:right="153"/>
        <w:rPr>
          <w:rFonts w:cs="Tahoma"/>
          <w:color w:val="000000"/>
          <w:szCs w:val="18"/>
        </w:rPr>
      </w:pPr>
    </w:p>
    <w:p w14:paraId="64D7194D" w14:textId="77777777" w:rsidR="00A13DB1" w:rsidRPr="006640FF" w:rsidRDefault="00A13DB1" w:rsidP="00A13DB1">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Unidad Jurídica.</w:t>
      </w:r>
    </w:p>
    <w:p w14:paraId="2AF292BD" w14:textId="77777777" w:rsidR="00A13DB1" w:rsidRDefault="00A13DB1" w:rsidP="00A13DB1">
      <w:pPr>
        <w:spacing w:line="276" w:lineRule="auto"/>
        <w:rPr>
          <w:rFonts w:cstheme="minorHAnsi"/>
          <w:szCs w:val="18"/>
          <w:lang w:val="es-ES_tradnl"/>
        </w:rPr>
      </w:pPr>
    </w:p>
    <w:p w14:paraId="36F4287D"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FC2165B" w14:textId="77777777" w:rsidR="00A13DB1" w:rsidRDefault="00A13DB1" w:rsidP="00A13DB1">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63E07DD1" w14:textId="77777777" w:rsidR="00A13DB1" w:rsidRPr="00DB7C20" w:rsidRDefault="00A13DB1" w:rsidP="00A13DB1">
      <w:pPr>
        <w:pStyle w:val="CM2"/>
        <w:spacing w:line="276" w:lineRule="auto"/>
        <w:ind w:left="709"/>
        <w:rPr>
          <w:rFonts w:ascii="Verdana" w:hAnsi="Verdana" w:cs="Tahoma"/>
          <w:sz w:val="18"/>
          <w:szCs w:val="18"/>
        </w:rPr>
      </w:pPr>
      <w:r w:rsidRPr="00DB7C20">
        <w:rPr>
          <w:rFonts w:ascii="Verdana" w:hAnsi="Verdana" w:cs="Tahoma"/>
          <w:sz w:val="18"/>
          <w:szCs w:val="18"/>
        </w:rPr>
        <w:lastRenderedPageBreak/>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647B62F" w14:textId="77777777" w:rsidR="00A13DB1" w:rsidRPr="00DB7C20" w:rsidRDefault="00A13DB1" w:rsidP="00A13DB1">
      <w:pPr>
        <w:spacing w:line="276" w:lineRule="auto"/>
        <w:ind w:left="360" w:right="153"/>
        <w:rPr>
          <w:rFonts w:cs="Tahoma"/>
          <w:color w:val="000000"/>
          <w:szCs w:val="18"/>
        </w:rPr>
      </w:pPr>
    </w:p>
    <w:p w14:paraId="7824FB31"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DC58A00" w14:textId="77777777" w:rsidR="00A13DB1" w:rsidRPr="00DB7C20" w:rsidRDefault="00A13DB1" w:rsidP="00A13DB1">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a partir de la suscripción del contrato.</w:t>
      </w:r>
    </w:p>
    <w:p w14:paraId="5E4BFDEF" w14:textId="77777777" w:rsidR="00A13DB1" w:rsidRPr="00DB7C20" w:rsidRDefault="00A13DB1" w:rsidP="00A13DB1">
      <w:pPr>
        <w:spacing w:line="276" w:lineRule="auto"/>
        <w:ind w:left="360" w:right="153"/>
        <w:rPr>
          <w:rFonts w:cs="Tahoma"/>
          <w:color w:val="000000"/>
          <w:szCs w:val="18"/>
        </w:rPr>
      </w:pPr>
    </w:p>
    <w:p w14:paraId="2459B528"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208798A0" w14:textId="77777777" w:rsidR="00A13DB1" w:rsidRDefault="00A13DB1" w:rsidP="00A13DB1">
      <w:pPr>
        <w:spacing w:line="276" w:lineRule="auto"/>
        <w:ind w:left="709" w:right="153"/>
        <w:rPr>
          <w:rFonts w:cs="Tahoma"/>
          <w:szCs w:val="18"/>
        </w:rPr>
      </w:pPr>
      <w:r w:rsidRPr="00DB7C20">
        <w:rPr>
          <w:rFonts w:cs="Tahoma"/>
          <w:szCs w:val="18"/>
        </w:rPr>
        <w:t>La prestación del servicio, será supervisada por</w:t>
      </w:r>
      <w:r>
        <w:rPr>
          <w:rFonts w:cs="Tahoma"/>
          <w:szCs w:val="18"/>
        </w:rPr>
        <w:t xml:space="preserve"> el </w:t>
      </w:r>
      <w:proofErr w:type="gramStart"/>
      <w:r>
        <w:rPr>
          <w:rFonts w:cs="Tahoma"/>
          <w:szCs w:val="18"/>
        </w:rPr>
        <w:t>Jefe</w:t>
      </w:r>
      <w:proofErr w:type="gramEnd"/>
      <w:r>
        <w:rPr>
          <w:rFonts w:cs="Tahoma"/>
          <w:szCs w:val="18"/>
        </w:rPr>
        <w:t xml:space="preserve"> de la Unidad Jurídica</w:t>
      </w:r>
      <w:r w:rsidRPr="00DB7C20">
        <w:rPr>
          <w:rFonts w:cs="Tahoma"/>
          <w:szCs w:val="18"/>
        </w:rPr>
        <w:t>, quien realizará el seguimiento de los trabajos asignados conforme a</w:t>
      </w:r>
      <w:r>
        <w:rPr>
          <w:rFonts w:cs="Tahoma"/>
          <w:szCs w:val="18"/>
        </w:rPr>
        <w:t xml:space="preserve">l alcance del presente TDR para su aprobación. </w:t>
      </w:r>
    </w:p>
    <w:p w14:paraId="0CF6E47B" w14:textId="77777777" w:rsidR="00A13DB1" w:rsidRPr="004A0AA5" w:rsidRDefault="00A13DB1" w:rsidP="00A13DB1">
      <w:pPr>
        <w:spacing w:line="276" w:lineRule="auto"/>
        <w:ind w:left="709" w:right="153"/>
        <w:rPr>
          <w:rFonts w:ascii="Tahoma" w:hAnsi="Tahoma" w:cs="Tahoma"/>
          <w:szCs w:val="18"/>
        </w:rPr>
      </w:pPr>
    </w:p>
    <w:p w14:paraId="76A7F88E" w14:textId="77777777" w:rsidR="00A13DB1" w:rsidRPr="003F107A" w:rsidRDefault="00A13DB1" w:rsidP="00A13DB1">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4F7506E" w14:textId="77777777" w:rsidR="00A13DB1" w:rsidRPr="00DB7C20" w:rsidRDefault="00A13DB1" w:rsidP="00A13DB1">
      <w:pPr>
        <w:spacing w:line="276" w:lineRule="auto"/>
        <w:ind w:left="400" w:right="153"/>
        <w:rPr>
          <w:rFonts w:cs="Tahoma"/>
          <w:caps/>
          <w:szCs w:val="18"/>
        </w:rPr>
      </w:pPr>
    </w:p>
    <w:p w14:paraId="3ED554B7"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191FD8A2" w14:textId="77777777" w:rsidR="00A13DB1" w:rsidRPr="00732735" w:rsidRDefault="00A13DB1" w:rsidP="00A13DB1">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75C684C2" w14:textId="77777777" w:rsidR="00A13DB1" w:rsidRPr="00732735" w:rsidRDefault="00A13DB1" w:rsidP="00A13DB1">
      <w:pPr>
        <w:spacing w:line="276" w:lineRule="auto"/>
        <w:ind w:left="360" w:right="153"/>
        <w:rPr>
          <w:rFonts w:cs="Tahoma"/>
          <w:b/>
          <w:color w:val="FF0000"/>
          <w:szCs w:val="18"/>
        </w:rPr>
      </w:pPr>
    </w:p>
    <w:p w14:paraId="5BDFF25F" w14:textId="77777777" w:rsidR="00A13DB1" w:rsidRDefault="00A13DB1" w:rsidP="00A13DB1">
      <w:pPr>
        <w:numPr>
          <w:ilvl w:val="1"/>
          <w:numId w:val="38"/>
        </w:numPr>
        <w:tabs>
          <w:tab w:val="clear" w:pos="1364"/>
        </w:tabs>
        <w:spacing w:line="276" w:lineRule="auto"/>
        <w:ind w:left="1701" w:hanging="425"/>
        <w:rPr>
          <w:rFonts w:cs="Tahoma"/>
          <w:szCs w:val="18"/>
        </w:rPr>
      </w:pPr>
      <w:r w:rsidRPr="00DB7C20">
        <w:rPr>
          <w:rFonts w:cs="Tahoma"/>
          <w:szCs w:val="18"/>
        </w:rPr>
        <w:t xml:space="preserve">Título en Provisión Nacional </w:t>
      </w:r>
      <w:r>
        <w:rPr>
          <w:rFonts w:cs="Tahoma"/>
          <w:szCs w:val="18"/>
        </w:rPr>
        <w:t xml:space="preserve">de: Abogado </w:t>
      </w:r>
      <w:r w:rsidRPr="00DB7C20">
        <w:rPr>
          <w:rFonts w:cs="Tahoma"/>
          <w:szCs w:val="18"/>
        </w:rPr>
        <w:t>a nivel Licenciatura</w:t>
      </w:r>
      <w:r w:rsidRPr="0022633D">
        <w:rPr>
          <w:rFonts w:cs="Tahoma"/>
          <w:b/>
          <w:szCs w:val="18"/>
        </w:rPr>
        <w:t>,</w:t>
      </w:r>
      <w:r w:rsidRPr="00DB7C20">
        <w:rPr>
          <w:rFonts w:cs="Tahoma"/>
          <w:szCs w:val="18"/>
        </w:rPr>
        <w:t xml:space="preserve"> este requisito es un factor de habilitación.</w:t>
      </w:r>
    </w:p>
    <w:p w14:paraId="396215EE" w14:textId="77777777" w:rsidR="00A13DB1" w:rsidRDefault="00A13DB1" w:rsidP="00A13DB1">
      <w:pPr>
        <w:pStyle w:val="Prrafodelista"/>
        <w:numPr>
          <w:ilvl w:val="1"/>
          <w:numId w:val="38"/>
        </w:numPr>
        <w:tabs>
          <w:tab w:val="clear" w:pos="1364"/>
          <w:tab w:val="num" w:pos="1785"/>
        </w:tabs>
        <w:spacing w:line="276" w:lineRule="auto"/>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02F02920" w14:textId="77777777" w:rsidR="00A13DB1" w:rsidRPr="00252A27" w:rsidRDefault="00A13DB1" w:rsidP="00A13DB1">
      <w:pPr>
        <w:numPr>
          <w:ilvl w:val="1"/>
          <w:numId w:val="38"/>
        </w:numPr>
        <w:tabs>
          <w:tab w:val="clear" w:pos="1364"/>
        </w:tabs>
        <w:spacing w:line="276" w:lineRule="auto"/>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5266660C" w14:textId="77777777" w:rsidR="00A13DB1" w:rsidRPr="00D21649" w:rsidRDefault="00A13DB1" w:rsidP="00A13DB1">
      <w:pPr>
        <w:spacing w:line="276" w:lineRule="auto"/>
        <w:ind w:left="1701"/>
        <w:rPr>
          <w:rFonts w:cs="Tahoma"/>
          <w:b/>
          <w:color w:val="000000"/>
          <w:szCs w:val="18"/>
        </w:rPr>
      </w:pPr>
    </w:p>
    <w:p w14:paraId="3D65C7C2" w14:textId="77777777" w:rsidR="00A13DB1" w:rsidRDefault="00A13DB1" w:rsidP="00A13DB1">
      <w:pPr>
        <w:spacing w:line="276" w:lineRule="auto"/>
        <w:ind w:left="851" w:right="153" w:firstLine="142"/>
        <w:rPr>
          <w:rFonts w:cs="Tahoma"/>
          <w:b/>
          <w:color w:val="000000"/>
          <w:szCs w:val="18"/>
        </w:rPr>
      </w:pPr>
    </w:p>
    <w:p w14:paraId="04AD2F74" w14:textId="77777777" w:rsidR="00A13DB1" w:rsidRPr="00334C58" w:rsidRDefault="00A13DB1" w:rsidP="00A13DB1">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03021DAE" w14:textId="77777777" w:rsidR="00A13DB1" w:rsidRPr="00DB7C20" w:rsidRDefault="00A13DB1" w:rsidP="00A13DB1">
      <w:pPr>
        <w:spacing w:line="276" w:lineRule="auto"/>
        <w:ind w:left="360" w:right="153"/>
        <w:rPr>
          <w:rFonts w:cs="Tahoma"/>
          <w:b/>
          <w:color w:val="000000"/>
          <w:szCs w:val="18"/>
        </w:rPr>
      </w:pPr>
    </w:p>
    <w:p w14:paraId="033959F5" w14:textId="27B419BD" w:rsidR="00A13DB1" w:rsidRPr="00484E88" w:rsidRDefault="00A13DB1" w:rsidP="00484E88">
      <w:pPr>
        <w:numPr>
          <w:ilvl w:val="1"/>
          <w:numId w:val="38"/>
        </w:numPr>
        <w:tabs>
          <w:tab w:val="clear" w:pos="1364"/>
        </w:tabs>
        <w:ind w:left="1843" w:right="153" w:hanging="425"/>
        <w:rPr>
          <w:rFonts w:cs="Tahoma"/>
          <w:szCs w:val="18"/>
        </w:rPr>
      </w:pPr>
      <w:r w:rsidRPr="00DB7C20">
        <w:rPr>
          <w:rFonts w:cs="Tahoma"/>
          <w:szCs w:val="18"/>
        </w:rPr>
        <w:t xml:space="preserve">Experiencia profesional </w:t>
      </w:r>
      <w:r>
        <w:rPr>
          <w:rFonts w:cs="Tahoma"/>
          <w:szCs w:val="18"/>
        </w:rPr>
        <w:t>mínima de un año</w:t>
      </w:r>
      <w:r w:rsidRPr="00194678">
        <w:rPr>
          <w:rFonts w:cs="Tahoma"/>
          <w:color w:val="FF0000"/>
          <w:szCs w:val="18"/>
        </w:rPr>
        <w:t xml:space="preserve"> </w:t>
      </w:r>
      <w:r w:rsidRPr="00DB7C20">
        <w:rPr>
          <w:rFonts w:cs="Tahoma"/>
          <w:szCs w:val="18"/>
        </w:rPr>
        <w:t>computad</w:t>
      </w:r>
      <w:r>
        <w:rPr>
          <w:rFonts w:cs="Tahoma"/>
          <w:szCs w:val="18"/>
        </w:rPr>
        <w:t>o</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sidR="00484E88">
        <w:rPr>
          <w:rFonts w:cs="Tahoma"/>
          <w:szCs w:val="18"/>
        </w:rPr>
        <w:t xml:space="preserve"> relacionados </w:t>
      </w:r>
      <w:r w:rsidR="00484E88" w:rsidRPr="00113A1E">
        <w:rPr>
          <w:rFonts w:cs="Tahoma"/>
          <w:szCs w:val="18"/>
        </w:rPr>
        <w:t>en el área legal</w:t>
      </w:r>
      <w:r w:rsidR="00484E88">
        <w:rPr>
          <w:rFonts w:cs="Tahoma"/>
          <w:szCs w:val="18"/>
        </w:rPr>
        <w:t xml:space="preserve"> en empresas públicas y/o privadas</w:t>
      </w:r>
      <w:r w:rsidR="00484E88" w:rsidRPr="00113A1E">
        <w:rPr>
          <w:rFonts w:cs="Tahoma"/>
          <w:szCs w:val="18"/>
        </w:rPr>
        <w:t>.</w:t>
      </w:r>
    </w:p>
    <w:p w14:paraId="4A3CB2E5" w14:textId="77777777" w:rsidR="00A13DB1" w:rsidRPr="00DB7C20" w:rsidRDefault="00A13DB1" w:rsidP="00A13DB1">
      <w:pPr>
        <w:spacing w:line="276" w:lineRule="auto"/>
        <w:rPr>
          <w:rFonts w:cs="Tahoma"/>
          <w:szCs w:val="18"/>
        </w:rPr>
      </w:pPr>
    </w:p>
    <w:p w14:paraId="15A7D015" w14:textId="77777777" w:rsidR="00A13DB1" w:rsidRPr="00DB7C20" w:rsidRDefault="00A13DB1" w:rsidP="00A13DB1">
      <w:pPr>
        <w:spacing w:line="276" w:lineRule="auto"/>
        <w:ind w:left="851" w:right="153" w:firstLine="142"/>
        <w:rPr>
          <w:rFonts w:cs="Tahoma"/>
          <w:b/>
          <w:color w:val="000000"/>
          <w:szCs w:val="18"/>
        </w:rPr>
      </w:pPr>
      <w:r w:rsidRPr="00DB7C20">
        <w:rPr>
          <w:rFonts w:cs="Tahoma"/>
          <w:b/>
          <w:color w:val="000000"/>
          <w:szCs w:val="18"/>
        </w:rPr>
        <w:t>EXPERIENCIA ESPECÍFICA</w:t>
      </w:r>
    </w:p>
    <w:p w14:paraId="61E6801B" w14:textId="77777777" w:rsidR="00A13DB1" w:rsidRPr="00DB7C20" w:rsidRDefault="00A13DB1" w:rsidP="00A13DB1">
      <w:pPr>
        <w:spacing w:line="276" w:lineRule="auto"/>
        <w:ind w:left="360" w:right="153"/>
        <w:rPr>
          <w:rFonts w:cs="Tahoma"/>
          <w:b/>
          <w:color w:val="000000"/>
          <w:szCs w:val="18"/>
        </w:rPr>
      </w:pPr>
    </w:p>
    <w:p w14:paraId="62CD7AC7" w14:textId="712522A8" w:rsidR="00A13DB1" w:rsidRDefault="00A13DB1" w:rsidP="00A13DB1">
      <w:pPr>
        <w:numPr>
          <w:ilvl w:val="1"/>
          <w:numId w:val="38"/>
        </w:numPr>
        <w:tabs>
          <w:tab w:val="clear" w:pos="1364"/>
        </w:tabs>
        <w:ind w:left="1843" w:right="153" w:hanging="425"/>
        <w:rPr>
          <w:rFonts w:cs="Tahoma"/>
          <w:szCs w:val="18"/>
        </w:rPr>
      </w:pPr>
      <w:r w:rsidRPr="00DB7C20">
        <w:rPr>
          <w:rFonts w:cs="Tahoma"/>
          <w:szCs w:val="18"/>
        </w:rPr>
        <w:t xml:space="preserve">Experiencia </w:t>
      </w:r>
      <w:r>
        <w:rPr>
          <w:rFonts w:cs="Tahoma"/>
          <w:szCs w:val="18"/>
        </w:rPr>
        <w:t>profesional mínima de seis meses</w:t>
      </w:r>
      <w:r w:rsidRPr="00194678">
        <w:rPr>
          <w:rFonts w:cs="Tahoma"/>
          <w:color w:val="FF0000"/>
          <w:szCs w:val="18"/>
        </w:rPr>
        <w:t xml:space="preserve"> </w:t>
      </w:r>
      <w:r>
        <w:rPr>
          <w:rFonts w:cs="Tahoma"/>
          <w:szCs w:val="18"/>
        </w:rPr>
        <w:t>de</w:t>
      </w:r>
      <w:r w:rsidRPr="00113A1E">
        <w:rPr>
          <w:rFonts w:cs="Tahoma"/>
          <w:szCs w:val="18"/>
        </w:rPr>
        <w:t xml:space="preserve"> trabajos </w:t>
      </w:r>
      <w:r>
        <w:rPr>
          <w:rFonts w:cs="Tahoma"/>
          <w:szCs w:val="18"/>
        </w:rPr>
        <w:t xml:space="preserve">relacionados </w:t>
      </w:r>
      <w:r w:rsidRPr="00113A1E">
        <w:rPr>
          <w:rFonts w:cs="Tahoma"/>
          <w:szCs w:val="18"/>
        </w:rPr>
        <w:t>en el área legal</w:t>
      </w:r>
      <w:r>
        <w:rPr>
          <w:rFonts w:cs="Tahoma"/>
          <w:szCs w:val="18"/>
        </w:rPr>
        <w:t xml:space="preserve"> en empresas públicas y/o privadas</w:t>
      </w:r>
      <w:r w:rsidRPr="00113A1E">
        <w:rPr>
          <w:rFonts w:cs="Tahoma"/>
          <w:szCs w:val="18"/>
        </w:rPr>
        <w:t>.</w:t>
      </w:r>
    </w:p>
    <w:p w14:paraId="7FEBFE81" w14:textId="77777777" w:rsidR="00A13DB1" w:rsidRDefault="00A13DB1" w:rsidP="00A13DB1">
      <w:pPr>
        <w:ind w:left="1843" w:right="153"/>
        <w:rPr>
          <w:rFonts w:cs="Tahoma"/>
          <w:szCs w:val="18"/>
        </w:rPr>
      </w:pPr>
    </w:p>
    <w:p w14:paraId="1B8F8F61" w14:textId="77777777" w:rsidR="00A13DB1" w:rsidRDefault="00A13DB1" w:rsidP="00A13DB1">
      <w:pPr>
        <w:numPr>
          <w:ilvl w:val="1"/>
          <w:numId w:val="38"/>
        </w:numPr>
        <w:tabs>
          <w:tab w:val="clear" w:pos="1364"/>
        </w:tabs>
        <w:ind w:left="1843" w:right="153" w:hanging="425"/>
        <w:rPr>
          <w:rFonts w:cs="Tahoma"/>
          <w:szCs w:val="18"/>
        </w:rPr>
      </w:pPr>
      <w:r>
        <w:rPr>
          <w:rFonts w:cs="Tahoma"/>
          <w:szCs w:val="18"/>
        </w:rPr>
        <w:t>Se valorará experiencia de trabajo en empresas del sector eléctrico.</w:t>
      </w:r>
    </w:p>
    <w:p w14:paraId="6D7C4118" w14:textId="77777777" w:rsidR="00A13DB1" w:rsidRDefault="00A13DB1" w:rsidP="00A13DB1">
      <w:pPr>
        <w:ind w:left="1843" w:right="153"/>
        <w:rPr>
          <w:rFonts w:cs="Tahoma"/>
          <w:szCs w:val="18"/>
        </w:rPr>
      </w:pPr>
    </w:p>
    <w:p w14:paraId="52DA3326" w14:textId="77777777" w:rsidR="00A13DB1" w:rsidRPr="00113A1E" w:rsidRDefault="00A13DB1" w:rsidP="00A13DB1">
      <w:pPr>
        <w:ind w:left="1843" w:right="153"/>
        <w:rPr>
          <w:rFonts w:cs="Tahoma"/>
          <w:szCs w:val="18"/>
        </w:rPr>
      </w:pPr>
    </w:p>
    <w:p w14:paraId="17E91558" w14:textId="77777777" w:rsidR="00A13DB1" w:rsidRPr="00DB7C20" w:rsidRDefault="00A13DB1" w:rsidP="00A13DB1">
      <w:pPr>
        <w:spacing w:line="276" w:lineRule="auto"/>
        <w:ind w:right="153"/>
        <w:rPr>
          <w:rFonts w:cs="Tahoma"/>
          <w:szCs w:val="18"/>
        </w:rPr>
      </w:pPr>
    </w:p>
    <w:p w14:paraId="63E490F5" w14:textId="77777777" w:rsidR="00A13DB1" w:rsidRDefault="00A13DB1" w:rsidP="00A13DB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299E57D" w14:textId="77777777" w:rsidR="00A13DB1" w:rsidRDefault="00A13DB1" w:rsidP="00A13DB1">
      <w:pPr>
        <w:spacing w:line="276" w:lineRule="auto"/>
        <w:ind w:left="993" w:hanging="993"/>
        <w:rPr>
          <w:rFonts w:cs="Tahoma"/>
          <w:b/>
          <w:color w:val="000000"/>
          <w:szCs w:val="18"/>
        </w:rPr>
      </w:pPr>
      <w:r>
        <w:rPr>
          <w:rFonts w:cs="Tahoma"/>
          <w:b/>
          <w:color w:val="000000"/>
          <w:szCs w:val="18"/>
        </w:rPr>
        <w:tab/>
      </w:r>
      <w:r>
        <w:rPr>
          <w:rFonts w:cs="Tahoma"/>
          <w:b/>
          <w:color w:val="000000"/>
          <w:szCs w:val="18"/>
        </w:rPr>
        <w:tab/>
      </w:r>
    </w:p>
    <w:p w14:paraId="7505C81F" w14:textId="77777777" w:rsidR="00A13DB1" w:rsidRDefault="00A13DB1" w:rsidP="00A13DB1">
      <w:pPr>
        <w:pStyle w:val="Prrafodelista"/>
        <w:numPr>
          <w:ilvl w:val="0"/>
          <w:numId w:val="49"/>
        </w:numPr>
        <w:spacing w:after="200" w:line="276" w:lineRule="auto"/>
        <w:rPr>
          <w:rFonts w:ascii="Verdana" w:hAnsi="Verdana" w:cs="Tahoma"/>
          <w:sz w:val="18"/>
          <w:szCs w:val="18"/>
          <w:lang w:eastAsia="es-ES"/>
        </w:rPr>
      </w:pPr>
      <w:r>
        <w:rPr>
          <w:rFonts w:ascii="Verdana" w:hAnsi="Verdana" w:cs="Tahoma"/>
          <w:sz w:val="18"/>
          <w:szCs w:val="18"/>
          <w:lang w:eastAsia="es-ES"/>
        </w:rPr>
        <w:t xml:space="preserve">Responsabilidad por la Función Pública (Indispensable) </w:t>
      </w:r>
    </w:p>
    <w:p w14:paraId="79DB33AF" w14:textId="77777777" w:rsidR="00A13DB1" w:rsidRDefault="00A13DB1" w:rsidP="00A13DB1">
      <w:pPr>
        <w:pStyle w:val="Prrafodelista"/>
        <w:numPr>
          <w:ilvl w:val="0"/>
          <w:numId w:val="49"/>
        </w:numPr>
        <w:spacing w:after="200" w:line="276" w:lineRule="auto"/>
        <w:rPr>
          <w:rFonts w:ascii="Verdana" w:hAnsi="Verdana" w:cs="Tahoma"/>
          <w:sz w:val="18"/>
          <w:szCs w:val="18"/>
          <w:lang w:eastAsia="es-ES"/>
        </w:rPr>
      </w:pPr>
      <w:r>
        <w:rPr>
          <w:rFonts w:ascii="Verdana" w:hAnsi="Verdana" w:cs="Tahoma"/>
          <w:sz w:val="18"/>
          <w:szCs w:val="18"/>
          <w:lang w:eastAsia="es-ES"/>
        </w:rPr>
        <w:t>Conocimiento en Materia Civil (Deseable)</w:t>
      </w:r>
    </w:p>
    <w:p w14:paraId="695ACC77" w14:textId="389DB24F" w:rsidR="00A13DB1" w:rsidRDefault="00A13DB1" w:rsidP="00A13DB1">
      <w:pPr>
        <w:pStyle w:val="Prrafodelista"/>
        <w:numPr>
          <w:ilvl w:val="0"/>
          <w:numId w:val="49"/>
        </w:numPr>
        <w:spacing w:after="200" w:line="276" w:lineRule="auto"/>
        <w:rPr>
          <w:rFonts w:ascii="Verdana" w:hAnsi="Verdana" w:cs="Tahoma"/>
          <w:sz w:val="18"/>
          <w:szCs w:val="18"/>
          <w:lang w:eastAsia="es-ES"/>
        </w:rPr>
      </w:pPr>
      <w:r>
        <w:rPr>
          <w:rFonts w:ascii="Verdana" w:hAnsi="Verdana" w:cs="Tahoma"/>
          <w:sz w:val="18"/>
          <w:szCs w:val="18"/>
          <w:lang w:eastAsia="es-ES"/>
        </w:rPr>
        <w:t>Conocimiento de Contratos Laborales (Deseable)</w:t>
      </w:r>
    </w:p>
    <w:p w14:paraId="5B62CFDD" w14:textId="77777777" w:rsidR="00A13DB1" w:rsidRDefault="00A13DB1" w:rsidP="00A13DB1">
      <w:pPr>
        <w:spacing w:line="276" w:lineRule="auto"/>
        <w:ind w:left="993" w:hanging="993"/>
        <w:rPr>
          <w:rFonts w:cs="Tahoma"/>
          <w:b/>
          <w:color w:val="000000"/>
          <w:szCs w:val="18"/>
        </w:rPr>
      </w:pPr>
    </w:p>
    <w:p w14:paraId="78CD3AEE"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APROBACIÓN DE INFORMES</w:t>
      </w:r>
    </w:p>
    <w:p w14:paraId="745AC102" w14:textId="77777777" w:rsidR="00A13DB1" w:rsidRPr="008C441F" w:rsidRDefault="00A13DB1" w:rsidP="00A13DB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8AB5001" w14:textId="77777777" w:rsidR="00A13DB1" w:rsidRDefault="00A13DB1" w:rsidP="00A13DB1">
      <w:pPr>
        <w:spacing w:line="276" w:lineRule="auto"/>
        <w:ind w:left="709"/>
        <w:rPr>
          <w:b/>
          <w:i/>
          <w:szCs w:val="18"/>
        </w:rPr>
      </w:pPr>
    </w:p>
    <w:p w14:paraId="3F290DF4"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25093072" w14:textId="77777777" w:rsidR="00A13DB1" w:rsidRPr="00DB7C20" w:rsidRDefault="00A13DB1" w:rsidP="00A13DB1">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C9440FB" w14:textId="77777777" w:rsidR="00A13DB1" w:rsidRPr="00DB7C20" w:rsidRDefault="00A13DB1" w:rsidP="00A13DB1">
      <w:pPr>
        <w:spacing w:line="276" w:lineRule="auto"/>
        <w:ind w:left="360"/>
        <w:rPr>
          <w:rFonts w:cs="Tahoma"/>
          <w:szCs w:val="18"/>
        </w:rPr>
      </w:pPr>
    </w:p>
    <w:p w14:paraId="0E8DC689"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006383A" w14:textId="77777777" w:rsidR="00A13DB1" w:rsidRPr="00A13DB1" w:rsidRDefault="00A13DB1" w:rsidP="00A13DB1">
      <w:pPr>
        <w:pStyle w:val="Textoindependiente"/>
        <w:spacing w:after="0" w:line="0" w:lineRule="atLeast"/>
        <w:ind w:left="709" w:right="232"/>
        <w:rPr>
          <w:rFonts w:ascii="Verdana" w:hAnsi="Verdana" w:cs="Tahoma"/>
          <w:sz w:val="18"/>
          <w:szCs w:val="18"/>
          <w:lang w:val="es-ES"/>
        </w:rPr>
      </w:pPr>
      <w:r w:rsidRPr="00A13DB1">
        <w:rPr>
          <w:rFonts w:ascii="Verdana" w:hAnsi="Verdana" w:cs="Tahoma"/>
          <w:b/>
          <w:bCs/>
          <w:sz w:val="18"/>
          <w:szCs w:val="18"/>
          <w:lang w:val="es-ES"/>
        </w:rPr>
        <w:t>ENDE</w:t>
      </w:r>
      <w:r w:rsidRPr="00A13DB1">
        <w:rPr>
          <w:rFonts w:ascii="Verdana" w:hAnsi="Verdana" w:cs="Tahoma"/>
          <w:sz w:val="18"/>
          <w:szCs w:val="18"/>
          <w:lang w:val="es-ES"/>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9A80DB2" w14:textId="77777777" w:rsidR="00A13DB1" w:rsidRPr="004C6868" w:rsidRDefault="00A13DB1" w:rsidP="00A13DB1">
      <w:pPr>
        <w:spacing w:after="200" w:line="276" w:lineRule="auto"/>
        <w:ind w:left="709" w:right="192"/>
        <w:contextualSpacing/>
        <w:rPr>
          <w:rFonts w:cs="Tahoma"/>
          <w:strike/>
          <w:szCs w:val="18"/>
        </w:rPr>
      </w:pPr>
    </w:p>
    <w:p w14:paraId="7F222C9E"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5D16AA20" w14:textId="77777777" w:rsidR="00A13DB1" w:rsidRPr="00A13DB1" w:rsidRDefault="00A13DB1" w:rsidP="00A13DB1">
      <w:pPr>
        <w:pStyle w:val="Textoindependiente"/>
        <w:spacing w:after="0" w:line="0" w:lineRule="atLeast"/>
        <w:ind w:left="709" w:right="232"/>
        <w:rPr>
          <w:rFonts w:ascii="Verdana" w:hAnsi="Verdana" w:cs="Tahoma"/>
          <w:bCs/>
          <w:sz w:val="18"/>
          <w:szCs w:val="18"/>
          <w:lang w:val="es-ES"/>
        </w:rPr>
      </w:pPr>
      <w:r w:rsidRPr="00A13DB1">
        <w:rPr>
          <w:rFonts w:ascii="Verdana" w:hAnsi="Verdana" w:cs="Tahoma"/>
          <w:b/>
          <w:bCs/>
          <w:sz w:val="18"/>
          <w:szCs w:val="18"/>
          <w:lang w:val="es-ES"/>
        </w:rPr>
        <w:t>ENDE</w:t>
      </w:r>
      <w:r w:rsidRPr="00A13DB1">
        <w:rPr>
          <w:rFonts w:ascii="Verdana" w:hAnsi="Verdana" w:cs="Tahoma"/>
          <w:bCs/>
          <w:sz w:val="18"/>
          <w:szCs w:val="18"/>
          <w:lang w:val="es-ES"/>
        </w:rPr>
        <w:t xml:space="preserve">, para mejor y correcto cumplimiento de los Términos de Referencia, podrá proporcionar al </w:t>
      </w:r>
      <w:r w:rsidRPr="00A13DB1">
        <w:rPr>
          <w:rFonts w:ascii="Verdana" w:hAnsi="Verdana" w:cs="Tahoma"/>
          <w:b/>
          <w:bCs/>
          <w:sz w:val="18"/>
          <w:szCs w:val="18"/>
          <w:lang w:val="es-ES"/>
        </w:rPr>
        <w:t>CONSULTOR</w:t>
      </w:r>
      <w:r w:rsidRPr="00A13DB1">
        <w:rPr>
          <w:rFonts w:ascii="Verdana" w:hAnsi="Verdana" w:cs="Tahoma"/>
          <w:bCs/>
          <w:sz w:val="18"/>
          <w:szCs w:val="18"/>
          <w:lang w:val="es-ES"/>
        </w:rPr>
        <w:t xml:space="preserve"> todos los elementos de Ropa de Trabajo y Equipo de Protección personal (</w:t>
      </w:r>
      <w:proofErr w:type="spellStart"/>
      <w:r w:rsidRPr="00A13DB1">
        <w:rPr>
          <w:rFonts w:ascii="Verdana" w:hAnsi="Verdana" w:cs="Tahoma"/>
          <w:bCs/>
          <w:sz w:val="18"/>
          <w:szCs w:val="18"/>
          <w:lang w:val="es-ES"/>
        </w:rPr>
        <w:t>EPP´s</w:t>
      </w:r>
      <w:proofErr w:type="spellEnd"/>
      <w:r w:rsidRPr="00A13DB1">
        <w:rPr>
          <w:rFonts w:ascii="Verdana" w:hAnsi="Verdana" w:cs="Tahoma"/>
          <w:bCs/>
          <w:sz w:val="18"/>
          <w:szCs w:val="18"/>
          <w:lang w:val="es-ES"/>
        </w:rPr>
        <w:t>) necesarios para el cumplimiento del contrato, según lo establecido en disposiciones legales en vigencia.</w:t>
      </w:r>
    </w:p>
    <w:p w14:paraId="498969DD" w14:textId="77777777" w:rsidR="00A13DB1" w:rsidRPr="00A13DB1" w:rsidRDefault="00A13DB1" w:rsidP="00A13DB1">
      <w:pPr>
        <w:pStyle w:val="Textoindependiente"/>
        <w:spacing w:after="0" w:line="0" w:lineRule="atLeast"/>
        <w:ind w:left="709" w:right="232"/>
        <w:rPr>
          <w:rFonts w:ascii="Verdana" w:hAnsi="Verdana" w:cs="Tahoma"/>
          <w:bCs/>
          <w:sz w:val="18"/>
          <w:szCs w:val="18"/>
          <w:lang w:val="es-ES"/>
        </w:rPr>
      </w:pPr>
    </w:p>
    <w:p w14:paraId="37AF0DC4" w14:textId="77777777" w:rsidR="00A13DB1" w:rsidRPr="00A13DB1" w:rsidRDefault="00A13DB1" w:rsidP="00A13DB1">
      <w:pPr>
        <w:pStyle w:val="Textoindependiente"/>
        <w:spacing w:after="0" w:line="0" w:lineRule="atLeast"/>
        <w:ind w:left="709" w:right="232"/>
        <w:rPr>
          <w:rFonts w:ascii="Verdana" w:hAnsi="Verdana" w:cs="Tahoma"/>
          <w:bCs/>
          <w:sz w:val="18"/>
          <w:szCs w:val="18"/>
          <w:lang w:val="es-ES"/>
        </w:rPr>
      </w:pPr>
      <w:r w:rsidRPr="00A13DB1">
        <w:rPr>
          <w:rFonts w:ascii="Verdana" w:hAnsi="Verdana" w:cs="Tahoma"/>
          <w:bCs/>
          <w:sz w:val="18"/>
          <w:szCs w:val="18"/>
          <w:lang w:val="es-ES"/>
        </w:rPr>
        <w:t xml:space="preserve">El </w:t>
      </w:r>
      <w:r w:rsidRPr="00A13DB1">
        <w:rPr>
          <w:rFonts w:ascii="Verdana" w:hAnsi="Verdana" w:cs="Tahoma"/>
          <w:b/>
          <w:bCs/>
          <w:sz w:val="18"/>
          <w:szCs w:val="18"/>
          <w:lang w:val="es-ES"/>
        </w:rPr>
        <w:t>CONSULTOR</w:t>
      </w:r>
      <w:r w:rsidRPr="00A13DB1">
        <w:rPr>
          <w:rFonts w:ascii="Verdana" w:hAnsi="Verdana" w:cs="Tahoma"/>
          <w:bCs/>
          <w:sz w:val="18"/>
          <w:szCs w:val="18"/>
          <w:lang w:val="es-ES"/>
        </w:rPr>
        <w:t xml:space="preserve">, se hace responsable de la custodia, guarda, conservación y buen uso de los </w:t>
      </w:r>
      <w:proofErr w:type="spellStart"/>
      <w:r w:rsidRPr="00A13DB1">
        <w:rPr>
          <w:rFonts w:ascii="Verdana" w:hAnsi="Verdana" w:cs="Tahoma"/>
          <w:bCs/>
          <w:sz w:val="18"/>
          <w:szCs w:val="18"/>
          <w:lang w:val="es-ES"/>
        </w:rPr>
        <w:t>EPP´s</w:t>
      </w:r>
      <w:proofErr w:type="spellEnd"/>
      <w:r w:rsidRPr="00A13DB1">
        <w:rPr>
          <w:rFonts w:ascii="Verdana" w:hAnsi="Verdana" w:cs="Tahoma"/>
          <w:bCs/>
          <w:sz w:val="18"/>
          <w:szCs w:val="18"/>
          <w:lang w:val="es-ES"/>
        </w:rPr>
        <w:t xml:space="preserve"> y Ropa de Trabajo que ENDE le entregará bajo inventario, para la prestación del servicio.  </w:t>
      </w:r>
    </w:p>
    <w:p w14:paraId="51AFE0CF" w14:textId="77777777" w:rsidR="00A13DB1" w:rsidRPr="00A13DB1" w:rsidRDefault="00A13DB1" w:rsidP="00A13DB1">
      <w:pPr>
        <w:pStyle w:val="Textoindependiente"/>
        <w:spacing w:after="0" w:line="0" w:lineRule="atLeast"/>
        <w:ind w:left="709" w:right="232"/>
        <w:rPr>
          <w:rFonts w:ascii="Verdana" w:hAnsi="Verdana" w:cs="Tahoma"/>
          <w:bCs/>
          <w:sz w:val="18"/>
          <w:szCs w:val="18"/>
          <w:lang w:val="es-ES"/>
        </w:rPr>
      </w:pPr>
    </w:p>
    <w:p w14:paraId="63503F69" w14:textId="77777777" w:rsidR="00A13DB1" w:rsidRPr="00A13DB1" w:rsidRDefault="00A13DB1" w:rsidP="00A13DB1">
      <w:pPr>
        <w:pStyle w:val="Textoindependiente"/>
        <w:spacing w:after="0" w:line="0" w:lineRule="atLeast"/>
        <w:ind w:left="709" w:right="232"/>
        <w:rPr>
          <w:rFonts w:ascii="Verdana" w:hAnsi="Verdana" w:cs="Tahoma"/>
          <w:bCs/>
          <w:sz w:val="18"/>
          <w:szCs w:val="18"/>
          <w:lang w:val="es-ES"/>
        </w:rPr>
      </w:pPr>
      <w:r w:rsidRPr="00A13DB1">
        <w:rPr>
          <w:rFonts w:ascii="Verdana" w:hAnsi="Verdana" w:cs="Tahoma"/>
          <w:b/>
          <w:bCs/>
          <w:sz w:val="18"/>
          <w:szCs w:val="18"/>
          <w:lang w:val="es-ES"/>
        </w:rPr>
        <w:t>ENDE</w:t>
      </w:r>
      <w:r w:rsidRPr="00A13DB1">
        <w:rPr>
          <w:rFonts w:ascii="Verdana" w:hAnsi="Verdana" w:cs="Tahoma"/>
          <w:bCs/>
          <w:sz w:val="18"/>
          <w:szCs w:val="18"/>
          <w:lang w:val="es-ES"/>
        </w:rPr>
        <w:t xml:space="preserve">, a través de la Unidad de Medio Ambiente, Gestión Social y Seguridad Industrial realizará la asignación, de </w:t>
      </w:r>
      <w:proofErr w:type="spellStart"/>
      <w:r w:rsidRPr="00A13DB1">
        <w:rPr>
          <w:rFonts w:ascii="Verdana" w:hAnsi="Verdana" w:cs="Tahoma"/>
          <w:bCs/>
          <w:sz w:val="18"/>
          <w:szCs w:val="18"/>
          <w:lang w:val="es-ES"/>
        </w:rPr>
        <w:t>EPP´s</w:t>
      </w:r>
      <w:proofErr w:type="spellEnd"/>
      <w:r w:rsidRPr="00A13DB1">
        <w:rPr>
          <w:rFonts w:ascii="Verdana" w:hAnsi="Verdana" w:cs="Tahoma"/>
          <w:bCs/>
          <w:sz w:val="18"/>
          <w:szCs w:val="18"/>
          <w:lang w:val="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A13DB1">
        <w:rPr>
          <w:rFonts w:ascii="Verdana" w:hAnsi="Verdana" w:cs="Tahoma"/>
          <w:bCs/>
          <w:sz w:val="18"/>
          <w:szCs w:val="18"/>
          <w:lang w:val="es-ES"/>
        </w:rPr>
        <w:t>EPP´s</w:t>
      </w:r>
      <w:proofErr w:type="spellEnd"/>
      <w:r w:rsidRPr="00A13DB1">
        <w:rPr>
          <w:rFonts w:ascii="Verdana" w:hAnsi="Verdana" w:cs="Tahoma"/>
          <w:bCs/>
          <w:sz w:val="18"/>
          <w:szCs w:val="18"/>
          <w:lang w:val="es-ES"/>
        </w:rPr>
        <w:t xml:space="preserve"> y Ropa de Trabajo en trabajos de campo y cuando así lo disponga la normativa de seguridad correspondiente.</w:t>
      </w:r>
    </w:p>
    <w:p w14:paraId="189D93A9" w14:textId="77777777" w:rsidR="00A13DB1" w:rsidRPr="002E7CD8" w:rsidRDefault="00A13DB1" w:rsidP="00A13DB1">
      <w:pPr>
        <w:spacing w:after="200" w:line="276" w:lineRule="auto"/>
        <w:ind w:left="709" w:right="192"/>
        <w:contextualSpacing/>
        <w:rPr>
          <w:rFonts w:cs="Tahoma"/>
          <w:szCs w:val="18"/>
        </w:rPr>
      </w:pPr>
      <w:r w:rsidRPr="002E7CD8">
        <w:rPr>
          <w:rFonts w:cs="Tahoma"/>
          <w:szCs w:val="18"/>
          <w:highlight w:val="yellow"/>
        </w:rPr>
        <w:t xml:space="preserve"> </w:t>
      </w:r>
    </w:p>
    <w:p w14:paraId="70367F2D"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5B9D7CE" w14:textId="77777777" w:rsidR="00A13DB1" w:rsidRPr="007D3DE5" w:rsidRDefault="00A13DB1" w:rsidP="00A13DB1">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59900C7" w14:textId="77777777" w:rsidR="00A13DB1" w:rsidRPr="007D3DE5" w:rsidRDefault="00A13DB1" w:rsidP="00A13DB1">
      <w:pPr>
        <w:pStyle w:val="Prrafodelista"/>
        <w:numPr>
          <w:ilvl w:val="1"/>
          <w:numId w:val="38"/>
        </w:numPr>
        <w:tabs>
          <w:tab w:val="clear" w:pos="1364"/>
          <w:tab w:val="num" w:pos="1785"/>
        </w:tabs>
        <w:spacing w:after="200" w:line="276" w:lineRule="auto"/>
        <w:ind w:left="1785"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9BFD7BE" w14:textId="77777777" w:rsidR="00A13DB1" w:rsidRPr="007D3DE5" w:rsidRDefault="00A13DB1" w:rsidP="00A13DB1">
      <w:pPr>
        <w:pStyle w:val="Prrafodelista"/>
        <w:numPr>
          <w:ilvl w:val="1"/>
          <w:numId w:val="38"/>
        </w:numPr>
        <w:tabs>
          <w:tab w:val="clear" w:pos="1364"/>
          <w:tab w:val="num" w:pos="1785"/>
        </w:tabs>
        <w:spacing w:after="200" w:line="276" w:lineRule="auto"/>
        <w:ind w:left="1785"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FC45AD5" w14:textId="77777777" w:rsidR="00A13DB1" w:rsidRPr="007D3DE5" w:rsidRDefault="00A13DB1" w:rsidP="00A13DB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4ADD69CE" w14:textId="77777777" w:rsidR="00A13DB1" w:rsidRPr="007D3DE5" w:rsidRDefault="00A13DB1" w:rsidP="00A13DB1">
      <w:pPr>
        <w:spacing w:line="276" w:lineRule="auto"/>
        <w:ind w:left="708" w:right="153"/>
        <w:rPr>
          <w:rFonts w:cs="Tahoma"/>
          <w:b/>
          <w:caps/>
          <w:szCs w:val="18"/>
        </w:rPr>
      </w:pPr>
    </w:p>
    <w:p w14:paraId="2B30E82B"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olor w:val="000000"/>
          <w:szCs w:val="18"/>
        </w:rPr>
      </w:pPr>
      <w:r w:rsidRPr="00DB7C20">
        <w:rPr>
          <w:rFonts w:cs="Tahoma"/>
          <w:b/>
          <w:caps/>
          <w:szCs w:val="18"/>
        </w:rPr>
        <w:lastRenderedPageBreak/>
        <w:t xml:space="preserve">HORARIO DE </w:t>
      </w:r>
      <w:r>
        <w:rPr>
          <w:rFonts w:cs="Tahoma"/>
          <w:b/>
          <w:caps/>
          <w:szCs w:val="18"/>
        </w:rPr>
        <w:t>PRESTACIÓN DEL SERVICIO</w:t>
      </w:r>
    </w:p>
    <w:p w14:paraId="0E47756B" w14:textId="77777777" w:rsidR="00A13DB1" w:rsidRPr="007169DA" w:rsidRDefault="00A13DB1" w:rsidP="00A13DB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66703B66" w14:textId="77777777" w:rsidR="00A13DB1" w:rsidRPr="002C1C0D" w:rsidRDefault="00A13DB1" w:rsidP="00A13DB1">
      <w:pPr>
        <w:spacing w:line="276" w:lineRule="auto"/>
        <w:ind w:left="709" w:right="153"/>
        <w:rPr>
          <w:rFonts w:cs="Tahoma"/>
          <w:szCs w:val="18"/>
          <w:lang w:val="es-BO"/>
        </w:rPr>
      </w:pPr>
    </w:p>
    <w:p w14:paraId="7AA3945D" w14:textId="77777777" w:rsidR="00A13DB1" w:rsidRDefault="00A13DB1" w:rsidP="00A13DB1">
      <w:pPr>
        <w:spacing w:line="276" w:lineRule="auto"/>
        <w:ind w:left="709" w:right="153"/>
        <w:rPr>
          <w:rFonts w:cs="Tahoma"/>
          <w:szCs w:val="18"/>
        </w:rPr>
      </w:pPr>
      <w:r w:rsidRPr="00D5442D">
        <w:rPr>
          <w:rFonts w:cs="Tahoma"/>
          <w:szCs w:val="18"/>
        </w:rPr>
        <w:t>El incumplimiento a los horarios será establecido en el contrato.</w:t>
      </w:r>
    </w:p>
    <w:p w14:paraId="707FAB98" w14:textId="77777777" w:rsidR="00A13DB1" w:rsidRDefault="00A13DB1" w:rsidP="00A13DB1">
      <w:pPr>
        <w:spacing w:line="276" w:lineRule="auto"/>
        <w:ind w:left="292" w:right="153"/>
        <w:rPr>
          <w:rFonts w:cs="Tahoma"/>
          <w:b/>
          <w:caps/>
          <w:color w:val="FF0000"/>
          <w:szCs w:val="18"/>
        </w:rPr>
      </w:pPr>
    </w:p>
    <w:p w14:paraId="6CE6D124" w14:textId="77777777" w:rsidR="00A13DB1" w:rsidRPr="00DB7C20" w:rsidRDefault="00A13DB1" w:rsidP="00A13DB1">
      <w:pPr>
        <w:numPr>
          <w:ilvl w:val="0"/>
          <w:numId w:val="38"/>
        </w:numPr>
        <w:tabs>
          <w:tab w:val="clear" w:pos="644"/>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DF233B5" w14:textId="77777777" w:rsidR="00A13DB1" w:rsidRPr="00194678" w:rsidRDefault="00A13DB1" w:rsidP="00A13DB1">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FB69AAA" w14:textId="77777777" w:rsidR="00A13DB1" w:rsidRPr="00DB7C20" w:rsidRDefault="00A13DB1" w:rsidP="00A13DB1">
      <w:pPr>
        <w:pStyle w:val="Prrafodelista"/>
        <w:ind w:left="1276" w:right="192" w:hanging="425"/>
        <w:contextualSpacing/>
        <w:rPr>
          <w:rFonts w:ascii="Verdana" w:hAnsi="Verdana" w:cs="Tahoma"/>
          <w:b/>
          <w:color w:val="000000" w:themeColor="text1"/>
          <w:sz w:val="18"/>
          <w:szCs w:val="18"/>
        </w:rPr>
      </w:pPr>
    </w:p>
    <w:p w14:paraId="1B586BF6" w14:textId="77777777" w:rsidR="00A13DB1" w:rsidRDefault="00A13DB1" w:rsidP="00A13DB1">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A328E1E" w14:textId="77777777" w:rsidR="00A13DB1" w:rsidRPr="004848C6" w:rsidRDefault="00A13DB1" w:rsidP="00A13DB1">
      <w:pPr>
        <w:ind w:right="193"/>
        <w:contextualSpacing/>
        <w:rPr>
          <w:rFonts w:cs="Tahoma"/>
          <w:szCs w:val="18"/>
        </w:rPr>
      </w:pPr>
    </w:p>
    <w:p w14:paraId="7082CEE4" w14:textId="77777777" w:rsidR="00A13DB1" w:rsidRPr="00D21649" w:rsidRDefault="00A13DB1" w:rsidP="00A13DB1">
      <w:pPr>
        <w:pStyle w:val="Prrafodelista"/>
        <w:numPr>
          <w:ilvl w:val="0"/>
          <w:numId w:val="41"/>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547F14B" w14:textId="77777777" w:rsidR="00A13DB1" w:rsidRDefault="00A13DB1" w:rsidP="00A13DB1">
      <w:pPr>
        <w:pStyle w:val="Prrafodelista"/>
        <w:ind w:left="1276" w:right="193"/>
        <w:contextualSpacing/>
        <w:rPr>
          <w:rFonts w:ascii="Verdana" w:hAnsi="Verdana" w:cs="Tahoma"/>
          <w:sz w:val="18"/>
          <w:szCs w:val="18"/>
        </w:rPr>
      </w:pPr>
    </w:p>
    <w:p w14:paraId="1400BCD1"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B5846FC" w14:textId="77777777" w:rsidR="00A13DB1" w:rsidRDefault="00A13DB1" w:rsidP="00A13DB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04A82012" w14:textId="77777777" w:rsidR="00A13DB1" w:rsidRPr="00DB7C20" w:rsidRDefault="00A13DB1" w:rsidP="00A13DB1">
      <w:pPr>
        <w:spacing w:line="276" w:lineRule="auto"/>
        <w:ind w:left="360" w:right="233"/>
        <w:rPr>
          <w:rFonts w:cs="Tahoma"/>
          <w:color w:val="000000" w:themeColor="text1"/>
          <w:szCs w:val="18"/>
          <w:lang w:eastAsia="en-US"/>
        </w:rPr>
      </w:pPr>
    </w:p>
    <w:p w14:paraId="40E30305"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aps/>
          <w:szCs w:val="18"/>
        </w:rPr>
      </w:pPr>
      <w:r w:rsidRPr="0095325E">
        <w:rPr>
          <w:rFonts w:cs="Tahoma"/>
          <w:b/>
          <w:caps/>
          <w:szCs w:val="18"/>
        </w:rPr>
        <w:t>PRECIO REFERENCIAL</w:t>
      </w:r>
    </w:p>
    <w:p w14:paraId="5FF79E4C" w14:textId="77777777" w:rsidR="00A13DB1" w:rsidRDefault="00A13DB1" w:rsidP="00A13DB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980AE63" w14:textId="77777777" w:rsidR="00A13DB1" w:rsidRPr="00DB7C20" w:rsidRDefault="00A13DB1" w:rsidP="00A13DB1">
      <w:pPr>
        <w:spacing w:line="276" w:lineRule="auto"/>
        <w:ind w:left="709" w:right="233"/>
        <w:contextualSpacing/>
        <w:rPr>
          <w:rFonts w:cs="Tahoma"/>
          <w:szCs w:val="18"/>
          <w:lang w:eastAsia="en-US"/>
        </w:rPr>
      </w:pPr>
    </w:p>
    <w:p w14:paraId="18AEF192" w14:textId="77777777" w:rsidR="00A13DB1" w:rsidRPr="0095325E" w:rsidRDefault="00A13DB1" w:rsidP="00A13DB1">
      <w:pPr>
        <w:numPr>
          <w:ilvl w:val="0"/>
          <w:numId w:val="38"/>
        </w:numPr>
        <w:tabs>
          <w:tab w:val="clear" w:pos="644"/>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0A762D35" w14:textId="77777777" w:rsidR="00A13DB1" w:rsidRDefault="00A13DB1" w:rsidP="00A13DB1">
      <w:pPr>
        <w:pStyle w:val="Prrafodelista"/>
        <w:numPr>
          <w:ilvl w:val="0"/>
          <w:numId w:val="42"/>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 xml:space="preserve">responsable </w:t>
      </w:r>
      <w:r w:rsidRPr="00891431">
        <w:rPr>
          <w:rFonts w:ascii="Verdana" w:hAnsi="Verdana" w:cs="Tahoma"/>
          <w:sz w:val="18"/>
          <w:szCs w:val="18"/>
        </w:rPr>
        <w:t>de área de la Unidad Jurídica</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2B10273" w14:textId="77777777" w:rsidR="00A13DB1" w:rsidRPr="005668D4" w:rsidRDefault="00A13DB1" w:rsidP="00A13DB1">
      <w:pPr>
        <w:pStyle w:val="Prrafodelista"/>
        <w:ind w:left="992"/>
        <w:rPr>
          <w:rFonts w:ascii="Verdana" w:hAnsi="Verdana" w:cs="Tahoma"/>
          <w:sz w:val="18"/>
          <w:szCs w:val="18"/>
        </w:rPr>
      </w:pPr>
    </w:p>
    <w:p w14:paraId="0BB7D876" w14:textId="77777777" w:rsidR="00A13DB1" w:rsidRDefault="00A13DB1" w:rsidP="00A13DB1">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6F7E2E3" w14:textId="77777777" w:rsidR="00A13DB1" w:rsidRDefault="00A13DB1" w:rsidP="00A13DB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0EC7E4E7" w14:textId="77777777" w:rsidR="00A13DB1" w:rsidRDefault="00A13DB1" w:rsidP="00A13DB1">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lastRenderedPageBreak/>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5A51B81" w14:textId="77777777" w:rsidR="00A13DB1" w:rsidRPr="00334C58" w:rsidRDefault="00A13DB1" w:rsidP="00A13DB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A1CF66F" w14:textId="77777777" w:rsidR="00A13DB1" w:rsidRPr="00D21649" w:rsidRDefault="00A13DB1" w:rsidP="00A13DB1">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2DED90E" w14:textId="3506D314" w:rsidR="00CE4E88" w:rsidRDefault="00CE4E88" w:rsidP="00A13DB1">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r>
        <w:rPr>
          <w:rFonts w:ascii="Verdana" w:hAnsi="Verdana" w:cs="Tahoma"/>
          <w:color w:val="000000" w:themeColor="text1"/>
          <w:sz w:val="18"/>
          <w:szCs w:val="18"/>
          <w:lang w:val="es-ES"/>
        </w:rPr>
        <w:t xml:space="preserve"> </w:t>
      </w:r>
    </w:p>
    <w:p w14:paraId="5A39B245" w14:textId="77777777" w:rsidR="00CE4E88" w:rsidRPr="00804CDA" w:rsidRDefault="00CE4E88" w:rsidP="00CE4E88">
      <w:pPr>
        <w:ind w:left="292" w:right="153"/>
        <w:rPr>
          <w:rFonts w:cs="Tahoma"/>
          <w:szCs w:val="18"/>
        </w:rPr>
      </w:pPr>
    </w:p>
    <w:p w14:paraId="0CECC7C9" w14:textId="77777777" w:rsidR="00D90CE7" w:rsidRPr="0003107A" w:rsidRDefault="00D90CE7" w:rsidP="00155354">
      <w:pPr>
        <w:jc w:val="center"/>
        <w:rPr>
          <w:rFonts w:cs="Arial"/>
          <w:b/>
          <w:szCs w:val="18"/>
          <w:lang w:val="es-BO"/>
        </w:rPr>
      </w:pP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442FA0EF" w:rsidR="00D90CE7" w:rsidRDefault="00D90CE7" w:rsidP="00D90CE7">
      <w:pPr>
        <w:jc w:val="center"/>
        <w:rPr>
          <w:rFonts w:cs="Arial"/>
          <w:b/>
          <w:szCs w:val="18"/>
          <w:lang w:val="es-BO"/>
        </w:rPr>
      </w:pPr>
    </w:p>
    <w:p w14:paraId="723DBDEC" w14:textId="45AC036A" w:rsidR="00CE4E88" w:rsidRDefault="00CE4E88" w:rsidP="00D90CE7">
      <w:pPr>
        <w:jc w:val="center"/>
        <w:rPr>
          <w:rFonts w:cs="Arial"/>
          <w:b/>
          <w:szCs w:val="18"/>
          <w:lang w:val="es-BO"/>
        </w:rPr>
      </w:pPr>
    </w:p>
    <w:p w14:paraId="730BDCEF" w14:textId="2927BE74" w:rsidR="00CE4E88" w:rsidRDefault="00CE4E88" w:rsidP="00D90CE7">
      <w:pPr>
        <w:jc w:val="center"/>
        <w:rPr>
          <w:rFonts w:cs="Arial"/>
          <w:b/>
          <w:szCs w:val="18"/>
          <w:lang w:val="es-BO"/>
        </w:rPr>
      </w:pPr>
    </w:p>
    <w:p w14:paraId="74C224E8" w14:textId="570EBE08" w:rsidR="00CE4E88" w:rsidRDefault="00CE4E88" w:rsidP="00D90CE7">
      <w:pPr>
        <w:jc w:val="center"/>
        <w:rPr>
          <w:rFonts w:cs="Arial"/>
          <w:b/>
          <w:szCs w:val="18"/>
          <w:lang w:val="es-BO"/>
        </w:rPr>
      </w:pPr>
    </w:p>
    <w:p w14:paraId="6B9D2C85" w14:textId="07C1CE93" w:rsidR="00CE4E88" w:rsidRDefault="00CE4E88" w:rsidP="00D90CE7">
      <w:pPr>
        <w:jc w:val="center"/>
        <w:rPr>
          <w:rFonts w:cs="Arial"/>
          <w:b/>
          <w:szCs w:val="18"/>
          <w:lang w:val="es-BO"/>
        </w:rPr>
      </w:pPr>
    </w:p>
    <w:p w14:paraId="311E9261" w14:textId="7CE256D2" w:rsidR="00CE4E88" w:rsidRDefault="00CE4E88" w:rsidP="00D90CE7">
      <w:pPr>
        <w:jc w:val="center"/>
        <w:rPr>
          <w:rFonts w:cs="Arial"/>
          <w:b/>
          <w:szCs w:val="18"/>
          <w:lang w:val="es-BO"/>
        </w:rPr>
      </w:pPr>
    </w:p>
    <w:p w14:paraId="1229B05A" w14:textId="645F1C1F" w:rsidR="00CE4E88" w:rsidRDefault="00CE4E88" w:rsidP="00D90CE7">
      <w:pPr>
        <w:jc w:val="center"/>
        <w:rPr>
          <w:rFonts w:cs="Arial"/>
          <w:b/>
          <w:szCs w:val="18"/>
          <w:lang w:val="es-BO"/>
        </w:rPr>
      </w:pPr>
    </w:p>
    <w:p w14:paraId="2FC6D0A4" w14:textId="793EF552" w:rsidR="00CE4E88" w:rsidRDefault="00CE4E88" w:rsidP="00D90CE7">
      <w:pPr>
        <w:jc w:val="center"/>
        <w:rPr>
          <w:rFonts w:cs="Arial"/>
          <w:b/>
          <w:szCs w:val="18"/>
          <w:lang w:val="es-BO"/>
        </w:rPr>
      </w:pPr>
    </w:p>
    <w:p w14:paraId="7F565182" w14:textId="2D81D8D8" w:rsidR="00CE4E88" w:rsidRDefault="00CE4E88" w:rsidP="00D90CE7">
      <w:pPr>
        <w:jc w:val="center"/>
        <w:rPr>
          <w:rFonts w:cs="Arial"/>
          <w:b/>
          <w:szCs w:val="18"/>
          <w:lang w:val="es-BO"/>
        </w:rPr>
      </w:pPr>
    </w:p>
    <w:p w14:paraId="6968B09B" w14:textId="704C17DA" w:rsidR="00CE4E88" w:rsidRDefault="00CE4E88" w:rsidP="00D90CE7">
      <w:pPr>
        <w:jc w:val="center"/>
        <w:rPr>
          <w:rFonts w:cs="Arial"/>
          <w:b/>
          <w:szCs w:val="18"/>
          <w:lang w:val="es-BO"/>
        </w:rPr>
      </w:pPr>
    </w:p>
    <w:p w14:paraId="323BF577" w14:textId="4144A608" w:rsidR="00CE4E88" w:rsidRDefault="00CE4E88" w:rsidP="00D90CE7">
      <w:pPr>
        <w:jc w:val="center"/>
        <w:rPr>
          <w:rFonts w:cs="Arial"/>
          <w:b/>
          <w:szCs w:val="18"/>
          <w:lang w:val="es-BO"/>
        </w:rPr>
      </w:pPr>
    </w:p>
    <w:p w14:paraId="01A2458B" w14:textId="4952A7A8" w:rsidR="00CE4E88" w:rsidRDefault="00CE4E88" w:rsidP="00D90CE7">
      <w:pPr>
        <w:jc w:val="center"/>
        <w:rPr>
          <w:rFonts w:cs="Arial"/>
          <w:b/>
          <w:szCs w:val="18"/>
          <w:lang w:val="es-BO"/>
        </w:rPr>
      </w:pPr>
    </w:p>
    <w:p w14:paraId="02F6C0C9" w14:textId="4F4E9B69" w:rsidR="00CE4E88" w:rsidRDefault="00CE4E88" w:rsidP="00D90CE7">
      <w:pPr>
        <w:jc w:val="center"/>
        <w:rPr>
          <w:rFonts w:cs="Arial"/>
          <w:b/>
          <w:szCs w:val="18"/>
          <w:lang w:val="es-BO"/>
        </w:rPr>
      </w:pPr>
    </w:p>
    <w:p w14:paraId="15ACF46D" w14:textId="2729A595" w:rsidR="00CE4E88" w:rsidRDefault="00CE4E88" w:rsidP="00D90CE7">
      <w:pPr>
        <w:jc w:val="center"/>
        <w:rPr>
          <w:rFonts w:cs="Arial"/>
          <w:b/>
          <w:szCs w:val="18"/>
          <w:lang w:val="es-BO"/>
        </w:rPr>
      </w:pPr>
    </w:p>
    <w:p w14:paraId="5426E09B" w14:textId="77777777" w:rsidR="00A13DB1" w:rsidRDefault="00A13DB1" w:rsidP="00D90CE7">
      <w:pPr>
        <w:jc w:val="center"/>
        <w:rPr>
          <w:rFonts w:cs="Arial"/>
          <w:b/>
          <w:szCs w:val="18"/>
          <w:lang w:val="es-BO"/>
        </w:rPr>
      </w:pPr>
    </w:p>
    <w:p w14:paraId="728383CE" w14:textId="3A2981F0" w:rsidR="00A13DB1" w:rsidRDefault="00A13DB1" w:rsidP="00D90CE7">
      <w:pPr>
        <w:jc w:val="center"/>
        <w:rPr>
          <w:rFonts w:cs="Arial"/>
          <w:b/>
          <w:szCs w:val="18"/>
          <w:lang w:val="es-BO"/>
        </w:rPr>
      </w:pPr>
    </w:p>
    <w:p w14:paraId="656A95E6" w14:textId="45057DDC" w:rsidR="00C91E41" w:rsidRDefault="00C91E41" w:rsidP="00D90CE7">
      <w:pPr>
        <w:jc w:val="center"/>
        <w:rPr>
          <w:rFonts w:cs="Arial"/>
          <w:b/>
          <w:szCs w:val="18"/>
          <w:lang w:val="es-BO"/>
        </w:rPr>
      </w:pPr>
    </w:p>
    <w:p w14:paraId="7EBA2A93" w14:textId="47003872" w:rsidR="00C91E41" w:rsidRDefault="00C91E41" w:rsidP="00D90CE7">
      <w:pPr>
        <w:jc w:val="center"/>
        <w:rPr>
          <w:rFonts w:cs="Arial"/>
          <w:b/>
          <w:szCs w:val="18"/>
          <w:lang w:val="es-BO"/>
        </w:rPr>
      </w:pPr>
    </w:p>
    <w:p w14:paraId="6E824EBE" w14:textId="1813CD5B" w:rsidR="00C91E41" w:rsidRDefault="00C91E41" w:rsidP="00D90CE7">
      <w:pPr>
        <w:jc w:val="center"/>
        <w:rPr>
          <w:rFonts w:cs="Arial"/>
          <w:b/>
          <w:szCs w:val="18"/>
          <w:lang w:val="es-BO"/>
        </w:rPr>
      </w:pPr>
    </w:p>
    <w:p w14:paraId="4AB9D920" w14:textId="56CB7BE3" w:rsidR="00C91E41" w:rsidRDefault="00C91E41" w:rsidP="00D90CE7">
      <w:pPr>
        <w:jc w:val="center"/>
        <w:rPr>
          <w:rFonts w:cs="Arial"/>
          <w:b/>
          <w:szCs w:val="18"/>
          <w:lang w:val="es-BO"/>
        </w:rPr>
      </w:pPr>
    </w:p>
    <w:p w14:paraId="575C9672" w14:textId="16046B3C" w:rsidR="00C91E41" w:rsidRDefault="00C91E41" w:rsidP="00D90CE7">
      <w:pPr>
        <w:jc w:val="center"/>
        <w:rPr>
          <w:rFonts w:cs="Arial"/>
          <w:b/>
          <w:szCs w:val="18"/>
          <w:lang w:val="es-BO"/>
        </w:rPr>
      </w:pPr>
    </w:p>
    <w:p w14:paraId="42928BC7" w14:textId="77777777" w:rsidR="00C91E41" w:rsidRDefault="00C91E41" w:rsidP="00D90CE7">
      <w:pPr>
        <w:jc w:val="center"/>
        <w:rPr>
          <w:rFonts w:cs="Arial"/>
          <w:b/>
          <w:szCs w:val="18"/>
          <w:lang w:val="es-BO"/>
        </w:rPr>
      </w:pPr>
    </w:p>
    <w:p w14:paraId="3A646C73" w14:textId="77777777" w:rsidR="00A13DB1" w:rsidRDefault="00A13DB1" w:rsidP="00D90CE7">
      <w:pPr>
        <w:jc w:val="center"/>
        <w:rPr>
          <w:rFonts w:cs="Arial"/>
          <w:b/>
          <w:szCs w:val="18"/>
          <w:lang w:val="es-BO"/>
        </w:rPr>
      </w:pPr>
    </w:p>
    <w:p w14:paraId="39A13FEF" w14:textId="77777777" w:rsidR="00A13DB1" w:rsidRDefault="00A13DB1" w:rsidP="00D90CE7">
      <w:pPr>
        <w:jc w:val="center"/>
        <w:rPr>
          <w:rFonts w:cs="Arial"/>
          <w:b/>
          <w:szCs w:val="18"/>
          <w:lang w:val="es-BO"/>
        </w:rPr>
      </w:pPr>
    </w:p>
    <w:p w14:paraId="03C21083" w14:textId="47001ABA" w:rsidR="00CE4E88" w:rsidRDefault="00CE4E88" w:rsidP="00D90CE7">
      <w:pPr>
        <w:jc w:val="center"/>
        <w:rPr>
          <w:rFonts w:cs="Arial"/>
          <w:b/>
          <w:szCs w:val="18"/>
          <w:lang w:val="es-BO"/>
        </w:rPr>
      </w:pPr>
    </w:p>
    <w:p w14:paraId="6A0E20B1" w14:textId="3B091F50" w:rsidR="00CE4E88" w:rsidRDefault="00CE4E88" w:rsidP="00D90CE7">
      <w:pPr>
        <w:jc w:val="center"/>
        <w:rPr>
          <w:rFonts w:cs="Arial"/>
          <w:b/>
          <w:szCs w:val="18"/>
          <w:lang w:val="es-BO"/>
        </w:rPr>
      </w:pPr>
    </w:p>
    <w:p w14:paraId="680300F3" w14:textId="56484FA7" w:rsidR="00CE4E88" w:rsidRDefault="00CE4E88"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6"/>
      <w:bookmarkEnd w:id="11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 xml:space="preserve">del Decreto Supremo </w:t>
      </w:r>
      <w:proofErr w:type="spellStart"/>
      <w:r w:rsidRPr="00D011A8">
        <w:rPr>
          <w:rFonts w:cs="Tahoma"/>
          <w:szCs w:val="18"/>
          <w:lang w:val="es-BO"/>
        </w:rPr>
        <w:t>Nº</w:t>
      </w:r>
      <w:proofErr w:type="spellEnd"/>
      <w:r w:rsidRPr="00D011A8">
        <w:rPr>
          <w:rFonts w:cs="Tahoma"/>
          <w:szCs w:val="18"/>
          <w:lang w:val="es-BO"/>
        </w:rPr>
        <w:t xml:space="preserve">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DB0B0CE" w14:textId="77777777" w:rsidR="0098390E" w:rsidRPr="00B47D4D" w:rsidRDefault="0098390E" w:rsidP="0098390E">
      <w:pPr>
        <w:spacing w:line="200" w:lineRule="exact"/>
        <w:jc w:val="center"/>
        <w:rPr>
          <w:rFonts w:cs="Arial"/>
          <w:b/>
          <w:szCs w:val="18"/>
          <w:lang w:val="es-BO"/>
        </w:rPr>
      </w:pPr>
      <w:bookmarkStart w:id="119" w:name="_Hlk60145260"/>
      <w:r w:rsidRPr="00B47D4D">
        <w:rPr>
          <w:rFonts w:cs="Arial"/>
          <w:b/>
          <w:szCs w:val="18"/>
          <w:lang w:val="es-BO"/>
        </w:rPr>
        <w:lastRenderedPageBreak/>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241F8A" w14:textId="77777777" w:rsidR="0098390E" w:rsidRDefault="00A13DB1" w:rsidP="00A13DB1">
            <w:pPr>
              <w:spacing w:line="276" w:lineRule="auto"/>
              <w:ind w:right="51"/>
              <w:rPr>
                <w:rStyle w:val="fontstyle21"/>
                <w:sz w:val="14"/>
                <w:szCs w:val="16"/>
              </w:rPr>
            </w:pPr>
            <w:r>
              <w:rPr>
                <w:rStyle w:val="fontstyle21"/>
                <w:sz w:val="14"/>
                <w:szCs w:val="16"/>
              </w:rPr>
              <w:t>Título en Provisión Nacional de Abogado a Nivel Licenciatura</w:t>
            </w:r>
            <w:r w:rsidR="00A83A86" w:rsidRPr="00A83A86">
              <w:rPr>
                <w:rStyle w:val="fontstyle21"/>
                <w:sz w:val="14"/>
                <w:szCs w:val="16"/>
              </w:rPr>
              <w:t>, este requisito es un factor de habilitación.</w:t>
            </w:r>
          </w:p>
          <w:p w14:paraId="02184C77" w14:textId="30D2147E" w:rsidR="00FD43A4" w:rsidRPr="00CE4E88" w:rsidRDefault="00FD43A4" w:rsidP="00FD43A4">
            <w:pPr>
              <w:spacing w:line="276" w:lineRule="auto"/>
              <w:ind w:right="51"/>
              <w:rPr>
                <w:color w:val="000000"/>
                <w:sz w:val="14"/>
              </w:rPr>
            </w:pPr>
            <w:r>
              <w:rPr>
                <w:color w:val="000000"/>
                <w:sz w:val="14"/>
              </w:rPr>
              <w:t>L</w:t>
            </w:r>
            <w:r w:rsidRPr="00FD43A4">
              <w:rPr>
                <w:color w:val="000000"/>
                <w:sz w:val="14"/>
              </w:rPr>
              <w:t>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BA023" w14:textId="03512BEF" w:rsidR="00A13DB1" w:rsidRPr="00CE4E88" w:rsidRDefault="00A13DB1" w:rsidP="00A13DB1">
            <w:pPr>
              <w:rPr>
                <w:color w:val="000000"/>
                <w:sz w:val="14"/>
              </w:rPr>
            </w:pPr>
            <w:r>
              <w:rPr>
                <w:color w:val="000000"/>
                <w:sz w:val="14"/>
              </w:rPr>
              <w:t xml:space="preserve">Responsabilidad por la Función Pública </w:t>
            </w:r>
            <w:r w:rsidR="00A83A86" w:rsidRPr="00A83A86">
              <w:rPr>
                <w:color w:val="000000"/>
                <w:sz w:val="14"/>
              </w:rPr>
              <w:t>(indispensable)</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45F9533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5EE8ADA4" w:rsidR="0098390E" w:rsidRPr="00C4418E" w:rsidRDefault="00A83A86" w:rsidP="006520D0">
            <w:pPr>
              <w:spacing w:line="200" w:lineRule="exact"/>
              <w:rPr>
                <w:rFonts w:cs="Arial"/>
                <w:iCs/>
                <w:sz w:val="14"/>
                <w:lang w:val="es-BO"/>
              </w:rPr>
            </w:pPr>
            <w:r w:rsidRPr="00A83A86">
              <w:rPr>
                <w:rStyle w:val="fontstyle21"/>
                <w:sz w:val="14"/>
                <w:szCs w:val="16"/>
              </w:rPr>
              <w:t xml:space="preserve">Experiencia </w:t>
            </w:r>
            <w:r w:rsidR="00A13DB1">
              <w:rPr>
                <w:rStyle w:val="fontstyle21"/>
                <w:sz w:val="14"/>
                <w:szCs w:val="16"/>
              </w:rPr>
              <w:t xml:space="preserve">profesional </w:t>
            </w:r>
            <w:r w:rsidRPr="00A83A86">
              <w:rPr>
                <w:rStyle w:val="fontstyle21"/>
                <w:sz w:val="14"/>
                <w:szCs w:val="16"/>
              </w:rPr>
              <w:t xml:space="preserve">mínima de </w:t>
            </w:r>
            <w:r w:rsidR="00A13DB1">
              <w:rPr>
                <w:rStyle w:val="fontstyle21"/>
                <w:sz w:val="14"/>
                <w:szCs w:val="16"/>
              </w:rPr>
              <w:t>un año computado a partir de la fecha de emisión del Título en Provisión Nacional</w:t>
            </w:r>
            <w:r w:rsidRPr="00A83A86">
              <w:rPr>
                <w:rStyle w:val="fontstyle21"/>
                <w:sz w:val="14"/>
                <w:szCs w:val="16"/>
              </w:rPr>
              <w:t xml:space="preserve"> </w:t>
            </w:r>
            <w:r w:rsidR="00574CF6">
              <w:rPr>
                <w:rFonts w:cs="Arial"/>
                <w:iCs/>
                <w:color w:val="000000"/>
                <w:sz w:val="14"/>
                <w:lang w:val="es-BO" w:eastAsia="es-BO"/>
              </w:rPr>
              <w:t xml:space="preserve">relacionados en el área legal </w:t>
            </w:r>
            <w:r w:rsidR="00574CF6" w:rsidRPr="00A83A86">
              <w:rPr>
                <w:rStyle w:val="fontstyle21"/>
                <w:sz w:val="14"/>
                <w:szCs w:val="16"/>
              </w:rPr>
              <w:t>en empresas p</w:t>
            </w:r>
            <w:r w:rsidR="00574CF6">
              <w:rPr>
                <w:rStyle w:val="fontstyle21"/>
                <w:sz w:val="14"/>
                <w:szCs w:val="16"/>
              </w:rPr>
              <w:t>ú</w:t>
            </w:r>
            <w:r w:rsidR="00574CF6" w:rsidRPr="00A83A86">
              <w:rPr>
                <w:rStyle w:val="fontstyle21"/>
                <w:sz w:val="14"/>
                <w:szCs w:val="16"/>
              </w:rPr>
              <w:t>blicas y/o privadas</w:t>
            </w:r>
            <w:r w:rsidR="00574CF6">
              <w:rPr>
                <w:rFonts w:cs="Arial"/>
                <w:iCs/>
                <w:color w:val="000000"/>
                <w:sz w:val="14"/>
                <w:lang w:val="es-BO" w:eastAsia="es-BO"/>
              </w:rPr>
              <w:t>.</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6825A" w14:textId="6CAB89D2" w:rsidR="0098390E" w:rsidRDefault="00A83A86" w:rsidP="006520D0">
            <w:pPr>
              <w:ind w:right="51"/>
              <w:rPr>
                <w:rFonts w:cs="Arial"/>
                <w:iCs/>
                <w:color w:val="000000"/>
                <w:sz w:val="14"/>
                <w:lang w:val="es-BO" w:eastAsia="es-BO"/>
              </w:rPr>
            </w:pPr>
            <w:r w:rsidRPr="00A83A86">
              <w:rPr>
                <w:rFonts w:cs="Arial"/>
                <w:iCs/>
                <w:color w:val="000000"/>
                <w:sz w:val="14"/>
                <w:lang w:val="es-BO" w:eastAsia="es-BO"/>
              </w:rPr>
              <w:t xml:space="preserve">Experiencia </w:t>
            </w:r>
            <w:r w:rsidR="006520D0">
              <w:rPr>
                <w:rFonts w:cs="Arial"/>
                <w:iCs/>
                <w:color w:val="000000"/>
                <w:sz w:val="14"/>
                <w:lang w:val="es-BO" w:eastAsia="es-BO"/>
              </w:rPr>
              <w:t xml:space="preserve">profesional </w:t>
            </w:r>
            <w:r w:rsidRPr="00A83A86">
              <w:rPr>
                <w:rFonts w:cs="Arial"/>
                <w:iCs/>
                <w:color w:val="000000"/>
                <w:sz w:val="14"/>
                <w:lang w:val="es-BO" w:eastAsia="es-BO"/>
              </w:rPr>
              <w:t xml:space="preserve">mínima de </w:t>
            </w:r>
            <w:r w:rsidR="006520D0">
              <w:rPr>
                <w:rFonts w:cs="Arial"/>
                <w:iCs/>
                <w:color w:val="000000"/>
                <w:sz w:val="14"/>
                <w:lang w:val="es-BO" w:eastAsia="es-BO"/>
              </w:rPr>
              <w:t xml:space="preserve">seis meses de trabajo </w:t>
            </w:r>
            <w:r w:rsidR="005629EB">
              <w:rPr>
                <w:rFonts w:cs="Arial"/>
                <w:iCs/>
                <w:color w:val="000000"/>
                <w:sz w:val="14"/>
                <w:lang w:val="es-BO" w:eastAsia="es-BO"/>
              </w:rPr>
              <w:t xml:space="preserve">relacionados en el área legal en </w:t>
            </w:r>
            <w:r w:rsidR="006520D0" w:rsidRPr="00A83A86">
              <w:rPr>
                <w:rStyle w:val="fontstyle21"/>
                <w:sz w:val="14"/>
                <w:szCs w:val="16"/>
              </w:rPr>
              <w:t>empresas p</w:t>
            </w:r>
            <w:r w:rsidR="006520D0">
              <w:rPr>
                <w:rStyle w:val="fontstyle21"/>
                <w:sz w:val="14"/>
                <w:szCs w:val="16"/>
              </w:rPr>
              <w:t>ú</w:t>
            </w:r>
            <w:r w:rsidR="006520D0" w:rsidRPr="00A83A86">
              <w:rPr>
                <w:rStyle w:val="fontstyle21"/>
                <w:sz w:val="14"/>
                <w:szCs w:val="16"/>
              </w:rPr>
              <w:t>blicas y/o privadas</w:t>
            </w:r>
            <w:r w:rsidR="006520D0">
              <w:rPr>
                <w:rFonts w:cs="Arial"/>
                <w:iCs/>
                <w:color w:val="000000"/>
                <w:sz w:val="14"/>
                <w:lang w:val="es-BO" w:eastAsia="es-BO"/>
              </w:rPr>
              <w:t>.</w:t>
            </w:r>
          </w:p>
          <w:p w14:paraId="38FA425B" w14:textId="1ED3998F" w:rsidR="006520D0" w:rsidRPr="00C4418E" w:rsidRDefault="006520D0" w:rsidP="006520D0">
            <w:pPr>
              <w:ind w:right="51"/>
              <w:rPr>
                <w:rFonts w:cs="Tahoma"/>
                <w:color w:val="000000"/>
                <w:sz w:val="14"/>
              </w:rPr>
            </w:pPr>
            <w:r>
              <w:rPr>
                <w:rFonts w:cs="Arial"/>
                <w:iCs/>
                <w:color w:val="000000"/>
                <w:sz w:val="14"/>
                <w:lang w:val="es-BO" w:eastAsia="es-BO"/>
              </w:rPr>
              <w:t>Se valorará experiencia de trabajo en empresas del sector público.</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4B967347" w14:textId="4DF2BDAC" w:rsidR="0098390E" w:rsidRDefault="0098390E" w:rsidP="0098390E">
      <w:pPr>
        <w:spacing w:line="200" w:lineRule="exact"/>
        <w:jc w:val="center"/>
        <w:rPr>
          <w:rFonts w:cs="Arial"/>
          <w:b/>
          <w:szCs w:val="18"/>
          <w:lang w:val="es-BO"/>
        </w:rPr>
      </w:pPr>
    </w:p>
    <w:p w14:paraId="746345E0" w14:textId="1F7C8CC7" w:rsidR="00A83A86" w:rsidRDefault="00A83A86" w:rsidP="0098390E">
      <w:pPr>
        <w:spacing w:line="200" w:lineRule="exact"/>
        <w:jc w:val="center"/>
        <w:rPr>
          <w:rFonts w:cs="Arial"/>
          <w:b/>
          <w:szCs w:val="18"/>
          <w:lang w:val="es-BO"/>
        </w:rPr>
      </w:pPr>
    </w:p>
    <w:p w14:paraId="08315F13" w14:textId="77777777" w:rsidR="00A83A86" w:rsidRDefault="00A83A86" w:rsidP="0098390E">
      <w:pPr>
        <w:spacing w:line="200" w:lineRule="exact"/>
        <w:jc w:val="center"/>
        <w:rPr>
          <w:rFonts w:cs="Arial"/>
          <w:b/>
          <w:szCs w:val="18"/>
          <w:lang w:val="es-BO"/>
        </w:rPr>
      </w:pPr>
    </w:p>
    <w:p w14:paraId="65D14F58" w14:textId="77777777" w:rsidR="0098390E" w:rsidRDefault="0098390E" w:rsidP="0098390E">
      <w:pPr>
        <w:spacing w:line="200" w:lineRule="exact"/>
        <w:jc w:val="center"/>
        <w:rPr>
          <w:rFonts w:cs="Arial"/>
          <w:b/>
          <w:szCs w:val="18"/>
          <w:lang w:val="es-BO"/>
        </w:rPr>
      </w:pPr>
    </w:p>
    <w:p w14:paraId="648A78E8" w14:textId="43FEE2E1" w:rsidR="0098390E" w:rsidRPr="00B47D4D" w:rsidRDefault="00CE4E88" w:rsidP="0098390E">
      <w:pPr>
        <w:spacing w:line="200" w:lineRule="exact"/>
        <w:jc w:val="center"/>
        <w:rPr>
          <w:rFonts w:cs="Arial"/>
          <w:b/>
          <w:szCs w:val="18"/>
          <w:lang w:val="es-BO"/>
        </w:rPr>
      </w:pPr>
      <w:r>
        <w:rPr>
          <w:rFonts w:cs="Arial"/>
          <w:b/>
          <w:szCs w:val="18"/>
          <w:lang w:val="es-BO"/>
        </w:rPr>
        <w:t>FORMU</w:t>
      </w:r>
      <w:r w:rsidR="0098390E" w:rsidRPr="00B47D4D">
        <w:rPr>
          <w:rFonts w:cs="Arial"/>
          <w:b/>
          <w:szCs w:val="18"/>
          <w:lang w:val="es-BO"/>
        </w:rPr>
        <w:t>LARIO C-2</w:t>
      </w:r>
    </w:p>
    <w:p w14:paraId="2F4D4F99" w14:textId="44FAA088" w:rsidR="0098390E"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5DED490A" w14:textId="7317E7FC" w:rsidR="001470B4" w:rsidRDefault="001470B4"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470B4" w:rsidRPr="00B47D4D" w14:paraId="6FF74651" w14:textId="77777777" w:rsidTr="00E04D60">
        <w:trPr>
          <w:tblHeader/>
          <w:jc w:val="center"/>
        </w:trPr>
        <w:tc>
          <w:tcPr>
            <w:tcW w:w="6805" w:type="dxa"/>
            <w:gridSpan w:val="3"/>
            <w:shd w:val="clear" w:color="auto" w:fill="B8CCE4" w:themeFill="accent1" w:themeFillTint="66"/>
            <w:vAlign w:val="center"/>
          </w:tcPr>
          <w:p w14:paraId="5EFE77D5" w14:textId="77777777" w:rsidR="001470B4" w:rsidRPr="00B47D4D" w:rsidRDefault="001470B4" w:rsidP="00E04D60">
            <w:pPr>
              <w:jc w:val="center"/>
              <w:rPr>
                <w:rFonts w:cs="Arial"/>
                <w:b/>
                <w:lang w:val="es-BO"/>
              </w:rPr>
            </w:pPr>
            <w:bookmarkStart w:id="120" w:name="_Hlk68692175"/>
            <w:r w:rsidRPr="00B47D4D">
              <w:rPr>
                <w:rFonts w:cs="Arial"/>
                <w:b/>
                <w:lang w:val="es-BO"/>
              </w:rPr>
              <w:t>Para ser llenado por la Entidad convocante</w:t>
            </w:r>
          </w:p>
          <w:p w14:paraId="63480FA7" w14:textId="77777777" w:rsidR="001470B4" w:rsidRPr="00B47D4D" w:rsidRDefault="001470B4" w:rsidP="00E04D6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E8D5B5F" w14:textId="77777777" w:rsidR="001470B4" w:rsidRPr="00B47D4D" w:rsidRDefault="001470B4" w:rsidP="00E04D60">
            <w:pPr>
              <w:jc w:val="center"/>
              <w:rPr>
                <w:rFonts w:cs="Arial"/>
                <w:b/>
                <w:lang w:val="es-BO"/>
              </w:rPr>
            </w:pPr>
            <w:r w:rsidRPr="00B47D4D">
              <w:rPr>
                <w:rFonts w:cs="Arial"/>
                <w:b/>
                <w:lang w:val="es-BO"/>
              </w:rPr>
              <w:t>Para ser llenado por el proponente al momento de elaborar su propuesta</w:t>
            </w:r>
          </w:p>
        </w:tc>
      </w:tr>
      <w:tr w:rsidR="001470B4" w:rsidRPr="00B47D4D" w14:paraId="2665AA75" w14:textId="77777777" w:rsidTr="00E04D60">
        <w:trPr>
          <w:trHeight w:val="895"/>
          <w:jc w:val="center"/>
        </w:trPr>
        <w:tc>
          <w:tcPr>
            <w:tcW w:w="1128" w:type="dxa"/>
            <w:shd w:val="clear" w:color="auto" w:fill="B8CCE4" w:themeFill="accent1" w:themeFillTint="66"/>
            <w:vAlign w:val="center"/>
          </w:tcPr>
          <w:p w14:paraId="7C518676" w14:textId="77777777" w:rsidR="001470B4" w:rsidRPr="00B47D4D" w:rsidRDefault="001470B4" w:rsidP="00E04D6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EA05294" w14:textId="77777777" w:rsidR="001470B4" w:rsidRPr="00B47D4D" w:rsidRDefault="001470B4" w:rsidP="00E04D6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78CDF64" w14:textId="77777777" w:rsidR="001470B4" w:rsidRPr="00B47D4D" w:rsidRDefault="001470B4" w:rsidP="00E04D6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262E130" w14:textId="77777777" w:rsidR="001470B4" w:rsidRPr="00B47D4D" w:rsidRDefault="001470B4" w:rsidP="00E04D60">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1470B4" w:rsidRPr="00B47D4D" w14:paraId="35778C18" w14:textId="77777777" w:rsidTr="00E04D60">
        <w:trPr>
          <w:trHeight w:val="341"/>
          <w:jc w:val="center"/>
        </w:trPr>
        <w:tc>
          <w:tcPr>
            <w:tcW w:w="1128" w:type="dxa"/>
            <w:vMerge w:val="restart"/>
            <w:vAlign w:val="center"/>
          </w:tcPr>
          <w:p w14:paraId="254910F1" w14:textId="77777777" w:rsidR="001470B4" w:rsidRPr="00B47D4D" w:rsidRDefault="001470B4" w:rsidP="00E04D60">
            <w:pPr>
              <w:jc w:val="center"/>
              <w:rPr>
                <w:rFonts w:cs="Arial"/>
                <w:lang w:val="es-BO"/>
              </w:rPr>
            </w:pPr>
            <w:r>
              <w:rPr>
                <w:rFonts w:cs="Arial"/>
                <w:lang w:val="es-BO"/>
              </w:rPr>
              <w:t>1</w:t>
            </w:r>
          </w:p>
        </w:tc>
        <w:tc>
          <w:tcPr>
            <w:tcW w:w="3692" w:type="dxa"/>
            <w:vAlign w:val="center"/>
          </w:tcPr>
          <w:p w14:paraId="7F1BAE23" w14:textId="77777777" w:rsidR="001470B4" w:rsidRPr="00A519E0" w:rsidRDefault="001470B4" w:rsidP="00E04D60">
            <w:pPr>
              <w:rPr>
                <w:rFonts w:cs="Arial"/>
                <w:szCs w:val="18"/>
              </w:rPr>
            </w:pPr>
            <w:r>
              <w:rPr>
                <w:rFonts w:cs="Tahoma"/>
                <w:szCs w:val="18"/>
              </w:rPr>
              <w:t>Conocimiento en Laboral</w:t>
            </w:r>
          </w:p>
        </w:tc>
        <w:tc>
          <w:tcPr>
            <w:tcW w:w="1985" w:type="dxa"/>
            <w:vAlign w:val="center"/>
          </w:tcPr>
          <w:p w14:paraId="63F46495" w14:textId="77777777" w:rsidR="001470B4" w:rsidRPr="00B47D4D" w:rsidRDefault="001470B4" w:rsidP="00E04D60">
            <w:pPr>
              <w:jc w:val="center"/>
              <w:rPr>
                <w:rFonts w:cs="Arial"/>
                <w:lang w:val="es-BO"/>
              </w:rPr>
            </w:pPr>
            <w:r>
              <w:rPr>
                <w:rFonts w:cs="Arial"/>
                <w:lang w:val="es-BO"/>
              </w:rPr>
              <w:t>3</w:t>
            </w:r>
          </w:p>
        </w:tc>
        <w:tc>
          <w:tcPr>
            <w:tcW w:w="2977" w:type="dxa"/>
          </w:tcPr>
          <w:p w14:paraId="31C38950" w14:textId="77777777" w:rsidR="001470B4" w:rsidRPr="00B47D4D" w:rsidRDefault="001470B4" w:rsidP="00E04D60">
            <w:pPr>
              <w:rPr>
                <w:rFonts w:cs="Arial"/>
                <w:lang w:val="es-BO"/>
              </w:rPr>
            </w:pPr>
          </w:p>
        </w:tc>
      </w:tr>
      <w:tr w:rsidR="001470B4" w:rsidRPr="00B47D4D" w14:paraId="254DC89A" w14:textId="77777777" w:rsidTr="00E04D60">
        <w:trPr>
          <w:trHeight w:val="427"/>
          <w:jc w:val="center"/>
        </w:trPr>
        <w:tc>
          <w:tcPr>
            <w:tcW w:w="1128" w:type="dxa"/>
            <w:vMerge/>
            <w:vAlign w:val="center"/>
          </w:tcPr>
          <w:p w14:paraId="464639E1" w14:textId="77777777" w:rsidR="001470B4" w:rsidRDefault="001470B4" w:rsidP="00E04D60">
            <w:pPr>
              <w:jc w:val="center"/>
              <w:rPr>
                <w:rFonts w:cs="Arial"/>
                <w:lang w:val="es-BO"/>
              </w:rPr>
            </w:pPr>
          </w:p>
        </w:tc>
        <w:tc>
          <w:tcPr>
            <w:tcW w:w="3692" w:type="dxa"/>
            <w:vAlign w:val="center"/>
          </w:tcPr>
          <w:p w14:paraId="0F273951" w14:textId="77777777" w:rsidR="001470B4" w:rsidRPr="00A519E0" w:rsidRDefault="001470B4" w:rsidP="00E04D60">
            <w:pPr>
              <w:rPr>
                <w:rFonts w:cs="Arial"/>
                <w:szCs w:val="18"/>
              </w:rPr>
            </w:pPr>
            <w:r>
              <w:rPr>
                <w:rFonts w:cs="Arial"/>
                <w:szCs w:val="18"/>
              </w:rPr>
              <w:t>Conocimiento en Materia Civil</w:t>
            </w:r>
          </w:p>
        </w:tc>
        <w:tc>
          <w:tcPr>
            <w:tcW w:w="1985" w:type="dxa"/>
            <w:vAlign w:val="center"/>
          </w:tcPr>
          <w:p w14:paraId="6ECEA453" w14:textId="56961DB6" w:rsidR="001470B4" w:rsidRDefault="00574CF6" w:rsidP="00E04D60">
            <w:pPr>
              <w:jc w:val="center"/>
              <w:rPr>
                <w:rFonts w:cs="Arial"/>
                <w:lang w:val="es-BO"/>
              </w:rPr>
            </w:pPr>
            <w:r>
              <w:rPr>
                <w:rFonts w:cs="Arial"/>
                <w:lang w:val="es-BO"/>
              </w:rPr>
              <w:t>3</w:t>
            </w:r>
          </w:p>
        </w:tc>
        <w:tc>
          <w:tcPr>
            <w:tcW w:w="2977" w:type="dxa"/>
          </w:tcPr>
          <w:p w14:paraId="0883046F" w14:textId="77777777" w:rsidR="001470B4" w:rsidRPr="00B47D4D" w:rsidRDefault="001470B4" w:rsidP="00E04D60">
            <w:pPr>
              <w:rPr>
                <w:rFonts w:cs="Arial"/>
                <w:lang w:val="es-BO"/>
              </w:rPr>
            </w:pPr>
          </w:p>
        </w:tc>
      </w:tr>
      <w:tr w:rsidR="001470B4" w:rsidRPr="00B47D4D" w14:paraId="751D2F73" w14:textId="77777777" w:rsidTr="00E04D60">
        <w:trPr>
          <w:trHeight w:val="1223"/>
          <w:jc w:val="center"/>
        </w:trPr>
        <w:tc>
          <w:tcPr>
            <w:tcW w:w="1128" w:type="dxa"/>
            <w:vAlign w:val="center"/>
          </w:tcPr>
          <w:p w14:paraId="34159137" w14:textId="77777777" w:rsidR="001470B4" w:rsidRPr="00B47D4D" w:rsidRDefault="001470B4" w:rsidP="00E04D60">
            <w:pPr>
              <w:jc w:val="center"/>
              <w:rPr>
                <w:rFonts w:cs="Arial"/>
                <w:lang w:val="es-BO"/>
              </w:rPr>
            </w:pPr>
            <w:r w:rsidRPr="00B47D4D">
              <w:rPr>
                <w:rFonts w:cs="Arial"/>
                <w:lang w:val="es-BO"/>
              </w:rPr>
              <w:t>2</w:t>
            </w:r>
          </w:p>
        </w:tc>
        <w:tc>
          <w:tcPr>
            <w:tcW w:w="3692" w:type="dxa"/>
            <w:vAlign w:val="center"/>
          </w:tcPr>
          <w:p w14:paraId="3A70B995" w14:textId="77777777" w:rsidR="001470B4" w:rsidRPr="00685ED6" w:rsidRDefault="001470B4" w:rsidP="00E04D60">
            <w:pPr>
              <w:ind w:right="153"/>
              <w:rPr>
                <w:rFonts w:cs="Tahoma"/>
                <w:szCs w:val="18"/>
              </w:rPr>
            </w:pPr>
            <w:r w:rsidRPr="00DB7C20">
              <w:rPr>
                <w:rFonts w:cs="Tahoma"/>
                <w:szCs w:val="18"/>
              </w:rPr>
              <w:t xml:space="preserve">Experiencia </w:t>
            </w:r>
            <w:r>
              <w:rPr>
                <w:rFonts w:cs="Tahoma"/>
                <w:szCs w:val="18"/>
              </w:rPr>
              <w:t>profesional relacionada a</w:t>
            </w:r>
            <w:r w:rsidRPr="00113A1E">
              <w:rPr>
                <w:rFonts w:cs="Tahoma"/>
                <w:szCs w:val="18"/>
              </w:rPr>
              <w:t>l área legal</w:t>
            </w:r>
            <w:r>
              <w:rPr>
                <w:rFonts w:cs="Tahoma"/>
                <w:szCs w:val="18"/>
              </w:rPr>
              <w:t xml:space="preserve"> en empresas públicas y/o privadas</w:t>
            </w:r>
            <w:r w:rsidRPr="00113A1E">
              <w:rPr>
                <w:rFonts w:cs="Tahoma"/>
                <w:szCs w:val="18"/>
              </w:rPr>
              <w:t>.</w:t>
            </w:r>
            <w:r>
              <w:rPr>
                <w:rFonts w:cs="Tahoma"/>
                <w:szCs w:val="18"/>
              </w:rPr>
              <w:t xml:space="preserve"> </w:t>
            </w:r>
            <w:r>
              <w:rPr>
                <w:rFonts w:cs="Arial"/>
                <w:szCs w:val="18"/>
                <w:lang w:val="es-BO"/>
              </w:rPr>
              <w:t>(Computo a partir de los 6 meses)</w:t>
            </w:r>
          </w:p>
          <w:p w14:paraId="118C515D" w14:textId="77777777" w:rsidR="001470B4" w:rsidRPr="00A519E0" w:rsidRDefault="001470B4" w:rsidP="00E04D60">
            <w:pPr>
              <w:rPr>
                <w:rFonts w:cs="Arial"/>
                <w:szCs w:val="18"/>
                <w:lang w:val="es-BO"/>
              </w:rPr>
            </w:pPr>
          </w:p>
          <w:p w14:paraId="4F1A1428" w14:textId="174E4075" w:rsidR="001470B4" w:rsidRPr="000B66F4" w:rsidRDefault="001470B4" w:rsidP="00E04D60">
            <w:pPr>
              <w:ind w:left="258"/>
              <w:rPr>
                <w:rFonts w:cs="Arial"/>
                <w:szCs w:val="18"/>
              </w:rPr>
            </w:pPr>
            <w:r>
              <w:rPr>
                <w:rFonts w:cs="Arial"/>
                <w:szCs w:val="18"/>
              </w:rPr>
              <w:t>5 puntos adicionales por cada seis meses (hasta un máximo de 15 puntos)</w:t>
            </w:r>
          </w:p>
        </w:tc>
        <w:tc>
          <w:tcPr>
            <w:tcW w:w="1985" w:type="dxa"/>
            <w:vAlign w:val="center"/>
          </w:tcPr>
          <w:p w14:paraId="3684254A" w14:textId="77777777" w:rsidR="001470B4" w:rsidRPr="00B47D4D" w:rsidRDefault="001470B4" w:rsidP="00E04D60">
            <w:pPr>
              <w:jc w:val="center"/>
              <w:rPr>
                <w:rFonts w:cs="Arial"/>
                <w:lang w:val="es-BO"/>
              </w:rPr>
            </w:pPr>
            <w:r>
              <w:rPr>
                <w:rFonts w:cs="Arial"/>
                <w:lang w:val="es-BO"/>
              </w:rPr>
              <w:t>15</w:t>
            </w:r>
          </w:p>
        </w:tc>
        <w:tc>
          <w:tcPr>
            <w:tcW w:w="2977" w:type="dxa"/>
          </w:tcPr>
          <w:p w14:paraId="06974ACC" w14:textId="77777777" w:rsidR="001470B4" w:rsidRPr="00B47D4D" w:rsidRDefault="001470B4" w:rsidP="00E04D60">
            <w:pPr>
              <w:rPr>
                <w:rFonts w:cs="Arial"/>
                <w:lang w:val="es-BO"/>
              </w:rPr>
            </w:pPr>
          </w:p>
        </w:tc>
      </w:tr>
      <w:tr w:rsidR="001470B4" w:rsidRPr="00B47D4D" w14:paraId="53E40525" w14:textId="77777777" w:rsidTr="00E04D60">
        <w:trPr>
          <w:trHeight w:val="714"/>
          <w:jc w:val="center"/>
        </w:trPr>
        <w:tc>
          <w:tcPr>
            <w:tcW w:w="1128" w:type="dxa"/>
            <w:vMerge w:val="restart"/>
            <w:vAlign w:val="center"/>
          </w:tcPr>
          <w:p w14:paraId="7BB24995" w14:textId="77777777" w:rsidR="001470B4" w:rsidRPr="00B47D4D" w:rsidRDefault="001470B4" w:rsidP="00E04D60">
            <w:pPr>
              <w:jc w:val="center"/>
              <w:rPr>
                <w:rFonts w:cs="Arial"/>
                <w:lang w:val="es-BO"/>
              </w:rPr>
            </w:pPr>
            <w:r w:rsidRPr="00B47D4D">
              <w:rPr>
                <w:rFonts w:cs="Arial"/>
                <w:lang w:val="es-BO"/>
              </w:rPr>
              <w:t>3</w:t>
            </w:r>
          </w:p>
        </w:tc>
        <w:tc>
          <w:tcPr>
            <w:tcW w:w="3692" w:type="dxa"/>
            <w:vAlign w:val="center"/>
          </w:tcPr>
          <w:p w14:paraId="01BDCE3F" w14:textId="77777777" w:rsidR="001470B4" w:rsidRPr="00A519E0" w:rsidRDefault="001470B4" w:rsidP="00E04D60">
            <w:pPr>
              <w:rPr>
                <w:rFonts w:cs="Arial"/>
                <w:szCs w:val="18"/>
              </w:rPr>
            </w:pPr>
            <w:r w:rsidRPr="00A519E0">
              <w:rPr>
                <w:rFonts w:cs="Arial"/>
              </w:rPr>
              <w:t xml:space="preserve">Experiencia profesional de </w:t>
            </w:r>
            <w:r>
              <w:rPr>
                <w:rFonts w:cs="Arial"/>
              </w:rPr>
              <w:t>trabajo en empresas del</w:t>
            </w:r>
            <w:r w:rsidRPr="00A519E0">
              <w:rPr>
                <w:rFonts w:cs="Arial"/>
              </w:rPr>
              <w:t xml:space="preserve"> sector eléctrico.</w:t>
            </w:r>
          </w:p>
        </w:tc>
        <w:tc>
          <w:tcPr>
            <w:tcW w:w="1985" w:type="dxa"/>
            <w:vAlign w:val="center"/>
          </w:tcPr>
          <w:p w14:paraId="699DF6C4" w14:textId="77777777" w:rsidR="001470B4" w:rsidRPr="00B47D4D" w:rsidRDefault="001470B4" w:rsidP="00E04D60">
            <w:pPr>
              <w:jc w:val="center"/>
              <w:rPr>
                <w:rFonts w:cs="Arial"/>
                <w:lang w:val="es-BO"/>
              </w:rPr>
            </w:pPr>
            <w:r>
              <w:rPr>
                <w:rFonts w:cs="Arial"/>
                <w:lang w:val="es-BO"/>
              </w:rPr>
              <w:t>10</w:t>
            </w:r>
          </w:p>
        </w:tc>
        <w:tc>
          <w:tcPr>
            <w:tcW w:w="2977" w:type="dxa"/>
          </w:tcPr>
          <w:p w14:paraId="6C1099AA" w14:textId="77777777" w:rsidR="001470B4" w:rsidRPr="00B47D4D" w:rsidRDefault="001470B4" w:rsidP="00E04D60">
            <w:pPr>
              <w:rPr>
                <w:rFonts w:cs="Arial"/>
                <w:lang w:val="es-BO"/>
              </w:rPr>
            </w:pPr>
          </w:p>
        </w:tc>
      </w:tr>
      <w:tr w:rsidR="001470B4" w:rsidRPr="00B47D4D" w14:paraId="73E70DC8" w14:textId="77777777" w:rsidTr="00E04D60">
        <w:trPr>
          <w:trHeight w:val="714"/>
          <w:jc w:val="center"/>
        </w:trPr>
        <w:tc>
          <w:tcPr>
            <w:tcW w:w="1128" w:type="dxa"/>
            <w:vMerge/>
            <w:vAlign w:val="center"/>
          </w:tcPr>
          <w:p w14:paraId="6DA635FA" w14:textId="77777777" w:rsidR="001470B4" w:rsidRPr="00B47D4D" w:rsidRDefault="001470B4" w:rsidP="00E04D60">
            <w:pPr>
              <w:jc w:val="center"/>
              <w:rPr>
                <w:rFonts w:cs="Arial"/>
                <w:lang w:val="es-BO"/>
              </w:rPr>
            </w:pPr>
          </w:p>
        </w:tc>
        <w:tc>
          <w:tcPr>
            <w:tcW w:w="3692" w:type="dxa"/>
            <w:vAlign w:val="center"/>
          </w:tcPr>
          <w:p w14:paraId="1C71BA59" w14:textId="5634569A" w:rsidR="001470B4" w:rsidRPr="00A519E0" w:rsidRDefault="00657F58" w:rsidP="00E04D60">
            <w:pPr>
              <w:rPr>
                <w:rFonts w:cs="Arial"/>
                <w:szCs w:val="18"/>
                <w:lang w:val="es-BO"/>
              </w:rPr>
            </w:pPr>
            <w:r w:rsidRPr="00A519E0">
              <w:rPr>
                <w:rFonts w:cs="Arial"/>
                <w:szCs w:val="18"/>
                <w:lang w:val="es-BO"/>
              </w:rPr>
              <w:t xml:space="preserve">Experiencia profesional de trabajo </w:t>
            </w:r>
            <w:r>
              <w:rPr>
                <w:rFonts w:cs="Arial"/>
                <w:szCs w:val="18"/>
                <w:lang w:val="es-BO"/>
              </w:rPr>
              <w:t xml:space="preserve">en Gestión Social </w:t>
            </w:r>
            <w:r w:rsidRPr="00A519E0">
              <w:rPr>
                <w:rFonts w:cs="Arial"/>
                <w:szCs w:val="18"/>
                <w:lang w:val="es-BO"/>
              </w:rPr>
              <w:t xml:space="preserve">en </w:t>
            </w:r>
            <w:r>
              <w:rPr>
                <w:rFonts w:cs="Arial"/>
                <w:szCs w:val="18"/>
                <w:lang w:val="es-BO"/>
              </w:rPr>
              <w:t>empresas</w:t>
            </w:r>
            <w:r w:rsidRPr="00A519E0">
              <w:rPr>
                <w:rFonts w:cs="Arial"/>
                <w:szCs w:val="18"/>
                <w:lang w:val="es-BO"/>
              </w:rPr>
              <w:t xml:space="preserve"> </w:t>
            </w:r>
            <w:r>
              <w:rPr>
                <w:rFonts w:cs="Arial"/>
                <w:szCs w:val="18"/>
                <w:lang w:val="es-BO"/>
              </w:rPr>
              <w:t>públicas.</w:t>
            </w:r>
          </w:p>
        </w:tc>
        <w:tc>
          <w:tcPr>
            <w:tcW w:w="1985" w:type="dxa"/>
            <w:vAlign w:val="center"/>
          </w:tcPr>
          <w:p w14:paraId="5206ABFE" w14:textId="62CF2C34" w:rsidR="001470B4" w:rsidRDefault="00574CF6" w:rsidP="00E04D60">
            <w:pPr>
              <w:jc w:val="center"/>
              <w:rPr>
                <w:rFonts w:cs="Arial"/>
                <w:lang w:val="es-BO"/>
              </w:rPr>
            </w:pPr>
            <w:r>
              <w:rPr>
                <w:rFonts w:cs="Arial"/>
                <w:lang w:val="es-BO"/>
              </w:rPr>
              <w:t>4</w:t>
            </w:r>
          </w:p>
        </w:tc>
        <w:tc>
          <w:tcPr>
            <w:tcW w:w="2977" w:type="dxa"/>
          </w:tcPr>
          <w:p w14:paraId="650109EF" w14:textId="77777777" w:rsidR="001470B4" w:rsidRPr="00B47D4D" w:rsidRDefault="001470B4" w:rsidP="00E04D60">
            <w:pPr>
              <w:rPr>
                <w:rFonts w:cs="Arial"/>
                <w:lang w:val="es-BO"/>
              </w:rPr>
            </w:pPr>
          </w:p>
        </w:tc>
      </w:tr>
      <w:bookmarkEnd w:id="120"/>
    </w:tbl>
    <w:p w14:paraId="43F659FA" w14:textId="77777777" w:rsidR="001470B4" w:rsidRDefault="001470B4" w:rsidP="0098390E">
      <w:pPr>
        <w:ind w:left="426"/>
        <w:rPr>
          <w:rFonts w:ascii="Arial" w:hAnsi="Arial" w:cs="Arial"/>
          <w:lang w:val="es-BO"/>
        </w:rPr>
      </w:pPr>
    </w:p>
    <w:p w14:paraId="1C771D08" w14:textId="300B7E3B"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9"/>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4DB947CD" w:rsidR="00716AAB" w:rsidRDefault="00716AAB" w:rsidP="00716AAB">
      <w:pPr>
        <w:rPr>
          <w:rFonts w:cs="Arial"/>
          <w:b/>
          <w:szCs w:val="18"/>
          <w:lang w:val="es-BO"/>
        </w:rPr>
      </w:pPr>
    </w:p>
    <w:p w14:paraId="58045D16" w14:textId="77777777" w:rsidR="00C91E41" w:rsidRPr="00D011A8" w:rsidRDefault="00C91E41"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573166D3" w:rsidR="00716AAB" w:rsidRPr="00D011A8" w:rsidRDefault="00716AAB" w:rsidP="00716AAB">
      <w:pPr>
        <w:jc w:val="center"/>
        <w:rPr>
          <w:rFonts w:cs="Arial"/>
          <w:b/>
          <w:szCs w:val="18"/>
          <w:lang w:val="es-BO"/>
        </w:rPr>
      </w:pPr>
      <w:bookmarkStart w:id="121"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D51898">
        <w:rPr>
          <w:rFonts w:cs="Arial"/>
          <w:b/>
          <w:noProof/>
          <w:szCs w:val="18"/>
          <w:lang w:val="es-BO"/>
        </w:rPr>
        <w:t>1</w:t>
      </w:r>
      <w:r w:rsidR="004301B5" w:rsidRPr="00D011A8">
        <w:rPr>
          <w:rFonts w:cs="Arial"/>
          <w:b/>
          <w:szCs w:val="18"/>
          <w:lang w:val="es-BO"/>
        </w:rPr>
        <w:fldChar w:fldCharType="end"/>
      </w:r>
      <w:bookmarkEnd w:id="121"/>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0668F115" w:rsidR="00716AAB" w:rsidRDefault="00716AAB" w:rsidP="00716AAB">
      <w:pPr>
        <w:jc w:val="center"/>
        <w:rPr>
          <w:rFonts w:ascii="Arial" w:hAnsi="Arial" w:cs="Arial"/>
          <w:b/>
          <w:lang w:val="es-BO"/>
        </w:rPr>
      </w:pPr>
    </w:p>
    <w:p w14:paraId="02F554CD" w14:textId="18C2E95C" w:rsidR="00FD43A4" w:rsidRDefault="00FD43A4" w:rsidP="00716AAB">
      <w:pPr>
        <w:jc w:val="center"/>
        <w:rPr>
          <w:rFonts w:ascii="Arial" w:hAnsi="Arial" w:cs="Arial"/>
          <w:b/>
          <w:lang w:val="es-BO"/>
        </w:rPr>
      </w:pPr>
    </w:p>
    <w:p w14:paraId="087F1A56" w14:textId="0F220A4B" w:rsidR="00FD43A4" w:rsidRDefault="00FD43A4" w:rsidP="00716AAB">
      <w:pPr>
        <w:jc w:val="center"/>
        <w:rPr>
          <w:rFonts w:ascii="Arial" w:hAnsi="Arial" w:cs="Arial"/>
          <w:b/>
          <w:lang w:val="es-BO"/>
        </w:rPr>
      </w:pPr>
    </w:p>
    <w:p w14:paraId="27F1A9CD" w14:textId="7D0BED0B" w:rsidR="00FD43A4" w:rsidRDefault="00FD43A4" w:rsidP="00716AAB">
      <w:pPr>
        <w:jc w:val="center"/>
        <w:rPr>
          <w:rFonts w:ascii="Arial" w:hAnsi="Arial" w:cs="Arial"/>
          <w:b/>
          <w:lang w:val="es-BO"/>
        </w:rPr>
      </w:pPr>
    </w:p>
    <w:p w14:paraId="4D91BB74" w14:textId="6AD11FBD" w:rsidR="00FD43A4" w:rsidRDefault="00FD43A4" w:rsidP="00716AAB">
      <w:pPr>
        <w:jc w:val="center"/>
        <w:rPr>
          <w:rFonts w:ascii="Arial" w:hAnsi="Arial" w:cs="Arial"/>
          <w:b/>
          <w:lang w:val="es-BO"/>
        </w:rPr>
      </w:pPr>
    </w:p>
    <w:p w14:paraId="73BB8440" w14:textId="7BCD8F58" w:rsidR="00FD43A4" w:rsidRDefault="00FD43A4" w:rsidP="00716AAB">
      <w:pPr>
        <w:jc w:val="center"/>
        <w:rPr>
          <w:rFonts w:ascii="Arial" w:hAnsi="Arial" w:cs="Arial"/>
          <w:b/>
          <w:lang w:val="es-BO"/>
        </w:rPr>
      </w:pPr>
    </w:p>
    <w:p w14:paraId="18012C2A" w14:textId="00081137" w:rsidR="00FD43A4" w:rsidRDefault="00FD43A4" w:rsidP="00716AAB">
      <w:pPr>
        <w:jc w:val="center"/>
        <w:rPr>
          <w:rFonts w:ascii="Arial" w:hAnsi="Arial" w:cs="Arial"/>
          <w:b/>
          <w:lang w:val="es-BO"/>
        </w:rPr>
      </w:pPr>
    </w:p>
    <w:p w14:paraId="5089292C" w14:textId="77777777" w:rsidR="00FD43A4" w:rsidRPr="00D011A8" w:rsidRDefault="00FD43A4"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proofErr w:type="gramStart"/>
            <w:r w:rsidRPr="00D011A8">
              <w:rPr>
                <w:rFonts w:ascii="Arial" w:hAnsi="Arial" w:cs="Arial"/>
                <w:b/>
                <w:bCs/>
                <w:lang w:val="es-BO"/>
              </w:rPr>
              <w:t>MR(</w:t>
            </w:r>
            <w:proofErr w:type="gramEnd"/>
            <w:r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91DC" w14:textId="77777777" w:rsidR="00DB43D3" w:rsidRDefault="00DB43D3">
      <w:r>
        <w:separator/>
      </w:r>
    </w:p>
  </w:endnote>
  <w:endnote w:type="continuationSeparator" w:id="0">
    <w:p w14:paraId="5F520249" w14:textId="77777777" w:rsidR="00DB43D3" w:rsidRDefault="00D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EF5272" w:rsidRDefault="00EF52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F5272" w:rsidRDefault="00EF527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6380733A" w:rsidR="00EF5272" w:rsidRDefault="00EF52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13E8EEFF" w14:textId="77777777" w:rsidR="00EF5272" w:rsidRDefault="00EF527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EF5272" w:rsidRDefault="00EF5272" w:rsidP="00811FDB">
    <w:pPr>
      <w:pStyle w:val="Piedepgina"/>
      <w:jc w:val="right"/>
      <w:rPr>
        <w:rStyle w:val="Nmerodepgina"/>
      </w:rPr>
    </w:pPr>
  </w:p>
  <w:p w14:paraId="4C79885C" w14:textId="77777777" w:rsidR="00EF5272" w:rsidRDefault="00EF52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3D21" w14:textId="77777777" w:rsidR="00DB43D3" w:rsidRDefault="00DB43D3">
      <w:r>
        <w:separator/>
      </w:r>
    </w:p>
  </w:footnote>
  <w:footnote w:type="continuationSeparator" w:id="0">
    <w:p w14:paraId="3A2E1A81" w14:textId="77777777" w:rsidR="00DB43D3" w:rsidRDefault="00DB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EF5272" w:rsidRPr="00364BEB" w:rsidRDefault="00EF5272"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EF5272" w:rsidRDefault="00EF5272"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644"/>
        </w:tabs>
        <w:ind w:left="644" w:hanging="360"/>
      </w:pPr>
    </w:lvl>
    <w:lvl w:ilvl="1" w:tplc="0C0A0001">
      <w:start w:val="1"/>
      <w:numFmt w:val="bullet"/>
      <w:lvlText w:val=""/>
      <w:lvlJc w:val="left"/>
      <w:pPr>
        <w:tabs>
          <w:tab w:val="num" w:pos="1364"/>
        </w:tabs>
        <w:ind w:left="1364" w:hanging="360"/>
      </w:pPr>
      <w:rPr>
        <w:rFonts w:ascii="Symbol" w:hAnsi="Symbol" w:hint="default"/>
      </w:r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50C4004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192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00C561D"/>
    <w:multiLevelType w:val="hybridMultilevel"/>
    <w:tmpl w:val="A27853B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0" w15:restartNumberingAfterBreak="0">
    <w:nsid w:val="5DB52A41"/>
    <w:multiLevelType w:val="hybridMultilevel"/>
    <w:tmpl w:val="5A0C06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2"/>
  </w:num>
  <w:num w:numId="3">
    <w:abstractNumId w:val="38"/>
  </w:num>
  <w:num w:numId="4">
    <w:abstractNumId w:val="34"/>
  </w:num>
  <w:num w:numId="5">
    <w:abstractNumId w:val="9"/>
  </w:num>
  <w:num w:numId="6">
    <w:abstractNumId w:val="31"/>
  </w:num>
  <w:num w:numId="7">
    <w:abstractNumId w:val="30"/>
  </w:num>
  <w:num w:numId="8">
    <w:abstractNumId w:val="0"/>
  </w:num>
  <w:num w:numId="9">
    <w:abstractNumId w:val="44"/>
  </w:num>
  <w:num w:numId="10">
    <w:abstractNumId w:val="23"/>
  </w:num>
  <w:num w:numId="11">
    <w:abstractNumId w:val="26"/>
  </w:num>
  <w:num w:numId="12">
    <w:abstractNumId w:val="2"/>
  </w:num>
  <w:num w:numId="13">
    <w:abstractNumId w:val="47"/>
  </w:num>
  <w:num w:numId="14">
    <w:abstractNumId w:val="20"/>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37"/>
  </w:num>
  <w:num w:numId="25">
    <w:abstractNumId w:val="45"/>
  </w:num>
  <w:num w:numId="26">
    <w:abstractNumId w:val="29"/>
  </w:num>
  <w:num w:numId="27">
    <w:abstractNumId w:val="46"/>
  </w:num>
  <w:num w:numId="28">
    <w:abstractNumId w:val="35"/>
  </w:num>
  <w:num w:numId="29">
    <w:abstractNumId w:val="18"/>
  </w:num>
  <w:num w:numId="30">
    <w:abstractNumId w:val="43"/>
  </w:num>
  <w:num w:numId="31">
    <w:abstractNumId w:val="4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 w:numId="35">
    <w:abstractNumId w:val="42"/>
  </w:num>
  <w:num w:numId="36">
    <w:abstractNumId w:val="36"/>
  </w:num>
  <w:num w:numId="37">
    <w:abstractNumId w:val="15"/>
  </w:num>
  <w:num w:numId="38">
    <w:abstractNumId w:val="6"/>
  </w:num>
  <w:num w:numId="39">
    <w:abstractNumId w:val="33"/>
  </w:num>
  <w:num w:numId="40">
    <w:abstractNumId w:val="28"/>
  </w:num>
  <w:num w:numId="41">
    <w:abstractNumId w:val="24"/>
  </w:num>
  <w:num w:numId="42">
    <w:abstractNumId w:val="32"/>
  </w:num>
  <w:num w:numId="43">
    <w:abstractNumId w:val="48"/>
  </w:num>
  <w:num w:numId="44">
    <w:abstractNumId w:val="39"/>
  </w:num>
  <w:num w:numId="45">
    <w:abstractNumId w:val="27"/>
  </w:num>
  <w:num w:numId="46">
    <w:abstractNumId w:val="7"/>
  </w:num>
  <w:num w:numId="47">
    <w:abstractNumId w:val="41"/>
  </w:num>
  <w:num w:numId="48">
    <w:abstractNumId w:val="11"/>
  </w:num>
  <w:num w:numId="49">
    <w:abstractNumId w:val="25"/>
  </w:num>
  <w:num w:numId="50">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0D08"/>
    <w:rsid w:val="0005447C"/>
    <w:rsid w:val="000558EA"/>
    <w:rsid w:val="0005679E"/>
    <w:rsid w:val="0006006D"/>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4DB5"/>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768"/>
    <w:rsid w:val="00106F2E"/>
    <w:rsid w:val="00110DD5"/>
    <w:rsid w:val="00112807"/>
    <w:rsid w:val="001148B1"/>
    <w:rsid w:val="001148D1"/>
    <w:rsid w:val="00114FB0"/>
    <w:rsid w:val="00116565"/>
    <w:rsid w:val="00116964"/>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0B4"/>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A45"/>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62F4"/>
    <w:rsid w:val="00257BC5"/>
    <w:rsid w:val="00260215"/>
    <w:rsid w:val="00260D8B"/>
    <w:rsid w:val="00263AB8"/>
    <w:rsid w:val="00264795"/>
    <w:rsid w:val="00265A1B"/>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C6834"/>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6D22"/>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AE"/>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77D80"/>
    <w:rsid w:val="004844EB"/>
    <w:rsid w:val="00484E88"/>
    <w:rsid w:val="004859F9"/>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3773"/>
    <w:rsid w:val="004D5E74"/>
    <w:rsid w:val="004D62E5"/>
    <w:rsid w:val="004D7357"/>
    <w:rsid w:val="004E0E0E"/>
    <w:rsid w:val="004E439D"/>
    <w:rsid w:val="004E57EF"/>
    <w:rsid w:val="004F424B"/>
    <w:rsid w:val="004F459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57F"/>
    <w:rsid w:val="00544883"/>
    <w:rsid w:val="00545C94"/>
    <w:rsid w:val="00546691"/>
    <w:rsid w:val="005562AE"/>
    <w:rsid w:val="00561143"/>
    <w:rsid w:val="00561829"/>
    <w:rsid w:val="00561B9C"/>
    <w:rsid w:val="005629EB"/>
    <w:rsid w:val="00563D54"/>
    <w:rsid w:val="005652BB"/>
    <w:rsid w:val="005711BD"/>
    <w:rsid w:val="00573EC5"/>
    <w:rsid w:val="00574CF6"/>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3BF6"/>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20D0"/>
    <w:rsid w:val="00654E08"/>
    <w:rsid w:val="00655E30"/>
    <w:rsid w:val="00655EA2"/>
    <w:rsid w:val="00657051"/>
    <w:rsid w:val="00657F58"/>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65D6"/>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3CE"/>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48AD"/>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5598"/>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9E4"/>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1620"/>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07C7"/>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67922"/>
    <w:rsid w:val="00970B48"/>
    <w:rsid w:val="00971C50"/>
    <w:rsid w:val="00973F2B"/>
    <w:rsid w:val="00976367"/>
    <w:rsid w:val="0098390E"/>
    <w:rsid w:val="00985276"/>
    <w:rsid w:val="00985BCC"/>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3DB1"/>
    <w:rsid w:val="00A15504"/>
    <w:rsid w:val="00A16EE5"/>
    <w:rsid w:val="00A20023"/>
    <w:rsid w:val="00A252E0"/>
    <w:rsid w:val="00A260AB"/>
    <w:rsid w:val="00A42F93"/>
    <w:rsid w:val="00A438D9"/>
    <w:rsid w:val="00A43ACD"/>
    <w:rsid w:val="00A4441E"/>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A86"/>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2E7"/>
    <w:rsid w:val="00AE4F0F"/>
    <w:rsid w:val="00AE592B"/>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51A"/>
    <w:rsid w:val="00B727D3"/>
    <w:rsid w:val="00B72E12"/>
    <w:rsid w:val="00B736B0"/>
    <w:rsid w:val="00B77C10"/>
    <w:rsid w:val="00B81215"/>
    <w:rsid w:val="00B8372B"/>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A7B"/>
    <w:rsid w:val="00BD0DBE"/>
    <w:rsid w:val="00BD1667"/>
    <w:rsid w:val="00BD21FF"/>
    <w:rsid w:val="00BD32B1"/>
    <w:rsid w:val="00BD4197"/>
    <w:rsid w:val="00BD499F"/>
    <w:rsid w:val="00BD5151"/>
    <w:rsid w:val="00BD6D9B"/>
    <w:rsid w:val="00BD6F5A"/>
    <w:rsid w:val="00BE0054"/>
    <w:rsid w:val="00BE014F"/>
    <w:rsid w:val="00BE2741"/>
    <w:rsid w:val="00BE52D0"/>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5040"/>
    <w:rsid w:val="00C3624B"/>
    <w:rsid w:val="00C36492"/>
    <w:rsid w:val="00C3666D"/>
    <w:rsid w:val="00C373E5"/>
    <w:rsid w:val="00C374D2"/>
    <w:rsid w:val="00C41605"/>
    <w:rsid w:val="00C44F89"/>
    <w:rsid w:val="00C45DDC"/>
    <w:rsid w:val="00C46159"/>
    <w:rsid w:val="00C47556"/>
    <w:rsid w:val="00C526A2"/>
    <w:rsid w:val="00C528A6"/>
    <w:rsid w:val="00C52D1D"/>
    <w:rsid w:val="00C56069"/>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5829"/>
    <w:rsid w:val="00C86E3B"/>
    <w:rsid w:val="00C90F0F"/>
    <w:rsid w:val="00C91E41"/>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A69"/>
    <w:rsid w:val="00CC1FC2"/>
    <w:rsid w:val="00CC3B51"/>
    <w:rsid w:val="00CC3C45"/>
    <w:rsid w:val="00CC55F0"/>
    <w:rsid w:val="00CC574D"/>
    <w:rsid w:val="00CC5E4F"/>
    <w:rsid w:val="00CC72D9"/>
    <w:rsid w:val="00CC794D"/>
    <w:rsid w:val="00CD33F5"/>
    <w:rsid w:val="00CD34F4"/>
    <w:rsid w:val="00CD444B"/>
    <w:rsid w:val="00CD64F1"/>
    <w:rsid w:val="00CD7164"/>
    <w:rsid w:val="00CE034E"/>
    <w:rsid w:val="00CE38B9"/>
    <w:rsid w:val="00CE423C"/>
    <w:rsid w:val="00CE4E88"/>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898"/>
    <w:rsid w:val="00D51DE9"/>
    <w:rsid w:val="00D52962"/>
    <w:rsid w:val="00D5594F"/>
    <w:rsid w:val="00D56E16"/>
    <w:rsid w:val="00D5724A"/>
    <w:rsid w:val="00D603AC"/>
    <w:rsid w:val="00D621C1"/>
    <w:rsid w:val="00D62319"/>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3D3"/>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0E5"/>
    <w:rsid w:val="00DF270B"/>
    <w:rsid w:val="00DF5BDC"/>
    <w:rsid w:val="00DF6673"/>
    <w:rsid w:val="00DF6BEB"/>
    <w:rsid w:val="00DF6F3D"/>
    <w:rsid w:val="00DF7AC4"/>
    <w:rsid w:val="00DF7BF4"/>
    <w:rsid w:val="00E0080A"/>
    <w:rsid w:val="00E03FA5"/>
    <w:rsid w:val="00E04D60"/>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15A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5D94"/>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A681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272"/>
    <w:rsid w:val="00EF5DB3"/>
    <w:rsid w:val="00EF6D20"/>
    <w:rsid w:val="00EF6FCC"/>
    <w:rsid w:val="00EF7392"/>
    <w:rsid w:val="00EF7973"/>
    <w:rsid w:val="00F00CD3"/>
    <w:rsid w:val="00F03B1C"/>
    <w:rsid w:val="00F046AC"/>
    <w:rsid w:val="00F04B86"/>
    <w:rsid w:val="00F11AF6"/>
    <w:rsid w:val="00F15D58"/>
    <w:rsid w:val="00F20BB8"/>
    <w:rsid w:val="00F20E4A"/>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0668"/>
    <w:rsid w:val="00F4153A"/>
    <w:rsid w:val="00F435E7"/>
    <w:rsid w:val="00F43E68"/>
    <w:rsid w:val="00F44566"/>
    <w:rsid w:val="00F45A76"/>
    <w:rsid w:val="00F4626C"/>
    <w:rsid w:val="00F46A78"/>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2626"/>
    <w:rsid w:val="00FD42FE"/>
    <w:rsid w:val="00FD43A4"/>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0A8412C3-FA07-4625-AE43-155C9EB0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99C7-C4B6-4BE8-B5BC-3CF445BA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43</Pages>
  <Words>15316</Words>
  <Characters>84240</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99358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Vannia Nedda Novillo Beltran</cp:lastModifiedBy>
  <cp:revision>10</cp:revision>
  <cp:lastPrinted>2021-04-14T15:44:00Z</cp:lastPrinted>
  <dcterms:created xsi:type="dcterms:W3CDTF">2021-04-06T20:52:00Z</dcterms:created>
  <dcterms:modified xsi:type="dcterms:W3CDTF">2021-04-14T15:51:00Z</dcterms:modified>
</cp:coreProperties>
</file>