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0B2A" w14:textId="77777777" w:rsidR="000873F8" w:rsidRDefault="000873F8" w:rsidP="000873F8">
      <w:pPr>
        <w:rPr>
          <w:b/>
          <w:color w:val="244061"/>
          <w:sz w:val="28"/>
          <w:szCs w:val="36"/>
        </w:rPr>
      </w:pPr>
      <w:r>
        <w:rPr>
          <w:noProof/>
          <w:sz w:val="16"/>
        </w:rPr>
        <w:drawing>
          <wp:anchor distT="0" distB="0" distL="114300" distR="114300" simplePos="0" relativeHeight="251659264" behindDoc="1" locked="0" layoutInCell="1" allowOverlap="1" wp14:anchorId="049F4057" wp14:editId="6C73F7E9">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FA893A" wp14:editId="216F38FC">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EE03A5A" w14:textId="77777777" w:rsidR="000873F8" w:rsidRDefault="000873F8" w:rsidP="000873F8">
      <w:pPr>
        <w:spacing w:after="160" w:line="252" w:lineRule="auto"/>
      </w:pPr>
    </w:p>
    <w:p w14:paraId="3B2B5E58" w14:textId="77777777" w:rsidR="000873F8" w:rsidRDefault="000873F8" w:rsidP="000873F8">
      <w:pPr>
        <w:spacing w:after="160" w:line="252" w:lineRule="auto"/>
      </w:pPr>
      <w:r>
        <w:rPr>
          <w:noProof/>
          <w:sz w:val="16"/>
        </w:rPr>
        <mc:AlternateContent>
          <mc:Choice Requires="wps">
            <w:drawing>
              <wp:anchor distT="0" distB="0" distL="114300" distR="114300" simplePos="0" relativeHeight="251660288" behindDoc="0" locked="0" layoutInCell="1" allowOverlap="1" wp14:anchorId="42E9D6E4" wp14:editId="1FE5BD46">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C962B2F" w14:textId="77777777" w:rsidR="003032BD" w:rsidRDefault="003032BD" w:rsidP="000873F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E9D6E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gUtwIAAMkFAAAOAAAAZHJzL2Uyb0RvYy54bWysVNtu2zAMfR+wfxD07trOFCc26hRtHA8D&#10;ugvQ7gMUS46F2ZInKXG6Yf8+Ss6t3UuxzQ+CJNKHPOQRr2/2XYt2XBuhZI7jqwgjLivFhNzk+Otj&#10;GcwxMpZKRlsleY6fuME3i7dvroc+4xPVqJZxjQBEmmzoc9xY22dhaKqGd9RcqZ5LMNZKd9TCUW9C&#10;pukA6F0bTqIoCQelWa9VxY2B22I04oXHr2te2c91bbhFbY4hN+tX7de1W8PFNc02mvaNqA5p0L/I&#10;oqNCQtATVEEtRVst/oDqRKWVUbW9qlQXqroWFfccgE0cvWDz0NCeey5QHNOfymT+H2z1afdFI8Fy&#10;nGAkaQctWm4p0woxjizfW4USV6ShNxn4PvTgbfd3ag/N9oRNf6+qbwZJtWyo3PBbrdXQcMogyRgg&#10;D9eeyuNTD/ixwwsvAEd046DXw0fFwIdurfLw+1p3rq5QKQQxoYVPp7ZBdqiCSzIl0WQKpgps72Zz&#10;kvi+hjQ7/t1rY99z1SG3ybEGWXh0urs31mVDs6OLCyZVKdrWS6OVzy7AcbyB2PCrs7ksfKd/plG6&#10;mq/mJCCTZBWQqCiC23JJgqSMZ9PiXbFcFvEvFzcmWSMY49KFOaouJq/r6kH/o15OujOqFczBuZSM&#10;3qyXrUY7Cqov/edrDpazW/g8DV8E4PKCUjwh0d0kDcpkPgtISaZBOovmQRSnd2kSkZQU5XNK90Ly&#10;f6eEBugkVG2U2DnpV3KjmVZbyXwHnRZXh72loh33F+xdxmf20OFjb71GnSxHgdr9eg+ITrhrxZ5A&#10;rVqBmEB3MP9g0yj9A6MBZkmOzfct1Ryj9oOEd5DGhLjh4w9kOpvAQV9a1pcWKiuAyrHFaNwu7Tiw&#10;tr0WmwYiHV/eLbySUngBn7M6vC2YF57UYba5gXR59l7nCbz4DQAA//8DAFBLAwQUAAYACAAAACEA&#10;UrnPdNwAAAAJAQAADwAAAGRycy9kb3ducmV2LnhtbEyPzU7DMBCE70i8g7VI3KidIFVJiFNVoB44&#10;tiCVoxtvftR4ncZuE96e5QSnndGOZr8tN4sbxA2n0HvSkKwUCKTa255aDZ8fu6cMRIiGrBk8oYZv&#10;DLCp7u9KU1g/0x5vh9gKLqFQGA1djGMhZag7dCas/IjEu8ZPzkS2UyvtZGYud4NMlVpLZ3riC50Z&#10;8bXD+ny4Og3Hdsb95a1R+J4lydcla/LdsdH68WHZvoCIuMS/MPziMzpUzHTyV7JBDOzV+pmjGtKc&#10;JweyNGFxYpHlIKtS/v+g+gEAAP//AwBQSwECLQAUAAYACAAAACEAtoM4kv4AAADhAQAAEwAAAAAA&#10;AAAAAAAAAAAAAAAAW0NvbnRlbnRfVHlwZXNdLnhtbFBLAQItABQABgAIAAAAIQA4/SH/1gAAAJQB&#10;AAALAAAAAAAAAAAAAAAAAC8BAABfcmVscy8ucmVsc1BLAQItABQABgAIAAAAIQAKrdgUtwIAAMkF&#10;AAAOAAAAAAAAAAAAAAAAAC4CAABkcnMvZTJvRG9jLnhtbFBLAQItABQABgAIAAAAIQBSuc903AAA&#10;AAkBAAAPAAAAAAAAAAAAAAAAABEFAABkcnMvZG93bnJldi54bWxQSwUGAAAAAAQABADzAAAAGgYA&#10;AAAA&#10;" filled="f" stroked="f" strokecolor="white" strokeweight=".25pt">
                <v:stroke joinstyle="round"/>
                <o:lock v:ext="edit" shapetype="t"/>
                <v:textbox style="mso-fit-shape-to-text:t">
                  <w:txbxContent>
                    <w:p w14:paraId="6C962B2F" w14:textId="77777777" w:rsidR="003032BD" w:rsidRDefault="003032BD" w:rsidP="000873F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CF3309" w14:textId="77777777" w:rsidR="000873F8" w:rsidRDefault="000873F8" w:rsidP="000873F8">
      <w:pPr>
        <w:rPr>
          <w:sz w:val="16"/>
        </w:rPr>
      </w:pPr>
    </w:p>
    <w:p w14:paraId="6CE5844F" w14:textId="77777777" w:rsidR="000873F8" w:rsidRDefault="000873F8" w:rsidP="000873F8">
      <w:pPr>
        <w:outlineLvl w:val="0"/>
        <w:rPr>
          <w:rFonts w:cs="Tahoma"/>
          <w:color w:val="244061"/>
          <w:sz w:val="20"/>
          <w:szCs w:val="20"/>
        </w:rPr>
      </w:pPr>
    </w:p>
    <w:p w14:paraId="3C11B2B3" w14:textId="77777777" w:rsidR="000873F8" w:rsidRDefault="000873F8" w:rsidP="000873F8">
      <w:pPr>
        <w:outlineLvl w:val="0"/>
        <w:rPr>
          <w:rFonts w:cs="Tahoma"/>
          <w:color w:val="244061"/>
          <w:sz w:val="20"/>
          <w:szCs w:val="20"/>
        </w:rPr>
      </w:pPr>
    </w:p>
    <w:p w14:paraId="0E015B5E" w14:textId="77777777" w:rsidR="000873F8" w:rsidRDefault="000873F8" w:rsidP="000873F8">
      <w:pPr>
        <w:outlineLvl w:val="0"/>
        <w:rPr>
          <w:rFonts w:cs="Tahoma"/>
          <w:color w:val="244061"/>
          <w:sz w:val="20"/>
          <w:szCs w:val="20"/>
        </w:rPr>
      </w:pPr>
    </w:p>
    <w:p w14:paraId="651ACC8F" w14:textId="77777777" w:rsidR="000873F8" w:rsidRDefault="000873F8" w:rsidP="000873F8">
      <w:pPr>
        <w:outlineLvl w:val="0"/>
        <w:rPr>
          <w:rFonts w:cs="Tahoma"/>
          <w:color w:val="244061"/>
          <w:sz w:val="20"/>
          <w:szCs w:val="20"/>
        </w:rPr>
      </w:pPr>
    </w:p>
    <w:p w14:paraId="5026789E" w14:textId="77777777" w:rsidR="000873F8" w:rsidRDefault="000873F8" w:rsidP="000873F8">
      <w:pPr>
        <w:outlineLvl w:val="0"/>
        <w:rPr>
          <w:rFonts w:cs="Tahoma"/>
          <w:color w:val="244061"/>
          <w:sz w:val="20"/>
          <w:szCs w:val="20"/>
        </w:rPr>
      </w:pPr>
    </w:p>
    <w:p w14:paraId="6EEE2A19" w14:textId="77777777" w:rsidR="000873F8" w:rsidRDefault="000873F8" w:rsidP="000873F8">
      <w:pPr>
        <w:outlineLvl w:val="0"/>
        <w:rPr>
          <w:rFonts w:cs="Tahoma"/>
          <w:color w:val="244061"/>
          <w:sz w:val="20"/>
          <w:szCs w:val="20"/>
        </w:rPr>
      </w:pPr>
      <w:r>
        <w:rPr>
          <w:noProof/>
          <w:sz w:val="16"/>
        </w:rPr>
        <mc:AlternateContent>
          <mc:Choice Requires="wps">
            <w:drawing>
              <wp:anchor distT="0" distB="0" distL="114300" distR="114300" simplePos="0" relativeHeight="251661312" behindDoc="0" locked="0" layoutInCell="1" allowOverlap="1" wp14:anchorId="4B9AF51B" wp14:editId="12B9DC03">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038E8D" w14:textId="77777777" w:rsidR="003032BD" w:rsidRPr="002A4CA1" w:rsidRDefault="003032BD" w:rsidP="000873F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1B80A765" w14:textId="77777777" w:rsidR="003032BD" w:rsidRPr="002A4CA1" w:rsidRDefault="003032BD" w:rsidP="000873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1A27DF2" w14:textId="77777777" w:rsidR="003032BD" w:rsidRDefault="003032BD" w:rsidP="000873F8">
                            <w:pPr>
                              <w:rPr>
                                <w:rFonts w:ascii="Century Gothic" w:hAnsi="Century Gothic"/>
                                <w:b/>
                                <w:color w:val="244061"/>
                                <w:sz w:val="36"/>
                                <w:szCs w:val="36"/>
                              </w:rPr>
                            </w:pPr>
                          </w:p>
                          <w:p w14:paraId="41C685DB" w14:textId="77777777" w:rsidR="003032BD" w:rsidRDefault="003032BD" w:rsidP="000873F8">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7809ED55" w14:textId="77777777" w:rsidR="003032BD" w:rsidRDefault="003032BD" w:rsidP="000873F8">
                            <w:pPr>
                              <w:jc w:val="center"/>
                              <w:rPr>
                                <w:rFonts w:ascii="Century Gothic" w:hAnsi="Century Gothic"/>
                                <w:b/>
                                <w:color w:val="244061"/>
                                <w:sz w:val="32"/>
                                <w:szCs w:val="36"/>
                              </w:rPr>
                            </w:pPr>
                          </w:p>
                          <w:p w14:paraId="2FE2E0B9" w14:textId="77777777" w:rsidR="003032BD" w:rsidRDefault="003032BD" w:rsidP="000873F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DD3E303" w14:textId="77777777" w:rsidR="003032BD" w:rsidRDefault="003032BD" w:rsidP="000873F8">
                            <w:pPr>
                              <w:ind w:right="931"/>
                              <w:rPr>
                                <w:rFonts w:ascii="Century Gothic" w:hAnsi="Century Gothic"/>
                                <w:sz w:val="16"/>
                                <w:szCs w:val="18"/>
                              </w:rPr>
                            </w:pPr>
                          </w:p>
                          <w:p w14:paraId="34B8C0B5" w14:textId="77777777" w:rsidR="003032BD" w:rsidRDefault="003032BD" w:rsidP="000873F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AF51B" id="Rectángulo: esquinas redondeadas 3" o:spid="_x0000_s1027" style="position:absolute;left:0;text-align:left;margin-left:19.2pt;margin-top:1.4pt;width:403.95pt;height:9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n4LwMAAJIGAAAOAAAAZHJzL2Uyb0RvYy54bWysVduO2zYQfS/QfyD47pVkSb4Iqw12Hbso&#10;kCZBtkGeaZGS2FKkStIrb4N+TL8lP5bhSHad3X0IgtqAQIozwzNz5oyuXx07RR6EddLokiZXMSVC&#10;V4ZL3ZT04++72YoS55nmTBktSvooHH118/NP10NfiLlpjeLCEgiiXTH0JW2974soclUrOuauTC80&#10;HNbGdszD1jYRt2yA6J2K5nG8iAZjeW9NJZyDt6/HQ3qD8etaVP5dXTvhiSopYPP4tPjch2d0c82K&#10;xrK+ldUEg/0Aio5JDZeeQ71mnpGDlc9CdbKyxpnaX1Wmi0xdy0pgDpBNEj/J5r5lvcBcoDiuP5fJ&#10;/X9hq7cP7y2RvKQpJZp1QNEHKNqXf3VzUKYgwv11kJo5YgU3mgvGYZ2Gsg29K8D7vn9vQ+Kuf2Oq&#10;Px3RZtMy3Yhba83Qgj2ATYJ99I1D2DhwJfvhN8PhVnbwBit4rG0XAkJtyBGJejwTJY6eVPAyT9I4&#10;WeSUVHCWJFmezxFTxIqTe2+d/0WYjoRFSa05aB4ywzvYwxvnkS4+Jc34H5TUnQLyH5giyWKxWCJq&#10;VkzGEPsUcyKa76RSxBr/SfoWuQqp4qE7xXekN1CBGF872+w3yhK4oaTz7TK7y6c7Gje6jdZ5DL/n&#10;HovFer3bveiRBI8XXJ5dAlk0J3BKagJUYY1dxZSALhipwj7G9AIspclQ0nU+z0dMRsnz2TcpreLw&#10;nwC6SzMsP2ottMRWc1x7JtW4BlhKh7sEahaqhwbA91TIwDzq6fPtLo+XWbqaLZd5OsvSbTy7W+02&#10;s9sNkLbc3m3utsk/AWiSFa3kXOgtxnQneSfZ98lnGjSjMM8CPwMMaM3BC3vf8oFwGbpsvkrXMPC4&#10;hAmTruJFvF5SwlQDo7Hylj7plRf4QhpPFTxHB/FcVCbsnuY2Whyhp4PlVDVUXBDZKFZ/3B9R6chx&#10;EODe8EeQIHQw9gCMcVi0xv5NyQAjsaQgfmYFJepXDU28ijMQBfG4yeJ5mkFGlyf7yxOmKwg1JT5u&#10;Nn6cvIfeyqaFu0a1aHML4q9l4Bwxj7imDQw+zGoa0mGyXu7R6r9Pyc1XAAAA//8DAFBLAwQUAAYA&#10;CAAAACEAtJYzBNwAAAAIAQAADwAAAGRycy9kb3ducmV2LnhtbEyPMWvDMBSE90L/g3iFLqWRY4cg&#10;XMshuGQonZoUuiqWYotIT0ZSEvff93Vqx+OOu++azewdu5qYbEAJy0UBzGAftMVBwudh9yyApaxQ&#10;KxfQSPg2CTbt/V2jah1u+GGu+zwwKsFUKwljzlPNeepH41VahMkgeacQvcok48B1VDcq946XRbHm&#10;XlmkhVFNphtNf95fPO3ar10O/k1Nzopu2z3FJX99l/LxYd6+AMtmzn9h+MUndGiJ6RguqBNzEiqx&#10;oqSEkg6QLVbrCtiRcqIqgbcN/3+g/QEAAP//AwBQSwECLQAUAAYACAAAACEAtoM4kv4AAADhAQAA&#10;EwAAAAAAAAAAAAAAAAAAAAAAW0NvbnRlbnRfVHlwZXNdLnhtbFBLAQItABQABgAIAAAAIQA4/SH/&#10;1gAAAJQBAAALAAAAAAAAAAAAAAAAAC8BAABfcmVscy8ucmVsc1BLAQItABQABgAIAAAAIQD160n4&#10;LwMAAJIGAAAOAAAAAAAAAAAAAAAAAC4CAABkcnMvZTJvRG9jLnhtbFBLAQItABQABgAIAAAAIQC0&#10;ljME3AAAAAgBAAAPAAAAAAAAAAAAAAAAAIkFAABkcnMvZG93bnJldi54bWxQSwUGAAAAAAQABADz&#10;AAAAkgYAAAAA&#10;" fillcolor="#2e74b5" strokecolor="gray">
                <v:fill color2="#69f" rotate="t" angle="90" focus="50%" type="gradient"/>
                <v:shadow color="black" offset="1pt"/>
                <v:textbox inset="2.23519mm,1.1176mm,2.23519mm,1.1176mm">
                  <w:txbxContent>
                    <w:p w14:paraId="58038E8D" w14:textId="77777777" w:rsidR="003032BD" w:rsidRPr="002A4CA1" w:rsidRDefault="003032BD" w:rsidP="000873F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1B80A765" w14:textId="77777777" w:rsidR="003032BD" w:rsidRPr="002A4CA1" w:rsidRDefault="003032BD" w:rsidP="000873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1A27DF2" w14:textId="77777777" w:rsidR="003032BD" w:rsidRDefault="003032BD" w:rsidP="000873F8">
                      <w:pPr>
                        <w:rPr>
                          <w:rFonts w:ascii="Century Gothic" w:hAnsi="Century Gothic"/>
                          <w:b/>
                          <w:color w:val="244061"/>
                          <w:sz w:val="36"/>
                          <w:szCs w:val="36"/>
                        </w:rPr>
                      </w:pPr>
                    </w:p>
                    <w:p w14:paraId="41C685DB" w14:textId="77777777" w:rsidR="003032BD" w:rsidRDefault="003032BD" w:rsidP="000873F8">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7809ED55" w14:textId="77777777" w:rsidR="003032BD" w:rsidRDefault="003032BD" w:rsidP="000873F8">
                      <w:pPr>
                        <w:jc w:val="center"/>
                        <w:rPr>
                          <w:rFonts w:ascii="Century Gothic" w:hAnsi="Century Gothic"/>
                          <w:b/>
                          <w:color w:val="244061"/>
                          <w:sz w:val="32"/>
                          <w:szCs w:val="36"/>
                        </w:rPr>
                      </w:pPr>
                    </w:p>
                    <w:p w14:paraId="2FE2E0B9" w14:textId="77777777" w:rsidR="003032BD" w:rsidRDefault="003032BD" w:rsidP="000873F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DD3E303" w14:textId="77777777" w:rsidR="003032BD" w:rsidRDefault="003032BD" w:rsidP="000873F8">
                      <w:pPr>
                        <w:ind w:right="931"/>
                        <w:rPr>
                          <w:rFonts w:ascii="Century Gothic" w:hAnsi="Century Gothic"/>
                          <w:sz w:val="16"/>
                          <w:szCs w:val="18"/>
                        </w:rPr>
                      </w:pPr>
                    </w:p>
                    <w:p w14:paraId="34B8C0B5" w14:textId="77777777" w:rsidR="003032BD" w:rsidRDefault="003032BD" w:rsidP="000873F8">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1D20614" w14:textId="77777777" w:rsidR="000873F8" w:rsidRDefault="000873F8" w:rsidP="000873F8">
      <w:pPr>
        <w:outlineLvl w:val="0"/>
        <w:rPr>
          <w:rFonts w:cs="Tahoma"/>
          <w:color w:val="244061"/>
          <w:sz w:val="20"/>
          <w:szCs w:val="20"/>
        </w:rPr>
      </w:pPr>
    </w:p>
    <w:p w14:paraId="314016FE" w14:textId="77777777" w:rsidR="000873F8" w:rsidRDefault="000873F8" w:rsidP="000873F8">
      <w:pPr>
        <w:outlineLvl w:val="0"/>
        <w:rPr>
          <w:rFonts w:cs="Tahoma"/>
          <w:color w:val="244061"/>
          <w:sz w:val="20"/>
          <w:szCs w:val="20"/>
        </w:rPr>
      </w:pPr>
    </w:p>
    <w:p w14:paraId="02BECD11" w14:textId="77777777" w:rsidR="000873F8" w:rsidRDefault="000873F8" w:rsidP="000873F8">
      <w:pPr>
        <w:outlineLvl w:val="0"/>
        <w:rPr>
          <w:rFonts w:cs="Tahoma"/>
          <w:color w:val="244061"/>
          <w:sz w:val="20"/>
          <w:szCs w:val="20"/>
        </w:rPr>
      </w:pPr>
    </w:p>
    <w:p w14:paraId="6CCDC0E4" w14:textId="77777777" w:rsidR="000873F8" w:rsidRDefault="000873F8" w:rsidP="000873F8">
      <w:pPr>
        <w:outlineLvl w:val="0"/>
        <w:rPr>
          <w:rFonts w:cs="Tahoma"/>
          <w:color w:val="244061"/>
          <w:sz w:val="20"/>
          <w:szCs w:val="20"/>
        </w:rPr>
      </w:pPr>
    </w:p>
    <w:p w14:paraId="2C6DE21E" w14:textId="77777777" w:rsidR="000873F8" w:rsidRDefault="000873F8" w:rsidP="000873F8">
      <w:pPr>
        <w:outlineLvl w:val="0"/>
        <w:rPr>
          <w:rFonts w:cs="Tahoma"/>
          <w:color w:val="244061"/>
          <w:sz w:val="20"/>
          <w:szCs w:val="20"/>
        </w:rPr>
      </w:pPr>
    </w:p>
    <w:p w14:paraId="0E886A0D" w14:textId="77777777" w:rsidR="000873F8" w:rsidRDefault="000873F8" w:rsidP="000873F8">
      <w:pPr>
        <w:outlineLvl w:val="0"/>
        <w:rPr>
          <w:rFonts w:cs="Tahoma"/>
          <w:color w:val="244061"/>
          <w:sz w:val="20"/>
          <w:szCs w:val="20"/>
        </w:rPr>
      </w:pPr>
    </w:p>
    <w:p w14:paraId="22591D56" w14:textId="77777777" w:rsidR="000873F8" w:rsidRDefault="000873F8" w:rsidP="000873F8">
      <w:pPr>
        <w:outlineLvl w:val="0"/>
        <w:rPr>
          <w:rFonts w:cs="Tahoma"/>
          <w:color w:val="244061"/>
          <w:sz w:val="20"/>
          <w:szCs w:val="20"/>
        </w:rPr>
      </w:pPr>
    </w:p>
    <w:p w14:paraId="4FC730F3" w14:textId="77777777" w:rsidR="000873F8" w:rsidRDefault="000873F8" w:rsidP="000873F8">
      <w:pPr>
        <w:outlineLvl w:val="0"/>
        <w:rPr>
          <w:rFonts w:cs="Tahoma"/>
          <w:color w:val="244061"/>
          <w:sz w:val="20"/>
          <w:szCs w:val="20"/>
        </w:rPr>
      </w:pPr>
    </w:p>
    <w:p w14:paraId="27ADC9C6" w14:textId="77777777" w:rsidR="000873F8" w:rsidRDefault="000873F8" w:rsidP="000873F8">
      <w:pPr>
        <w:outlineLvl w:val="0"/>
        <w:rPr>
          <w:rFonts w:cs="Tahoma"/>
          <w:color w:val="244061"/>
          <w:sz w:val="20"/>
          <w:szCs w:val="20"/>
        </w:rPr>
      </w:pPr>
    </w:p>
    <w:p w14:paraId="51226F32" w14:textId="77777777" w:rsidR="000873F8" w:rsidRDefault="000873F8" w:rsidP="000873F8">
      <w:pPr>
        <w:jc w:val="center"/>
        <w:rPr>
          <w:rFonts w:cs="Arial"/>
          <w:b/>
          <w:bCs/>
          <w:sz w:val="24"/>
          <w:szCs w:val="24"/>
          <w:lang w:val="pt-BR"/>
        </w:rPr>
      </w:pPr>
      <w:r>
        <w:rPr>
          <w:rFonts w:cs="Arial"/>
          <w:b/>
          <w:bCs/>
          <w:sz w:val="24"/>
          <w:szCs w:val="24"/>
          <w:lang w:val="pt-BR"/>
        </w:rPr>
        <w:t>CODIGO INTERNO</w:t>
      </w:r>
    </w:p>
    <w:p w14:paraId="3110A8D5" w14:textId="2812D603" w:rsidR="000873F8" w:rsidRDefault="000873F8" w:rsidP="000873F8">
      <w:pPr>
        <w:jc w:val="center"/>
        <w:rPr>
          <w:rFonts w:cs="Arial"/>
          <w:b/>
          <w:bCs/>
          <w:sz w:val="24"/>
          <w:szCs w:val="24"/>
          <w:lang w:val="pt-BR"/>
        </w:rPr>
      </w:pPr>
      <w:r>
        <w:rPr>
          <w:rFonts w:cs="Arial"/>
          <w:b/>
          <w:bCs/>
          <w:sz w:val="24"/>
          <w:szCs w:val="24"/>
          <w:lang w:val="pt-BR"/>
        </w:rPr>
        <w:t>ENDE-ANPE-2021-085</w:t>
      </w:r>
    </w:p>
    <w:p w14:paraId="6729BAC9" w14:textId="77777777" w:rsidR="000873F8" w:rsidRDefault="000873F8" w:rsidP="000873F8">
      <w:pPr>
        <w:jc w:val="center"/>
        <w:rPr>
          <w:rFonts w:cs="Arial"/>
          <w:b/>
          <w:sz w:val="24"/>
          <w:szCs w:val="24"/>
        </w:rPr>
      </w:pPr>
      <w:r>
        <w:rPr>
          <w:rFonts w:cs="Arial"/>
          <w:b/>
          <w:sz w:val="24"/>
          <w:szCs w:val="24"/>
        </w:rPr>
        <w:t>PRIMERA CONVOCATORIA</w:t>
      </w:r>
    </w:p>
    <w:p w14:paraId="46EF8ED4" w14:textId="77777777" w:rsidR="000873F8" w:rsidRDefault="000873F8" w:rsidP="000873F8">
      <w:pPr>
        <w:outlineLvl w:val="0"/>
        <w:rPr>
          <w:rFonts w:cs="Tahoma"/>
          <w:color w:val="244061"/>
          <w:sz w:val="20"/>
          <w:szCs w:val="20"/>
        </w:rPr>
      </w:pPr>
    </w:p>
    <w:p w14:paraId="6F4744BD" w14:textId="77777777" w:rsidR="000873F8" w:rsidRDefault="000873F8" w:rsidP="000873F8">
      <w:pPr>
        <w:outlineLvl w:val="0"/>
        <w:rPr>
          <w:rFonts w:cs="Tahoma"/>
          <w:color w:val="244061"/>
          <w:sz w:val="20"/>
          <w:szCs w:val="20"/>
        </w:rPr>
      </w:pPr>
    </w:p>
    <w:p w14:paraId="1C24EBD1" w14:textId="77777777" w:rsidR="000873F8" w:rsidRDefault="000873F8" w:rsidP="000873F8">
      <w:pPr>
        <w:outlineLvl w:val="0"/>
        <w:rPr>
          <w:rFonts w:cs="Tahoma"/>
          <w:color w:val="244061"/>
          <w:sz w:val="20"/>
          <w:szCs w:val="20"/>
        </w:rPr>
      </w:pPr>
      <w:r>
        <w:rPr>
          <w:noProof/>
          <w:sz w:val="16"/>
        </w:rPr>
        <mc:AlternateContent>
          <mc:Choice Requires="wps">
            <w:drawing>
              <wp:anchor distT="0" distB="0" distL="114300" distR="114300" simplePos="0" relativeHeight="251662336" behindDoc="0" locked="0" layoutInCell="1" allowOverlap="1" wp14:anchorId="7F3A1256" wp14:editId="0D3B925B">
                <wp:simplePos x="0" y="0"/>
                <wp:positionH relativeFrom="margin">
                  <wp:posOffset>300990</wp:posOffset>
                </wp:positionH>
                <wp:positionV relativeFrom="paragraph">
                  <wp:posOffset>121285</wp:posOffset>
                </wp:positionV>
                <wp:extent cx="4721860" cy="9810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810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EC5B8B2" w14:textId="3157E980" w:rsidR="003032BD" w:rsidRPr="00353B48" w:rsidRDefault="003032BD" w:rsidP="000873F8">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PROYECTO HIDROELECTRICO ROSITAS </w:t>
                            </w:r>
                            <w:r w:rsidRPr="00353B48">
                              <w:rPr>
                                <w:rFonts w:ascii="Arial" w:hAnsi="Arial" w:cs="Arial"/>
                                <w:b/>
                                <w:sz w:val="36"/>
                                <w:szCs w:val="36"/>
                              </w:rPr>
                              <w:t>2021</w:t>
                            </w:r>
                            <w:r>
                              <w:rPr>
                                <w:rFonts w:ascii="Arial" w:hAnsi="Arial" w:cs="Arial"/>
                                <w:b/>
                                <w:sz w:val="36"/>
                                <w:szCs w:val="36"/>
                              </w:rPr>
                              <w:t xml:space="preserve"> - 1</w:t>
                            </w:r>
                          </w:p>
                          <w:p w14:paraId="724B4F71" w14:textId="77777777" w:rsidR="003032BD" w:rsidRDefault="003032BD" w:rsidP="000873F8">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1256" id="Cuadro de texto 4" o:spid="_x0000_s1028" type="#_x0000_t202" style="position:absolute;left:0;text-align:left;margin-left:23.7pt;margin-top:9.55pt;width:371.8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dkjwIAABgFAAAOAAAAZHJzL2Uyb0RvYy54bWysVE1v2zAMvQ/YfxB0X+2kbpIacYo2bYcB&#10;3QfQDjsrkmwLlUVNUmJ3v36UnKbputMwGzBEk3oiHx+1vBg6TXbSeQWmopOTnBJpOAhlmop+f7j9&#10;sKDEB2YE02BkRZ+kpxer9++WvS3lFFrQQjqCIMaXva1oG4Its8zzVnbMn4CVBp01uI4FNF2TCcd6&#10;RO90Ns3zWdaDE9YBl97j3+vRSVcJv64lD1/r2stAdEUxt5C+Ln038ZutlqxsHLOt4vs02D9k0TFl&#10;8NAD1DULjGydegPVKe7AQx1OOHQZ1LXiMtWA1UzyP6q5b5mVqRYkx9sDTf7/wfIvu2+OKFHRghLD&#10;OmzResuEAyIkCXIIQIpIUm99ibH3FqPDcAUDNjsV7O0d8EdPDKxbZhp56Rz0rWQCk5zEndnR1hHH&#10;R5BN/xkEnsa2ARLQULsuMoicEETHZj0dGoR5EI4/i/l0spihi6PvfDHJ52fpCFY+77bOh48SOhIX&#10;FXUogITOdnc+xGxY+RwSD/OglbhVWifDNZu1dmTHUCy36dmjvwrThvQVnZ2e5TGRziJ3AdXz+NDu&#10;NfAq2h+DXhXr2c38b6CdCjgHWnUVXeTxiUGsjETeGJHWgSk9rrEIbaJbJoVjZdGALULct6InQsXa&#10;kZ357JSihXpHrhIqYbrBQeXBUeIg/FChTSqLVL/hYDGL78ifti0bmcG6x/QwjX11idfD+ck6Si0p&#10;IDZ9bH8YNkNS3DTWGNWxAfGEksB8Ut/xOsFFC+4XJT2OZkX9zy1zkhL9yaCszidFEWc5GcXZfIqG&#10;O/Zsjj3McITCHlEyLtdhnP+tdappI1GpQgOXKMVaJZW8ZLUXMI5fKmt/VcT5PrZT1MuFtvoNAAD/&#10;/wMAUEsDBBQABgAIAAAAIQDxXmQb3gAAAAkBAAAPAAAAZHJzL2Rvd25yZXYueG1sTI9BS8QwEIXv&#10;gv8hjOBF3LRaGrc2XRZBEEF0u+I5bca22ExKk92t/97xpMd57/Hme+VmcaM44hwGTxrSVQICqfV2&#10;oE7D+/7x+g5EiIasGT2hhm8MsKnOz0pTWH+iHR7r2AkuoVAYDX2MUyFlaHt0Jqz8hMTep5+diXzO&#10;nbSzOXG5G+VNkuTSmYH4Q28mfOix/aoPToPJ9levyj+91fnziwpu12XNx1bry4tlew8i4hL/wvCL&#10;z+hQMVPjD2SDGDVkKuMk6+sUBPtqnfK2hgV1m4OsSvl/QfUDAAD//wMAUEsBAi0AFAAGAAgAAAAh&#10;ALaDOJL+AAAA4QEAABMAAAAAAAAAAAAAAAAAAAAAAFtDb250ZW50X1R5cGVzXS54bWxQSwECLQAU&#10;AAYACAAAACEAOP0h/9YAAACUAQAACwAAAAAAAAAAAAAAAAAvAQAAX3JlbHMvLnJlbHNQSwECLQAU&#10;AAYACAAAACEAwNhnZI8CAAAYBQAADgAAAAAAAAAAAAAAAAAuAgAAZHJzL2Uyb0RvYy54bWxQSwEC&#10;LQAUAAYACAAAACEA8V5kG94AAAAJAQAADwAAAAAAAAAAAAAAAADpBAAAZHJzL2Rvd25yZXYueG1s&#10;UEsFBgAAAAAEAAQA8wAAAPQFAAAAAA==&#10;" strokecolor="#b4c6e7" strokeweight="5pt">
                <v:stroke linestyle="thickThin"/>
                <v:shadow on="t" color="#868686" opacity=".5" offset="-6pt,6pt"/>
                <v:textbox>
                  <w:txbxContent>
                    <w:p w14:paraId="2EC5B8B2" w14:textId="3157E980" w:rsidR="003032BD" w:rsidRPr="00353B48" w:rsidRDefault="003032BD" w:rsidP="000873F8">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PROYECTO HIDROELECTRICO ROSITAS </w:t>
                      </w:r>
                      <w:r w:rsidRPr="00353B48">
                        <w:rPr>
                          <w:rFonts w:ascii="Arial" w:hAnsi="Arial" w:cs="Arial"/>
                          <w:b/>
                          <w:sz w:val="36"/>
                          <w:szCs w:val="36"/>
                        </w:rPr>
                        <w:t>2021</w:t>
                      </w:r>
                      <w:r>
                        <w:rPr>
                          <w:rFonts w:ascii="Arial" w:hAnsi="Arial" w:cs="Arial"/>
                          <w:b/>
                          <w:sz w:val="36"/>
                          <w:szCs w:val="36"/>
                        </w:rPr>
                        <w:t xml:space="preserve"> - 1</w:t>
                      </w:r>
                    </w:p>
                    <w:p w14:paraId="724B4F71" w14:textId="77777777" w:rsidR="003032BD" w:rsidRDefault="003032BD" w:rsidP="000873F8">
                      <w:pPr>
                        <w:jc w:val="center"/>
                        <w:rPr>
                          <w:rFonts w:ascii="Arial" w:hAnsi="Arial" w:cs="Arial"/>
                          <w:b/>
                          <w:sz w:val="36"/>
                          <w:szCs w:val="36"/>
                          <w:lang w:val="es-ES_tradnl"/>
                        </w:rPr>
                      </w:pPr>
                    </w:p>
                  </w:txbxContent>
                </v:textbox>
                <w10:wrap anchorx="margin"/>
              </v:shape>
            </w:pict>
          </mc:Fallback>
        </mc:AlternateContent>
      </w:r>
    </w:p>
    <w:p w14:paraId="4F776CCB" w14:textId="77777777" w:rsidR="000873F8" w:rsidRDefault="000873F8" w:rsidP="000873F8">
      <w:pPr>
        <w:outlineLvl w:val="0"/>
        <w:rPr>
          <w:rFonts w:cs="Tahoma"/>
          <w:color w:val="244061"/>
          <w:sz w:val="20"/>
          <w:szCs w:val="20"/>
        </w:rPr>
      </w:pPr>
    </w:p>
    <w:p w14:paraId="3395869B" w14:textId="77777777" w:rsidR="000873F8" w:rsidRDefault="000873F8" w:rsidP="000873F8">
      <w:pPr>
        <w:outlineLvl w:val="0"/>
        <w:rPr>
          <w:rFonts w:cs="Tahoma"/>
          <w:color w:val="244061"/>
          <w:sz w:val="20"/>
          <w:szCs w:val="20"/>
        </w:rPr>
      </w:pPr>
    </w:p>
    <w:p w14:paraId="0A59C081" w14:textId="77777777" w:rsidR="000873F8" w:rsidRDefault="000873F8" w:rsidP="000873F8">
      <w:pPr>
        <w:outlineLvl w:val="0"/>
        <w:rPr>
          <w:rFonts w:cs="Tahoma"/>
          <w:color w:val="244061"/>
          <w:sz w:val="20"/>
          <w:szCs w:val="20"/>
        </w:rPr>
      </w:pPr>
    </w:p>
    <w:p w14:paraId="303AC053" w14:textId="77777777" w:rsidR="000873F8" w:rsidRDefault="000873F8" w:rsidP="000873F8">
      <w:pPr>
        <w:outlineLvl w:val="0"/>
        <w:rPr>
          <w:rFonts w:cs="Tahoma"/>
          <w:color w:val="244061"/>
          <w:sz w:val="20"/>
          <w:szCs w:val="20"/>
        </w:rPr>
      </w:pPr>
    </w:p>
    <w:p w14:paraId="58F0F11D" w14:textId="77777777" w:rsidR="000873F8" w:rsidRDefault="000873F8" w:rsidP="000873F8">
      <w:pPr>
        <w:outlineLvl w:val="0"/>
        <w:rPr>
          <w:rFonts w:cs="Tahoma"/>
          <w:color w:val="244061"/>
          <w:sz w:val="20"/>
          <w:szCs w:val="20"/>
        </w:rPr>
      </w:pPr>
    </w:p>
    <w:p w14:paraId="2E5ED1E2" w14:textId="77777777" w:rsidR="000873F8" w:rsidRDefault="000873F8" w:rsidP="000873F8">
      <w:pPr>
        <w:outlineLvl w:val="0"/>
        <w:rPr>
          <w:rFonts w:cs="Tahoma"/>
          <w:color w:val="244061"/>
          <w:sz w:val="20"/>
          <w:szCs w:val="20"/>
        </w:rPr>
      </w:pPr>
    </w:p>
    <w:p w14:paraId="06A6979B" w14:textId="77777777" w:rsidR="000873F8" w:rsidRDefault="000873F8" w:rsidP="000873F8">
      <w:pPr>
        <w:outlineLvl w:val="0"/>
        <w:rPr>
          <w:rFonts w:cs="Tahoma"/>
          <w:color w:val="244061"/>
          <w:sz w:val="20"/>
          <w:szCs w:val="20"/>
        </w:rPr>
      </w:pPr>
    </w:p>
    <w:p w14:paraId="4012DA3E" w14:textId="77777777" w:rsidR="000873F8" w:rsidRDefault="000873F8" w:rsidP="000873F8">
      <w:pPr>
        <w:outlineLvl w:val="0"/>
        <w:rPr>
          <w:rFonts w:cs="Tahoma"/>
          <w:color w:val="244061"/>
          <w:sz w:val="20"/>
          <w:szCs w:val="20"/>
        </w:rPr>
      </w:pPr>
    </w:p>
    <w:p w14:paraId="2E4B5A8F" w14:textId="77777777" w:rsidR="000873F8" w:rsidRDefault="000873F8" w:rsidP="000873F8">
      <w:pPr>
        <w:outlineLvl w:val="0"/>
        <w:rPr>
          <w:rFonts w:cs="Tahoma"/>
          <w:color w:val="244061"/>
          <w:sz w:val="20"/>
          <w:szCs w:val="20"/>
        </w:rPr>
      </w:pPr>
    </w:p>
    <w:p w14:paraId="1BDDF838" w14:textId="77777777" w:rsidR="000873F8" w:rsidRDefault="000873F8" w:rsidP="000873F8">
      <w:pPr>
        <w:outlineLvl w:val="0"/>
        <w:rPr>
          <w:rFonts w:cs="Tahoma"/>
          <w:color w:val="244061"/>
          <w:sz w:val="20"/>
          <w:szCs w:val="20"/>
        </w:rPr>
      </w:pPr>
    </w:p>
    <w:p w14:paraId="2D882EC6" w14:textId="77777777" w:rsidR="000873F8" w:rsidRDefault="000873F8" w:rsidP="000873F8">
      <w:pPr>
        <w:outlineLvl w:val="0"/>
        <w:rPr>
          <w:rFonts w:cs="Tahoma"/>
          <w:color w:val="244061"/>
          <w:sz w:val="20"/>
          <w:szCs w:val="20"/>
        </w:rPr>
      </w:pPr>
    </w:p>
    <w:p w14:paraId="5C771EC5" w14:textId="77777777" w:rsidR="000873F8" w:rsidRDefault="000873F8" w:rsidP="000873F8">
      <w:pPr>
        <w:outlineLvl w:val="0"/>
        <w:rPr>
          <w:rFonts w:cs="Tahoma"/>
          <w:color w:val="244061"/>
          <w:sz w:val="20"/>
          <w:szCs w:val="20"/>
        </w:rPr>
      </w:pPr>
    </w:p>
    <w:p w14:paraId="60E45849" w14:textId="77777777" w:rsidR="000873F8" w:rsidRDefault="000873F8" w:rsidP="000873F8">
      <w:pPr>
        <w:outlineLvl w:val="0"/>
        <w:rPr>
          <w:rFonts w:cs="Tahoma"/>
          <w:color w:val="244061"/>
          <w:sz w:val="20"/>
          <w:szCs w:val="20"/>
        </w:rPr>
      </w:pPr>
    </w:p>
    <w:p w14:paraId="331BD7DD" w14:textId="77777777" w:rsidR="000873F8" w:rsidRDefault="000873F8" w:rsidP="000873F8">
      <w:pPr>
        <w:outlineLvl w:val="0"/>
        <w:rPr>
          <w:rFonts w:cs="Tahoma"/>
          <w:color w:val="244061"/>
          <w:sz w:val="20"/>
          <w:szCs w:val="20"/>
        </w:rPr>
      </w:pPr>
    </w:p>
    <w:p w14:paraId="4E350FFA" w14:textId="77777777" w:rsidR="000873F8" w:rsidRDefault="000873F8" w:rsidP="000873F8">
      <w:pPr>
        <w:jc w:val="center"/>
        <w:outlineLvl w:val="0"/>
        <w:rPr>
          <w:rFonts w:cs="Tahoma"/>
          <w:color w:val="244061"/>
          <w:sz w:val="20"/>
          <w:szCs w:val="20"/>
        </w:rPr>
      </w:pPr>
    </w:p>
    <w:p w14:paraId="64B2C9BA" w14:textId="77777777" w:rsidR="000873F8" w:rsidRDefault="000873F8" w:rsidP="000873F8">
      <w:pPr>
        <w:jc w:val="center"/>
        <w:outlineLvl w:val="0"/>
        <w:rPr>
          <w:rFonts w:cs="Tahoma"/>
          <w:color w:val="244061"/>
          <w:sz w:val="20"/>
          <w:szCs w:val="20"/>
        </w:rPr>
      </w:pPr>
    </w:p>
    <w:p w14:paraId="39F1D197" w14:textId="77777777" w:rsidR="000873F8" w:rsidRDefault="000873F8" w:rsidP="000873F8">
      <w:pPr>
        <w:jc w:val="center"/>
        <w:outlineLvl w:val="0"/>
        <w:rPr>
          <w:rFonts w:cs="Tahoma"/>
          <w:color w:val="244061"/>
          <w:sz w:val="20"/>
          <w:szCs w:val="20"/>
        </w:rPr>
      </w:pPr>
    </w:p>
    <w:p w14:paraId="0D0272B6" w14:textId="77777777" w:rsidR="000873F8" w:rsidRDefault="000873F8" w:rsidP="000873F8">
      <w:pPr>
        <w:jc w:val="center"/>
        <w:outlineLvl w:val="0"/>
        <w:rPr>
          <w:rFonts w:cs="Tahoma"/>
          <w:color w:val="244061"/>
          <w:sz w:val="20"/>
          <w:szCs w:val="20"/>
        </w:rPr>
      </w:pPr>
    </w:p>
    <w:p w14:paraId="31F77654" w14:textId="77777777" w:rsidR="000873F8" w:rsidRDefault="000873F8" w:rsidP="000873F8">
      <w:pPr>
        <w:jc w:val="center"/>
        <w:outlineLvl w:val="0"/>
        <w:rPr>
          <w:rFonts w:cs="Tahoma"/>
          <w:color w:val="244061"/>
          <w:sz w:val="20"/>
          <w:szCs w:val="20"/>
        </w:rPr>
      </w:pPr>
      <w:r>
        <w:rPr>
          <w:noProof/>
          <w:sz w:val="16"/>
        </w:rPr>
        <mc:AlternateContent>
          <mc:Choice Requires="wps">
            <w:drawing>
              <wp:anchor distT="0" distB="0" distL="114300" distR="114300" simplePos="0" relativeHeight="251663360" behindDoc="0" locked="0" layoutInCell="0" allowOverlap="1" wp14:anchorId="7E7DF01F" wp14:editId="4071CFC5">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9BCD936" w14:textId="77777777" w:rsidR="003032BD" w:rsidRDefault="003032BD" w:rsidP="000873F8">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4CE5C33C" w14:textId="77777777" w:rsidR="003032BD" w:rsidRDefault="003032BD" w:rsidP="000873F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57FADBD" w14:textId="77777777" w:rsidR="003032BD" w:rsidRDefault="003032BD" w:rsidP="000873F8"/>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7DF01F" id="Rectángulo 17" o:spid="_x0000_s1029" style="position:absolute;left:0;text-align:left;margin-left:-6.15pt;margin-top:720.1pt;width:623.6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LowIAADIFAAAOAAAAZHJzL2Uyb0RvYy54bWysVFuO0zAU/UdiD5b/O3lM2jTRpKN5EIQ0&#10;wIiBBbiJk1g4trHdpjOIxbAWNsa13Q4t/CBEP1Jf+/r4nnOPfXG5GznaUm2YFBVOzmKMqGhky0Rf&#10;4U8f69kSI2OJaAmXglb4kRp8uXr54mJSJU3lIHlLNQIQYcpJVXiwVpVRZJqBjsScSUUFLHZSj8RC&#10;qPuo1WQC9JFHaRwvoknqVmnZUGNg9jYs4pXH7zra2PddZ6hFvMJQm/Vf7b9r941WF6TsNVEDa/Zl&#10;kH+oYiRMwKHPULfEErTR7A+okTVaGtnZs0aOkew61lDPAdgk8W9sHgaiqOcC4hj1LJP5f7DNu+29&#10;RqyF3uUYCTJCjz6Aaj++i37DJYJZkGhSpoTMB3WvHUmj7mTz2SAhbwYienqltZwGSlooLHH50ckG&#10;FxjYitbTW9nCAWRjpVdr1+nRAYIOaOeb8vjcFLqzqIHJvEiKPIXeNbC2LIq8mPsjSHnYrbSxr6kc&#10;kRtUWEP5Hp1s74x11ZDykOKrl5y1NePcB7pf33CNtgQMkmbn9SIOe7kaSJhdJHHsjQI4JqR7THOM&#10;w4VDE9LhhiPDDLCAItya4+Md8bVI0iy+TotZvVjms6zO5rMij5ezOCmui0WcFdlt/c1VkWTlwNqW&#10;ijsm6MGdSfZ33d/fk+Ar7080VbiYp3NP8KT6Pa3At/a/vcYnaSOzcFk5G6ERoElQhZSu869EC7RJ&#10;aQnjYRydlu8lAw0O/14V7xNnjWAxu1vvvBfPD6Zby/YRjKMl9BUsAA8NDAapnzCa4NJW2HzZEE0x&#10;4m8EmG85z4Eesj7I8oUL9PHK+niFiAagKmwxCsMbG16GjdKsH+CkxEsl5BUYtmPeS87MoSpg4gK4&#10;mJ7T/hFxN/849lm/nrrVTwAAAP//AwBQSwMEFAAGAAgAAAAhABc/ShjkAAAADgEAAA8AAABkcnMv&#10;ZG93bnJldi54bWxMj8tOwzAQRfdI/IM1SOxaO25AbYhTARIC0QXq4wPc2E1C43EUu2no1zNdwW5G&#10;9+jOmXw5upYNtg+NRwXJVACzWHrTYKVgt32bzIGFqNHo1qNV8GMDLIvbm1xnxp9xbYdNrBiVYMi0&#10;gjrGLuM8lLV1Okx9Z5Gyg++djrT2FTe9PlO5a7kU4pE73SBdqHVnX2tbHjcnp0B87Kqv4+XzZXWQ&#10;72HLv4dLsh6Uur8bn5+ARTvGPxiu+qQOBTnt/QlNYK2CSSJnhFKQpkICuyJyli6A7Wl6mCcL4EXO&#10;/79R/AIAAP//AwBQSwECLQAUAAYACAAAACEAtoM4kv4AAADhAQAAEwAAAAAAAAAAAAAAAAAAAAAA&#10;W0NvbnRlbnRfVHlwZXNdLnhtbFBLAQItABQABgAIAAAAIQA4/SH/1gAAAJQBAAALAAAAAAAAAAAA&#10;AAAAAC8BAABfcmVscy8ucmVsc1BLAQItABQABgAIAAAAIQB3NNGLowIAADIFAAAOAAAAAAAAAAAA&#10;AAAAAC4CAABkcnMvZTJvRG9jLnhtbFBLAQItABQABgAIAAAAIQAXP0oY5AAAAA4BAAAPAAAAAAAA&#10;AAAAAAAAAP0EAABkcnMvZG93bnJldi54bWxQSwUGAAAAAAQABADzAAAADgYAAAAA&#10;" o:allowincell="f" fillcolor="#243f60" stroked="f" strokecolor="white">
                <v:fill opacity="40092f"/>
                <v:textbox inset="6.75pt,3.75pt,6.75pt,3.75pt">
                  <w:txbxContent>
                    <w:p w14:paraId="29BCD936" w14:textId="77777777" w:rsidR="003032BD" w:rsidRDefault="003032BD" w:rsidP="000873F8">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4CE5C33C" w14:textId="77777777" w:rsidR="003032BD" w:rsidRDefault="003032BD" w:rsidP="000873F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57FADBD" w14:textId="77777777" w:rsidR="003032BD" w:rsidRDefault="003032BD" w:rsidP="000873F8"/>
                  </w:txbxContent>
                </v:textbox>
                <w10:wrap anchorx="page" anchory="page"/>
              </v:rect>
            </w:pict>
          </mc:Fallback>
        </mc:AlternateContent>
      </w:r>
      <w:r>
        <w:rPr>
          <w:rFonts w:cs="Tahoma"/>
          <w:color w:val="244061"/>
          <w:sz w:val="20"/>
          <w:szCs w:val="20"/>
        </w:rPr>
        <w:t>ESTADO PLURINACIONAL DE BOLIVIA</w:t>
      </w:r>
    </w:p>
    <w:p w14:paraId="7D832F8E" w14:textId="77777777" w:rsidR="000873F8" w:rsidRDefault="000873F8" w:rsidP="000873F8">
      <w:pPr>
        <w:spacing w:after="160" w:line="252" w:lineRule="auto"/>
        <w:rPr>
          <w:sz w:val="16"/>
        </w:rPr>
      </w:pPr>
    </w:p>
    <w:p w14:paraId="2CC45FE3" w14:textId="77777777" w:rsidR="000873F8" w:rsidRDefault="000873F8" w:rsidP="000873F8">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758C52EF"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E305FA">
          <w:rPr>
            <w:noProof/>
            <w:webHidden/>
          </w:rPr>
          <w:t>3</w:t>
        </w:r>
        <w:r w:rsidR="00D011A8" w:rsidRPr="00D011A8">
          <w:rPr>
            <w:noProof/>
            <w:webHidden/>
          </w:rPr>
          <w:fldChar w:fldCharType="end"/>
        </w:r>
      </w:hyperlink>
    </w:p>
    <w:p w14:paraId="585A95B6" w14:textId="44458AAB"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E305FA">
          <w:rPr>
            <w:noProof/>
            <w:webHidden/>
          </w:rPr>
          <w:t>3</w:t>
        </w:r>
        <w:r w:rsidR="00D011A8" w:rsidRPr="00D011A8">
          <w:rPr>
            <w:noProof/>
            <w:webHidden/>
          </w:rPr>
          <w:fldChar w:fldCharType="end"/>
        </w:r>
      </w:hyperlink>
    </w:p>
    <w:p w14:paraId="262E5D48" w14:textId="13699764"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E305FA">
          <w:rPr>
            <w:noProof/>
            <w:webHidden/>
          </w:rPr>
          <w:t>3</w:t>
        </w:r>
        <w:r w:rsidR="00D011A8" w:rsidRPr="00D011A8">
          <w:rPr>
            <w:noProof/>
            <w:webHidden/>
          </w:rPr>
          <w:fldChar w:fldCharType="end"/>
        </w:r>
      </w:hyperlink>
    </w:p>
    <w:p w14:paraId="5BBD57CA" w14:textId="6BD60FA9"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E305FA">
          <w:rPr>
            <w:noProof/>
            <w:webHidden/>
          </w:rPr>
          <w:t>3</w:t>
        </w:r>
        <w:r w:rsidR="00D011A8" w:rsidRPr="00D011A8">
          <w:rPr>
            <w:noProof/>
            <w:webHidden/>
          </w:rPr>
          <w:fldChar w:fldCharType="end"/>
        </w:r>
      </w:hyperlink>
    </w:p>
    <w:p w14:paraId="09DDC8E9" w14:textId="0B5EC62A"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E305FA">
          <w:rPr>
            <w:noProof/>
            <w:webHidden/>
          </w:rPr>
          <w:t>5</w:t>
        </w:r>
        <w:r w:rsidR="00D011A8" w:rsidRPr="00D011A8">
          <w:rPr>
            <w:noProof/>
            <w:webHidden/>
          </w:rPr>
          <w:fldChar w:fldCharType="end"/>
        </w:r>
      </w:hyperlink>
    </w:p>
    <w:p w14:paraId="1C715509" w14:textId="612CE78C"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E305FA">
          <w:rPr>
            <w:noProof/>
            <w:webHidden/>
          </w:rPr>
          <w:t>5</w:t>
        </w:r>
        <w:r w:rsidR="00D011A8" w:rsidRPr="00D011A8">
          <w:rPr>
            <w:noProof/>
            <w:webHidden/>
          </w:rPr>
          <w:fldChar w:fldCharType="end"/>
        </w:r>
      </w:hyperlink>
    </w:p>
    <w:p w14:paraId="42D7EB33" w14:textId="493FD5FB"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E305FA">
          <w:rPr>
            <w:noProof/>
            <w:webHidden/>
          </w:rPr>
          <w:t>6</w:t>
        </w:r>
        <w:r w:rsidR="00D011A8" w:rsidRPr="00D011A8">
          <w:rPr>
            <w:noProof/>
            <w:webHidden/>
          </w:rPr>
          <w:fldChar w:fldCharType="end"/>
        </w:r>
      </w:hyperlink>
    </w:p>
    <w:p w14:paraId="7066CE74" w14:textId="09FBBDE1"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E305FA">
          <w:rPr>
            <w:noProof/>
            <w:webHidden/>
          </w:rPr>
          <w:t>6</w:t>
        </w:r>
        <w:r w:rsidR="00D011A8" w:rsidRPr="00D011A8">
          <w:rPr>
            <w:noProof/>
            <w:webHidden/>
          </w:rPr>
          <w:fldChar w:fldCharType="end"/>
        </w:r>
      </w:hyperlink>
    </w:p>
    <w:p w14:paraId="330B2A8F" w14:textId="1357AFE8" w:rsidR="00D011A8" w:rsidRPr="00D011A8" w:rsidRDefault="001110A0">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E305FA">
          <w:rPr>
            <w:noProof/>
            <w:webHidden/>
          </w:rPr>
          <w:t>6</w:t>
        </w:r>
        <w:r w:rsidR="00D011A8" w:rsidRPr="00D011A8">
          <w:rPr>
            <w:noProof/>
            <w:webHidden/>
          </w:rPr>
          <w:fldChar w:fldCharType="end"/>
        </w:r>
      </w:hyperlink>
    </w:p>
    <w:p w14:paraId="4E6C7183" w14:textId="0362AE8F"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E305FA">
          <w:rPr>
            <w:noProof/>
            <w:webHidden/>
          </w:rPr>
          <w:t>7</w:t>
        </w:r>
        <w:r w:rsidR="00D011A8" w:rsidRPr="00D011A8">
          <w:rPr>
            <w:noProof/>
            <w:webHidden/>
          </w:rPr>
          <w:fldChar w:fldCharType="end"/>
        </w:r>
      </w:hyperlink>
    </w:p>
    <w:p w14:paraId="314B85F5" w14:textId="5C2EA435"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E305FA">
          <w:rPr>
            <w:noProof/>
            <w:webHidden/>
          </w:rPr>
          <w:t>7</w:t>
        </w:r>
        <w:r w:rsidR="00D011A8" w:rsidRPr="00D011A8">
          <w:rPr>
            <w:noProof/>
            <w:webHidden/>
          </w:rPr>
          <w:fldChar w:fldCharType="end"/>
        </w:r>
      </w:hyperlink>
    </w:p>
    <w:p w14:paraId="7D107F0E" w14:textId="36E8458F"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E305FA">
          <w:rPr>
            <w:noProof/>
            <w:webHidden/>
          </w:rPr>
          <w:t>7</w:t>
        </w:r>
        <w:r w:rsidR="00D011A8" w:rsidRPr="00D011A8">
          <w:rPr>
            <w:noProof/>
            <w:webHidden/>
          </w:rPr>
          <w:fldChar w:fldCharType="end"/>
        </w:r>
      </w:hyperlink>
    </w:p>
    <w:p w14:paraId="3A63D97D" w14:textId="1EE85586"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E305FA">
          <w:rPr>
            <w:noProof/>
            <w:webHidden/>
          </w:rPr>
          <w:t>9</w:t>
        </w:r>
        <w:r w:rsidR="00D011A8" w:rsidRPr="00D011A8">
          <w:rPr>
            <w:noProof/>
            <w:webHidden/>
          </w:rPr>
          <w:fldChar w:fldCharType="end"/>
        </w:r>
      </w:hyperlink>
    </w:p>
    <w:p w14:paraId="48AC26FA" w14:textId="0BE81D69"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E305FA">
          <w:rPr>
            <w:noProof/>
            <w:webHidden/>
          </w:rPr>
          <w:t>11</w:t>
        </w:r>
        <w:r w:rsidR="00D011A8" w:rsidRPr="00D011A8">
          <w:rPr>
            <w:noProof/>
            <w:webHidden/>
          </w:rPr>
          <w:fldChar w:fldCharType="end"/>
        </w:r>
      </w:hyperlink>
    </w:p>
    <w:p w14:paraId="0F601931" w14:textId="07E26EB2"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E305FA">
          <w:rPr>
            <w:noProof/>
            <w:webHidden/>
          </w:rPr>
          <w:t>11</w:t>
        </w:r>
        <w:r w:rsidR="00D011A8" w:rsidRPr="00D011A8">
          <w:rPr>
            <w:noProof/>
            <w:webHidden/>
          </w:rPr>
          <w:fldChar w:fldCharType="end"/>
        </w:r>
      </w:hyperlink>
    </w:p>
    <w:p w14:paraId="74B33481" w14:textId="3D2305D2"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E305FA">
          <w:rPr>
            <w:noProof/>
            <w:webHidden/>
          </w:rPr>
          <w:t>11</w:t>
        </w:r>
        <w:r w:rsidR="00D011A8" w:rsidRPr="00D011A8">
          <w:rPr>
            <w:noProof/>
            <w:webHidden/>
          </w:rPr>
          <w:fldChar w:fldCharType="end"/>
        </w:r>
      </w:hyperlink>
    </w:p>
    <w:p w14:paraId="19F2328D" w14:textId="257EAF8A"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E305FA">
          <w:rPr>
            <w:noProof/>
            <w:webHidden/>
          </w:rPr>
          <w:t>11</w:t>
        </w:r>
        <w:r w:rsidR="00D011A8" w:rsidRPr="00D011A8">
          <w:rPr>
            <w:noProof/>
            <w:webHidden/>
          </w:rPr>
          <w:fldChar w:fldCharType="end"/>
        </w:r>
      </w:hyperlink>
    </w:p>
    <w:p w14:paraId="7B89FE18" w14:textId="77A4A4AE"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E305FA">
          <w:rPr>
            <w:noProof/>
            <w:webHidden/>
          </w:rPr>
          <w:t>11</w:t>
        </w:r>
        <w:r w:rsidR="00D011A8" w:rsidRPr="00D011A8">
          <w:rPr>
            <w:noProof/>
            <w:webHidden/>
          </w:rPr>
          <w:fldChar w:fldCharType="end"/>
        </w:r>
      </w:hyperlink>
    </w:p>
    <w:p w14:paraId="77E5EBBB" w14:textId="1CF83096"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E305FA">
          <w:rPr>
            <w:noProof/>
            <w:webHidden/>
          </w:rPr>
          <w:t>12</w:t>
        </w:r>
        <w:r w:rsidR="00D011A8" w:rsidRPr="00D011A8">
          <w:rPr>
            <w:noProof/>
            <w:webHidden/>
          </w:rPr>
          <w:fldChar w:fldCharType="end"/>
        </w:r>
      </w:hyperlink>
    </w:p>
    <w:p w14:paraId="4A915F71" w14:textId="7D33D664"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E305FA">
          <w:rPr>
            <w:noProof/>
            <w:webHidden/>
          </w:rPr>
          <w:t>12</w:t>
        </w:r>
        <w:r w:rsidR="00D011A8" w:rsidRPr="00D011A8">
          <w:rPr>
            <w:noProof/>
            <w:webHidden/>
          </w:rPr>
          <w:fldChar w:fldCharType="end"/>
        </w:r>
      </w:hyperlink>
    </w:p>
    <w:p w14:paraId="46074B4A" w14:textId="56BB584B"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E305FA">
          <w:rPr>
            <w:noProof/>
            <w:webHidden/>
          </w:rPr>
          <w:t>13</w:t>
        </w:r>
        <w:r w:rsidR="00D011A8" w:rsidRPr="00D011A8">
          <w:rPr>
            <w:noProof/>
            <w:webHidden/>
          </w:rPr>
          <w:fldChar w:fldCharType="end"/>
        </w:r>
      </w:hyperlink>
    </w:p>
    <w:p w14:paraId="20E03C89" w14:textId="17AF2C24"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E305FA">
          <w:rPr>
            <w:noProof/>
            <w:webHidden/>
          </w:rPr>
          <w:t>14</w:t>
        </w:r>
        <w:r w:rsidR="00D011A8" w:rsidRPr="00D011A8">
          <w:rPr>
            <w:noProof/>
            <w:webHidden/>
          </w:rPr>
          <w:fldChar w:fldCharType="end"/>
        </w:r>
      </w:hyperlink>
    </w:p>
    <w:p w14:paraId="557F27C3" w14:textId="619D8DFF"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E305FA">
          <w:rPr>
            <w:noProof/>
            <w:webHidden/>
          </w:rPr>
          <w:t>14</w:t>
        </w:r>
        <w:r w:rsidR="00D011A8" w:rsidRPr="00D011A8">
          <w:rPr>
            <w:noProof/>
            <w:webHidden/>
          </w:rPr>
          <w:fldChar w:fldCharType="end"/>
        </w:r>
      </w:hyperlink>
    </w:p>
    <w:p w14:paraId="0A25556F" w14:textId="3BA48A4D"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E305FA">
          <w:rPr>
            <w:noProof/>
            <w:webHidden/>
          </w:rPr>
          <w:t>16</w:t>
        </w:r>
        <w:r w:rsidR="00D011A8" w:rsidRPr="00D011A8">
          <w:rPr>
            <w:noProof/>
            <w:webHidden/>
          </w:rPr>
          <w:fldChar w:fldCharType="end"/>
        </w:r>
      </w:hyperlink>
    </w:p>
    <w:p w14:paraId="554B44E3" w14:textId="54ACDB2A" w:rsidR="00D011A8" w:rsidRPr="00D011A8" w:rsidRDefault="001110A0">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E305FA">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720213">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720213">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720213">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720213">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720213">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720213">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43517820" w:rsidR="00BE2741" w:rsidRPr="00D011A8" w:rsidRDefault="00BD6F5A" w:rsidP="006C70E4">
      <w:pPr>
        <w:pStyle w:val="SAUL"/>
        <w:ind w:left="1134" w:hanging="708"/>
        <w:rPr>
          <w:b/>
          <w:lang w:val="es-BO"/>
        </w:rPr>
      </w:pPr>
      <w:r w:rsidRPr="00D011A8">
        <w:rPr>
          <w:b/>
          <w:lang w:val="es-BO"/>
        </w:rPr>
        <w:t>Consultas escritas sobre el DBC</w:t>
      </w:r>
      <w:bookmarkEnd w:id="5"/>
      <w:r w:rsidR="000873F8">
        <w:rPr>
          <w:b/>
          <w:lang w:val="es-BO"/>
        </w:rPr>
        <w:t xml:space="preserve"> </w:t>
      </w:r>
      <w:r w:rsidR="000873F8" w:rsidRPr="00D011A8">
        <w:rPr>
          <w:rFonts w:cs="Tahoma"/>
          <w:b/>
          <w:i/>
          <w:szCs w:val="18"/>
          <w:lang w:val="es-BO"/>
        </w:rPr>
        <w:t>“No corresponde”.</w:t>
      </w:r>
    </w:p>
    <w:p w14:paraId="3AC40932" w14:textId="77777777" w:rsidR="00807F82" w:rsidRPr="00D011A8" w:rsidRDefault="00807F82" w:rsidP="00807F82">
      <w:pPr>
        <w:ind w:left="709"/>
        <w:rPr>
          <w:rFonts w:cs="Tahoma"/>
          <w:szCs w:val="18"/>
          <w:lang w:val="es-BO"/>
        </w:rPr>
      </w:pP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186F4614"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0873F8">
        <w:rPr>
          <w:b/>
          <w:lang w:val="es-BO"/>
        </w:rPr>
        <w:t xml:space="preserve"> </w:t>
      </w:r>
      <w:r w:rsidR="000873F8" w:rsidRPr="00D011A8">
        <w:rPr>
          <w:rFonts w:cs="Tahoma"/>
          <w:b/>
          <w:i/>
          <w:szCs w:val="18"/>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720213">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720213">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720213">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720213">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720213">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720213">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720213">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720213">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FE019FF" w:rsidR="00F81A2A" w:rsidRDefault="007B454D" w:rsidP="00720213">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13FB4DE6" w14:textId="77777777" w:rsidR="000873F8" w:rsidRDefault="000873F8" w:rsidP="000873F8">
      <w:pPr>
        <w:pStyle w:val="Prrafodelista"/>
        <w:rPr>
          <w:rFonts w:cs="Tahoma"/>
          <w:szCs w:val="18"/>
          <w:lang w:val="es-BO"/>
        </w:rPr>
      </w:pPr>
    </w:p>
    <w:p w14:paraId="53523655" w14:textId="2AE81D10" w:rsidR="000873F8" w:rsidRDefault="000873F8" w:rsidP="000873F8">
      <w:pPr>
        <w:pStyle w:val="SAUL"/>
        <w:numPr>
          <w:ilvl w:val="0"/>
          <w:numId w:val="0"/>
        </w:numPr>
        <w:ind w:left="1134"/>
        <w:rPr>
          <w:rFonts w:cs="Tahoma"/>
          <w:szCs w:val="18"/>
          <w:lang w:val="es-BO" w:eastAsia="en-US"/>
        </w:rPr>
      </w:pPr>
    </w:p>
    <w:p w14:paraId="25AFC49B" w14:textId="77777777" w:rsidR="000873F8" w:rsidRPr="00D011A8" w:rsidRDefault="000873F8" w:rsidP="000873F8">
      <w:pPr>
        <w:pStyle w:val="SAUL"/>
        <w:numPr>
          <w:ilvl w:val="0"/>
          <w:numId w:val="0"/>
        </w:numPr>
        <w:ind w:left="1134"/>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720213">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720213">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720213">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720213">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720213">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720213">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720213">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720213">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720213">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720213">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720213">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720213">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720213">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720213">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720213">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720213">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63164752" w:rsidR="003C3CC5" w:rsidRDefault="003C3CC5" w:rsidP="00324391">
      <w:pPr>
        <w:ind w:left="426"/>
        <w:rPr>
          <w:rFonts w:cs="Tahoma"/>
          <w:szCs w:val="18"/>
          <w:lang w:val="es-BO"/>
        </w:rPr>
      </w:pPr>
    </w:p>
    <w:p w14:paraId="68BB0CE6" w14:textId="6AEAB3E9" w:rsidR="000873F8" w:rsidRDefault="000873F8" w:rsidP="00324391">
      <w:pPr>
        <w:ind w:left="426"/>
        <w:rPr>
          <w:rFonts w:cs="Tahoma"/>
          <w:szCs w:val="18"/>
          <w:lang w:val="es-BO"/>
        </w:rPr>
      </w:pPr>
    </w:p>
    <w:p w14:paraId="4904E21D" w14:textId="5B633EBC" w:rsidR="000873F8" w:rsidRDefault="000873F8" w:rsidP="00324391">
      <w:pPr>
        <w:ind w:left="426"/>
        <w:rPr>
          <w:rFonts w:cs="Tahoma"/>
          <w:szCs w:val="18"/>
          <w:lang w:val="es-BO"/>
        </w:rPr>
      </w:pPr>
    </w:p>
    <w:p w14:paraId="096AA816" w14:textId="77777777" w:rsidR="000873F8" w:rsidRPr="00D011A8" w:rsidRDefault="000873F8"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720213">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720213">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720213">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720213">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720213">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720213">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720213">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720213">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720213">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720213">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720213">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720213">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720213">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720213">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720213">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720213">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720213">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720213">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720213">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720213">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720213">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72021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720213">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72021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72021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34D600C5" w:rsidR="00164509" w:rsidRPr="00D011A8" w:rsidRDefault="00164509" w:rsidP="00720213">
      <w:pPr>
        <w:numPr>
          <w:ilvl w:val="0"/>
          <w:numId w:val="16"/>
        </w:numPr>
        <w:tabs>
          <w:tab w:val="clear" w:pos="1773"/>
          <w:tab w:val="num" w:pos="1701"/>
        </w:tabs>
        <w:ind w:left="1701" w:hanging="567"/>
        <w:rPr>
          <w:rFonts w:cs="Arial"/>
          <w:szCs w:val="18"/>
          <w:lang w:val="es-BO"/>
        </w:rPr>
      </w:pPr>
      <w:r w:rsidRPr="0039356C">
        <w:rPr>
          <w:rFonts w:cs="Tahoma"/>
          <w:szCs w:val="18"/>
          <w:lang w:val="es-BO" w:eastAsia="en-US"/>
        </w:rPr>
        <w:t>Presupuesto Fijo</w:t>
      </w:r>
      <w:r w:rsidR="002E1102" w:rsidRPr="0039356C">
        <w:rPr>
          <w:rFonts w:cs="Arial"/>
          <w:szCs w:val="18"/>
          <w:lang w:val="es-BO"/>
        </w:rPr>
        <w:t>;</w:t>
      </w:r>
      <w:r w:rsidR="00C634EC">
        <w:rPr>
          <w:rFonts w:cs="Arial"/>
          <w:szCs w:val="18"/>
          <w:lang w:val="es-BO"/>
        </w:rPr>
        <w:t xml:space="preserve"> </w:t>
      </w:r>
      <w:r w:rsidR="00C634EC" w:rsidRPr="00D011A8">
        <w:rPr>
          <w:rFonts w:cs="Arial"/>
          <w:b/>
          <w:bCs/>
          <w:i/>
          <w:iCs/>
          <w:szCs w:val="18"/>
        </w:rPr>
        <w:t>“No corresponde presentar el Formulario de Propuesta Económica (Formulario B-1)</w:t>
      </w:r>
    </w:p>
    <w:p w14:paraId="750CF49A" w14:textId="77777777" w:rsidR="00164509" w:rsidRPr="00D011A8" w:rsidRDefault="00164509" w:rsidP="00720213">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720213">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720213">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6974585A" w14:textId="2DB8EC88" w:rsidR="000758FC" w:rsidRPr="00C634EC" w:rsidRDefault="00C634EC" w:rsidP="00C86E3B">
      <w:pPr>
        <w:pStyle w:val="SAUL"/>
        <w:numPr>
          <w:ilvl w:val="0"/>
          <w:numId w:val="0"/>
        </w:numPr>
        <w:ind w:left="360" w:firstLine="30"/>
        <w:rPr>
          <w:rFonts w:cs="Arial"/>
          <w:b/>
          <w:szCs w:val="18"/>
          <w:lang w:val="es-BO"/>
        </w:rPr>
      </w:pPr>
      <w:r w:rsidRPr="00C634EC">
        <w:rPr>
          <w:rFonts w:cs="Arial"/>
          <w:b/>
          <w:szCs w:val="18"/>
          <w:lang w:val="es-BO"/>
        </w:rPr>
        <w:t>“No Corresponde”</w:t>
      </w: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1C0C9AC2" w14:textId="514F10DA" w:rsidR="000758FC" w:rsidRPr="00C634EC" w:rsidRDefault="00C634EC" w:rsidP="004B0F48">
      <w:pPr>
        <w:pStyle w:val="SAUL"/>
        <w:numPr>
          <w:ilvl w:val="0"/>
          <w:numId w:val="0"/>
        </w:numPr>
        <w:ind w:left="360"/>
        <w:rPr>
          <w:rFonts w:cs="Arial"/>
          <w:b/>
          <w:szCs w:val="18"/>
          <w:lang w:val="es-BO"/>
        </w:rPr>
      </w:pPr>
      <w:r w:rsidRPr="00C634EC">
        <w:rPr>
          <w:rFonts w:cs="Arial"/>
          <w:b/>
          <w:szCs w:val="18"/>
          <w:lang w:val="es-BO"/>
        </w:rPr>
        <w:t>“No Corresponde”</w:t>
      </w: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720213">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lastRenderedPageBreak/>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720213">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720213">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720213">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720213">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720213">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720213">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720213">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720213">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720213">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720213">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720213">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720213">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720213">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720213">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720213">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720213">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720213">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720213">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720213">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7777777" w:rsidR="00B2191B" w:rsidRPr="00D011A8" w:rsidRDefault="00B2191B" w:rsidP="00FA4147">
      <w:pPr>
        <w:jc w:val="center"/>
        <w:rPr>
          <w:b/>
          <w:lang w:val="es-BO"/>
        </w:rPr>
      </w:pPr>
    </w:p>
    <w:p w14:paraId="355A7A51" w14:textId="77777777" w:rsidR="00B2191B" w:rsidRPr="00D011A8" w:rsidRDefault="00B2191B" w:rsidP="00FA4147">
      <w:pPr>
        <w:jc w:val="center"/>
        <w:rPr>
          <w:b/>
          <w:lang w:val="es-BO"/>
        </w:rPr>
      </w:pPr>
    </w:p>
    <w:p w14:paraId="5DCC4145" w14:textId="77777777" w:rsidR="00B2191B" w:rsidRPr="00D011A8" w:rsidRDefault="00B2191B" w:rsidP="00FA4147">
      <w:pPr>
        <w:jc w:val="center"/>
        <w:rPr>
          <w:b/>
          <w:lang w:val="es-BO"/>
        </w:rPr>
      </w:pPr>
    </w:p>
    <w:p w14:paraId="591FD504" w14:textId="77777777" w:rsidR="00B2191B" w:rsidRPr="00D011A8" w:rsidRDefault="00B2191B" w:rsidP="00FA4147">
      <w:pPr>
        <w:jc w:val="center"/>
        <w:rPr>
          <w:b/>
          <w:lang w:val="es-BO"/>
        </w:rPr>
      </w:pPr>
    </w:p>
    <w:p w14:paraId="52889BB6" w14:textId="77777777" w:rsidR="00B2191B" w:rsidRPr="00D011A8" w:rsidRDefault="00B2191B" w:rsidP="00FA4147">
      <w:pPr>
        <w:jc w:val="center"/>
        <w:rPr>
          <w:b/>
          <w:lang w:val="es-BO"/>
        </w:rPr>
      </w:pPr>
    </w:p>
    <w:p w14:paraId="3BBEAB47" w14:textId="77777777" w:rsidR="00B2191B" w:rsidRPr="00D011A8" w:rsidRDefault="00B2191B" w:rsidP="00FA4147">
      <w:pPr>
        <w:jc w:val="center"/>
        <w:rPr>
          <w:b/>
          <w:lang w:val="es-BO"/>
        </w:rPr>
      </w:pPr>
    </w:p>
    <w:p w14:paraId="3076CCCD" w14:textId="77777777" w:rsidR="00B2191B" w:rsidRPr="00D011A8" w:rsidRDefault="00B2191B" w:rsidP="00FA4147">
      <w:pPr>
        <w:jc w:val="center"/>
        <w:rPr>
          <w:b/>
          <w:lang w:val="es-BO"/>
        </w:rPr>
      </w:pPr>
    </w:p>
    <w:p w14:paraId="66B1CDC9" w14:textId="77777777" w:rsidR="00B2191B" w:rsidRPr="00D011A8" w:rsidRDefault="00B2191B" w:rsidP="00FA4147">
      <w:pPr>
        <w:jc w:val="center"/>
        <w:rPr>
          <w:b/>
          <w:lang w:val="es-BO"/>
        </w:rPr>
      </w:pPr>
    </w:p>
    <w:p w14:paraId="367834F8" w14:textId="77777777" w:rsidR="00B2191B" w:rsidRPr="00D011A8" w:rsidRDefault="00B2191B" w:rsidP="00FA4147">
      <w:pPr>
        <w:jc w:val="center"/>
        <w:rPr>
          <w:b/>
          <w:lang w:val="es-BO"/>
        </w:rPr>
      </w:pPr>
    </w:p>
    <w:p w14:paraId="37E8C99E" w14:textId="77777777" w:rsidR="00B2191B" w:rsidRPr="00D011A8" w:rsidRDefault="00B2191B" w:rsidP="00FA4147">
      <w:pPr>
        <w:jc w:val="center"/>
        <w:rPr>
          <w:b/>
          <w:lang w:val="es-BO"/>
        </w:rPr>
      </w:pPr>
    </w:p>
    <w:p w14:paraId="1B36E15B" w14:textId="61466165" w:rsidR="00B2191B" w:rsidRDefault="00B2191B" w:rsidP="00FA4147">
      <w:pPr>
        <w:jc w:val="center"/>
        <w:rPr>
          <w:b/>
          <w:lang w:val="es-BO"/>
        </w:rPr>
      </w:pPr>
    </w:p>
    <w:p w14:paraId="6413569A" w14:textId="54EE35E6" w:rsidR="00C634EC" w:rsidRDefault="00C634EC" w:rsidP="00FA4147">
      <w:pPr>
        <w:jc w:val="center"/>
        <w:rPr>
          <w:b/>
          <w:lang w:val="es-BO"/>
        </w:rPr>
      </w:pPr>
    </w:p>
    <w:p w14:paraId="51969E3B" w14:textId="1A4129EF" w:rsidR="00C634EC" w:rsidRDefault="00C634EC" w:rsidP="00FA4147">
      <w:pPr>
        <w:jc w:val="center"/>
        <w:rPr>
          <w:b/>
          <w:lang w:val="es-BO"/>
        </w:rPr>
      </w:pPr>
    </w:p>
    <w:p w14:paraId="50F269E6" w14:textId="7ED57F9B" w:rsidR="00C634EC" w:rsidRDefault="00C634EC" w:rsidP="00FA4147">
      <w:pPr>
        <w:jc w:val="center"/>
        <w:rPr>
          <w:b/>
          <w:lang w:val="es-BO"/>
        </w:rPr>
      </w:pPr>
    </w:p>
    <w:p w14:paraId="5F8D6274" w14:textId="4E06F3CD" w:rsidR="00C634EC" w:rsidRDefault="00C634EC" w:rsidP="00FA4147">
      <w:pPr>
        <w:jc w:val="center"/>
        <w:rPr>
          <w:b/>
          <w:lang w:val="es-BO"/>
        </w:rPr>
      </w:pPr>
    </w:p>
    <w:p w14:paraId="7BC3DC61" w14:textId="23EA7E6F" w:rsidR="00C634EC" w:rsidRDefault="00C634EC" w:rsidP="00FA4147">
      <w:pPr>
        <w:jc w:val="center"/>
        <w:rPr>
          <w:b/>
          <w:lang w:val="es-BO"/>
        </w:rPr>
      </w:pPr>
    </w:p>
    <w:p w14:paraId="76013247" w14:textId="26F2B259" w:rsidR="00C634EC" w:rsidRDefault="00C634EC" w:rsidP="00FA4147">
      <w:pPr>
        <w:jc w:val="center"/>
        <w:rPr>
          <w:b/>
          <w:lang w:val="es-BO"/>
        </w:rPr>
      </w:pPr>
    </w:p>
    <w:p w14:paraId="47B0D12E" w14:textId="6555AB2C" w:rsidR="00C634EC" w:rsidRDefault="00C634EC" w:rsidP="00FA4147">
      <w:pPr>
        <w:jc w:val="center"/>
        <w:rPr>
          <w:b/>
          <w:lang w:val="es-BO"/>
        </w:rPr>
      </w:pPr>
    </w:p>
    <w:p w14:paraId="2294B28B" w14:textId="3D924621" w:rsidR="00C634EC" w:rsidRDefault="00C634EC" w:rsidP="00FA4147">
      <w:pPr>
        <w:jc w:val="center"/>
        <w:rPr>
          <w:b/>
          <w:lang w:val="es-BO"/>
        </w:rPr>
      </w:pPr>
    </w:p>
    <w:p w14:paraId="2F992C57" w14:textId="2246E2F8" w:rsidR="00C634EC" w:rsidRDefault="00C634EC" w:rsidP="00FA4147">
      <w:pPr>
        <w:jc w:val="center"/>
        <w:rPr>
          <w:b/>
          <w:lang w:val="es-BO"/>
        </w:rPr>
      </w:pPr>
    </w:p>
    <w:p w14:paraId="147E0403" w14:textId="416C983E" w:rsidR="00C634EC" w:rsidRDefault="00C634EC" w:rsidP="00FA4147">
      <w:pPr>
        <w:jc w:val="center"/>
        <w:rPr>
          <w:b/>
          <w:lang w:val="es-BO"/>
        </w:rPr>
      </w:pPr>
    </w:p>
    <w:p w14:paraId="7E19625A" w14:textId="2EDF231D" w:rsidR="00C634EC" w:rsidRDefault="00C634EC" w:rsidP="00FA4147">
      <w:pPr>
        <w:jc w:val="center"/>
        <w:rPr>
          <w:b/>
          <w:lang w:val="es-BO"/>
        </w:rPr>
      </w:pPr>
    </w:p>
    <w:p w14:paraId="4152D24C" w14:textId="215A8162" w:rsidR="00C634EC" w:rsidRDefault="00C634EC" w:rsidP="00FA4147">
      <w:pPr>
        <w:jc w:val="center"/>
        <w:rPr>
          <w:b/>
          <w:lang w:val="es-BO"/>
        </w:rPr>
      </w:pPr>
    </w:p>
    <w:p w14:paraId="282242ED" w14:textId="456E4C06" w:rsidR="00C634EC" w:rsidRDefault="00C634EC" w:rsidP="00FA4147">
      <w:pPr>
        <w:jc w:val="center"/>
        <w:rPr>
          <w:b/>
          <w:lang w:val="es-BO"/>
        </w:rPr>
      </w:pPr>
    </w:p>
    <w:p w14:paraId="3367586C" w14:textId="1EB803B3" w:rsidR="00C634EC" w:rsidRDefault="00C634EC" w:rsidP="00FA4147">
      <w:pPr>
        <w:jc w:val="center"/>
        <w:rPr>
          <w:b/>
          <w:lang w:val="es-BO"/>
        </w:rPr>
      </w:pPr>
    </w:p>
    <w:p w14:paraId="1472A30D" w14:textId="0CE5E5F8" w:rsidR="00C634EC" w:rsidRDefault="00C634EC" w:rsidP="00FA4147">
      <w:pPr>
        <w:jc w:val="center"/>
        <w:rPr>
          <w:b/>
          <w:lang w:val="es-BO"/>
        </w:rPr>
      </w:pPr>
    </w:p>
    <w:p w14:paraId="6AB41011" w14:textId="18D94621" w:rsidR="00C634EC" w:rsidRDefault="00C634EC" w:rsidP="00FA4147">
      <w:pPr>
        <w:jc w:val="center"/>
        <w:rPr>
          <w:b/>
          <w:lang w:val="es-BO"/>
        </w:rPr>
      </w:pPr>
    </w:p>
    <w:p w14:paraId="62640D51" w14:textId="335FD882" w:rsidR="00C634EC" w:rsidRDefault="00C634EC" w:rsidP="00FA4147">
      <w:pPr>
        <w:jc w:val="center"/>
        <w:rPr>
          <w:b/>
          <w:lang w:val="es-BO"/>
        </w:rPr>
      </w:pPr>
    </w:p>
    <w:p w14:paraId="7F01C545" w14:textId="01F9E44D" w:rsidR="00C634EC" w:rsidRDefault="00C634EC" w:rsidP="00FA4147">
      <w:pPr>
        <w:jc w:val="center"/>
        <w:rPr>
          <w:b/>
          <w:lang w:val="es-BO"/>
        </w:rPr>
      </w:pPr>
    </w:p>
    <w:p w14:paraId="6AB817BD" w14:textId="3373AF97" w:rsidR="00C634EC" w:rsidRDefault="00C634EC" w:rsidP="00FA4147">
      <w:pPr>
        <w:jc w:val="center"/>
        <w:rPr>
          <w:b/>
          <w:lang w:val="es-BO"/>
        </w:rPr>
      </w:pPr>
    </w:p>
    <w:p w14:paraId="7823FCFB" w14:textId="17AD342E" w:rsidR="00C634EC" w:rsidRDefault="00C634EC" w:rsidP="00FA4147">
      <w:pPr>
        <w:jc w:val="center"/>
        <w:rPr>
          <w:b/>
          <w:lang w:val="es-BO"/>
        </w:rPr>
      </w:pPr>
    </w:p>
    <w:p w14:paraId="6AB77A16" w14:textId="1BD392BC" w:rsidR="00C634EC" w:rsidRDefault="00C634EC" w:rsidP="00FA4147">
      <w:pPr>
        <w:jc w:val="center"/>
        <w:rPr>
          <w:b/>
          <w:lang w:val="es-BO"/>
        </w:rPr>
      </w:pPr>
    </w:p>
    <w:p w14:paraId="1EB0E9A0" w14:textId="03FF62DD" w:rsidR="00C634EC" w:rsidRDefault="00C634EC" w:rsidP="00FA4147">
      <w:pPr>
        <w:jc w:val="center"/>
        <w:rPr>
          <w:b/>
          <w:lang w:val="es-BO"/>
        </w:rPr>
      </w:pPr>
    </w:p>
    <w:p w14:paraId="7780738D" w14:textId="15DDDC11" w:rsidR="00C634EC" w:rsidRDefault="00C634EC" w:rsidP="00FA4147">
      <w:pPr>
        <w:jc w:val="center"/>
        <w:rPr>
          <w:b/>
          <w:lang w:val="es-BO"/>
        </w:rPr>
      </w:pPr>
    </w:p>
    <w:p w14:paraId="7B5024C1" w14:textId="4C9F033D" w:rsidR="00C634EC" w:rsidRDefault="00C634EC" w:rsidP="00FA4147">
      <w:pPr>
        <w:jc w:val="center"/>
        <w:rPr>
          <w:b/>
          <w:lang w:val="es-BO"/>
        </w:rPr>
      </w:pPr>
    </w:p>
    <w:p w14:paraId="0B4C1035" w14:textId="77777777" w:rsidR="00C634EC" w:rsidRPr="00D011A8" w:rsidRDefault="00C634EC" w:rsidP="00FA4147">
      <w:pPr>
        <w:jc w:val="center"/>
        <w:rPr>
          <w:b/>
          <w:lang w:val="es-BO"/>
        </w:rPr>
      </w:pPr>
    </w:p>
    <w:p w14:paraId="1CFDC834" w14:textId="77777777" w:rsidR="00B2191B" w:rsidRPr="00D011A8" w:rsidRDefault="00B2191B" w:rsidP="00FA4147">
      <w:pPr>
        <w:jc w:val="center"/>
        <w:rPr>
          <w:b/>
          <w:lang w:val="es-BO"/>
        </w:rPr>
      </w:pPr>
    </w:p>
    <w:p w14:paraId="56A8D91C" w14:textId="77777777" w:rsidR="00B2191B" w:rsidRPr="00D011A8" w:rsidRDefault="00B2191B" w:rsidP="00FA4147">
      <w:pPr>
        <w:jc w:val="center"/>
        <w:rPr>
          <w:b/>
          <w:lang w:val="es-BO"/>
        </w:rPr>
      </w:pPr>
    </w:p>
    <w:p w14:paraId="129CF874"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1850C8" w:rsidRDefault="00BD32B1" w:rsidP="00BD32B1">
      <w:pPr>
        <w:ind w:left="705"/>
        <w:rPr>
          <w:rFonts w:cs="Arial"/>
          <w:sz w:val="6"/>
          <w:szCs w:val="6"/>
          <w:lang w:val="es-BO"/>
        </w:rPr>
      </w:pPr>
    </w:p>
    <w:p w14:paraId="253EE891" w14:textId="77777777" w:rsidR="00FD5223" w:rsidRPr="00D011A8" w:rsidRDefault="00A72FB0" w:rsidP="00720213">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1850C8" w:rsidRDefault="00DD3382" w:rsidP="00DD3382">
      <w:pPr>
        <w:pStyle w:val="Ttulo"/>
        <w:spacing w:before="0" w:after="0"/>
        <w:jc w:val="both"/>
        <w:rPr>
          <w:rFonts w:ascii="Verdana" w:hAnsi="Verdana"/>
          <w:sz w:val="10"/>
          <w:szCs w:val="10"/>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720213">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1850C8">
        <w:trPr>
          <w:trHeight w:val="261"/>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7B97D8BA" w:rsidR="00DD3382" w:rsidRPr="00D011A8" w:rsidRDefault="00C634EC" w:rsidP="00FA71BF">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40419C">
            <w:pPr>
              <w:jc w:val="lef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5529F7C" w:rsidR="00DD3382" w:rsidRPr="00D011A8" w:rsidRDefault="00FA71BF" w:rsidP="00DD3382">
            <w:pPr>
              <w:rPr>
                <w:rFonts w:ascii="Arial" w:hAnsi="Arial" w:cs="Arial"/>
                <w:sz w:val="16"/>
                <w:lang w:val="es-BO"/>
              </w:rPr>
            </w:pPr>
            <w:r>
              <w:rPr>
                <w:rFonts w:ascii="Arial" w:hAnsi="Arial" w:cs="Arial"/>
                <w:sz w:val="16"/>
                <w:lang w:val="es-BO"/>
              </w:rPr>
              <w:t>ENDE-ANPE-2021-085</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895FC7"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9B2702D" w:rsidR="00DD3382" w:rsidRPr="00D011A8" w:rsidRDefault="00895FC7"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D86602A" w:rsidR="00DD3382" w:rsidRPr="00D011A8" w:rsidRDefault="00895FC7"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72401BA" w:rsidR="00DD3382" w:rsidRPr="00D011A8" w:rsidRDefault="00895FC7"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B630792" w:rsidR="00DD3382" w:rsidRPr="00D011A8" w:rsidRDefault="00895FC7"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126656D" w:rsidR="00DD3382" w:rsidRPr="00D011A8" w:rsidRDefault="00895FC7"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0DC3F7" w:rsidR="00DD3382" w:rsidRPr="00D011A8" w:rsidRDefault="00895FC7"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023AB81" w:rsidR="00DD3382" w:rsidRPr="00D011A8" w:rsidRDefault="00895FC7"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37751D3" w:rsidR="00DD3382" w:rsidRPr="00D011A8" w:rsidRDefault="00895FC7"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6CBB16B" w:rsidR="00DD3382" w:rsidRPr="00D011A8" w:rsidRDefault="00895FC7"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CF79B44"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251E75F" w:rsidR="00DD3382" w:rsidRPr="00D011A8" w:rsidRDefault="00895FC7"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A81FD37" w:rsidR="00DD3382" w:rsidRPr="00D011A8" w:rsidRDefault="00895FC7"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D045660"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A728640"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6953C3C"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634B4B8"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1B28EFD" w:rsidR="00DD3382" w:rsidRPr="00D011A8" w:rsidRDefault="00895FC7"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07DB99EB" w:rsidR="00DD3382" w:rsidRPr="00D011A8" w:rsidRDefault="00FA71BF" w:rsidP="00FA71BF">
            <w:pPr>
              <w:tabs>
                <w:tab w:val="left" w:pos="1634"/>
              </w:tabs>
              <w:jc w:val="center"/>
              <w:rPr>
                <w:rFonts w:ascii="Arial" w:hAnsi="Arial" w:cs="Arial"/>
                <w:sz w:val="16"/>
                <w:lang w:val="es-BO"/>
              </w:rPr>
            </w:pPr>
            <w:r>
              <w:rPr>
                <w:rFonts w:ascii="Arial" w:hAnsi="Arial" w:cs="Arial"/>
                <w:sz w:val="16"/>
                <w:lang w:val="es-BO"/>
              </w:rPr>
              <w:t>SERVICIO DE CONSULTORIA INDIVIDUAL DE LINEA PROYECTO HIDROELECTRICO ROSITAS 2021 - 1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4A24551A" w:rsidR="00DD3382" w:rsidRPr="00D011A8" w:rsidRDefault="00895FC7"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4BF2CB3" w:rsidR="00DD3382" w:rsidRPr="00D011A8" w:rsidRDefault="00895FC7" w:rsidP="00DD3382">
            <w:pPr>
              <w:rPr>
                <w:rFonts w:ascii="Arial" w:hAnsi="Arial" w:cs="Arial"/>
                <w:sz w:val="16"/>
                <w:lang w:val="es-BO"/>
              </w:rPr>
            </w:pPr>
            <w:r>
              <w:rPr>
                <w:rFonts w:ascii="Arial" w:hAnsi="Arial" w:cs="Arial"/>
                <w:bCs/>
                <w:i/>
                <w:iCs/>
                <w:sz w:val="16"/>
                <w:lang w:val="es-BO"/>
              </w:rPr>
              <w:t>POR ITEM (*)</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4660"/>
              <w:gridCol w:w="1200"/>
              <w:gridCol w:w="1200"/>
            </w:tblGrid>
            <w:tr w:rsidR="00895FC7" w:rsidRPr="002F5372" w14:paraId="50294458" w14:textId="77777777" w:rsidTr="00230B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31298596"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ITEM</w:t>
                  </w:r>
                </w:p>
              </w:tc>
              <w:tc>
                <w:tcPr>
                  <w:tcW w:w="4660" w:type="dxa"/>
                  <w:tcBorders>
                    <w:top w:val="nil"/>
                    <w:left w:val="nil"/>
                    <w:bottom w:val="single" w:sz="8" w:space="0" w:color="auto"/>
                    <w:right w:val="single" w:sz="8" w:space="0" w:color="auto"/>
                  </w:tcBorders>
                  <w:shd w:val="clear" w:color="000000" w:fill="B8CCE4"/>
                  <w:vAlign w:val="center"/>
                  <w:hideMark/>
                </w:tcPr>
                <w:p w14:paraId="20F6A795"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3187BBAC"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PRECIO REF. MES (Bs)</w:t>
                  </w:r>
                </w:p>
              </w:tc>
              <w:tc>
                <w:tcPr>
                  <w:tcW w:w="1200" w:type="dxa"/>
                  <w:tcBorders>
                    <w:top w:val="nil"/>
                    <w:left w:val="nil"/>
                    <w:bottom w:val="single" w:sz="8" w:space="0" w:color="auto"/>
                    <w:right w:val="single" w:sz="8" w:space="0" w:color="auto"/>
                  </w:tcBorders>
                  <w:shd w:val="clear" w:color="000000" w:fill="B8CCE4"/>
                  <w:vAlign w:val="center"/>
                  <w:hideMark/>
                </w:tcPr>
                <w:p w14:paraId="3F378655"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PRECIO REF. TOTAL (Bs)</w:t>
                  </w:r>
                </w:p>
              </w:tc>
            </w:tr>
            <w:tr w:rsidR="00895FC7" w:rsidRPr="00970F90" w14:paraId="651B44AF" w14:textId="77777777" w:rsidTr="00230B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A2FB929" w14:textId="77777777" w:rsidR="00895FC7" w:rsidRPr="0039356C" w:rsidRDefault="00895FC7" w:rsidP="00895FC7">
                  <w:pPr>
                    <w:jc w:val="center"/>
                    <w:rPr>
                      <w:rFonts w:ascii="Arial" w:hAnsi="Arial" w:cs="Arial"/>
                      <w:color w:val="000000"/>
                      <w:sz w:val="16"/>
                    </w:rPr>
                  </w:pPr>
                  <w:r w:rsidRPr="0039356C">
                    <w:rPr>
                      <w:rFonts w:ascii="Arial" w:hAnsi="Arial" w:cs="Arial"/>
                      <w:color w:val="000000"/>
                      <w:sz w:val="16"/>
                    </w:rPr>
                    <w:t>ITEM 1</w:t>
                  </w:r>
                </w:p>
              </w:tc>
              <w:tc>
                <w:tcPr>
                  <w:tcW w:w="4660" w:type="dxa"/>
                  <w:tcBorders>
                    <w:top w:val="nil"/>
                    <w:left w:val="nil"/>
                    <w:bottom w:val="single" w:sz="8" w:space="0" w:color="auto"/>
                    <w:right w:val="single" w:sz="8" w:space="0" w:color="auto"/>
                  </w:tcBorders>
                  <w:shd w:val="clear" w:color="000000" w:fill="FDE9D9"/>
                  <w:vAlign w:val="center"/>
                  <w:hideMark/>
                </w:tcPr>
                <w:p w14:paraId="73DF47E3" w14:textId="7E911B3F" w:rsidR="00895FC7" w:rsidRPr="0039356C" w:rsidRDefault="00895FC7" w:rsidP="00895FC7">
                  <w:pPr>
                    <w:jc w:val="left"/>
                    <w:rPr>
                      <w:rFonts w:ascii="Arial" w:hAnsi="Arial" w:cs="Arial"/>
                      <w:color w:val="000000"/>
                      <w:sz w:val="16"/>
                    </w:rPr>
                  </w:pPr>
                  <w:r w:rsidRPr="0039356C">
                    <w:rPr>
                      <w:rFonts w:ascii="Tahoma" w:hAnsi="Tahoma" w:cs="Tahoma"/>
                      <w:sz w:val="16"/>
                      <w:szCs w:val="20"/>
                    </w:rPr>
                    <w:t>PROFESIONAL NIVEL III – DEPR PHRO 1</w:t>
                  </w:r>
                </w:p>
              </w:tc>
              <w:tc>
                <w:tcPr>
                  <w:tcW w:w="1200" w:type="dxa"/>
                  <w:tcBorders>
                    <w:top w:val="nil"/>
                    <w:left w:val="nil"/>
                    <w:bottom w:val="single" w:sz="8" w:space="0" w:color="auto"/>
                    <w:right w:val="single" w:sz="8" w:space="0" w:color="auto"/>
                  </w:tcBorders>
                  <w:shd w:val="clear" w:color="000000" w:fill="FDE9D9"/>
                  <w:noWrap/>
                  <w:vAlign w:val="center"/>
                  <w:hideMark/>
                </w:tcPr>
                <w:p w14:paraId="57D5C22E" w14:textId="35C21D79" w:rsidR="00895FC7" w:rsidRPr="0039356C" w:rsidRDefault="00895FC7" w:rsidP="00895FC7">
                  <w:pPr>
                    <w:jc w:val="center"/>
                    <w:rPr>
                      <w:rFonts w:ascii="Arial" w:hAnsi="Arial" w:cs="Arial"/>
                      <w:color w:val="000000"/>
                      <w:sz w:val="16"/>
                    </w:rPr>
                  </w:pPr>
                  <w:r w:rsidRPr="0039356C">
                    <w:rPr>
                      <w:rFonts w:ascii="Tahoma" w:hAnsi="Tahoma" w:cs="Tahoma"/>
                      <w:sz w:val="16"/>
                      <w:szCs w:val="20"/>
                    </w:rPr>
                    <w:t>12.558,00</w:t>
                  </w:r>
                </w:p>
              </w:tc>
              <w:tc>
                <w:tcPr>
                  <w:tcW w:w="1200" w:type="dxa"/>
                  <w:tcBorders>
                    <w:top w:val="nil"/>
                    <w:left w:val="nil"/>
                    <w:bottom w:val="single" w:sz="8" w:space="0" w:color="auto"/>
                    <w:right w:val="single" w:sz="8" w:space="0" w:color="auto"/>
                  </w:tcBorders>
                  <w:shd w:val="clear" w:color="000000" w:fill="FDE9D9"/>
                  <w:noWrap/>
                  <w:vAlign w:val="center"/>
                  <w:hideMark/>
                </w:tcPr>
                <w:p w14:paraId="3E873C26" w14:textId="0047D924" w:rsidR="00895FC7" w:rsidRPr="0039356C" w:rsidRDefault="00895FC7" w:rsidP="00895FC7">
                  <w:pPr>
                    <w:jc w:val="right"/>
                    <w:rPr>
                      <w:rFonts w:ascii="Arial" w:hAnsi="Arial" w:cs="Arial"/>
                      <w:color w:val="000000"/>
                      <w:sz w:val="16"/>
                    </w:rPr>
                  </w:pPr>
                  <w:r w:rsidRPr="0039356C">
                    <w:rPr>
                      <w:rFonts w:ascii="Arial" w:hAnsi="Arial" w:cs="Arial"/>
                      <w:sz w:val="16"/>
                    </w:rPr>
                    <w:t>125.580,00</w:t>
                  </w:r>
                </w:p>
              </w:tc>
            </w:tr>
            <w:tr w:rsidR="00895FC7" w:rsidRPr="00970F90" w14:paraId="761F256D" w14:textId="77777777" w:rsidTr="00895FC7">
              <w:trPr>
                <w:trHeight w:val="315"/>
              </w:trPr>
              <w:tc>
                <w:tcPr>
                  <w:tcW w:w="820" w:type="dxa"/>
                  <w:tcBorders>
                    <w:top w:val="nil"/>
                    <w:left w:val="nil"/>
                    <w:bottom w:val="nil"/>
                    <w:right w:val="single" w:sz="8" w:space="0" w:color="auto"/>
                  </w:tcBorders>
                  <w:shd w:val="clear" w:color="000000" w:fill="FDE9D9"/>
                  <w:noWrap/>
                  <w:vAlign w:val="center"/>
                  <w:hideMark/>
                </w:tcPr>
                <w:p w14:paraId="6226E755" w14:textId="77777777" w:rsidR="00895FC7" w:rsidRPr="0039356C" w:rsidRDefault="00895FC7" w:rsidP="00895FC7">
                  <w:pPr>
                    <w:jc w:val="center"/>
                    <w:rPr>
                      <w:rFonts w:ascii="Arial" w:hAnsi="Arial" w:cs="Arial"/>
                      <w:color w:val="000000"/>
                      <w:sz w:val="16"/>
                    </w:rPr>
                  </w:pPr>
                  <w:r w:rsidRPr="0039356C">
                    <w:rPr>
                      <w:rFonts w:ascii="Arial" w:hAnsi="Arial" w:cs="Arial"/>
                      <w:color w:val="000000"/>
                      <w:sz w:val="16"/>
                    </w:rPr>
                    <w:t>ITEM 2</w:t>
                  </w:r>
                </w:p>
              </w:tc>
              <w:tc>
                <w:tcPr>
                  <w:tcW w:w="4660" w:type="dxa"/>
                  <w:tcBorders>
                    <w:top w:val="nil"/>
                    <w:left w:val="nil"/>
                    <w:bottom w:val="nil"/>
                    <w:right w:val="single" w:sz="8" w:space="0" w:color="auto"/>
                  </w:tcBorders>
                  <w:shd w:val="clear" w:color="000000" w:fill="FDE9D9"/>
                  <w:vAlign w:val="center"/>
                  <w:hideMark/>
                </w:tcPr>
                <w:p w14:paraId="09858817" w14:textId="33C8BEB5" w:rsidR="00895FC7" w:rsidRPr="0039356C" w:rsidRDefault="00895FC7" w:rsidP="00895FC7">
                  <w:pPr>
                    <w:jc w:val="left"/>
                    <w:rPr>
                      <w:rFonts w:ascii="Arial" w:hAnsi="Arial" w:cs="Arial"/>
                      <w:color w:val="000000"/>
                      <w:sz w:val="16"/>
                    </w:rPr>
                  </w:pPr>
                  <w:r w:rsidRPr="0039356C">
                    <w:rPr>
                      <w:rFonts w:ascii="Tahoma" w:hAnsi="Tahoma" w:cs="Tahoma"/>
                      <w:sz w:val="16"/>
                      <w:szCs w:val="20"/>
                    </w:rPr>
                    <w:t>AUXILIATURA TECNICA ADMINISTRATIVA NIVEL III – DEPR PHRO 1</w:t>
                  </w:r>
                </w:p>
              </w:tc>
              <w:tc>
                <w:tcPr>
                  <w:tcW w:w="1200" w:type="dxa"/>
                  <w:tcBorders>
                    <w:top w:val="nil"/>
                    <w:left w:val="nil"/>
                    <w:bottom w:val="nil"/>
                    <w:right w:val="single" w:sz="8" w:space="0" w:color="auto"/>
                  </w:tcBorders>
                  <w:shd w:val="clear" w:color="000000" w:fill="FDE9D9"/>
                  <w:noWrap/>
                  <w:vAlign w:val="center"/>
                  <w:hideMark/>
                </w:tcPr>
                <w:p w14:paraId="62C29685" w14:textId="71CD5E3C" w:rsidR="00895FC7" w:rsidRPr="0039356C" w:rsidRDefault="00895FC7" w:rsidP="00895FC7">
                  <w:pPr>
                    <w:jc w:val="center"/>
                    <w:rPr>
                      <w:rFonts w:ascii="Arial" w:hAnsi="Arial" w:cs="Arial"/>
                      <w:color w:val="000000"/>
                      <w:sz w:val="16"/>
                    </w:rPr>
                  </w:pPr>
                  <w:r w:rsidRPr="0039356C">
                    <w:rPr>
                      <w:rFonts w:ascii="Tahoma" w:hAnsi="Tahoma" w:cs="Tahoma"/>
                      <w:sz w:val="16"/>
                      <w:szCs w:val="20"/>
                    </w:rPr>
                    <w:t>4.876,00</w:t>
                  </w:r>
                </w:p>
              </w:tc>
              <w:tc>
                <w:tcPr>
                  <w:tcW w:w="1200" w:type="dxa"/>
                  <w:tcBorders>
                    <w:top w:val="nil"/>
                    <w:left w:val="nil"/>
                    <w:bottom w:val="nil"/>
                    <w:right w:val="single" w:sz="8" w:space="0" w:color="auto"/>
                  </w:tcBorders>
                  <w:shd w:val="clear" w:color="000000" w:fill="FDE9D9"/>
                  <w:noWrap/>
                  <w:vAlign w:val="center"/>
                  <w:hideMark/>
                </w:tcPr>
                <w:p w14:paraId="5E15670C" w14:textId="7D5788A9" w:rsidR="00895FC7" w:rsidRPr="0039356C" w:rsidRDefault="00895FC7" w:rsidP="00895FC7">
                  <w:pPr>
                    <w:jc w:val="right"/>
                    <w:rPr>
                      <w:rFonts w:ascii="Arial" w:hAnsi="Arial" w:cs="Arial"/>
                      <w:color w:val="000000"/>
                      <w:sz w:val="16"/>
                    </w:rPr>
                  </w:pPr>
                  <w:r w:rsidRPr="0039356C">
                    <w:rPr>
                      <w:rFonts w:ascii="Arial" w:hAnsi="Arial" w:cs="Arial"/>
                      <w:sz w:val="16"/>
                    </w:rPr>
                    <w:t>48.760,00</w:t>
                  </w:r>
                </w:p>
              </w:tc>
            </w:tr>
            <w:tr w:rsidR="00895FC7" w:rsidRPr="00970F90" w14:paraId="561CE889" w14:textId="77777777" w:rsidTr="00230BF0">
              <w:trPr>
                <w:trHeight w:val="315"/>
              </w:trPr>
              <w:tc>
                <w:tcPr>
                  <w:tcW w:w="6680" w:type="dxa"/>
                  <w:gridSpan w:val="3"/>
                  <w:tcBorders>
                    <w:top w:val="nil"/>
                    <w:left w:val="nil"/>
                    <w:bottom w:val="single" w:sz="8" w:space="0" w:color="auto"/>
                    <w:right w:val="single" w:sz="8" w:space="0" w:color="auto"/>
                  </w:tcBorders>
                  <w:shd w:val="clear" w:color="000000" w:fill="FDE9D9"/>
                  <w:noWrap/>
                  <w:vAlign w:val="center"/>
                </w:tcPr>
                <w:p w14:paraId="1E9581EF" w14:textId="73D08030" w:rsidR="00895FC7" w:rsidRPr="0039356C" w:rsidRDefault="00895FC7" w:rsidP="00895FC7">
                  <w:pPr>
                    <w:jc w:val="center"/>
                    <w:rPr>
                      <w:rFonts w:ascii="Tahoma" w:hAnsi="Tahoma" w:cs="Tahoma"/>
                      <w:b/>
                      <w:sz w:val="16"/>
                      <w:szCs w:val="20"/>
                    </w:rPr>
                  </w:pPr>
                  <w:r w:rsidRPr="0039356C">
                    <w:rPr>
                      <w:rFonts w:ascii="Tahoma" w:hAnsi="Tahoma" w:cs="Tahoma"/>
                      <w:b/>
                      <w:sz w:val="16"/>
                      <w:szCs w:val="20"/>
                    </w:rPr>
                    <w:t>TOTAL: Ciento</w:t>
                  </w:r>
                  <w:r w:rsidR="00EE4634" w:rsidRPr="0039356C">
                    <w:rPr>
                      <w:rFonts w:ascii="Tahoma" w:hAnsi="Tahoma" w:cs="Tahoma"/>
                      <w:b/>
                      <w:sz w:val="16"/>
                      <w:szCs w:val="20"/>
                    </w:rPr>
                    <w:t xml:space="preserve"> setenta y cuatro mil trecientos cuarenta 00/100 </w:t>
                  </w:r>
                  <w:r w:rsidR="0039356C" w:rsidRPr="0039356C">
                    <w:rPr>
                      <w:rFonts w:ascii="Tahoma" w:hAnsi="Tahoma" w:cs="Tahoma"/>
                      <w:b/>
                      <w:sz w:val="16"/>
                      <w:szCs w:val="20"/>
                    </w:rPr>
                    <w:t>b</w:t>
                  </w:r>
                  <w:r w:rsidR="00EE4634" w:rsidRPr="0039356C">
                    <w:rPr>
                      <w:rFonts w:ascii="Tahoma" w:hAnsi="Tahoma" w:cs="Tahoma"/>
                      <w:b/>
                      <w:sz w:val="16"/>
                      <w:szCs w:val="20"/>
                    </w:rPr>
                    <w:t>olivianos</w:t>
                  </w:r>
                </w:p>
              </w:tc>
              <w:tc>
                <w:tcPr>
                  <w:tcW w:w="1200" w:type="dxa"/>
                  <w:tcBorders>
                    <w:top w:val="nil"/>
                    <w:left w:val="nil"/>
                    <w:bottom w:val="single" w:sz="8" w:space="0" w:color="auto"/>
                    <w:right w:val="single" w:sz="8" w:space="0" w:color="auto"/>
                  </w:tcBorders>
                  <w:shd w:val="clear" w:color="000000" w:fill="FDE9D9"/>
                  <w:noWrap/>
                  <w:vAlign w:val="center"/>
                </w:tcPr>
                <w:p w14:paraId="68A67D2C" w14:textId="28D27085" w:rsidR="00895FC7" w:rsidRPr="0039356C" w:rsidRDefault="00895FC7" w:rsidP="00895FC7">
                  <w:pPr>
                    <w:jc w:val="right"/>
                    <w:rPr>
                      <w:rFonts w:ascii="Arial" w:hAnsi="Arial" w:cs="Arial"/>
                      <w:b/>
                      <w:sz w:val="16"/>
                    </w:rPr>
                  </w:pPr>
                  <w:r w:rsidRPr="0039356C">
                    <w:rPr>
                      <w:rFonts w:ascii="Arial" w:hAnsi="Arial" w:cs="Arial"/>
                      <w:b/>
                      <w:sz w:val="16"/>
                    </w:rPr>
                    <w:t>174.340,00</w:t>
                  </w:r>
                </w:p>
              </w:tc>
            </w:tr>
          </w:tbl>
          <w:p w14:paraId="346FAEA5" w14:textId="6159128D"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13B8ECEA" w:rsidR="00DD3382" w:rsidRPr="00D011A8" w:rsidRDefault="00EE4634"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63BF442" w:rsidR="00DD3382" w:rsidRPr="00D011A8" w:rsidRDefault="00EE4634"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764476" w:rsidR="00DD3382" w:rsidRPr="00D011A8" w:rsidRDefault="00EE4634"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9C9C579" w:rsidR="00DD3382" w:rsidRPr="00D011A8" w:rsidRDefault="00EE4634"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720213">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9AB26B" w14:textId="77777777" w:rsidR="00EE4634" w:rsidRPr="005F1FE6" w:rsidRDefault="00EE4634" w:rsidP="00EE4634">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29BBA4FD" w:rsidR="00DD3382" w:rsidRPr="00D011A8" w:rsidRDefault="00EE4634" w:rsidP="00EE4634">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36738F2F" w:rsidR="00DD3382" w:rsidRPr="00D011A8" w:rsidRDefault="00EE4634"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30343BFC" w:rsidR="00DD3382" w:rsidRPr="00D011A8" w:rsidRDefault="00EE4634" w:rsidP="00DD3382">
            <w:pPr>
              <w:rPr>
                <w:rFonts w:ascii="Arial" w:hAnsi="Arial" w:cs="Arial"/>
                <w:sz w:val="16"/>
                <w:lang w:val="es-BO"/>
              </w:rPr>
            </w:pPr>
            <w:r>
              <w:rPr>
                <w:rFonts w:ascii="Arial" w:hAnsi="Arial" w:cs="Arial"/>
                <w:sz w:val="16"/>
                <w:lang w:val="es-BO"/>
              </w:rPr>
              <w:t>Lic. Jose Ronald Andia Gil</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5A8FFBBE" w:rsidR="00DD3382" w:rsidRPr="00D011A8" w:rsidRDefault="00EE4634" w:rsidP="00DD3382">
            <w:pPr>
              <w:rPr>
                <w:rFonts w:ascii="Arial" w:hAnsi="Arial" w:cs="Arial"/>
                <w:sz w:val="16"/>
                <w:lang w:val="es-BO"/>
              </w:rPr>
            </w:pPr>
            <w:r>
              <w:rPr>
                <w:rFonts w:ascii="Arial" w:hAnsi="Arial" w:cs="Arial"/>
                <w:sz w:val="16"/>
                <w:lang w:val="es-BO"/>
              </w:rPr>
              <w:t>Coordinador Administrativo I</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7456AEC9" w:rsidR="00DD3382" w:rsidRPr="00D011A8" w:rsidRDefault="00EE4634" w:rsidP="00DD3382">
            <w:pPr>
              <w:rPr>
                <w:rFonts w:ascii="Arial" w:hAnsi="Arial" w:cs="Arial"/>
                <w:sz w:val="16"/>
                <w:lang w:val="es-BO"/>
              </w:rPr>
            </w:pPr>
            <w:r>
              <w:rPr>
                <w:rFonts w:ascii="Arial" w:hAnsi="Arial" w:cs="Arial"/>
                <w:sz w:val="16"/>
                <w:lang w:val="es-BO"/>
              </w:rPr>
              <w:t>Departamento Ejecución Proyectos (DEPR)</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D011A8" w:rsidRDefault="00DD3382" w:rsidP="00DD3382">
            <w:pPr>
              <w:rPr>
                <w:rFonts w:ascii="Arial" w:hAnsi="Arial" w:cs="Arial"/>
                <w:sz w:val="16"/>
                <w:lang w:val="es-BO"/>
              </w:rPr>
            </w:pPr>
          </w:p>
        </w:tc>
        <w:tc>
          <w:tcPr>
            <w:tcW w:w="281" w:type="dxa"/>
            <w:shd w:val="clear" w:color="auto" w:fill="auto"/>
          </w:tcPr>
          <w:p w14:paraId="6A4961BD" w14:textId="77777777" w:rsidR="00DD3382" w:rsidRPr="00D011A8" w:rsidRDefault="00DD3382" w:rsidP="00DD3382">
            <w:pPr>
              <w:rPr>
                <w:rFonts w:ascii="Arial" w:hAnsi="Arial" w:cs="Arial"/>
                <w:sz w:val="16"/>
                <w:lang w:val="es-BO"/>
              </w:rPr>
            </w:pPr>
          </w:p>
        </w:tc>
        <w:tc>
          <w:tcPr>
            <w:tcW w:w="282" w:type="dxa"/>
            <w:shd w:val="clear" w:color="auto" w:fill="auto"/>
          </w:tcPr>
          <w:p w14:paraId="1C377D48" w14:textId="77777777" w:rsidR="00DD3382" w:rsidRPr="00D011A8" w:rsidRDefault="00DD3382" w:rsidP="00DD3382">
            <w:pPr>
              <w:rPr>
                <w:rFonts w:ascii="Arial" w:hAnsi="Arial" w:cs="Arial"/>
                <w:sz w:val="16"/>
                <w:lang w:val="es-BO"/>
              </w:rPr>
            </w:pPr>
          </w:p>
        </w:tc>
        <w:tc>
          <w:tcPr>
            <w:tcW w:w="272" w:type="dxa"/>
            <w:shd w:val="clear" w:color="auto" w:fill="auto"/>
          </w:tcPr>
          <w:p w14:paraId="17CE0308" w14:textId="77777777" w:rsidR="00DD3382" w:rsidRPr="00D011A8"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025C792E" w:rsidR="00DD3382" w:rsidRPr="00D011A8" w:rsidRDefault="00EE4634"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D011A8"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D011A8" w:rsidRDefault="00DD3382" w:rsidP="00DD3382">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006EA61F" w:rsidR="00DD3382" w:rsidRPr="00D011A8" w:rsidRDefault="00EE4634"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5E71839" w:rsidR="00DD3382" w:rsidRPr="00D011A8" w:rsidRDefault="001110A0" w:rsidP="00DD3382">
            <w:pPr>
              <w:rPr>
                <w:rFonts w:ascii="Arial" w:hAnsi="Arial" w:cs="Arial"/>
                <w:sz w:val="16"/>
                <w:lang w:val="es-BO"/>
              </w:rPr>
            </w:pPr>
            <w:hyperlink r:id="rId10" w:history="1">
              <w:r w:rsidR="00EE4634" w:rsidRPr="004B442A">
                <w:rPr>
                  <w:rStyle w:val="Hipervnculo"/>
                  <w:rFonts w:ascii="Arial" w:hAnsi="Arial" w:cs="Arial"/>
                  <w:sz w:val="16"/>
                  <w:lang w:val="es-BO"/>
                </w:rPr>
                <w:t>ronald.andia@ende.bo</w:t>
              </w:r>
            </w:hyperlink>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D011A8" w:rsidRDefault="00DD3382" w:rsidP="00DD3382">
            <w:pPr>
              <w:rPr>
                <w:rFonts w:ascii="Arial" w:hAnsi="Arial" w:cs="Arial"/>
                <w:sz w:val="6"/>
                <w:szCs w:val="2"/>
                <w:lang w:val="es-BO"/>
              </w:rPr>
            </w:pPr>
          </w:p>
        </w:tc>
        <w:tc>
          <w:tcPr>
            <w:tcW w:w="281" w:type="dxa"/>
            <w:shd w:val="clear" w:color="auto" w:fill="auto"/>
          </w:tcPr>
          <w:p w14:paraId="6026A8B9" w14:textId="77777777" w:rsidR="00DD3382" w:rsidRPr="00D011A8"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D011A8"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EE4634" w:rsidRPr="00D011A8" w14:paraId="05B0B589" w14:textId="77777777" w:rsidTr="00230BF0">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EE4634" w:rsidRPr="00D5594F" w:rsidRDefault="00EE4634" w:rsidP="00EE4634">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EE4634" w:rsidRPr="00D011A8" w:rsidRDefault="00EE4634" w:rsidP="00EE4634">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EE4634" w:rsidRPr="00D011A8" w:rsidRDefault="00EE4634" w:rsidP="00EE4634">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0FC4EFBE" w:rsidR="00EE4634" w:rsidRPr="00D011A8" w:rsidRDefault="00EE4634" w:rsidP="00EE4634">
            <w:pPr>
              <w:rPr>
                <w:rFonts w:ascii="Arial" w:hAnsi="Arial" w:cs="Arial"/>
                <w:sz w:val="6"/>
                <w:szCs w:val="2"/>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EE4634" w:rsidRPr="00D011A8" w:rsidRDefault="00EE4634" w:rsidP="00EE4634">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EE4634" w:rsidRPr="00D011A8" w:rsidRDefault="00EE4634" w:rsidP="00EE4634">
            <w:pPr>
              <w:rPr>
                <w:rFonts w:ascii="Arial" w:hAnsi="Arial" w:cs="Arial"/>
                <w:sz w:val="6"/>
                <w:szCs w:val="2"/>
                <w:lang w:val="es-BO"/>
              </w:rPr>
            </w:pPr>
          </w:p>
        </w:tc>
      </w:tr>
      <w:tr w:rsidR="00EE4634"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EE4634" w:rsidRPr="00D011A8" w:rsidRDefault="00EE4634" w:rsidP="00EE4634">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EE4634" w:rsidRPr="00D011A8" w:rsidRDefault="00EE4634" w:rsidP="00EE4634">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EE4634" w:rsidRPr="00D011A8" w:rsidRDefault="00EE4634" w:rsidP="00EE4634">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EE4634" w:rsidRPr="00D011A8" w:rsidRDefault="00EE4634" w:rsidP="00EE4634">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EE4634" w:rsidRPr="00D011A8" w:rsidRDefault="00EE4634" w:rsidP="00EE4634">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EE4634" w:rsidRPr="00D011A8" w:rsidRDefault="00EE4634" w:rsidP="00EE4634">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EE4634" w:rsidRPr="00D011A8" w:rsidRDefault="00EE4634" w:rsidP="00EE4634">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EE4634" w:rsidRPr="00D011A8" w:rsidRDefault="00EE4634" w:rsidP="00EE4634">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EE4634" w:rsidRPr="00D011A8" w:rsidRDefault="00EE4634" w:rsidP="00EE4634">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EE4634" w:rsidRPr="00D011A8" w:rsidRDefault="00EE4634" w:rsidP="00EE4634">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EE4634" w:rsidRPr="00D011A8" w:rsidRDefault="00EE4634" w:rsidP="00EE4634">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EE4634" w:rsidRPr="00D011A8" w:rsidRDefault="00EE4634" w:rsidP="00EE4634">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EE4634" w:rsidRPr="00D011A8" w:rsidRDefault="00EE4634" w:rsidP="00EE4634">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EE4634" w:rsidRPr="00D011A8" w:rsidRDefault="00EE4634" w:rsidP="00EE4634">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EE4634" w:rsidRPr="00D011A8" w:rsidRDefault="00EE4634" w:rsidP="00EE4634">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EE4634" w:rsidRPr="00D011A8" w:rsidRDefault="00EE4634" w:rsidP="00EE4634">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EE4634" w:rsidRPr="00D011A8" w:rsidRDefault="00EE4634" w:rsidP="00EE4634">
            <w:pPr>
              <w:rPr>
                <w:rFonts w:ascii="Arial" w:hAnsi="Arial" w:cs="Arial"/>
                <w:sz w:val="6"/>
                <w:szCs w:val="8"/>
                <w:lang w:val="es-BO"/>
              </w:rPr>
            </w:pPr>
          </w:p>
        </w:tc>
      </w:tr>
    </w:tbl>
    <w:p w14:paraId="6317F382" w14:textId="77777777" w:rsidR="00120392" w:rsidRPr="00D011A8"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720213">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720213">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BC34B01" w:rsidR="00120392" w:rsidRPr="00D011A8" w:rsidRDefault="003032BD" w:rsidP="00EB3E8A">
            <w:pPr>
              <w:adjustRightInd w:val="0"/>
              <w:snapToGrid w:val="0"/>
              <w:jc w:val="center"/>
              <w:rPr>
                <w:rFonts w:ascii="Arial" w:hAnsi="Arial" w:cs="Arial"/>
                <w:lang w:val="es-BO"/>
              </w:rPr>
            </w:pPr>
            <w:r>
              <w:rPr>
                <w:rFonts w:ascii="Arial" w:hAnsi="Arial" w:cs="Arial"/>
                <w:lang w:val="es-BO"/>
              </w:rPr>
              <w:t>0</w:t>
            </w:r>
            <w:r w:rsidR="00AB4A5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09F3CB9B" w:rsidR="00120392" w:rsidRPr="00D011A8" w:rsidRDefault="00C11F7B" w:rsidP="00EB3E8A">
            <w:pPr>
              <w:adjustRightInd w:val="0"/>
              <w:snapToGrid w:val="0"/>
              <w:jc w:val="center"/>
              <w:rPr>
                <w:rFonts w:ascii="Arial" w:hAnsi="Arial" w:cs="Arial"/>
                <w:lang w:val="es-BO"/>
              </w:rPr>
            </w:pPr>
            <w:r>
              <w:rPr>
                <w:rFonts w:ascii="Arial" w:hAnsi="Arial" w:cs="Arial"/>
                <w:lang w:val="es-BO"/>
              </w:rPr>
              <w:t>0</w:t>
            </w:r>
            <w:r w:rsidR="003032BD">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1EF35D4" w:rsidR="00120392" w:rsidRPr="00D011A8" w:rsidRDefault="00C11F7B"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43A81DE" w:rsidR="00120392" w:rsidRPr="00D011A8" w:rsidRDefault="001850C8"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D7573A3" w:rsidR="00120392" w:rsidRPr="00D011A8" w:rsidRDefault="00C11F7B"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7178EB58" w:rsidR="00120392" w:rsidRPr="00D011A8" w:rsidRDefault="00C11F7B"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756E4C"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6B4626D" w:rsidR="00756E4C" w:rsidRPr="00D011A8" w:rsidRDefault="00756E4C" w:rsidP="00756E4C">
            <w:pPr>
              <w:adjustRightInd w:val="0"/>
              <w:snapToGrid w:val="0"/>
              <w:jc w:val="center"/>
              <w:rPr>
                <w:rFonts w:ascii="Arial" w:hAnsi="Arial" w:cs="Arial"/>
                <w:lang w:val="es-BO"/>
              </w:rPr>
            </w:pPr>
            <w:r>
              <w:rPr>
                <w:rFonts w:ascii="Arial" w:hAnsi="Arial" w:cs="Arial"/>
                <w:lang w:val="es-BO"/>
              </w:rPr>
              <w:t>0</w:t>
            </w:r>
            <w:r w:rsidR="00AB4A54">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56E4C" w:rsidRPr="00D011A8" w:rsidRDefault="00756E4C" w:rsidP="00756E4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A73766C"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272DFF0"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56E4C" w:rsidRPr="00D011A8" w:rsidRDefault="00756E4C" w:rsidP="00756E4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F41C7" w14:textId="2EB94777" w:rsidR="00756E4C" w:rsidRDefault="00805612" w:rsidP="00756E4C">
            <w:pPr>
              <w:adjustRightInd w:val="0"/>
              <w:snapToGrid w:val="0"/>
              <w:jc w:val="center"/>
              <w:rPr>
                <w:rFonts w:ascii="Arial" w:hAnsi="Arial" w:cs="Arial"/>
                <w:lang w:val="es-BO"/>
              </w:rPr>
            </w:pPr>
            <w:r>
              <w:rPr>
                <w:rFonts w:ascii="Arial" w:hAnsi="Arial" w:cs="Arial"/>
                <w:lang w:val="es-BO"/>
              </w:rPr>
              <w:t>14</w:t>
            </w:r>
          </w:p>
          <w:p w14:paraId="0E5B9EBB" w14:textId="0EF6947B" w:rsidR="00756E4C" w:rsidRDefault="00756E4C" w:rsidP="00756E4C">
            <w:pPr>
              <w:adjustRightInd w:val="0"/>
              <w:snapToGrid w:val="0"/>
              <w:jc w:val="center"/>
              <w:rPr>
                <w:rFonts w:ascii="Arial" w:hAnsi="Arial" w:cs="Arial"/>
                <w:lang w:val="es-BO"/>
              </w:rPr>
            </w:pPr>
          </w:p>
          <w:p w14:paraId="24AADD2C" w14:textId="62B435A5" w:rsidR="00756E4C" w:rsidRDefault="00756E4C" w:rsidP="00756E4C">
            <w:pPr>
              <w:adjustRightInd w:val="0"/>
              <w:snapToGrid w:val="0"/>
              <w:jc w:val="center"/>
              <w:rPr>
                <w:rFonts w:ascii="Arial" w:hAnsi="Arial" w:cs="Arial"/>
                <w:lang w:val="es-BO"/>
              </w:rPr>
            </w:pPr>
          </w:p>
          <w:p w14:paraId="367AE3EB" w14:textId="23867435" w:rsidR="00756E4C" w:rsidRDefault="00756E4C" w:rsidP="00756E4C">
            <w:pPr>
              <w:adjustRightInd w:val="0"/>
              <w:snapToGrid w:val="0"/>
              <w:jc w:val="center"/>
              <w:rPr>
                <w:rFonts w:ascii="Arial" w:hAnsi="Arial" w:cs="Arial"/>
                <w:lang w:val="es-BO"/>
              </w:rPr>
            </w:pPr>
          </w:p>
          <w:p w14:paraId="7824D3D1" w14:textId="37DEEC77" w:rsidR="00756E4C" w:rsidRDefault="00756E4C" w:rsidP="00756E4C">
            <w:pPr>
              <w:adjustRightInd w:val="0"/>
              <w:snapToGrid w:val="0"/>
              <w:jc w:val="center"/>
              <w:rPr>
                <w:rFonts w:ascii="Arial" w:hAnsi="Arial" w:cs="Arial"/>
                <w:lang w:val="es-BO"/>
              </w:rPr>
            </w:pPr>
          </w:p>
          <w:p w14:paraId="7E226EAA" w14:textId="77777777" w:rsidR="00756E4C" w:rsidRDefault="00756E4C" w:rsidP="00756E4C">
            <w:pPr>
              <w:adjustRightInd w:val="0"/>
              <w:snapToGrid w:val="0"/>
              <w:jc w:val="center"/>
              <w:rPr>
                <w:rFonts w:ascii="Arial" w:hAnsi="Arial" w:cs="Arial"/>
                <w:lang w:val="es-BO"/>
              </w:rPr>
            </w:pPr>
          </w:p>
          <w:p w14:paraId="2084E530" w14:textId="77777777" w:rsidR="00756E4C" w:rsidRDefault="00756E4C" w:rsidP="00756E4C">
            <w:pPr>
              <w:adjustRightInd w:val="0"/>
              <w:snapToGrid w:val="0"/>
              <w:jc w:val="center"/>
              <w:rPr>
                <w:rFonts w:ascii="Arial" w:hAnsi="Arial" w:cs="Arial"/>
                <w:lang w:val="es-BO"/>
              </w:rPr>
            </w:pPr>
          </w:p>
          <w:p w14:paraId="355055D0" w14:textId="234388AF" w:rsidR="00756E4C" w:rsidRPr="00D011A8" w:rsidRDefault="00805612" w:rsidP="00756E4C">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56E4C" w:rsidRPr="00D011A8" w:rsidRDefault="00756E4C" w:rsidP="00756E4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A4F6F" w14:textId="77777777" w:rsidR="00756E4C" w:rsidRDefault="00756E4C" w:rsidP="00756E4C">
            <w:pPr>
              <w:adjustRightInd w:val="0"/>
              <w:snapToGrid w:val="0"/>
              <w:jc w:val="center"/>
              <w:rPr>
                <w:rFonts w:ascii="Arial" w:hAnsi="Arial" w:cs="Arial"/>
                <w:lang w:val="es-BO"/>
              </w:rPr>
            </w:pPr>
            <w:r>
              <w:rPr>
                <w:rFonts w:ascii="Arial" w:hAnsi="Arial" w:cs="Arial"/>
                <w:lang w:val="es-BO"/>
              </w:rPr>
              <w:t>00</w:t>
            </w:r>
          </w:p>
          <w:p w14:paraId="292E67EA" w14:textId="25592A12" w:rsidR="00756E4C" w:rsidRDefault="00756E4C" w:rsidP="00756E4C">
            <w:pPr>
              <w:adjustRightInd w:val="0"/>
              <w:snapToGrid w:val="0"/>
              <w:jc w:val="center"/>
              <w:rPr>
                <w:rFonts w:ascii="Arial" w:hAnsi="Arial" w:cs="Arial"/>
                <w:lang w:val="es-BO"/>
              </w:rPr>
            </w:pPr>
          </w:p>
          <w:p w14:paraId="68AFC0E4" w14:textId="09FC5D02" w:rsidR="00756E4C" w:rsidRDefault="00756E4C" w:rsidP="00756E4C">
            <w:pPr>
              <w:adjustRightInd w:val="0"/>
              <w:snapToGrid w:val="0"/>
              <w:jc w:val="center"/>
              <w:rPr>
                <w:rFonts w:ascii="Arial" w:hAnsi="Arial" w:cs="Arial"/>
                <w:lang w:val="es-BO"/>
              </w:rPr>
            </w:pPr>
          </w:p>
          <w:p w14:paraId="3188C2E9" w14:textId="66AA2C6C" w:rsidR="00756E4C" w:rsidRDefault="00756E4C" w:rsidP="00756E4C">
            <w:pPr>
              <w:adjustRightInd w:val="0"/>
              <w:snapToGrid w:val="0"/>
              <w:jc w:val="center"/>
              <w:rPr>
                <w:rFonts w:ascii="Arial" w:hAnsi="Arial" w:cs="Arial"/>
                <w:lang w:val="es-BO"/>
              </w:rPr>
            </w:pPr>
          </w:p>
          <w:p w14:paraId="29772BE3" w14:textId="77777777" w:rsidR="00756E4C" w:rsidRDefault="00756E4C" w:rsidP="00756E4C">
            <w:pPr>
              <w:adjustRightInd w:val="0"/>
              <w:snapToGrid w:val="0"/>
              <w:jc w:val="center"/>
              <w:rPr>
                <w:rFonts w:ascii="Arial" w:hAnsi="Arial" w:cs="Arial"/>
                <w:lang w:val="es-BO"/>
              </w:rPr>
            </w:pPr>
          </w:p>
          <w:p w14:paraId="2917BFB7" w14:textId="0F22A700" w:rsidR="00756E4C" w:rsidRDefault="00756E4C" w:rsidP="00756E4C">
            <w:pPr>
              <w:adjustRightInd w:val="0"/>
              <w:snapToGrid w:val="0"/>
              <w:jc w:val="center"/>
              <w:rPr>
                <w:rFonts w:ascii="Arial" w:hAnsi="Arial" w:cs="Arial"/>
                <w:lang w:val="es-BO"/>
              </w:rPr>
            </w:pPr>
          </w:p>
          <w:p w14:paraId="3F6D6478" w14:textId="77777777" w:rsidR="00756E4C" w:rsidRDefault="00756E4C" w:rsidP="00756E4C">
            <w:pPr>
              <w:adjustRightInd w:val="0"/>
              <w:snapToGrid w:val="0"/>
              <w:jc w:val="center"/>
              <w:rPr>
                <w:rFonts w:ascii="Arial" w:hAnsi="Arial" w:cs="Arial"/>
                <w:lang w:val="es-BO"/>
              </w:rPr>
            </w:pPr>
          </w:p>
          <w:p w14:paraId="17A07B1F" w14:textId="463E6AD4" w:rsidR="00756E4C" w:rsidRPr="00D011A8" w:rsidRDefault="00756E4C" w:rsidP="00756E4C">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56E4C" w:rsidRPr="00D011A8" w:rsidRDefault="00756E4C" w:rsidP="00756E4C">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9B0C1" w14:textId="77777777" w:rsidR="00756E4C" w:rsidRPr="00756E4C" w:rsidRDefault="00756E4C" w:rsidP="00756E4C">
            <w:pPr>
              <w:snapToGrid w:val="0"/>
              <w:rPr>
                <w:rFonts w:cs="Arial"/>
                <w:b/>
                <w:sz w:val="14"/>
                <w:szCs w:val="14"/>
                <w:u w:val="single"/>
                <w:lang w:val="es-BO" w:eastAsia="es-BO"/>
              </w:rPr>
            </w:pPr>
            <w:r w:rsidRPr="00756E4C">
              <w:rPr>
                <w:rFonts w:cs="Arial"/>
                <w:b/>
                <w:sz w:val="14"/>
                <w:szCs w:val="14"/>
                <w:u w:val="single"/>
                <w:lang w:val="es-BO" w:eastAsia="es-BO"/>
              </w:rPr>
              <w:t>Presentación</w:t>
            </w:r>
          </w:p>
          <w:p w14:paraId="328EDC2B" w14:textId="77777777" w:rsidR="00756E4C" w:rsidRPr="00756E4C" w:rsidRDefault="00756E4C" w:rsidP="00756E4C">
            <w:pPr>
              <w:snapToGrid w:val="0"/>
              <w:rPr>
                <w:rFonts w:cs="Arial"/>
                <w:b/>
                <w:sz w:val="14"/>
                <w:szCs w:val="14"/>
                <w:lang w:val="es-BO" w:eastAsia="es-BO"/>
              </w:rPr>
            </w:pPr>
            <w:r w:rsidRPr="00756E4C">
              <w:rPr>
                <w:rFonts w:cs="Arial"/>
                <w:b/>
                <w:sz w:val="14"/>
                <w:szCs w:val="14"/>
                <w:u w:val="single"/>
                <w:lang w:val="es-BO" w:eastAsia="es-BO"/>
              </w:rPr>
              <w:t>de Propuestas</w:t>
            </w:r>
            <w:r w:rsidRPr="00756E4C">
              <w:rPr>
                <w:rFonts w:cs="Arial"/>
                <w:b/>
                <w:sz w:val="14"/>
                <w:szCs w:val="14"/>
                <w:lang w:val="es-BO" w:eastAsia="es-BO"/>
              </w:rPr>
              <w:t>:</w:t>
            </w:r>
          </w:p>
          <w:p w14:paraId="2DA1216F" w14:textId="77777777" w:rsidR="00756E4C" w:rsidRPr="00756E4C" w:rsidRDefault="00756E4C" w:rsidP="00756E4C">
            <w:pPr>
              <w:adjustRightInd w:val="0"/>
              <w:snapToGrid w:val="0"/>
              <w:rPr>
                <w:rFonts w:cs="Arial"/>
                <w:sz w:val="14"/>
                <w:szCs w:val="14"/>
                <w:lang w:val="es-BO" w:eastAsia="es-BO"/>
              </w:rPr>
            </w:pPr>
            <w:r w:rsidRPr="00756E4C">
              <w:rPr>
                <w:rFonts w:cs="Arial"/>
                <w:sz w:val="14"/>
                <w:szCs w:val="14"/>
                <w:u w:val="single"/>
                <w:lang w:val="es-BO" w:eastAsia="es-BO"/>
              </w:rPr>
              <w:t>Presentación física</w:t>
            </w:r>
            <w:r w:rsidRPr="00756E4C">
              <w:rPr>
                <w:rFonts w:cs="Arial"/>
                <w:sz w:val="14"/>
                <w:szCs w:val="14"/>
                <w:lang w:val="es-BO" w:eastAsia="es-BO"/>
              </w:rPr>
              <w:t xml:space="preserve">: Oficinas de ENDE de la Calle Colombia esquina Falsuri N° 655 (Recepción de correspondencia); </w:t>
            </w:r>
            <w:r w:rsidRPr="00756E4C">
              <w:rPr>
                <w:rFonts w:cs="Arial"/>
                <w:sz w:val="14"/>
                <w:szCs w:val="14"/>
                <w:u w:val="single"/>
                <w:lang w:val="es-BO" w:eastAsia="es-BO"/>
              </w:rPr>
              <w:t>Presentación electrónica</w:t>
            </w:r>
            <w:r w:rsidRPr="00756E4C">
              <w:rPr>
                <w:rFonts w:cs="Arial"/>
                <w:sz w:val="14"/>
                <w:szCs w:val="14"/>
                <w:lang w:val="es-BO" w:eastAsia="es-BO"/>
              </w:rPr>
              <w:t>: mediante el RUPE.</w:t>
            </w:r>
          </w:p>
          <w:p w14:paraId="198C6190" w14:textId="77777777" w:rsidR="00756E4C" w:rsidRPr="00756E4C" w:rsidRDefault="00756E4C" w:rsidP="00756E4C">
            <w:pPr>
              <w:adjustRightInd w:val="0"/>
              <w:snapToGrid w:val="0"/>
              <w:rPr>
                <w:rFonts w:cs="Tahoma"/>
                <w:sz w:val="14"/>
                <w:szCs w:val="14"/>
                <w:lang w:val="es-BO"/>
              </w:rPr>
            </w:pPr>
          </w:p>
          <w:p w14:paraId="39879AAB" w14:textId="77777777" w:rsidR="00756E4C" w:rsidRPr="00756E4C" w:rsidRDefault="00756E4C" w:rsidP="00756E4C">
            <w:pPr>
              <w:snapToGrid w:val="0"/>
              <w:rPr>
                <w:rFonts w:cs="Arial"/>
                <w:sz w:val="14"/>
                <w:szCs w:val="14"/>
                <w:lang w:val="es-BO" w:eastAsia="es-BO"/>
              </w:rPr>
            </w:pPr>
            <w:r w:rsidRPr="00756E4C">
              <w:rPr>
                <w:rFonts w:cs="Arial"/>
                <w:b/>
                <w:sz w:val="14"/>
                <w:szCs w:val="14"/>
                <w:u w:val="single"/>
                <w:lang w:val="es-BO" w:eastAsia="es-BO"/>
              </w:rPr>
              <w:t>Apertura de Propuestas:</w:t>
            </w:r>
            <w:r w:rsidRPr="00756E4C">
              <w:rPr>
                <w:rFonts w:cs="Arial"/>
                <w:sz w:val="14"/>
                <w:szCs w:val="14"/>
                <w:lang w:val="es-BO" w:eastAsia="es-BO"/>
              </w:rPr>
              <w:t xml:space="preserve"> </w:t>
            </w:r>
          </w:p>
          <w:p w14:paraId="2245654B" w14:textId="77777777" w:rsidR="00756E4C" w:rsidRPr="00756E4C" w:rsidRDefault="00756E4C" w:rsidP="00756E4C">
            <w:pPr>
              <w:adjustRightInd w:val="0"/>
              <w:snapToGrid w:val="0"/>
              <w:rPr>
                <w:rFonts w:cs="Arial"/>
                <w:b/>
                <w:sz w:val="14"/>
                <w:szCs w:val="14"/>
                <w:lang w:val="es-BO" w:eastAsia="es-BO"/>
              </w:rPr>
            </w:pPr>
          </w:p>
          <w:p w14:paraId="5B4BB98C" w14:textId="77777777" w:rsidR="00756E4C" w:rsidRPr="00756E4C" w:rsidRDefault="00756E4C" w:rsidP="00756E4C">
            <w:pPr>
              <w:adjustRightInd w:val="0"/>
              <w:snapToGrid w:val="0"/>
              <w:rPr>
                <w:rFonts w:cs="Arial"/>
                <w:b/>
                <w:sz w:val="14"/>
                <w:szCs w:val="14"/>
                <w:lang w:val="es-BO" w:eastAsia="es-BO"/>
              </w:rPr>
            </w:pPr>
            <w:r w:rsidRPr="00756E4C">
              <w:rPr>
                <w:rFonts w:cs="Arial"/>
                <w:sz w:val="14"/>
                <w:szCs w:val="14"/>
                <w:u w:val="single"/>
                <w:lang w:val="es-BO" w:eastAsia="es-BO"/>
              </w:rPr>
              <w:t>De manera física:</w:t>
            </w:r>
            <w:r w:rsidRPr="00756E4C">
              <w:rPr>
                <w:rFonts w:cs="Arial"/>
                <w:sz w:val="14"/>
                <w:szCs w:val="14"/>
                <w:lang w:val="es-BO" w:eastAsia="es-BO"/>
              </w:rPr>
              <w:t xml:space="preserve"> en oficinas de ENDE de la Calle Colombia esquina Falsuri N° 655 (Sala de Apertura de Sobres</w:t>
            </w:r>
            <w:r w:rsidRPr="00756E4C">
              <w:rPr>
                <w:rFonts w:cs="Arial"/>
                <w:b/>
                <w:sz w:val="14"/>
                <w:szCs w:val="14"/>
                <w:lang w:val="es-BO" w:eastAsia="es-BO"/>
              </w:rPr>
              <w:t>)</w:t>
            </w:r>
          </w:p>
          <w:p w14:paraId="031A1EC2" w14:textId="77777777" w:rsidR="00756E4C" w:rsidRPr="00756E4C" w:rsidRDefault="00756E4C" w:rsidP="00756E4C">
            <w:pPr>
              <w:adjustRightInd w:val="0"/>
              <w:snapToGrid w:val="0"/>
              <w:rPr>
                <w:rFonts w:cs="Arial"/>
                <w:b/>
                <w:sz w:val="14"/>
                <w:szCs w:val="14"/>
                <w:lang w:val="es-BO" w:eastAsia="es-BO"/>
              </w:rPr>
            </w:pPr>
          </w:p>
          <w:p w14:paraId="1C1AA55C" w14:textId="77777777" w:rsidR="00756E4C" w:rsidRPr="00756E4C" w:rsidRDefault="00756E4C" w:rsidP="00756E4C">
            <w:pPr>
              <w:adjustRightInd w:val="0"/>
              <w:snapToGrid w:val="0"/>
              <w:rPr>
                <w:rFonts w:cs="Arial"/>
                <w:sz w:val="14"/>
                <w:szCs w:val="14"/>
                <w:lang w:val="es-BO"/>
              </w:rPr>
            </w:pPr>
            <w:r w:rsidRPr="00756E4C">
              <w:rPr>
                <w:rFonts w:cs="Arial"/>
                <w:bCs/>
                <w:sz w:val="14"/>
                <w:szCs w:val="14"/>
                <w:u w:val="single"/>
                <w:lang w:val="es-BO" w:eastAsia="es-BO"/>
              </w:rPr>
              <w:t>De Manera Virtual:</w:t>
            </w:r>
            <w:r w:rsidRPr="00756E4C">
              <w:rPr>
                <w:rFonts w:cs="Arial"/>
                <w:b/>
                <w:sz w:val="14"/>
                <w:szCs w:val="14"/>
                <w:lang w:val="es-BO"/>
              </w:rPr>
              <w:t xml:space="preserve"> </w:t>
            </w:r>
            <w:r w:rsidRPr="00756E4C">
              <w:rPr>
                <w:rFonts w:cs="Arial"/>
                <w:sz w:val="14"/>
                <w:szCs w:val="14"/>
                <w:lang w:val="es-BO"/>
              </w:rPr>
              <w:t xml:space="preserve">mediante el enlace: </w:t>
            </w:r>
          </w:p>
          <w:p w14:paraId="45468CB2" w14:textId="77777777" w:rsidR="00756E4C" w:rsidRPr="00756E4C" w:rsidRDefault="00756E4C" w:rsidP="00756E4C">
            <w:pPr>
              <w:adjustRightInd w:val="0"/>
              <w:snapToGrid w:val="0"/>
              <w:rPr>
                <w:rFonts w:cs="Arial"/>
                <w:sz w:val="14"/>
                <w:szCs w:val="14"/>
                <w:lang w:val="es-BO"/>
              </w:rPr>
            </w:pPr>
          </w:p>
          <w:p w14:paraId="452D9C79" w14:textId="3E906414" w:rsidR="00756E4C" w:rsidRPr="00D011A8" w:rsidRDefault="00756E4C" w:rsidP="00756E4C">
            <w:pPr>
              <w:adjustRightInd w:val="0"/>
              <w:snapToGrid w:val="0"/>
              <w:jc w:val="center"/>
              <w:rPr>
                <w:rFonts w:ascii="Arial" w:hAnsi="Arial" w:cs="Arial"/>
                <w:lang w:val="es-BO"/>
              </w:rPr>
            </w:pPr>
            <w:r w:rsidRPr="00756E4C">
              <w:rPr>
                <w:rFonts w:cs="Arial"/>
                <w:sz w:val="14"/>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56E4C" w:rsidRPr="00D011A8" w:rsidRDefault="00756E4C" w:rsidP="00756E4C">
            <w:pPr>
              <w:adjustRightInd w:val="0"/>
              <w:snapToGrid w:val="0"/>
              <w:jc w:val="center"/>
              <w:rPr>
                <w:rFonts w:ascii="Arial" w:hAnsi="Arial" w:cs="Arial"/>
                <w:lang w:val="es-BO"/>
              </w:rPr>
            </w:pPr>
          </w:p>
        </w:tc>
      </w:tr>
      <w:tr w:rsidR="00756E4C"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756E4C" w:rsidRPr="00D011A8" w:rsidRDefault="00756E4C" w:rsidP="00756E4C">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56E4C" w:rsidRPr="00D011A8" w:rsidRDefault="00756E4C" w:rsidP="00756E4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56E4C" w:rsidRPr="00D011A8" w:rsidRDefault="00756E4C" w:rsidP="00756E4C">
            <w:pPr>
              <w:adjustRightInd w:val="0"/>
              <w:snapToGrid w:val="0"/>
              <w:jc w:val="center"/>
              <w:rPr>
                <w:i/>
                <w:sz w:val="14"/>
                <w:szCs w:val="14"/>
                <w:lang w:val="es-BO"/>
              </w:rPr>
            </w:pPr>
          </w:p>
        </w:tc>
      </w:tr>
      <w:tr w:rsidR="00756E4C"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7C5A02D" w:rsidR="00756E4C" w:rsidRPr="00D011A8" w:rsidRDefault="003032BD" w:rsidP="00756E4C">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56E4C" w:rsidRPr="00D011A8" w:rsidRDefault="00756E4C" w:rsidP="00756E4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FE017D4"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0C3DF17"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56E4C" w:rsidRPr="00D011A8" w:rsidRDefault="00756E4C" w:rsidP="00756E4C">
            <w:pPr>
              <w:adjustRightInd w:val="0"/>
              <w:snapToGrid w:val="0"/>
              <w:jc w:val="center"/>
              <w:rPr>
                <w:rFonts w:ascii="Arial" w:hAnsi="Arial" w:cs="Arial"/>
                <w:lang w:val="es-BO"/>
              </w:rPr>
            </w:pPr>
          </w:p>
        </w:tc>
      </w:tr>
      <w:tr w:rsidR="00756E4C"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56E4C" w:rsidRPr="00D011A8" w:rsidRDefault="00756E4C" w:rsidP="00756E4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56E4C" w:rsidRPr="00D011A8" w:rsidRDefault="00756E4C" w:rsidP="00756E4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56E4C" w:rsidRPr="00D011A8" w:rsidRDefault="00756E4C" w:rsidP="00756E4C">
            <w:pPr>
              <w:adjustRightInd w:val="0"/>
              <w:snapToGrid w:val="0"/>
              <w:jc w:val="center"/>
              <w:rPr>
                <w:i/>
                <w:sz w:val="14"/>
                <w:szCs w:val="14"/>
                <w:lang w:val="es-BO"/>
              </w:rPr>
            </w:pPr>
          </w:p>
        </w:tc>
      </w:tr>
      <w:tr w:rsidR="00756E4C"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DCFFB4C" w:rsidR="00756E4C" w:rsidRPr="00D011A8" w:rsidRDefault="00756E4C" w:rsidP="00756E4C">
            <w:pPr>
              <w:adjustRightInd w:val="0"/>
              <w:snapToGrid w:val="0"/>
              <w:jc w:val="center"/>
              <w:rPr>
                <w:rFonts w:ascii="Arial" w:hAnsi="Arial" w:cs="Arial"/>
                <w:lang w:val="es-BO"/>
              </w:rPr>
            </w:pPr>
            <w:r>
              <w:rPr>
                <w:rFonts w:ascii="Arial" w:hAnsi="Arial" w:cs="Arial"/>
                <w:lang w:val="es-BO"/>
              </w:rPr>
              <w:t>1</w:t>
            </w:r>
            <w:r w:rsidR="003032BD">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56E4C" w:rsidRPr="00D011A8" w:rsidRDefault="00756E4C" w:rsidP="00756E4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825DEE5"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32BC8AB"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56E4C" w:rsidRPr="00D011A8" w:rsidRDefault="00756E4C" w:rsidP="00756E4C">
            <w:pPr>
              <w:adjustRightInd w:val="0"/>
              <w:snapToGrid w:val="0"/>
              <w:jc w:val="center"/>
              <w:rPr>
                <w:rFonts w:ascii="Arial" w:hAnsi="Arial" w:cs="Arial"/>
                <w:lang w:val="es-BO"/>
              </w:rPr>
            </w:pPr>
          </w:p>
        </w:tc>
      </w:tr>
      <w:tr w:rsidR="00756E4C"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56E4C" w:rsidRPr="00D011A8" w:rsidRDefault="00756E4C" w:rsidP="00756E4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56E4C" w:rsidRPr="00D011A8" w:rsidRDefault="00756E4C" w:rsidP="00756E4C">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56E4C" w:rsidRPr="00D011A8" w:rsidRDefault="00756E4C" w:rsidP="00756E4C">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56E4C" w:rsidRPr="00D011A8" w:rsidRDefault="00756E4C" w:rsidP="00756E4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56E4C" w:rsidRPr="00D011A8" w:rsidRDefault="00756E4C" w:rsidP="00756E4C">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56E4C" w:rsidRPr="00D011A8" w:rsidRDefault="00756E4C" w:rsidP="00756E4C">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56E4C" w:rsidRPr="00D011A8" w:rsidRDefault="00756E4C" w:rsidP="00756E4C">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56E4C" w:rsidRPr="00D011A8" w:rsidRDefault="00756E4C" w:rsidP="00756E4C">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56E4C" w:rsidRPr="00D011A8" w:rsidRDefault="00756E4C" w:rsidP="00756E4C">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56E4C" w:rsidRPr="00D011A8" w:rsidRDefault="00756E4C" w:rsidP="00756E4C">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56E4C" w:rsidRPr="00D011A8" w:rsidRDefault="00756E4C" w:rsidP="00756E4C">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56E4C" w:rsidRPr="00D011A8" w:rsidRDefault="00756E4C" w:rsidP="00756E4C">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56E4C" w:rsidRPr="00D011A8" w:rsidRDefault="00756E4C" w:rsidP="00756E4C">
            <w:pPr>
              <w:adjustRightInd w:val="0"/>
              <w:snapToGrid w:val="0"/>
              <w:jc w:val="center"/>
              <w:rPr>
                <w:rFonts w:ascii="Arial" w:hAnsi="Arial" w:cs="Arial"/>
                <w:sz w:val="14"/>
                <w:szCs w:val="14"/>
                <w:lang w:val="es-BO"/>
              </w:rPr>
            </w:pPr>
          </w:p>
        </w:tc>
      </w:tr>
      <w:tr w:rsidR="00756E4C"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311666B" w:rsidR="00756E4C" w:rsidRPr="00D011A8" w:rsidRDefault="00756E4C" w:rsidP="00756E4C">
            <w:pPr>
              <w:adjustRightInd w:val="0"/>
              <w:snapToGrid w:val="0"/>
              <w:jc w:val="center"/>
              <w:rPr>
                <w:rFonts w:ascii="Arial" w:hAnsi="Arial" w:cs="Arial"/>
                <w:lang w:val="es-BO"/>
              </w:rPr>
            </w:pPr>
            <w:r>
              <w:rPr>
                <w:rFonts w:ascii="Arial" w:hAnsi="Arial" w:cs="Arial"/>
                <w:lang w:val="es-BO"/>
              </w:rPr>
              <w:t>1</w:t>
            </w:r>
            <w:r w:rsidR="003032B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56E4C" w:rsidRPr="00D011A8" w:rsidRDefault="00756E4C" w:rsidP="00756E4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F9A230F"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03DE18AA"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56E4C" w:rsidRPr="00D011A8" w:rsidRDefault="00756E4C" w:rsidP="00756E4C">
            <w:pPr>
              <w:adjustRightInd w:val="0"/>
              <w:snapToGrid w:val="0"/>
              <w:jc w:val="center"/>
              <w:rPr>
                <w:rFonts w:ascii="Arial" w:hAnsi="Arial" w:cs="Arial"/>
                <w:lang w:val="es-BO"/>
              </w:rPr>
            </w:pPr>
          </w:p>
        </w:tc>
      </w:tr>
      <w:tr w:rsidR="00756E4C"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56E4C" w:rsidRPr="00D011A8" w:rsidRDefault="00756E4C" w:rsidP="00756E4C">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56E4C" w:rsidRPr="00D011A8" w:rsidRDefault="00756E4C" w:rsidP="00756E4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56E4C" w:rsidRPr="00D011A8" w:rsidRDefault="00756E4C" w:rsidP="00756E4C">
            <w:pPr>
              <w:adjustRightInd w:val="0"/>
              <w:snapToGrid w:val="0"/>
              <w:jc w:val="center"/>
              <w:rPr>
                <w:i/>
                <w:sz w:val="14"/>
                <w:szCs w:val="14"/>
                <w:lang w:val="es-BO"/>
              </w:rPr>
            </w:pPr>
          </w:p>
        </w:tc>
      </w:tr>
      <w:tr w:rsidR="00756E4C"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56E4C" w:rsidRPr="00D011A8" w:rsidRDefault="00756E4C" w:rsidP="00756E4C">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979C42B" w:rsidR="00756E4C" w:rsidRPr="00D011A8" w:rsidRDefault="00756E4C" w:rsidP="00756E4C">
            <w:pPr>
              <w:adjustRightInd w:val="0"/>
              <w:snapToGrid w:val="0"/>
              <w:jc w:val="center"/>
              <w:rPr>
                <w:rFonts w:ascii="Arial" w:hAnsi="Arial" w:cs="Arial"/>
                <w:lang w:val="es-BO"/>
              </w:rPr>
            </w:pPr>
            <w:r>
              <w:rPr>
                <w:rFonts w:ascii="Arial" w:hAnsi="Arial" w:cs="Arial"/>
                <w:lang w:val="es-BO"/>
              </w:rPr>
              <w:t>2</w:t>
            </w:r>
            <w:r w:rsidR="003032BD">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56E4C" w:rsidRPr="00D011A8" w:rsidRDefault="00756E4C" w:rsidP="00756E4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1CFAF35"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9C745C5"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56E4C" w:rsidRPr="00D011A8" w:rsidRDefault="00756E4C" w:rsidP="00756E4C">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56E4C" w:rsidRPr="00D011A8" w:rsidRDefault="00756E4C" w:rsidP="00756E4C">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56E4C" w:rsidRPr="00D011A8" w:rsidRDefault="00756E4C" w:rsidP="00756E4C">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56E4C" w:rsidRPr="00D011A8" w:rsidRDefault="00756E4C" w:rsidP="00756E4C">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56E4C" w:rsidRPr="00D011A8" w:rsidRDefault="00756E4C" w:rsidP="00756E4C">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56E4C" w:rsidRPr="00D011A8" w:rsidRDefault="00756E4C" w:rsidP="00756E4C">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56E4C" w:rsidRPr="00D011A8" w:rsidRDefault="00756E4C" w:rsidP="00756E4C">
            <w:pPr>
              <w:adjustRightInd w:val="0"/>
              <w:snapToGrid w:val="0"/>
              <w:jc w:val="center"/>
              <w:rPr>
                <w:rFonts w:ascii="Arial" w:hAnsi="Arial" w:cs="Arial"/>
                <w:lang w:val="es-BO"/>
              </w:rPr>
            </w:pPr>
          </w:p>
        </w:tc>
      </w:tr>
      <w:tr w:rsidR="00756E4C"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56E4C" w:rsidRPr="00D011A8" w:rsidRDefault="00756E4C" w:rsidP="00756E4C">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56E4C" w:rsidRPr="00D011A8" w:rsidRDefault="00756E4C" w:rsidP="00756E4C">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56E4C" w:rsidRPr="00D011A8" w:rsidRDefault="00756E4C" w:rsidP="00756E4C">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56E4C" w:rsidRPr="00D011A8" w:rsidRDefault="00756E4C" w:rsidP="00756E4C">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56E4C" w:rsidRPr="00D011A8" w:rsidRDefault="00756E4C" w:rsidP="00756E4C">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56E4C" w:rsidRPr="00D011A8" w:rsidRDefault="00756E4C" w:rsidP="00756E4C">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56E4C" w:rsidRPr="00D011A8" w:rsidRDefault="00756E4C" w:rsidP="00756E4C">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56E4C" w:rsidRPr="00D011A8" w:rsidRDefault="00756E4C" w:rsidP="00756E4C">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56E4C" w:rsidRPr="00D011A8" w:rsidRDefault="00756E4C" w:rsidP="00756E4C">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56E4C" w:rsidRPr="00D011A8" w:rsidRDefault="00756E4C" w:rsidP="00756E4C">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56E4C" w:rsidRPr="00D011A8" w:rsidRDefault="00756E4C" w:rsidP="00756E4C">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56E4C" w:rsidRPr="00D011A8" w:rsidRDefault="00756E4C" w:rsidP="00756E4C">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56E4C" w:rsidRPr="00D011A8" w:rsidRDefault="00756E4C" w:rsidP="00756E4C">
            <w:pPr>
              <w:adjustRightInd w:val="0"/>
              <w:snapToGrid w:val="0"/>
              <w:jc w:val="center"/>
              <w:rPr>
                <w:rFonts w:ascii="Arial" w:hAnsi="Arial" w:cs="Arial"/>
                <w:lang w:val="es-BO"/>
              </w:rPr>
            </w:pPr>
          </w:p>
        </w:tc>
      </w:tr>
      <w:tr w:rsidR="00756E4C"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56E4C" w:rsidRPr="00D011A8" w:rsidRDefault="00756E4C" w:rsidP="00756E4C">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56E4C" w:rsidRPr="00D011A8" w:rsidRDefault="00756E4C" w:rsidP="00756E4C">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56E4C" w:rsidRPr="00D011A8" w:rsidRDefault="00756E4C" w:rsidP="00756E4C">
            <w:pPr>
              <w:adjustRightInd w:val="0"/>
              <w:snapToGrid w:val="0"/>
              <w:jc w:val="center"/>
              <w:rPr>
                <w:i/>
                <w:sz w:val="14"/>
                <w:szCs w:val="14"/>
                <w:lang w:val="es-BO"/>
              </w:rPr>
            </w:pPr>
          </w:p>
        </w:tc>
      </w:tr>
      <w:tr w:rsidR="00756E4C"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56E4C" w:rsidRPr="00D011A8" w:rsidRDefault="00756E4C" w:rsidP="00756E4C">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56E4C" w:rsidRPr="00D011A8" w:rsidRDefault="00756E4C" w:rsidP="00756E4C">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074E4D6" w:rsidR="00756E4C" w:rsidRPr="00D011A8" w:rsidRDefault="00756E4C" w:rsidP="00756E4C">
            <w:pPr>
              <w:adjustRightInd w:val="0"/>
              <w:snapToGrid w:val="0"/>
              <w:jc w:val="center"/>
              <w:rPr>
                <w:rFonts w:ascii="Arial" w:hAnsi="Arial" w:cs="Arial"/>
                <w:lang w:val="es-BO"/>
              </w:rPr>
            </w:pPr>
            <w:r>
              <w:rPr>
                <w:rFonts w:ascii="Arial" w:hAnsi="Arial" w:cs="Arial"/>
                <w:lang w:val="es-BO"/>
              </w:rPr>
              <w:t>2</w:t>
            </w:r>
            <w:r w:rsidR="003032B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56E4C" w:rsidRPr="00D011A8" w:rsidRDefault="00756E4C" w:rsidP="00756E4C">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E9084D1"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96E053A"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56E4C" w:rsidRPr="00D011A8" w:rsidRDefault="00756E4C" w:rsidP="00756E4C">
            <w:pPr>
              <w:adjustRightInd w:val="0"/>
              <w:snapToGrid w:val="0"/>
              <w:jc w:val="center"/>
              <w:rPr>
                <w:rFonts w:ascii="Arial" w:hAnsi="Arial" w:cs="Arial"/>
                <w:lang w:val="es-BO"/>
              </w:rPr>
            </w:pPr>
          </w:p>
        </w:tc>
      </w:tr>
      <w:tr w:rsidR="00756E4C"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756E4C" w:rsidRPr="00D011A8" w:rsidRDefault="00756E4C" w:rsidP="00756E4C">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756E4C" w:rsidRPr="00D011A8" w:rsidRDefault="00756E4C" w:rsidP="00756E4C">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756E4C" w:rsidRPr="00D011A8" w:rsidRDefault="00756E4C" w:rsidP="00756E4C">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756E4C" w:rsidRPr="00D011A8" w:rsidRDefault="00756E4C" w:rsidP="00756E4C">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756E4C" w:rsidRPr="00D011A8" w:rsidRDefault="00756E4C" w:rsidP="00756E4C">
            <w:pPr>
              <w:adjustRightInd w:val="0"/>
              <w:snapToGrid w:val="0"/>
              <w:jc w:val="center"/>
              <w:rPr>
                <w:rFonts w:ascii="Arial" w:hAnsi="Arial" w:cs="Arial"/>
                <w:sz w:val="4"/>
                <w:szCs w:val="4"/>
                <w:lang w:val="es-BO"/>
              </w:rPr>
            </w:pPr>
          </w:p>
        </w:tc>
      </w:tr>
    </w:tbl>
    <w:p w14:paraId="69BAC06F" w14:textId="77777777" w:rsidR="00D011A8" w:rsidRPr="00D011A8" w:rsidRDefault="00D011A8" w:rsidP="00802E75">
      <w:pPr>
        <w:rPr>
          <w:lang w:val="es-BO"/>
        </w:rPr>
      </w:pPr>
    </w:p>
    <w:p w14:paraId="0A16E5B8" w14:textId="77777777" w:rsidR="00A72FB0" w:rsidRPr="00D011A8" w:rsidRDefault="00A72FB0" w:rsidP="00720213">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1850C8" w:rsidRDefault="00A72FB0" w:rsidP="00F03B1C">
      <w:pPr>
        <w:tabs>
          <w:tab w:val="left" w:pos="7513"/>
        </w:tabs>
        <w:ind w:left="705" w:hanging="705"/>
        <w:rPr>
          <w:rFonts w:ascii="Arial" w:hAnsi="Arial" w:cs="Arial"/>
          <w:sz w:val="10"/>
          <w:szCs w:val="10"/>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DE ACUERDO AL SIGUIENTE MODELO</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D011A8"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Pr="00D011A8" w:rsidRDefault="00F03B1C" w:rsidP="00A72FB0">
            <w:pPr>
              <w:rPr>
                <w:rFonts w:ascii="Arial" w:hAnsi="Arial" w:cs="Arial"/>
                <w:lang w:val="es-BO"/>
              </w:rPr>
            </w:pPr>
          </w:p>
          <w:p w14:paraId="481B5E25" w14:textId="16EC1993" w:rsidR="00D81390" w:rsidRDefault="00D81390" w:rsidP="00D81390">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ITEM 1: PROFESIONAL NIVEL II</w:t>
            </w:r>
            <w:r>
              <w:rPr>
                <w:rFonts w:ascii="Verdana" w:hAnsi="Verdana"/>
                <w:color w:val="FF0000"/>
                <w:sz w:val="18"/>
                <w:szCs w:val="18"/>
                <w:lang w:val="es-BO"/>
              </w:rPr>
              <w:t>I</w:t>
            </w:r>
            <w:r w:rsidRPr="0003107A">
              <w:rPr>
                <w:rFonts w:ascii="Verdana" w:hAnsi="Verdana"/>
                <w:color w:val="FF0000"/>
                <w:sz w:val="18"/>
                <w:szCs w:val="18"/>
                <w:lang w:val="es-BO"/>
              </w:rPr>
              <w:t xml:space="preserve"> –</w:t>
            </w:r>
            <w:r>
              <w:rPr>
                <w:rFonts w:ascii="Verdana" w:hAnsi="Verdana"/>
                <w:color w:val="FF0000"/>
                <w:sz w:val="18"/>
                <w:szCs w:val="18"/>
                <w:lang w:val="es-BO"/>
              </w:rPr>
              <w:t xml:space="preserve"> DEPR PHRO 1</w:t>
            </w:r>
          </w:p>
          <w:p w14:paraId="7A9DCAEE" w14:textId="127F04F3" w:rsidR="00D81390" w:rsidRDefault="00D81390" w:rsidP="00D81390">
            <w:pPr>
              <w:pStyle w:val="Ttulo"/>
              <w:spacing w:before="0" w:after="0"/>
              <w:jc w:val="both"/>
              <w:rPr>
                <w:rFonts w:ascii="Verdana" w:hAnsi="Verdana"/>
                <w:color w:val="FF0000"/>
                <w:sz w:val="18"/>
                <w:szCs w:val="18"/>
                <w:lang w:val="es-BO"/>
              </w:rPr>
            </w:pPr>
          </w:p>
          <w:p w14:paraId="0F80C531" w14:textId="77777777" w:rsidR="000D4EDC" w:rsidRPr="00845D3B" w:rsidRDefault="000D4EDC" w:rsidP="000D4EDC">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A199CBA" w14:textId="77777777" w:rsidR="000D4EDC" w:rsidRPr="00DB7C20" w:rsidRDefault="000D4EDC" w:rsidP="000D4ED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Rositas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39E60B1" w14:textId="77777777" w:rsidR="000D4EDC" w:rsidRPr="00DB7C20" w:rsidRDefault="000D4EDC" w:rsidP="000D4EDC">
            <w:pPr>
              <w:spacing w:line="276" w:lineRule="auto"/>
              <w:ind w:left="360" w:right="153"/>
              <w:rPr>
                <w:rFonts w:cs="Tahoma"/>
                <w:b/>
                <w:caps/>
                <w:color w:val="000000"/>
                <w:szCs w:val="18"/>
              </w:rPr>
            </w:pPr>
            <w:r w:rsidRPr="00DB7C20">
              <w:rPr>
                <w:rFonts w:cs="Tahoma"/>
                <w:b/>
                <w:color w:val="000000"/>
                <w:szCs w:val="18"/>
              </w:rPr>
              <w:t xml:space="preserve"> </w:t>
            </w:r>
          </w:p>
          <w:p w14:paraId="0DF026F8"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5113A234" w14:textId="77777777" w:rsidR="000D4EDC" w:rsidRDefault="000D4EDC" w:rsidP="000D4EDC">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Proyecto Hidroeléctrico Rositas </w:t>
            </w:r>
            <w:r w:rsidRPr="00F124D2">
              <w:rPr>
                <w:rFonts w:cs="Tahoma"/>
                <w:color w:val="000000"/>
                <w:szCs w:val="18"/>
              </w:rPr>
              <w:t xml:space="preserve">requiere </w:t>
            </w:r>
            <w:r>
              <w:rPr>
                <w:rFonts w:cs="Tahoma"/>
                <w:color w:val="000000"/>
                <w:szCs w:val="18"/>
              </w:rPr>
              <w:t xml:space="preserve">contratar un Consultor para la </w:t>
            </w:r>
            <w:r w:rsidRPr="00F124D2">
              <w:rPr>
                <w:rFonts w:cs="Tahoma"/>
                <w:color w:val="000000"/>
                <w:szCs w:val="18"/>
              </w:rPr>
              <w:t>supervisión</w:t>
            </w:r>
            <w:r>
              <w:rPr>
                <w:rFonts w:cs="Tahoma"/>
                <w:color w:val="000000"/>
                <w:szCs w:val="18"/>
              </w:rPr>
              <w:t xml:space="preserve"> como contraparte de ENDE para las actividades de </w:t>
            </w:r>
            <w:r w:rsidRPr="00502584">
              <w:rPr>
                <w:rFonts w:cs="Tahoma"/>
                <w:color w:val="000000"/>
                <w:szCs w:val="18"/>
              </w:rPr>
              <w:t>Registro Hidrometeorológico, Campaña de Aforos, Medición de Sedimentos en Suspensión Y De Arrastre De Fondo</w:t>
            </w:r>
            <w:r>
              <w:rPr>
                <w:rFonts w:cs="Tahoma"/>
                <w:color w:val="000000"/>
                <w:szCs w:val="18"/>
              </w:rPr>
              <w:t>, recopilación de datos básicos.</w:t>
            </w:r>
          </w:p>
          <w:p w14:paraId="794281E0" w14:textId="77777777" w:rsidR="000D4EDC" w:rsidRDefault="000D4EDC" w:rsidP="000D4EDC">
            <w:pPr>
              <w:spacing w:line="276" w:lineRule="auto"/>
              <w:ind w:left="709" w:right="232"/>
              <w:contextualSpacing/>
              <w:rPr>
                <w:rFonts w:cs="Tahoma"/>
                <w:color w:val="000000"/>
                <w:szCs w:val="18"/>
              </w:rPr>
            </w:pPr>
          </w:p>
          <w:p w14:paraId="077D582D" w14:textId="77777777" w:rsidR="000D4EDC" w:rsidRPr="00DF798A" w:rsidRDefault="000D4EDC" w:rsidP="000D4EDC">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EAC7C1A" w14:textId="77777777" w:rsidR="000D4EDC" w:rsidRPr="0006706A" w:rsidRDefault="000D4EDC" w:rsidP="000D4EDC">
            <w:pPr>
              <w:spacing w:line="276" w:lineRule="auto"/>
              <w:ind w:left="709" w:right="232"/>
              <w:contextualSpacing/>
              <w:rPr>
                <w:rFonts w:cs="Tahoma"/>
                <w:caps/>
                <w:color w:val="000000"/>
                <w:szCs w:val="18"/>
              </w:rPr>
            </w:pPr>
          </w:p>
          <w:p w14:paraId="6A21F5C4"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33DE5804" w14:textId="77777777" w:rsidR="000D4EDC" w:rsidRDefault="000D4EDC" w:rsidP="000D4EDC">
            <w:pPr>
              <w:spacing w:after="200" w:line="276" w:lineRule="auto"/>
              <w:ind w:left="709" w:right="232"/>
              <w:contextualSpacing/>
              <w:rPr>
                <w:rFonts w:cs="Tahoma"/>
                <w:b/>
                <w:i/>
                <w:color w:val="FF0000"/>
                <w:szCs w:val="18"/>
              </w:rPr>
            </w:pPr>
            <w:r w:rsidRPr="00DB7C20">
              <w:rPr>
                <w:rFonts w:cs="Tahoma"/>
                <w:szCs w:val="18"/>
              </w:rPr>
              <w:t xml:space="preserve">El Consultor Individual deberá realizar y ejecutar las tareas encomendadas en estricta aplicación a los términos de Referencia, y a los mecanismos de coordinación establecidos por </w:t>
            </w:r>
            <w:r w:rsidRPr="0006706A">
              <w:rPr>
                <w:rFonts w:cs="Tahoma"/>
                <w:szCs w:val="18"/>
              </w:rPr>
              <w:t xml:space="preserve">el </w:t>
            </w:r>
            <w:r w:rsidRPr="00F124D2">
              <w:rPr>
                <w:rFonts w:cs="Tahoma"/>
                <w:color w:val="000000"/>
                <w:szCs w:val="18"/>
              </w:rPr>
              <w:t>Proyecto Hidroeléctrico</w:t>
            </w:r>
            <w:r>
              <w:rPr>
                <w:rFonts w:cs="Tahoma"/>
                <w:color w:val="000000"/>
                <w:szCs w:val="18"/>
              </w:rPr>
              <w:t xml:space="preserve"> Rositas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AC59BD">
              <w:rPr>
                <w:rFonts w:cs="Tahoma"/>
                <w:szCs w:val="18"/>
              </w:rPr>
              <w:t>:</w:t>
            </w:r>
          </w:p>
          <w:p w14:paraId="73E355EF" w14:textId="77777777" w:rsidR="000D4EDC"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Actividades relacionadas con la supervisión como contraparte para </w:t>
            </w:r>
            <w:r w:rsidRPr="00502584">
              <w:rPr>
                <w:rFonts w:ascii="Verdana" w:hAnsi="Verdana" w:cs="Tahoma"/>
                <w:color w:val="000000"/>
                <w:sz w:val="18"/>
                <w:szCs w:val="18"/>
                <w:lang w:eastAsia="es-ES"/>
              </w:rPr>
              <w:t>Registro Hidrometeorológico, Campaña de Aforos, Medición de Sedimentos en Suspensión Y De Arrastre De Fondo, recopilación de datos básicos</w:t>
            </w:r>
            <w:r>
              <w:rPr>
                <w:rFonts w:ascii="Verdana" w:hAnsi="Verdana" w:cs="Tahoma"/>
                <w:color w:val="000000"/>
                <w:sz w:val="18"/>
                <w:szCs w:val="18"/>
                <w:lang w:eastAsia="es-ES"/>
              </w:rPr>
              <w:t>.</w:t>
            </w:r>
          </w:p>
          <w:p w14:paraId="7364B2C6" w14:textId="77777777" w:rsidR="000D4EDC" w:rsidRPr="00F124D2"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Validación de informes del </w:t>
            </w:r>
            <w:r w:rsidRPr="00502584">
              <w:rPr>
                <w:rFonts w:ascii="Verdana" w:hAnsi="Verdana" w:cs="Tahoma"/>
                <w:color w:val="000000"/>
                <w:sz w:val="18"/>
                <w:szCs w:val="18"/>
                <w:lang w:eastAsia="es-ES"/>
              </w:rPr>
              <w:t>Registro Hidrometeorológico, Campaña de Aforos, Medición de Sedimentos en Suspensión Y de Arrastre De Fondo</w:t>
            </w:r>
            <w:r>
              <w:rPr>
                <w:rFonts w:ascii="Verdana" w:hAnsi="Verdana" w:cs="Tahoma"/>
                <w:color w:val="000000"/>
                <w:sz w:val="18"/>
                <w:szCs w:val="18"/>
                <w:lang w:eastAsia="es-ES"/>
              </w:rPr>
              <w:t xml:space="preserve"> para su aprobación.</w:t>
            </w:r>
          </w:p>
          <w:p w14:paraId="792B46FE" w14:textId="77777777" w:rsidR="000D4EDC" w:rsidRPr="00F124D2"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sidRPr="00F124D2">
              <w:rPr>
                <w:rFonts w:ascii="Verdana" w:hAnsi="Verdana" w:cs="Tahoma"/>
                <w:color w:val="000000"/>
                <w:sz w:val="18"/>
                <w:szCs w:val="18"/>
                <w:lang w:eastAsia="es-ES"/>
              </w:rPr>
              <w:t xml:space="preserve">Con cada área técnica, coordinar una adecuada secuencia entre las actividades propuestas, </w:t>
            </w:r>
            <w:r>
              <w:rPr>
                <w:rFonts w:ascii="Verdana" w:hAnsi="Verdana" w:cs="Tahoma"/>
                <w:color w:val="000000"/>
                <w:sz w:val="18"/>
                <w:szCs w:val="18"/>
                <w:lang w:eastAsia="es-ES"/>
              </w:rPr>
              <w:t>para la correcta ejecución de las actividades necesarias para el proyecto.</w:t>
            </w:r>
          </w:p>
          <w:p w14:paraId="0C4F823A" w14:textId="77777777" w:rsidR="000D4EDC" w:rsidRPr="00252678"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sidRPr="00252678">
              <w:rPr>
                <w:rFonts w:ascii="Verdana" w:hAnsi="Verdana" w:cs="Tahoma"/>
                <w:color w:val="000000"/>
                <w:sz w:val="18"/>
                <w:szCs w:val="18"/>
                <w:lang w:eastAsia="es-ES"/>
              </w:rPr>
              <w:t>Elaborar los informes sobre el avance físico de la ejecución de las actividades para el Registro Hidrometeorológico, Campaña de Aforos, Medición de Sedimentos en Suspensión Y De Arrastre De Fondo, recopilación de datos básicos y los que sean solicitados, por ENDE.</w:t>
            </w:r>
          </w:p>
          <w:p w14:paraId="61439999" w14:textId="77777777" w:rsidR="000D4EDC" w:rsidRPr="00F124D2"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sidRPr="00F124D2">
              <w:rPr>
                <w:rFonts w:ascii="Verdana" w:hAnsi="Verdana" w:cs="Tahoma"/>
                <w:color w:val="000000"/>
                <w:sz w:val="18"/>
                <w:szCs w:val="18"/>
                <w:lang w:eastAsia="es-ES"/>
              </w:rPr>
              <w:t xml:space="preserve">Controlar que las </w:t>
            </w:r>
            <w:r>
              <w:rPr>
                <w:rFonts w:ascii="Verdana" w:hAnsi="Verdana" w:cs="Tahoma"/>
                <w:color w:val="000000"/>
                <w:sz w:val="18"/>
                <w:szCs w:val="18"/>
                <w:lang w:eastAsia="es-ES"/>
              </w:rPr>
              <w:t>actividades</w:t>
            </w:r>
            <w:r w:rsidRPr="00F124D2">
              <w:rPr>
                <w:rFonts w:ascii="Verdana" w:hAnsi="Verdana" w:cs="Tahoma"/>
                <w:color w:val="000000"/>
                <w:sz w:val="18"/>
                <w:szCs w:val="18"/>
                <w:lang w:eastAsia="es-ES"/>
              </w:rPr>
              <w:t xml:space="preserve"> sean ejecutadas de acuerdo a lo estipulado en el contrato, pliegos de condiciones, cronogramas y presupuesto.</w:t>
            </w:r>
          </w:p>
          <w:p w14:paraId="79687B10" w14:textId="77777777" w:rsidR="000D4EDC" w:rsidRPr="00F124D2"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sidRPr="00F124D2">
              <w:rPr>
                <w:rFonts w:ascii="Verdana" w:hAnsi="Verdana" w:cs="Tahoma"/>
                <w:color w:val="000000"/>
                <w:sz w:val="18"/>
                <w:szCs w:val="18"/>
                <w:lang w:eastAsia="es-ES"/>
              </w:rPr>
              <w:t>Inspeccionar y realizar el control técnico</w:t>
            </w:r>
            <w:r>
              <w:rPr>
                <w:rFonts w:ascii="Verdana" w:hAnsi="Verdana" w:cs="Tahoma"/>
                <w:color w:val="000000"/>
                <w:sz w:val="18"/>
                <w:szCs w:val="18"/>
                <w:lang w:eastAsia="es-ES"/>
              </w:rPr>
              <w:t xml:space="preserve">, </w:t>
            </w:r>
            <w:r w:rsidRPr="00F124D2">
              <w:rPr>
                <w:rFonts w:ascii="Verdana" w:hAnsi="Verdana" w:cs="Tahoma"/>
                <w:color w:val="000000"/>
                <w:sz w:val="18"/>
                <w:szCs w:val="18"/>
                <w:lang w:eastAsia="es-ES"/>
              </w:rPr>
              <w:t>ambiental</w:t>
            </w:r>
            <w:r>
              <w:rPr>
                <w:rFonts w:ascii="Verdana" w:hAnsi="Verdana" w:cs="Tahoma"/>
                <w:color w:val="000000"/>
                <w:sz w:val="18"/>
                <w:szCs w:val="18"/>
                <w:lang w:eastAsia="es-ES"/>
              </w:rPr>
              <w:t xml:space="preserve"> y de seguridad industrial durante la ejecución de actividades para el </w:t>
            </w:r>
            <w:r w:rsidRPr="00502584">
              <w:rPr>
                <w:rFonts w:ascii="Verdana" w:hAnsi="Verdana" w:cs="Tahoma"/>
                <w:color w:val="000000"/>
                <w:sz w:val="18"/>
                <w:szCs w:val="18"/>
                <w:lang w:eastAsia="es-ES"/>
              </w:rPr>
              <w:t>Registro Hidrometeorológico, Campaña de Aforos, Medición de Sedimentos en Suspensión Y De Arrastre De Fondo, recopilación de datos básicos</w:t>
            </w:r>
            <w:r>
              <w:rPr>
                <w:rFonts w:ascii="Verdana" w:hAnsi="Verdana" w:cs="Tahoma"/>
                <w:color w:val="000000"/>
                <w:sz w:val="18"/>
                <w:szCs w:val="18"/>
                <w:lang w:eastAsia="es-ES"/>
              </w:rPr>
              <w:t>.</w:t>
            </w:r>
          </w:p>
          <w:p w14:paraId="38461803" w14:textId="77777777" w:rsidR="000D4EDC" w:rsidRPr="00F124D2" w:rsidRDefault="000D4EDC" w:rsidP="000D4EDC">
            <w:pPr>
              <w:pStyle w:val="Prrafodelista"/>
              <w:numPr>
                <w:ilvl w:val="0"/>
                <w:numId w:val="43"/>
              </w:numPr>
              <w:spacing w:line="360" w:lineRule="auto"/>
              <w:contextualSpacing/>
              <w:rPr>
                <w:rFonts w:ascii="Verdana" w:hAnsi="Verdana" w:cs="Tahoma"/>
                <w:color w:val="000000"/>
                <w:sz w:val="18"/>
                <w:szCs w:val="18"/>
                <w:lang w:eastAsia="es-ES"/>
              </w:rPr>
            </w:pPr>
            <w:r w:rsidRPr="00F124D2">
              <w:rPr>
                <w:rFonts w:ascii="Verdana" w:hAnsi="Verdana" w:cs="Tahoma"/>
                <w:color w:val="000000"/>
                <w:sz w:val="18"/>
                <w:szCs w:val="18"/>
                <w:lang w:eastAsia="es-ES"/>
              </w:rPr>
              <w:lastRenderedPageBreak/>
              <w:t>Otras actividades que le asigne el Presidente Ejecutivo de ENDE y/o el Jefe de Departamento de Ejecución de Proyectos.</w:t>
            </w:r>
          </w:p>
          <w:p w14:paraId="74140706" w14:textId="77777777" w:rsidR="000D4EDC" w:rsidRDefault="000D4EDC" w:rsidP="000D4EDC">
            <w:pPr>
              <w:spacing w:line="276" w:lineRule="auto"/>
              <w:ind w:left="709"/>
              <w:rPr>
                <w:rFonts w:cs="Tahoma"/>
                <w:szCs w:val="18"/>
              </w:rPr>
            </w:pPr>
          </w:p>
          <w:p w14:paraId="3F5E6C83" w14:textId="77777777" w:rsidR="000D4EDC" w:rsidRPr="00DB7C20" w:rsidRDefault="000D4EDC" w:rsidP="000D4EDC">
            <w:pPr>
              <w:spacing w:line="276" w:lineRule="auto"/>
              <w:ind w:left="709"/>
              <w:rPr>
                <w:rFonts w:cs="Tahoma"/>
                <w:szCs w:val="18"/>
              </w:rPr>
            </w:pPr>
          </w:p>
          <w:p w14:paraId="2475B6D5" w14:textId="77777777" w:rsidR="000D4EDC" w:rsidRDefault="000D4EDC" w:rsidP="000D4EDC">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Pr>
                <w:rFonts w:cs="Tahoma"/>
                <w:color w:val="000000"/>
                <w:szCs w:val="18"/>
              </w:rPr>
              <w:t xml:space="preserve"> ampliar </w:t>
            </w:r>
            <w:r w:rsidRPr="00DB7C20">
              <w:rPr>
                <w:rFonts w:cs="Tahoma"/>
                <w:color w:val="000000"/>
                <w:szCs w:val="18"/>
              </w:rPr>
              <w:t xml:space="preserve">su alcance de acuerdo a necesidad y a requerimiento de </w:t>
            </w:r>
            <w:r w:rsidRPr="00DB7C20">
              <w:rPr>
                <w:rFonts w:cs="Tahoma"/>
                <w:b/>
                <w:color w:val="000000"/>
                <w:szCs w:val="18"/>
              </w:rPr>
              <w:t>ENDE.</w:t>
            </w:r>
          </w:p>
          <w:p w14:paraId="52F3C9AB" w14:textId="77777777" w:rsidR="000D4EDC" w:rsidRDefault="000D4EDC" w:rsidP="000D4EDC">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6D8C791D" w14:textId="77777777" w:rsidR="000D4EDC" w:rsidRPr="00DB7C20" w:rsidRDefault="000D4EDC" w:rsidP="000D4EDC">
            <w:pPr>
              <w:spacing w:line="276" w:lineRule="auto"/>
              <w:jc w:val="center"/>
              <w:outlineLvl w:val="0"/>
              <w:rPr>
                <w:rFonts w:cs="Tahoma"/>
                <w:b/>
                <w:color w:val="000000"/>
                <w:szCs w:val="18"/>
              </w:rPr>
            </w:pPr>
          </w:p>
          <w:p w14:paraId="410F3F20"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0F5968E" w14:textId="77777777" w:rsidR="000D4EDC" w:rsidRDefault="000D4EDC" w:rsidP="000D4ED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89D7696" w14:textId="77777777" w:rsidR="000D4EDC" w:rsidRDefault="000D4EDC" w:rsidP="000D4EDC">
            <w:pPr>
              <w:spacing w:line="276" w:lineRule="auto"/>
              <w:ind w:left="709" w:right="153"/>
              <w:contextualSpacing/>
              <w:rPr>
                <w:rFonts w:cs="Tahoma"/>
                <w:color w:val="000000"/>
                <w:szCs w:val="18"/>
              </w:rPr>
            </w:pPr>
          </w:p>
          <w:p w14:paraId="7BDB50C0" w14:textId="77777777" w:rsidR="000D4EDC" w:rsidRPr="0064067D" w:rsidRDefault="000D4EDC" w:rsidP="000D4EDC">
            <w:pPr>
              <w:numPr>
                <w:ilvl w:val="0"/>
                <w:numId w:val="44"/>
              </w:numPr>
              <w:autoSpaceDE w:val="0"/>
              <w:autoSpaceDN w:val="0"/>
              <w:adjustRightInd w:val="0"/>
              <w:ind w:right="233"/>
              <w:rPr>
                <w:rFonts w:cs="Tahoma"/>
                <w:szCs w:val="18"/>
              </w:rPr>
            </w:pPr>
            <w:r w:rsidRPr="0064067D">
              <w:rPr>
                <w:rFonts w:cs="Tahoma"/>
                <w:szCs w:val="18"/>
              </w:rPr>
              <w:t>Co</w:t>
            </w:r>
            <w:r>
              <w:rPr>
                <w:rFonts w:cs="Tahoma"/>
                <w:szCs w:val="18"/>
              </w:rPr>
              <w:t xml:space="preserve">ordinación oportuna y efectiva </w:t>
            </w:r>
            <w:r w:rsidRPr="0064067D">
              <w:rPr>
                <w:rFonts w:cs="Tahoma"/>
                <w:szCs w:val="18"/>
              </w:rPr>
              <w:t>de las actividades técnicas del Proyecto Hidroeléctrico Rositas.</w:t>
            </w:r>
          </w:p>
          <w:p w14:paraId="27B5CF83" w14:textId="77777777" w:rsidR="000D4EDC" w:rsidRPr="0064067D" w:rsidRDefault="000D4EDC" w:rsidP="000D4EDC">
            <w:pPr>
              <w:numPr>
                <w:ilvl w:val="0"/>
                <w:numId w:val="44"/>
              </w:numPr>
              <w:autoSpaceDE w:val="0"/>
              <w:autoSpaceDN w:val="0"/>
              <w:adjustRightInd w:val="0"/>
              <w:ind w:right="233"/>
              <w:rPr>
                <w:rFonts w:cs="Tahoma"/>
                <w:szCs w:val="18"/>
              </w:rPr>
            </w:pPr>
            <w:r w:rsidRPr="0064067D">
              <w:rPr>
                <w:rFonts w:cs="Tahoma"/>
                <w:szCs w:val="18"/>
              </w:rPr>
              <w:t>Informes de cumplimiento de los objetivos del proyecto referentes al área</w:t>
            </w:r>
          </w:p>
          <w:p w14:paraId="04E68E83" w14:textId="77777777" w:rsidR="000D4EDC" w:rsidRPr="0064067D" w:rsidRDefault="000D4EDC" w:rsidP="000D4EDC">
            <w:pPr>
              <w:pStyle w:val="Prrafodelista3"/>
              <w:numPr>
                <w:ilvl w:val="0"/>
                <w:numId w:val="44"/>
              </w:numPr>
              <w:autoSpaceDE w:val="0"/>
              <w:autoSpaceDN w:val="0"/>
              <w:adjustRightInd w:val="0"/>
              <w:ind w:right="233"/>
              <w:jc w:val="both"/>
              <w:rPr>
                <w:rFonts w:ascii="Verdana" w:eastAsia="Times New Roman" w:hAnsi="Verdana" w:cs="Tahoma"/>
                <w:sz w:val="18"/>
                <w:szCs w:val="18"/>
                <w:lang w:val="es-ES" w:eastAsia="es-ES"/>
              </w:rPr>
            </w:pPr>
            <w:r w:rsidRPr="0064067D">
              <w:rPr>
                <w:rFonts w:ascii="Verdana" w:eastAsia="Times New Roman" w:hAnsi="Verdana" w:cs="Tahoma"/>
                <w:sz w:val="18"/>
                <w:szCs w:val="18"/>
                <w:lang w:val="es-ES" w:eastAsia="es-ES"/>
              </w:rPr>
              <w:t>Informes de evaluación y seguimiento de actividades programadas.</w:t>
            </w:r>
          </w:p>
          <w:p w14:paraId="1BF5FABA" w14:textId="77777777" w:rsidR="000D4EDC" w:rsidRPr="00DB7C20" w:rsidRDefault="000D4EDC" w:rsidP="000D4EDC">
            <w:pPr>
              <w:spacing w:line="276" w:lineRule="auto"/>
              <w:ind w:left="360" w:right="153"/>
              <w:rPr>
                <w:rFonts w:cs="Tahoma"/>
                <w:color w:val="000000"/>
                <w:szCs w:val="18"/>
                <w:lang w:val="es-ES_tradnl"/>
              </w:rPr>
            </w:pPr>
          </w:p>
          <w:p w14:paraId="46A081D2"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16A11D5F" w14:textId="77777777" w:rsidR="000D4EDC" w:rsidRPr="00DB7C20" w:rsidRDefault="000D4EDC" w:rsidP="000D4EDC">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proofErr w:type="gramStart"/>
            <w:r w:rsidRPr="002D730F">
              <w:rPr>
                <w:rFonts w:cs="Tahoma"/>
                <w:szCs w:val="18"/>
              </w:rPr>
              <w:t>Jefe</w:t>
            </w:r>
            <w:proofErr w:type="gramEnd"/>
            <w:r w:rsidRPr="002D730F">
              <w:rPr>
                <w:rFonts w:cs="Tahoma"/>
                <w:szCs w:val="18"/>
              </w:rPr>
              <w:t xml:space="preserve"> del Departamento de Ejecución de Proyectos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3DF09550" w14:textId="77777777" w:rsidR="000D4EDC" w:rsidRPr="00DB7C20" w:rsidRDefault="000D4EDC" w:rsidP="000D4EDC">
            <w:pPr>
              <w:spacing w:line="276" w:lineRule="auto"/>
              <w:ind w:left="360"/>
              <w:rPr>
                <w:rFonts w:cs="Tahoma"/>
                <w:szCs w:val="18"/>
              </w:rPr>
            </w:pPr>
          </w:p>
          <w:p w14:paraId="519CE2B2" w14:textId="77777777" w:rsidR="000D4EDC" w:rsidRDefault="000D4EDC" w:rsidP="000D4EDC">
            <w:pPr>
              <w:spacing w:line="276" w:lineRule="auto"/>
              <w:ind w:leftChars="708" w:left="1274"/>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5"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15"/>
            <w:r>
              <w:rPr>
                <w:rFonts w:cs="Tahoma"/>
                <w:szCs w:val="18"/>
                <w:lang w:val="es-ES_tradnl"/>
              </w:rPr>
              <w:t xml:space="preserve">TDR y ser aprobado por el </w:t>
            </w:r>
            <w:proofErr w:type="gramStart"/>
            <w:r>
              <w:rPr>
                <w:rFonts w:cs="Tahoma"/>
                <w:szCs w:val="18"/>
                <w:lang w:val="es-ES_tradnl"/>
              </w:rPr>
              <w:t>Jefe</w:t>
            </w:r>
            <w:proofErr w:type="gramEnd"/>
            <w:r>
              <w:rPr>
                <w:rFonts w:cs="Tahoma"/>
                <w:szCs w:val="18"/>
                <w:lang w:val="es-ES_tradnl"/>
              </w:rPr>
              <w:t xml:space="preserve"> del </w:t>
            </w:r>
            <w:r>
              <w:rPr>
                <w:rFonts w:cs="Verdana"/>
                <w:color w:val="000000"/>
                <w:szCs w:val="18"/>
              </w:rPr>
              <w:t>Departamento de Ejecución de Proyectos.</w:t>
            </w:r>
          </w:p>
          <w:p w14:paraId="0AB1AF31" w14:textId="77777777" w:rsidR="000D4EDC" w:rsidRPr="00CD1879" w:rsidRDefault="000D4EDC" w:rsidP="000D4EDC">
            <w:pPr>
              <w:spacing w:line="276" w:lineRule="auto"/>
              <w:ind w:leftChars="708" w:left="1274"/>
              <w:rPr>
                <w:rFonts w:cs="Tahoma"/>
                <w:color w:val="000000"/>
                <w:szCs w:val="18"/>
              </w:rPr>
            </w:pPr>
          </w:p>
          <w:p w14:paraId="5D9AAD30" w14:textId="77777777" w:rsidR="000D4EDC" w:rsidRDefault="000D4EDC" w:rsidP="000D4EDC">
            <w:pPr>
              <w:spacing w:line="276" w:lineRule="auto"/>
              <w:ind w:leftChars="708" w:left="1274"/>
              <w:rPr>
                <w:rFonts w:cstheme="minorHAnsi"/>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proofErr w:type="gramStart"/>
            <w:r>
              <w:rPr>
                <w:rFonts w:cs="Tahoma"/>
                <w:szCs w:val="18"/>
                <w:lang w:val="es-ES_tradnl"/>
              </w:rPr>
              <w:t>Jefe</w:t>
            </w:r>
            <w:proofErr w:type="gramEnd"/>
            <w:r>
              <w:rPr>
                <w:rFonts w:cs="Tahoma"/>
                <w:szCs w:val="18"/>
                <w:lang w:val="es-ES_tradnl"/>
              </w:rPr>
              <w:t xml:space="preserve"> del </w:t>
            </w:r>
            <w:r>
              <w:rPr>
                <w:rFonts w:cs="Verdana"/>
                <w:color w:val="000000"/>
                <w:szCs w:val="18"/>
              </w:rPr>
              <w:t>Departamento de Ejecución de Proyectos</w:t>
            </w:r>
          </w:p>
          <w:p w14:paraId="11F2E1BB" w14:textId="77777777" w:rsidR="000D4EDC" w:rsidRDefault="000D4EDC" w:rsidP="000D4EDC">
            <w:pPr>
              <w:spacing w:line="276" w:lineRule="auto"/>
              <w:rPr>
                <w:rFonts w:cstheme="minorHAnsi"/>
                <w:szCs w:val="18"/>
                <w:lang w:val="es-ES_tradnl"/>
              </w:rPr>
            </w:pPr>
          </w:p>
          <w:p w14:paraId="2DCA8DDD"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EB12356" w14:textId="77777777" w:rsidR="000D4EDC" w:rsidRPr="00DB7C20" w:rsidRDefault="000D4EDC" w:rsidP="000D4EDC">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CA58217" w14:textId="77777777" w:rsidR="000D4EDC" w:rsidRPr="00DB7C20" w:rsidRDefault="000D4EDC" w:rsidP="000D4EDC">
            <w:pPr>
              <w:spacing w:line="276" w:lineRule="auto"/>
              <w:ind w:left="360" w:right="153"/>
              <w:rPr>
                <w:rFonts w:cs="Tahoma"/>
                <w:color w:val="000000"/>
                <w:szCs w:val="18"/>
              </w:rPr>
            </w:pPr>
          </w:p>
          <w:p w14:paraId="747CA31D"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6C8A8BFD" w14:textId="77777777" w:rsidR="000D4EDC" w:rsidRPr="00BB4706" w:rsidRDefault="000D4EDC" w:rsidP="000D4EDC">
            <w:pPr>
              <w:ind w:left="708" w:right="153"/>
              <w:rPr>
                <w:rFonts w:cs="Tahoma"/>
                <w:b/>
                <w:caps/>
                <w:color w:val="000000"/>
                <w:szCs w:val="18"/>
              </w:rPr>
            </w:pPr>
            <w:r w:rsidRPr="00BB4706">
              <w:rPr>
                <w:rFonts w:cs="Tahoma"/>
                <w:color w:val="000000"/>
                <w:szCs w:val="18"/>
              </w:rPr>
              <w:t>El plazo para el desarrollo de la Consultoría será a partir de la suscripción del contrato al 31 de diciembre de 202</w:t>
            </w:r>
            <w:r>
              <w:rPr>
                <w:rFonts w:cs="Tahoma"/>
                <w:color w:val="000000"/>
                <w:szCs w:val="18"/>
              </w:rPr>
              <w:t>1</w:t>
            </w:r>
          </w:p>
          <w:p w14:paraId="1A295DE0" w14:textId="77777777" w:rsidR="000D4EDC" w:rsidRPr="00DB7C20" w:rsidRDefault="000D4EDC" w:rsidP="000D4EDC">
            <w:pPr>
              <w:spacing w:line="276" w:lineRule="auto"/>
              <w:ind w:left="709"/>
              <w:rPr>
                <w:rFonts w:cs="Tahoma"/>
                <w:color w:val="000000"/>
                <w:szCs w:val="18"/>
              </w:rPr>
            </w:pPr>
          </w:p>
          <w:p w14:paraId="400322AE"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535651EA" w14:textId="77777777" w:rsidR="000D4EDC" w:rsidRDefault="000D4EDC" w:rsidP="000D4EDC">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4825CC">
              <w:rPr>
                <w:rFonts w:cs="Tahoma"/>
                <w:szCs w:val="18"/>
              </w:rPr>
              <w:t xml:space="preserve">Jefe </w:t>
            </w:r>
            <w:r>
              <w:rPr>
                <w:rFonts w:cs="Verdana"/>
                <w:color w:val="000000"/>
                <w:szCs w:val="18"/>
              </w:rPr>
              <w:t xml:space="preserve">Departamento de Ejecución de Proyectos, </w:t>
            </w:r>
            <w:r w:rsidRPr="00DB7C20">
              <w:rPr>
                <w:rFonts w:cs="Tahoma"/>
                <w:szCs w:val="18"/>
              </w:rPr>
              <w:t>quien realizará el seguimiento de los trabajos asignados conforme a</w:t>
            </w:r>
            <w:r>
              <w:rPr>
                <w:rFonts w:cs="Tahoma"/>
                <w:szCs w:val="18"/>
              </w:rPr>
              <w:t xml:space="preserve">l alcance del presente TDR para su aprobación. </w:t>
            </w:r>
          </w:p>
          <w:p w14:paraId="31915CA5" w14:textId="77777777" w:rsidR="000D4EDC" w:rsidRPr="004A0AA5" w:rsidRDefault="000D4EDC" w:rsidP="000D4EDC">
            <w:pPr>
              <w:spacing w:line="276" w:lineRule="auto"/>
              <w:ind w:left="709" w:right="153"/>
              <w:rPr>
                <w:rFonts w:ascii="Tahoma" w:hAnsi="Tahoma" w:cs="Tahoma"/>
                <w:szCs w:val="18"/>
              </w:rPr>
            </w:pPr>
          </w:p>
          <w:p w14:paraId="309BE93A" w14:textId="77777777" w:rsidR="000D4EDC" w:rsidRPr="003F107A" w:rsidRDefault="000D4EDC" w:rsidP="000D4EDC">
            <w:pPr>
              <w:autoSpaceDE w:val="0"/>
              <w:autoSpaceDN w:val="0"/>
              <w:adjustRightInd w:val="0"/>
              <w:spacing w:line="276" w:lineRule="auto"/>
              <w:ind w:left="709"/>
              <w:rPr>
                <w:rFonts w:cs="Tahoma"/>
                <w:szCs w:val="18"/>
              </w:rPr>
            </w:pPr>
            <w:r w:rsidRPr="003F107A">
              <w:rPr>
                <w:rFonts w:cs="Tahoma"/>
                <w:szCs w:val="18"/>
              </w:rPr>
              <w:lastRenderedPageBreak/>
              <w:t>La Unidades Organizacionales a través de su Jefatura correspondiente, deberán asegurar el uso adecuado del equipo de protección personal y la ropa de trabajo de los Consultores Individuales de Línea, que están bajo se dependencia.</w:t>
            </w:r>
          </w:p>
          <w:p w14:paraId="684F3441" w14:textId="77777777" w:rsidR="000D4EDC" w:rsidRPr="00DB7C20" w:rsidRDefault="000D4EDC" w:rsidP="000D4EDC">
            <w:pPr>
              <w:spacing w:line="276" w:lineRule="auto"/>
              <w:ind w:left="400" w:right="153"/>
              <w:rPr>
                <w:rFonts w:cs="Tahoma"/>
                <w:caps/>
                <w:szCs w:val="18"/>
              </w:rPr>
            </w:pPr>
          </w:p>
          <w:p w14:paraId="419487D1"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7A2B2D78" w14:textId="77777777" w:rsidR="000D4EDC" w:rsidRPr="00732735" w:rsidRDefault="000D4EDC" w:rsidP="000D4EDC">
            <w:pPr>
              <w:spacing w:line="276" w:lineRule="auto"/>
              <w:ind w:left="993" w:right="153"/>
              <w:rPr>
                <w:rFonts w:cs="Tahoma"/>
                <w:b/>
                <w:color w:val="FF0000"/>
                <w:szCs w:val="18"/>
              </w:rPr>
            </w:pPr>
            <w:r w:rsidRPr="00DB7C20">
              <w:rPr>
                <w:rFonts w:cs="Tahoma"/>
                <w:b/>
                <w:color w:val="000000"/>
                <w:szCs w:val="18"/>
              </w:rPr>
              <w:t>FORMACIÓN</w:t>
            </w:r>
          </w:p>
          <w:p w14:paraId="657C5EE9" w14:textId="77777777" w:rsidR="000D4EDC" w:rsidRPr="00732735" w:rsidRDefault="000D4EDC" w:rsidP="000D4EDC">
            <w:pPr>
              <w:spacing w:line="276" w:lineRule="auto"/>
              <w:ind w:left="360" w:right="153"/>
              <w:rPr>
                <w:rFonts w:cs="Tahoma"/>
                <w:b/>
                <w:color w:val="FF0000"/>
                <w:szCs w:val="18"/>
              </w:rPr>
            </w:pPr>
          </w:p>
          <w:p w14:paraId="6F51F678" w14:textId="77777777" w:rsidR="000D4EDC" w:rsidRPr="005F66E0" w:rsidRDefault="000D4EDC" w:rsidP="000D4EDC">
            <w:pPr>
              <w:numPr>
                <w:ilvl w:val="1"/>
                <w:numId w:val="40"/>
              </w:numPr>
              <w:tabs>
                <w:tab w:val="clear" w:pos="1785"/>
              </w:tabs>
              <w:spacing w:line="276" w:lineRule="auto"/>
              <w:ind w:left="1843" w:hanging="425"/>
              <w:rPr>
                <w:rFonts w:cs="Tahoma"/>
                <w:szCs w:val="18"/>
              </w:rPr>
            </w:pPr>
            <w:r w:rsidRPr="005F66E0">
              <w:rPr>
                <w:rFonts w:cs="Tahoma"/>
                <w:szCs w:val="18"/>
              </w:rPr>
              <w:t>Título en Provisión Nacional de: Ingeniería Civil a nivel Licenciatura, este requisito es un factor de habilitación.</w:t>
            </w:r>
          </w:p>
          <w:p w14:paraId="36695407" w14:textId="77777777" w:rsidR="000D4EDC" w:rsidRPr="00694BB7" w:rsidRDefault="000D4EDC" w:rsidP="000D4EDC">
            <w:pPr>
              <w:numPr>
                <w:ilvl w:val="1"/>
                <w:numId w:val="40"/>
              </w:numPr>
              <w:tabs>
                <w:tab w:val="clear" w:pos="1785"/>
              </w:tabs>
              <w:ind w:left="1843" w:hanging="425"/>
              <w:rPr>
                <w:rFonts w:cs="Tahoma"/>
                <w:szCs w:val="18"/>
              </w:rPr>
            </w:pPr>
            <w:r w:rsidRPr="00694BB7">
              <w:rPr>
                <w:rFonts w:cs="Tahoma"/>
                <w:szCs w:val="18"/>
              </w:rPr>
              <w:t>Especialización o Diplomado en el área de ingeniería (indispensable)</w:t>
            </w:r>
          </w:p>
          <w:p w14:paraId="01C962E5" w14:textId="77777777" w:rsidR="000D4EDC" w:rsidRDefault="000D4EDC" w:rsidP="000D4EDC">
            <w:pPr>
              <w:numPr>
                <w:ilvl w:val="1"/>
                <w:numId w:val="40"/>
              </w:numPr>
              <w:tabs>
                <w:tab w:val="clear" w:pos="1785"/>
              </w:tabs>
              <w:spacing w:line="276" w:lineRule="auto"/>
              <w:ind w:left="1843" w:hanging="425"/>
              <w:rPr>
                <w:rFonts w:cs="Tahoma"/>
                <w:szCs w:val="18"/>
              </w:rPr>
            </w:pPr>
            <w:r w:rsidRPr="00EB1D33">
              <w:rPr>
                <w:rFonts w:cs="Tahoma"/>
                <w:szCs w:val="18"/>
              </w:rPr>
              <w:t xml:space="preserve">Para la contratación de Consultores Individuales con título profesional en Ingeniería, deberán presentar su registro en la Sociedad de Ingenieros de Bolivia (SIB). </w:t>
            </w:r>
          </w:p>
          <w:p w14:paraId="25E39035" w14:textId="77777777" w:rsidR="000D4EDC" w:rsidRPr="005F66E0" w:rsidRDefault="000D4EDC" w:rsidP="000D4EDC">
            <w:pPr>
              <w:pStyle w:val="Prrafodelista"/>
              <w:numPr>
                <w:ilvl w:val="1"/>
                <w:numId w:val="40"/>
              </w:numPr>
              <w:spacing w:after="200" w:line="276" w:lineRule="auto"/>
              <w:rPr>
                <w:rFonts w:ascii="Verdana" w:hAnsi="Verdana" w:cs="Tahoma"/>
                <w:sz w:val="18"/>
                <w:szCs w:val="18"/>
                <w:lang w:eastAsia="es-ES"/>
              </w:rPr>
            </w:pPr>
            <w:r w:rsidRPr="00DA5259">
              <w:rPr>
                <w:rFonts w:ascii="Verdana" w:hAnsi="Verdana" w:cs="Tahoma"/>
                <w:sz w:val="18"/>
                <w:szCs w:val="18"/>
                <w:lang w:eastAsia="es-ES"/>
              </w:rPr>
              <w:t>Para la firma del contrato, el proponente seleccionado deberá presentar original o fotocopia legalizada del Título en Provisión Nacional</w:t>
            </w:r>
            <w:r w:rsidRPr="005F66E0">
              <w:rPr>
                <w:rFonts w:ascii="Verdana" w:hAnsi="Verdana" w:cs="Tahoma"/>
                <w:sz w:val="18"/>
                <w:szCs w:val="18"/>
                <w:lang w:eastAsia="es-ES"/>
              </w:rPr>
              <w:t>.</w:t>
            </w:r>
          </w:p>
          <w:p w14:paraId="262010C2" w14:textId="77777777" w:rsidR="000D4EDC" w:rsidRPr="00DB7C20" w:rsidRDefault="000D4EDC" w:rsidP="000D4EDC">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372FA23E" w14:textId="77777777" w:rsidR="000D4EDC" w:rsidRPr="00DB7C20" w:rsidRDefault="000D4EDC" w:rsidP="000D4EDC">
            <w:pPr>
              <w:spacing w:line="276" w:lineRule="auto"/>
              <w:ind w:left="360" w:right="153"/>
              <w:rPr>
                <w:rFonts w:cs="Tahoma"/>
                <w:b/>
                <w:color w:val="000000"/>
                <w:szCs w:val="18"/>
              </w:rPr>
            </w:pPr>
          </w:p>
          <w:p w14:paraId="396FEE1B" w14:textId="77777777" w:rsidR="000D4EDC" w:rsidRPr="00DB7C20" w:rsidRDefault="000D4EDC" w:rsidP="000D4EDC">
            <w:pPr>
              <w:numPr>
                <w:ilvl w:val="1"/>
                <w:numId w:val="40"/>
              </w:numPr>
              <w:tabs>
                <w:tab w:val="clear" w:pos="1785"/>
              </w:tabs>
              <w:spacing w:line="276" w:lineRule="auto"/>
              <w:ind w:left="1843" w:hanging="425"/>
              <w:rPr>
                <w:rFonts w:cs="Tahoma"/>
                <w:szCs w:val="18"/>
              </w:rPr>
            </w:pPr>
            <w:r w:rsidRPr="00DB7C20">
              <w:rPr>
                <w:rFonts w:cs="Tahoma"/>
                <w:szCs w:val="18"/>
              </w:rPr>
              <w:t>Experiencia profesional</w:t>
            </w:r>
            <w:r>
              <w:rPr>
                <w:rFonts w:cs="Tahoma"/>
                <w:szCs w:val="18"/>
              </w:rPr>
              <w:t xml:space="preserve"> mínima de</w:t>
            </w:r>
            <w:r w:rsidRPr="009C210A">
              <w:rPr>
                <w:rFonts w:cs="Tahoma"/>
                <w:szCs w:val="18"/>
              </w:rPr>
              <w:t xml:space="preserve"> </w:t>
            </w:r>
            <w:r w:rsidRPr="002D5FE5">
              <w:rPr>
                <w:rFonts w:cs="Tahoma"/>
                <w:szCs w:val="18"/>
              </w:rPr>
              <w:t>cinco (5)</w:t>
            </w:r>
            <w:r w:rsidRPr="009C210A">
              <w:rPr>
                <w:rFonts w:cs="Tahoma"/>
                <w:szCs w:val="18"/>
              </w:rPr>
              <w:t xml:space="preserve">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w:t>
            </w:r>
            <w:r>
              <w:rPr>
                <w:rFonts w:cs="Tahoma"/>
                <w:szCs w:val="18"/>
              </w:rPr>
              <w:t>l, en empresas del sector público o privado.</w:t>
            </w:r>
          </w:p>
          <w:p w14:paraId="160E4386" w14:textId="77777777" w:rsidR="000D4EDC" w:rsidRPr="00DB7C20" w:rsidRDefault="000D4EDC" w:rsidP="000D4EDC">
            <w:pPr>
              <w:spacing w:line="276" w:lineRule="auto"/>
              <w:rPr>
                <w:rFonts w:cs="Tahoma"/>
                <w:szCs w:val="18"/>
              </w:rPr>
            </w:pPr>
          </w:p>
          <w:p w14:paraId="3C412A9F" w14:textId="77777777" w:rsidR="000D4EDC" w:rsidRPr="00DB7C20" w:rsidRDefault="000D4EDC" w:rsidP="000D4EDC">
            <w:pPr>
              <w:spacing w:line="276" w:lineRule="auto"/>
              <w:ind w:left="851" w:right="153" w:firstLine="142"/>
              <w:rPr>
                <w:rFonts w:cs="Tahoma"/>
                <w:b/>
                <w:color w:val="000000"/>
                <w:szCs w:val="18"/>
              </w:rPr>
            </w:pPr>
            <w:r w:rsidRPr="00DB7C20">
              <w:rPr>
                <w:rFonts w:cs="Tahoma"/>
                <w:b/>
                <w:color w:val="000000"/>
                <w:szCs w:val="18"/>
              </w:rPr>
              <w:t>EXPERIENCIA ESPECÍFICA</w:t>
            </w:r>
          </w:p>
          <w:p w14:paraId="2B0CDF6B" w14:textId="77777777" w:rsidR="000D4EDC" w:rsidRPr="00DB7C20" w:rsidRDefault="000D4EDC" w:rsidP="000D4EDC">
            <w:pPr>
              <w:spacing w:line="276" w:lineRule="auto"/>
              <w:ind w:left="360" w:right="153"/>
              <w:rPr>
                <w:rFonts w:cs="Tahoma"/>
                <w:b/>
                <w:color w:val="000000"/>
                <w:szCs w:val="18"/>
              </w:rPr>
            </w:pPr>
          </w:p>
          <w:p w14:paraId="27E3D48E" w14:textId="77777777" w:rsidR="000D4EDC" w:rsidRPr="003058BC" w:rsidRDefault="000D4EDC" w:rsidP="000D4EDC">
            <w:pPr>
              <w:numPr>
                <w:ilvl w:val="1"/>
                <w:numId w:val="40"/>
              </w:numPr>
              <w:tabs>
                <w:tab w:val="clear" w:pos="1785"/>
              </w:tabs>
              <w:ind w:left="1843" w:right="153" w:hanging="425"/>
              <w:rPr>
                <w:rFonts w:cs="Tahoma"/>
                <w:szCs w:val="18"/>
              </w:rPr>
            </w:pPr>
            <w:bookmarkStart w:id="116" w:name="_Hlk65137368"/>
            <w:r w:rsidRPr="00F867E4">
              <w:rPr>
                <w:rFonts w:cs="Tahoma"/>
                <w:szCs w:val="18"/>
              </w:rPr>
              <w:t xml:space="preserve">Experiencia profesional específica </w:t>
            </w:r>
            <w:r>
              <w:rPr>
                <w:rFonts w:cs="Tahoma"/>
                <w:szCs w:val="18"/>
              </w:rPr>
              <w:t>mínima de</w:t>
            </w:r>
            <w:r w:rsidRPr="009C210A">
              <w:rPr>
                <w:rFonts w:cs="Tahoma"/>
                <w:szCs w:val="18"/>
              </w:rPr>
              <w:t xml:space="preserve"> </w:t>
            </w:r>
            <w:r>
              <w:rPr>
                <w:rFonts w:cs="Tahoma"/>
                <w:szCs w:val="18"/>
              </w:rPr>
              <w:t>cuatro</w:t>
            </w:r>
            <w:r w:rsidRPr="002D5FE5">
              <w:rPr>
                <w:rFonts w:cs="Tahoma"/>
                <w:szCs w:val="18"/>
              </w:rPr>
              <w:t xml:space="preserve"> (</w:t>
            </w:r>
            <w:r>
              <w:rPr>
                <w:rFonts w:cs="Tahoma"/>
                <w:szCs w:val="18"/>
              </w:rPr>
              <w:t>4</w:t>
            </w:r>
            <w:r w:rsidRPr="002D5FE5">
              <w:rPr>
                <w:rFonts w:cs="Tahoma"/>
                <w:szCs w:val="18"/>
              </w:rPr>
              <w:t>)</w:t>
            </w:r>
            <w:r w:rsidRPr="009C210A">
              <w:rPr>
                <w:rFonts w:cs="Tahoma"/>
                <w:szCs w:val="18"/>
              </w:rPr>
              <w:t xml:space="preserve"> años de trabajo en</w:t>
            </w:r>
            <w:r w:rsidRPr="00FF49FC">
              <w:rPr>
                <w:rFonts w:cs="Tahoma"/>
                <w:szCs w:val="18"/>
              </w:rPr>
              <w:t xml:space="preserve"> </w:t>
            </w:r>
            <w:r>
              <w:rPr>
                <w:rFonts w:cs="Tahoma"/>
                <w:szCs w:val="18"/>
              </w:rPr>
              <w:t>consultoría</w:t>
            </w:r>
            <w:r w:rsidRPr="00FF49FC">
              <w:rPr>
                <w:rFonts w:cs="Tahoma"/>
                <w:szCs w:val="18"/>
              </w:rPr>
              <w:t xml:space="preserve"> Técnica, supervisión o responsabilidad en áreas técnicas en </w:t>
            </w:r>
            <w:r>
              <w:rPr>
                <w:rFonts w:cs="Tahoma"/>
                <w:szCs w:val="18"/>
              </w:rPr>
              <w:t xml:space="preserve">empresas del sector </w:t>
            </w:r>
            <w:r w:rsidRPr="00FF49FC">
              <w:rPr>
                <w:rFonts w:cs="Tahoma"/>
                <w:szCs w:val="18"/>
              </w:rPr>
              <w:t>públic</w:t>
            </w:r>
            <w:r>
              <w:rPr>
                <w:rFonts w:cs="Tahoma"/>
                <w:szCs w:val="18"/>
              </w:rPr>
              <w:t>o o</w:t>
            </w:r>
            <w:r w:rsidRPr="00FF49FC">
              <w:rPr>
                <w:rFonts w:cs="Tahoma"/>
                <w:szCs w:val="18"/>
              </w:rPr>
              <w:t xml:space="preserve"> privad</w:t>
            </w:r>
            <w:r>
              <w:rPr>
                <w:rFonts w:cs="Tahoma"/>
                <w:szCs w:val="18"/>
              </w:rPr>
              <w:t>o</w:t>
            </w:r>
            <w:r w:rsidRPr="00FF49FC">
              <w:rPr>
                <w:rFonts w:cs="Tahoma"/>
                <w:szCs w:val="18"/>
              </w:rPr>
              <w:t xml:space="preserve">. </w:t>
            </w:r>
          </w:p>
          <w:p w14:paraId="6A5E0667" w14:textId="77777777" w:rsidR="000D4EDC" w:rsidRPr="00FF49FC" w:rsidRDefault="000D4EDC" w:rsidP="000D4EDC">
            <w:pPr>
              <w:numPr>
                <w:ilvl w:val="1"/>
                <w:numId w:val="40"/>
              </w:numPr>
              <w:tabs>
                <w:tab w:val="clear" w:pos="1785"/>
              </w:tabs>
              <w:ind w:left="1843" w:right="153" w:hanging="425"/>
              <w:rPr>
                <w:rFonts w:cs="Tahoma"/>
                <w:szCs w:val="18"/>
              </w:rPr>
            </w:pPr>
            <w:r w:rsidRPr="003058BC">
              <w:rPr>
                <w:rFonts w:cs="Tahoma"/>
                <w:szCs w:val="18"/>
              </w:rPr>
              <w:t xml:space="preserve">Experiencia profesional específica </w:t>
            </w:r>
            <w:r>
              <w:rPr>
                <w:rFonts w:cs="Tahoma"/>
                <w:szCs w:val="18"/>
              </w:rPr>
              <w:t>mínima</w:t>
            </w:r>
            <w:r w:rsidRPr="003058BC">
              <w:rPr>
                <w:rFonts w:cs="Tahoma"/>
                <w:szCs w:val="18"/>
              </w:rPr>
              <w:t xml:space="preserve"> a </w:t>
            </w:r>
            <w:r>
              <w:rPr>
                <w:rFonts w:cs="Tahoma"/>
                <w:szCs w:val="18"/>
              </w:rPr>
              <w:t>un</w:t>
            </w:r>
            <w:r w:rsidRPr="002D5FE5">
              <w:rPr>
                <w:rFonts w:cs="Tahoma"/>
                <w:szCs w:val="18"/>
              </w:rPr>
              <w:t xml:space="preserve"> (</w:t>
            </w:r>
            <w:r>
              <w:rPr>
                <w:rFonts w:cs="Tahoma"/>
                <w:szCs w:val="18"/>
              </w:rPr>
              <w:t>1</w:t>
            </w:r>
            <w:r w:rsidRPr="002D5FE5">
              <w:rPr>
                <w:rFonts w:cs="Tahoma"/>
                <w:szCs w:val="18"/>
              </w:rPr>
              <w:t>)</w:t>
            </w:r>
            <w:r w:rsidRPr="00FF49FC">
              <w:rPr>
                <w:rFonts w:cs="Tahoma"/>
                <w:szCs w:val="18"/>
              </w:rPr>
              <w:t xml:space="preserve"> año de trabajo en el área técnica de proyectos del sector eléctrico</w:t>
            </w:r>
          </w:p>
          <w:bookmarkEnd w:id="116"/>
          <w:p w14:paraId="34288DD0" w14:textId="77777777" w:rsidR="000D4EDC" w:rsidRPr="00F867E4" w:rsidRDefault="000D4EDC" w:rsidP="000D4EDC">
            <w:pPr>
              <w:ind w:left="1843"/>
              <w:rPr>
                <w:rFonts w:cs="Tahoma"/>
                <w:szCs w:val="18"/>
              </w:rPr>
            </w:pPr>
          </w:p>
          <w:p w14:paraId="12D529B9" w14:textId="77777777" w:rsidR="000D4EDC" w:rsidRPr="00F867E4" w:rsidRDefault="000D4EDC" w:rsidP="000D4EDC">
            <w:pPr>
              <w:spacing w:line="276" w:lineRule="auto"/>
              <w:ind w:left="993" w:hanging="993"/>
              <w:rPr>
                <w:rFonts w:cs="Tahoma"/>
                <w:b/>
                <w:i/>
                <w:color w:val="FF0000"/>
                <w:szCs w:val="18"/>
              </w:rPr>
            </w:pPr>
            <w:r w:rsidRPr="00F867E4">
              <w:rPr>
                <w:rFonts w:cs="Tahoma"/>
                <w:b/>
                <w:color w:val="000000"/>
                <w:szCs w:val="18"/>
              </w:rPr>
              <w:t xml:space="preserve">                CONOCIMIENTOS ADICIONALES: </w:t>
            </w:r>
          </w:p>
          <w:p w14:paraId="16AE6AC9" w14:textId="77777777" w:rsidR="000D4EDC" w:rsidRPr="00F867E4" w:rsidRDefault="000D4EDC" w:rsidP="000D4EDC">
            <w:pPr>
              <w:spacing w:line="276" w:lineRule="auto"/>
              <w:ind w:left="993" w:hanging="993"/>
              <w:rPr>
                <w:rFonts w:cs="Tahoma"/>
                <w:b/>
                <w:i/>
                <w:color w:val="FF0000"/>
                <w:szCs w:val="18"/>
              </w:rPr>
            </w:pPr>
          </w:p>
          <w:p w14:paraId="3C436CEC" w14:textId="77777777" w:rsidR="000D4EDC" w:rsidRPr="00F867E4" w:rsidRDefault="000D4EDC" w:rsidP="000D4EDC">
            <w:pPr>
              <w:numPr>
                <w:ilvl w:val="1"/>
                <w:numId w:val="40"/>
              </w:numPr>
              <w:tabs>
                <w:tab w:val="clear" w:pos="1785"/>
              </w:tabs>
              <w:ind w:left="1843" w:right="153" w:hanging="425"/>
              <w:rPr>
                <w:rFonts w:cs="Tahoma"/>
                <w:szCs w:val="18"/>
              </w:rPr>
            </w:pPr>
            <w:r w:rsidRPr="00F867E4">
              <w:rPr>
                <w:rFonts w:cs="Tahoma"/>
                <w:szCs w:val="18"/>
              </w:rPr>
              <w:t>Curso en gestión de proyectos (deseable)</w:t>
            </w:r>
          </w:p>
          <w:p w14:paraId="01B673A7" w14:textId="77777777" w:rsidR="000D4EDC" w:rsidRPr="00F867E4" w:rsidRDefault="000D4EDC" w:rsidP="000D4EDC">
            <w:pPr>
              <w:numPr>
                <w:ilvl w:val="1"/>
                <w:numId w:val="40"/>
              </w:numPr>
              <w:tabs>
                <w:tab w:val="clear" w:pos="1785"/>
              </w:tabs>
              <w:ind w:left="1843" w:right="153" w:hanging="425"/>
              <w:rPr>
                <w:rFonts w:cs="Tahoma"/>
                <w:szCs w:val="18"/>
              </w:rPr>
            </w:pPr>
            <w:r w:rsidRPr="00F867E4">
              <w:rPr>
                <w:rFonts w:cs="Tahoma"/>
                <w:szCs w:val="18"/>
              </w:rPr>
              <w:t xml:space="preserve">Curso en computación </w:t>
            </w:r>
            <w:r>
              <w:rPr>
                <w:rFonts w:cs="Tahoma"/>
                <w:szCs w:val="18"/>
              </w:rPr>
              <w:t>y/o</w:t>
            </w:r>
            <w:r w:rsidRPr="00F867E4">
              <w:rPr>
                <w:rFonts w:cs="Tahoma"/>
                <w:szCs w:val="18"/>
              </w:rPr>
              <w:t xml:space="preserve"> programas </w:t>
            </w:r>
            <w:r>
              <w:rPr>
                <w:rFonts w:cs="Tahoma"/>
                <w:szCs w:val="18"/>
              </w:rPr>
              <w:t>y/o</w:t>
            </w:r>
            <w:r w:rsidRPr="00F867E4">
              <w:rPr>
                <w:rFonts w:cs="Tahoma"/>
                <w:szCs w:val="18"/>
              </w:rPr>
              <w:t xml:space="preserve"> software de ingeniería (</w:t>
            </w:r>
            <w:r>
              <w:rPr>
                <w:rFonts w:cs="Tahoma"/>
                <w:szCs w:val="18"/>
              </w:rPr>
              <w:t>deseable</w:t>
            </w:r>
            <w:r w:rsidRPr="00F867E4">
              <w:rPr>
                <w:rFonts w:cs="Tahoma"/>
                <w:szCs w:val="18"/>
              </w:rPr>
              <w:t>)</w:t>
            </w:r>
          </w:p>
          <w:p w14:paraId="4F7F7FF2" w14:textId="77777777" w:rsidR="000D4EDC" w:rsidRPr="00F867E4" w:rsidRDefault="000D4EDC" w:rsidP="000D4EDC">
            <w:pPr>
              <w:numPr>
                <w:ilvl w:val="1"/>
                <w:numId w:val="40"/>
              </w:numPr>
              <w:tabs>
                <w:tab w:val="clear" w:pos="1785"/>
              </w:tabs>
              <w:ind w:left="1843" w:right="153" w:hanging="425"/>
              <w:rPr>
                <w:rFonts w:cs="Tahoma"/>
                <w:szCs w:val="18"/>
              </w:rPr>
            </w:pPr>
            <w:r w:rsidRPr="00F867E4">
              <w:rPr>
                <w:rFonts w:cs="Tahoma"/>
                <w:szCs w:val="18"/>
              </w:rPr>
              <w:t>Curso en supervisión o fiscalización (deseable)</w:t>
            </w:r>
          </w:p>
          <w:p w14:paraId="695C3C2F" w14:textId="77777777" w:rsidR="000D4EDC" w:rsidRDefault="000D4EDC" w:rsidP="000D4EDC">
            <w:pPr>
              <w:numPr>
                <w:ilvl w:val="1"/>
                <w:numId w:val="40"/>
              </w:numPr>
              <w:tabs>
                <w:tab w:val="clear" w:pos="1785"/>
              </w:tabs>
              <w:ind w:left="1843" w:right="153" w:hanging="425"/>
              <w:rPr>
                <w:rFonts w:cs="Tahoma"/>
                <w:szCs w:val="18"/>
              </w:rPr>
            </w:pPr>
            <w:r w:rsidRPr="00F867E4">
              <w:rPr>
                <w:rFonts w:cs="Tahoma"/>
                <w:szCs w:val="18"/>
              </w:rPr>
              <w:t xml:space="preserve">Curso sobre seguridad industrial </w:t>
            </w:r>
            <w:r>
              <w:rPr>
                <w:rFonts w:cs="Tahoma"/>
                <w:szCs w:val="18"/>
              </w:rPr>
              <w:t>y/</w:t>
            </w:r>
            <w:r w:rsidRPr="00F867E4">
              <w:rPr>
                <w:rFonts w:cs="Tahoma"/>
                <w:szCs w:val="18"/>
              </w:rPr>
              <w:t>o seguridad ocupacional (</w:t>
            </w:r>
            <w:r>
              <w:rPr>
                <w:rFonts w:cs="Tahoma"/>
                <w:szCs w:val="18"/>
              </w:rPr>
              <w:t>deseable</w:t>
            </w:r>
            <w:r w:rsidRPr="00F867E4">
              <w:rPr>
                <w:rFonts w:cs="Tahoma"/>
                <w:szCs w:val="18"/>
              </w:rPr>
              <w:t>)</w:t>
            </w:r>
          </w:p>
          <w:p w14:paraId="127DBCAE" w14:textId="77777777" w:rsidR="000D4EDC" w:rsidRDefault="000D4EDC" w:rsidP="000D4EDC">
            <w:pPr>
              <w:numPr>
                <w:ilvl w:val="1"/>
                <w:numId w:val="40"/>
              </w:numPr>
              <w:tabs>
                <w:tab w:val="clear" w:pos="1785"/>
              </w:tabs>
              <w:ind w:left="1843" w:right="153" w:hanging="425"/>
              <w:rPr>
                <w:rFonts w:cs="Tahoma"/>
                <w:szCs w:val="18"/>
              </w:rPr>
            </w:pPr>
            <w:r>
              <w:rPr>
                <w:rFonts w:cs="Tahoma"/>
                <w:szCs w:val="18"/>
              </w:rPr>
              <w:t>Curso en Geología y/o geotecnia (deseable)</w:t>
            </w:r>
          </w:p>
          <w:p w14:paraId="7CBC1E5F" w14:textId="77777777" w:rsidR="000D4EDC" w:rsidRPr="00DB7C20" w:rsidRDefault="000D4EDC" w:rsidP="000D4EDC">
            <w:pPr>
              <w:spacing w:line="276" w:lineRule="auto"/>
              <w:ind w:right="153"/>
              <w:rPr>
                <w:rFonts w:cs="Tahoma"/>
                <w:szCs w:val="18"/>
              </w:rPr>
            </w:pPr>
          </w:p>
          <w:p w14:paraId="57E6276F"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3383B028" w14:textId="77777777" w:rsidR="000D4EDC" w:rsidRPr="008C441F" w:rsidRDefault="000D4EDC" w:rsidP="000D4EDC">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5E09B869" w14:textId="77777777" w:rsidR="000D4EDC" w:rsidRDefault="000D4EDC" w:rsidP="000D4EDC">
            <w:pPr>
              <w:spacing w:line="276" w:lineRule="auto"/>
              <w:ind w:left="709"/>
              <w:rPr>
                <w:b/>
                <w:i/>
                <w:szCs w:val="18"/>
              </w:rPr>
            </w:pPr>
          </w:p>
          <w:p w14:paraId="35F471BB"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DBBE7C0" w14:textId="77777777" w:rsidR="000D4EDC" w:rsidRPr="00DB7C20" w:rsidRDefault="000D4EDC" w:rsidP="000D4EDC">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w:t>
            </w:r>
            <w:r w:rsidRPr="00DB7C20">
              <w:rPr>
                <w:rFonts w:cs="Tahoma"/>
                <w:szCs w:val="18"/>
              </w:rPr>
              <w:lastRenderedPageBreak/>
              <w:t xml:space="preserve">obligaciones tributarias vigentes. </w:t>
            </w:r>
            <w:r>
              <w:rPr>
                <w:rFonts w:cs="Tahoma"/>
                <w:szCs w:val="18"/>
              </w:rPr>
              <w:t>La fuente de financiamiento deberá estar contemplada en el COMPRO (certificación presupuestaria).</w:t>
            </w:r>
          </w:p>
          <w:p w14:paraId="2CB6A245" w14:textId="77777777" w:rsidR="000D4EDC" w:rsidRPr="00DB7C20" w:rsidRDefault="000D4EDC" w:rsidP="000D4EDC">
            <w:pPr>
              <w:spacing w:line="276" w:lineRule="auto"/>
              <w:ind w:left="360"/>
              <w:rPr>
                <w:rFonts w:cs="Tahoma"/>
                <w:szCs w:val="18"/>
              </w:rPr>
            </w:pPr>
          </w:p>
          <w:p w14:paraId="757BEBBB"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2E0F6DC1" w14:textId="6C58DE78" w:rsidR="000D4EDC" w:rsidRDefault="000D4EDC" w:rsidP="000D4EDC">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para m</w:t>
            </w:r>
            <w:r>
              <w:rPr>
                <w:rFonts w:ascii="Verdana" w:hAnsi="Verdana" w:cs="Tahoma"/>
                <w:sz w:val="18"/>
                <w:szCs w:val="18"/>
              </w:rPr>
              <w:t>e</w:t>
            </w:r>
            <w:r w:rsidRPr="00DF5104">
              <w:rPr>
                <w:rFonts w:ascii="Verdana" w:hAnsi="Verdana" w:cs="Tahoma"/>
                <w:sz w:val="18"/>
                <w:szCs w:val="18"/>
              </w:rPr>
              <w:t xml:space="preserve">jor y correcto cumplimiento de las actividades, podrá proporcionar al CONSULTOR todos los elementos necesarios para el cumplimiento del contrato. A la culminación del contrato el Consultor Individual deberá realizar la devolución de todos los </w:t>
            </w:r>
            <w:r>
              <w:rPr>
                <w:rFonts w:ascii="Verdana" w:hAnsi="Verdana" w:cs="Tahoma"/>
                <w:sz w:val="18"/>
                <w:szCs w:val="18"/>
              </w:rPr>
              <w:t>activos fijos</w:t>
            </w:r>
            <w:r w:rsidRPr="00DF5104">
              <w:rPr>
                <w:rFonts w:ascii="Verdana" w:hAnsi="Verdana" w:cs="Tahoma"/>
                <w:sz w:val="18"/>
                <w:szCs w:val="18"/>
              </w:rPr>
              <w:t xml:space="preserve"> asignados bajo su responsabilidad de acuerdo a lo establecido en normativa vigente.  </w:t>
            </w:r>
          </w:p>
          <w:p w14:paraId="20F252AB" w14:textId="77777777" w:rsidR="000D4EDC" w:rsidRPr="004C6868" w:rsidRDefault="000D4EDC" w:rsidP="000D4EDC">
            <w:pPr>
              <w:spacing w:after="200" w:line="276" w:lineRule="auto"/>
              <w:ind w:left="709" w:right="192"/>
              <w:contextualSpacing/>
              <w:rPr>
                <w:rFonts w:cs="Tahoma"/>
                <w:strike/>
                <w:szCs w:val="18"/>
              </w:rPr>
            </w:pPr>
          </w:p>
          <w:p w14:paraId="0B5A1D87"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1B2B6863" w14:textId="77777777" w:rsidR="000D4EDC" w:rsidRPr="00EF6A6F" w:rsidRDefault="000D4EDC" w:rsidP="000D4EDC">
            <w:pPr>
              <w:pStyle w:val="Textoindependiente"/>
              <w:ind w:left="709" w:right="235"/>
              <w:rPr>
                <w:rFonts w:ascii="Verdana" w:hAnsi="Verdana" w:cs="Tahoma"/>
                <w:sz w:val="18"/>
                <w:szCs w:val="18"/>
              </w:rPr>
            </w:pPr>
            <w:r w:rsidRPr="00EF6A6F">
              <w:rPr>
                <w:rFonts w:ascii="Verdana" w:hAnsi="Verdana" w:cs="Tahoma"/>
                <w:sz w:val="18"/>
                <w:szCs w:val="18"/>
              </w:rPr>
              <w:t xml:space="preserve">ENDE,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p>
          <w:p w14:paraId="6B50551C" w14:textId="77777777" w:rsidR="000D4EDC" w:rsidRPr="00EF6A6F" w:rsidRDefault="000D4EDC" w:rsidP="000D4EDC">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El CONSULTOR, se hace responsable de la custodia, guarda</w:t>
            </w:r>
            <w:r>
              <w:rPr>
                <w:rFonts w:ascii="Verdana" w:hAnsi="Verdana" w:cs="Tahoma"/>
                <w:sz w:val="18"/>
                <w:szCs w:val="18"/>
              </w:rPr>
              <w:t>,</w:t>
            </w:r>
            <w:r w:rsidRPr="00EF6A6F">
              <w:rPr>
                <w:rFonts w:ascii="Verdana" w:hAnsi="Verdana" w:cs="Tahoma"/>
                <w:sz w:val="18"/>
                <w:szCs w:val="18"/>
              </w:rPr>
              <w:t xml:space="preserve"> conservación</w:t>
            </w:r>
            <w:r>
              <w:rPr>
                <w:rFonts w:ascii="Verdana" w:hAnsi="Verdana" w:cs="Tahoma"/>
                <w:sz w:val="18"/>
                <w:szCs w:val="18"/>
              </w:rPr>
              <w:t xml:space="preserve"> y buen uso</w:t>
            </w:r>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para la prestación del servicio.  </w:t>
            </w:r>
          </w:p>
          <w:p w14:paraId="03DE0764" w14:textId="77777777" w:rsidR="000D4EDC" w:rsidRDefault="000D4EDC" w:rsidP="000D4EDC">
            <w:pPr>
              <w:pStyle w:val="Textoindependiente"/>
              <w:ind w:left="709" w:right="235"/>
              <w:rPr>
                <w:rFonts w:ascii="Verdana" w:hAnsi="Verdana" w:cs="Tahoma"/>
                <w:sz w:val="18"/>
                <w:szCs w:val="18"/>
              </w:rPr>
            </w:pPr>
            <w:r w:rsidRPr="00EF6A6F">
              <w:rPr>
                <w:rFonts w:ascii="Verdana" w:hAnsi="Verdana" w:cs="Tahoma"/>
                <w:sz w:val="18"/>
                <w:szCs w:val="18"/>
              </w:rPr>
              <w:t>ENDE,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p>
          <w:p w14:paraId="77CE3050" w14:textId="77777777" w:rsidR="000D4EDC" w:rsidRPr="00EF6A6F" w:rsidRDefault="000D4EDC" w:rsidP="000D4EDC">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3C20549D"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F5AE613" w14:textId="77777777" w:rsidR="000D4EDC" w:rsidRPr="007D3DE5" w:rsidRDefault="000D4EDC" w:rsidP="000D4EDC">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D3934FB" w14:textId="77777777" w:rsidR="000D4EDC" w:rsidRPr="007D3DE5" w:rsidRDefault="000D4EDC" w:rsidP="000D4EDC">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6B23F00" w14:textId="77777777" w:rsidR="000D4EDC" w:rsidRPr="007D3DE5" w:rsidRDefault="000D4EDC" w:rsidP="000D4EDC">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6F27B738" w14:textId="77777777" w:rsidR="000D4EDC" w:rsidRPr="007D3DE5" w:rsidRDefault="000D4EDC" w:rsidP="000D4ED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61ACBF7A" w14:textId="77777777" w:rsidR="000D4EDC" w:rsidRPr="007D3DE5" w:rsidRDefault="000D4EDC" w:rsidP="000D4EDC">
            <w:pPr>
              <w:spacing w:line="276" w:lineRule="auto"/>
              <w:ind w:left="708" w:right="153"/>
              <w:rPr>
                <w:rFonts w:cs="Tahoma"/>
                <w:b/>
                <w:caps/>
                <w:szCs w:val="18"/>
              </w:rPr>
            </w:pPr>
          </w:p>
          <w:p w14:paraId="3B3A86F5"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4F584476" w14:textId="77777777" w:rsidR="000D4EDC" w:rsidRPr="007169DA" w:rsidRDefault="000D4EDC" w:rsidP="000D4ED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8474C72" w14:textId="77777777" w:rsidR="000D4EDC" w:rsidRDefault="000D4EDC" w:rsidP="000D4EDC">
            <w:pPr>
              <w:spacing w:line="276" w:lineRule="auto"/>
              <w:ind w:left="709" w:right="153"/>
              <w:rPr>
                <w:rFonts w:cs="Tahoma"/>
                <w:szCs w:val="18"/>
              </w:rPr>
            </w:pPr>
          </w:p>
          <w:p w14:paraId="324C6245" w14:textId="77777777" w:rsidR="000D4EDC" w:rsidRDefault="000D4EDC" w:rsidP="000D4EDC">
            <w:pPr>
              <w:spacing w:line="276" w:lineRule="auto"/>
              <w:ind w:left="709" w:right="153"/>
              <w:rPr>
                <w:rFonts w:cs="Tahoma"/>
                <w:szCs w:val="18"/>
              </w:rPr>
            </w:pPr>
            <w:r w:rsidRPr="00D5442D">
              <w:rPr>
                <w:rFonts w:cs="Tahoma"/>
                <w:szCs w:val="18"/>
              </w:rPr>
              <w:t>El incumplimiento a los horarios será establecido en el contrato.</w:t>
            </w:r>
          </w:p>
          <w:p w14:paraId="3762B507" w14:textId="77777777" w:rsidR="000D4EDC" w:rsidRPr="003C1373" w:rsidRDefault="000D4EDC" w:rsidP="000D4EDC">
            <w:pPr>
              <w:spacing w:line="276" w:lineRule="auto"/>
              <w:ind w:left="292" w:right="153"/>
              <w:rPr>
                <w:rFonts w:cs="Tahoma"/>
                <w:b/>
                <w:caps/>
                <w:color w:val="FF0000"/>
                <w:szCs w:val="18"/>
              </w:rPr>
            </w:pPr>
          </w:p>
          <w:p w14:paraId="60C79DB7" w14:textId="77777777" w:rsidR="000D4EDC" w:rsidRPr="00DB7C20" w:rsidRDefault="000D4EDC" w:rsidP="000D4EDC">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4FA5CF4" w14:textId="77777777" w:rsidR="000D4EDC" w:rsidRPr="00194678" w:rsidRDefault="000D4EDC" w:rsidP="000D4EDC">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3CCF6EC" w14:textId="77777777" w:rsidR="000D4EDC" w:rsidRPr="00DB7C20" w:rsidRDefault="000D4EDC" w:rsidP="000D4EDC">
            <w:pPr>
              <w:pStyle w:val="Prrafodelista"/>
              <w:ind w:left="1276" w:right="192" w:hanging="425"/>
              <w:contextualSpacing/>
              <w:rPr>
                <w:rFonts w:ascii="Verdana" w:hAnsi="Verdana" w:cs="Tahoma"/>
                <w:b/>
                <w:color w:val="000000" w:themeColor="text1"/>
                <w:sz w:val="18"/>
                <w:szCs w:val="18"/>
              </w:rPr>
            </w:pPr>
          </w:p>
          <w:p w14:paraId="1929A65C" w14:textId="77777777" w:rsidR="000D4EDC" w:rsidRDefault="000D4EDC" w:rsidP="000D4EDC">
            <w:pPr>
              <w:pStyle w:val="Prrafodelista"/>
              <w:numPr>
                <w:ilvl w:val="0"/>
                <w:numId w:val="41"/>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DDFDD2D" w14:textId="77777777" w:rsidR="000D4EDC" w:rsidRPr="00694BB7" w:rsidRDefault="000D4EDC" w:rsidP="000D4EDC">
            <w:pPr>
              <w:ind w:right="193"/>
              <w:contextualSpacing/>
              <w:rPr>
                <w:rFonts w:cs="Tahoma"/>
                <w:szCs w:val="18"/>
              </w:rPr>
            </w:pPr>
            <w:r w:rsidRPr="00694BB7">
              <w:rPr>
                <w:rFonts w:cs="Tahoma"/>
                <w:szCs w:val="18"/>
              </w:rPr>
              <w:t xml:space="preserve"> </w:t>
            </w:r>
          </w:p>
          <w:p w14:paraId="40350BAC" w14:textId="77777777" w:rsidR="000D4EDC" w:rsidRPr="003152B0" w:rsidRDefault="000D4EDC" w:rsidP="000D4EDC">
            <w:pPr>
              <w:pStyle w:val="Prrafodelista"/>
              <w:numPr>
                <w:ilvl w:val="0"/>
                <w:numId w:val="41"/>
              </w:numPr>
              <w:spacing w:line="276" w:lineRule="auto"/>
              <w:ind w:left="1276" w:right="193" w:hanging="425"/>
              <w:contextualSpacing/>
              <w:rPr>
                <w:rFonts w:ascii="Verdana" w:hAnsi="Verdana" w:cs="Tahoma"/>
                <w:sz w:val="18"/>
                <w:szCs w:val="18"/>
              </w:rPr>
            </w:pPr>
            <w:r w:rsidRPr="003152B0">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E0D96EE" w14:textId="77777777" w:rsidR="000D4EDC" w:rsidRDefault="000D4EDC" w:rsidP="000D4EDC">
            <w:pPr>
              <w:pStyle w:val="Prrafodelista"/>
              <w:ind w:left="1276" w:right="193"/>
              <w:contextualSpacing/>
              <w:rPr>
                <w:rFonts w:ascii="Verdana" w:hAnsi="Verdana" w:cs="Tahoma"/>
                <w:sz w:val="18"/>
                <w:szCs w:val="18"/>
              </w:rPr>
            </w:pPr>
          </w:p>
          <w:p w14:paraId="7A64134E"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COMISIÓN</w:t>
            </w:r>
          </w:p>
          <w:p w14:paraId="6C459849" w14:textId="77777777" w:rsidR="000D4EDC" w:rsidRDefault="000D4EDC" w:rsidP="000D4ED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4F01996" w14:textId="77777777" w:rsidR="000D4EDC" w:rsidRPr="00DB7C20" w:rsidRDefault="000D4EDC" w:rsidP="000D4EDC">
            <w:pPr>
              <w:spacing w:line="276" w:lineRule="auto"/>
              <w:ind w:left="360" w:right="233"/>
              <w:rPr>
                <w:rFonts w:cs="Tahoma"/>
                <w:color w:val="000000" w:themeColor="text1"/>
                <w:szCs w:val="18"/>
                <w:lang w:eastAsia="en-US"/>
              </w:rPr>
            </w:pPr>
          </w:p>
          <w:p w14:paraId="4A126D14"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3FEF6D16" w14:textId="77777777" w:rsidR="000D4EDC" w:rsidRDefault="000D4EDC" w:rsidP="000D4ED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Talento Humano, aprobado por Presidencia Ejecutiva.</w:t>
            </w:r>
          </w:p>
          <w:p w14:paraId="5F38B025" w14:textId="77777777" w:rsidR="000D4EDC" w:rsidRDefault="000D4EDC" w:rsidP="000D4EDC">
            <w:pPr>
              <w:spacing w:line="276" w:lineRule="auto"/>
              <w:ind w:left="709" w:right="233"/>
              <w:contextualSpacing/>
              <w:rPr>
                <w:rFonts w:cs="Tahoma"/>
                <w:szCs w:val="18"/>
                <w:lang w:eastAsia="en-US"/>
              </w:rPr>
            </w:pPr>
          </w:p>
          <w:p w14:paraId="1CCA5C67" w14:textId="77777777" w:rsidR="000D4EDC" w:rsidRPr="0095325E" w:rsidRDefault="000D4EDC" w:rsidP="000D4EDC">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1A47908B" w14:textId="77777777" w:rsidR="000D4EDC" w:rsidRDefault="000D4EDC" w:rsidP="000D4EDC">
            <w:pPr>
              <w:pStyle w:val="Prrafodelista"/>
              <w:numPr>
                <w:ilvl w:val="0"/>
                <w:numId w:val="42"/>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763773">
              <w:rPr>
                <w:rFonts w:ascii="Verdana" w:hAnsi="Verdana" w:cs="Tahoma"/>
                <w:sz w:val="18"/>
                <w:szCs w:val="18"/>
              </w:rPr>
              <w:t>Jefe</w:t>
            </w:r>
            <w:proofErr w:type="gramEnd"/>
            <w:r w:rsidRPr="00763773">
              <w:rPr>
                <w:rFonts w:ascii="Verdana" w:hAnsi="Verdana" w:cs="Tahoma"/>
                <w:sz w:val="18"/>
                <w:szCs w:val="18"/>
              </w:rPr>
              <w:t xml:space="preserve"> del Departamento de Ejecución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680F605" w14:textId="77777777" w:rsidR="000D4EDC" w:rsidRPr="005668D4" w:rsidRDefault="000D4EDC" w:rsidP="000D4EDC">
            <w:pPr>
              <w:pStyle w:val="Prrafodelista"/>
              <w:ind w:left="992"/>
              <w:rPr>
                <w:rFonts w:ascii="Verdana" w:hAnsi="Verdana" w:cs="Tahoma"/>
                <w:sz w:val="18"/>
                <w:szCs w:val="18"/>
              </w:rPr>
            </w:pPr>
          </w:p>
          <w:p w14:paraId="5C6AE945" w14:textId="77777777" w:rsidR="000D4EDC" w:rsidRDefault="000D4EDC" w:rsidP="000D4EDC">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C83D28A" w14:textId="77777777" w:rsidR="000D4EDC" w:rsidRDefault="000D4EDC" w:rsidP="000D4EDC">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8309CC6" w14:textId="77777777" w:rsidR="000D4EDC" w:rsidRDefault="000D4EDC" w:rsidP="000D4EDC">
            <w:pPr>
              <w:pStyle w:val="Prrafodelista1"/>
              <w:numPr>
                <w:ilvl w:val="0"/>
                <w:numId w:val="42"/>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BFB2AF3" w14:textId="77777777" w:rsidR="000D4EDC" w:rsidRDefault="000D4EDC" w:rsidP="000D4EDC">
            <w:pPr>
              <w:pStyle w:val="Prrafodelista"/>
              <w:rPr>
                <w:rFonts w:ascii="Verdana" w:hAnsi="Verdana" w:cs="Tahoma"/>
                <w:color w:val="000000" w:themeColor="text1"/>
                <w:sz w:val="18"/>
                <w:szCs w:val="18"/>
              </w:rPr>
            </w:pPr>
          </w:p>
          <w:p w14:paraId="2DAB9002" w14:textId="77777777" w:rsidR="000D4EDC" w:rsidRPr="00D21649" w:rsidRDefault="000D4EDC" w:rsidP="000D4EDC">
            <w:pPr>
              <w:pStyle w:val="Prrafodelista1"/>
              <w:numPr>
                <w:ilvl w:val="0"/>
                <w:numId w:val="42"/>
              </w:numPr>
              <w:tabs>
                <w:tab w:val="clear" w:pos="1065"/>
              </w:tabs>
              <w:autoSpaceDE w:val="0"/>
              <w:autoSpaceDN w:val="0"/>
              <w:adjustRightInd w:val="0"/>
              <w:spacing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33995DB6" w14:textId="77777777" w:rsidR="001850C8" w:rsidRDefault="001850C8" w:rsidP="001850C8">
            <w:pPr>
              <w:pStyle w:val="Prrafodelista"/>
              <w:rPr>
                <w:rFonts w:ascii="Verdana" w:hAnsi="Verdana" w:cs="Tahoma"/>
                <w:color w:val="000000" w:themeColor="text1"/>
                <w:sz w:val="18"/>
                <w:szCs w:val="18"/>
              </w:rPr>
            </w:pPr>
          </w:p>
          <w:p w14:paraId="482E4EFF" w14:textId="1DACD720"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AC5AF75" w14:textId="5CE8E442"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6D89A020" w14:textId="53D0D7E5"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DF7582B" w14:textId="64FE134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2368AB3" w14:textId="0173AAD4"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D6D4A87" w14:textId="74D100C4"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117433C" w14:textId="447B1B2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1CD9683" w14:textId="0713F649"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23DC0811" w14:textId="4B2E3AD5"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793E23B" w14:textId="0F5ADE02"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2C03ADC6" w14:textId="242E3D81"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CFA36A9" w14:textId="460FBF1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6522E36B" w14:textId="067B68B3"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76C52EC" w14:textId="21B614E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614CD4B5" w14:textId="5B890815"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3307EFC9" w14:textId="5286C9E9"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7FCCBF5" w14:textId="58294773"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2A6F1A0" w14:textId="199061B7"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5301741C" w14:textId="79D02CB6"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2503A74" w14:textId="1ADF4331"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2217A7C" w14:textId="21406F93"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792FA78" w14:textId="77777777" w:rsidR="00D81390" w:rsidRDefault="00D81390" w:rsidP="00D81390">
            <w:pPr>
              <w:pStyle w:val="Ttulo"/>
              <w:spacing w:before="0" w:after="0"/>
              <w:jc w:val="both"/>
              <w:rPr>
                <w:rFonts w:ascii="Verdana" w:hAnsi="Verdana"/>
                <w:color w:val="FF0000"/>
                <w:sz w:val="18"/>
                <w:szCs w:val="18"/>
                <w:lang w:val="es-BO"/>
              </w:rPr>
            </w:pPr>
          </w:p>
          <w:p w14:paraId="7742F1D9" w14:textId="30A42652" w:rsidR="00D81390" w:rsidRDefault="00D81390" w:rsidP="00D81390">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 xml:space="preserve">ITEM </w:t>
            </w:r>
            <w:r>
              <w:rPr>
                <w:rFonts w:ascii="Verdana" w:hAnsi="Verdana"/>
                <w:color w:val="FF0000"/>
                <w:sz w:val="18"/>
                <w:szCs w:val="18"/>
                <w:lang w:val="es-BO"/>
              </w:rPr>
              <w:t>2</w:t>
            </w:r>
            <w:r w:rsidRPr="0003107A">
              <w:rPr>
                <w:rFonts w:ascii="Verdana" w:hAnsi="Verdana"/>
                <w:color w:val="FF0000"/>
                <w:sz w:val="18"/>
                <w:szCs w:val="18"/>
                <w:lang w:val="es-BO"/>
              </w:rPr>
              <w:t xml:space="preserve">: </w:t>
            </w:r>
            <w:r>
              <w:rPr>
                <w:rFonts w:ascii="Verdana" w:hAnsi="Verdana"/>
                <w:color w:val="FF0000"/>
                <w:sz w:val="18"/>
                <w:szCs w:val="18"/>
                <w:lang w:val="es-BO"/>
              </w:rPr>
              <w:t>AUXILIATURA TECNICA ADMINISTRATIVA NIVEL III – DEPR PHRO 1</w:t>
            </w:r>
          </w:p>
          <w:p w14:paraId="658C2646" w14:textId="57A42AF2" w:rsidR="00D81390" w:rsidRDefault="00D81390" w:rsidP="00D81390">
            <w:pPr>
              <w:pStyle w:val="Ttulo"/>
              <w:spacing w:before="0" w:after="0"/>
              <w:jc w:val="both"/>
              <w:rPr>
                <w:rFonts w:ascii="Verdana" w:hAnsi="Verdana"/>
                <w:color w:val="FF0000"/>
                <w:sz w:val="18"/>
                <w:szCs w:val="18"/>
                <w:lang w:val="es-BO"/>
              </w:rPr>
            </w:pPr>
          </w:p>
          <w:p w14:paraId="21E3B92F" w14:textId="77777777" w:rsidR="00D81390" w:rsidRPr="00845D3B" w:rsidRDefault="00D81390" w:rsidP="00720213">
            <w:pPr>
              <w:numPr>
                <w:ilvl w:val="0"/>
                <w:numId w:val="48"/>
              </w:numPr>
              <w:tabs>
                <w:tab w:val="clear" w:pos="1065"/>
              </w:tabs>
              <w:spacing w:after="120" w:line="276" w:lineRule="auto"/>
              <w:ind w:left="634" w:right="153" w:hanging="283"/>
              <w:rPr>
                <w:rFonts w:cs="Tahoma"/>
                <w:b/>
                <w:caps/>
                <w:color w:val="000000"/>
                <w:szCs w:val="18"/>
              </w:rPr>
            </w:pPr>
            <w:r w:rsidRPr="00DB7C20">
              <w:rPr>
                <w:rFonts w:cs="Tahoma"/>
                <w:b/>
                <w:color w:val="000000"/>
                <w:szCs w:val="18"/>
              </w:rPr>
              <w:t>ANTECEDENTES</w:t>
            </w:r>
          </w:p>
          <w:p w14:paraId="384402E9" w14:textId="77777777" w:rsidR="00D81390" w:rsidRPr="00DB7C20" w:rsidRDefault="00D81390" w:rsidP="00D81390">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Rositas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4307F62" w14:textId="77777777" w:rsidR="00D81390" w:rsidRPr="00DB7C20" w:rsidRDefault="00D81390" w:rsidP="00D81390">
            <w:pPr>
              <w:spacing w:line="276" w:lineRule="auto"/>
              <w:ind w:left="360" w:right="153"/>
              <w:rPr>
                <w:rFonts w:cs="Tahoma"/>
                <w:b/>
                <w:caps/>
                <w:color w:val="000000"/>
                <w:szCs w:val="18"/>
              </w:rPr>
            </w:pPr>
            <w:r w:rsidRPr="00DB7C20">
              <w:rPr>
                <w:rFonts w:cs="Tahoma"/>
                <w:b/>
                <w:color w:val="000000"/>
                <w:szCs w:val="18"/>
              </w:rPr>
              <w:t xml:space="preserve"> </w:t>
            </w:r>
          </w:p>
          <w:p w14:paraId="7393AB2A"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031A5EED" w14:textId="77777777" w:rsidR="00D81390" w:rsidRDefault="00D81390" w:rsidP="00D81390">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Rositas</w:t>
            </w:r>
            <w:r w:rsidRPr="005C78CA">
              <w:rPr>
                <w:rFonts w:cs="Tahoma"/>
                <w:b/>
                <w:i/>
                <w:szCs w:val="18"/>
              </w:rPr>
              <w:t xml:space="preserve">, </w:t>
            </w:r>
            <w:r w:rsidRPr="00A9173F">
              <w:rPr>
                <w:rFonts w:cs="Tahoma"/>
                <w:bCs/>
                <w:szCs w:val="18"/>
              </w:rPr>
              <w:t>requiere c</w:t>
            </w:r>
            <w:r>
              <w:rPr>
                <w:rFonts w:cs="Tahoma"/>
                <w:bCs/>
                <w:szCs w:val="18"/>
              </w:rPr>
              <w:t xml:space="preserve">ontratar 1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sidRPr="001F13CF">
              <w:rPr>
                <w:rFonts w:cs="Tahoma"/>
                <w:color w:val="000000"/>
                <w:szCs w:val="18"/>
              </w:rPr>
              <w:t>Mensajero – Conductor</w:t>
            </w:r>
            <w:r>
              <w:rPr>
                <w:rFonts w:cs="Tahoma"/>
                <w:color w:val="000000"/>
                <w:szCs w:val="18"/>
              </w:rPr>
              <w:t xml:space="preserve"> </w:t>
            </w:r>
            <w:r w:rsidRPr="001F13CF">
              <w:rPr>
                <w:rFonts w:cs="Tahoma"/>
                <w:color w:val="000000"/>
                <w:szCs w:val="18"/>
              </w:rPr>
              <w:t>para conducir el vehículo designado con el fin de trasladar y brindar apoyo al personal técnico</w:t>
            </w:r>
            <w:r>
              <w:rPr>
                <w:rFonts w:cs="Tahoma"/>
                <w:color w:val="000000"/>
                <w:szCs w:val="18"/>
              </w:rPr>
              <w:t xml:space="preserve"> </w:t>
            </w:r>
            <w:r w:rsidRPr="001F13CF">
              <w:rPr>
                <w:rFonts w:cs="Tahoma"/>
                <w:color w:val="000000"/>
                <w:szCs w:val="18"/>
              </w:rPr>
              <w:t>y administrativo del Departamento de Ejecución de Proyectos</w:t>
            </w:r>
            <w:r>
              <w:rPr>
                <w:rFonts w:cs="Tahoma"/>
                <w:color w:val="000000"/>
                <w:szCs w:val="18"/>
              </w:rPr>
              <w:t>.</w:t>
            </w:r>
          </w:p>
          <w:p w14:paraId="25B85688" w14:textId="77777777" w:rsidR="00D81390" w:rsidRDefault="00D81390" w:rsidP="00D81390">
            <w:pPr>
              <w:spacing w:line="276" w:lineRule="auto"/>
              <w:ind w:left="709" w:right="232"/>
              <w:contextualSpacing/>
              <w:rPr>
                <w:rFonts w:cs="Tahoma"/>
                <w:color w:val="000000"/>
                <w:szCs w:val="18"/>
              </w:rPr>
            </w:pPr>
          </w:p>
          <w:p w14:paraId="2BDC6E3C" w14:textId="77777777" w:rsidR="00D81390" w:rsidRPr="00DF798A" w:rsidRDefault="00D81390" w:rsidP="00D81390">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427DC193" w14:textId="77777777" w:rsidR="00D81390" w:rsidRPr="0006706A" w:rsidRDefault="00D81390" w:rsidP="00D81390">
            <w:pPr>
              <w:spacing w:line="276" w:lineRule="auto"/>
              <w:ind w:left="709" w:right="232"/>
              <w:contextualSpacing/>
              <w:rPr>
                <w:rFonts w:cs="Tahoma"/>
                <w:caps/>
                <w:color w:val="000000"/>
                <w:szCs w:val="18"/>
              </w:rPr>
            </w:pPr>
          </w:p>
          <w:p w14:paraId="6D77ECB5"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2CC0C076" w14:textId="77777777" w:rsidR="00D81390" w:rsidRDefault="00D81390" w:rsidP="00D81390">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Rositas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79A42723" w14:textId="77777777" w:rsidR="00D81390" w:rsidRPr="00E44744" w:rsidRDefault="00D81390" w:rsidP="00D81390">
            <w:pPr>
              <w:spacing w:after="200" w:line="276" w:lineRule="auto"/>
              <w:ind w:left="709" w:right="232"/>
              <w:contextualSpacing/>
              <w:rPr>
                <w:rFonts w:cs="Tahoma"/>
                <w:szCs w:val="18"/>
              </w:rPr>
            </w:pPr>
          </w:p>
          <w:p w14:paraId="297E535E"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Brindar apoyo</w:t>
            </w:r>
            <w:r>
              <w:rPr>
                <w:rFonts w:cs="Tahoma"/>
                <w:szCs w:val="18"/>
              </w:rPr>
              <w:t xml:space="preserve"> logístico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6E50F51E" w14:textId="77777777" w:rsidR="00D81390" w:rsidRDefault="00D81390" w:rsidP="00720213">
            <w:pPr>
              <w:numPr>
                <w:ilvl w:val="0"/>
                <w:numId w:val="46"/>
              </w:numPr>
              <w:autoSpaceDE w:val="0"/>
              <w:autoSpaceDN w:val="0"/>
              <w:adjustRightInd w:val="0"/>
              <w:spacing w:line="276" w:lineRule="auto"/>
              <w:ind w:left="1418" w:hanging="425"/>
              <w:jc w:val="left"/>
              <w:rPr>
                <w:rFonts w:cs="Tahoma"/>
                <w:szCs w:val="18"/>
              </w:rPr>
            </w:pPr>
            <w:r>
              <w:rPr>
                <w:rFonts w:cs="Tahoma"/>
                <w:szCs w:val="18"/>
              </w:rPr>
              <w:t>Envío de correspondencia y Apoyo en archivo de documentos.</w:t>
            </w:r>
          </w:p>
          <w:p w14:paraId="32D8740A"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Recomendar y prever la realización de mantenimientos o cambios de accesorios o repuestos de los vehículos a su superior.</w:t>
            </w:r>
          </w:p>
          <w:p w14:paraId="34E86C17"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Mantener en todo momento el vehículo en condiciones de uso y limpieza adecuada.</w:t>
            </w:r>
          </w:p>
          <w:p w14:paraId="53877AA2"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0F786F3F"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1A5087ED"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Respetar, cumplir y hacer cumplir la Normativa y Reglamento interno de uso de vehículos.</w:t>
            </w:r>
          </w:p>
          <w:p w14:paraId="1E7B3FE1"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794E57BA"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 xml:space="preserve">Presentar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4D88753A"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Brindar apoyo en cualquier tarea y/o actividad que l</w:t>
            </w:r>
            <w:r>
              <w:rPr>
                <w:rFonts w:cs="Tahoma"/>
                <w:szCs w:val="18"/>
              </w:rPr>
              <w:t>a</w:t>
            </w:r>
            <w:r w:rsidRPr="00A9173F">
              <w:rPr>
                <w:rFonts w:cs="Tahoma"/>
                <w:szCs w:val="18"/>
              </w:rPr>
              <w:t xml:space="preserve"> </w:t>
            </w:r>
            <w:r>
              <w:rPr>
                <w:rFonts w:cs="Tahoma"/>
                <w:szCs w:val="18"/>
              </w:rPr>
              <w:t xml:space="preserve">Unidad </w:t>
            </w:r>
            <w:r w:rsidRPr="00A9173F">
              <w:rPr>
                <w:rFonts w:cs="Tahoma"/>
                <w:szCs w:val="18"/>
              </w:rPr>
              <w:t>Administrativ</w:t>
            </w:r>
            <w:r>
              <w:rPr>
                <w:rFonts w:cs="Tahoma"/>
                <w:szCs w:val="18"/>
              </w:rPr>
              <w:t>a</w:t>
            </w:r>
            <w:r w:rsidRPr="00A9173F">
              <w:rPr>
                <w:rFonts w:cs="Tahoma"/>
                <w:szCs w:val="18"/>
              </w:rPr>
              <w:t xml:space="preserve"> lo requiera (Entrega de correspondencia, Transporte de personal y varios).</w:t>
            </w:r>
          </w:p>
          <w:p w14:paraId="07061940" w14:textId="77777777" w:rsidR="00D81390" w:rsidRDefault="00D81390" w:rsidP="00720213">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Basarse en todo momento bajo normas de ética moral y buen trato con el personal.</w:t>
            </w:r>
          </w:p>
          <w:p w14:paraId="1003644D" w14:textId="77777777" w:rsidR="00D81390" w:rsidRPr="00A9173F" w:rsidRDefault="00D81390" w:rsidP="00720213">
            <w:pPr>
              <w:numPr>
                <w:ilvl w:val="0"/>
                <w:numId w:val="46"/>
              </w:numPr>
              <w:autoSpaceDE w:val="0"/>
              <w:autoSpaceDN w:val="0"/>
              <w:adjustRightInd w:val="0"/>
              <w:spacing w:line="276" w:lineRule="auto"/>
              <w:ind w:left="1418" w:hanging="425"/>
              <w:jc w:val="left"/>
              <w:rPr>
                <w:rFonts w:cs="Tahoma"/>
                <w:szCs w:val="18"/>
              </w:rPr>
            </w:pPr>
            <w:r>
              <w:rPr>
                <w:rFonts w:cs="Tahoma"/>
                <w:szCs w:val="18"/>
              </w:rPr>
              <w:t>Otras actividades relacionadas con la actividad de ENDE que el inmediato superior le instruya.</w:t>
            </w:r>
          </w:p>
          <w:p w14:paraId="6D2B8C5A" w14:textId="77777777" w:rsidR="00D81390" w:rsidRPr="00DB7C20" w:rsidRDefault="00D81390" w:rsidP="00D81390">
            <w:pPr>
              <w:spacing w:line="276" w:lineRule="auto"/>
              <w:ind w:left="709"/>
              <w:rPr>
                <w:rFonts w:cs="Tahoma"/>
                <w:szCs w:val="18"/>
              </w:rPr>
            </w:pPr>
          </w:p>
          <w:p w14:paraId="308486C1" w14:textId="3362625D" w:rsidR="00D81390" w:rsidRDefault="00D81390" w:rsidP="00525FD9">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7325CCC" w14:textId="77777777" w:rsidR="00D81390" w:rsidRDefault="00D81390" w:rsidP="00D81390">
            <w:pPr>
              <w:spacing w:line="276" w:lineRule="auto"/>
              <w:ind w:left="709" w:right="153"/>
              <w:rPr>
                <w:rFonts w:cs="Tahoma"/>
                <w:b/>
                <w:color w:val="000000"/>
                <w:szCs w:val="18"/>
              </w:rPr>
            </w:pPr>
          </w:p>
          <w:p w14:paraId="121EF147" w14:textId="77777777" w:rsidR="00D81390" w:rsidRDefault="00D81390" w:rsidP="00D81390">
            <w:pPr>
              <w:spacing w:line="276" w:lineRule="auto"/>
              <w:ind w:left="709" w:right="153"/>
              <w:rPr>
                <w:rFonts w:cs="Tahoma"/>
                <w:color w:val="000000"/>
                <w:szCs w:val="18"/>
              </w:rPr>
            </w:pPr>
            <w:r w:rsidRPr="00D21649">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81AEB3D" w14:textId="77777777" w:rsidR="00D81390" w:rsidRPr="00DB7C20" w:rsidRDefault="00D81390" w:rsidP="00D81390">
            <w:pPr>
              <w:spacing w:line="276" w:lineRule="auto"/>
              <w:jc w:val="center"/>
              <w:outlineLvl w:val="0"/>
              <w:rPr>
                <w:rFonts w:cs="Tahoma"/>
                <w:b/>
                <w:color w:val="000000"/>
                <w:szCs w:val="18"/>
              </w:rPr>
            </w:pPr>
          </w:p>
          <w:p w14:paraId="4BBF50B6"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5882FE3" w14:textId="77777777" w:rsidR="00D81390" w:rsidRDefault="00D81390" w:rsidP="00D81390">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4A1BBCE" w14:textId="77777777" w:rsidR="00D81390" w:rsidRDefault="00D81390" w:rsidP="00D81390">
            <w:pPr>
              <w:spacing w:line="276" w:lineRule="auto"/>
              <w:ind w:left="709" w:right="153"/>
              <w:contextualSpacing/>
              <w:rPr>
                <w:rFonts w:cs="Tahoma"/>
                <w:color w:val="000000"/>
                <w:szCs w:val="18"/>
              </w:rPr>
            </w:pPr>
          </w:p>
          <w:p w14:paraId="5BAEAB58" w14:textId="77777777" w:rsidR="00D81390" w:rsidRPr="001F13CF" w:rsidRDefault="00D81390" w:rsidP="00720213">
            <w:pPr>
              <w:numPr>
                <w:ilvl w:val="0"/>
                <w:numId w:val="45"/>
              </w:numPr>
              <w:autoSpaceDE w:val="0"/>
              <w:autoSpaceDN w:val="0"/>
              <w:adjustRightInd w:val="0"/>
              <w:jc w:val="left"/>
              <w:rPr>
                <w:rFonts w:cs="Tahoma"/>
                <w:szCs w:val="18"/>
              </w:rPr>
            </w:pPr>
            <w:r w:rsidRPr="001F13CF">
              <w:rPr>
                <w:rFonts w:cs="Tahoma"/>
                <w:szCs w:val="18"/>
              </w:rPr>
              <w:t>Cumplimiento de las actividades y tareas encomendadas.</w:t>
            </w:r>
          </w:p>
          <w:p w14:paraId="56F0432E" w14:textId="77777777" w:rsidR="00D81390" w:rsidRPr="001F13CF" w:rsidRDefault="00D81390" w:rsidP="00720213">
            <w:pPr>
              <w:numPr>
                <w:ilvl w:val="0"/>
                <w:numId w:val="45"/>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5A4E3159" w14:textId="77777777" w:rsidR="00D81390" w:rsidRPr="001F13CF" w:rsidRDefault="00D81390" w:rsidP="00720213">
            <w:pPr>
              <w:numPr>
                <w:ilvl w:val="0"/>
                <w:numId w:val="45"/>
              </w:numPr>
              <w:autoSpaceDE w:val="0"/>
              <w:autoSpaceDN w:val="0"/>
              <w:adjustRightInd w:val="0"/>
              <w:jc w:val="left"/>
              <w:rPr>
                <w:rFonts w:cs="Tahoma"/>
                <w:szCs w:val="18"/>
              </w:rPr>
            </w:pPr>
            <w:r w:rsidRPr="001F13CF">
              <w:rPr>
                <w:rFonts w:cs="Tahoma"/>
                <w:szCs w:val="18"/>
              </w:rPr>
              <w:t>Apoyo al personal del Departamento de Ejecución de Proyectos, y sus proyectos dependientes.</w:t>
            </w:r>
          </w:p>
          <w:p w14:paraId="04C803EB" w14:textId="77777777" w:rsidR="00D81390" w:rsidRPr="00DB7C20" w:rsidRDefault="00D81390" w:rsidP="00D81390">
            <w:pPr>
              <w:spacing w:line="276" w:lineRule="auto"/>
              <w:ind w:left="360" w:right="153"/>
              <w:rPr>
                <w:rFonts w:cs="Tahoma"/>
                <w:color w:val="000000"/>
                <w:szCs w:val="18"/>
                <w:lang w:val="es-ES_tradnl"/>
              </w:rPr>
            </w:pPr>
          </w:p>
          <w:p w14:paraId="084B0705"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41590A95" w14:textId="77777777" w:rsidR="00D81390" w:rsidRPr="00DB7C20" w:rsidRDefault="00D81390" w:rsidP="00D81390">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Rositas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0FF7BFB6" w14:textId="77777777" w:rsidR="00D81390" w:rsidRPr="00DB7C20" w:rsidRDefault="00D81390" w:rsidP="00D81390">
            <w:pPr>
              <w:spacing w:line="276" w:lineRule="auto"/>
              <w:ind w:left="360"/>
              <w:rPr>
                <w:rFonts w:cs="Tahoma"/>
                <w:szCs w:val="18"/>
              </w:rPr>
            </w:pPr>
          </w:p>
          <w:p w14:paraId="2E826AD5" w14:textId="77777777" w:rsidR="00D81390" w:rsidRDefault="00D81390" w:rsidP="00D81390">
            <w:pPr>
              <w:spacing w:line="276" w:lineRule="auto"/>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con Vo Bo del área de Servicios y debe </w:t>
            </w:r>
            <w:proofErr w:type="gramStart"/>
            <w:r>
              <w:rPr>
                <w:rFonts w:cs="Tahoma"/>
                <w:szCs w:val="18"/>
                <w:lang w:val="es-ES_tradnl"/>
              </w:rPr>
              <w:t>ser  aprobado</w:t>
            </w:r>
            <w:proofErr w:type="gramEnd"/>
            <w:r>
              <w:rPr>
                <w:rFonts w:cs="Tahoma"/>
                <w:szCs w:val="18"/>
                <w:lang w:val="es-ES_tradnl"/>
              </w:rPr>
              <w:t xml:space="preserve"> por el Jefe del </w:t>
            </w:r>
            <w:r w:rsidRPr="001F13CF">
              <w:rPr>
                <w:rFonts w:cs="Tahoma"/>
                <w:szCs w:val="18"/>
              </w:rPr>
              <w:t>Departamento de Ejecución de Proyectos</w:t>
            </w:r>
            <w:r>
              <w:rPr>
                <w:rFonts w:cs="Tahoma"/>
                <w:szCs w:val="18"/>
              </w:rPr>
              <w:t>.</w:t>
            </w:r>
          </w:p>
          <w:p w14:paraId="5C492C51" w14:textId="77777777" w:rsidR="00D81390" w:rsidRPr="00CD1879" w:rsidRDefault="00D81390" w:rsidP="00D81390">
            <w:pPr>
              <w:spacing w:line="276" w:lineRule="auto"/>
              <w:ind w:leftChars="708" w:left="1274"/>
              <w:rPr>
                <w:rFonts w:cs="Tahoma"/>
                <w:color w:val="000000"/>
                <w:szCs w:val="18"/>
              </w:rPr>
            </w:pPr>
          </w:p>
          <w:p w14:paraId="7E360F71" w14:textId="77777777" w:rsidR="00D81390" w:rsidRDefault="00D81390" w:rsidP="00D81390">
            <w:pPr>
              <w:spacing w:line="276" w:lineRule="auto"/>
              <w:ind w:leftChars="708" w:left="1274"/>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w:t>
            </w:r>
            <w:proofErr w:type="gramStart"/>
            <w:r>
              <w:rPr>
                <w:rFonts w:cs="Tahoma"/>
                <w:szCs w:val="18"/>
                <w:lang w:val="es-ES_tradnl"/>
              </w:rPr>
              <w:t>ser  aprobado</w:t>
            </w:r>
            <w:proofErr w:type="gramEnd"/>
            <w:r>
              <w:rPr>
                <w:rFonts w:cs="Tahoma"/>
                <w:szCs w:val="18"/>
                <w:lang w:val="es-ES_tradnl"/>
              </w:rPr>
              <w:t xml:space="preserve"> por el Jefe del </w:t>
            </w:r>
            <w:r w:rsidRPr="001F13CF">
              <w:rPr>
                <w:rFonts w:cs="Tahoma"/>
                <w:szCs w:val="18"/>
              </w:rPr>
              <w:t>Departamento de Ejecución de Proyectos</w:t>
            </w:r>
            <w:r>
              <w:rPr>
                <w:rFonts w:cs="Tahoma"/>
                <w:szCs w:val="18"/>
              </w:rPr>
              <w:t>.</w:t>
            </w:r>
          </w:p>
          <w:p w14:paraId="7AFB5117" w14:textId="77777777" w:rsidR="00D81390" w:rsidRDefault="00D81390" w:rsidP="00D81390">
            <w:pPr>
              <w:spacing w:line="276" w:lineRule="auto"/>
              <w:ind w:leftChars="708" w:left="1274"/>
              <w:rPr>
                <w:rFonts w:cstheme="minorHAnsi"/>
                <w:szCs w:val="18"/>
                <w:lang w:val="es-ES_tradnl"/>
              </w:rPr>
            </w:pPr>
          </w:p>
          <w:p w14:paraId="1662E70E"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6B46B5C3" w14:textId="77777777" w:rsidR="00D81390" w:rsidRPr="00DB7C20" w:rsidRDefault="00D81390" w:rsidP="00D81390">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2B7E417" w14:textId="77777777" w:rsidR="00D81390" w:rsidRPr="00DB7C20" w:rsidRDefault="00D81390" w:rsidP="00D81390">
            <w:pPr>
              <w:spacing w:line="276" w:lineRule="auto"/>
              <w:ind w:left="360" w:right="153"/>
              <w:rPr>
                <w:rFonts w:cs="Tahoma"/>
                <w:color w:val="000000"/>
                <w:szCs w:val="18"/>
              </w:rPr>
            </w:pPr>
          </w:p>
          <w:p w14:paraId="33B60FB6"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6A858C49" w14:textId="77777777" w:rsidR="00D81390" w:rsidRDefault="00D81390" w:rsidP="00D81390">
            <w:pPr>
              <w:spacing w:line="276" w:lineRule="auto"/>
              <w:ind w:left="708" w:right="153"/>
              <w:rPr>
                <w:rFonts w:cs="Tahoma"/>
                <w:b/>
                <w:caps/>
                <w:color w:val="000000"/>
                <w:szCs w:val="18"/>
              </w:rPr>
            </w:pPr>
            <w:r w:rsidRPr="00DB7C20">
              <w:rPr>
                <w:rFonts w:cs="Tahoma"/>
                <w:color w:val="000000"/>
                <w:szCs w:val="18"/>
              </w:rPr>
              <w:t>El plazo para el de</w:t>
            </w:r>
            <w:r>
              <w:rPr>
                <w:rFonts w:cs="Tahoma"/>
                <w:color w:val="000000"/>
                <w:szCs w:val="18"/>
              </w:rPr>
              <w:t>sarrollo de la Consultoría será a partir de la suscripción del contrato al 31 de diciembre de 2021</w:t>
            </w:r>
          </w:p>
          <w:p w14:paraId="2063BE30" w14:textId="77777777" w:rsidR="00D81390" w:rsidRPr="00DB7C20" w:rsidRDefault="00D81390" w:rsidP="00D81390">
            <w:pPr>
              <w:spacing w:line="276" w:lineRule="auto"/>
              <w:ind w:left="360" w:right="153"/>
              <w:rPr>
                <w:rFonts w:cs="Tahoma"/>
                <w:color w:val="000000"/>
                <w:szCs w:val="18"/>
              </w:rPr>
            </w:pPr>
          </w:p>
          <w:p w14:paraId="2D83FFF8"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3BFFA057" w14:textId="77777777" w:rsidR="00D81390" w:rsidRDefault="00D81390" w:rsidP="00D81390">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 Servicios de ENDE,</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58B6FBE0" w14:textId="77777777" w:rsidR="00D81390" w:rsidRPr="004A0AA5" w:rsidRDefault="00D81390" w:rsidP="00D81390">
            <w:pPr>
              <w:spacing w:line="276" w:lineRule="auto"/>
              <w:ind w:left="709" w:right="153"/>
              <w:rPr>
                <w:rFonts w:ascii="Tahoma" w:hAnsi="Tahoma" w:cs="Tahoma"/>
                <w:szCs w:val="18"/>
              </w:rPr>
            </w:pPr>
          </w:p>
          <w:p w14:paraId="7EE9AB25" w14:textId="77777777" w:rsidR="00D81390" w:rsidRPr="003F107A" w:rsidRDefault="00D81390" w:rsidP="00D81390">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557A46C" w14:textId="77777777" w:rsidR="00D81390" w:rsidRPr="00DB7C20" w:rsidRDefault="00D81390" w:rsidP="00D81390">
            <w:pPr>
              <w:spacing w:line="276" w:lineRule="auto"/>
              <w:ind w:left="400" w:right="153"/>
              <w:rPr>
                <w:rFonts w:cs="Tahoma"/>
                <w:caps/>
                <w:szCs w:val="18"/>
              </w:rPr>
            </w:pPr>
          </w:p>
          <w:p w14:paraId="6E4BB858"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9EC047F" w14:textId="77777777" w:rsidR="00D81390" w:rsidRPr="00732735" w:rsidRDefault="00D81390" w:rsidP="00D81390">
            <w:pPr>
              <w:spacing w:line="276" w:lineRule="auto"/>
              <w:ind w:left="993" w:right="153"/>
              <w:rPr>
                <w:rFonts w:cs="Tahoma"/>
                <w:b/>
                <w:color w:val="FF0000"/>
                <w:szCs w:val="18"/>
              </w:rPr>
            </w:pPr>
            <w:r w:rsidRPr="00DB7C20">
              <w:rPr>
                <w:rFonts w:cs="Tahoma"/>
                <w:b/>
                <w:color w:val="000000"/>
                <w:szCs w:val="18"/>
              </w:rPr>
              <w:t>FORMACIÓN</w:t>
            </w:r>
          </w:p>
          <w:p w14:paraId="1E757825" w14:textId="77777777" w:rsidR="00D81390" w:rsidRPr="00732735" w:rsidRDefault="00D81390" w:rsidP="00D81390">
            <w:pPr>
              <w:spacing w:line="276" w:lineRule="auto"/>
              <w:ind w:left="360" w:right="153"/>
              <w:rPr>
                <w:rFonts w:cs="Tahoma"/>
                <w:b/>
                <w:color w:val="FF0000"/>
                <w:szCs w:val="18"/>
              </w:rPr>
            </w:pPr>
          </w:p>
          <w:p w14:paraId="1B8EEE86" w14:textId="77777777" w:rsidR="00D81390" w:rsidRDefault="00D81390" w:rsidP="00720213">
            <w:pPr>
              <w:numPr>
                <w:ilvl w:val="1"/>
                <w:numId w:val="48"/>
              </w:numPr>
              <w:tabs>
                <w:tab w:val="clear" w:pos="1785"/>
              </w:tabs>
              <w:spacing w:line="276" w:lineRule="auto"/>
              <w:ind w:left="1843" w:hanging="425"/>
              <w:rPr>
                <w:rFonts w:cs="Tahoma"/>
                <w:szCs w:val="18"/>
              </w:rPr>
            </w:pPr>
            <w:r>
              <w:rPr>
                <w:rFonts w:cs="Tahoma"/>
                <w:szCs w:val="18"/>
              </w:rPr>
              <w:t>Título de Bachiller (esencial)</w:t>
            </w:r>
          </w:p>
          <w:p w14:paraId="1B3352CA" w14:textId="6F038554" w:rsidR="00D81390" w:rsidRPr="00EA7254" w:rsidRDefault="00D81390" w:rsidP="00D81390">
            <w:pPr>
              <w:rPr>
                <w:rFonts w:cs="Tahoma"/>
                <w:szCs w:val="18"/>
              </w:rPr>
            </w:pPr>
            <w:r w:rsidRPr="00EA7254">
              <w:rPr>
                <w:rFonts w:cs="Tahoma"/>
                <w:szCs w:val="18"/>
              </w:rPr>
              <w:t xml:space="preserve"> </w:t>
            </w:r>
          </w:p>
          <w:p w14:paraId="1AFBD418" w14:textId="77777777" w:rsidR="00D81390" w:rsidRPr="00DB7C20" w:rsidRDefault="00D81390" w:rsidP="00D81390">
            <w:pPr>
              <w:spacing w:line="276" w:lineRule="auto"/>
              <w:ind w:left="851" w:right="153" w:firstLine="142"/>
              <w:rPr>
                <w:rFonts w:cs="Tahoma"/>
                <w:b/>
                <w:color w:val="000000"/>
                <w:szCs w:val="18"/>
              </w:rPr>
            </w:pPr>
            <w:r>
              <w:rPr>
                <w:rFonts w:cs="Tahoma"/>
                <w:b/>
                <w:color w:val="000000"/>
                <w:szCs w:val="18"/>
              </w:rPr>
              <w:lastRenderedPageBreak/>
              <w:t>EXPERIENCIA GENERAL</w:t>
            </w:r>
          </w:p>
          <w:p w14:paraId="4A0465D9" w14:textId="77777777" w:rsidR="00D81390" w:rsidRPr="00DB7C20" w:rsidRDefault="00D81390" w:rsidP="00D81390">
            <w:pPr>
              <w:spacing w:line="276" w:lineRule="auto"/>
              <w:ind w:left="360" w:right="153"/>
              <w:rPr>
                <w:rFonts w:cs="Tahoma"/>
                <w:b/>
                <w:color w:val="000000"/>
                <w:szCs w:val="18"/>
              </w:rPr>
            </w:pPr>
          </w:p>
          <w:p w14:paraId="25C41A76" w14:textId="77777777" w:rsidR="00D81390" w:rsidRPr="004322AE" w:rsidRDefault="00D81390" w:rsidP="00720213">
            <w:pPr>
              <w:numPr>
                <w:ilvl w:val="1"/>
                <w:numId w:val="48"/>
              </w:numPr>
              <w:tabs>
                <w:tab w:val="clear" w:pos="1785"/>
              </w:tabs>
              <w:ind w:left="1843" w:hanging="425"/>
              <w:rPr>
                <w:rFonts w:cs="Tahoma"/>
                <w:szCs w:val="18"/>
              </w:rPr>
            </w:pPr>
            <w:r w:rsidRPr="009305BC">
              <w:rPr>
                <w:rFonts w:cs="Tahoma"/>
                <w:szCs w:val="18"/>
              </w:rPr>
              <w:t>Experiencia</w:t>
            </w:r>
            <w:r w:rsidRPr="004322AE">
              <w:rPr>
                <w:rFonts w:cs="Tahoma"/>
                <w:szCs w:val="18"/>
              </w:rPr>
              <w:t xml:space="preserve"> general mayor a tres (3) años en manejo de transporte (liviano y/o pesado)</w:t>
            </w:r>
          </w:p>
          <w:p w14:paraId="6F37F888" w14:textId="77777777" w:rsidR="00D81390" w:rsidRPr="00DB7C20" w:rsidRDefault="00D81390" w:rsidP="00D81390">
            <w:pPr>
              <w:spacing w:line="276" w:lineRule="auto"/>
              <w:rPr>
                <w:rFonts w:cs="Tahoma"/>
                <w:szCs w:val="18"/>
              </w:rPr>
            </w:pPr>
          </w:p>
          <w:p w14:paraId="5146672D" w14:textId="77777777" w:rsidR="00D81390" w:rsidRPr="00DB7C20" w:rsidRDefault="00D81390" w:rsidP="00D81390">
            <w:pPr>
              <w:spacing w:line="276" w:lineRule="auto"/>
              <w:ind w:left="851" w:right="153" w:firstLine="142"/>
              <w:rPr>
                <w:rFonts w:cs="Tahoma"/>
                <w:b/>
                <w:color w:val="000000"/>
                <w:szCs w:val="18"/>
              </w:rPr>
            </w:pPr>
            <w:r w:rsidRPr="00DB7C20">
              <w:rPr>
                <w:rFonts w:cs="Tahoma"/>
                <w:b/>
                <w:color w:val="000000"/>
                <w:szCs w:val="18"/>
              </w:rPr>
              <w:t>EXPERIENCIA ESPECÍFICA</w:t>
            </w:r>
          </w:p>
          <w:p w14:paraId="14F1073C" w14:textId="77777777" w:rsidR="00D81390" w:rsidRPr="00DB7C20" w:rsidRDefault="00D81390" w:rsidP="00D81390">
            <w:pPr>
              <w:spacing w:line="276" w:lineRule="auto"/>
              <w:ind w:left="360" w:right="153"/>
              <w:rPr>
                <w:rFonts w:cs="Tahoma"/>
                <w:b/>
                <w:color w:val="000000"/>
                <w:szCs w:val="18"/>
              </w:rPr>
            </w:pPr>
          </w:p>
          <w:p w14:paraId="7DAF531F" w14:textId="77777777" w:rsidR="00D81390" w:rsidRPr="004322AE" w:rsidRDefault="00D81390" w:rsidP="00720213">
            <w:pPr>
              <w:numPr>
                <w:ilvl w:val="1"/>
                <w:numId w:val="48"/>
              </w:numPr>
              <w:tabs>
                <w:tab w:val="clear" w:pos="1785"/>
              </w:tabs>
              <w:ind w:left="1843" w:hanging="425"/>
              <w:rPr>
                <w:rFonts w:cs="Tahoma"/>
                <w:szCs w:val="18"/>
              </w:rPr>
            </w:pPr>
            <w:r w:rsidRPr="004322AE">
              <w:rPr>
                <w:rFonts w:cs="Tahoma"/>
                <w:szCs w:val="18"/>
              </w:rPr>
              <w:t>Experiencia especifica de trabajo de dos (2) años como Chofer en empresas del sector público</w:t>
            </w:r>
          </w:p>
          <w:p w14:paraId="4A14D3A8" w14:textId="77777777" w:rsidR="00D81390" w:rsidRPr="00DB7C20" w:rsidRDefault="00D81390" w:rsidP="00D81390">
            <w:pPr>
              <w:spacing w:line="276" w:lineRule="auto"/>
              <w:ind w:right="153"/>
              <w:rPr>
                <w:rFonts w:cs="Tahoma"/>
                <w:szCs w:val="18"/>
              </w:rPr>
            </w:pPr>
          </w:p>
          <w:p w14:paraId="1C08B691" w14:textId="77777777" w:rsidR="00D81390" w:rsidRDefault="00D81390" w:rsidP="00D81390">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155086AF" w14:textId="77777777" w:rsidR="00D81390" w:rsidRDefault="00D81390" w:rsidP="00D81390">
            <w:pPr>
              <w:spacing w:line="276" w:lineRule="auto"/>
              <w:ind w:left="993" w:hanging="993"/>
              <w:rPr>
                <w:rFonts w:cs="Tahoma"/>
                <w:b/>
                <w:color w:val="000000"/>
                <w:szCs w:val="18"/>
              </w:rPr>
            </w:pPr>
          </w:p>
          <w:p w14:paraId="4D4BAF48" w14:textId="77777777" w:rsidR="00D81390" w:rsidRDefault="00D81390" w:rsidP="00720213">
            <w:pPr>
              <w:pStyle w:val="Style3"/>
              <w:numPr>
                <w:ilvl w:val="0"/>
                <w:numId w:val="47"/>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(indispensable)</w:t>
            </w:r>
          </w:p>
          <w:p w14:paraId="6B903079" w14:textId="77777777" w:rsidR="00D81390" w:rsidRPr="00A9173F" w:rsidRDefault="00D81390" w:rsidP="00720213">
            <w:pPr>
              <w:pStyle w:val="Style3"/>
              <w:numPr>
                <w:ilvl w:val="0"/>
                <w:numId w:val="47"/>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(motocicleta) (deseable)</w:t>
            </w:r>
          </w:p>
          <w:p w14:paraId="15A09190" w14:textId="289289AF" w:rsidR="00D81390" w:rsidRPr="007D40BC" w:rsidRDefault="00D81390" w:rsidP="00720213">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Certificado de </w:t>
            </w:r>
            <w:r w:rsidRPr="007D40BC">
              <w:rPr>
                <w:rFonts w:ascii="Verdana" w:hAnsi="Verdana" w:cs="Tahoma"/>
                <w:sz w:val="18"/>
                <w:szCs w:val="18"/>
              </w:rPr>
              <w:t>Manejo defensivo</w:t>
            </w:r>
            <w:r w:rsidR="00120781">
              <w:rPr>
                <w:rFonts w:ascii="Verdana" w:hAnsi="Verdana" w:cs="Tahoma"/>
                <w:sz w:val="18"/>
                <w:szCs w:val="18"/>
              </w:rPr>
              <w:t xml:space="preserve"> vigente</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4BFD01AD" w14:textId="77777777" w:rsidR="00D81390" w:rsidRDefault="00D81390" w:rsidP="00720213">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certificado de Primeros Auxilios (Indispensable)</w:t>
            </w:r>
          </w:p>
          <w:p w14:paraId="443624D0" w14:textId="77777777" w:rsidR="00D81390" w:rsidRDefault="00D81390" w:rsidP="00720213">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certificado de Mecánica Automotriz (Deseable)</w:t>
            </w:r>
          </w:p>
          <w:p w14:paraId="6C2F06AB" w14:textId="77777777" w:rsidR="00D81390" w:rsidRDefault="00D81390" w:rsidP="00D81390">
            <w:pPr>
              <w:pStyle w:val="Style3"/>
              <w:tabs>
                <w:tab w:val="left" w:pos="1092"/>
              </w:tabs>
              <w:kinsoku w:val="0"/>
              <w:autoSpaceDE/>
              <w:autoSpaceDN/>
              <w:jc w:val="both"/>
              <w:rPr>
                <w:rFonts w:ascii="Verdana" w:hAnsi="Verdana" w:cs="Tahoma"/>
                <w:sz w:val="18"/>
                <w:szCs w:val="18"/>
              </w:rPr>
            </w:pPr>
          </w:p>
          <w:p w14:paraId="631FB66B" w14:textId="77777777" w:rsidR="00D81390" w:rsidRDefault="00D81390" w:rsidP="00D81390">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52A62114" w14:textId="77777777" w:rsidR="00D81390" w:rsidRDefault="00D81390" w:rsidP="00D81390">
            <w:pPr>
              <w:pStyle w:val="Style3"/>
              <w:tabs>
                <w:tab w:val="left" w:pos="1092"/>
              </w:tabs>
              <w:kinsoku w:val="0"/>
              <w:autoSpaceDE/>
              <w:autoSpaceDN/>
              <w:jc w:val="both"/>
              <w:rPr>
                <w:rFonts w:ascii="Verdana" w:hAnsi="Verdana" w:cs="Tahoma"/>
                <w:sz w:val="18"/>
                <w:szCs w:val="18"/>
              </w:rPr>
            </w:pPr>
          </w:p>
          <w:p w14:paraId="4A4FDFEC" w14:textId="7D289524" w:rsidR="00D81390" w:rsidRDefault="00D81390" w:rsidP="00720213">
            <w:pPr>
              <w:pStyle w:val="Style3"/>
              <w:numPr>
                <w:ilvl w:val="0"/>
                <w:numId w:val="47"/>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w:t>
            </w:r>
            <w:r w:rsidR="00E305FA">
              <w:rPr>
                <w:rFonts w:ascii="Verdana" w:hAnsi="Verdana" w:cs="Tahoma"/>
                <w:sz w:val="18"/>
                <w:szCs w:val="18"/>
              </w:rPr>
              <w:t xml:space="preserve"> actualizado</w:t>
            </w:r>
            <w:r>
              <w:rPr>
                <w:rFonts w:ascii="Verdana" w:hAnsi="Verdana" w:cs="Tahoma"/>
                <w:sz w:val="18"/>
                <w:szCs w:val="18"/>
              </w:rPr>
              <w:t xml:space="preserv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754E2A89" w14:textId="01EECEF2" w:rsidR="00D81390" w:rsidRPr="00EC5FEF" w:rsidRDefault="00D81390" w:rsidP="00720213">
            <w:pPr>
              <w:pStyle w:val="Style3"/>
              <w:numPr>
                <w:ilvl w:val="0"/>
                <w:numId w:val="47"/>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Certificado</w:t>
            </w:r>
            <w:r w:rsidR="00E305FA">
              <w:rPr>
                <w:rFonts w:ascii="Verdana" w:hAnsi="Verdana" w:cs="Tahoma"/>
                <w:sz w:val="18"/>
                <w:szCs w:val="18"/>
              </w:rPr>
              <w:t xml:space="preserve"> actualizado</w:t>
            </w:r>
            <w:r w:rsidRPr="00EC5FEF">
              <w:rPr>
                <w:rFonts w:ascii="Verdana" w:hAnsi="Verdana" w:cs="Tahoma"/>
                <w:sz w:val="18"/>
                <w:szCs w:val="18"/>
              </w:rPr>
              <w:t xml:space="preserve"> de antecedentes Fuerza especial de Lucha contra el Crimen emitido la Policía Boliviana </w:t>
            </w:r>
            <w:r>
              <w:rPr>
                <w:rFonts w:ascii="Verdana" w:hAnsi="Verdana" w:cs="Tahoma"/>
                <w:sz w:val="18"/>
                <w:szCs w:val="18"/>
              </w:rPr>
              <w:t>SIN ANTECEDENTES</w:t>
            </w:r>
          </w:p>
          <w:p w14:paraId="52C2C6C0" w14:textId="77777777" w:rsidR="00D81390" w:rsidRDefault="00D81390" w:rsidP="00D81390">
            <w:pPr>
              <w:spacing w:line="276" w:lineRule="auto"/>
              <w:ind w:left="708" w:right="153"/>
              <w:rPr>
                <w:rFonts w:cs="Tahoma"/>
                <w:szCs w:val="18"/>
              </w:rPr>
            </w:pPr>
          </w:p>
          <w:p w14:paraId="154F8CB1"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27D52D15" w14:textId="77777777" w:rsidR="00D81390" w:rsidRPr="008C441F" w:rsidRDefault="00D81390" w:rsidP="00D81390">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382F3CBF" w14:textId="77777777" w:rsidR="00D81390" w:rsidRDefault="00D81390" w:rsidP="00D81390">
            <w:pPr>
              <w:spacing w:line="276" w:lineRule="auto"/>
              <w:ind w:left="709"/>
              <w:rPr>
                <w:b/>
                <w:i/>
                <w:szCs w:val="18"/>
              </w:rPr>
            </w:pPr>
          </w:p>
          <w:p w14:paraId="073A351F"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5F148F8C" w14:textId="77777777" w:rsidR="00D81390" w:rsidRPr="00DB7C20" w:rsidRDefault="00D81390" w:rsidP="00D81390">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2D3CAEC" w14:textId="77777777" w:rsidR="00D81390" w:rsidRPr="00DB7C20" w:rsidRDefault="00D81390" w:rsidP="00D81390">
            <w:pPr>
              <w:spacing w:line="276" w:lineRule="auto"/>
              <w:ind w:left="360"/>
              <w:rPr>
                <w:rFonts w:cs="Tahoma"/>
                <w:szCs w:val="18"/>
              </w:rPr>
            </w:pPr>
          </w:p>
          <w:p w14:paraId="021C8A24"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255702D3" w14:textId="77777777" w:rsidR="00D81390" w:rsidRDefault="00D81390" w:rsidP="00D81390">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w:t>
            </w:r>
            <w:r>
              <w:rPr>
                <w:rFonts w:ascii="Verdana" w:hAnsi="Verdana" w:cs="Tahoma"/>
                <w:sz w:val="18"/>
                <w:szCs w:val="18"/>
              </w:rPr>
              <w:t>activos fijos</w:t>
            </w:r>
            <w:r w:rsidRPr="00DF5104">
              <w:rPr>
                <w:rFonts w:ascii="Verdana" w:hAnsi="Verdana" w:cs="Tahoma"/>
                <w:sz w:val="18"/>
                <w:szCs w:val="18"/>
              </w:rPr>
              <w:t xml:space="preserve"> asignados bajo su responsabilidad de acuerdo a lo establecido en normativa vigente.  </w:t>
            </w:r>
          </w:p>
          <w:p w14:paraId="52AE72D1" w14:textId="77777777" w:rsidR="00D81390" w:rsidRDefault="00D81390" w:rsidP="00D81390">
            <w:pPr>
              <w:pStyle w:val="Textoindependiente"/>
              <w:spacing w:after="0" w:line="0" w:lineRule="atLeast"/>
              <w:ind w:left="709" w:right="232"/>
              <w:rPr>
                <w:rFonts w:ascii="Verdana" w:hAnsi="Verdana" w:cs="Tahoma"/>
                <w:sz w:val="18"/>
                <w:szCs w:val="18"/>
              </w:rPr>
            </w:pPr>
          </w:p>
          <w:p w14:paraId="0977A0B5"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4D5CFEFE" w14:textId="77777777" w:rsidR="00D81390" w:rsidRPr="00EF6A6F" w:rsidRDefault="00D81390" w:rsidP="00D81390">
            <w:pPr>
              <w:pStyle w:val="Textoindependiente"/>
              <w:ind w:left="709" w:right="235"/>
              <w:rPr>
                <w:rFonts w:ascii="Verdana" w:hAnsi="Verdana" w:cs="Tahoma"/>
                <w:sz w:val="18"/>
                <w:szCs w:val="18"/>
              </w:rPr>
            </w:pPr>
            <w:r w:rsidRPr="00EF6A6F">
              <w:rPr>
                <w:rFonts w:ascii="Verdana" w:hAnsi="Verdana" w:cs="Tahoma"/>
                <w:sz w:val="18"/>
                <w:szCs w:val="18"/>
              </w:rPr>
              <w:t xml:space="preserve">ENDE,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 xml:space="preserve">Equipo de Protección personal </w:t>
            </w:r>
            <w:r>
              <w:rPr>
                <w:rFonts w:ascii="Verdana" w:hAnsi="Verdana" w:cs="Tahoma"/>
                <w:sz w:val="18"/>
                <w:szCs w:val="18"/>
              </w:rPr>
              <w:lastRenderedPageBreak/>
              <w:t>(</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p>
          <w:p w14:paraId="03AF3BCE" w14:textId="77777777" w:rsidR="00D81390" w:rsidRPr="00EF6A6F" w:rsidRDefault="00D81390" w:rsidP="00D81390">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CONSULTOR, se hace responsable de la custodia, guarda y conservación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para la prestación del servicio.  </w:t>
            </w:r>
          </w:p>
          <w:p w14:paraId="74960607" w14:textId="0843FD8B" w:rsidR="00D81390" w:rsidRPr="00EF6A6F" w:rsidRDefault="00D81390" w:rsidP="00D81390">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ENDE,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w:t>
            </w:r>
            <w:r w:rsidR="00525FD9" w:rsidRPr="00EF6A6F">
              <w:rPr>
                <w:rFonts w:ascii="Verdana" w:hAnsi="Verdana" w:cs="Tahoma"/>
                <w:sz w:val="18"/>
                <w:szCs w:val="18"/>
              </w:rPr>
              <w:t xml:space="preserve">actividades </w:t>
            </w:r>
            <w:r w:rsidR="00525FD9">
              <w:rPr>
                <w:rFonts w:ascii="Verdana" w:hAnsi="Verdana" w:cs="Tahoma"/>
                <w:sz w:val="18"/>
                <w:szCs w:val="18"/>
              </w:rPr>
              <w:t>que</w:t>
            </w:r>
            <w:r w:rsidRPr="00EF6A6F">
              <w:rPr>
                <w:rFonts w:ascii="Verdana" w:hAnsi="Verdana" w:cs="Tahoma"/>
                <w:sz w:val="18"/>
                <w:szCs w:val="18"/>
              </w:rPr>
              <w:t xml:space="preserv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w:t>
            </w:r>
            <w:r w:rsidR="00525FD9" w:rsidRPr="00EF6A6F">
              <w:rPr>
                <w:rFonts w:ascii="Verdana" w:hAnsi="Verdana" w:cs="Tahoma"/>
                <w:sz w:val="18"/>
                <w:szCs w:val="18"/>
              </w:rPr>
              <w:t>Seguridad</w:t>
            </w:r>
            <w:r w:rsidRPr="00EF6A6F">
              <w:rPr>
                <w:rFonts w:ascii="Verdana" w:hAnsi="Verdana" w:cs="Tahoma"/>
                <w:sz w:val="18"/>
                <w:szCs w:val="18"/>
              </w:rPr>
              <w:t xml:space="preserve"> correspondiente.</w:t>
            </w:r>
          </w:p>
          <w:p w14:paraId="3A724396" w14:textId="77777777" w:rsidR="00D81390" w:rsidRPr="002E7CD8" w:rsidRDefault="00D81390" w:rsidP="00D81390">
            <w:pPr>
              <w:spacing w:after="200" w:line="276" w:lineRule="auto"/>
              <w:ind w:left="709" w:right="192"/>
              <w:contextualSpacing/>
              <w:rPr>
                <w:rFonts w:cs="Tahoma"/>
                <w:szCs w:val="18"/>
              </w:rPr>
            </w:pPr>
          </w:p>
          <w:p w14:paraId="4C97B3DF"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2DC5ECE" w14:textId="77777777" w:rsidR="00D81390" w:rsidRPr="007D3DE5" w:rsidRDefault="00D81390" w:rsidP="00D81390">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B2DFB27" w14:textId="77777777" w:rsidR="00D81390" w:rsidRPr="007D3DE5" w:rsidRDefault="00D81390" w:rsidP="00720213">
            <w:pPr>
              <w:pStyle w:val="Prrafodelista"/>
              <w:numPr>
                <w:ilvl w:val="1"/>
                <w:numId w:val="48"/>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E08B372" w14:textId="77777777" w:rsidR="00D81390" w:rsidRPr="007D3DE5" w:rsidRDefault="00D81390" w:rsidP="00720213">
            <w:pPr>
              <w:pStyle w:val="Prrafodelista"/>
              <w:numPr>
                <w:ilvl w:val="1"/>
                <w:numId w:val="48"/>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ED92A08" w14:textId="77777777" w:rsidR="00D81390" w:rsidRPr="007D3DE5" w:rsidRDefault="00D81390" w:rsidP="00D81390">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14:paraId="5C2E3412" w14:textId="77777777" w:rsidR="00D81390" w:rsidRPr="007D3DE5" w:rsidRDefault="00D81390" w:rsidP="00D81390">
            <w:pPr>
              <w:spacing w:line="276" w:lineRule="auto"/>
              <w:ind w:left="708" w:right="153"/>
              <w:rPr>
                <w:rFonts w:cs="Tahoma"/>
                <w:b/>
                <w:caps/>
                <w:szCs w:val="18"/>
              </w:rPr>
            </w:pPr>
          </w:p>
          <w:p w14:paraId="73907519"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07E922C4" w14:textId="77777777" w:rsidR="00D81390" w:rsidRPr="007169DA" w:rsidRDefault="00D81390" w:rsidP="00D81390">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5E77539" w14:textId="77777777" w:rsidR="00D81390" w:rsidRDefault="00D81390" w:rsidP="00D81390">
            <w:pPr>
              <w:spacing w:line="276" w:lineRule="auto"/>
              <w:ind w:left="709" w:right="153"/>
              <w:rPr>
                <w:rFonts w:cs="Tahoma"/>
                <w:szCs w:val="18"/>
              </w:rPr>
            </w:pPr>
          </w:p>
          <w:p w14:paraId="6B88D223" w14:textId="77777777" w:rsidR="00D81390" w:rsidRDefault="00D81390" w:rsidP="00D81390">
            <w:pPr>
              <w:spacing w:line="276" w:lineRule="auto"/>
              <w:ind w:left="709" w:right="153"/>
              <w:rPr>
                <w:rFonts w:cs="Tahoma"/>
                <w:szCs w:val="18"/>
              </w:rPr>
            </w:pPr>
            <w:r w:rsidRPr="00D5442D">
              <w:rPr>
                <w:rFonts w:cs="Tahoma"/>
                <w:szCs w:val="18"/>
              </w:rPr>
              <w:t>El incumplimiento a los horarios será establecido en el contrato.</w:t>
            </w:r>
          </w:p>
          <w:p w14:paraId="7AF27F06" w14:textId="77777777" w:rsidR="00D81390" w:rsidRPr="003C1373" w:rsidRDefault="00D81390" w:rsidP="00D81390">
            <w:pPr>
              <w:spacing w:line="276" w:lineRule="auto"/>
              <w:ind w:left="292" w:right="153"/>
              <w:rPr>
                <w:rFonts w:cs="Tahoma"/>
                <w:b/>
                <w:caps/>
                <w:color w:val="FF0000"/>
                <w:szCs w:val="18"/>
              </w:rPr>
            </w:pPr>
          </w:p>
          <w:p w14:paraId="44000230" w14:textId="77777777" w:rsidR="00D81390" w:rsidRPr="00DB7C20" w:rsidRDefault="00D81390" w:rsidP="00720213">
            <w:pPr>
              <w:numPr>
                <w:ilvl w:val="0"/>
                <w:numId w:val="48"/>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4F60D2C3" w14:textId="77777777" w:rsidR="00D81390" w:rsidRPr="00194678" w:rsidRDefault="00D81390" w:rsidP="00720213">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0826F2F" w14:textId="77777777" w:rsidR="00D81390" w:rsidRDefault="00D81390" w:rsidP="00720213">
            <w:pPr>
              <w:pStyle w:val="Prrafodelista"/>
              <w:numPr>
                <w:ilvl w:val="0"/>
                <w:numId w:val="41"/>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6F050F1" w14:textId="77777777" w:rsidR="00D81390" w:rsidRDefault="00D81390" w:rsidP="00720213">
            <w:pPr>
              <w:pStyle w:val="Prrafodelista"/>
              <w:numPr>
                <w:ilvl w:val="0"/>
                <w:numId w:val="41"/>
              </w:numPr>
              <w:spacing w:line="276" w:lineRule="auto"/>
              <w:ind w:left="1276" w:right="193" w:hanging="425"/>
              <w:contextualSpacing/>
              <w:rPr>
                <w:rFonts w:ascii="Verdana" w:hAnsi="Verdana" w:cs="Tahoma"/>
                <w:sz w:val="18"/>
                <w:szCs w:val="18"/>
              </w:rPr>
            </w:pPr>
            <w:r>
              <w:rPr>
                <w:rFonts w:ascii="Verdana" w:hAnsi="Verdana" w:cs="Tahoma"/>
                <w:sz w:val="18"/>
                <w:szCs w:val="18"/>
              </w:rPr>
              <w:t>El consultor individual de línea deberá tener disponibilidad inmediata con presencia en la empresa y/o obra para desarrollar sus funciones</w:t>
            </w:r>
          </w:p>
          <w:p w14:paraId="3C5DF27C" w14:textId="77777777" w:rsidR="00D81390" w:rsidRDefault="00D81390" w:rsidP="00D81390">
            <w:pPr>
              <w:pStyle w:val="Prrafodelista"/>
              <w:ind w:left="1276" w:right="193"/>
              <w:contextualSpacing/>
              <w:rPr>
                <w:rFonts w:ascii="Verdana" w:hAnsi="Verdana" w:cs="Tahoma"/>
                <w:sz w:val="18"/>
                <w:szCs w:val="18"/>
              </w:rPr>
            </w:pPr>
          </w:p>
          <w:p w14:paraId="7B2C5D14"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6FFBC6E4" w14:textId="77777777" w:rsidR="00D81390" w:rsidRDefault="00D81390" w:rsidP="00D81390">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90A1822" w14:textId="77777777" w:rsidR="00D81390" w:rsidRPr="00DB7C20" w:rsidRDefault="00D81390" w:rsidP="00D81390">
            <w:pPr>
              <w:spacing w:line="276" w:lineRule="auto"/>
              <w:ind w:left="360" w:right="233"/>
              <w:rPr>
                <w:rFonts w:cs="Tahoma"/>
                <w:color w:val="000000" w:themeColor="text1"/>
                <w:szCs w:val="18"/>
                <w:lang w:eastAsia="en-US"/>
              </w:rPr>
            </w:pPr>
          </w:p>
          <w:p w14:paraId="034C9B35"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2CEB0557" w14:textId="77777777" w:rsidR="00D81390" w:rsidRDefault="00D81390" w:rsidP="00D81390">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Talento Humano, aprobado por Presidencia Ejecutiva.</w:t>
            </w:r>
          </w:p>
          <w:p w14:paraId="4F38A037" w14:textId="77777777" w:rsidR="00D81390" w:rsidRPr="00595069" w:rsidRDefault="00D81390" w:rsidP="00D81390">
            <w:pPr>
              <w:spacing w:line="276" w:lineRule="auto"/>
              <w:ind w:left="709" w:right="233"/>
              <w:contextualSpacing/>
              <w:rPr>
                <w:rFonts w:cs="Tahoma"/>
                <w:sz w:val="12"/>
                <w:szCs w:val="18"/>
                <w:lang w:eastAsia="en-US"/>
              </w:rPr>
            </w:pPr>
          </w:p>
          <w:p w14:paraId="4A674502" w14:textId="77777777" w:rsidR="00D81390" w:rsidRPr="0095325E" w:rsidRDefault="00D81390" w:rsidP="00720213">
            <w:pPr>
              <w:numPr>
                <w:ilvl w:val="0"/>
                <w:numId w:val="48"/>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6CF2E32" w14:textId="77777777" w:rsidR="00D81390" w:rsidRDefault="00D81390" w:rsidP="00720213">
            <w:pPr>
              <w:pStyle w:val="Prrafodelista"/>
              <w:numPr>
                <w:ilvl w:val="0"/>
                <w:numId w:val="42"/>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5C78CA">
              <w:rPr>
                <w:rFonts w:ascii="Verdana" w:hAnsi="Verdana" w:cs="Tahoma"/>
                <w:sz w:val="18"/>
                <w:szCs w:val="18"/>
                <w:lang w:val="es-ES_tradnl"/>
              </w:rPr>
              <w:t>Jefe</w:t>
            </w:r>
            <w:proofErr w:type="gramEnd"/>
            <w:r w:rsidRPr="005C78CA">
              <w:rPr>
                <w:rFonts w:ascii="Verdana" w:hAnsi="Verdana" w:cs="Tahoma"/>
                <w:sz w:val="18"/>
                <w:szCs w:val="18"/>
                <w:lang w:val="es-ES_tradnl"/>
              </w:rPr>
              <w:t xml:space="preserv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 xml:space="preserve">a la finalización de la prestación del servicio junto con su informe final, quedando éste prohibido de divulgarlo a </w:t>
            </w:r>
            <w:r w:rsidRPr="005668D4">
              <w:rPr>
                <w:rFonts w:ascii="Verdana" w:hAnsi="Verdana" w:cs="Tahoma"/>
                <w:sz w:val="18"/>
                <w:szCs w:val="18"/>
              </w:rPr>
              <w:lastRenderedPageBreak/>
              <w:t>terceros, a menos que cuente con un pronunciamiento escrito por parte de ENDE en sentido contrario.</w:t>
            </w:r>
          </w:p>
          <w:p w14:paraId="052C3784" w14:textId="77777777" w:rsidR="00D81390" w:rsidRPr="005668D4" w:rsidRDefault="00D81390" w:rsidP="00D81390">
            <w:pPr>
              <w:pStyle w:val="Prrafodelista"/>
              <w:ind w:left="992"/>
              <w:rPr>
                <w:rFonts w:ascii="Verdana" w:hAnsi="Verdana" w:cs="Tahoma"/>
                <w:sz w:val="18"/>
                <w:szCs w:val="18"/>
              </w:rPr>
            </w:pPr>
          </w:p>
          <w:p w14:paraId="0C5A8678" w14:textId="77777777" w:rsidR="00D81390" w:rsidRDefault="00D81390" w:rsidP="00720213">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7E54FF6" w14:textId="77777777" w:rsidR="00D81390" w:rsidRDefault="00D81390" w:rsidP="00D81390">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3A25432" w14:textId="0C3B1EC5" w:rsidR="00F03B1C" w:rsidRPr="00525FD9" w:rsidRDefault="00D81390" w:rsidP="00720213">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tc>
      </w:tr>
    </w:tbl>
    <w:p w14:paraId="4AA2C897" w14:textId="1F8A448A" w:rsidR="00525FD9" w:rsidRDefault="00525FD9" w:rsidP="002B408F">
      <w:pPr>
        <w:jc w:val="center"/>
        <w:rPr>
          <w:rFonts w:cs="Arial"/>
          <w:b/>
          <w:szCs w:val="18"/>
          <w:lang w:val="es-BO"/>
        </w:rPr>
      </w:pPr>
      <w:bookmarkStart w:id="117" w:name="_Toc347485812"/>
      <w:bookmarkStart w:id="118" w:name="_Toc355779900"/>
    </w:p>
    <w:p w14:paraId="16741C48" w14:textId="7F6DA7D5" w:rsidR="001850C8" w:rsidRDefault="001850C8" w:rsidP="002B408F">
      <w:pPr>
        <w:jc w:val="center"/>
        <w:rPr>
          <w:rFonts w:cs="Arial"/>
          <w:b/>
          <w:szCs w:val="18"/>
          <w:lang w:val="es-BO"/>
        </w:rPr>
      </w:pPr>
    </w:p>
    <w:p w14:paraId="2CCC80A1" w14:textId="3AD49CE2" w:rsidR="001850C8" w:rsidRDefault="001850C8" w:rsidP="002B408F">
      <w:pPr>
        <w:jc w:val="center"/>
        <w:rPr>
          <w:rFonts w:cs="Arial"/>
          <w:b/>
          <w:szCs w:val="18"/>
          <w:lang w:val="es-BO"/>
        </w:rPr>
      </w:pPr>
    </w:p>
    <w:p w14:paraId="099352A3" w14:textId="73D5E418" w:rsidR="001850C8" w:rsidRDefault="001850C8" w:rsidP="002B408F">
      <w:pPr>
        <w:jc w:val="center"/>
        <w:rPr>
          <w:rFonts w:cs="Arial"/>
          <w:b/>
          <w:szCs w:val="18"/>
          <w:lang w:val="es-BO"/>
        </w:rPr>
      </w:pPr>
    </w:p>
    <w:p w14:paraId="6F9C655A" w14:textId="5DE9189E" w:rsidR="001850C8" w:rsidRDefault="001850C8" w:rsidP="002B408F">
      <w:pPr>
        <w:jc w:val="center"/>
        <w:rPr>
          <w:rFonts w:cs="Arial"/>
          <w:b/>
          <w:szCs w:val="18"/>
          <w:lang w:val="es-BO"/>
        </w:rPr>
      </w:pPr>
    </w:p>
    <w:p w14:paraId="52624707" w14:textId="1F4BCB62" w:rsidR="001850C8" w:rsidRDefault="001850C8" w:rsidP="002B408F">
      <w:pPr>
        <w:jc w:val="center"/>
        <w:rPr>
          <w:rFonts w:cs="Arial"/>
          <w:b/>
          <w:szCs w:val="18"/>
          <w:lang w:val="es-BO"/>
        </w:rPr>
      </w:pPr>
    </w:p>
    <w:p w14:paraId="39C64166" w14:textId="05C7B4E2" w:rsidR="001850C8" w:rsidRDefault="001850C8" w:rsidP="002B408F">
      <w:pPr>
        <w:jc w:val="center"/>
        <w:rPr>
          <w:rFonts w:cs="Arial"/>
          <w:b/>
          <w:szCs w:val="18"/>
          <w:lang w:val="es-BO"/>
        </w:rPr>
      </w:pPr>
    </w:p>
    <w:p w14:paraId="5972F8DF" w14:textId="2AC27AC0" w:rsidR="001850C8" w:rsidRDefault="001850C8" w:rsidP="002B408F">
      <w:pPr>
        <w:jc w:val="center"/>
        <w:rPr>
          <w:rFonts w:cs="Arial"/>
          <w:b/>
          <w:szCs w:val="18"/>
          <w:lang w:val="es-BO"/>
        </w:rPr>
      </w:pPr>
    </w:p>
    <w:p w14:paraId="01EBD545" w14:textId="4F617069" w:rsidR="001850C8" w:rsidRDefault="001850C8" w:rsidP="002B408F">
      <w:pPr>
        <w:jc w:val="center"/>
        <w:rPr>
          <w:rFonts w:cs="Arial"/>
          <w:b/>
          <w:szCs w:val="18"/>
          <w:lang w:val="es-BO"/>
        </w:rPr>
      </w:pPr>
    </w:p>
    <w:p w14:paraId="68225CC3" w14:textId="094D95E9" w:rsidR="001850C8" w:rsidRDefault="001850C8" w:rsidP="002B408F">
      <w:pPr>
        <w:jc w:val="center"/>
        <w:rPr>
          <w:rFonts w:cs="Arial"/>
          <w:b/>
          <w:szCs w:val="18"/>
          <w:lang w:val="es-BO"/>
        </w:rPr>
      </w:pPr>
    </w:p>
    <w:p w14:paraId="007CC2CC" w14:textId="4D49B399" w:rsidR="001850C8" w:rsidRDefault="001850C8" w:rsidP="002B408F">
      <w:pPr>
        <w:jc w:val="center"/>
        <w:rPr>
          <w:rFonts w:cs="Arial"/>
          <w:b/>
          <w:szCs w:val="18"/>
          <w:lang w:val="es-BO"/>
        </w:rPr>
      </w:pPr>
    </w:p>
    <w:p w14:paraId="1F7BC3DC" w14:textId="6A15949A" w:rsidR="001850C8" w:rsidRDefault="001850C8" w:rsidP="002B408F">
      <w:pPr>
        <w:jc w:val="center"/>
        <w:rPr>
          <w:rFonts w:cs="Arial"/>
          <w:b/>
          <w:szCs w:val="18"/>
          <w:lang w:val="es-BO"/>
        </w:rPr>
      </w:pPr>
    </w:p>
    <w:p w14:paraId="58F2D54D" w14:textId="76EDC063" w:rsidR="001850C8" w:rsidRDefault="001850C8" w:rsidP="002B408F">
      <w:pPr>
        <w:jc w:val="center"/>
        <w:rPr>
          <w:rFonts w:cs="Arial"/>
          <w:b/>
          <w:szCs w:val="18"/>
          <w:lang w:val="es-BO"/>
        </w:rPr>
      </w:pPr>
    </w:p>
    <w:p w14:paraId="19FA98DE" w14:textId="3DC73CB6" w:rsidR="001850C8" w:rsidRDefault="001850C8" w:rsidP="002B408F">
      <w:pPr>
        <w:jc w:val="center"/>
        <w:rPr>
          <w:rFonts w:cs="Arial"/>
          <w:b/>
          <w:szCs w:val="18"/>
          <w:lang w:val="es-BO"/>
        </w:rPr>
      </w:pPr>
    </w:p>
    <w:p w14:paraId="1F70F793" w14:textId="4BD673A1" w:rsidR="001850C8" w:rsidRDefault="001850C8" w:rsidP="002B408F">
      <w:pPr>
        <w:jc w:val="center"/>
        <w:rPr>
          <w:rFonts w:cs="Arial"/>
          <w:b/>
          <w:szCs w:val="18"/>
          <w:lang w:val="es-BO"/>
        </w:rPr>
      </w:pPr>
    </w:p>
    <w:p w14:paraId="7D1ECE49" w14:textId="21DCCED1" w:rsidR="001850C8" w:rsidRDefault="001850C8" w:rsidP="002B408F">
      <w:pPr>
        <w:jc w:val="center"/>
        <w:rPr>
          <w:rFonts w:cs="Arial"/>
          <w:b/>
          <w:szCs w:val="18"/>
          <w:lang w:val="es-BO"/>
        </w:rPr>
      </w:pPr>
    </w:p>
    <w:p w14:paraId="2EF6EAFD" w14:textId="51A1B530" w:rsidR="001850C8" w:rsidRDefault="001850C8" w:rsidP="002B408F">
      <w:pPr>
        <w:jc w:val="center"/>
        <w:rPr>
          <w:rFonts w:cs="Arial"/>
          <w:b/>
          <w:szCs w:val="18"/>
          <w:lang w:val="es-BO"/>
        </w:rPr>
      </w:pPr>
    </w:p>
    <w:p w14:paraId="43B0E501" w14:textId="744E26C9" w:rsidR="001850C8" w:rsidRDefault="001850C8" w:rsidP="002B408F">
      <w:pPr>
        <w:jc w:val="center"/>
        <w:rPr>
          <w:rFonts w:cs="Arial"/>
          <w:b/>
          <w:szCs w:val="18"/>
          <w:lang w:val="es-BO"/>
        </w:rPr>
      </w:pPr>
    </w:p>
    <w:p w14:paraId="7532DB89" w14:textId="3B1D13FA" w:rsidR="001850C8" w:rsidRDefault="001850C8" w:rsidP="002B408F">
      <w:pPr>
        <w:jc w:val="center"/>
        <w:rPr>
          <w:rFonts w:cs="Arial"/>
          <w:b/>
          <w:szCs w:val="18"/>
          <w:lang w:val="es-BO"/>
        </w:rPr>
      </w:pPr>
    </w:p>
    <w:p w14:paraId="65942560" w14:textId="7F6ABF9E" w:rsidR="001850C8" w:rsidRDefault="001850C8" w:rsidP="002B408F">
      <w:pPr>
        <w:jc w:val="center"/>
        <w:rPr>
          <w:rFonts w:cs="Arial"/>
          <w:b/>
          <w:szCs w:val="18"/>
          <w:lang w:val="es-BO"/>
        </w:rPr>
      </w:pPr>
    </w:p>
    <w:p w14:paraId="3D46183E" w14:textId="451CE880" w:rsidR="001850C8" w:rsidRDefault="001850C8" w:rsidP="002B408F">
      <w:pPr>
        <w:jc w:val="center"/>
        <w:rPr>
          <w:rFonts w:cs="Arial"/>
          <w:b/>
          <w:szCs w:val="18"/>
          <w:lang w:val="es-BO"/>
        </w:rPr>
      </w:pPr>
    </w:p>
    <w:p w14:paraId="01105883" w14:textId="6B203D2E" w:rsidR="001850C8" w:rsidRDefault="001850C8" w:rsidP="002B408F">
      <w:pPr>
        <w:jc w:val="center"/>
        <w:rPr>
          <w:rFonts w:cs="Arial"/>
          <w:b/>
          <w:szCs w:val="18"/>
          <w:lang w:val="es-BO"/>
        </w:rPr>
      </w:pPr>
    </w:p>
    <w:p w14:paraId="4ED7F244" w14:textId="4D75F6F0" w:rsidR="001850C8" w:rsidRDefault="001850C8" w:rsidP="002B408F">
      <w:pPr>
        <w:jc w:val="center"/>
        <w:rPr>
          <w:rFonts w:cs="Arial"/>
          <w:b/>
          <w:szCs w:val="18"/>
          <w:lang w:val="es-BO"/>
        </w:rPr>
      </w:pPr>
    </w:p>
    <w:p w14:paraId="418F4608" w14:textId="307E6983" w:rsidR="001850C8" w:rsidRDefault="001850C8" w:rsidP="002B408F">
      <w:pPr>
        <w:jc w:val="center"/>
        <w:rPr>
          <w:rFonts w:cs="Arial"/>
          <w:b/>
          <w:szCs w:val="18"/>
          <w:lang w:val="es-BO"/>
        </w:rPr>
      </w:pPr>
    </w:p>
    <w:p w14:paraId="7CA2A0CD" w14:textId="05FFCCFD" w:rsidR="001850C8" w:rsidRDefault="001850C8" w:rsidP="002B408F">
      <w:pPr>
        <w:jc w:val="center"/>
        <w:rPr>
          <w:rFonts w:cs="Arial"/>
          <w:b/>
          <w:szCs w:val="18"/>
          <w:lang w:val="es-BO"/>
        </w:rPr>
      </w:pPr>
    </w:p>
    <w:p w14:paraId="4167CAC5" w14:textId="45DABEA2" w:rsidR="001850C8" w:rsidRDefault="001850C8" w:rsidP="002B408F">
      <w:pPr>
        <w:jc w:val="center"/>
        <w:rPr>
          <w:rFonts w:cs="Arial"/>
          <w:b/>
          <w:szCs w:val="18"/>
          <w:lang w:val="es-BO"/>
        </w:rPr>
      </w:pPr>
    </w:p>
    <w:p w14:paraId="73D0293C" w14:textId="13CAE194" w:rsidR="001850C8" w:rsidRDefault="001850C8" w:rsidP="002B408F">
      <w:pPr>
        <w:jc w:val="center"/>
        <w:rPr>
          <w:rFonts w:cs="Arial"/>
          <w:b/>
          <w:szCs w:val="18"/>
          <w:lang w:val="es-BO"/>
        </w:rPr>
      </w:pPr>
    </w:p>
    <w:p w14:paraId="693CAB20" w14:textId="577DEBF3" w:rsidR="001850C8" w:rsidRDefault="001850C8" w:rsidP="002B408F">
      <w:pPr>
        <w:jc w:val="center"/>
        <w:rPr>
          <w:rFonts w:cs="Arial"/>
          <w:b/>
          <w:szCs w:val="18"/>
          <w:lang w:val="es-BO"/>
        </w:rPr>
      </w:pPr>
    </w:p>
    <w:p w14:paraId="14D1B6C0" w14:textId="4C5CA5B0" w:rsidR="001850C8" w:rsidRDefault="001850C8" w:rsidP="002B408F">
      <w:pPr>
        <w:jc w:val="center"/>
        <w:rPr>
          <w:rFonts w:cs="Arial"/>
          <w:b/>
          <w:szCs w:val="18"/>
          <w:lang w:val="es-BO"/>
        </w:rPr>
      </w:pPr>
    </w:p>
    <w:p w14:paraId="194D24C9" w14:textId="3F88F050" w:rsidR="001850C8" w:rsidRDefault="001850C8" w:rsidP="002B408F">
      <w:pPr>
        <w:jc w:val="center"/>
        <w:rPr>
          <w:rFonts w:cs="Arial"/>
          <w:b/>
          <w:szCs w:val="18"/>
          <w:lang w:val="es-BO"/>
        </w:rPr>
      </w:pPr>
    </w:p>
    <w:p w14:paraId="0377F6DF" w14:textId="2C467944" w:rsidR="001850C8" w:rsidRDefault="001850C8" w:rsidP="002B408F">
      <w:pPr>
        <w:jc w:val="center"/>
        <w:rPr>
          <w:rFonts w:cs="Arial"/>
          <w:b/>
          <w:szCs w:val="18"/>
          <w:lang w:val="es-BO"/>
        </w:rPr>
      </w:pPr>
    </w:p>
    <w:p w14:paraId="26A6FEA5" w14:textId="6F83CAB8" w:rsidR="001850C8" w:rsidRDefault="001850C8" w:rsidP="002B408F">
      <w:pPr>
        <w:jc w:val="center"/>
        <w:rPr>
          <w:rFonts w:cs="Arial"/>
          <w:b/>
          <w:szCs w:val="18"/>
          <w:lang w:val="es-BO"/>
        </w:rPr>
      </w:pPr>
    </w:p>
    <w:p w14:paraId="2E04D953" w14:textId="0B120EF6" w:rsidR="001850C8" w:rsidRDefault="001850C8" w:rsidP="002B408F">
      <w:pPr>
        <w:jc w:val="center"/>
        <w:rPr>
          <w:rFonts w:cs="Arial"/>
          <w:b/>
          <w:szCs w:val="18"/>
          <w:lang w:val="es-BO"/>
        </w:rPr>
      </w:pPr>
    </w:p>
    <w:p w14:paraId="4ED4A39F" w14:textId="4E95E3B3" w:rsidR="001850C8" w:rsidRDefault="001850C8" w:rsidP="002B408F">
      <w:pPr>
        <w:jc w:val="center"/>
        <w:rPr>
          <w:rFonts w:cs="Arial"/>
          <w:b/>
          <w:szCs w:val="18"/>
          <w:lang w:val="es-BO"/>
        </w:rPr>
      </w:pPr>
    </w:p>
    <w:p w14:paraId="674D3B2B" w14:textId="18E3C51A" w:rsidR="001850C8" w:rsidRDefault="001850C8" w:rsidP="002B408F">
      <w:pPr>
        <w:jc w:val="center"/>
        <w:rPr>
          <w:rFonts w:cs="Arial"/>
          <w:b/>
          <w:szCs w:val="18"/>
          <w:lang w:val="es-BO"/>
        </w:rPr>
      </w:pPr>
    </w:p>
    <w:p w14:paraId="750D402C" w14:textId="1863CE00" w:rsidR="001850C8" w:rsidRDefault="001850C8" w:rsidP="002B408F">
      <w:pPr>
        <w:jc w:val="center"/>
        <w:rPr>
          <w:rFonts w:cs="Arial"/>
          <w:b/>
          <w:szCs w:val="18"/>
          <w:lang w:val="es-BO"/>
        </w:rPr>
      </w:pPr>
    </w:p>
    <w:p w14:paraId="47E28CC6" w14:textId="593F594D" w:rsidR="001850C8" w:rsidRDefault="001850C8" w:rsidP="002B408F">
      <w:pPr>
        <w:jc w:val="center"/>
        <w:rPr>
          <w:rFonts w:cs="Arial"/>
          <w:b/>
          <w:szCs w:val="18"/>
          <w:lang w:val="es-BO"/>
        </w:rPr>
      </w:pPr>
    </w:p>
    <w:p w14:paraId="6E51C2D9" w14:textId="51AD03E7" w:rsidR="001850C8" w:rsidRDefault="001850C8" w:rsidP="002B408F">
      <w:pPr>
        <w:jc w:val="center"/>
        <w:rPr>
          <w:rFonts w:cs="Arial"/>
          <w:b/>
          <w:szCs w:val="18"/>
          <w:lang w:val="es-BO"/>
        </w:rPr>
      </w:pPr>
    </w:p>
    <w:p w14:paraId="757BA588" w14:textId="238A52D6" w:rsidR="001850C8" w:rsidRDefault="001850C8" w:rsidP="002B408F">
      <w:pPr>
        <w:jc w:val="center"/>
        <w:rPr>
          <w:rFonts w:cs="Arial"/>
          <w:b/>
          <w:szCs w:val="18"/>
          <w:lang w:val="es-BO"/>
        </w:rPr>
      </w:pPr>
    </w:p>
    <w:p w14:paraId="0C989C1C" w14:textId="55A992C5" w:rsidR="001850C8" w:rsidRDefault="001850C8" w:rsidP="002B408F">
      <w:pPr>
        <w:jc w:val="center"/>
        <w:rPr>
          <w:rFonts w:cs="Arial"/>
          <w:b/>
          <w:szCs w:val="18"/>
          <w:lang w:val="es-BO"/>
        </w:rPr>
      </w:pPr>
    </w:p>
    <w:p w14:paraId="65707D09" w14:textId="2779AA92" w:rsidR="001850C8" w:rsidRDefault="001850C8" w:rsidP="002B408F">
      <w:pPr>
        <w:jc w:val="center"/>
        <w:rPr>
          <w:rFonts w:cs="Arial"/>
          <w:b/>
          <w:szCs w:val="18"/>
          <w:lang w:val="es-BO"/>
        </w:rPr>
      </w:pPr>
    </w:p>
    <w:p w14:paraId="019176E3" w14:textId="448A9FC2" w:rsidR="001850C8" w:rsidRDefault="001850C8" w:rsidP="002B408F">
      <w:pPr>
        <w:jc w:val="center"/>
        <w:rPr>
          <w:rFonts w:cs="Arial"/>
          <w:b/>
          <w:szCs w:val="18"/>
          <w:lang w:val="es-BO"/>
        </w:rPr>
      </w:pPr>
    </w:p>
    <w:p w14:paraId="151F9F49" w14:textId="792E6F3C" w:rsidR="001850C8" w:rsidRDefault="001850C8" w:rsidP="002B408F">
      <w:pPr>
        <w:jc w:val="center"/>
        <w:rPr>
          <w:rFonts w:cs="Arial"/>
          <w:b/>
          <w:szCs w:val="18"/>
          <w:lang w:val="es-BO"/>
        </w:rPr>
      </w:pPr>
    </w:p>
    <w:p w14:paraId="056E4816" w14:textId="77777777" w:rsidR="001850C8" w:rsidRDefault="001850C8" w:rsidP="002B408F">
      <w:pPr>
        <w:jc w:val="center"/>
        <w:rPr>
          <w:rFonts w:cs="Arial"/>
          <w:b/>
          <w:szCs w:val="18"/>
          <w:lang w:val="es-BO"/>
        </w:rPr>
      </w:pPr>
    </w:p>
    <w:p w14:paraId="0C843BD7" w14:textId="30CD2F77"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7"/>
      <w:bookmarkEnd w:id="118"/>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720213">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62122C68"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4BADB554"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3F556FC5"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27533CEF"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275ABF8"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296DC044"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34793833"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188EAC6B"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720213">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720213">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720213">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720213">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720213">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720213">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720213">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720213">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720213">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720213">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720213">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720213">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720213">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62389D8E" w14:textId="77777777" w:rsidR="00A36240" w:rsidRDefault="00A36240" w:rsidP="00A36240">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1: PROFESIONAL NIVEL II</w:t>
      </w:r>
      <w:r>
        <w:rPr>
          <w:rFonts w:ascii="Verdana" w:hAnsi="Verdana"/>
          <w:color w:val="FF0000"/>
          <w:sz w:val="18"/>
          <w:szCs w:val="18"/>
          <w:lang w:val="es-BO"/>
        </w:rPr>
        <w:t>I</w:t>
      </w:r>
      <w:r w:rsidRPr="0003107A">
        <w:rPr>
          <w:rFonts w:ascii="Verdana" w:hAnsi="Verdana"/>
          <w:color w:val="FF0000"/>
          <w:sz w:val="18"/>
          <w:szCs w:val="18"/>
          <w:lang w:val="es-BO"/>
        </w:rPr>
        <w:t xml:space="preserve"> –</w:t>
      </w:r>
      <w:r>
        <w:rPr>
          <w:rFonts w:ascii="Verdana" w:hAnsi="Verdana"/>
          <w:color w:val="FF0000"/>
          <w:sz w:val="18"/>
          <w:szCs w:val="18"/>
          <w:lang w:val="es-BO"/>
        </w:rPr>
        <w:t xml:space="preserve"> DEPR PHRO 1</w:t>
      </w:r>
    </w:p>
    <w:p w14:paraId="0AB1CE00" w14:textId="77777777" w:rsidR="00A36240" w:rsidRDefault="00A36240" w:rsidP="00716AAB">
      <w:pPr>
        <w:spacing w:line="200" w:lineRule="exact"/>
        <w:jc w:val="center"/>
        <w:rPr>
          <w:rFonts w:cs="Arial"/>
          <w:b/>
          <w:szCs w:val="18"/>
          <w:lang w:val="es-BO"/>
        </w:rPr>
      </w:pPr>
    </w:p>
    <w:p w14:paraId="4986F96F" w14:textId="74661147" w:rsidR="00716AAB" w:rsidRPr="00D011A8" w:rsidRDefault="00716AAB" w:rsidP="00716AAB">
      <w:pPr>
        <w:spacing w:line="200" w:lineRule="exact"/>
        <w:jc w:val="center"/>
        <w:rPr>
          <w:rFonts w:cs="Arial"/>
          <w:b/>
          <w:szCs w:val="18"/>
          <w:lang w:val="es-BO"/>
        </w:rPr>
      </w:pPr>
      <w:r w:rsidRPr="00D011A8">
        <w:rPr>
          <w:rFonts w:cs="Arial"/>
          <w:b/>
          <w:szCs w:val="18"/>
          <w:lang w:val="es-BO"/>
        </w:rPr>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805612" w14:paraId="2143E120" w14:textId="77777777" w:rsidTr="002A509F">
        <w:tc>
          <w:tcPr>
            <w:tcW w:w="2878" w:type="dxa"/>
            <w:tcBorders>
              <w:right w:val="single" w:sz="4" w:space="0" w:color="auto"/>
            </w:tcBorders>
            <w:vAlign w:val="center"/>
          </w:tcPr>
          <w:p w14:paraId="5048929E" w14:textId="77777777" w:rsidR="00FF68EE" w:rsidRPr="00D011A8" w:rsidRDefault="00FF68EE" w:rsidP="00720213">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8AFCF" w14:textId="77777777" w:rsidR="000D4EDC" w:rsidRPr="00805612" w:rsidRDefault="000D4EDC" w:rsidP="000D4EDC">
            <w:pPr>
              <w:pStyle w:val="Prrafodelista"/>
              <w:numPr>
                <w:ilvl w:val="0"/>
                <w:numId w:val="55"/>
              </w:numPr>
              <w:spacing w:line="276" w:lineRule="auto"/>
              <w:rPr>
                <w:rFonts w:ascii="Verdana" w:hAnsi="Verdana" w:cs="Tahoma"/>
                <w:sz w:val="16"/>
                <w:szCs w:val="16"/>
              </w:rPr>
            </w:pPr>
            <w:r w:rsidRPr="00805612">
              <w:rPr>
                <w:rFonts w:ascii="Verdana" w:hAnsi="Verdana" w:cs="Tahoma"/>
                <w:sz w:val="16"/>
                <w:szCs w:val="16"/>
              </w:rPr>
              <w:t>Título en Provisión Nacional de: Ingeniería Civil a nivel Licenciatura, este requisito es un factor de habilitación.</w:t>
            </w:r>
          </w:p>
          <w:p w14:paraId="1A5D5F9C" w14:textId="77777777" w:rsidR="000D4EDC" w:rsidRPr="00805612" w:rsidRDefault="000D4EDC" w:rsidP="000D4EDC">
            <w:pPr>
              <w:pStyle w:val="Prrafodelista"/>
              <w:numPr>
                <w:ilvl w:val="0"/>
                <w:numId w:val="55"/>
              </w:numPr>
              <w:rPr>
                <w:rFonts w:ascii="Verdana" w:hAnsi="Verdana" w:cs="Tahoma"/>
                <w:sz w:val="16"/>
                <w:szCs w:val="16"/>
              </w:rPr>
            </w:pPr>
            <w:r w:rsidRPr="00805612">
              <w:rPr>
                <w:rFonts w:ascii="Verdana" w:hAnsi="Verdana" w:cs="Tahoma"/>
                <w:sz w:val="16"/>
                <w:szCs w:val="16"/>
              </w:rPr>
              <w:t>Especialización o Diplomado en el área de ingeniería (indispensable)</w:t>
            </w:r>
          </w:p>
          <w:p w14:paraId="0B2D88C6" w14:textId="57BB7324" w:rsidR="00FF68EE" w:rsidRPr="00805612" w:rsidRDefault="000D4EDC" w:rsidP="000D4EDC">
            <w:pPr>
              <w:pStyle w:val="Prrafodelista"/>
              <w:numPr>
                <w:ilvl w:val="0"/>
                <w:numId w:val="55"/>
              </w:numPr>
              <w:spacing w:line="276" w:lineRule="auto"/>
              <w:rPr>
                <w:rFonts w:ascii="Verdana" w:hAnsi="Verdana" w:cs="Tahoma"/>
                <w:sz w:val="16"/>
                <w:szCs w:val="16"/>
              </w:rPr>
            </w:pPr>
            <w:r w:rsidRPr="00805612">
              <w:rPr>
                <w:rFonts w:ascii="Verdana" w:hAnsi="Verdana" w:cs="Tahoma"/>
                <w:sz w:val="16"/>
                <w:szCs w:val="16"/>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CE4D172" w14:textId="77777777" w:rsidR="00FF68EE" w:rsidRPr="00805612" w:rsidRDefault="00FF68EE" w:rsidP="00716AAB">
            <w:pPr>
              <w:spacing w:line="200" w:lineRule="exact"/>
              <w:jc w:val="center"/>
              <w:rPr>
                <w:rFonts w:cs="Arial"/>
                <w:b/>
                <w:szCs w:val="18"/>
                <w:lang w:val="es-BO"/>
              </w:rPr>
            </w:pPr>
          </w:p>
        </w:tc>
      </w:tr>
      <w:tr w:rsidR="00D011A8" w:rsidRPr="00805612" w14:paraId="27185BCE" w14:textId="77777777" w:rsidTr="002A509F">
        <w:tc>
          <w:tcPr>
            <w:tcW w:w="9493" w:type="dxa"/>
            <w:gridSpan w:val="3"/>
            <w:vAlign w:val="center"/>
          </w:tcPr>
          <w:p w14:paraId="442052E1" w14:textId="77777777" w:rsidR="002A509F" w:rsidRPr="00805612" w:rsidRDefault="002A509F" w:rsidP="00716AAB">
            <w:pPr>
              <w:spacing w:line="200" w:lineRule="exact"/>
              <w:jc w:val="center"/>
              <w:rPr>
                <w:rFonts w:cs="Arial"/>
                <w:b/>
                <w:sz w:val="16"/>
                <w:lang w:val="es-BO"/>
              </w:rPr>
            </w:pPr>
          </w:p>
        </w:tc>
      </w:tr>
      <w:tr w:rsidR="00D011A8" w:rsidRPr="00805612" w14:paraId="087224A3" w14:textId="77777777" w:rsidTr="002A509F">
        <w:tc>
          <w:tcPr>
            <w:tcW w:w="2878" w:type="dxa"/>
            <w:tcBorders>
              <w:right w:val="single" w:sz="4" w:space="0" w:color="auto"/>
            </w:tcBorders>
            <w:vAlign w:val="center"/>
          </w:tcPr>
          <w:p w14:paraId="6C86AE0C" w14:textId="77777777" w:rsidR="00FF68EE" w:rsidRPr="00D011A8" w:rsidRDefault="00FF68EE" w:rsidP="0072021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76D705DB" w:rsidR="00FF68EE" w:rsidRPr="00805612" w:rsidRDefault="00805612" w:rsidP="00720213">
            <w:pPr>
              <w:pStyle w:val="Prrafodelista"/>
              <w:numPr>
                <w:ilvl w:val="0"/>
                <w:numId w:val="50"/>
              </w:numPr>
              <w:ind w:right="153"/>
              <w:rPr>
                <w:rFonts w:ascii="Verdana" w:hAnsi="Verdana" w:cs="Tahoma"/>
                <w:sz w:val="16"/>
                <w:szCs w:val="16"/>
              </w:rPr>
            </w:pPr>
            <w:r w:rsidRPr="00805612">
              <w:rPr>
                <w:rFonts w:ascii="Verdana" w:hAnsi="Verdana" w:cs="Tahoma"/>
                <w:sz w:val="16"/>
                <w:szCs w:val="16"/>
              </w:rPr>
              <w:t>ninguno</w:t>
            </w:r>
          </w:p>
        </w:tc>
        <w:tc>
          <w:tcPr>
            <w:tcW w:w="284" w:type="dxa"/>
            <w:tcBorders>
              <w:left w:val="single" w:sz="4" w:space="0" w:color="auto"/>
            </w:tcBorders>
          </w:tcPr>
          <w:p w14:paraId="1613961A" w14:textId="77777777" w:rsidR="00FF68EE" w:rsidRPr="00805612" w:rsidRDefault="00FF68EE" w:rsidP="00716AAB">
            <w:pPr>
              <w:spacing w:line="200" w:lineRule="exact"/>
              <w:jc w:val="center"/>
              <w:rPr>
                <w:rFonts w:cs="Arial"/>
                <w:b/>
                <w:szCs w:val="18"/>
                <w:lang w:val="es-BO"/>
              </w:rPr>
            </w:pPr>
          </w:p>
        </w:tc>
      </w:tr>
      <w:tr w:rsidR="00D011A8" w:rsidRPr="00805612" w14:paraId="3CBE7A2A" w14:textId="77777777" w:rsidTr="002A509F">
        <w:tc>
          <w:tcPr>
            <w:tcW w:w="9493" w:type="dxa"/>
            <w:gridSpan w:val="3"/>
            <w:vAlign w:val="center"/>
          </w:tcPr>
          <w:p w14:paraId="1DF435BE" w14:textId="77777777" w:rsidR="002A509F" w:rsidRPr="00805612" w:rsidRDefault="002A509F" w:rsidP="00716AAB">
            <w:pPr>
              <w:spacing w:line="200" w:lineRule="exact"/>
              <w:jc w:val="center"/>
              <w:rPr>
                <w:rFonts w:cs="Arial"/>
                <w:b/>
                <w:sz w:val="16"/>
                <w:lang w:val="es-BO"/>
              </w:rPr>
            </w:pPr>
          </w:p>
        </w:tc>
      </w:tr>
      <w:tr w:rsidR="00D011A8" w:rsidRPr="00805612" w14:paraId="260E214D" w14:textId="77777777" w:rsidTr="002A509F">
        <w:tc>
          <w:tcPr>
            <w:tcW w:w="2878" w:type="dxa"/>
            <w:tcBorders>
              <w:right w:val="single" w:sz="4" w:space="0" w:color="auto"/>
            </w:tcBorders>
            <w:vAlign w:val="center"/>
          </w:tcPr>
          <w:p w14:paraId="72616350" w14:textId="77777777" w:rsidR="00FF68EE" w:rsidRPr="00D011A8" w:rsidRDefault="00FF68EE" w:rsidP="0072021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1CC9CFD3" w:rsidR="00FF68EE" w:rsidRPr="00805612" w:rsidRDefault="00805612" w:rsidP="00805612">
            <w:pPr>
              <w:pStyle w:val="Prrafodelista"/>
              <w:numPr>
                <w:ilvl w:val="0"/>
                <w:numId w:val="50"/>
              </w:numPr>
              <w:spacing w:line="276" w:lineRule="auto"/>
              <w:rPr>
                <w:rFonts w:ascii="Verdana" w:hAnsi="Verdana" w:cs="Tahoma"/>
                <w:sz w:val="16"/>
                <w:szCs w:val="16"/>
              </w:rPr>
            </w:pPr>
            <w:r w:rsidRPr="00805612">
              <w:rPr>
                <w:rFonts w:ascii="Verdana" w:hAnsi="Verdana" w:cs="Tahoma"/>
                <w:sz w:val="16"/>
                <w:szCs w:val="16"/>
              </w:rPr>
              <w:t>Experiencia profesional mínima de cinco (5) años computada a partir de la fecha de emisión del Título en Provisión Nacional, en empresas del sector público o privado.</w:t>
            </w:r>
          </w:p>
        </w:tc>
        <w:tc>
          <w:tcPr>
            <w:tcW w:w="284" w:type="dxa"/>
            <w:tcBorders>
              <w:left w:val="single" w:sz="4" w:space="0" w:color="auto"/>
            </w:tcBorders>
          </w:tcPr>
          <w:p w14:paraId="39525185" w14:textId="77777777" w:rsidR="00FF68EE" w:rsidRPr="00805612" w:rsidRDefault="00FF68EE" w:rsidP="00716AAB">
            <w:pPr>
              <w:spacing w:line="200" w:lineRule="exact"/>
              <w:jc w:val="center"/>
              <w:rPr>
                <w:rFonts w:cs="Arial"/>
                <w:b/>
                <w:szCs w:val="18"/>
                <w:lang w:val="es-BO"/>
              </w:rPr>
            </w:pPr>
          </w:p>
        </w:tc>
      </w:tr>
      <w:tr w:rsidR="00D011A8" w:rsidRPr="00805612" w14:paraId="7E2F3440" w14:textId="77777777" w:rsidTr="002A509F">
        <w:tc>
          <w:tcPr>
            <w:tcW w:w="9493" w:type="dxa"/>
            <w:gridSpan w:val="3"/>
            <w:vAlign w:val="center"/>
          </w:tcPr>
          <w:p w14:paraId="0720537A" w14:textId="77777777" w:rsidR="002A509F" w:rsidRPr="00805612" w:rsidRDefault="002A509F" w:rsidP="00716AAB">
            <w:pPr>
              <w:spacing w:line="200" w:lineRule="exact"/>
              <w:jc w:val="center"/>
              <w:rPr>
                <w:rFonts w:cs="Arial"/>
                <w:b/>
                <w:sz w:val="16"/>
                <w:lang w:val="es-BO"/>
              </w:rPr>
            </w:pPr>
          </w:p>
        </w:tc>
      </w:tr>
      <w:tr w:rsidR="00D011A8" w:rsidRPr="00805612" w14:paraId="71FD19FB" w14:textId="77777777" w:rsidTr="002A509F">
        <w:tc>
          <w:tcPr>
            <w:tcW w:w="2878" w:type="dxa"/>
            <w:tcBorders>
              <w:right w:val="single" w:sz="4" w:space="0" w:color="auto"/>
            </w:tcBorders>
            <w:vAlign w:val="center"/>
          </w:tcPr>
          <w:p w14:paraId="73F47FA5" w14:textId="77777777" w:rsidR="002A509F" w:rsidRPr="00D011A8" w:rsidRDefault="002A509F" w:rsidP="0072021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A07EE4" w14:textId="77777777" w:rsidR="00805612" w:rsidRPr="00805612" w:rsidRDefault="00805612" w:rsidP="00805612">
            <w:pPr>
              <w:pStyle w:val="Prrafodelista"/>
              <w:numPr>
                <w:ilvl w:val="0"/>
                <w:numId w:val="50"/>
              </w:numPr>
              <w:ind w:right="153"/>
              <w:rPr>
                <w:rFonts w:ascii="Verdana" w:hAnsi="Verdana" w:cs="Tahoma"/>
                <w:sz w:val="16"/>
                <w:szCs w:val="16"/>
              </w:rPr>
            </w:pPr>
            <w:r w:rsidRPr="00805612">
              <w:rPr>
                <w:rFonts w:ascii="Verdana" w:hAnsi="Verdana" w:cs="Tahoma"/>
                <w:sz w:val="16"/>
                <w:szCs w:val="16"/>
              </w:rPr>
              <w:t xml:space="preserve">Experiencia profesional específica mínima de cuatro (4) años de trabajo en consultoría Técnica, supervisión o responsabilidad en áreas técnicas en empresas del sector público o privado. </w:t>
            </w:r>
          </w:p>
          <w:p w14:paraId="05D1DBA6" w14:textId="1D72E629" w:rsidR="002A509F" w:rsidRPr="00805612" w:rsidRDefault="00805612" w:rsidP="00805612">
            <w:pPr>
              <w:pStyle w:val="Prrafodelista"/>
              <w:numPr>
                <w:ilvl w:val="0"/>
                <w:numId w:val="50"/>
              </w:numPr>
              <w:ind w:right="153"/>
              <w:rPr>
                <w:rFonts w:ascii="Verdana" w:hAnsi="Verdana" w:cs="Tahoma"/>
                <w:sz w:val="16"/>
                <w:szCs w:val="16"/>
              </w:rPr>
            </w:pPr>
            <w:r w:rsidRPr="00805612">
              <w:rPr>
                <w:rFonts w:ascii="Verdana" w:hAnsi="Verdana" w:cs="Tahoma"/>
                <w:sz w:val="16"/>
                <w:szCs w:val="16"/>
              </w:rPr>
              <w:t>Experiencia profesional específica mínima a un (1) año de trabajo en el área técnica de proyectos del sector eléctrico</w:t>
            </w:r>
          </w:p>
        </w:tc>
        <w:tc>
          <w:tcPr>
            <w:tcW w:w="284" w:type="dxa"/>
            <w:tcBorders>
              <w:left w:val="single" w:sz="4" w:space="0" w:color="auto"/>
            </w:tcBorders>
          </w:tcPr>
          <w:p w14:paraId="5EE428C6" w14:textId="77777777" w:rsidR="002A509F" w:rsidRPr="00805612"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01164D">
        <w:trPr>
          <w:trHeight w:val="243"/>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01164D">
        <w:trPr>
          <w:trHeight w:val="133"/>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01164D">
        <w:trPr>
          <w:trHeight w:val="223"/>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01164D">
        <w:trPr>
          <w:trHeight w:val="127"/>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01164D">
        <w:trPr>
          <w:trHeight w:val="231"/>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01164D">
        <w:trPr>
          <w:trHeight w:val="121"/>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01164D">
        <w:trPr>
          <w:trHeight w:val="19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01164D">
        <w:trPr>
          <w:trHeight w:val="113"/>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5CC0102A" w14:textId="77777777" w:rsidR="007A2DD1" w:rsidRPr="00D011A8" w:rsidRDefault="007A2DD1" w:rsidP="00230BF0">
      <w:pPr>
        <w:spacing w:line="200" w:lineRule="exact"/>
        <w:rPr>
          <w:rFonts w:cs="Arial"/>
          <w:b/>
          <w:szCs w:val="18"/>
          <w:lang w:val="es-BO"/>
        </w:rPr>
      </w:pPr>
    </w:p>
    <w:p w14:paraId="43298EB5" w14:textId="41DF19DC" w:rsidR="00D84440" w:rsidRPr="00D84440" w:rsidRDefault="00D84440" w:rsidP="00D84440">
      <w:pPr>
        <w:jc w:val="left"/>
        <w:rPr>
          <w:b/>
          <w:color w:val="FF0000"/>
          <w:szCs w:val="18"/>
          <w:lang w:val="es-BO"/>
        </w:rPr>
      </w:pPr>
      <w:r w:rsidRPr="00D84440">
        <w:rPr>
          <w:b/>
          <w:color w:val="FF0000"/>
          <w:szCs w:val="18"/>
          <w:lang w:val="es-BO"/>
        </w:rPr>
        <w:lastRenderedPageBreak/>
        <w:t>ITEM 1: PROFESIONAL NIVEL III – DEPR PHRO 1</w:t>
      </w:r>
    </w:p>
    <w:p w14:paraId="26EFD707" w14:textId="77777777" w:rsidR="00D84440" w:rsidRDefault="00D84440" w:rsidP="00D84440">
      <w:pPr>
        <w:jc w:val="left"/>
        <w:rPr>
          <w:rFonts w:cs="Arial"/>
          <w:b/>
          <w:szCs w:val="18"/>
          <w:lang w:val="es-BO"/>
        </w:rPr>
      </w:pPr>
    </w:p>
    <w:p w14:paraId="1D38760B" w14:textId="7990CD86" w:rsidR="0001164D" w:rsidRPr="00D011A8" w:rsidRDefault="0001164D" w:rsidP="0001164D">
      <w:pPr>
        <w:jc w:val="center"/>
        <w:rPr>
          <w:rFonts w:cs="Arial"/>
          <w:b/>
          <w:szCs w:val="18"/>
          <w:lang w:val="es-BO"/>
        </w:rPr>
      </w:pPr>
      <w:r w:rsidRPr="00D011A8">
        <w:rPr>
          <w:rFonts w:cs="Arial"/>
          <w:b/>
          <w:szCs w:val="18"/>
          <w:lang w:val="es-BO"/>
        </w:rPr>
        <w:t>FORMULARIO C-2</w:t>
      </w:r>
    </w:p>
    <w:p w14:paraId="1A1532AE" w14:textId="77777777" w:rsidR="0001164D" w:rsidRPr="00D011A8" w:rsidRDefault="0001164D" w:rsidP="0001164D">
      <w:pPr>
        <w:spacing w:line="200" w:lineRule="exact"/>
        <w:jc w:val="center"/>
        <w:rPr>
          <w:rFonts w:cs="Arial"/>
          <w:b/>
          <w:szCs w:val="18"/>
          <w:lang w:val="es-BO"/>
        </w:rPr>
      </w:pPr>
      <w:r w:rsidRPr="00D011A8">
        <w:rPr>
          <w:rFonts w:cs="Arial"/>
          <w:b/>
          <w:szCs w:val="18"/>
          <w:lang w:val="es-BO"/>
        </w:rPr>
        <w:t xml:space="preserve">CONDICIONES ADICIONALES  </w:t>
      </w:r>
    </w:p>
    <w:p w14:paraId="3A45F6E8" w14:textId="77777777" w:rsidR="0001164D" w:rsidRPr="00D011A8" w:rsidRDefault="0001164D" w:rsidP="0001164D">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01164D" w:rsidRPr="00D011A8" w14:paraId="6B6A7216" w14:textId="77777777" w:rsidTr="00230BF0">
        <w:trPr>
          <w:tblHeader/>
          <w:jc w:val="center"/>
        </w:trPr>
        <w:tc>
          <w:tcPr>
            <w:tcW w:w="6805" w:type="dxa"/>
            <w:gridSpan w:val="3"/>
            <w:shd w:val="clear" w:color="auto" w:fill="B8CCE4" w:themeFill="accent1" w:themeFillTint="66"/>
            <w:vAlign w:val="center"/>
          </w:tcPr>
          <w:p w14:paraId="291DF6E1" w14:textId="77777777" w:rsidR="0001164D" w:rsidRPr="00D011A8" w:rsidRDefault="0001164D" w:rsidP="00230BF0">
            <w:pPr>
              <w:jc w:val="center"/>
              <w:rPr>
                <w:rFonts w:cs="Arial"/>
                <w:b/>
                <w:lang w:val="es-BO"/>
              </w:rPr>
            </w:pPr>
            <w:r w:rsidRPr="00D011A8">
              <w:rPr>
                <w:rFonts w:cs="Arial"/>
                <w:b/>
                <w:lang w:val="es-BO"/>
              </w:rPr>
              <w:t>Para ser llenado por la Entidad convocante</w:t>
            </w:r>
          </w:p>
          <w:p w14:paraId="7D94CBFC" w14:textId="77777777" w:rsidR="0001164D" w:rsidRPr="00D011A8" w:rsidRDefault="0001164D" w:rsidP="00230BF0">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50626FDE" w14:textId="77777777" w:rsidR="0001164D" w:rsidRPr="00D011A8" w:rsidRDefault="0001164D" w:rsidP="00230BF0">
            <w:pPr>
              <w:jc w:val="center"/>
              <w:rPr>
                <w:rFonts w:cs="Arial"/>
                <w:b/>
                <w:lang w:val="es-BO"/>
              </w:rPr>
            </w:pPr>
            <w:r w:rsidRPr="00D011A8">
              <w:rPr>
                <w:rFonts w:cs="Arial"/>
                <w:b/>
                <w:lang w:val="es-BO"/>
              </w:rPr>
              <w:t>Para ser llenado por el proponente al momento de elaborar su propuesta</w:t>
            </w:r>
          </w:p>
        </w:tc>
      </w:tr>
      <w:tr w:rsidR="0001164D" w:rsidRPr="00D011A8" w14:paraId="1245F347" w14:textId="77777777" w:rsidTr="00230BF0">
        <w:trPr>
          <w:trHeight w:val="895"/>
          <w:jc w:val="center"/>
        </w:trPr>
        <w:tc>
          <w:tcPr>
            <w:tcW w:w="1128" w:type="dxa"/>
            <w:shd w:val="clear" w:color="auto" w:fill="B8CCE4" w:themeFill="accent1" w:themeFillTint="66"/>
            <w:vAlign w:val="center"/>
          </w:tcPr>
          <w:p w14:paraId="6DA7990C" w14:textId="77777777" w:rsidR="0001164D" w:rsidRPr="00D011A8" w:rsidRDefault="0001164D" w:rsidP="00230BF0">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51A7404B" w14:textId="77777777" w:rsidR="0001164D" w:rsidRPr="00D011A8" w:rsidRDefault="0001164D" w:rsidP="00230BF0">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185A5C7C" w14:textId="77777777" w:rsidR="0001164D" w:rsidRPr="00D011A8" w:rsidRDefault="0001164D" w:rsidP="00230BF0">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5D9AAF5A" w14:textId="77777777" w:rsidR="0001164D" w:rsidRPr="00D011A8" w:rsidRDefault="0001164D" w:rsidP="00230BF0">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230BF0" w:rsidRPr="00D011A8" w14:paraId="67A1BEAC" w14:textId="77777777" w:rsidTr="00230BF0">
        <w:trPr>
          <w:jc w:val="center"/>
        </w:trPr>
        <w:tc>
          <w:tcPr>
            <w:tcW w:w="1128" w:type="dxa"/>
          </w:tcPr>
          <w:p w14:paraId="26DAB23B" w14:textId="77777777" w:rsidR="00230BF0" w:rsidRDefault="00230BF0" w:rsidP="00230BF0">
            <w:pPr>
              <w:jc w:val="center"/>
              <w:rPr>
                <w:rFonts w:cs="Arial"/>
                <w:lang w:val="es-BO"/>
              </w:rPr>
            </w:pPr>
          </w:p>
          <w:p w14:paraId="2092ADA2" w14:textId="2EF4592D" w:rsidR="00230BF0" w:rsidRPr="00D011A8" w:rsidRDefault="00230BF0" w:rsidP="00230BF0">
            <w:pPr>
              <w:jc w:val="center"/>
              <w:rPr>
                <w:rFonts w:cs="Arial"/>
                <w:lang w:val="es-BO"/>
              </w:rPr>
            </w:pPr>
            <w:r w:rsidRPr="00B47D4D">
              <w:rPr>
                <w:rFonts w:cs="Arial"/>
                <w:lang w:val="es-BO"/>
              </w:rPr>
              <w:t>1</w:t>
            </w:r>
          </w:p>
        </w:tc>
        <w:tc>
          <w:tcPr>
            <w:tcW w:w="3692" w:type="dxa"/>
          </w:tcPr>
          <w:p w14:paraId="361BD43A" w14:textId="6F0DE1B8" w:rsidR="00230BF0" w:rsidRPr="00D011A8" w:rsidRDefault="00230BF0" w:rsidP="00230BF0">
            <w:pPr>
              <w:rPr>
                <w:rFonts w:cs="Arial"/>
                <w:lang w:val="es-BO"/>
              </w:rPr>
            </w:pPr>
            <w:r>
              <w:rPr>
                <w:rFonts w:cs="Tahoma"/>
                <w:szCs w:val="18"/>
              </w:rPr>
              <w:t xml:space="preserve">5 puntos por año adicional a la experiencia mínima requerida en </w:t>
            </w:r>
            <w:r w:rsidRPr="00FF49FC">
              <w:rPr>
                <w:rFonts w:cs="Tahoma"/>
                <w:szCs w:val="18"/>
              </w:rPr>
              <w:t xml:space="preserve">asesoría Técnica, supervisión o responsabilidad en áreas técnicas en </w:t>
            </w:r>
            <w:r>
              <w:rPr>
                <w:rFonts w:cs="Tahoma"/>
                <w:szCs w:val="18"/>
              </w:rPr>
              <w:t xml:space="preserve">empresas del sector </w:t>
            </w:r>
            <w:r w:rsidRPr="00FF49FC">
              <w:rPr>
                <w:rFonts w:cs="Tahoma"/>
                <w:szCs w:val="18"/>
              </w:rPr>
              <w:t>públic</w:t>
            </w:r>
            <w:r>
              <w:rPr>
                <w:rFonts w:cs="Tahoma"/>
                <w:szCs w:val="18"/>
              </w:rPr>
              <w:t>o o</w:t>
            </w:r>
            <w:r w:rsidRPr="00FF49FC">
              <w:rPr>
                <w:rFonts w:cs="Tahoma"/>
                <w:szCs w:val="18"/>
              </w:rPr>
              <w:t xml:space="preserve"> privad</w:t>
            </w:r>
            <w:r>
              <w:rPr>
                <w:rFonts w:cs="Tahoma"/>
                <w:szCs w:val="18"/>
              </w:rPr>
              <w:t>o</w:t>
            </w:r>
            <w:r w:rsidRPr="00FF49FC">
              <w:rPr>
                <w:rFonts w:cs="Tahoma"/>
                <w:szCs w:val="18"/>
              </w:rPr>
              <w:t xml:space="preserve">. </w:t>
            </w:r>
          </w:p>
        </w:tc>
        <w:tc>
          <w:tcPr>
            <w:tcW w:w="1985" w:type="dxa"/>
          </w:tcPr>
          <w:p w14:paraId="02994FE6" w14:textId="77777777" w:rsidR="00230BF0" w:rsidRDefault="00230BF0" w:rsidP="00230BF0">
            <w:pPr>
              <w:jc w:val="center"/>
              <w:rPr>
                <w:rFonts w:cs="Arial"/>
                <w:lang w:val="es-BO"/>
              </w:rPr>
            </w:pPr>
          </w:p>
          <w:p w14:paraId="4E9AEE5D" w14:textId="77777777" w:rsidR="00230BF0" w:rsidRDefault="00230BF0" w:rsidP="00230BF0">
            <w:pPr>
              <w:jc w:val="center"/>
              <w:rPr>
                <w:rFonts w:cs="Arial"/>
                <w:lang w:val="es-BO"/>
              </w:rPr>
            </w:pPr>
          </w:p>
          <w:p w14:paraId="64A98DA2" w14:textId="28B74E64" w:rsidR="00230BF0" w:rsidRPr="00D011A8" w:rsidRDefault="00230BF0" w:rsidP="00230BF0">
            <w:pPr>
              <w:jc w:val="center"/>
              <w:rPr>
                <w:rFonts w:cs="Arial"/>
                <w:lang w:val="es-BO"/>
              </w:rPr>
            </w:pPr>
            <w:r>
              <w:rPr>
                <w:rFonts w:cs="Arial"/>
                <w:lang w:val="es-BO"/>
              </w:rPr>
              <w:t>10</w:t>
            </w:r>
          </w:p>
        </w:tc>
        <w:tc>
          <w:tcPr>
            <w:tcW w:w="2977" w:type="dxa"/>
          </w:tcPr>
          <w:p w14:paraId="57AB7484" w14:textId="24DFF033" w:rsidR="00230BF0" w:rsidRPr="00D011A8" w:rsidRDefault="00230BF0" w:rsidP="00230BF0">
            <w:pPr>
              <w:rPr>
                <w:rFonts w:cs="Arial"/>
                <w:lang w:val="es-BO"/>
              </w:rPr>
            </w:pPr>
          </w:p>
        </w:tc>
      </w:tr>
      <w:tr w:rsidR="00230BF0" w:rsidRPr="00D011A8" w14:paraId="386851D4" w14:textId="77777777" w:rsidTr="00230BF0">
        <w:trPr>
          <w:jc w:val="center"/>
        </w:trPr>
        <w:tc>
          <w:tcPr>
            <w:tcW w:w="1128" w:type="dxa"/>
          </w:tcPr>
          <w:p w14:paraId="0FB09642" w14:textId="77777777" w:rsidR="00230BF0" w:rsidRDefault="00230BF0" w:rsidP="00230BF0">
            <w:pPr>
              <w:jc w:val="center"/>
              <w:rPr>
                <w:rFonts w:cs="Arial"/>
                <w:lang w:val="es-BO"/>
              </w:rPr>
            </w:pPr>
          </w:p>
          <w:p w14:paraId="431CBAB4" w14:textId="04812E1C" w:rsidR="00230BF0" w:rsidRPr="00D011A8" w:rsidRDefault="00230BF0" w:rsidP="00230BF0">
            <w:pPr>
              <w:jc w:val="center"/>
              <w:rPr>
                <w:rFonts w:cs="Arial"/>
                <w:lang w:val="es-BO"/>
              </w:rPr>
            </w:pPr>
            <w:r>
              <w:rPr>
                <w:rFonts w:cs="Arial"/>
                <w:lang w:val="es-BO"/>
              </w:rPr>
              <w:t>2</w:t>
            </w:r>
          </w:p>
        </w:tc>
        <w:tc>
          <w:tcPr>
            <w:tcW w:w="3692" w:type="dxa"/>
          </w:tcPr>
          <w:p w14:paraId="40336CA6" w14:textId="6AD28A43" w:rsidR="00230BF0" w:rsidRPr="00D011A8" w:rsidRDefault="00230BF0" w:rsidP="00230BF0">
            <w:pPr>
              <w:rPr>
                <w:rFonts w:cs="Arial"/>
                <w:lang w:val="es-BO"/>
              </w:rPr>
            </w:pPr>
            <w:r>
              <w:rPr>
                <w:rFonts w:cs="Tahoma"/>
                <w:szCs w:val="18"/>
              </w:rPr>
              <w:t xml:space="preserve">5 puntos por año adicional a la experiencia mínima requerida de trabajo en el </w:t>
            </w:r>
            <w:r w:rsidRPr="00FF49FC">
              <w:rPr>
                <w:rFonts w:cs="Tahoma"/>
                <w:szCs w:val="18"/>
              </w:rPr>
              <w:t>área técnica de proyectos del sector eléctrico</w:t>
            </w:r>
            <w:r>
              <w:rPr>
                <w:rFonts w:cs="Tahoma"/>
                <w:szCs w:val="18"/>
              </w:rPr>
              <w:t xml:space="preserve">. </w:t>
            </w:r>
          </w:p>
        </w:tc>
        <w:tc>
          <w:tcPr>
            <w:tcW w:w="1985" w:type="dxa"/>
          </w:tcPr>
          <w:p w14:paraId="2A0F1EFB" w14:textId="77777777" w:rsidR="00230BF0" w:rsidRDefault="00230BF0" w:rsidP="00230BF0">
            <w:pPr>
              <w:jc w:val="center"/>
              <w:rPr>
                <w:rFonts w:cs="Arial"/>
                <w:lang w:val="es-BO"/>
              </w:rPr>
            </w:pPr>
          </w:p>
          <w:p w14:paraId="0FDBED4E" w14:textId="212459BA" w:rsidR="00230BF0" w:rsidRPr="00D011A8" w:rsidRDefault="00230BF0" w:rsidP="00230BF0">
            <w:pPr>
              <w:jc w:val="center"/>
              <w:rPr>
                <w:rFonts w:cs="Arial"/>
                <w:lang w:val="es-BO"/>
              </w:rPr>
            </w:pPr>
            <w:r>
              <w:rPr>
                <w:rFonts w:cs="Arial"/>
                <w:lang w:val="es-BO"/>
              </w:rPr>
              <w:t>10</w:t>
            </w:r>
          </w:p>
        </w:tc>
        <w:tc>
          <w:tcPr>
            <w:tcW w:w="2977" w:type="dxa"/>
          </w:tcPr>
          <w:p w14:paraId="032B8A61" w14:textId="3E0EAC6C" w:rsidR="00230BF0" w:rsidRPr="00D011A8" w:rsidRDefault="00230BF0" w:rsidP="00230BF0">
            <w:pPr>
              <w:rPr>
                <w:rFonts w:cs="Arial"/>
                <w:lang w:val="es-BO"/>
              </w:rPr>
            </w:pPr>
          </w:p>
        </w:tc>
      </w:tr>
      <w:tr w:rsidR="00805612" w:rsidRPr="00D011A8" w14:paraId="62BB42EA" w14:textId="77777777" w:rsidTr="00230BF0">
        <w:trPr>
          <w:jc w:val="center"/>
        </w:trPr>
        <w:tc>
          <w:tcPr>
            <w:tcW w:w="1128" w:type="dxa"/>
          </w:tcPr>
          <w:p w14:paraId="1517FA67" w14:textId="456ED165" w:rsidR="00805612" w:rsidRPr="00D011A8" w:rsidRDefault="00805612" w:rsidP="00805612">
            <w:pPr>
              <w:jc w:val="center"/>
              <w:rPr>
                <w:rFonts w:cs="Arial"/>
                <w:lang w:val="es-BO"/>
              </w:rPr>
            </w:pPr>
            <w:r>
              <w:rPr>
                <w:rFonts w:cs="Arial"/>
                <w:lang w:val="es-BO"/>
              </w:rPr>
              <w:t>3</w:t>
            </w:r>
          </w:p>
        </w:tc>
        <w:tc>
          <w:tcPr>
            <w:tcW w:w="3692" w:type="dxa"/>
          </w:tcPr>
          <w:p w14:paraId="53EDF75E" w14:textId="1E7984BC" w:rsidR="00805612" w:rsidRPr="00D011A8" w:rsidRDefault="00805612" w:rsidP="00805612">
            <w:pPr>
              <w:rPr>
                <w:rFonts w:cs="Arial"/>
                <w:lang w:val="es-BO"/>
              </w:rPr>
            </w:pPr>
            <w:r>
              <w:rPr>
                <w:rFonts w:cs="Tahoma"/>
                <w:szCs w:val="18"/>
              </w:rPr>
              <w:t>Curso en Geología y/o geotecnia</w:t>
            </w:r>
          </w:p>
        </w:tc>
        <w:tc>
          <w:tcPr>
            <w:tcW w:w="1985" w:type="dxa"/>
          </w:tcPr>
          <w:p w14:paraId="296A6B12" w14:textId="77777777" w:rsidR="00805612" w:rsidRDefault="00805612" w:rsidP="00805612">
            <w:pPr>
              <w:jc w:val="center"/>
              <w:rPr>
                <w:rFonts w:cs="Arial"/>
              </w:rPr>
            </w:pPr>
          </w:p>
          <w:p w14:paraId="6B37A298" w14:textId="729A52CD" w:rsidR="00805612" w:rsidRPr="00D011A8" w:rsidRDefault="00805612" w:rsidP="00805612">
            <w:pPr>
              <w:jc w:val="center"/>
              <w:rPr>
                <w:rFonts w:cs="Arial"/>
                <w:lang w:val="es-BO"/>
              </w:rPr>
            </w:pPr>
            <w:r>
              <w:rPr>
                <w:rFonts w:cs="Arial"/>
              </w:rPr>
              <w:t>3</w:t>
            </w:r>
          </w:p>
        </w:tc>
        <w:tc>
          <w:tcPr>
            <w:tcW w:w="2977" w:type="dxa"/>
          </w:tcPr>
          <w:p w14:paraId="50658C11" w14:textId="53F9782F" w:rsidR="00805612" w:rsidRPr="00D011A8" w:rsidRDefault="00805612" w:rsidP="00805612">
            <w:pPr>
              <w:rPr>
                <w:rFonts w:cs="Arial"/>
                <w:lang w:val="es-BO"/>
              </w:rPr>
            </w:pPr>
          </w:p>
        </w:tc>
      </w:tr>
      <w:tr w:rsidR="00805612" w:rsidRPr="00D011A8" w14:paraId="10B62597" w14:textId="77777777" w:rsidTr="00230BF0">
        <w:trPr>
          <w:jc w:val="center"/>
        </w:trPr>
        <w:tc>
          <w:tcPr>
            <w:tcW w:w="1128" w:type="dxa"/>
          </w:tcPr>
          <w:p w14:paraId="5CEEF048" w14:textId="77777777" w:rsidR="00805612" w:rsidRDefault="00805612" w:rsidP="00805612">
            <w:pPr>
              <w:jc w:val="center"/>
              <w:rPr>
                <w:rFonts w:cs="Arial"/>
                <w:lang w:val="es-BO"/>
              </w:rPr>
            </w:pPr>
          </w:p>
          <w:p w14:paraId="4502E393" w14:textId="5584D618" w:rsidR="00805612" w:rsidRPr="00D011A8" w:rsidRDefault="00805612" w:rsidP="00805612">
            <w:pPr>
              <w:jc w:val="center"/>
              <w:rPr>
                <w:rFonts w:cs="Arial"/>
                <w:lang w:val="es-BO"/>
              </w:rPr>
            </w:pPr>
            <w:r>
              <w:rPr>
                <w:rFonts w:cs="Arial"/>
                <w:lang w:val="es-BO"/>
              </w:rPr>
              <w:t>4</w:t>
            </w:r>
          </w:p>
        </w:tc>
        <w:tc>
          <w:tcPr>
            <w:tcW w:w="3692" w:type="dxa"/>
          </w:tcPr>
          <w:p w14:paraId="1AE14CB4" w14:textId="0A80CD0D" w:rsidR="00805612" w:rsidRPr="00D011A8" w:rsidRDefault="00805612" w:rsidP="00805612">
            <w:pPr>
              <w:rPr>
                <w:rFonts w:cs="Arial"/>
                <w:lang w:val="es-BO"/>
              </w:rPr>
            </w:pPr>
            <w:r w:rsidRPr="00F867E4">
              <w:rPr>
                <w:rFonts w:cs="Tahoma"/>
                <w:szCs w:val="18"/>
              </w:rPr>
              <w:t>Curso en gestión de proyectos</w:t>
            </w:r>
            <w:r>
              <w:rPr>
                <w:rFonts w:cs="Tahoma"/>
                <w:szCs w:val="18"/>
              </w:rPr>
              <w:t>. 5 puntos</w:t>
            </w:r>
          </w:p>
        </w:tc>
        <w:tc>
          <w:tcPr>
            <w:tcW w:w="1985" w:type="dxa"/>
          </w:tcPr>
          <w:p w14:paraId="64B2E2A3" w14:textId="77777777" w:rsidR="00805612" w:rsidRDefault="00805612" w:rsidP="00805612">
            <w:pPr>
              <w:jc w:val="center"/>
              <w:rPr>
                <w:rFonts w:cs="Arial"/>
                <w:lang w:val="es-BO"/>
              </w:rPr>
            </w:pPr>
          </w:p>
          <w:p w14:paraId="5048681C" w14:textId="3DAD80E6" w:rsidR="00805612" w:rsidRPr="00D011A8" w:rsidRDefault="00805612" w:rsidP="00805612">
            <w:pPr>
              <w:jc w:val="center"/>
              <w:rPr>
                <w:rFonts w:cs="Arial"/>
                <w:lang w:val="es-BO"/>
              </w:rPr>
            </w:pPr>
            <w:r>
              <w:rPr>
                <w:rFonts w:cs="Arial"/>
                <w:lang w:val="es-BO"/>
              </w:rPr>
              <w:t>4</w:t>
            </w:r>
          </w:p>
        </w:tc>
        <w:tc>
          <w:tcPr>
            <w:tcW w:w="2977" w:type="dxa"/>
          </w:tcPr>
          <w:p w14:paraId="04CEE865" w14:textId="248491D2" w:rsidR="00805612" w:rsidRPr="00D011A8" w:rsidRDefault="00805612" w:rsidP="00805612">
            <w:pPr>
              <w:rPr>
                <w:rFonts w:cs="Arial"/>
                <w:lang w:val="es-BO"/>
              </w:rPr>
            </w:pPr>
          </w:p>
        </w:tc>
      </w:tr>
      <w:tr w:rsidR="00805612" w:rsidRPr="00D011A8" w14:paraId="7FE3568C" w14:textId="77777777" w:rsidTr="00230BF0">
        <w:trPr>
          <w:jc w:val="center"/>
        </w:trPr>
        <w:tc>
          <w:tcPr>
            <w:tcW w:w="1128" w:type="dxa"/>
          </w:tcPr>
          <w:p w14:paraId="36CCBC7E" w14:textId="5684CD75" w:rsidR="00805612" w:rsidRPr="00D011A8" w:rsidRDefault="00805612" w:rsidP="00805612">
            <w:pPr>
              <w:jc w:val="center"/>
              <w:rPr>
                <w:rFonts w:cs="Arial"/>
                <w:lang w:val="es-BO"/>
              </w:rPr>
            </w:pPr>
            <w:r>
              <w:rPr>
                <w:rFonts w:cs="Arial"/>
                <w:lang w:val="es-BO"/>
              </w:rPr>
              <w:t>5</w:t>
            </w:r>
          </w:p>
        </w:tc>
        <w:tc>
          <w:tcPr>
            <w:tcW w:w="3692" w:type="dxa"/>
          </w:tcPr>
          <w:p w14:paraId="6767EECF" w14:textId="05F4E267" w:rsidR="00805612" w:rsidRPr="00D011A8" w:rsidRDefault="00805612" w:rsidP="00805612">
            <w:pPr>
              <w:rPr>
                <w:rFonts w:cs="Arial"/>
                <w:lang w:val="es-BO"/>
              </w:rPr>
            </w:pPr>
            <w:r w:rsidRPr="00F867E4">
              <w:rPr>
                <w:rFonts w:cs="Tahoma"/>
                <w:szCs w:val="18"/>
              </w:rPr>
              <w:t>Curso en supervisión o fiscalización</w:t>
            </w:r>
            <w:r>
              <w:rPr>
                <w:rFonts w:cs="Tahoma"/>
                <w:szCs w:val="18"/>
              </w:rPr>
              <w:t>. 2 puntos</w:t>
            </w:r>
          </w:p>
        </w:tc>
        <w:tc>
          <w:tcPr>
            <w:tcW w:w="1985" w:type="dxa"/>
          </w:tcPr>
          <w:p w14:paraId="36B2B8F4" w14:textId="77777777" w:rsidR="00805612" w:rsidRDefault="00805612" w:rsidP="00805612">
            <w:pPr>
              <w:jc w:val="center"/>
              <w:rPr>
                <w:rFonts w:cs="Arial"/>
                <w:lang w:val="es-BO"/>
              </w:rPr>
            </w:pPr>
          </w:p>
          <w:p w14:paraId="19416E84" w14:textId="016E2A35" w:rsidR="00805612" w:rsidRPr="00D011A8" w:rsidRDefault="00805612" w:rsidP="00805612">
            <w:pPr>
              <w:jc w:val="center"/>
              <w:rPr>
                <w:rFonts w:cs="Arial"/>
                <w:lang w:val="es-BO"/>
              </w:rPr>
            </w:pPr>
            <w:r>
              <w:rPr>
                <w:rFonts w:cs="Arial"/>
                <w:lang w:val="es-BO"/>
              </w:rPr>
              <w:t>2</w:t>
            </w:r>
          </w:p>
        </w:tc>
        <w:tc>
          <w:tcPr>
            <w:tcW w:w="2977" w:type="dxa"/>
          </w:tcPr>
          <w:p w14:paraId="7E398655" w14:textId="0CDAEA9A" w:rsidR="00805612" w:rsidRPr="00D011A8" w:rsidRDefault="00805612" w:rsidP="00805612">
            <w:pPr>
              <w:rPr>
                <w:rFonts w:cs="Arial"/>
                <w:lang w:val="es-BO"/>
              </w:rPr>
            </w:pPr>
          </w:p>
        </w:tc>
      </w:tr>
      <w:tr w:rsidR="00805612" w:rsidRPr="00D011A8" w14:paraId="6F490EA7" w14:textId="77777777" w:rsidTr="00230BF0">
        <w:trPr>
          <w:jc w:val="center"/>
        </w:trPr>
        <w:tc>
          <w:tcPr>
            <w:tcW w:w="1128" w:type="dxa"/>
          </w:tcPr>
          <w:p w14:paraId="4F7C39CF" w14:textId="775F0798" w:rsidR="00805612" w:rsidRPr="00D011A8" w:rsidRDefault="00805612" w:rsidP="00805612">
            <w:pPr>
              <w:jc w:val="center"/>
              <w:rPr>
                <w:rFonts w:cs="Arial"/>
                <w:lang w:val="es-BO"/>
              </w:rPr>
            </w:pPr>
            <w:r>
              <w:rPr>
                <w:rFonts w:cs="Arial"/>
                <w:lang w:val="es-BO"/>
              </w:rPr>
              <w:t>6</w:t>
            </w:r>
          </w:p>
        </w:tc>
        <w:tc>
          <w:tcPr>
            <w:tcW w:w="3692" w:type="dxa"/>
          </w:tcPr>
          <w:p w14:paraId="6BC2AB43" w14:textId="4C2289E0" w:rsidR="00805612" w:rsidRPr="00D011A8" w:rsidRDefault="00805612" w:rsidP="00805612">
            <w:pPr>
              <w:rPr>
                <w:rFonts w:cs="Arial"/>
                <w:lang w:val="es-BO"/>
              </w:rPr>
            </w:pPr>
            <w:r w:rsidRPr="00F867E4">
              <w:rPr>
                <w:rFonts w:cs="Tahoma"/>
                <w:szCs w:val="18"/>
              </w:rPr>
              <w:t xml:space="preserve">Curso sobre seguridad industrial </w:t>
            </w:r>
            <w:r>
              <w:rPr>
                <w:rFonts w:cs="Tahoma"/>
                <w:szCs w:val="18"/>
              </w:rPr>
              <w:t>y/</w:t>
            </w:r>
            <w:r w:rsidRPr="00F867E4">
              <w:rPr>
                <w:rFonts w:cs="Tahoma"/>
                <w:szCs w:val="18"/>
              </w:rPr>
              <w:t>o seguridad ocupacional</w:t>
            </w:r>
            <w:r>
              <w:rPr>
                <w:rFonts w:cs="Tahoma"/>
                <w:szCs w:val="18"/>
              </w:rPr>
              <w:t>. 2 puntos</w:t>
            </w:r>
          </w:p>
        </w:tc>
        <w:tc>
          <w:tcPr>
            <w:tcW w:w="1985" w:type="dxa"/>
          </w:tcPr>
          <w:p w14:paraId="26312D37" w14:textId="5B250A84" w:rsidR="00805612" w:rsidRPr="00D011A8" w:rsidRDefault="00805612" w:rsidP="00805612">
            <w:pPr>
              <w:jc w:val="center"/>
              <w:rPr>
                <w:rFonts w:cs="Arial"/>
                <w:lang w:val="es-BO"/>
              </w:rPr>
            </w:pPr>
            <w:r>
              <w:rPr>
                <w:rFonts w:cs="Arial"/>
              </w:rPr>
              <w:t>2</w:t>
            </w:r>
          </w:p>
        </w:tc>
        <w:tc>
          <w:tcPr>
            <w:tcW w:w="2977" w:type="dxa"/>
          </w:tcPr>
          <w:p w14:paraId="47A064D5" w14:textId="4566CA18" w:rsidR="00805612" w:rsidRPr="00D011A8" w:rsidRDefault="00805612" w:rsidP="00805612">
            <w:pPr>
              <w:rPr>
                <w:rFonts w:cs="Arial"/>
                <w:lang w:val="es-BO"/>
              </w:rPr>
            </w:pPr>
          </w:p>
        </w:tc>
      </w:tr>
      <w:tr w:rsidR="00805612" w:rsidRPr="00D011A8" w14:paraId="1196E43F" w14:textId="77777777" w:rsidTr="00230BF0">
        <w:trPr>
          <w:jc w:val="center"/>
        </w:trPr>
        <w:tc>
          <w:tcPr>
            <w:tcW w:w="1128" w:type="dxa"/>
          </w:tcPr>
          <w:p w14:paraId="759E19C1" w14:textId="77777777" w:rsidR="00805612" w:rsidRDefault="00805612" w:rsidP="00805612">
            <w:pPr>
              <w:jc w:val="center"/>
              <w:rPr>
                <w:rFonts w:cs="Arial"/>
                <w:lang w:val="es-BO"/>
              </w:rPr>
            </w:pPr>
          </w:p>
          <w:p w14:paraId="60C3FD40" w14:textId="4D4EECB6" w:rsidR="00805612" w:rsidRPr="00D011A8" w:rsidRDefault="00805612" w:rsidP="00805612">
            <w:pPr>
              <w:jc w:val="center"/>
              <w:rPr>
                <w:rFonts w:cs="Arial"/>
                <w:lang w:val="es-BO"/>
              </w:rPr>
            </w:pPr>
            <w:r>
              <w:rPr>
                <w:rFonts w:cs="Arial"/>
                <w:lang w:val="es-BO"/>
              </w:rPr>
              <w:t>7</w:t>
            </w:r>
          </w:p>
        </w:tc>
        <w:tc>
          <w:tcPr>
            <w:tcW w:w="3692" w:type="dxa"/>
          </w:tcPr>
          <w:p w14:paraId="59D75F55" w14:textId="2C73D3A5" w:rsidR="00805612" w:rsidRPr="00D011A8" w:rsidRDefault="00805612" w:rsidP="00805612">
            <w:pPr>
              <w:rPr>
                <w:rFonts w:cs="Arial"/>
                <w:lang w:val="es-BO"/>
              </w:rPr>
            </w:pPr>
            <w:r w:rsidRPr="00F867E4">
              <w:rPr>
                <w:rFonts w:cs="Tahoma"/>
                <w:szCs w:val="18"/>
              </w:rPr>
              <w:t xml:space="preserve">Curso en computación </w:t>
            </w:r>
            <w:r>
              <w:rPr>
                <w:rFonts w:cs="Tahoma"/>
                <w:szCs w:val="18"/>
              </w:rPr>
              <w:t>y/o</w:t>
            </w:r>
            <w:r w:rsidRPr="00F867E4">
              <w:rPr>
                <w:rFonts w:cs="Tahoma"/>
                <w:szCs w:val="18"/>
              </w:rPr>
              <w:t xml:space="preserve"> programas </w:t>
            </w:r>
            <w:r>
              <w:rPr>
                <w:rFonts w:cs="Tahoma"/>
                <w:szCs w:val="18"/>
              </w:rPr>
              <w:t>y/o</w:t>
            </w:r>
            <w:r w:rsidRPr="00F867E4">
              <w:rPr>
                <w:rFonts w:cs="Tahoma"/>
                <w:szCs w:val="18"/>
              </w:rPr>
              <w:t xml:space="preserve"> software de ingeniería</w:t>
            </w:r>
            <w:r>
              <w:rPr>
                <w:rFonts w:cs="Tahoma"/>
                <w:szCs w:val="18"/>
              </w:rPr>
              <w:t>. 1 punto por cada curso hasta 4 puntos</w:t>
            </w:r>
          </w:p>
        </w:tc>
        <w:tc>
          <w:tcPr>
            <w:tcW w:w="1985" w:type="dxa"/>
          </w:tcPr>
          <w:p w14:paraId="36712CFA" w14:textId="5E9507C8" w:rsidR="00805612" w:rsidRPr="00D011A8" w:rsidRDefault="00805612" w:rsidP="00805612">
            <w:pPr>
              <w:jc w:val="center"/>
              <w:rPr>
                <w:rFonts w:cs="Arial"/>
                <w:lang w:val="es-BO"/>
              </w:rPr>
            </w:pPr>
            <w:r>
              <w:rPr>
                <w:rFonts w:cs="Arial"/>
              </w:rPr>
              <w:t>4</w:t>
            </w:r>
          </w:p>
        </w:tc>
        <w:tc>
          <w:tcPr>
            <w:tcW w:w="2977" w:type="dxa"/>
          </w:tcPr>
          <w:p w14:paraId="2ED73848" w14:textId="1363E4BF" w:rsidR="00805612" w:rsidRPr="00D011A8" w:rsidRDefault="00805612" w:rsidP="00805612">
            <w:pPr>
              <w:rPr>
                <w:rFonts w:cs="Arial"/>
                <w:lang w:val="es-BO"/>
              </w:rPr>
            </w:pPr>
          </w:p>
        </w:tc>
      </w:tr>
    </w:tbl>
    <w:p w14:paraId="24232A12" w14:textId="77777777" w:rsidR="0001164D" w:rsidRPr="00D011A8" w:rsidRDefault="0001164D" w:rsidP="0001164D">
      <w:pPr>
        <w:spacing w:line="200" w:lineRule="exact"/>
        <w:jc w:val="center"/>
        <w:rPr>
          <w:rFonts w:cs="Arial"/>
          <w:b/>
          <w:szCs w:val="18"/>
          <w:lang w:val="es-BO"/>
        </w:rPr>
      </w:pPr>
    </w:p>
    <w:p w14:paraId="7411B08E" w14:textId="77777777" w:rsidR="0001164D" w:rsidRPr="00D011A8" w:rsidRDefault="0001164D" w:rsidP="0001164D">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5AF2461" w14:textId="77777777" w:rsidR="0001164D" w:rsidRPr="00D011A8" w:rsidRDefault="0001164D" w:rsidP="0001164D">
      <w:pPr>
        <w:ind w:left="142"/>
        <w:rPr>
          <w:rFonts w:ascii="Arial" w:hAnsi="Arial" w:cs="Arial"/>
          <w:lang w:val="es-BO"/>
        </w:rPr>
      </w:pPr>
    </w:p>
    <w:p w14:paraId="0B13938E" w14:textId="77777777" w:rsidR="0001164D" w:rsidRPr="00D011A8" w:rsidRDefault="0001164D" w:rsidP="0001164D">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09105ACC" w14:textId="77777777" w:rsidR="0001164D" w:rsidRPr="00D011A8" w:rsidRDefault="0001164D" w:rsidP="0001164D">
      <w:pPr>
        <w:ind w:left="426"/>
        <w:rPr>
          <w:rFonts w:ascii="Arial" w:hAnsi="Arial" w:cs="Arial"/>
          <w:lang w:val="es-BO"/>
        </w:rPr>
      </w:pPr>
    </w:p>
    <w:p w14:paraId="5377FE07" w14:textId="77777777" w:rsidR="0001164D" w:rsidRPr="00D011A8" w:rsidRDefault="0001164D" w:rsidP="0001164D">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39C6DDD1" w14:textId="3D593C0B" w:rsidR="0001164D" w:rsidRDefault="0001164D" w:rsidP="0001164D">
      <w:pPr>
        <w:pStyle w:val="Ttulo"/>
        <w:spacing w:before="0" w:after="0"/>
        <w:jc w:val="both"/>
        <w:rPr>
          <w:rFonts w:ascii="Verdana" w:hAnsi="Verdana"/>
          <w:color w:val="FF0000"/>
          <w:sz w:val="18"/>
          <w:szCs w:val="18"/>
          <w:lang w:val="es-BO"/>
        </w:rPr>
      </w:pPr>
    </w:p>
    <w:p w14:paraId="2361423F" w14:textId="653732F7" w:rsidR="0001164D" w:rsidRDefault="0001164D" w:rsidP="0001164D">
      <w:pPr>
        <w:pStyle w:val="Ttulo"/>
        <w:spacing w:before="0" w:after="0"/>
        <w:jc w:val="both"/>
        <w:rPr>
          <w:rFonts w:ascii="Verdana" w:hAnsi="Verdana"/>
          <w:color w:val="FF0000"/>
          <w:sz w:val="18"/>
          <w:szCs w:val="18"/>
          <w:lang w:val="es-BO"/>
        </w:rPr>
      </w:pPr>
    </w:p>
    <w:p w14:paraId="11AB23E5" w14:textId="6D8CCCD3" w:rsidR="0001164D" w:rsidRDefault="0001164D" w:rsidP="0001164D">
      <w:pPr>
        <w:pStyle w:val="Ttulo"/>
        <w:spacing w:before="0" w:after="0"/>
        <w:jc w:val="both"/>
        <w:rPr>
          <w:rFonts w:ascii="Verdana" w:hAnsi="Verdana"/>
          <w:color w:val="FF0000"/>
          <w:sz w:val="18"/>
          <w:szCs w:val="18"/>
          <w:lang w:val="es-BO"/>
        </w:rPr>
      </w:pPr>
    </w:p>
    <w:p w14:paraId="4D9AA32D" w14:textId="4072DE2C" w:rsidR="0001164D" w:rsidRDefault="0001164D" w:rsidP="0001164D">
      <w:pPr>
        <w:pStyle w:val="Ttulo"/>
        <w:spacing w:before="0" w:after="0"/>
        <w:jc w:val="both"/>
        <w:rPr>
          <w:rFonts w:ascii="Verdana" w:hAnsi="Verdana"/>
          <w:color w:val="FF0000"/>
          <w:sz w:val="18"/>
          <w:szCs w:val="18"/>
          <w:lang w:val="es-BO"/>
        </w:rPr>
      </w:pPr>
    </w:p>
    <w:p w14:paraId="11C21C3F" w14:textId="5EC263B1" w:rsidR="0001164D" w:rsidRDefault="0001164D" w:rsidP="0001164D">
      <w:pPr>
        <w:pStyle w:val="Ttulo"/>
        <w:spacing w:before="0" w:after="0"/>
        <w:jc w:val="both"/>
        <w:rPr>
          <w:rFonts w:ascii="Verdana" w:hAnsi="Verdana"/>
          <w:color w:val="FF0000"/>
          <w:sz w:val="18"/>
          <w:szCs w:val="18"/>
          <w:lang w:val="es-BO"/>
        </w:rPr>
      </w:pPr>
    </w:p>
    <w:p w14:paraId="62777017" w14:textId="1B1406B0" w:rsidR="0001164D" w:rsidRDefault="0001164D" w:rsidP="0001164D">
      <w:pPr>
        <w:pStyle w:val="Ttulo"/>
        <w:spacing w:before="0" w:after="0"/>
        <w:jc w:val="both"/>
        <w:rPr>
          <w:rFonts w:ascii="Verdana" w:hAnsi="Verdana"/>
          <w:color w:val="FF0000"/>
          <w:sz w:val="18"/>
          <w:szCs w:val="18"/>
          <w:lang w:val="es-BO"/>
        </w:rPr>
      </w:pPr>
    </w:p>
    <w:p w14:paraId="6A5149BA" w14:textId="4B8662D3" w:rsidR="0001164D" w:rsidRDefault="0001164D" w:rsidP="0001164D">
      <w:pPr>
        <w:pStyle w:val="Ttulo"/>
        <w:spacing w:before="0" w:after="0"/>
        <w:jc w:val="both"/>
        <w:rPr>
          <w:rFonts w:ascii="Verdana" w:hAnsi="Verdana"/>
          <w:color w:val="FF0000"/>
          <w:sz w:val="18"/>
          <w:szCs w:val="18"/>
          <w:lang w:val="es-BO"/>
        </w:rPr>
      </w:pPr>
    </w:p>
    <w:p w14:paraId="7D8A14F6" w14:textId="3553192E" w:rsidR="0001164D" w:rsidRDefault="0001164D" w:rsidP="0001164D">
      <w:pPr>
        <w:pStyle w:val="Ttulo"/>
        <w:spacing w:before="0" w:after="0"/>
        <w:jc w:val="both"/>
        <w:rPr>
          <w:rFonts w:ascii="Verdana" w:hAnsi="Verdana"/>
          <w:color w:val="FF0000"/>
          <w:sz w:val="18"/>
          <w:szCs w:val="18"/>
          <w:lang w:val="es-BO"/>
        </w:rPr>
      </w:pPr>
    </w:p>
    <w:p w14:paraId="4FF9BE45" w14:textId="3B053EA0" w:rsidR="0001164D" w:rsidRDefault="0001164D" w:rsidP="0001164D">
      <w:pPr>
        <w:pStyle w:val="Ttulo"/>
        <w:spacing w:before="0" w:after="0"/>
        <w:jc w:val="both"/>
        <w:rPr>
          <w:rFonts w:ascii="Verdana" w:hAnsi="Verdana"/>
          <w:color w:val="FF0000"/>
          <w:sz w:val="18"/>
          <w:szCs w:val="18"/>
          <w:lang w:val="es-BO"/>
        </w:rPr>
      </w:pPr>
    </w:p>
    <w:p w14:paraId="534046A2" w14:textId="63E28BC4" w:rsidR="0001164D" w:rsidRDefault="0001164D" w:rsidP="0001164D">
      <w:pPr>
        <w:pStyle w:val="Ttulo"/>
        <w:spacing w:before="0" w:after="0"/>
        <w:jc w:val="both"/>
        <w:rPr>
          <w:rFonts w:ascii="Verdana" w:hAnsi="Verdana"/>
          <w:color w:val="FF0000"/>
          <w:sz w:val="18"/>
          <w:szCs w:val="18"/>
          <w:lang w:val="es-BO"/>
        </w:rPr>
      </w:pPr>
    </w:p>
    <w:p w14:paraId="0518D305" w14:textId="2464211D" w:rsidR="0001164D" w:rsidRDefault="0001164D" w:rsidP="0001164D">
      <w:pPr>
        <w:pStyle w:val="Ttulo"/>
        <w:spacing w:before="0" w:after="0"/>
        <w:jc w:val="both"/>
        <w:rPr>
          <w:rFonts w:ascii="Verdana" w:hAnsi="Verdana"/>
          <w:color w:val="FF0000"/>
          <w:sz w:val="18"/>
          <w:szCs w:val="18"/>
          <w:lang w:val="es-BO"/>
        </w:rPr>
      </w:pPr>
    </w:p>
    <w:p w14:paraId="30571527" w14:textId="17D334D0" w:rsidR="0001164D" w:rsidRDefault="0001164D" w:rsidP="0001164D">
      <w:pPr>
        <w:pStyle w:val="Ttulo"/>
        <w:spacing w:before="0" w:after="0"/>
        <w:jc w:val="both"/>
        <w:rPr>
          <w:rFonts w:ascii="Verdana" w:hAnsi="Verdana"/>
          <w:color w:val="FF0000"/>
          <w:sz w:val="18"/>
          <w:szCs w:val="18"/>
          <w:lang w:val="es-BO"/>
        </w:rPr>
      </w:pPr>
    </w:p>
    <w:p w14:paraId="1C9DD985" w14:textId="6EAE8181" w:rsidR="0001164D" w:rsidRDefault="0001164D" w:rsidP="0001164D">
      <w:pPr>
        <w:pStyle w:val="Ttulo"/>
        <w:spacing w:before="0" w:after="0"/>
        <w:jc w:val="both"/>
        <w:rPr>
          <w:rFonts w:ascii="Verdana" w:hAnsi="Verdana"/>
          <w:color w:val="FF0000"/>
          <w:sz w:val="18"/>
          <w:szCs w:val="18"/>
          <w:lang w:val="es-BO"/>
        </w:rPr>
      </w:pPr>
    </w:p>
    <w:p w14:paraId="37AB28ED" w14:textId="3C4DD7B3" w:rsidR="0001164D" w:rsidRDefault="0001164D" w:rsidP="0001164D">
      <w:pPr>
        <w:pStyle w:val="Ttulo"/>
        <w:spacing w:before="0" w:after="0"/>
        <w:jc w:val="both"/>
        <w:rPr>
          <w:rFonts w:ascii="Verdana" w:hAnsi="Verdana"/>
          <w:color w:val="FF0000"/>
          <w:sz w:val="18"/>
          <w:szCs w:val="18"/>
          <w:lang w:val="es-BO"/>
        </w:rPr>
      </w:pPr>
    </w:p>
    <w:p w14:paraId="1158D26F" w14:textId="178DAF17" w:rsidR="0001164D" w:rsidRDefault="0001164D" w:rsidP="0001164D">
      <w:pPr>
        <w:pStyle w:val="Ttulo"/>
        <w:spacing w:before="0" w:after="0"/>
        <w:jc w:val="both"/>
        <w:rPr>
          <w:rFonts w:ascii="Verdana" w:hAnsi="Verdana"/>
          <w:color w:val="FF0000"/>
          <w:sz w:val="18"/>
          <w:szCs w:val="18"/>
          <w:lang w:val="es-BO"/>
        </w:rPr>
      </w:pPr>
    </w:p>
    <w:p w14:paraId="63906BF7" w14:textId="368ADF56" w:rsidR="0001164D" w:rsidRDefault="0001164D" w:rsidP="0001164D">
      <w:pPr>
        <w:pStyle w:val="Ttulo"/>
        <w:spacing w:before="0" w:after="0"/>
        <w:jc w:val="both"/>
        <w:rPr>
          <w:rFonts w:ascii="Verdana" w:hAnsi="Verdana"/>
          <w:color w:val="FF0000"/>
          <w:sz w:val="18"/>
          <w:szCs w:val="18"/>
          <w:lang w:val="es-BO"/>
        </w:rPr>
      </w:pPr>
    </w:p>
    <w:p w14:paraId="74E0FAE6" w14:textId="77777777" w:rsidR="0001164D" w:rsidRDefault="0001164D" w:rsidP="0001164D">
      <w:pPr>
        <w:pStyle w:val="Ttulo"/>
        <w:spacing w:before="0" w:after="0"/>
        <w:jc w:val="both"/>
        <w:rPr>
          <w:rFonts w:ascii="Verdana" w:hAnsi="Verdana"/>
          <w:color w:val="FF0000"/>
          <w:sz w:val="18"/>
          <w:szCs w:val="18"/>
          <w:lang w:val="es-BO"/>
        </w:rPr>
      </w:pPr>
    </w:p>
    <w:p w14:paraId="0362FE5E" w14:textId="58D335E1" w:rsidR="0001164D" w:rsidRDefault="0001164D" w:rsidP="0001164D">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 xml:space="preserve">ITEM </w:t>
      </w:r>
      <w:r>
        <w:rPr>
          <w:rFonts w:ascii="Verdana" w:hAnsi="Verdana"/>
          <w:color w:val="FF0000"/>
          <w:sz w:val="18"/>
          <w:szCs w:val="18"/>
          <w:lang w:val="es-BO"/>
        </w:rPr>
        <w:t>2</w:t>
      </w:r>
      <w:r w:rsidRPr="0003107A">
        <w:rPr>
          <w:rFonts w:ascii="Verdana" w:hAnsi="Verdana"/>
          <w:color w:val="FF0000"/>
          <w:sz w:val="18"/>
          <w:szCs w:val="18"/>
          <w:lang w:val="es-BO"/>
        </w:rPr>
        <w:t xml:space="preserve">: </w:t>
      </w:r>
      <w:r>
        <w:rPr>
          <w:rFonts w:ascii="Verdana" w:hAnsi="Verdana"/>
          <w:color w:val="FF0000"/>
          <w:sz w:val="18"/>
          <w:szCs w:val="18"/>
          <w:lang w:val="es-BO"/>
        </w:rPr>
        <w:t>AUXILIATURA TECNICA ADMINISTRATIVA NIVEL III – DEPR PHRO 1</w:t>
      </w:r>
    </w:p>
    <w:p w14:paraId="0B3ECD9F" w14:textId="77777777" w:rsidR="0001164D" w:rsidRDefault="0001164D" w:rsidP="0001164D">
      <w:pPr>
        <w:spacing w:line="200" w:lineRule="exact"/>
        <w:jc w:val="center"/>
        <w:rPr>
          <w:rFonts w:cs="Arial"/>
          <w:b/>
          <w:szCs w:val="18"/>
          <w:lang w:val="es-BO"/>
        </w:rPr>
      </w:pPr>
    </w:p>
    <w:p w14:paraId="659C53DF" w14:textId="4FEB26DD" w:rsidR="0001164D" w:rsidRPr="00D011A8" w:rsidRDefault="0001164D" w:rsidP="0001164D">
      <w:pPr>
        <w:spacing w:line="200" w:lineRule="exact"/>
        <w:jc w:val="center"/>
        <w:rPr>
          <w:rFonts w:cs="Arial"/>
          <w:b/>
          <w:szCs w:val="18"/>
          <w:lang w:val="es-BO"/>
        </w:rPr>
      </w:pPr>
      <w:r w:rsidRPr="00D011A8">
        <w:rPr>
          <w:rFonts w:cs="Arial"/>
          <w:b/>
          <w:szCs w:val="18"/>
          <w:lang w:val="es-BO"/>
        </w:rPr>
        <w:t>FORMULARIO C-1</w:t>
      </w:r>
    </w:p>
    <w:p w14:paraId="394A77FD" w14:textId="77777777" w:rsidR="0001164D" w:rsidRPr="00D011A8" w:rsidRDefault="0001164D" w:rsidP="0001164D">
      <w:pPr>
        <w:spacing w:line="200" w:lineRule="exact"/>
        <w:jc w:val="center"/>
        <w:rPr>
          <w:rFonts w:cs="Arial"/>
          <w:b/>
          <w:szCs w:val="18"/>
          <w:lang w:val="es-BO"/>
        </w:rPr>
      </w:pPr>
      <w:r w:rsidRPr="00D011A8">
        <w:rPr>
          <w:rFonts w:cs="Arial"/>
          <w:b/>
          <w:szCs w:val="18"/>
          <w:lang w:val="es-BO"/>
        </w:rPr>
        <w:t xml:space="preserve">FORMACIÓN Y EXPERIENCIA  </w:t>
      </w:r>
    </w:p>
    <w:p w14:paraId="78EA06EA" w14:textId="77777777" w:rsidR="0001164D" w:rsidRPr="00D011A8" w:rsidRDefault="0001164D" w:rsidP="0001164D">
      <w:pPr>
        <w:spacing w:line="200" w:lineRule="exact"/>
        <w:jc w:val="center"/>
        <w:rPr>
          <w:rFonts w:cs="Arial"/>
          <w:b/>
          <w:szCs w:val="18"/>
          <w:lang w:val="es-BO"/>
        </w:rPr>
      </w:pPr>
      <w:r w:rsidRPr="00D011A8">
        <w:rPr>
          <w:rFonts w:cs="Arial"/>
          <w:b/>
          <w:szCs w:val="18"/>
          <w:lang w:val="es-BO"/>
        </w:rPr>
        <w:t>(Condiciones mínimas requeridas por la entidad)</w:t>
      </w:r>
    </w:p>
    <w:p w14:paraId="45182F53" w14:textId="77777777" w:rsidR="0001164D" w:rsidRPr="00D011A8" w:rsidRDefault="0001164D" w:rsidP="0001164D">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1164D" w:rsidRPr="00D011A8" w14:paraId="61863B52" w14:textId="77777777" w:rsidTr="00230BF0">
        <w:trPr>
          <w:trHeight w:val="335"/>
        </w:trPr>
        <w:tc>
          <w:tcPr>
            <w:tcW w:w="9493" w:type="dxa"/>
            <w:gridSpan w:val="3"/>
            <w:shd w:val="clear" w:color="auto" w:fill="244061" w:themeFill="accent1" w:themeFillShade="80"/>
            <w:vAlign w:val="center"/>
          </w:tcPr>
          <w:p w14:paraId="4BDC67C8" w14:textId="77777777" w:rsidR="0001164D" w:rsidRPr="00D011A8" w:rsidRDefault="0001164D" w:rsidP="00230BF0">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01164D" w:rsidRPr="00D011A8" w14:paraId="626899C2" w14:textId="77777777" w:rsidTr="00230BF0">
        <w:tc>
          <w:tcPr>
            <w:tcW w:w="9493" w:type="dxa"/>
            <w:gridSpan w:val="3"/>
          </w:tcPr>
          <w:p w14:paraId="759EA68E" w14:textId="77777777" w:rsidR="0001164D" w:rsidRPr="00D011A8" w:rsidRDefault="0001164D" w:rsidP="00230BF0">
            <w:pPr>
              <w:spacing w:line="200" w:lineRule="exact"/>
              <w:jc w:val="center"/>
              <w:rPr>
                <w:rFonts w:cs="Arial"/>
                <w:b/>
                <w:szCs w:val="18"/>
                <w:lang w:val="es-BO"/>
              </w:rPr>
            </w:pPr>
          </w:p>
        </w:tc>
      </w:tr>
      <w:tr w:rsidR="0001164D" w:rsidRPr="0001164D" w14:paraId="7BFF79C5" w14:textId="77777777" w:rsidTr="00230BF0">
        <w:tc>
          <w:tcPr>
            <w:tcW w:w="2878" w:type="dxa"/>
            <w:tcBorders>
              <w:right w:val="single" w:sz="4" w:space="0" w:color="auto"/>
            </w:tcBorders>
            <w:vAlign w:val="center"/>
          </w:tcPr>
          <w:p w14:paraId="61DF9133" w14:textId="77777777" w:rsidR="0001164D" w:rsidRPr="00D011A8" w:rsidRDefault="0001164D" w:rsidP="00720213">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F6E81" w14:textId="77777777" w:rsidR="0001164D" w:rsidRPr="00230BF0" w:rsidRDefault="0001164D" w:rsidP="00720213">
            <w:pPr>
              <w:pStyle w:val="Prrafodelista"/>
              <w:numPr>
                <w:ilvl w:val="0"/>
                <w:numId w:val="54"/>
              </w:numPr>
              <w:spacing w:line="276" w:lineRule="auto"/>
              <w:rPr>
                <w:rFonts w:ascii="Verdana" w:hAnsi="Verdana" w:cs="Tahoma"/>
                <w:sz w:val="16"/>
              </w:rPr>
            </w:pPr>
            <w:r w:rsidRPr="00230BF0">
              <w:rPr>
                <w:rFonts w:ascii="Verdana" w:hAnsi="Verdana" w:cs="Tahoma"/>
                <w:sz w:val="16"/>
              </w:rPr>
              <w:t>Título de Bachiller (esencial)</w:t>
            </w:r>
          </w:p>
          <w:p w14:paraId="5CA6D30D" w14:textId="77777777" w:rsidR="0001164D" w:rsidRPr="0001164D" w:rsidRDefault="0001164D" w:rsidP="00230BF0">
            <w:pPr>
              <w:rPr>
                <w:rFonts w:cs="Arial"/>
                <w:b/>
                <w:sz w:val="16"/>
                <w:lang w:val="es-BO"/>
              </w:rPr>
            </w:pPr>
          </w:p>
        </w:tc>
        <w:tc>
          <w:tcPr>
            <w:tcW w:w="284" w:type="dxa"/>
            <w:tcBorders>
              <w:left w:val="single" w:sz="4" w:space="0" w:color="auto"/>
            </w:tcBorders>
          </w:tcPr>
          <w:p w14:paraId="06FB913D" w14:textId="77777777" w:rsidR="0001164D" w:rsidRPr="0001164D" w:rsidRDefault="0001164D" w:rsidP="00230BF0">
            <w:pPr>
              <w:spacing w:line="200" w:lineRule="exact"/>
              <w:jc w:val="center"/>
              <w:rPr>
                <w:rFonts w:cs="Arial"/>
                <w:b/>
                <w:szCs w:val="18"/>
                <w:lang w:val="es-BO"/>
              </w:rPr>
            </w:pPr>
          </w:p>
        </w:tc>
      </w:tr>
      <w:tr w:rsidR="0001164D" w:rsidRPr="0001164D" w14:paraId="051B0DC9" w14:textId="77777777" w:rsidTr="00230BF0">
        <w:tc>
          <w:tcPr>
            <w:tcW w:w="9493" w:type="dxa"/>
            <w:gridSpan w:val="3"/>
            <w:vAlign w:val="center"/>
          </w:tcPr>
          <w:p w14:paraId="12EF65A4" w14:textId="77777777" w:rsidR="0001164D" w:rsidRPr="0001164D" w:rsidRDefault="0001164D" w:rsidP="00230BF0">
            <w:pPr>
              <w:spacing w:line="200" w:lineRule="exact"/>
              <w:jc w:val="center"/>
              <w:rPr>
                <w:rFonts w:cs="Arial"/>
                <w:b/>
                <w:sz w:val="16"/>
                <w:lang w:val="es-BO"/>
              </w:rPr>
            </w:pPr>
          </w:p>
        </w:tc>
      </w:tr>
      <w:tr w:rsidR="0001164D" w:rsidRPr="0001164D" w14:paraId="0D149E9D" w14:textId="77777777" w:rsidTr="00230BF0">
        <w:tc>
          <w:tcPr>
            <w:tcW w:w="2878" w:type="dxa"/>
            <w:tcBorders>
              <w:right w:val="single" w:sz="4" w:space="0" w:color="auto"/>
            </w:tcBorders>
            <w:vAlign w:val="center"/>
          </w:tcPr>
          <w:p w14:paraId="79EC9D40" w14:textId="77777777" w:rsidR="0001164D" w:rsidRPr="00D011A8" w:rsidRDefault="0001164D" w:rsidP="0072021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82FC24" w14:textId="77777777" w:rsidR="0001164D" w:rsidRPr="0001164D" w:rsidRDefault="0001164D" w:rsidP="00720213">
            <w:pPr>
              <w:pStyle w:val="Style3"/>
              <w:numPr>
                <w:ilvl w:val="0"/>
                <w:numId w:val="52"/>
              </w:numPr>
              <w:tabs>
                <w:tab w:val="left" w:pos="1092"/>
              </w:tabs>
              <w:kinsoku w:val="0"/>
              <w:autoSpaceDE/>
              <w:autoSpaceDN/>
              <w:jc w:val="both"/>
              <w:rPr>
                <w:rFonts w:ascii="Verdana" w:hAnsi="Verdana" w:cs="Tahoma"/>
                <w:sz w:val="16"/>
                <w:szCs w:val="16"/>
              </w:rPr>
            </w:pPr>
            <w:r w:rsidRPr="0001164D">
              <w:rPr>
                <w:rFonts w:ascii="Verdana" w:hAnsi="Verdana" w:cs="Tahoma"/>
                <w:sz w:val="16"/>
                <w:szCs w:val="16"/>
              </w:rPr>
              <w:t>Licencia de Conducir Vigente categoría “B” o “C” (indispensable)</w:t>
            </w:r>
          </w:p>
          <w:p w14:paraId="3C19F6E3" w14:textId="6531B2B0" w:rsidR="0001164D" w:rsidRPr="0001164D" w:rsidRDefault="0001164D" w:rsidP="00720213">
            <w:pPr>
              <w:pStyle w:val="Style3"/>
              <w:numPr>
                <w:ilvl w:val="0"/>
                <w:numId w:val="52"/>
              </w:numPr>
              <w:tabs>
                <w:tab w:val="left" w:pos="1092"/>
              </w:tabs>
              <w:kinsoku w:val="0"/>
              <w:autoSpaceDE/>
              <w:autoSpaceDN/>
              <w:jc w:val="both"/>
              <w:rPr>
                <w:rFonts w:ascii="Verdana" w:hAnsi="Verdana" w:cs="Tahoma"/>
                <w:sz w:val="16"/>
                <w:szCs w:val="16"/>
              </w:rPr>
            </w:pPr>
            <w:r w:rsidRPr="0001164D">
              <w:rPr>
                <w:rFonts w:ascii="Verdana" w:hAnsi="Verdana" w:cs="Tahoma"/>
                <w:sz w:val="16"/>
                <w:szCs w:val="16"/>
              </w:rPr>
              <w:t xml:space="preserve">Certificado de Manejo defensivo </w:t>
            </w:r>
            <w:r w:rsidR="00120781">
              <w:rPr>
                <w:rFonts w:ascii="Verdana" w:hAnsi="Verdana" w:cs="Tahoma"/>
                <w:sz w:val="16"/>
                <w:szCs w:val="16"/>
              </w:rPr>
              <w:t>vigente</w:t>
            </w:r>
            <w:r w:rsidR="0039356C">
              <w:rPr>
                <w:rFonts w:ascii="Verdana" w:hAnsi="Verdana" w:cs="Tahoma"/>
                <w:sz w:val="16"/>
                <w:szCs w:val="16"/>
              </w:rPr>
              <w:t xml:space="preserve"> </w:t>
            </w:r>
            <w:r w:rsidRPr="0001164D">
              <w:rPr>
                <w:rFonts w:ascii="Verdana" w:hAnsi="Verdana" w:cs="Tahoma"/>
                <w:sz w:val="16"/>
                <w:szCs w:val="16"/>
              </w:rPr>
              <w:t>(indispensable)</w:t>
            </w:r>
          </w:p>
          <w:p w14:paraId="001D4D03" w14:textId="31ADD139" w:rsidR="0001164D" w:rsidRPr="0001164D" w:rsidRDefault="0001164D" w:rsidP="00720213">
            <w:pPr>
              <w:pStyle w:val="Style3"/>
              <w:numPr>
                <w:ilvl w:val="0"/>
                <w:numId w:val="52"/>
              </w:numPr>
              <w:tabs>
                <w:tab w:val="left" w:pos="1092"/>
              </w:tabs>
              <w:kinsoku w:val="0"/>
              <w:autoSpaceDE/>
              <w:autoSpaceDN/>
              <w:jc w:val="both"/>
              <w:rPr>
                <w:rFonts w:ascii="Verdana" w:hAnsi="Verdana" w:cs="Tahoma"/>
                <w:sz w:val="16"/>
                <w:szCs w:val="16"/>
              </w:rPr>
            </w:pPr>
            <w:r w:rsidRPr="0001164D">
              <w:rPr>
                <w:rFonts w:ascii="Verdana" w:hAnsi="Verdana" w:cs="Tahoma"/>
                <w:sz w:val="16"/>
                <w:szCs w:val="16"/>
              </w:rPr>
              <w:t>Curso certificado de Primeros Auxilios (Indispensable)</w:t>
            </w:r>
          </w:p>
        </w:tc>
        <w:tc>
          <w:tcPr>
            <w:tcW w:w="284" w:type="dxa"/>
            <w:tcBorders>
              <w:left w:val="single" w:sz="4" w:space="0" w:color="auto"/>
            </w:tcBorders>
          </w:tcPr>
          <w:p w14:paraId="7F2016B8" w14:textId="77777777" w:rsidR="0001164D" w:rsidRPr="0001164D" w:rsidRDefault="0001164D" w:rsidP="00230BF0">
            <w:pPr>
              <w:spacing w:line="200" w:lineRule="exact"/>
              <w:jc w:val="center"/>
              <w:rPr>
                <w:rFonts w:cs="Arial"/>
                <w:b/>
                <w:szCs w:val="18"/>
                <w:lang w:val="es-BO"/>
              </w:rPr>
            </w:pPr>
          </w:p>
        </w:tc>
      </w:tr>
      <w:tr w:rsidR="0001164D" w:rsidRPr="0001164D" w14:paraId="37F510AD" w14:textId="77777777" w:rsidTr="00230BF0">
        <w:tc>
          <w:tcPr>
            <w:tcW w:w="9493" w:type="dxa"/>
            <w:gridSpan w:val="3"/>
            <w:vAlign w:val="center"/>
          </w:tcPr>
          <w:p w14:paraId="6B15A202" w14:textId="77777777" w:rsidR="0001164D" w:rsidRPr="0001164D" w:rsidRDefault="0001164D" w:rsidP="00230BF0">
            <w:pPr>
              <w:spacing w:line="200" w:lineRule="exact"/>
              <w:jc w:val="center"/>
              <w:rPr>
                <w:rFonts w:cs="Arial"/>
                <w:b/>
                <w:sz w:val="16"/>
                <w:lang w:val="es-BO"/>
              </w:rPr>
            </w:pPr>
          </w:p>
        </w:tc>
      </w:tr>
      <w:tr w:rsidR="0001164D" w:rsidRPr="0001164D" w14:paraId="2649D6DE" w14:textId="77777777" w:rsidTr="00230BF0">
        <w:tc>
          <w:tcPr>
            <w:tcW w:w="2878" w:type="dxa"/>
            <w:tcBorders>
              <w:right w:val="single" w:sz="4" w:space="0" w:color="auto"/>
            </w:tcBorders>
            <w:vAlign w:val="center"/>
          </w:tcPr>
          <w:p w14:paraId="4F8D90B1" w14:textId="77777777" w:rsidR="0001164D" w:rsidRPr="00D011A8" w:rsidRDefault="0001164D" w:rsidP="0072021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EB5CF" w14:textId="4C3B061E" w:rsidR="0001164D" w:rsidRPr="0001164D" w:rsidRDefault="0001164D" w:rsidP="00720213">
            <w:pPr>
              <w:pStyle w:val="Prrafodelista"/>
              <w:numPr>
                <w:ilvl w:val="0"/>
                <w:numId w:val="53"/>
              </w:numPr>
              <w:spacing w:line="200" w:lineRule="exact"/>
              <w:rPr>
                <w:rFonts w:ascii="Verdana" w:hAnsi="Verdana" w:cs="Arial"/>
                <w:b/>
                <w:sz w:val="16"/>
                <w:szCs w:val="16"/>
                <w:lang w:val="es-BO"/>
              </w:rPr>
            </w:pPr>
            <w:r w:rsidRPr="0001164D">
              <w:rPr>
                <w:rFonts w:ascii="Verdana" w:hAnsi="Verdana" w:cs="Tahoma"/>
                <w:sz w:val="16"/>
                <w:szCs w:val="16"/>
              </w:rPr>
              <w:t>Experiencia general mayor a tres (3) años en manejo de transporte (liviano y/o pesado)</w:t>
            </w:r>
          </w:p>
        </w:tc>
        <w:tc>
          <w:tcPr>
            <w:tcW w:w="284" w:type="dxa"/>
            <w:tcBorders>
              <w:left w:val="single" w:sz="4" w:space="0" w:color="auto"/>
            </w:tcBorders>
          </w:tcPr>
          <w:p w14:paraId="6CE19CD0" w14:textId="77777777" w:rsidR="0001164D" w:rsidRPr="0001164D" w:rsidRDefault="0001164D" w:rsidP="00230BF0">
            <w:pPr>
              <w:spacing w:line="200" w:lineRule="exact"/>
              <w:jc w:val="center"/>
              <w:rPr>
                <w:rFonts w:cs="Arial"/>
                <w:b/>
                <w:szCs w:val="18"/>
                <w:lang w:val="es-BO"/>
              </w:rPr>
            </w:pPr>
          </w:p>
        </w:tc>
      </w:tr>
      <w:tr w:rsidR="0001164D" w:rsidRPr="0001164D" w14:paraId="0E0C92F3" w14:textId="77777777" w:rsidTr="00230BF0">
        <w:tc>
          <w:tcPr>
            <w:tcW w:w="9493" w:type="dxa"/>
            <w:gridSpan w:val="3"/>
            <w:vAlign w:val="center"/>
          </w:tcPr>
          <w:p w14:paraId="79C4CD80" w14:textId="77777777" w:rsidR="0001164D" w:rsidRPr="0001164D" w:rsidRDefault="0001164D" w:rsidP="00230BF0">
            <w:pPr>
              <w:spacing w:line="200" w:lineRule="exact"/>
              <w:jc w:val="center"/>
              <w:rPr>
                <w:rFonts w:cs="Arial"/>
                <w:b/>
                <w:sz w:val="16"/>
                <w:lang w:val="es-BO"/>
              </w:rPr>
            </w:pPr>
          </w:p>
        </w:tc>
      </w:tr>
      <w:tr w:rsidR="0001164D" w:rsidRPr="0001164D" w14:paraId="472E43DA" w14:textId="77777777" w:rsidTr="00230BF0">
        <w:tc>
          <w:tcPr>
            <w:tcW w:w="2878" w:type="dxa"/>
            <w:tcBorders>
              <w:right w:val="single" w:sz="4" w:space="0" w:color="auto"/>
            </w:tcBorders>
            <w:vAlign w:val="center"/>
          </w:tcPr>
          <w:p w14:paraId="136E3A0A" w14:textId="77777777" w:rsidR="0001164D" w:rsidRPr="00D011A8" w:rsidRDefault="0001164D" w:rsidP="00720213">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5E3FAC" w14:textId="77777777" w:rsidR="0001164D" w:rsidRPr="0001164D" w:rsidRDefault="0001164D" w:rsidP="00720213">
            <w:pPr>
              <w:pStyle w:val="Prrafodelista"/>
              <w:numPr>
                <w:ilvl w:val="0"/>
                <w:numId w:val="53"/>
              </w:numPr>
              <w:rPr>
                <w:rFonts w:ascii="Verdana" w:hAnsi="Verdana" w:cs="Tahoma"/>
                <w:sz w:val="16"/>
                <w:szCs w:val="16"/>
              </w:rPr>
            </w:pPr>
            <w:r w:rsidRPr="0001164D">
              <w:rPr>
                <w:rFonts w:ascii="Verdana" w:hAnsi="Verdana" w:cs="Tahoma"/>
                <w:sz w:val="16"/>
                <w:szCs w:val="16"/>
              </w:rPr>
              <w:t>Experiencia especifica de trabajo de dos (2) años como Chofer en empresas del sector público</w:t>
            </w:r>
          </w:p>
          <w:p w14:paraId="3B323BD8" w14:textId="77777777" w:rsidR="0001164D" w:rsidRPr="0001164D" w:rsidRDefault="0001164D" w:rsidP="00230BF0">
            <w:pPr>
              <w:spacing w:line="200" w:lineRule="exact"/>
              <w:rPr>
                <w:rFonts w:cs="Arial"/>
                <w:b/>
                <w:i/>
                <w:sz w:val="16"/>
                <w:lang w:val="es-BO"/>
              </w:rPr>
            </w:pPr>
          </w:p>
        </w:tc>
        <w:tc>
          <w:tcPr>
            <w:tcW w:w="284" w:type="dxa"/>
            <w:tcBorders>
              <w:left w:val="single" w:sz="4" w:space="0" w:color="auto"/>
            </w:tcBorders>
          </w:tcPr>
          <w:p w14:paraId="112EB04D" w14:textId="77777777" w:rsidR="0001164D" w:rsidRPr="0001164D" w:rsidRDefault="0001164D" w:rsidP="00230BF0">
            <w:pPr>
              <w:spacing w:line="200" w:lineRule="exact"/>
              <w:jc w:val="center"/>
              <w:rPr>
                <w:rFonts w:cs="Arial"/>
                <w:b/>
                <w:szCs w:val="18"/>
                <w:lang w:val="es-BO"/>
              </w:rPr>
            </w:pPr>
          </w:p>
        </w:tc>
      </w:tr>
      <w:tr w:rsidR="0001164D" w:rsidRPr="00D011A8" w14:paraId="44AED07A" w14:textId="77777777" w:rsidTr="00230BF0">
        <w:tc>
          <w:tcPr>
            <w:tcW w:w="9493" w:type="dxa"/>
            <w:gridSpan w:val="3"/>
            <w:tcBorders>
              <w:bottom w:val="single" w:sz="4" w:space="0" w:color="auto"/>
            </w:tcBorders>
          </w:tcPr>
          <w:p w14:paraId="54EDDFC8" w14:textId="77777777" w:rsidR="0001164D" w:rsidRPr="00D011A8" w:rsidRDefault="0001164D" w:rsidP="00230BF0">
            <w:pPr>
              <w:spacing w:line="200" w:lineRule="exact"/>
              <w:jc w:val="center"/>
              <w:rPr>
                <w:rFonts w:cs="Arial"/>
                <w:b/>
                <w:szCs w:val="18"/>
                <w:lang w:val="es-BO"/>
              </w:rPr>
            </w:pPr>
          </w:p>
        </w:tc>
      </w:tr>
    </w:tbl>
    <w:p w14:paraId="0180A37A" w14:textId="77777777" w:rsidR="0001164D" w:rsidRPr="00D011A8" w:rsidRDefault="0001164D" w:rsidP="0001164D">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01164D" w:rsidRPr="00D011A8" w14:paraId="5316A17F" w14:textId="77777777" w:rsidTr="00230BF0">
        <w:trPr>
          <w:trHeight w:val="315"/>
        </w:trPr>
        <w:tc>
          <w:tcPr>
            <w:tcW w:w="9490" w:type="dxa"/>
            <w:gridSpan w:val="5"/>
            <w:shd w:val="clear" w:color="auto" w:fill="244061" w:themeFill="accent1" w:themeFillShade="80"/>
            <w:vAlign w:val="bottom"/>
            <w:hideMark/>
          </w:tcPr>
          <w:p w14:paraId="3F0C39EA"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01164D" w:rsidRPr="00D011A8" w14:paraId="42472910" w14:textId="77777777" w:rsidTr="00230BF0">
        <w:trPr>
          <w:trHeight w:val="300"/>
        </w:trPr>
        <w:tc>
          <w:tcPr>
            <w:tcW w:w="9490" w:type="dxa"/>
            <w:gridSpan w:val="5"/>
            <w:shd w:val="clear" w:color="auto" w:fill="DBE5F1" w:themeFill="accent1" w:themeFillTint="33"/>
            <w:vAlign w:val="bottom"/>
            <w:hideMark/>
          </w:tcPr>
          <w:p w14:paraId="263E6220"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A. FORMACIÓN</w:t>
            </w:r>
          </w:p>
        </w:tc>
      </w:tr>
      <w:tr w:rsidR="0001164D" w:rsidRPr="00D011A8" w14:paraId="13EF7CC3" w14:textId="77777777" w:rsidTr="00230BF0">
        <w:trPr>
          <w:trHeight w:val="300"/>
        </w:trPr>
        <w:tc>
          <w:tcPr>
            <w:tcW w:w="984" w:type="dxa"/>
            <w:vMerge w:val="restart"/>
            <w:shd w:val="clear" w:color="000000" w:fill="DBE5F1"/>
            <w:vAlign w:val="center"/>
            <w:hideMark/>
          </w:tcPr>
          <w:p w14:paraId="3EFF1092"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A2B8EFF"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5419C44C"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B8C7484"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565EF525"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01164D" w:rsidRPr="00D011A8" w14:paraId="6107B39D" w14:textId="77777777" w:rsidTr="00230BF0">
        <w:trPr>
          <w:trHeight w:val="300"/>
        </w:trPr>
        <w:tc>
          <w:tcPr>
            <w:tcW w:w="984" w:type="dxa"/>
            <w:vMerge/>
            <w:vAlign w:val="center"/>
            <w:hideMark/>
          </w:tcPr>
          <w:p w14:paraId="65920307" w14:textId="77777777" w:rsidR="0001164D" w:rsidRPr="00D011A8" w:rsidRDefault="0001164D" w:rsidP="00230BF0">
            <w:pPr>
              <w:rPr>
                <w:rFonts w:ascii="Arial" w:hAnsi="Arial" w:cs="Arial"/>
                <w:b/>
                <w:bCs/>
                <w:lang w:val="es-BO" w:eastAsia="es-BO"/>
              </w:rPr>
            </w:pPr>
          </w:p>
        </w:tc>
        <w:tc>
          <w:tcPr>
            <w:tcW w:w="2626" w:type="dxa"/>
            <w:vMerge/>
            <w:vAlign w:val="center"/>
            <w:hideMark/>
          </w:tcPr>
          <w:p w14:paraId="2D8B1A9B" w14:textId="77777777" w:rsidR="0001164D" w:rsidRPr="00D011A8" w:rsidRDefault="0001164D" w:rsidP="00230BF0">
            <w:pPr>
              <w:rPr>
                <w:rFonts w:ascii="Arial" w:hAnsi="Arial" w:cs="Arial"/>
                <w:b/>
                <w:bCs/>
                <w:lang w:val="es-BO" w:eastAsia="es-BO"/>
              </w:rPr>
            </w:pPr>
          </w:p>
        </w:tc>
        <w:tc>
          <w:tcPr>
            <w:tcW w:w="2080" w:type="dxa"/>
            <w:vMerge/>
            <w:vAlign w:val="center"/>
            <w:hideMark/>
          </w:tcPr>
          <w:p w14:paraId="4C8877D6" w14:textId="77777777" w:rsidR="0001164D" w:rsidRPr="00D011A8" w:rsidRDefault="0001164D" w:rsidP="00230BF0">
            <w:pPr>
              <w:rPr>
                <w:rFonts w:ascii="Arial" w:hAnsi="Arial" w:cs="Arial"/>
                <w:b/>
                <w:bCs/>
                <w:lang w:val="es-BO" w:eastAsia="es-BO"/>
              </w:rPr>
            </w:pPr>
          </w:p>
        </w:tc>
        <w:tc>
          <w:tcPr>
            <w:tcW w:w="1480" w:type="dxa"/>
            <w:vMerge/>
            <w:vAlign w:val="center"/>
            <w:hideMark/>
          </w:tcPr>
          <w:p w14:paraId="2A6A2A2E" w14:textId="77777777" w:rsidR="0001164D" w:rsidRPr="00D011A8" w:rsidRDefault="0001164D" w:rsidP="00230BF0">
            <w:pPr>
              <w:rPr>
                <w:rFonts w:ascii="Arial" w:hAnsi="Arial" w:cs="Arial"/>
                <w:b/>
                <w:bCs/>
                <w:lang w:val="es-BO" w:eastAsia="es-BO"/>
              </w:rPr>
            </w:pPr>
          </w:p>
        </w:tc>
        <w:tc>
          <w:tcPr>
            <w:tcW w:w="2320" w:type="dxa"/>
            <w:vMerge/>
            <w:vAlign w:val="center"/>
            <w:hideMark/>
          </w:tcPr>
          <w:p w14:paraId="45E0ED98" w14:textId="77777777" w:rsidR="0001164D" w:rsidRPr="00D011A8" w:rsidRDefault="0001164D" w:rsidP="00230BF0">
            <w:pPr>
              <w:rPr>
                <w:rFonts w:ascii="Arial" w:hAnsi="Arial" w:cs="Arial"/>
                <w:b/>
                <w:bCs/>
                <w:lang w:val="es-BO" w:eastAsia="es-BO"/>
              </w:rPr>
            </w:pPr>
          </w:p>
        </w:tc>
      </w:tr>
      <w:tr w:rsidR="0001164D" w:rsidRPr="00D011A8" w14:paraId="34DF26B5" w14:textId="77777777" w:rsidTr="00230BF0">
        <w:trPr>
          <w:trHeight w:val="300"/>
        </w:trPr>
        <w:tc>
          <w:tcPr>
            <w:tcW w:w="984" w:type="dxa"/>
            <w:shd w:val="clear" w:color="000000" w:fill="FFFFFF"/>
            <w:vAlign w:val="bottom"/>
          </w:tcPr>
          <w:p w14:paraId="7F826E3D"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49CC230E"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769A488"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AD9C414"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F4428D4"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1164D" w:rsidRPr="00D011A8" w14:paraId="67D43F9C" w14:textId="77777777" w:rsidTr="00230BF0">
        <w:trPr>
          <w:trHeight w:val="300"/>
        </w:trPr>
        <w:tc>
          <w:tcPr>
            <w:tcW w:w="984" w:type="dxa"/>
            <w:shd w:val="clear" w:color="000000" w:fill="FFFFFF"/>
            <w:vAlign w:val="bottom"/>
          </w:tcPr>
          <w:p w14:paraId="6FDCB17D"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0091EA0C"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8CC758B"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6C655A0"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1CFB15F" w14:textId="77777777" w:rsidR="0001164D" w:rsidRPr="00D011A8" w:rsidRDefault="0001164D" w:rsidP="00230BF0">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1164D" w:rsidRPr="00D011A8" w14:paraId="11E2B2B2" w14:textId="77777777" w:rsidTr="00230BF0">
        <w:trPr>
          <w:trHeight w:val="315"/>
        </w:trPr>
        <w:tc>
          <w:tcPr>
            <w:tcW w:w="9490" w:type="dxa"/>
            <w:gridSpan w:val="5"/>
            <w:shd w:val="clear" w:color="auto" w:fill="DBE5F1" w:themeFill="accent1" w:themeFillTint="33"/>
            <w:vAlign w:val="bottom"/>
            <w:hideMark/>
          </w:tcPr>
          <w:p w14:paraId="5499230E"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01164D" w:rsidRPr="00D011A8" w14:paraId="79A30275" w14:textId="77777777" w:rsidTr="00230BF0">
        <w:trPr>
          <w:trHeight w:val="315"/>
        </w:trPr>
        <w:tc>
          <w:tcPr>
            <w:tcW w:w="984" w:type="dxa"/>
            <w:vMerge w:val="restart"/>
            <w:shd w:val="clear" w:color="000000" w:fill="DBE5F1"/>
            <w:vAlign w:val="center"/>
            <w:hideMark/>
          </w:tcPr>
          <w:p w14:paraId="40EE0BA3"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741562B"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70935CF3"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6061D25B"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23CFE578"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01164D" w:rsidRPr="00D011A8" w14:paraId="5C453879" w14:textId="77777777" w:rsidTr="00230BF0">
        <w:trPr>
          <w:trHeight w:val="450"/>
        </w:trPr>
        <w:tc>
          <w:tcPr>
            <w:tcW w:w="984" w:type="dxa"/>
            <w:vMerge/>
            <w:vAlign w:val="center"/>
            <w:hideMark/>
          </w:tcPr>
          <w:p w14:paraId="7DA248D9" w14:textId="77777777" w:rsidR="0001164D" w:rsidRPr="00D011A8" w:rsidRDefault="0001164D" w:rsidP="00230BF0">
            <w:pPr>
              <w:rPr>
                <w:rFonts w:ascii="Arial" w:hAnsi="Arial" w:cs="Arial"/>
                <w:szCs w:val="18"/>
                <w:lang w:val="es-BO" w:eastAsia="es-BO"/>
              </w:rPr>
            </w:pPr>
          </w:p>
        </w:tc>
        <w:tc>
          <w:tcPr>
            <w:tcW w:w="2626" w:type="dxa"/>
            <w:vMerge/>
            <w:vAlign w:val="center"/>
            <w:hideMark/>
          </w:tcPr>
          <w:p w14:paraId="55D1A0E5" w14:textId="77777777" w:rsidR="0001164D" w:rsidRPr="00D011A8" w:rsidRDefault="0001164D" w:rsidP="00230BF0">
            <w:pPr>
              <w:rPr>
                <w:rFonts w:ascii="Arial" w:hAnsi="Arial" w:cs="Arial"/>
                <w:b/>
                <w:bCs/>
                <w:lang w:val="es-BO" w:eastAsia="es-BO"/>
              </w:rPr>
            </w:pPr>
          </w:p>
        </w:tc>
        <w:tc>
          <w:tcPr>
            <w:tcW w:w="2080" w:type="dxa"/>
            <w:vMerge/>
            <w:vAlign w:val="center"/>
            <w:hideMark/>
          </w:tcPr>
          <w:p w14:paraId="661658F7" w14:textId="77777777" w:rsidR="0001164D" w:rsidRPr="00D011A8" w:rsidRDefault="0001164D" w:rsidP="00230BF0">
            <w:pPr>
              <w:rPr>
                <w:rFonts w:ascii="Arial" w:hAnsi="Arial" w:cs="Arial"/>
                <w:b/>
                <w:bCs/>
                <w:lang w:val="es-BO" w:eastAsia="es-BO"/>
              </w:rPr>
            </w:pPr>
          </w:p>
        </w:tc>
        <w:tc>
          <w:tcPr>
            <w:tcW w:w="1480" w:type="dxa"/>
            <w:vMerge/>
            <w:vAlign w:val="center"/>
            <w:hideMark/>
          </w:tcPr>
          <w:p w14:paraId="025FEB87" w14:textId="77777777" w:rsidR="0001164D" w:rsidRPr="00D011A8" w:rsidRDefault="0001164D" w:rsidP="00230BF0">
            <w:pPr>
              <w:rPr>
                <w:rFonts w:ascii="Arial" w:hAnsi="Arial" w:cs="Arial"/>
                <w:b/>
                <w:bCs/>
                <w:lang w:val="es-BO" w:eastAsia="es-BO"/>
              </w:rPr>
            </w:pPr>
          </w:p>
        </w:tc>
        <w:tc>
          <w:tcPr>
            <w:tcW w:w="2320" w:type="dxa"/>
            <w:vMerge/>
            <w:vAlign w:val="center"/>
            <w:hideMark/>
          </w:tcPr>
          <w:p w14:paraId="34DB4DD2" w14:textId="77777777" w:rsidR="0001164D" w:rsidRPr="00D011A8" w:rsidRDefault="0001164D" w:rsidP="00230BF0">
            <w:pPr>
              <w:rPr>
                <w:rFonts w:ascii="Arial" w:hAnsi="Arial" w:cs="Arial"/>
                <w:b/>
                <w:bCs/>
                <w:lang w:val="es-BO" w:eastAsia="es-BO"/>
              </w:rPr>
            </w:pPr>
          </w:p>
        </w:tc>
      </w:tr>
      <w:tr w:rsidR="0001164D" w:rsidRPr="00D011A8" w14:paraId="6B3A8449" w14:textId="77777777" w:rsidTr="00230BF0">
        <w:trPr>
          <w:trHeight w:val="300"/>
        </w:trPr>
        <w:tc>
          <w:tcPr>
            <w:tcW w:w="984" w:type="dxa"/>
            <w:shd w:val="clear" w:color="000000" w:fill="FFFFFF"/>
            <w:vAlign w:val="bottom"/>
          </w:tcPr>
          <w:p w14:paraId="669459DD"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6448604E"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47A37530"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4D39F02"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587F123"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r>
      <w:tr w:rsidR="0001164D" w:rsidRPr="00D011A8" w14:paraId="0B1AFD46" w14:textId="77777777" w:rsidTr="00230BF0">
        <w:trPr>
          <w:trHeight w:val="300"/>
        </w:trPr>
        <w:tc>
          <w:tcPr>
            <w:tcW w:w="984" w:type="dxa"/>
            <w:shd w:val="clear" w:color="000000" w:fill="FFFFFF"/>
            <w:vAlign w:val="bottom"/>
          </w:tcPr>
          <w:p w14:paraId="3EF1C3AE"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5BECB80F"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35E0D17"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A28E593"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DFC1769"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 </w:t>
            </w:r>
          </w:p>
        </w:tc>
      </w:tr>
      <w:tr w:rsidR="0001164D" w:rsidRPr="00D011A8" w14:paraId="4F05A4CD" w14:textId="77777777" w:rsidTr="00230BF0">
        <w:trPr>
          <w:trHeight w:val="330"/>
        </w:trPr>
        <w:tc>
          <w:tcPr>
            <w:tcW w:w="9490" w:type="dxa"/>
            <w:gridSpan w:val="5"/>
            <w:shd w:val="clear" w:color="auto" w:fill="DBE5F1" w:themeFill="accent1" w:themeFillTint="33"/>
            <w:vAlign w:val="bottom"/>
            <w:hideMark/>
          </w:tcPr>
          <w:p w14:paraId="25733003"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C. EXPERIENCIA GENERAL</w:t>
            </w:r>
          </w:p>
        </w:tc>
      </w:tr>
      <w:tr w:rsidR="0001164D" w:rsidRPr="00D011A8" w14:paraId="45FEA930" w14:textId="77777777" w:rsidTr="00230BF0">
        <w:trPr>
          <w:trHeight w:val="754"/>
        </w:trPr>
        <w:tc>
          <w:tcPr>
            <w:tcW w:w="984" w:type="dxa"/>
            <w:shd w:val="clear" w:color="000000" w:fill="DBE5F1"/>
            <w:vAlign w:val="center"/>
            <w:hideMark/>
          </w:tcPr>
          <w:p w14:paraId="269031C7"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4D268F4"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710FAF6"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01786A31"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038E7D78"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Tiempo Trabajado)</w:t>
            </w:r>
          </w:p>
          <w:p w14:paraId="0C7029C2"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01164D" w:rsidRPr="00D011A8" w14:paraId="2BFE783E" w14:textId="77777777" w:rsidTr="00230BF0">
        <w:trPr>
          <w:trHeight w:val="300"/>
        </w:trPr>
        <w:tc>
          <w:tcPr>
            <w:tcW w:w="984" w:type="dxa"/>
            <w:shd w:val="clear" w:color="000000" w:fill="FFFFFF"/>
            <w:vAlign w:val="bottom"/>
          </w:tcPr>
          <w:p w14:paraId="55AD695D"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78AFF969"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2002F2D"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C1E98E8" w14:textId="77777777" w:rsidR="0001164D" w:rsidRPr="00D011A8" w:rsidRDefault="0001164D" w:rsidP="00230BF0">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CDCC1AB" w14:textId="77777777" w:rsidR="0001164D" w:rsidRPr="00D011A8" w:rsidRDefault="0001164D" w:rsidP="00230BF0">
            <w:pPr>
              <w:rPr>
                <w:rFonts w:ascii="Calibri" w:hAnsi="Calibri" w:cs="Calibri"/>
                <w:szCs w:val="22"/>
                <w:lang w:val="es-BO" w:eastAsia="es-BO"/>
              </w:rPr>
            </w:pPr>
            <w:r w:rsidRPr="00D011A8">
              <w:rPr>
                <w:rFonts w:ascii="Calibri" w:hAnsi="Calibri" w:cs="Calibri"/>
                <w:szCs w:val="22"/>
                <w:lang w:val="es-BO" w:eastAsia="es-BO"/>
              </w:rPr>
              <w:t> </w:t>
            </w:r>
          </w:p>
        </w:tc>
      </w:tr>
      <w:tr w:rsidR="0001164D" w:rsidRPr="00D011A8" w14:paraId="28E9E6F1" w14:textId="77777777" w:rsidTr="00230BF0">
        <w:trPr>
          <w:trHeight w:val="300"/>
        </w:trPr>
        <w:tc>
          <w:tcPr>
            <w:tcW w:w="984" w:type="dxa"/>
            <w:shd w:val="clear" w:color="000000" w:fill="FFFFFF"/>
            <w:vAlign w:val="bottom"/>
          </w:tcPr>
          <w:p w14:paraId="5C57A210"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28F11ADA"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9FEB45"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6119A3F" w14:textId="77777777" w:rsidR="0001164D" w:rsidRPr="00D011A8" w:rsidRDefault="0001164D" w:rsidP="00230BF0">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C57371C" w14:textId="77777777" w:rsidR="0001164D" w:rsidRPr="00D011A8" w:rsidRDefault="0001164D" w:rsidP="00230BF0">
            <w:pPr>
              <w:rPr>
                <w:rFonts w:ascii="Calibri" w:hAnsi="Calibri" w:cs="Calibri"/>
                <w:szCs w:val="22"/>
                <w:lang w:val="es-BO" w:eastAsia="es-BO"/>
              </w:rPr>
            </w:pPr>
            <w:r w:rsidRPr="00D011A8">
              <w:rPr>
                <w:rFonts w:ascii="Calibri" w:hAnsi="Calibri" w:cs="Calibri"/>
                <w:szCs w:val="22"/>
                <w:lang w:val="es-BO" w:eastAsia="es-BO"/>
              </w:rPr>
              <w:t> </w:t>
            </w:r>
          </w:p>
        </w:tc>
      </w:tr>
      <w:tr w:rsidR="0001164D" w:rsidRPr="00D011A8" w14:paraId="29453C07" w14:textId="77777777" w:rsidTr="00230BF0">
        <w:trPr>
          <w:trHeight w:val="300"/>
        </w:trPr>
        <w:tc>
          <w:tcPr>
            <w:tcW w:w="9490" w:type="dxa"/>
            <w:gridSpan w:val="5"/>
            <w:shd w:val="clear" w:color="auto" w:fill="DBE5F1" w:themeFill="accent1" w:themeFillTint="33"/>
            <w:vAlign w:val="bottom"/>
            <w:hideMark/>
          </w:tcPr>
          <w:p w14:paraId="304D871D"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D. EXPERIENCIA ESPECÍFICAS</w:t>
            </w:r>
          </w:p>
        </w:tc>
      </w:tr>
      <w:tr w:rsidR="0001164D" w:rsidRPr="00D011A8" w14:paraId="6374ADBD" w14:textId="77777777" w:rsidTr="00230BF0">
        <w:trPr>
          <w:trHeight w:val="658"/>
        </w:trPr>
        <w:tc>
          <w:tcPr>
            <w:tcW w:w="984" w:type="dxa"/>
            <w:shd w:val="clear" w:color="000000" w:fill="DBE5F1"/>
            <w:vAlign w:val="bottom"/>
            <w:hideMark/>
          </w:tcPr>
          <w:p w14:paraId="601C9FE0"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452E2B38"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173CCAD4"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123DE56F"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B979290"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Tiempo Trabajado</w:t>
            </w:r>
          </w:p>
          <w:p w14:paraId="30DE83D7" w14:textId="77777777" w:rsidR="0001164D" w:rsidRPr="00D011A8" w:rsidRDefault="0001164D" w:rsidP="00230BF0">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01164D" w:rsidRPr="00D011A8" w14:paraId="0E6631C4" w14:textId="77777777" w:rsidTr="00230BF0">
        <w:trPr>
          <w:trHeight w:val="315"/>
        </w:trPr>
        <w:tc>
          <w:tcPr>
            <w:tcW w:w="984" w:type="dxa"/>
            <w:shd w:val="clear" w:color="000000" w:fill="FFFFFF"/>
            <w:vAlign w:val="bottom"/>
          </w:tcPr>
          <w:p w14:paraId="0E3A1550"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655055E2"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5FBA54E"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20171E3"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C7ACF0D" w14:textId="77777777" w:rsidR="0001164D" w:rsidRPr="00D011A8" w:rsidRDefault="0001164D" w:rsidP="00230BF0">
            <w:pPr>
              <w:rPr>
                <w:rFonts w:ascii="Calibri" w:hAnsi="Calibri" w:cs="Calibri"/>
                <w:szCs w:val="22"/>
                <w:lang w:val="es-BO" w:eastAsia="es-BO"/>
              </w:rPr>
            </w:pPr>
            <w:r w:rsidRPr="00D011A8">
              <w:rPr>
                <w:rFonts w:ascii="Calibri" w:hAnsi="Calibri" w:cs="Calibri"/>
                <w:szCs w:val="22"/>
                <w:lang w:val="es-BO" w:eastAsia="es-BO"/>
              </w:rPr>
              <w:t>  </w:t>
            </w:r>
          </w:p>
        </w:tc>
      </w:tr>
      <w:tr w:rsidR="0001164D" w:rsidRPr="00D011A8" w14:paraId="012A35FD" w14:textId="77777777" w:rsidTr="00230BF0">
        <w:trPr>
          <w:trHeight w:val="315"/>
        </w:trPr>
        <w:tc>
          <w:tcPr>
            <w:tcW w:w="984" w:type="dxa"/>
            <w:shd w:val="clear" w:color="000000" w:fill="FFFFFF"/>
            <w:vAlign w:val="bottom"/>
          </w:tcPr>
          <w:p w14:paraId="018FF26A" w14:textId="77777777" w:rsidR="0001164D" w:rsidRPr="00D011A8" w:rsidRDefault="0001164D" w:rsidP="00230BF0">
            <w:pPr>
              <w:jc w:val="center"/>
              <w:rPr>
                <w:rFonts w:ascii="Arial" w:hAnsi="Arial" w:cs="Arial"/>
                <w:szCs w:val="18"/>
                <w:lang w:val="es-BO" w:eastAsia="es-BO"/>
              </w:rPr>
            </w:pPr>
          </w:p>
        </w:tc>
        <w:tc>
          <w:tcPr>
            <w:tcW w:w="2626" w:type="dxa"/>
            <w:shd w:val="clear" w:color="000000" w:fill="FFFFFF"/>
            <w:vAlign w:val="bottom"/>
            <w:hideMark/>
          </w:tcPr>
          <w:p w14:paraId="0A53878E"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1840B29"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01ACE832" w14:textId="77777777" w:rsidR="0001164D" w:rsidRPr="00D011A8" w:rsidRDefault="0001164D" w:rsidP="00230BF0">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1547C1C" w14:textId="77777777" w:rsidR="0001164D" w:rsidRPr="00D011A8" w:rsidRDefault="0001164D" w:rsidP="00230BF0">
            <w:pPr>
              <w:rPr>
                <w:rFonts w:ascii="Calibri" w:hAnsi="Calibri" w:cs="Calibri"/>
                <w:szCs w:val="22"/>
                <w:lang w:val="es-BO" w:eastAsia="es-BO"/>
              </w:rPr>
            </w:pPr>
            <w:r w:rsidRPr="00D011A8">
              <w:rPr>
                <w:rFonts w:ascii="Calibri" w:hAnsi="Calibri" w:cs="Calibri"/>
                <w:szCs w:val="22"/>
                <w:lang w:val="es-BO" w:eastAsia="es-BO"/>
              </w:rPr>
              <w:t>  </w:t>
            </w:r>
          </w:p>
        </w:tc>
      </w:tr>
      <w:tr w:rsidR="0001164D" w:rsidRPr="00D011A8" w14:paraId="1E508ACC" w14:textId="77777777" w:rsidTr="00230BF0">
        <w:trPr>
          <w:trHeight w:val="39"/>
        </w:trPr>
        <w:tc>
          <w:tcPr>
            <w:tcW w:w="9490" w:type="dxa"/>
            <w:gridSpan w:val="5"/>
            <w:shd w:val="clear" w:color="auto" w:fill="auto"/>
            <w:noWrap/>
            <w:vAlign w:val="bottom"/>
            <w:hideMark/>
          </w:tcPr>
          <w:p w14:paraId="4B65E009" w14:textId="77777777" w:rsidR="0001164D" w:rsidRPr="00D011A8" w:rsidRDefault="0001164D" w:rsidP="00230BF0">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01F77D69" w14:textId="77777777" w:rsidR="00D84440" w:rsidRDefault="007A2DD1" w:rsidP="007A2DD1">
      <w:pPr>
        <w:jc w:val="center"/>
        <w:rPr>
          <w:rFonts w:cs="Arial"/>
          <w:b/>
          <w:szCs w:val="18"/>
          <w:lang w:val="es-BO"/>
        </w:rPr>
      </w:pPr>
      <w:r w:rsidRPr="00D011A8">
        <w:rPr>
          <w:rFonts w:cs="Arial"/>
          <w:b/>
          <w:szCs w:val="18"/>
          <w:lang w:val="es-BO"/>
        </w:rPr>
        <w:br w:type="page"/>
      </w:r>
    </w:p>
    <w:p w14:paraId="350860DB" w14:textId="33A863D1" w:rsidR="00D84440" w:rsidRPr="00D84440" w:rsidRDefault="00D84440" w:rsidP="00D84440">
      <w:pPr>
        <w:jc w:val="left"/>
        <w:rPr>
          <w:b/>
          <w:color w:val="FF0000"/>
          <w:szCs w:val="18"/>
          <w:lang w:val="es-BO"/>
        </w:rPr>
      </w:pPr>
      <w:r w:rsidRPr="00D84440">
        <w:rPr>
          <w:b/>
          <w:color w:val="FF0000"/>
          <w:szCs w:val="18"/>
          <w:lang w:val="es-BO"/>
        </w:rPr>
        <w:lastRenderedPageBreak/>
        <w:t>ITEM 2: AUXILIATURA TECNICA ADMINISTRATIVA NIVEL III – DEPR PHRO 1</w:t>
      </w:r>
    </w:p>
    <w:p w14:paraId="5E0A0A7D" w14:textId="77777777" w:rsidR="00D84440" w:rsidRDefault="00D84440" w:rsidP="00D84440">
      <w:pPr>
        <w:jc w:val="left"/>
        <w:rPr>
          <w:rFonts w:cs="Arial"/>
          <w:b/>
          <w:szCs w:val="18"/>
          <w:lang w:val="es-BO"/>
        </w:rPr>
      </w:pPr>
    </w:p>
    <w:p w14:paraId="4F38FC97" w14:textId="0E92E92F" w:rsidR="00716AAB" w:rsidRPr="00D011A8" w:rsidRDefault="00716AAB" w:rsidP="007A2DD1">
      <w:pPr>
        <w:jc w:val="center"/>
        <w:rPr>
          <w:rFonts w:cs="Arial"/>
          <w:b/>
          <w:szCs w:val="18"/>
          <w:lang w:val="es-BO"/>
        </w:rPr>
      </w:pPr>
      <w:r w:rsidRPr="00D011A8">
        <w:rPr>
          <w:rFonts w:cs="Arial"/>
          <w:b/>
          <w:szCs w:val="18"/>
          <w:lang w:val="es-BO"/>
        </w:rPr>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D011A8" w:rsidRPr="00D011A8"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B2285A" w:rsidRPr="00D011A8" w14:paraId="6CB60459" w14:textId="77777777" w:rsidTr="00496963">
        <w:trPr>
          <w:jc w:val="center"/>
        </w:trPr>
        <w:tc>
          <w:tcPr>
            <w:tcW w:w="1128" w:type="dxa"/>
          </w:tcPr>
          <w:p w14:paraId="7FCBB024" w14:textId="77777777" w:rsidR="00B2285A" w:rsidRPr="00D011A8" w:rsidRDefault="00B2285A" w:rsidP="00B2285A">
            <w:pPr>
              <w:jc w:val="center"/>
              <w:rPr>
                <w:rFonts w:cs="Arial"/>
                <w:lang w:val="es-BO"/>
              </w:rPr>
            </w:pPr>
            <w:r w:rsidRPr="00D011A8">
              <w:rPr>
                <w:rFonts w:cs="Arial"/>
                <w:lang w:val="es-BO"/>
              </w:rPr>
              <w:t>1</w:t>
            </w:r>
          </w:p>
        </w:tc>
        <w:tc>
          <w:tcPr>
            <w:tcW w:w="3692" w:type="dxa"/>
          </w:tcPr>
          <w:p w14:paraId="44315F19" w14:textId="0E123674" w:rsidR="00B2285A" w:rsidRPr="00D011A8" w:rsidRDefault="00B2285A" w:rsidP="00B2285A">
            <w:pPr>
              <w:rPr>
                <w:rFonts w:cs="Arial"/>
                <w:lang w:val="es-BO"/>
              </w:rPr>
            </w:pPr>
            <w:r>
              <w:rPr>
                <w:rFonts w:cs="Tahoma"/>
                <w:szCs w:val="18"/>
              </w:rPr>
              <w:t xml:space="preserve">5 puntos por año adicional a la experiencia mínima requerida </w:t>
            </w:r>
            <w:r w:rsidRPr="004322AE">
              <w:rPr>
                <w:rFonts w:cs="Tahoma"/>
                <w:szCs w:val="18"/>
              </w:rPr>
              <w:t>como Chofer en empresas del sector público</w:t>
            </w:r>
          </w:p>
        </w:tc>
        <w:tc>
          <w:tcPr>
            <w:tcW w:w="1985" w:type="dxa"/>
          </w:tcPr>
          <w:p w14:paraId="351B1D68" w14:textId="77777777" w:rsidR="00B2285A" w:rsidRDefault="00B2285A" w:rsidP="00B2285A">
            <w:pPr>
              <w:jc w:val="center"/>
              <w:rPr>
                <w:rFonts w:cs="Arial"/>
                <w:lang w:val="es-BO"/>
              </w:rPr>
            </w:pPr>
          </w:p>
          <w:p w14:paraId="6C43F0AD" w14:textId="77777777" w:rsidR="00B2285A" w:rsidRDefault="00B2285A" w:rsidP="00B2285A">
            <w:pPr>
              <w:jc w:val="center"/>
              <w:rPr>
                <w:rFonts w:cs="Arial"/>
                <w:lang w:val="es-BO"/>
              </w:rPr>
            </w:pPr>
          </w:p>
          <w:p w14:paraId="351A0C0A" w14:textId="0063698D" w:rsidR="00B2285A" w:rsidRPr="00D011A8" w:rsidRDefault="00B2285A" w:rsidP="00B2285A">
            <w:pPr>
              <w:jc w:val="center"/>
              <w:rPr>
                <w:rFonts w:cs="Arial"/>
                <w:lang w:val="es-BO"/>
              </w:rPr>
            </w:pPr>
            <w:r>
              <w:rPr>
                <w:rFonts w:cs="Arial"/>
                <w:lang w:val="es-BO"/>
              </w:rPr>
              <w:t>1</w:t>
            </w:r>
            <w:r w:rsidR="00BF0097">
              <w:rPr>
                <w:rFonts w:cs="Arial"/>
                <w:lang w:val="es-BO"/>
              </w:rPr>
              <w:t>0</w:t>
            </w:r>
          </w:p>
        </w:tc>
        <w:tc>
          <w:tcPr>
            <w:tcW w:w="2977" w:type="dxa"/>
          </w:tcPr>
          <w:p w14:paraId="434C99D3" w14:textId="77777777" w:rsidR="00B2285A" w:rsidRPr="00D011A8" w:rsidRDefault="00B2285A" w:rsidP="00B2285A">
            <w:pPr>
              <w:rPr>
                <w:rFonts w:cs="Arial"/>
                <w:lang w:val="es-BO"/>
              </w:rPr>
            </w:pPr>
          </w:p>
        </w:tc>
      </w:tr>
      <w:tr w:rsidR="00B2285A" w:rsidRPr="00D011A8" w14:paraId="5CB71811" w14:textId="77777777" w:rsidTr="00496963">
        <w:trPr>
          <w:jc w:val="center"/>
        </w:trPr>
        <w:tc>
          <w:tcPr>
            <w:tcW w:w="1128" w:type="dxa"/>
          </w:tcPr>
          <w:p w14:paraId="1DD1BC3A" w14:textId="77777777" w:rsidR="00B2285A" w:rsidRPr="00D011A8" w:rsidRDefault="00B2285A" w:rsidP="00B2285A">
            <w:pPr>
              <w:jc w:val="center"/>
              <w:rPr>
                <w:rFonts w:cs="Arial"/>
                <w:lang w:val="es-BO"/>
              </w:rPr>
            </w:pPr>
            <w:r w:rsidRPr="00D011A8">
              <w:rPr>
                <w:rFonts w:cs="Arial"/>
                <w:lang w:val="es-BO"/>
              </w:rPr>
              <w:t>2</w:t>
            </w:r>
          </w:p>
        </w:tc>
        <w:tc>
          <w:tcPr>
            <w:tcW w:w="3692" w:type="dxa"/>
          </w:tcPr>
          <w:p w14:paraId="122EB425" w14:textId="0F311937" w:rsidR="00B2285A" w:rsidRPr="00D011A8" w:rsidRDefault="00B2285A" w:rsidP="00B2285A">
            <w:pPr>
              <w:rPr>
                <w:rFonts w:cs="Arial"/>
                <w:lang w:val="es-BO"/>
              </w:rPr>
            </w:pPr>
            <w:r>
              <w:rPr>
                <w:rFonts w:cs="Tahoma"/>
                <w:szCs w:val="18"/>
              </w:rPr>
              <w:t xml:space="preserve">5 puntos por año adicional a la experiencia mínima requerida </w:t>
            </w:r>
            <w:r w:rsidRPr="004322AE">
              <w:rPr>
                <w:rFonts w:cs="Tahoma"/>
                <w:szCs w:val="18"/>
              </w:rPr>
              <w:t xml:space="preserve">como </w:t>
            </w:r>
            <w:r>
              <w:rPr>
                <w:rFonts w:cs="Tahoma"/>
                <w:szCs w:val="18"/>
              </w:rPr>
              <w:t>Chofer en Proyectos de Inversión</w:t>
            </w:r>
          </w:p>
        </w:tc>
        <w:tc>
          <w:tcPr>
            <w:tcW w:w="1985" w:type="dxa"/>
          </w:tcPr>
          <w:p w14:paraId="639DEFDC" w14:textId="77777777" w:rsidR="00B2285A" w:rsidRDefault="00B2285A" w:rsidP="00B2285A">
            <w:pPr>
              <w:jc w:val="center"/>
              <w:rPr>
                <w:rFonts w:cs="Arial"/>
                <w:lang w:val="es-BO"/>
              </w:rPr>
            </w:pPr>
          </w:p>
          <w:p w14:paraId="24C1B653" w14:textId="3D07C32F" w:rsidR="00B2285A" w:rsidRPr="00D011A8" w:rsidRDefault="00B2285A" w:rsidP="00B2285A">
            <w:pPr>
              <w:jc w:val="center"/>
              <w:rPr>
                <w:rFonts w:cs="Arial"/>
                <w:lang w:val="es-BO"/>
              </w:rPr>
            </w:pPr>
            <w:r>
              <w:rPr>
                <w:rFonts w:cs="Arial"/>
                <w:lang w:val="es-BO"/>
              </w:rPr>
              <w:t>15</w:t>
            </w:r>
          </w:p>
        </w:tc>
        <w:tc>
          <w:tcPr>
            <w:tcW w:w="2977" w:type="dxa"/>
          </w:tcPr>
          <w:p w14:paraId="367C618C" w14:textId="77777777" w:rsidR="00B2285A" w:rsidRPr="00D011A8" w:rsidRDefault="00B2285A" w:rsidP="00B2285A">
            <w:pPr>
              <w:rPr>
                <w:rFonts w:cs="Arial"/>
                <w:lang w:val="es-BO"/>
              </w:rPr>
            </w:pPr>
          </w:p>
        </w:tc>
      </w:tr>
      <w:tr w:rsidR="00B2285A" w:rsidRPr="00D011A8" w14:paraId="0501D68D" w14:textId="77777777" w:rsidTr="00496963">
        <w:trPr>
          <w:jc w:val="center"/>
        </w:trPr>
        <w:tc>
          <w:tcPr>
            <w:tcW w:w="1128" w:type="dxa"/>
          </w:tcPr>
          <w:p w14:paraId="772326B4" w14:textId="77777777" w:rsidR="00B2285A" w:rsidRPr="00D011A8" w:rsidRDefault="00B2285A" w:rsidP="00B2285A">
            <w:pPr>
              <w:jc w:val="center"/>
              <w:rPr>
                <w:rFonts w:cs="Arial"/>
                <w:lang w:val="es-BO"/>
              </w:rPr>
            </w:pPr>
            <w:r w:rsidRPr="00D011A8">
              <w:rPr>
                <w:rFonts w:cs="Arial"/>
                <w:lang w:val="es-BO"/>
              </w:rPr>
              <w:t>3</w:t>
            </w:r>
          </w:p>
        </w:tc>
        <w:tc>
          <w:tcPr>
            <w:tcW w:w="3692" w:type="dxa"/>
          </w:tcPr>
          <w:p w14:paraId="1A90C220" w14:textId="50139A79" w:rsidR="00B2285A" w:rsidRPr="00D011A8" w:rsidRDefault="00B2285A" w:rsidP="00B2285A">
            <w:pPr>
              <w:rPr>
                <w:rFonts w:cs="Arial"/>
                <w:lang w:val="es-BO"/>
              </w:rPr>
            </w:pPr>
            <w:r w:rsidRPr="00A9173F">
              <w:rPr>
                <w:rFonts w:cs="Tahoma"/>
                <w:szCs w:val="18"/>
              </w:rPr>
              <w:t xml:space="preserve">Licencia de Conducir </w:t>
            </w:r>
            <w:r>
              <w:rPr>
                <w:rFonts w:cs="Tahoma"/>
                <w:szCs w:val="18"/>
              </w:rPr>
              <w:t>Vigente</w:t>
            </w:r>
            <w:r w:rsidRPr="00A9173F">
              <w:rPr>
                <w:rFonts w:cs="Tahoma"/>
                <w:szCs w:val="18"/>
              </w:rPr>
              <w:t xml:space="preserve"> </w:t>
            </w:r>
            <w:r>
              <w:rPr>
                <w:rFonts w:cs="Tahoma"/>
                <w:szCs w:val="18"/>
              </w:rPr>
              <w:t>categoría “</w:t>
            </w:r>
            <w:r w:rsidR="00BF0097">
              <w:rPr>
                <w:rFonts w:cs="Tahoma"/>
                <w:szCs w:val="18"/>
              </w:rPr>
              <w:t>C</w:t>
            </w:r>
            <w:r>
              <w:rPr>
                <w:rFonts w:cs="Tahoma"/>
                <w:szCs w:val="18"/>
              </w:rPr>
              <w:t xml:space="preserve">”. </w:t>
            </w:r>
            <w:r w:rsidR="00BF0097">
              <w:rPr>
                <w:rFonts w:cs="Tahoma"/>
                <w:szCs w:val="18"/>
              </w:rPr>
              <w:t>5</w:t>
            </w:r>
            <w:r>
              <w:rPr>
                <w:rFonts w:cs="Tahoma"/>
                <w:szCs w:val="18"/>
              </w:rPr>
              <w:t xml:space="preserve"> puntos</w:t>
            </w:r>
          </w:p>
        </w:tc>
        <w:tc>
          <w:tcPr>
            <w:tcW w:w="1985" w:type="dxa"/>
          </w:tcPr>
          <w:p w14:paraId="4BD4B694" w14:textId="77777777" w:rsidR="00B2285A" w:rsidRDefault="00B2285A" w:rsidP="00B2285A">
            <w:pPr>
              <w:jc w:val="center"/>
              <w:rPr>
                <w:rFonts w:cs="Arial"/>
                <w:lang w:val="es-BO"/>
              </w:rPr>
            </w:pPr>
          </w:p>
          <w:p w14:paraId="3E740D7B" w14:textId="4ADEB2A3" w:rsidR="00B2285A" w:rsidRPr="00D011A8" w:rsidRDefault="00BF0097" w:rsidP="00B2285A">
            <w:pPr>
              <w:jc w:val="center"/>
              <w:rPr>
                <w:rFonts w:cs="Arial"/>
                <w:lang w:val="es-BO"/>
              </w:rPr>
            </w:pPr>
            <w:r>
              <w:rPr>
                <w:rFonts w:cs="Arial"/>
                <w:lang w:val="es-BO"/>
              </w:rPr>
              <w:t>5</w:t>
            </w:r>
          </w:p>
        </w:tc>
        <w:tc>
          <w:tcPr>
            <w:tcW w:w="2977" w:type="dxa"/>
          </w:tcPr>
          <w:p w14:paraId="053608F2" w14:textId="77777777" w:rsidR="00B2285A" w:rsidRPr="00D011A8" w:rsidRDefault="00B2285A" w:rsidP="00B2285A">
            <w:pPr>
              <w:rPr>
                <w:rFonts w:cs="Arial"/>
                <w:lang w:val="es-BO"/>
              </w:rPr>
            </w:pPr>
          </w:p>
        </w:tc>
      </w:tr>
      <w:tr w:rsidR="00BF0097" w:rsidRPr="00D011A8" w14:paraId="3B001D5D" w14:textId="77777777" w:rsidTr="00496963">
        <w:trPr>
          <w:jc w:val="center"/>
        </w:trPr>
        <w:tc>
          <w:tcPr>
            <w:tcW w:w="1128" w:type="dxa"/>
          </w:tcPr>
          <w:p w14:paraId="3290A043" w14:textId="77777777" w:rsidR="00BF0097" w:rsidRPr="00D011A8" w:rsidRDefault="00BF0097" w:rsidP="00BF0097">
            <w:pPr>
              <w:jc w:val="center"/>
              <w:rPr>
                <w:rFonts w:cs="Arial"/>
                <w:lang w:val="es-BO"/>
              </w:rPr>
            </w:pPr>
            <w:r w:rsidRPr="00D011A8">
              <w:rPr>
                <w:rFonts w:cs="Arial"/>
                <w:lang w:val="es-BO"/>
              </w:rPr>
              <w:t>4</w:t>
            </w:r>
          </w:p>
        </w:tc>
        <w:tc>
          <w:tcPr>
            <w:tcW w:w="3692" w:type="dxa"/>
          </w:tcPr>
          <w:p w14:paraId="7160F74A" w14:textId="702F7274" w:rsidR="00BF0097" w:rsidRPr="00206D84" w:rsidRDefault="00BF0097" w:rsidP="00BF0097">
            <w:pPr>
              <w:rPr>
                <w:rFonts w:cs="Arial"/>
                <w:szCs w:val="18"/>
                <w:lang w:val="es-BO"/>
              </w:rPr>
            </w:pPr>
            <w:r w:rsidRPr="00A9173F">
              <w:rPr>
                <w:rFonts w:cs="Tahoma"/>
                <w:szCs w:val="18"/>
              </w:rPr>
              <w:t xml:space="preserve">Licencia de Conducir </w:t>
            </w:r>
            <w:r>
              <w:rPr>
                <w:rFonts w:cs="Tahoma"/>
                <w:szCs w:val="18"/>
              </w:rPr>
              <w:t>Vigente</w:t>
            </w:r>
            <w:r w:rsidRPr="00A9173F">
              <w:rPr>
                <w:rFonts w:cs="Tahoma"/>
                <w:szCs w:val="18"/>
              </w:rPr>
              <w:t xml:space="preserve"> </w:t>
            </w:r>
            <w:r>
              <w:rPr>
                <w:rFonts w:cs="Tahoma"/>
                <w:szCs w:val="18"/>
              </w:rPr>
              <w:t>categoría “M”. 3 puntos</w:t>
            </w:r>
          </w:p>
        </w:tc>
        <w:tc>
          <w:tcPr>
            <w:tcW w:w="1985" w:type="dxa"/>
          </w:tcPr>
          <w:p w14:paraId="20C9CCEC" w14:textId="77777777" w:rsidR="00BF0097" w:rsidRDefault="00BF0097" w:rsidP="00BF0097">
            <w:pPr>
              <w:jc w:val="center"/>
              <w:rPr>
                <w:rFonts w:cs="Arial"/>
                <w:lang w:val="es-BO"/>
              </w:rPr>
            </w:pPr>
          </w:p>
          <w:p w14:paraId="2FFBC0A1" w14:textId="78C75080" w:rsidR="00BF0097" w:rsidRPr="00D011A8" w:rsidRDefault="00BF0097" w:rsidP="00BF0097">
            <w:pPr>
              <w:jc w:val="center"/>
              <w:rPr>
                <w:rFonts w:cs="Arial"/>
                <w:lang w:val="es-BO"/>
              </w:rPr>
            </w:pPr>
            <w:r>
              <w:rPr>
                <w:rFonts w:cs="Arial"/>
                <w:lang w:val="es-BO"/>
              </w:rPr>
              <w:t>3</w:t>
            </w:r>
          </w:p>
        </w:tc>
        <w:tc>
          <w:tcPr>
            <w:tcW w:w="2977" w:type="dxa"/>
          </w:tcPr>
          <w:p w14:paraId="6819A5F2" w14:textId="77777777" w:rsidR="00BF0097" w:rsidRPr="00D011A8" w:rsidRDefault="00BF0097" w:rsidP="00BF0097">
            <w:pPr>
              <w:rPr>
                <w:rFonts w:cs="Arial"/>
                <w:lang w:val="es-BO"/>
              </w:rPr>
            </w:pPr>
          </w:p>
        </w:tc>
      </w:tr>
      <w:tr w:rsidR="00BF0097" w:rsidRPr="00D011A8" w14:paraId="62BF53B7" w14:textId="77777777" w:rsidTr="00496963">
        <w:trPr>
          <w:jc w:val="center"/>
        </w:trPr>
        <w:tc>
          <w:tcPr>
            <w:tcW w:w="1128" w:type="dxa"/>
          </w:tcPr>
          <w:p w14:paraId="7365BC5A" w14:textId="6178CBE8" w:rsidR="00BF0097" w:rsidRPr="00D011A8" w:rsidRDefault="00307A40" w:rsidP="00BF0097">
            <w:pPr>
              <w:jc w:val="center"/>
              <w:rPr>
                <w:rFonts w:cs="Arial"/>
                <w:lang w:val="es-BO"/>
              </w:rPr>
            </w:pPr>
            <w:r>
              <w:rPr>
                <w:rFonts w:cs="Arial"/>
                <w:lang w:val="es-BO"/>
              </w:rPr>
              <w:t>5</w:t>
            </w:r>
          </w:p>
        </w:tc>
        <w:tc>
          <w:tcPr>
            <w:tcW w:w="3692" w:type="dxa"/>
          </w:tcPr>
          <w:p w14:paraId="20F7ABFA" w14:textId="45D9FC28" w:rsidR="00BF0097" w:rsidRDefault="00BF0097" w:rsidP="00BF0097">
            <w:pPr>
              <w:rPr>
                <w:rFonts w:cs="Tahoma"/>
                <w:szCs w:val="18"/>
              </w:rPr>
            </w:pPr>
            <w:r>
              <w:rPr>
                <w:rFonts w:cs="Tahoma"/>
                <w:szCs w:val="18"/>
              </w:rPr>
              <w:t>Curso certificado de Mecánica Automotriz. 2 puntos</w:t>
            </w:r>
          </w:p>
        </w:tc>
        <w:tc>
          <w:tcPr>
            <w:tcW w:w="1985" w:type="dxa"/>
          </w:tcPr>
          <w:p w14:paraId="56AB71C8" w14:textId="77777777" w:rsidR="00BF0097" w:rsidRDefault="00BF0097" w:rsidP="00BF0097">
            <w:pPr>
              <w:jc w:val="center"/>
              <w:rPr>
                <w:rFonts w:cs="Arial"/>
              </w:rPr>
            </w:pPr>
          </w:p>
          <w:p w14:paraId="588D6338" w14:textId="0A38EB0A" w:rsidR="00BF0097" w:rsidRDefault="00BF0097" w:rsidP="00BF0097">
            <w:pPr>
              <w:jc w:val="center"/>
              <w:rPr>
                <w:rFonts w:cs="Arial"/>
              </w:rPr>
            </w:pPr>
            <w:r>
              <w:rPr>
                <w:rFonts w:cs="Arial"/>
              </w:rPr>
              <w:t>2</w:t>
            </w:r>
          </w:p>
        </w:tc>
        <w:tc>
          <w:tcPr>
            <w:tcW w:w="2977" w:type="dxa"/>
          </w:tcPr>
          <w:p w14:paraId="43244D89" w14:textId="77777777" w:rsidR="00BF0097" w:rsidRPr="00D011A8" w:rsidRDefault="00BF0097" w:rsidP="00BF0097">
            <w:pPr>
              <w:rPr>
                <w:rFonts w:cs="Arial"/>
                <w:lang w:val="es-BO"/>
              </w:rPr>
            </w:pPr>
          </w:p>
        </w:tc>
      </w:tr>
    </w:tbl>
    <w:p w14:paraId="3A04E111" w14:textId="77777777" w:rsidR="00496963" w:rsidRPr="00D011A8" w:rsidRDefault="00496963"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55F5773A"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w:t>
      </w:r>
      <w:bookmarkStart w:id="119" w:name="_GoBack"/>
      <w:bookmarkEnd w:id="119"/>
      <w:r w:rsidRPr="00D011A8">
        <w:rPr>
          <w:rFonts w:cs="Arial"/>
          <w:b/>
          <w:szCs w:val="18"/>
          <w:lang w:val="es-BO"/>
        </w:rPr>
        <w:t>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478628BD" w:rsidR="00716AAB" w:rsidRPr="00D011A8" w:rsidRDefault="00716AAB" w:rsidP="00716AAB">
      <w:pPr>
        <w:jc w:val="center"/>
        <w:rPr>
          <w:rFonts w:cs="Arial"/>
          <w:b/>
          <w:szCs w:val="18"/>
          <w:lang w:val="es-BO"/>
        </w:rPr>
      </w:pPr>
      <w:bookmarkStart w:id="120"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E305FA">
        <w:rPr>
          <w:rFonts w:cs="Arial"/>
          <w:b/>
          <w:noProof/>
          <w:szCs w:val="18"/>
          <w:lang w:val="es-BO"/>
        </w:rPr>
        <w:t>1</w:t>
      </w:r>
      <w:r w:rsidR="004301B5" w:rsidRPr="00D011A8">
        <w:rPr>
          <w:rFonts w:cs="Arial"/>
          <w:b/>
          <w:szCs w:val="18"/>
          <w:lang w:val="es-BO"/>
        </w:rPr>
        <w:fldChar w:fldCharType="end"/>
      </w:r>
      <w:bookmarkEnd w:id="120"/>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720213">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720213">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720213">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720213">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720213">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720213">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3F5A5DEC" w14:textId="77777777" w:rsidR="00E3511B" w:rsidRPr="00D011A8"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D011A8" w:rsidRPr="00D011A8" w14:paraId="73FAD751" w14:textId="77777777" w:rsidTr="00512DB5">
        <w:tc>
          <w:tcPr>
            <w:tcW w:w="9680" w:type="dxa"/>
            <w:shd w:val="clear" w:color="auto" w:fill="E0E0E0"/>
          </w:tcPr>
          <w:p w14:paraId="08D1F50A" w14:textId="77777777" w:rsidR="00E3511B" w:rsidRPr="00D011A8" w:rsidRDefault="00E3511B" w:rsidP="00B47D4D">
            <w:pPr>
              <w:rPr>
                <w:rFonts w:cs="Tahoma"/>
                <w:b/>
                <w:i/>
                <w:szCs w:val="18"/>
                <w:lang w:val="es-BO"/>
              </w:rPr>
            </w:pPr>
            <w:r w:rsidRPr="00D011A8">
              <w:rPr>
                <w:rFonts w:cs="Tahoma"/>
                <w:b/>
                <w:i/>
                <w:szCs w:val="18"/>
                <w:lang w:val="es-BO"/>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14:paraId="79B22CFD" w14:textId="77777777" w:rsidR="00E3511B" w:rsidRPr="00D011A8" w:rsidRDefault="00E3511B" w:rsidP="00B47D4D">
            <w:pPr>
              <w:rPr>
                <w:rFonts w:cs="Tahoma"/>
                <w:b/>
                <w:i/>
                <w:szCs w:val="18"/>
                <w:lang w:val="es-BO"/>
              </w:rPr>
            </w:pPr>
          </w:p>
          <w:p w14:paraId="4374D421" w14:textId="77777777" w:rsidR="00E3511B" w:rsidRPr="00D011A8" w:rsidRDefault="00E3511B" w:rsidP="00B47D4D">
            <w:pPr>
              <w:jc w:val="center"/>
              <w:rPr>
                <w:rFonts w:cs="Tahoma"/>
                <w:b/>
                <w:szCs w:val="18"/>
                <w:lang w:val="es-BO"/>
              </w:rPr>
            </w:pPr>
            <w:r w:rsidRPr="00D011A8">
              <w:rPr>
                <w:rFonts w:cs="Tahoma"/>
                <w:b/>
                <w:i/>
                <w:szCs w:val="18"/>
                <w:lang w:val="es-BO"/>
              </w:rPr>
              <w:t>(Este instructivo debe ser suprimido de manera previa a la publicación del DBC)</w:t>
            </w:r>
          </w:p>
        </w:tc>
      </w:tr>
    </w:tbl>
    <w:p w14:paraId="79233CC0" w14:textId="77777777" w:rsidR="00E3511B" w:rsidRPr="00D011A8" w:rsidRDefault="00E3511B" w:rsidP="00B47D4D">
      <w:pPr>
        <w:jc w:val="center"/>
        <w:rPr>
          <w:rFonts w:cs="Tahoma"/>
          <w:b/>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720213">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720213">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720213">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720213">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720213">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720213">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720213">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720213">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720213">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720213">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720213">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720213">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720213">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720213">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720213">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720213">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720213">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720213">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720213">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720213">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720213">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720213">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720213">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720213">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720213">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D011A8" w:rsidRDefault="00E3511B" w:rsidP="00720213">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720213">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720213">
      <w:pPr>
        <w:numPr>
          <w:ilvl w:val="0"/>
          <w:numId w:val="33"/>
        </w:numPr>
        <w:ind w:left="709" w:hanging="709"/>
        <w:rPr>
          <w:szCs w:val="18"/>
          <w:lang w:val="es-BO"/>
        </w:rPr>
      </w:pPr>
      <w:r w:rsidRPr="00D011A8">
        <w:rPr>
          <w:b/>
          <w:szCs w:val="18"/>
          <w:lang w:val="es-BO"/>
        </w:rPr>
        <w:lastRenderedPageBreak/>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720213">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720213">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720213">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720213">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720213">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720213">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720213">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720213">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720213">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720213">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720213">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720213">
      <w:pPr>
        <w:numPr>
          <w:ilvl w:val="0"/>
          <w:numId w:val="26"/>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720213">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720213">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720213">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720213">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720213">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720213">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720213">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720213">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720213">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720213">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720213">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A4EC" w14:textId="77777777" w:rsidR="001110A0" w:rsidRDefault="001110A0">
      <w:r>
        <w:separator/>
      </w:r>
    </w:p>
  </w:endnote>
  <w:endnote w:type="continuationSeparator" w:id="0">
    <w:p w14:paraId="016D8DCA" w14:textId="77777777" w:rsidR="001110A0" w:rsidRDefault="001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3032BD" w:rsidRDefault="003032B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3032BD" w:rsidRDefault="003032BD"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6380733A" w:rsidR="003032BD" w:rsidRDefault="003032B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3032BD" w:rsidRDefault="003032BD"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56970AD0" w:rsidR="003032BD" w:rsidRDefault="003032BD" w:rsidP="00811FDB">
    <w:pPr>
      <w:pStyle w:val="Piedepgina"/>
      <w:jc w:val="right"/>
      <w:rPr>
        <w:rStyle w:val="Nmerodepgina"/>
      </w:rPr>
    </w:pPr>
  </w:p>
  <w:p w14:paraId="4C79885C" w14:textId="77777777" w:rsidR="003032BD" w:rsidRDefault="00303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A865" w14:textId="77777777" w:rsidR="001110A0" w:rsidRDefault="001110A0">
      <w:r>
        <w:separator/>
      </w:r>
    </w:p>
  </w:footnote>
  <w:footnote w:type="continuationSeparator" w:id="0">
    <w:p w14:paraId="70F2E46B" w14:textId="77777777" w:rsidR="001110A0" w:rsidRDefault="0011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3032BD" w:rsidRPr="00364BEB" w:rsidRDefault="003032BD"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3032BD" w:rsidRDefault="003032BD"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A6708F"/>
    <w:multiLevelType w:val="hybridMultilevel"/>
    <w:tmpl w:val="F6A4B4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226417B9"/>
    <w:multiLevelType w:val="hybridMultilevel"/>
    <w:tmpl w:val="C3E49C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B6E5D89"/>
    <w:multiLevelType w:val="hybridMultilevel"/>
    <w:tmpl w:val="1D94F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5476D2"/>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7" w15:restartNumberingAfterBreak="0">
    <w:nsid w:val="6ABD1621"/>
    <w:multiLevelType w:val="hybridMultilevel"/>
    <w:tmpl w:val="261C89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D05369A"/>
    <w:multiLevelType w:val="hybridMultilevel"/>
    <w:tmpl w:val="333E39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15:restartNumberingAfterBreak="0">
    <w:nsid w:val="72F0284B"/>
    <w:multiLevelType w:val="hybridMultilevel"/>
    <w:tmpl w:val="66C624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C593851"/>
    <w:multiLevelType w:val="hybridMultilevel"/>
    <w:tmpl w:val="E2E2A5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42"/>
  </w:num>
  <w:num w:numId="4">
    <w:abstractNumId w:val="38"/>
  </w:num>
  <w:num w:numId="5">
    <w:abstractNumId w:val="9"/>
  </w:num>
  <w:num w:numId="6">
    <w:abstractNumId w:val="36"/>
  </w:num>
  <w:num w:numId="7">
    <w:abstractNumId w:val="35"/>
  </w:num>
  <w:num w:numId="8">
    <w:abstractNumId w:val="0"/>
  </w:num>
  <w:num w:numId="9">
    <w:abstractNumId w:val="45"/>
  </w:num>
  <w:num w:numId="10">
    <w:abstractNumId w:val="29"/>
  </w:num>
  <w:num w:numId="11">
    <w:abstractNumId w:val="32"/>
  </w:num>
  <w:num w:numId="12">
    <w:abstractNumId w:val="2"/>
  </w:num>
  <w:num w:numId="13">
    <w:abstractNumId w:val="51"/>
  </w:num>
  <w:num w:numId="14">
    <w:abstractNumId w:val="24"/>
  </w:num>
  <w:num w:numId="15">
    <w:abstractNumId w:val="12"/>
  </w:num>
  <w:num w:numId="16">
    <w:abstractNumId w:val="3"/>
  </w:num>
  <w:num w:numId="17">
    <w:abstractNumId w:val="8"/>
  </w:num>
  <w:num w:numId="18">
    <w:abstractNumId w:val="17"/>
  </w:num>
  <w:num w:numId="19">
    <w:abstractNumId w:val="1"/>
  </w:num>
  <w:num w:numId="20">
    <w:abstractNumId w:val="4"/>
  </w:num>
  <w:num w:numId="21">
    <w:abstractNumId w:val="11"/>
  </w:num>
  <w:num w:numId="22">
    <w:abstractNumId w:val="6"/>
  </w:num>
  <w:num w:numId="23">
    <w:abstractNumId w:val="18"/>
  </w:num>
  <w:num w:numId="24">
    <w:abstractNumId w:val="41"/>
  </w:num>
  <w:num w:numId="25">
    <w:abstractNumId w:val="48"/>
  </w:num>
  <w:num w:numId="26">
    <w:abstractNumId w:val="34"/>
  </w:num>
  <w:num w:numId="27">
    <w:abstractNumId w:val="50"/>
  </w:num>
  <w:num w:numId="28">
    <w:abstractNumId w:val="39"/>
  </w:num>
  <w:num w:numId="29">
    <w:abstractNumId w:val="21"/>
  </w:num>
  <w:num w:numId="30">
    <w:abstractNumId w:val="44"/>
  </w:num>
  <w:num w:numId="31">
    <w:abstractNumId w:val="53"/>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26"/>
  </w:num>
  <w:num w:numId="37">
    <w:abstractNumId w:val="43"/>
  </w:num>
  <w:num w:numId="38">
    <w:abstractNumId w:val="40"/>
  </w:num>
  <w:num w:numId="39">
    <w:abstractNumId w:val="16"/>
  </w:num>
  <w:num w:numId="40">
    <w:abstractNumId w:val="7"/>
  </w:num>
  <w:num w:numId="41">
    <w:abstractNumId w:val="31"/>
  </w:num>
  <w:num w:numId="42">
    <w:abstractNumId w:val="37"/>
  </w:num>
  <w:num w:numId="43">
    <w:abstractNumId w:val="30"/>
  </w:num>
  <w:num w:numId="44">
    <w:abstractNumId w:val="46"/>
  </w:num>
  <w:num w:numId="45">
    <w:abstractNumId w:val="14"/>
  </w:num>
  <w:num w:numId="46">
    <w:abstractNumId w:val="25"/>
  </w:num>
  <w:num w:numId="47">
    <w:abstractNumId w:val="19"/>
  </w:num>
  <w:num w:numId="48">
    <w:abstractNumId w:val="22"/>
  </w:num>
  <w:num w:numId="49">
    <w:abstractNumId w:val="20"/>
  </w:num>
  <w:num w:numId="50">
    <w:abstractNumId w:val="54"/>
  </w:num>
  <w:num w:numId="51">
    <w:abstractNumId w:val="52"/>
  </w:num>
  <w:num w:numId="52">
    <w:abstractNumId w:val="49"/>
  </w:num>
  <w:num w:numId="53">
    <w:abstractNumId w:val="5"/>
  </w:num>
  <w:num w:numId="54">
    <w:abstractNumId w:val="47"/>
  </w:num>
  <w:num w:numId="55">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64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07F"/>
    <w:rsid w:val="000821C5"/>
    <w:rsid w:val="0008268A"/>
    <w:rsid w:val="00083A17"/>
    <w:rsid w:val="0008420A"/>
    <w:rsid w:val="000847BB"/>
    <w:rsid w:val="0008582F"/>
    <w:rsid w:val="000873F8"/>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4EDC"/>
    <w:rsid w:val="000D622A"/>
    <w:rsid w:val="000D6B15"/>
    <w:rsid w:val="000E341F"/>
    <w:rsid w:val="000E3F42"/>
    <w:rsid w:val="000E7937"/>
    <w:rsid w:val="000E7E60"/>
    <w:rsid w:val="000F08CE"/>
    <w:rsid w:val="000F0FB6"/>
    <w:rsid w:val="000F2F5F"/>
    <w:rsid w:val="000F551C"/>
    <w:rsid w:val="000F6A30"/>
    <w:rsid w:val="001002E2"/>
    <w:rsid w:val="001017EB"/>
    <w:rsid w:val="001020C0"/>
    <w:rsid w:val="0010538B"/>
    <w:rsid w:val="00106F2E"/>
    <w:rsid w:val="00110DD5"/>
    <w:rsid w:val="001110A0"/>
    <w:rsid w:val="00112807"/>
    <w:rsid w:val="001148B1"/>
    <w:rsid w:val="001148D1"/>
    <w:rsid w:val="00114FB0"/>
    <w:rsid w:val="00116565"/>
    <w:rsid w:val="001173EC"/>
    <w:rsid w:val="00117BB1"/>
    <w:rsid w:val="00117D5A"/>
    <w:rsid w:val="00120392"/>
    <w:rsid w:val="00120781"/>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0C8"/>
    <w:rsid w:val="00185174"/>
    <w:rsid w:val="00186F2B"/>
    <w:rsid w:val="0018765F"/>
    <w:rsid w:val="00191314"/>
    <w:rsid w:val="00193FA7"/>
    <w:rsid w:val="00196935"/>
    <w:rsid w:val="001A07A5"/>
    <w:rsid w:val="001A3160"/>
    <w:rsid w:val="001A3F6D"/>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06D84"/>
    <w:rsid w:val="00212A0A"/>
    <w:rsid w:val="00214248"/>
    <w:rsid w:val="0021767A"/>
    <w:rsid w:val="00220F24"/>
    <w:rsid w:val="00222180"/>
    <w:rsid w:val="00223986"/>
    <w:rsid w:val="00224726"/>
    <w:rsid w:val="00227D3C"/>
    <w:rsid w:val="00230BF0"/>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2BD"/>
    <w:rsid w:val="00303C57"/>
    <w:rsid w:val="00304803"/>
    <w:rsid w:val="00307A4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7E0"/>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56C"/>
    <w:rsid w:val="0039375C"/>
    <w:rsid w:val="00394D09"/>
    <w:rsid w:val="00397BB3"/>
    <w:rsid w:val="00397D21"/>
    <w:rsid w:val="003A05A6"/>
    <w:rsid w:val="003A1ACD"/>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419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5FD9"/>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6712F"/>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1D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13"/>
    <w:rsid w:val="0072669B"/>
    <w:rsid w:val="00727FD9"/>
    <w:rsid w:val="0073095F"/>
    <w:rsid w:val="00732DAD"/>
    <w:rsid w:val="0073478C"/>
    <w:rsid w:val="00737842"/>
    <w:rsid w:val="00737CBF"/>
    <w:rsid w:val="00743975"/>
    <w:rsid w:val="007461CD"/>
    <w:rsid w:val="007464B7"/>
    <w:rsid w:val="007466F5"/>
    <w:rsid w:val="00746EC3"/>
    <w:rsid w:val="007479C5"/>
    <w:rsid w:val="00751330"/>
    <w:rsid w:val="00752C87"/>
    <w:rsid w:val="007530EC"/>
    <w:rsid w:val="00753655"/>
    <w:rsid w:val="00756E4C"/>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612"/>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3C82"/>
    <w:rsid w:val="00874FF4"/>
    <w:rsid w:val="00876BCE"/>
    <w:rsid w:val="00882DBA"/>
    <w:rsid w:val="00884EC4"/>
    <w:rsid w:val="00885057"/>
    <w:rsid w:val="00885BD3"/>
    <w:rsid w:val="00885DFC"/>
    <w:rsid w:val="00886877"/>
    <w:rsid w:val="008924D7"/>
    <w:rsid w:val="008936A7"/>
    <w:rsid w:val="008937BC"/>
    <w:rsid w:val="00893F06"/>
    <w:rsid w:val="00895FC7"/>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DA"/>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0C6F"/>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6240"/>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A54"/>
    <w:rsid w:val="00AB596C"/>
    <w:rsid w:val="00AB60E6"/>
    <w:rsid w:val="00AC18F3"/>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285A"/>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009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1F7B"/>
    <w:rsid w:val="00C13131"/>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4EC"/>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1390"/>
    <w:rsid w:val="00D83B3C"/>
    <w:rsid w:val="00D83B44"/>
    <w:rsid w:val="00D84440"/>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05FA"/>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34"/>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1BF"/>
    <w:rsid w:val="00FA737B"/>
    <w:rsid w:val="00FB02FF"/>
    <w:rsid w:val="00FB1ADB"/>
    <w:rsid w:val="00FB1F4A"/>
    <w:rsid w:val="00FB3A99"/>
    <w:rsid w:val="00FB4DAC"/>
    <w:rsid w:val="00FC15EE"/>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0873F8"/>
    <w:pPr>
      <w:spacing w:before="100" w:after="100"/>
      <w:jc w:val="left"/>
    </w:pPr>
    <w:rPr>
      <w:rFonts w:ascii="Times New Roman" w:hAnsi="Times New Roman"/>
      <w:sz w:val="24"/>
      <w:szCs w:val="24"/>
      <w:lang w:val="en-US" w:eastAsia="en-US"/>
    </w:rPr>
  </w:style>
  <w:style w:type="character" w:styleId="Mencinsinresolver">
    <w:name w:val="Unresolved Mention"/>
    <w:basedOn w:val="Fuentedeprrafopredeter"/>
    <w:uiPriority w:val="99"/>
    <w:semiHidden/>
    <w:unhideWhenUsed/>
    <w:rsid w:val="00EE4634"/>
    <w:rPr>
      <w:color w:val="605E5C"/>
      <w:shd w:val="clear" w:color="auto" w:fill="E1DFDD"/>
    </w:rPr>
  </w:style>
  <w:style w:type="paragraph" w:customStyle="1" w:styleId="Prrafodelista1">
    <w:name w:val="Párrafo de lista1"/>
    <w:basedOn w:val="Normal"/>
    <w:rsid w:val="00D81390"/>
    <w:pPr>
      <w:ind w:left="720"/>
      <w:jc w:val="left"/>
    </w:pPr>
    <w:rPr>
      <w:rFonts w:ascii="Times New Roman" w:eastAsia="Calibri" w:hAnsi="Times New Roman"/>
      <w:sz w:val="24"/>
      <w:szCs w:val="24"/>
      <w:lang w:val="es-ES_tradnl" w:eastAsia="pt-BR"/>
    </w:rPr>
  </w:style>
  <w:style w:type="paragraph" w:customStyle="1" w:styleId="Prrafodelista3">
    <w:name w:val="Párrafo de lista3"/>
    <w:basedOn w:val="Normal"/>
    <w:rsid w:val="00D81390"/>
    <w:pPr>
      <w:ind w:left="720"/>
      <w:jc w:val="left"/>
    </w:pPr>
    <w:rPr>
      <w:rFonts w:ascii="Times New Roman" w:eastAsia="Calibri" w:hAnsi="Times New Roman"/>
      <w:sz w:val="24"/>
      <w:szCs w:val="24"/>
      <w:lang w:val="es-ES_tradnl" w:eastAsia="pt-BR"/>
    </w:rPr>
  </w:style>
  <w:style w:type="paragraph" w:customStyle="1" w:styleId="Style3">
    <w:name w:val="Style 3"/>
    <w:rsid w:val="00D81390"/>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nald.andia@ende.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D995-8720-4A8F-BDF4-1FD403B4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50</Pages>
  <Words>17937</Words>
  <Characters>98655</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116360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20</cp:revision>
  <cp:lastPrinted>2021-02-26T16:30:00Z</cp:lastPrinted>
  <dcterms:created xsi:type="dcterms:W3CDTF">2021-02-25T18:44:00Z</dcterms:created>
  <dcterms:modified xsi:type="dcterms:W3CDTF">2021-03-02T14:40:00Z</dcterms:modified>
</cp:coreProperties>
</file>