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C34EC7" w:rsidRDefault="00C34EC7" w:rsidP="00C72478">
                            <w:pPr>
                              <w:rPr>
                                <w:b/>
                                <w:sz w:val="8"/>
                                <w:szCs w:val="36"/>
                              </w:rPr>
                            </w:pPr>
                          </w:p>
                          <w:p w14:paraId="368B2850" w14:textId="6ADB13AB" w:rsidR="00C34EC7" w:rsidRDefault="00C34EC7" w:rsidP="008B6D69">
                            <w:pPr>
                              <w:ind w:left="709" w:hanging="709"/>
                              <w:jc w:val="both"/>
                            </w:pPr>
                            <w:r w:rsidRPr="00634312">
                              <w:rPr>
                                <w:rFonts w:ascii="Century Gothic" w:hAnsi="Century Gothic"/>
                                <w:b/>
                                <w:color w:val="244061"/>
                                <w:sz w:val="40"/>
                                <w:szCs w:val="40"/>
                              </w:rPr>
                              <w:t>ADQUISICION DE TRANSFORMADORES ZIGZAG PARA SUBESTACION LUCIANITA</w:t>
                            </w:r>
                          </w:p>
                          <w:p w14:paraId="13965756" w14:textId="77777777" w:rsidR="00C34EC7" w:rsidRDefault="00C34EC7" w:rsidP="00C72478"/>
                          <w:p w14:paraId="09A142A8" w14:textId="77777777" w:rsidR="00C34EC7" w:rsidRDefault="00C34EC7" w:rsidP="00C72478"/>
                          <w:p w14:paraId="0A86D44B" w14:textId="77777777" w:rsidR="00C34EC7" w:rsidRDefault="00C34EC7" w:rsidP="00C72478"/>
                          <w:p w14:paraId="718AE9A1" w14:textId="77777777" w:rsidR="00C34EC7" w:rsidRDefault="00C34EC7" w:rsidP="00C72478"/>
                          <w:p w14:paraId="7931C204" w14:textId="77777777" w:rsidR="00C34EC7" w:rsidRDefault="00C34EC7" w:rsidP="00C72478"/>
                          <w:p w14:paraId="04ED0F77" w14:textId="77777777" w:rsidR="00C34EC7" w:rsidRDefault="00C34EC7"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sJuwIAAME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" filled="f" stroked="f">
                <v:textbox>
                  <w:txbxContent>
                    <w:p w14:paraId="629512AE" w14:textId="77777777" w:rsidR="00C34EC7" w:rsidRDefault="00C34EC7" w:rsidP="00C72478">
                      <w:pPr>
                        <w:rPr>
                          <w:b/>
                          <w:sz w:val="8"/>
                          <w:szCs w:val="36"/>
                        </w:rPr>
                      </w:pPr>
                    </w:p>
                    <w:p w14:paraId="368B2850" w14:textId="6ADB13AB" w:rsidR="00C34EC7" w:rsidRDefault="00C34EC7" w:rsidP="008B6D69">
                      <w:pPr>
                        <w:ind w:left="709" w:hanging="709"/>
                        <w:jc w:val="both"/>
                      </w:pPr>
                      <w:r w:rsidRPr="00634312">
                        <w:rPr>
                          <w:rFonts w:ascii="Century Gothic" w:hAnsi="Century Gothic"/>
                          <w:b/>
                          <w:color w:val="244061"/>
                          <w:sz w:val="40"/>
                          <w:szCs w:val="40"/>
                        </w:rPr>
                        <w:t>ADQUISICION DE TRANSFORMADORES ZIGZAG PARA SUBESTACION LUCIANITA</w:t>
                      </w:r>
                    </w:p>
                    <w:p w14:paraId="13965756" w14:textId="77777777" w:rsidR="00C34EC7" w:rsidRDefault="00C34EC7" w:rsidP="00C72478">
                      <w:bookmarkStart w:id="3" w:name="_GoBack"/>
                      <w:bookmarkEnd w:id="3"/>
                    </w:p>
                    <w:p w14:paraId="09A142A8" w14:textId="77777777" w:rsidR="00C34EC7" w:rsidRDefault="00C34EC7" w:rsidP="00C72478"/>
                    <w:p w14:paraId="0A86D44B" w14:textId="77777777" w:rsidR="00C34EC7" w:rsidRDefault="00C34EC7" w:rsidP="00C72478"/>
                    <w:p w14:paraId="718AE9A1" w14:textId="77777777" w:rsidR="00C34EC7" w:rsidRDefault="00C34EC7" w:rsidP="00C72478"/>
                    <w:p w14:paraId="7931C204" w14:textId="77777777" w:rsidR="00C34EC7" w:rsidRDefault="00C34EC7" w:rsidP="00C72478"/>
                    <w:p w14:paraId="04ED0F77" w14:textId="77777777" w:rsidR="00C34EC7" w:rsidRDefault="00C34EC7"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C34EC7" w:rsidRDefault="00C34EC7" w:rsidP="00C72478">
                            <w:pPr>
                              <w:rPr>
                                <w:b/>
                                <w:sz w:val="8"/>
                                <w:szCs w:val="36"/>
                              </w:rPr>
                            </w:pPr>
                          </w:p>
                          <w:p w14:paraId="1AB7C023" w14:textId="77777777" w:rsidR="00C34EC7" w:rsidRPr="000D43AB" w:rsidRDefault="00C34EC7" w:rsidP="00C72478">
                            <w:pPr>
                              <w:jc w:val="center"/>
                              <w:rPr>
                                <w:sz w:val="28"/>
                                <w:szCs w:val="28"/>
                              </w:rPr>
                            </w:pPr>
                            <w:r w:rsidRPr="000D43AB">
                              <w:rPr>
                                <w:sz w:val="28"/>
                                <w:szCs w:val="28"/>
                              </w:rPr>
                              <w:t>COCHABAMBA – BOLIVIA</w:t>
                            </w:r>
                          </w:p>
                          <w:p w14:paraId="1652CA2C" w14:textId="77777777" w:rsidR="00C34EC7" w:rsidRPr="000D43AB" w:rsidRDefault="00C34EC7" w:rsidP="00C72478">
                            <w:pPr>
                              <w:ind w:left="709" w:hanging="709"/>
                              <w:rPr>
                                <w:sz w:val="28"/>
                                <w:szCs w:val="28"/>
                              </w:rPr>
                            </w:pPr>
                          </w:p>
                          <w:p w14:paraId="0122AA18" w14:textId="77777777" w:rsidR="00C34EC7" w:rsidRDefault="00C34EC7" w:rsidP="00C72478"/>
                          <w:p w14:paraId="29E3FF5C" w14:textId="77777777" w:rsidR="00C34EC7" w:rsidRDefault="00C34EC7" w:rsidP="00C72478"/>
                          <w:p w14:paraId="2AC83F72" w14:textId="77777777" w:rsidR="00C34EC7" w:rsidRDefault="00C34EC7" w:rsidP="00C72478"/>
                          <w:p w14:paraId="5F36C148" w14:textId="77777777" w:rsidR="00C34EC7" w:rsidRDefault="00C34EC7" w:rsidP="00C72478"/>
                          <w:p w14:paraId="52A1C694" w14:textId="77777777" w:rsidR="00C34EC7" w:rsidRDefault="00C34EC7" w:rsidP="00C72478"/>
                          <w:p w14:paraId="234BEEA3" w14:textId="77777777" w:rsidR="00C34EC7" w:rsidRDefault="00C34EC7"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C34EC7" w:rsidRDefault="00C34EC7" w:rsidP="00C72478">
                      <w:pPr>
                        <w:rPr>
                          <w:b/>
                          <w:sz w:val="8"/>
                          <w:szCs w:val="36"/>
                        </w:rPr>
                      </w:pPr>
                    </w:p>
                    <w:p w14:paraId="1AB7C023" w14:textId="77777777" w:rsidR="00C34EC7" w:rsidRPr="000D43AB" w:rsidRDefault="00C34EC7" w:rsidP="00C72478">
                      <w:pPr>
                        <w:jc w:val="center"/>
                        <w:rPr>
                          <w:sz w:val="28"/>
                          <w:szCs w:val="28"/>
                        </w:rPr>
                      </w:pPr>
                      <w:r w:rsidRPr="000D43AB">
                        <w:rPr>
                          <w:sz w:val="28"/>
                          <w:szCs w:val="28"/>
                        </w:rPr>
                        <w:t>COCHABAMBA – BOLIVIA</w:t>
                      </w:r>
                    </w:p>
                    <w:p w14:paraId="1652CA2C" w14:textId="77777777" w:rsidR="00C34EC7" w:rsidRPr="000D43AB" w:rsidRDefault="00C34EC7" w:rsidP="00C72478">
                      <w:pPr>
                        <w:ind w:left="709" w:hanging="709"/>
                        <w:rPr>
                          <w:sz w:val="28"/>
                          <w:szCs w:val="28"/>
                        </w:rPr>
                      </w:pPr>
                    </w:p>
                    <w:p w14:paraId="0122AA18" w14:textId="77777777" w:rsidR="00C34EC7" w:rsidRDefault="00C34EC7" w:rsidP="00C72478"/>
                    <w:p w14:paraId="29E3FF5C" w14:textId="77777777" w:rsidR="00C34EC7" w:rsidRDefault="00C34EC7" w:rsidP="00C72478"/>
                    <w:p w14:paraId="2AC83F72" w14:textId="77777777" w:rsidR="00C34EC7" w:rsidRDefault="00C34EC7" w:rsidP="00C72478"/>
                    <w:p w14:paraId="5F36C148" w14:textId="77777777" w:rsidR="00C34EC7" w:rsidRDefault="00C34EC7" w:rsidP="00C72478"/>
                    <w:p w14:paraId="52A1C694" w14:textId="77777777" w:rsidR="00C34EC7" w:rsidRDefault="00C34EC7" w:rsidP="00C72478"/>
                    <w:p w14:paraId="234BEEA3" w14:textId="77777777" w:rsidR="00C34EC7" w:rsidRDefault="00C34EC7"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C34EC7" w:rsidRDefault="00C34EC7" w:rsidP="00C72478">
                            <w:pPr>
                              <w:rPr>
                                <w:b/>
                                <w:sz w:val="8"/>
                                <w:szCs w:val="36"/>
                              </w:rPr>
                            </w:pPr>
                          </w:p>
                          <w:p w14:paraId="703F7125" w14:textId="77777777" w:rsidR="00C34EC7" w:rsidRPr="000D43AB" w:rsidRDefault="00C34EC7"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785FB03" w:rsidR="00C34EC7" w:rsidRPr="000D43AB" w:rsidRDefault="00C34EC7"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ENDE-ANPE-2022-</w:t>
                            </w:r>
                            <w:r w:rsidR="0099091D">
                              <w:rPr>
                                <w:rFonts w:ascii="Century Gothic" w:hAnsi="Century Gothic"/>
                                <w:b/>
                                <w:color w:val="244061"/>
                                <w:sz w:val="36"/>
                                <w:szCs w:val="36"/>
                              </w:rPr>
                              <w:t>038</w:t>
                            </w:r>
                          </w:p>
                          <w:p w14:paraId="786D6783" w14:textId="77777777" w:rsidR="00C34EC7" w:rsidRDefault="00C34EC7"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3CF471C8" w:rsidR="00C34EC7" w:rsidRPr="000D43AB" w:rsidRDefault="00C34EC7" w:rsidP="00C72478">
                            <w:pPr>
                              <w:ind w:left="567" w:right="931"/>
                              <w:jc w:val="center"/>
                              <w:rPr>
                                <w:rFonts w:ascii="Century Gothic" w:hAnsi="Century Gothic"/>
                                <w:b/>
                                <w:color w:val="244061"/>
                                <w:sz w:val="32"/>
                                <w:szCs w:val="32"/>
                              </w:rPr>
                            </w:pPr>
                            <w:r w:rsidRPr="003C5C51">
                              <w:rPr>
                                <w:rFonts w:ascii="Century Gothic" w:hAnsi="Century Gothic"/>
                                <w:b/>
                                <w:color w:val="244061"/>
                                <w:sz w:val="32"/>
                                <w:szCs w:val="32"/>
                              </w:rPr>
                              <w:t xml:space="preserve">CUCE: </w:t>
                            </w:r>
                            <w:r w:rsidR="003C5C51" w:rsidRPr="003C5C51">
                              <w:rPr>
                                <w:rFonts w:ascii="Century Gothic" w:hAnsi="Century Gothic"/>
                                <w:b/>
                                <w:color w:val="244061"/>
                                <w:sz w:val="32"/>
                                <w:szCs w:val="32"/>
                              </w:rPr>
                              <w:t>22-0514-00-1251247-1-1</w:t>
                            </w:r>
                            <w:bookmarkStart w:id="2" w:name="_GoBack"/>
                            <w:bookmarkEnd w:id="2"/>
                          </w:p>
                          <w:p w14:paraId="76CBDCDF" w14:textId="77777777" w:rsidR="00C34EC7" w:rsidRDefault="00C34EC7" w:rsidP="00C72478"/>
                          <w:p w14:paraId="05E54ADB" w14:textId="77777777" w:rsidR="00C34EC7" w:rsidRDefault="00C34EC7" w:rsidP="00C72478">
                            <w:pPr>
                              <w:ind w:left="709" w:hanging="709"/>
                            </w:pPr>
                          </w:p>
                          <w:p w14:paraId="48756024" w14:textId="77777777" w:rsidR="00C34EC7" w:rsidRDefault="00C34EC7" w:rsidP="00C72478"/>
                          <w:p w14:paraId="59F621D7" w14:textId="77777777" w:rsidR="00C34EC7" w:rsidRDefault="00C34EC7" w:rsidP="00C72478"/>
                          <w:p w14:paraId="527D0A00" w14:textId="77777777" w:rsidR="00C34EC7" w:rsidRDefault="00C34EC7" w:rsidP="00C72478"/>
                          <w:p w14:paraId="21F57420" w14:textId="77777777" w:rsidR="00C34EC7" w:rsidRDefault="00C34EC7" w:rsidP="00C72478"/>
                          <w:p w14:paraId="6074A619" w14:textId="77777777" w:rsidR="00C34EC7" w:rsidRDefault="00C34EC7" w:rsidP="00C72478"/>
                          <w:p w14:paraId="7614E8F1" w14:textId="77777777" w:rsidR="00C34EC7" w:rsidRDefault="00C34EC7"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738E"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C34EC7" w:rsidRDefault="00C34EC7" w:rsidP="00C72478">
                      <w:pPr>
                        <w:rPr>
                          <w:b/>
                          <w:sz w:val="8"/>
                          <w:szCs w:val="36"/>
                        </w:rPr>
                      </w:pPr>
                    </w:p>
                    <w:p w14:paraId="703F7125" w14:textId="77777777" w:rsidR="00C34EC7" w:rsidRPr="000D43AB" w:rsidRDefault="00C34EC7"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785FB03" w:rsidR="00C34EC7" w:rsidRPr="000D43AB" w:rsidRDefault="00C34EC7"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ENDE-ANPE-2022-</w:t>
                      </w:r>
                      <w:r w:rsidR="0099091D">
                        <w:rPr>
                          <w:rFonts w:ascii="Century Gothic" w:hAnsi="Century Gothic"/>
                          <w:b/>
                          <w:color w:val="244061"/>
                          <w:sz w:val="36"/>
                          <w:szCs w:val="36"/>
                        </w:rPr>
                        <w:t>038</w:t>
                      </w:r>
                    </w:p>
                    <w:p w14:paraId="786D6783" w14:textId="77777777" w:rsidR="00C34EC7" w:rsidRDefault="00C34EC7"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3CF471C8" w:rsidR="00C34EC7" w:rsidRPr="000D43AB" w:rsidRDefault="00C34EC7" w:rsidP="00C72478">
                      <w:pPr>
                        <w:ind w:left="567" w:right="931"/>
                        <w:jc w:val="center"/>
                        <w:rPr>
                          <w:rFonts w:ascii="Century Gothic" w:hAnsi="Century Gothic"/>
                          <w:b/>
                          <w:color w:val="244061"/>
                          <w:sz w:val="32"/>
                          <w:szCs w:val="32"/>
                        </w:rPr>
                      </w:pPr>
                      <w:r w:rsidRPr="003C5C51">
                        <w:rPr>
                          <w:rFonts w:ascii="Century Gothic" w:hAnsi="Century Gothic"/>
                          <w:b/>
                          <w:color w:val="244061"/>
                          <w:sz w:val="32"/>
                          <w:szCs w:val="32"/>
                        </w:rPr>
                        <w:t xml:space="preserve">CUCE: </w:t>
                      </w:r>
                      <w:r w:rsidR="003C5C51" w:rsidRPr="003C5C51">
                        <w:rPr>
                          <w:rFonts w:ascii="Century Gothic" w:hAnsi="Century Gothic"/>
                          <w:b/>
                          <w:color w:val="244061"/>
                          <w:sz w:val="32"/>
                          <w:szCs w:val="32"/>
                        </w:rPr>
                        <w:t>22-0514-00-1251247-1-1</w:t>
                      </w:r>
                      <w:bookmarkStart w:id="3" w:name="_GoBack"/>
                      <w:bookmarkEnd w:id="3"/>
                    </w:p>
                    <w:p w14:paraId="76CBDCDF" w14:textId="77777777" w:rsidR="00C34EC7" w:rsidRDefault="00C34EC7" w:rsidP="00C72478"/>
                    <w:p w14:paraId="05E54ADB" w14:textId="77777777" w:rsidR="00C34EC7" w:rsidRDefault="00C34EC7" w:rsidP="00C72478">
                      <w:pPr>
                        <w:ind w:left="709" w:hanging="709"/>
                      </w:pPr>
                    </w:p>
                    <w:p w14:paraId="48756024" w14:textId="77777777" w:rsidR="00C34EC7" w:rsidRDefault="00C34EC7" w:rsidP="00C72478"/>
                    <w:p w14:paraId="59F621D7" w14:textId="77777777" w:rsidR="00C34EC7" w:rsidRDefault="00C34EC7" w:rsidP="00C72478"/>
                    <w:p w14:paraId="527D0A00" w14:textId="77777777" w:rsidR="00C34EC7" w:rsidRDefault="00C34EC7" w:rsidP="00C72478"/>
                    <w:p w14:paraId="21F57420" w14:textId="77777777" w:rsidR="00C34EC7" w:rsidRDefault="00C34EC7" w:rsidP="00C72478"/>
                    <w:p w14:paraId="6074A619" w14:textId="77777777" w:rsidR="00C34EC7" w:rsidRDefault="00C34EC7" w:rsidP="00C72478"/>
                    <w:p w14:paraId="7614E8F1" w14:textId="77777777" w:rsidR="00C34EC7" w:rsidRDefault="00C34EC7"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C34EC7" w:rsidRDefault="00C34EC7" w:rsidP="00A13414">
                            <w:pPr>
                              <w:rPr>
                                <w:b/>
                                <w:sz w:val="36"/>
                                <w:szCs w:val="36"/>
                              </w:rPr>
                            </w:pPr>
                          </w:p>
                          <w:p w14:paraId="400DF69F" w14:textId="77777777" w:rsidR="00C34EC7" w:rsidRDefault="00C34EC7" w:rsidP="00A13414">
                            <w:pPr>
                              <w:jc w:val="center"/>
                              <w:rPr>
                                <w:b/>
                                <w:sz w:val="8"/>
                                <w:szCs w:val="36"/>
                              </w:rPr>
                            </w:pPr>
                          </w:p>
                          <w:p w14:paraId="72BB095A" w14:textId="7E5DAAC4" w:rsidR="00C34EC7" w:rsidRDefault="00C34EC7"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C34EC7" w:rsidRDefault="00C34EC7"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C34EC7" w:rsidRDefault="00C34EC7"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C34EC7" w:rsidRDefault="00C34EC7" w:rsidP="00A13414">
                            <w:pPr>
                              <w:ind w:right="13"/>
                              <w:jc w:val="center"/>
                              <w:rPr>
                                <w:rFonts w:ascii="Century Gothic" w:hAnsi="Century Gothic"/>
                                <w:b/>
                                <w:color w:val="244061"/>
                                <w:szCs w:val="18"/>
                              </w:rPr>
                            </w:pPr>
                          </w:p>
                          <w:p w14:paraId="2C17C5A7" w14:textId="77777777" w:rsidR="00C34EC7" w:rsidRDefault="00C34EC7" w:rsidP="00A13414">
                            <w:pPr>
                              <w:ind w:left="567" w:right="931"/>
                              <w:rPr>
                                <w:rFonts w:ascii="Comic Sans MS" w:hAnsi="Comic Sans MS"/>
                                <w:u w:val="single"/>
                              </w:rPr>
                            </w:pPr>
                          </w:p>
                          <w:p w14:paraId="2706636C" w14:textId="77777777" w:rsidR="00C34EC7" w:rsidRDefault="00C34EC7" w:rsidP="00A13414"/>
                          <w:p w14:paraId="3B20F236" w14:textId="77777777" w:rsidR="00C34EC7" w:rsidRDefault="00C34EC7" w:rsidP="00A13414"/>
                          <w:p w14:paraId="79F8E27F" w14:textId="77777777" w:rsidR="00C34EC7" w:rsidRDefault="00C34EC7" w:rsidP="00A13414"/>
                          <w:p w14:paraId="5C161D05" w14:textId="77777777" w:rsidR="00C34EC7" w:rsidRDefault="00C34EC7" w:rsidP="00A13414"/>
                          <w:p w14:paraId="57641E75" w14:textId="77777777" w:rsidR="00C34EC7" w:rsidRDefault="00C34EC7" w:rsidP="00A13414"/>
                          <w:p w14:paraId="36F15FF2" w14:textId="77777777" w:rsidR="00C34EC7" w:rsidRDefault="00C34EC7" w:rsidP="00A13414"/>
                          <w:p w14:paraId="64FAA0E7" w14:textId="77777777" w:rsidR="00C34EC7" w:rsidRDefault="00C34EC7" w:rsidP="00A13414"/>
                          <w:p w14:paraId="7DFB9D86" w14:textId="77777777" w:rsidR="00C34EC7" w:rsidRDefault="00C34EC7"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C34EC7" w:rsidRDefault="00C34EC7" w:rsidP="00A13414">
                      <w:pPr>
                        <w:rPr>
                          <w:b/>
                          <w:sz w:val="36"/>
                          <w:szCs w:val="36"/>
                        </w:rPr>
                      </w:pPr>
                    </w:p>
                    <w:p w14:paraId="400DF69F" w14:textId="77777777" w:rsidR="00C34EC7" w:rsidRDefault="00C34EC7" w:rsidP="00A13414">
                      <w:pPr>
                        <w:jc w:val="center"/>
                        <w:rPr>
                          <w:b/>
                          <w:sz w:val="8"/>
                          <w:szCs w:val="36"/>
                        </w:rPr>
                      </w:pPr>
                    </w:p>
                    <w:p w14:paraId="72BB095A" w14:textId="7E5DAAC4" w:rsidR="00C34EC7" w:rsidRDefault="00C34EC7"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C34EC7" w:rsidRDefault="00C34EC7"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C34EC7" w:rsidRDefault="00C34EC7"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C34EC7" w:rsidRDefault="00C34EC7" w:rsidP="00A13414">
                      <w:pPr>
                        <w:ind w:right="13"/>
                        <w:jc w:val="center"/>
                        <w:rPr>
                          <w:rFonts w:ascii="Century Gothic" w:hAnsi="Century Gothic"/>
                          <w:b/>
                          <w:color w:val="244061"/>
                          <w:szCs w:val="18"/>
                        </w:rPr>
                      </w:pPr>
                    </w:p>
                    <w:p w14:paraId="2C17C5A7" w14:textId="77777777" w:rsidR="00C34EC7" w:rsidRDefault="00C34EC7" w:rsidP="00A13414">
                      <w:pPr>
                        <w:ind w:left="567" w:right="931"/>
                        <w:rPr>
                          <w:rFonts w:ascii="Comic Sans MS" w:hAnsi="Comic Sans MS"/>
                          <w:u w:val="single"/>
                        </w:rPr>
                      </w:pPr>
                    </w:p>
                    <w:p w14:paraId="2706636C" w14:textId="77777777" w:rsidR="00C34EC7" w:rsidRDefault="00C34EC7" w:rsidP="00A13414"/>
                    <w:p w14:paraId="3B20F236" w14:textId="77777777" w:rsidR="00C34EC7" w:rsidRDefault="00C34EC7" w:rsidP="00A13414"/>
                    <w:p w14:paraId="79F8E27F" w14:textId="77777777" w:rsidR="00C34EC7" w:rsidRDefault="00C34EC7" w:rsidP="00A13414"/>
                    <w:p w14:paraId="5C161D05" w14:textId="77777777" w:rsidR="00C34EC7" w:rsidRDefault="00C34EC7" w:rsidP="00A13414"/>
                    <w:p w14:paraId="57641E75" w14:textId="77777777" w:rsidR="00C34EC7" w:rsidRDefault="00C34EC7" w:rsidP="00A13414"/>
                    <w:p w14:paraId="36F15FF2" w14:textId="77777777" w:rsidR="00C34EC7" w:rsidRDefault="00C34EC7" w:rsidP="00A13414"/>
                    <w:p w14:paraId="64FAA0E7" w14:textId="77777777" w:rsidR="00C34EC7" w:rsidRDefault="00C34EC7" w:rsidP="00A13414"/>
                    <w:p w14:paraId="7DFB9D86" w14:textId="77777777" w:rsidR="00C34EC7" w:rsidRDefault="00C34EC7"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C34EC7" w:rsidRDefault="00C34EC7"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C34EC7" w:rsidRDefault="00C34EC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C34EC7" w:rsidRDefault="00C34EC7"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C34EC7" w:rsidRDefault="00C34EC7"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C34EC7" w:rsidRDefault="00C34EC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C34EC7" w:rsidRDefault="00C34EC7"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3C5C51">
              <w:rPr>
                <w:webHidden/>
              </w:rPr>
              <w:t>3</w:t>
            </w:r>
            <w:r w:rsidR="003D3F01">
              <w:rPr>
                <w:webHidden/>
              </w:rPr>
              <w:fldChar w:fldCharType="end"/>
            </w:r>
          </w:hyperlink>
        </w:p>
        <w:p w14:paraId="7FC60F91" w14:textId="4B1A93ED" w:rsidR="003D3F01" w:rsidRDefault="00AE7F86">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3C5C51">
              <w:rPr>
                <w:webHidden/>
              </w:rPr>
              <w:t>3</w:t>
            </w:r>
            <w:r w:rsidR="003D3F01">
              <w:rPr>
                <w:webHidden/>
              </w:rPr>
              <w:fldChar w:fldCharType="end"/>
            </w:r>
          </w:hyperlink>
        </w:p>
        <w:p w14:paraId="6C501826" w14:textId="6A9F17C2" w:rsidR="003D3F01" w:rsidRDefault="00AE7F86">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3C5C51">
              <w:rPr>
                <w:webHidden/>
              </w:rPr>
              <w:t>3</w:t>
            </w:r>
            <w:r w:rsidR="003D3F01">
              <w:rPr>
                <w:webHidden/>
              </w:rPr>
              <w:fldChar w:fldCharType="end"/>
            </w:r>
          </w:hyperlink>
        </w:p>
        <w:p w14:paraId="57BB47FD" w14:textId="08286A1E" w:rsidR="003D3F01" w:rsidRDefault="00AE7F86">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3C5C51">
              <w:rPr>
                <w:webHidden/>
              </w:rPr>
              <w:t>4</w:t>
            </w:r>
            <w:r w:rsidR="003D3F01">
              <w:rPr>
                <w:webHidden/>
              </w:rPr>
              <w:fldChar w:fldCharType="end"/>
            </w:r>
          </w:hyperlink>
        </w:p>
        <w:p w14:paraId="46C59B30" w14:textId="50312AA7" w:rsidR="003D3F01" w:rsidRDefault="00AE7F86">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3C5C51">
              <w:rPr>
                <w:webHidden/>
              </w:rPr>
              <w:t>5</w:t>
            </w:r>
            <w:r w:rsidR="003D3F01">
              <w:rPr>
                <w:webHidden/>
              </w:rPr>
              <w:fldChar w:fldCharType="end"/>
            </w:r>
          </w:hyperlink>
        </w:p>
        <w:p w14:paraId="25DF57F5" w14:textId="2FE6E517" w:rsidR="003D3F01" w:rsidRDefault="00AE7F86">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3C5C51">
              <w:rPr>
                <w:webHidden/>
              </w:rPr>
              <w:t>6</w:t>
            </w:r>
            <w:r w:rsidR="003D3F01">
              <w:rPr>
                <w:webHidden/>
              </w:rPr>
              <w:fldChar w:fldCharType="end"/>
            </w:r>
          </w:hyperlink>
        </w:p>
        <w:p w14:paraId="043E0B7A" w14:textId="46ABDAFA" w:rsidR="003D3F01" w:rsidRDefault="00AE7F86">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3C5C51">
              <w:rPr>
                <w:webHidden/>
              </w:rPr>
              <w:t>7</w:t>
            </w:r>
            <w:r w:rsidR="003D3F01">
              <w:rPr>
                <w:webHidden/>
              </w:rPr>
              <w:fldChar w:fldCharType="end"/>
            </w:r>
          </w:hyperlink>
        </w:p>
        <w:p w14:paraId="5B4B0702" w14:textId="792D080B" w:rsidR="003D3F01" w:rsidRDefault="00AE7F86">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3C5C51">
              <w:rPr>
                <w:webHidden/>
              </w:rPr>
              <w:t>7</w:t>
            </w:r>
            <w:r w:rsidR="003D3F01">
              <w:rPr>
                <w:webHidden/>
              </w:rPr>
              <w:fldChar w:fldCharType="end"/>
            </w:r>
          </w:hyperlink>
        </w:p>
        <w:p w14:paraId="6858C0B3" w14:textId="768A9511" w:rsidR="003D3F01" w:rsidRDefault="00AE7F86">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3C5C51">
              <w:rPr>
                <w:webHidden/>
              </w:rPr>
              <w:t>7</w:t>
            </w:r>
            <w:r w:rsidR="003D3F01">
              <w:rPr>
                <w:webHidden/>
              </w:rPr>
              <w:fldChar w:fldCharType="end"/>
            </w:r>
          </w:hyperlink>
        </w:p>
        <w:p w14:paraId="2FE57F3A" w14:textId="4953F6D9" w:rsidR="003D3F01" w:rsidRDefault="00AE7F86">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3C5C51">
              <w:rPr>
                <w:webHidden/>
              </w:rPr>
              <w:t>7</w:t>
            </w:r>
            <w:r w:rsidR="003D3F01">
              <w:rPr>
                <w:webHidden/>
              </w:rPr>
              <w:fldChar w:fldCharType="end"/>
            </w:r>
          </w:hyperlink>
        </w:p>
        <w:p w14:paraId="124E92A3" w14:textId="518CF3BB" w:rsidR="003D3F01" w:rsidRDefault="00AE7F86">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3C5C51">
              <w:rPr>
                <w:webHidden/>
              </w:rPr>
              <w:t>7</w:t>
            </w:r>
            <w:r w:rsidR="003D3F01">
              <w:rPr>
                <w:webHidden/>
              </w:rPr>
              <w:fldChar w:fldCharType="end"/>
            </w:r>
          </w:hyperlink>
        </w:p>
        <w:p w14:paraId="6B5C4463" w14:textId="702C14B5" w:rsidR="003D3F01" w:rsidRDefault="00AE7F86">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3C5C51">
              <w:rPr>
                <w:webHidden/>
              </w:rPr>
              <w:t>8</w:t>
            </w:r>
            <w:r w:rsidR="003D3F01">
              <w:rPr>
                <w:webHidden/>
              </w:rPr>
              <w:fldChar w:fldCharType="end"/>
            </w:r>
          </w:hyperlink>
        </w:p>
        <w:p w14:paraId="4DB88D9D" w14:textId="76992181" w:rsidR="003D3F01" w:rsidRDefault="00AE7F86">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3C5C51">
              <w:rPr>
                <w:webHidden/>
              </w:rPr>
              <w:t>8</w:t>
            </w:r>
            <w:r w:rsidR="003D3F01">
              <w:rPr>
                <w:webHidden/>
              </w:rPr>
              <w:fldChar w:fldCharType="end"/>
            </w:r>
          </w:hyperlink>
        </w:p>
        <w:p w14:paraId="722759A8" w14:textId="0B9158AF" w:rsidR="003D3F01" w:rsidRDefault="00AE7F86">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3C5C51">
              <w:rPr>
                <w:webHidden/>
              </w:rPr>
              <w:t>10</w:t>
            </w:r>
            <w:r w:rsidR="003D3F01">
              <w:rPr>
                <w:webHidden/>
              </w:rPr>
              <w:fldChar w:fldCharType="end"/>
            </w:r>
          </w:hyperlink>
        </w:p>
        <w:p w14:paraId="33E65008" w14:textId="4BAD676D" w:rsidR="003D3F01" w:rsidRDefault="00AE7F86">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3C5C51">
              <w:rPr>
                <w:webHidden/>
              </w:rPr>
              <w:t>11</w:t>
            </w:r>
            <w:r w:rsidR="003D3F01">
              <w:rPr>
                <w:webHidden/>
              </w:rPr>
              <w:fldChar w:fldCharType="end"/>
            </w:r>
          </w:hyperlink>
        </w:p>
        <w:p w14:paraId="25990033" w14:textId="151BB2C1" w:rsidR="003D3F01" w:rsidRDefault="00AE7F86">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3C5C51">
              <w:rPr>
                <w:webHidden/>
              </w:rPr>
              <w:t>12</w:t>
            </w:r>
            <w:r w:rsidR="003D3F01">
              <w:rPr>
                <w:webHidden/>
              </w:rPr>
              <w:fldChar w:fldCharType="end"/>
            </w:r>
          </w:hyperlink>
        </w:p>
        <w:p w14:paraId="79A96E54" w14:textId="7E26C7EF" w:rsidR="003D3F01" w:rsidRDefault="00AE7F86">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3C5C51">
              <w:rPr>
                <w:webHidden/>
              </w:rPr>
              <w:t>12</w:t>
            </w:r>
            <w:r w:rsidR="003D3F01">
              <w:rPr>
                <w:webHidden/>
              </w:rPr>
              <w:fldChar w:fldCharType="end"/>
            </w:r>
          </w:hyperlink>
        </w:p>
        <w:p w14:paraId="73FA897E" w14:textId="5E0DEE3E" w:rsidR="003D3F01" w:rsidRDefault="00AE7F86">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3C5C51">
              <w:rPr>
                <w:webHidden/>
              </w:rPr>
              <w:t>13</w:t>
            </w:r>
            <w:r w:rsidR="003D3F01">
              <w:rPr>
                <w:webHidden/>
              </w:rPr>
              <w:fldChar w:fldCharType="end"/>
            </w:r>
          </w:hyperlink>
        </w:p>
        <w:p w14:paraId="6D79A613" w14:textId="6F549142" w:rsidR="003D3F01" w:rsidRDefault="00AE7F86">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3C5C51">
              <w:rPr>
                <w:webHidden/>
              </w:rPr>
              <w:t>13</w:t>
            </w:r>
            <w:r w:rsidR="003D3F01">
              <w:rPr>
                <w:webHidden/>
              </w:rPr>
              <w:fldChar w:fldCharType="end"/>
            </w:r>
          </w:hyperlink>
        </w:p>
        <w:p w14:paraId="6EE5181E" w14:textId="5ADE3B03" w:rsidR="003D3F01" w:rsidRDefault="00AE7F86">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3C5C51">
              <w:rPr>
                <w:webHidden/>
              </w:rPr>
              <w:t>13</w:t>
            </w:r>
            <w:r w:rsidR="003D3F01">
              <w:rPr>
                <w:webHidden/>
              </w:rPr>
              <w:fldChar w:fldCharType="end"/>
            </w:r>
          </w:hyperlink>
        </w:p>
        <w:p w14:paraId="65DB226B" w14:textId="59D96E4B" w:rsidR="003D3F01" w:rsidRDefault="00AE7F86">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3C5C51">
              <w:rPr>
                <w:webHidden/>
              </w:rPr>
              <w:t>14</w:t>
            </w:r>
            <w:r w:rsidR="003D3F01">
              <w:rPr>
                <w:webHidden/>
              </w:rPr>
              <w:fldChar w:fldCharType="end"/>
            </w:r>
          </w:hyperlink>
        </w:p>
        <w:p w14:paraId="22C455E3" w14:textId="2A58B478" w:rsidR="003D3F01" w:rsidRDefault="00AE7F86">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3C5C51">
              <w:rPr>
                <w:webHidden/>
              </w:rPr>
              <w:t>14</w:t>
            </w:r>
            <w:r w:rsidR="003D3F01">
              <w:rPr>
                <w:webHidden/>
              </w:rPr>
              <w:fldChar w:fldCharType="end"/>
            </w:r>
          </w:hyperlink>
        </w:p>
        <w:p w14:paraId="611FB855" w14:textId="0CA7007B" w:rsidR="003D3F01" w:rsidRDefault="00AE7F86">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3C5C51">
              <w:rPr>
                <w:webHidden/>
              </w:rPr>
              <w:t>14</w:t>
            </w:r>
            <w:r w:rsidR="003D3F01">
              <w:rPr>
                <w:webHidden/>
              </w:rPr>
              <w:fldChar w:fldCharType="end"/>
            </w:r>
          </w:hyperlink>
        </w:p>
        <w:p w14:paraId="18EF910A" w14:textId="4EF7ABC8" w:rsidR="003D3F01" w:rsidRDefault="00AE7F86">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3C5C51">
              <w:rPr>
                <w:webHidden/>
              </w:rPr>
              <w:t>15</w:t>
            </w:r>
            <w:r w:rsidR="003D3F01">
              <w:rPr>
                <w:webHidden/>
              </w:rPr>
              <w:fldChar w:fldCharType="end"/>
            </w:r>
          </w:hyperlink>
        </w:p>
        <w:p w14:paraId="399BDF49" w14:textId="43A565C6" w:rsidR="003D3F01" w:rsidRDefault="00AE7F86">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3C5C51">
              <w:rPr>
                <w:webHidden/>
              </w:rPr>
              <w:t>16</w:t>
            </w:r>
            <w:r w:rsidR="003D3F01">
              <w:rPr>
                <w:webHidden/>
              </w:rPr>
              <w:fldChar w:fldCharType="end"/>
            </w:r>
          </w:hyperlink>
        </w:p>
        <w:p w14:paraId="2BD1C545" w14:textId="5D85ACB4" w:rsidR="003D3F01" w:rsidRDefault="00AE7F86">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3C5C51">
              <w:rPr>
                <w:webHidden/>
              </w:rPr>
              <w:t>16</w:t>
            </w:r>
            <w:r w:rsidR="003D3F01">
              <w:rPr>
                <w:webHidden/>
              </w:rPr>
              <w:fldChar w:fldCharType="end"/>
            </w:r>
          </w:hyperlink>
        </w:p>
        <w:p w14:paraId="2989A210" w14:textId="5339E2D4" w:rsidR="003D3F01" w:rsidRDefault="00AE7F86">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3C5C51">
              <w:rPr>
                <w:webHidden/>
              </w:rPr>
              <w:t>16</w:t>
            </w:r>
            <w:r w:rsidR="003D3F01">
              <w:rPr>
                <w:webHidden/>
              </w:rPr>
              <w:fldChar w:fldCharType="end"/>
            </w:r>
          </w:hyperlink>
        </w:p>
        <w:p w14:paraId="201B09EB" w14:textId="4F7654F3" w:rsidR="003D3F01" w:rsidRDefault="00AE7F86">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3C5C51">
              <w:rPr>
                <w:webHidden/>
              </w:rPr>
              <w:t>18</w:t>
            </w:r>
            <w:r w:rsidR="003D3F01">
              <w:rPr>
                <w:webHidden/>
              </w:rPr>
              <w:fldChar w:fldCharType="end"/>
            </w:r>
          </w:hyperlink>
        </w:p>
        <w:p w14:paraId="48584880" w14:textId="391A6BA3" w:rsidR="003D3F01" w:rsidRDefault="00AE7F86">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3C5C51">
              <w:rPr>
                <w:webHidden/>
              </w:rPr>
              <w:t>19</w:t>
            </w:r>
            <w:r w:rsidR="003D3F01">
              <w:rPr>
                <w:webHidden/>
              </w:rPr>
              <w:fldChar w:fldCharType="end"/>
            </w:r>
          </w:hyperlink>
        </w:p>
        <w:p w14:paraId="7DE21EF4" w14:textId="2D4AE877" w:rsidR="003D3F01" w:rsidRDefault="00AE7F86">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3C5C51">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6"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6"/>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7" w:name="_Toc346873776"/>
      <w:r w:rsidRPr="009956C4">
        <w:rPr>
          <w:rFonts w:ascii="Verdana" w:hAnsi="Verdana"/>
          <w:sz w:val="18"/>
          <w:szCs w:val="18"/>
          <w:u w:val="none"/>
          <w:lang w:val="es-BO"/>
        </w:rPr>
        <w:t>Inspección Previa</w:t>
      </w:r>
      <w:bookmarkEnd w:id="7"/>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8"/>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9956C4">
        <w:rPr>
          <w:rFonts w:ascii="Verdana" w:hAnsi="Verdana" w:cs="Arial"/>
          <w:sz w:val="18"/>
          <w:szCs w:val="18"/>
          <w:u w:val="none"/>
          <w:lang w:val="es-BO"/>
        </w:rPr>
        <w:t>Reunión Informativa de Aclaración</w:t>
      </w:r>
      <w:bookmarkEnd w:id="9"/>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10" w:name="_Toc94726498"/>
      <w:r w:rsidRPr="00451160">
        <w:rPr>
          <w:rFonts w:cs="Arial"/>
          <w:sz w:val="18"/>
          <w:szCs w:val="18"/>
          <w:u w:val="none"/>
          <w:lang w:val="es-BO"/>
        </w:rPr>
        <w:t>GARANTÍAS</w:t>
      </w:r>
      <w:bookmarkEnd w:id="10"/>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8"/>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006D758D">
        <w:rPr>
          <w:rFonts w:ascii="Verdana" w:hAnsi="Verdana"/>
          <w:sz w:val="18"/>
          <w:szCs w:val="18"/>
          <w:u w:val="none"/>
        </w:rPr>
        <w:t>para una asociación adecuada a la presentación de la misma</w:t>
      </w:r>
      <w:bookmarkEnd w:id="45"/>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51" w:name="_Toc61869907"/>
      <w:bookmarkStart w:id="52"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51"/>
      <w:bookmarkEnd w:id="52"/>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3" w:name="_Toc94726512"/>
      <w:r w:rsidRPr="00451160">
        <w:rPr>
          <w:rFonts w:ascii="Verdana" w:hAnsi="Verdana" w:cs="Arial"/>
          <w:sz w:val="18"/>
          <w:szCs w:val="18"/>
          <w:u w:val="none"/>
          <w:lang w:val="es-BO" w:eastAsia="en-US"/>
        </w:rPr>
        <w:t>APERTURA DE PROPUESTAS</w:t>
      </w:r>
      <w:bookmarkEnd w:id="53"/>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4" w:name="_Hlk94528788"/>
      <w:r w:rsidR="00D154EC">
        <w:rPr>
          <w:rFonts w:cs="Arial"/>
          <w:sz w:val="18"/>
          <w:szCs w:val="18"/>
        </w:rPr>
        <w:t>y en el cronograma de plazos del presente DBC</w:t>
      </w:r>
      <w:bookmarkEnd w:id="54"/>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5" w:name="_Toc94726513"/>
      <w:r w:rsidRPr="000A3BFC">
        <w:rPr>
          <w:rStyle w:val="nfasis"/>
          <w:rFonts w:ascii="Verdana" w:hAnsi="Verdana"/>
          <w:i w:val="0"/>
          <w:sz w:val="18"/>
          <w:szCs w:val="18"/>
          <w:u w:val="none"/>
          <w:lang w:val="es-BO"/>
        </w:rPr>
        <w:t>EVALUACIÓN DE PROPUESTAS</w:t>
      </w:r>
      <w:bookmarkEnd w:id="55"/>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6" w:name="_Toc94726514"/>
      <w:r w:rsidRPr="00451160">
        <w:rPr>
          <w:rFonts w:ascii="Verdana" w:hAnsi="Verdana" w:cs="Arial"/>
          <w:sz w:val="18"/>
          <w:szCs w:val="18"/>
          <w:u w:val="none"/>
          <w:lang w:val="es-BO"/>
        </w:rPr>
        <w:t>EVALUACIÓN PRELIMINAR</w:t>
      </w:r>
      <w:bookmarkEnd w:id="56"/>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7"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7"/>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8"/>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t>Evaluación de la Propuesta Técnica</w:t>
      </w:r>
      <w:bookmarkEnd w:id="59"/>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60" w:name="_Toc94726516"/>
      <w:r w:rsidRPr="00451160">
        <w:rPr>
          <w:rFonts w:ascii="Verdana" w:hAnsi="Verdana" w:cs="Arial"/>
          <w:sz w:val="18"/>
          <w:szCs w:val="18"/>
          <w:u w:val="none"/>
          <w:lang w:val="es-BO"/>
        </w:rPr>
        <w:t>MÉTODO DE SELECCIÓN Y ADJUDICACIÓN CALIDAD, PROPUESTA TÉCNICA Y COSTO</w:t>
      </w:r>
      <w:bookmarkEnd w:id="60"/>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61" w:name="_Toc94726517"/>
      <w:r w:rsidRPr="009956C4">
        <w:rPr>
          <w:rFonts w:ascii="Verdana" w:hAnsi="Verdana" w:cs="Arial"/>
          <w:sz w:val="18"/>
          <w:szCs w:val="18"/>
          <w:u w:val="none"/>
          <w:lang w:val="es-BO"/>
        </w:rPr>
        <w:t>MÉTODO DE SELECCIÓN Y ADJUDICACIÓN CALIDAD</w:t>
      </w:r>
      <w:bookmarkEnd w:id="61"/>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2" w:name="_Toc94726518"/>
      <w:r w:rsidRPr="009956C4">
        <w:rPr>
          <w:rFonts w:ascii="Verdana" w:hAnsi="Verdana" w:cs="Arial"/>
          <w:sz w:val="18"/>
          <w:szCs w:val="18"/>
          <w:u w:val="none"/>
          <w:lang w:val="es-BO"/>
        </w:rPr>
        <w:lastRenderedPageBreak/>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3" w:name="_Toc94726519"/>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4" w:name="_Toc94726520"/>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5" w:name="_Toc94726521"/>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6" w:name="_Toc94726522"/>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7" w:name="_Toc94726523"/>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8"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r w:rsidRPr="009956C4">
        <w:rPr>
          <w:rFonts w:cs="Arial"/>
          <w:b/>
          <w:sz w:val="18"/>
          <w:szCs w:val="18"/>
          <w:lang w:val="es-BO"/>
        </w:rPr>
        <w:lastRenderedPageBreak/>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71" w:name="_Toc94726525"/>
      <w:r w:rsidRPr="009956C4">
        <w:rPr>
          <w:rFonts w:ascii="Verdana" w:hAnsi="Verdana" w:cs="Arial"/>
          <w:sz w:val="18"/>
          <w:szCs w:val="18"/>
          <w:u w:val="none"/>
          <w:lang w:val="es-BO"/>
        </w:rPr>
        <w:t>CONVOCATORIA Y DATOS GENERALES DE LA CONTRATACIÓN</w:t>
      </w:r>
      <w:bookmarkEnd w:id="71"/>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9FB684D" w:rsidR="0024332A" w:rsidRPr="0004470C" w:rsidRDefault="0004470C" w:rsidP="007D4F41">
            <w:pPr>
              <w:jc w:val="center"/>
              <w:rPr>
                <w:rFonts w:ascii="Arial" w:hAnsi="Arial" w:cs="Arial"/>
                <w:sz w:val="18"/>
                <w:szCs w:val="18"/>
                <w:lang w:val="es-BO"/>
              </w:rPr>
            </w:pPr>
            <w:r w:rsidRPr="0004470C">
              <w:rPr>
                <w:rFonts w:ascii="Arial" w:hAnsi="Arial" w:cs="Arial"/>
                <w:sz w:val="18"/>
                <w:szCs w:val="18"/>
                <w:highlight w:val="yellow"/>
                <w:lang w:val="es-BO"/>
              </w:rPr>
              <w:t>ENDE-</w:t>
            </w:r>
            <w:r w:rsidRPr="0099091D">
              <w:rPr>
                <w:rFonts w:ascii="Arial" w:hAnsi="Arial" w:cs="Arial"/>
                <w:sz w:val="18"/>
                <w:szCs w:val="18"/>
                <w:highlight w:val="yellow"/>
                <w:lang w:val="es-BO"/>
              </w:rPr>
              <w:t>ANPE-2022-</w:t>
            </w:r>
            <w:r w:rsidR="0099091D" w:rsidRPr="0099091D">
              <w:rPr>
                <w:rFonts w:ascii="Arial" w:hAnsi="Arial" w:cs="Arial"/>
                <w:sz w:val="18"/>
                <w:szCs w:val="18"/>
                <w:highlight w:val="yellow"/>
                <w:lang w:val="es-BO"/>
              </w:rPr>
              <w:t>038</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D45F59"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71FCD1E1" w:rsidR="00D45F59" w:rsidRPr="009956C4" w:rsidRDefault="00D45F59" w:rsidP="00D45F59">
            <w:pPr>
              <w:rPr>
                <w:rFonts w:ascii="Arial" w:hAnsi="Arial" w:cs="Arial"/>
                <w:sz w:val="14"/>
                <w:lang w:val="es-BO"/>
              </w:rPr>
            </w:pPr>
            <w:r>
              <w:rPr>
                <w:rFonts w:ascii="Arial" w:hAnsi="Arial" w:cs="Arial"/>
                <w:lang w:val="es-BO"/>
              </w:rPr>
              <w:t>2</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598C99EE"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37FF55D5"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4F562CBE"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57DCDEA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CA24278"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42EEC256"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0F4AC831" w:rsidR="00D45F59" w:rsidRPr="009956C4" w:rsidRDefault="00D45F59" w:rsidP="00D45F59">
            <w:pPr>
              <w:rPr>
                <w:rFonts w:ascii="Arial" w:hAnsi="Arial" w:cs="Arial"/>
                <w:sz w:val="14"/>
                <w:lang w:val="es-BO"/>
              </w:rPr>
            </w:pP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04194C11" w:rsidR="00D45F59" w:rsidRPr="009956C4" w:rsidRDefault="00D45F59" w:rsidP="00D45F59">
            <w:pPr>
              <w:rPr>
                <w:rFonts w:ascii="Arial" w:hAnsi="Arial" w:cs="Arial"/>
                <w:sz w:val="14"/>
                <w:lang w:val="es-BO"/>
              </w:rPr>
            </w:pPr>
            <w:r>
              <w:rPr>
                <w:rFonts w:ascii="Arial" w:hAnsi="Arial" w:cs="Arial"/>
                <w:sz w:val="14"/>
                <w:lang w:val="es-BO"/>
              </w:rPr>
              <w:t>2022</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10"/>
        <w:gridCol w:w="278"/>
        <w:gridCol w:w="279"/>
        <w:gridCol w:w="270"/>
        <w:gridCol w:w="275"/>
        <w:gridCol w:w="274"/>
        <w:gridCol w:w="303"/>
        <w:gridCol w:w="7"/>
        <w:gridCol w:w="265"/>
        <w:gridCol w:w="9"/>
        <w:gridCol w:w="275"/>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9956C4" w14:paraId="6BA48C36" w14:textId="77777777" w:rsidTr="00854823">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854823">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220AB191" w:rsidR="005B7569" w:rsidRPr="00A308AC" w:rsidRDefault="00634312" w:rsidP="00A308AC">
            <w:pPr>
              <w:tabs>
                <w:tab w:val="left" w:pos="1634"/>
              </w:tabs>
              <w:rPr>
                <w:rFonts w:ascii="Arial" w:hAnsi="Arial" w:cs="Arial"/>
                <w:sz w:val="20"/>
                <w:szCs w:val="20"/>
                <w:lang w:val="es-BO"/>
              </w:rPr>
            </w:pPr>
            <w:r w:rsidRPr="00634312">
              <w:rPr>
                <w:rFonts w:ascii="Arial" w:hAnsi="Arial" w:cs="Arial"/>
                <w:b/>
                <w:bCs/>
                <w:color w:val="000000"/>
                <w:sz w:val="20"/>
                <w:szCs w:val="20"/>
                <w:shd w:val="clear" w:color="auto" w:fill="FFFFFF"/>
              </w:rPr>
              <w:t>ADQUISICION DE TRANSFORMADORES ZIGZAG PARA SUBESTACION LUCIANITA</w:t>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854823">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854823">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35"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854823">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8" w:type="dxa"/>
          </w:tcPr>
          <w:p w14:paraId="349EBB0A" w14:textId="77777777" w:rsidR="005A3A25" w:rsidRPr="009956C4" w:rsidRDefault="005A3A25" w:rsidP="00E83D56">
            <w:pPr>
              <w:rPr>
                <w:rFonts w:ascii="Arial" w:hAnsi="Arial" w:cs="Arial"/>
                <w:sz w:val="6"/>
                <w:szCs w:val="8"/>
                <w:lang w:val="es-BO"/>
              </w:rPr>
            </w:pPr>
          </w:p>
        </w:tc>
        <w:tc>
          <w:tcPr>
            <w:tcW w:w="279" w:type="dxa"/>
          </w:tcPr>
          <w:p w14:paraId="487A35F7" w14:textId="77777777" w:rsidR="005A3A25" w:rsidRPr="009956C4" w:rsidRDefault="005A3A25" w:rsidP="00E83D56">
            <w:pPr>
              <w:rPr>
                <w:rFonts w:ascii="Arial" w:hAnsi="Arial" w:cs="Arial"/>
                <w:sz w:val="6"/>
                <w:szCs w:val="8"/>
                <w:lang w:val="es-BO"/>
              </w:rPr>
            </w:pPr>
          </w:p>
        </w:tc>
        <w:tc>
          <w:tcPr>
            <w:tcW w:w="270" w:type="dxa"/>
          </w:tcPr>
          <w:p w14:paraId="13751B93" w14:textId="77777777" w:rsidR="005A3A25" w:rsidRPr="009956C4" w:rsidRDefault="005A3A25" w:rsidP="00E83D56">
            <w:pPr>
              <w:rPr>
                <w:rFonts w:ascii="Arial" w:hAnsi="Arial" w:cs="Arial"/>
                <w:sz w:val="6"/>
                <w:szCs w:val="8"/>
                <w:lang w:val="es-BO"/>
              </w:rPr>
            </w:pPr>
          </w:p>
        </w:tc>
        <w:tc>
          <w:tcPr>
            <w:tcW w:w="275" w:type="dxa"/>
          </w:tcPr>
          <w:p w14:paraId="0EAF9DE3" w14:textId="77777777" w:rsidR="005A3A25" w:rsidRPr="009956C4" w:rsidRDefault="005A3A25" w:rsidP="00E83D56">
            <w:pPr>
              <w:rPr>
                <w:rFonts w:ascii="Arial" w:hAnsi="Arial" w:cs="Arial"/>
                <w:sz w:val="6"/>
                <w:szCs w:val="8"/>
                <w:lang w:val="es-BO"/>
              </w:rPr>
            </w:pPr>
          </w:p>
        </w:tc>
        <w:tc>
          <w:tcPr>
            <w:tcW w:w="274" w:type="dxa"/>
          </w:tcPr>
          <w:p w14:paraId="0248CBE2" w14:textId="77777777" w:rsidR="005A3A25" w:rsidRPr="009956C4" w:rsidRDefault="005A3A25" w:rsidP="00E83D56">
            <w:pPr>
              <w:rPr>
                <w:rFonts w:ascii="Arial" w:hAnsi="Arial" w:cs="Arial"/>
                <w:sz w:val="6"/>
                <w:szCs w:val="8"/>
                <w:lang w:val="es-BO"/>
              </w:rPr>
            </w:pPr>
          </w:p>
        </w:tc>
        <w:tc>
          <w:tcPr>
            <w:tcW w:w="310" w:type="dxa"/>
            <w:gridSpan w:val="2"/>
          </w:tcPr>
          <w:p w14:paraId="3DC25C57" w14:textId="77777777" w:rsidR="005A3A25" w:rsidRPr="009956C4" w:rsidRDefault="005A3A25" w:rsidP="00E83D56">
            <w:pPr>
              <w:rPr>
                <w:rFonts w:ascii="Arial" w:hAnsi="Arial" w:cs="Arial"/>
                <w:sz w:val="6"/>
                <w:szCs w:val="8"/>
                <w:lang w:val="es-BO"/>
              </w:rPr>
            </w:pPr>
          </w:p>
        </w:tc>
        <w:tc>
          <w:tcPr>
            <w:tcW w:w="274"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854823">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35"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854823">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278" w:type="dxa"/>
            <w:shd w:val="clear" w:color="auto" w:fill="auto"/>
          </w:tcPr>
          <w:p w14:paraId="089AA0C0" w14:textId="77777777" w:rsidR="005A3A25" w:rsidRPr="009956C4" w:rsidRDefault="005A3A25" w:rsidP="00E83D56">
            <w:pPr>
              <w:rPr>
                <w:rFonts w:ascii="Arial" w:hAnsi="Arial" w:cs="Arial"/>
                <w:sz w:val="14"/>
                <w:lang w:val="es-BO"/>
              </w:rPr>
            </w:pPr>
          </w:p>
        </w:tc>
        <w:tc>
          <w:tcPr>
            <w:tcW w:w="279" w:type="dxa"/>
            <w:shd w:val="clear" w:color="auto" w:fill="auto"/>
          </w:tcPr>
          <w:p w14:paraId="2F159269" w14:textId="77777777" w:rsidR="005A3A25" w:rsidRPr="009956C4" w:rsidRDefault="005A3A25" w:rsidP="00E83D56">
            <w:pPr>
              <w:rPr>
                <w:rFonts w:ascii="Arial" w:hAnsi="Arial" w:cs="Arial"/>
                <w:sz w:val="14"/>
                <w:lang w:val="es-BO"/>
              </w:rPr>
            </w:pPr>
          </w:p>
        </w:tc>
        <w:tc>
          <w:tcPr>
            <w:tcW w:w="270" w:type="dxa"/>
            <w:shd w:val="clear" w:color="auto" w:fill="auto"/>
          </w:tcPr>
          <w:p w14:paraId="699E8382" w14:textId="77777777" w:rsidR="005A3A25" w:rsidRPr="009956C4" w:rsidRDefault="005A3A25" w:rsidP="00E83D56">
            <w:pPr>
              <w:rPr>
                <w:rFonts w:ascii="Arial" w:hAnsi="Arial" w:cs="Arial"/>
                <w:sz w:val="14"/>
                <w:lang w:val="es-BO"/>
              </w:rPr>
            </w:pPr>
          </w:p>
        </w:tc>
        <w:tc>
          <w:tcPr>
            <w:tcW w:w="275" w:type="dxa"/>
            <w:shd w:val="clear" w:color="auto" w:fill="auto"/>
          </w:tcPr>
          <w:p w14:paraId="0128095E" w14:textId="77777777" w:rsidR="005A3A25" w:rsidRPr="009956C4" w:rsidRDefault="005A3A25" w:rsidP="00E83D56">
            <w:pPr>
              <w:rPr>
                <w:rFonts w:ascii="Arial" w:hAnsi="Arial" w:cs="Arial"/>
                <w:sz w:val="14"/>
                <w:lang w:val="es-BO"/>
              </w:rPr>
            </w:pPr>
          </w:p>
        </w:tc>
        <w:tc>
          <w:tcPr>
            <w:tcW w:w="274" w:type="dxa"/>
            <w:shd w:val="clear" w:color="auto" w:fill="auto"/>
          </w:tcPr>
          <w:p w14:paraId="77FC0747" w14:textId="77777777" w:rsidR="005A3A25" w:rsidRPr="009956C4" w:rsidRDefault="005A3A25" w:rsidP="00E83D56">
            <w:pPr>
              <w:rPr>
                <w:rFonts w:ascii="Arial" w:hAnsi="Arial" w:cs="Arial"/>
                <w:sz w:val="14"/>
                <w:lang w:val="es-BO"/>
              </w:rPr>
            </w:pPr>
          </w:p>
        </w:tc>
        <w:tc>
          <w:tcPr>
            <w:tcW w:w="310"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854823">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91BA632" w:rsidR="005A3A25" w:rsidRPr="009956C4" w:rsidRDefault="00C34EC7" w:rsidP="00E83D56">
            <w:pPr>
              <w:rPr>
                <w:rFonts w:ascii="Arial" w:hAnsi="Arial" w:cs="Arial"/>
                <w:sz w:val="14"/>
                <w:lang w:val="es-BO"/>
              </w:rPr>
            </w:pPr>
            <w:r>
              <w:rPr>
                <w:rFonts w:ascii="Arial" w:hAnsi="Arial" w:cs="Arial"/>
                <w:sz w:val="14"/>
                <w:lang w:val="es-BO"/>
              </w:rPr>
              <w:t>X</w:t>
            </w:r>
          </w:p>
        </w:tc>
        <w:tc>
          <w:tcPr>
            <w:tcW w:w="1376"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0F5F3D" w:rsidR="005A3A25" w:rsidRPr="009956C4" w:rsidRDefault="005A3A25" w:rsidP="00E83D56">
            <w:pPr>
              <w:rPr>
                <w:rFonts w:ascii="Arial" w:hAnsi="Arial" w:cs="Arial"/>
                <w:sz w:val="14"/>
                <w:lang w:val="es-BO"/>
              </w:rPr>
            </w:pPr>
          </w:p>
        </w:tc>
        <w:tc>
          <w:tcPr>
            <w:tcW w:w="1371"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854823">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C34EC7">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33D52C51" w:rsidR="001C42C7" w:rsidRPr="009956C4" w:rsidRDefault="00C34EC7" w:rsidP="00C34EC7">
            <w:pPr>
              <w:rPr>
                <w:rFonts w:ascii="Arial" w:hAnsi="Arial" w:cs="Arial"/>
                <w:b/>
                <w:sz w:val="14"/>
                <w:lang w:val="es-BO"/>
              </w:rPr>
            </w:pPr>
            <w:r>
              <w:rPr>
                <w:rFonts w:ascii="Arial" w:hAnsi="Arial" w:cs="Arial"/>
                <w:b/>
                <w:sz w:val="14"/>
                <w:lang w:val="es-BO"/>
              </w:rPr>
              <w:t>Bs. 279.000,00 (Doscientos setenta y nueve mil 00/100 Bolivianos)</w:t>
            </w: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854823">
        <w:trPr>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854823">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854823">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1CF6EFE"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110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4"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854823">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15AF9B" w14:textId="77777777" w:rsidR="00032FB9" w:rsidRDefault="00032FB9" w:rsidP="00867686">
            <w:pPr>
              <w:jc w:val="both"/>
              <w:rPr>
                <w:rFonts w:ascii="Arial" w:hAnsi="Arial" w:cs="Arial"/>
                <w:b/>
                <w:i/>
                <w:sz w:val="14"/>
                <w:lang w:val="es-BO"/>
              </w:rPr>
            </w:pPr>
          </w:p>
          <w:p w14:paraId="2F54381E" w14:textId="4B743754" w:rsidR="005B7569" w:rsidRPr="009956C4" w:rsidRDefault="00455E15" w:rsidP="00634312">
            <w:pPr>
              <w:jc w:val="both"/>
              <w:rPr>
                <w:rFonts w:ascii="Arial" w:hAnsi="Arial" w:cs="Arial"/>
                <w:b/>
                <w:i/>
                <w:sz w:val="14"/>
                <w:lang w:val="es-BO"/>
              </w:rPr>
            </w:pPr>
            <w:r w:rsidRPr="00455E15">
              <w:rPr>
                <w:rFonts w:ascii="Arial" w:hAnsi="Arial" w:cs="Arial"/>
                <w:b/>
                <w:i/>
                <w:sz w:val="14"/>
                <w:lang w:val="es-BO"/>
              </w:rPr>
              <w:t xml:space="preserve">El plazo de entrega establecido </w:t>
            </w:r>
            <w:r w:rsidR="00634312">
              <w:rPr>
                <w:rFonts w:ascii="Arial" w:hAnsi="Arial" w:cs="Arial"/>
                <w:b/>
                <w:i/>
                <w:sz w:val="14"/>
                <w:lang w:val="es-BO"/>
              </w:rPr>
              <w:t>es (noventa) 90</w:t>
            </w:r>
            <w:r w:rsidRPr="00455E15">
              <w:rPr>
                <w:rFonts w:ascii="Arial" w:hAnsi="Arial" w:cs="Arial"/>
                <w:b/>
                <w:i/>
                <w:sz w:val="14"/>
                <w:lang w:val="es-BO"/>
              </w:rPr>
              <w:t xml:space="preserve"> días calendario </w:t>
            </w:r>
            <w:r w:rsidR="00634312">
              <w:rPr>
                <w:rFonts w:ascii="Arial" w:hAnsi="Arial" w:cs="Arial"/>
                <w:b/>
                <w:i/>
                <w:sz w:val="14"/>
                <w:lang w:val="es-BO"/>
              </w:rPr>
              <w:t xml:space="preserve">para el presente proceso, </w:t>
            </w:r>
            <w:r w:rsidRPr="00455E15">
              <w:rPr>
                <w:rFonts w:ascii="Arial" w:hAnsi="Arial" w:cs="Arial"/>
                <w:b/>
                <w:i/>
                <w:sz w:val="14"/>
                <w:lang w:val="es-BO"/>
              </w:rPr>
              <w:t xml:space="preserve">computable a partir del día siguiente hábil de la </w:t>
            </w:r>
            <w:r w:rsidR="00634312">
              <w:rPr>
                <w:rFonts w:ascii="Arial" w:hAnsi="Arial" w:cs="Arial"/>
                <w:b/>
                <w:i/>
                <w:sz w:val="14"/>
                <w:lang w:val="es-BO"/>
              </w:rPr>
              <w:t xml:space="preserve">firma </w:t>
            </w:r>
            <w:r w:rsidRPr="00455E15">
              <w:rPr>
                <w:rFonts w:ascii="Arial" w:hAnsi="Arial" w:cs="Arial"/>
                <w:b/>
                <w:i/>
                <w:sz w:val="14"/>
                <w:lang w:val="es-BO"/>
              </w:rPr>
              <w:t xml:space="preserve"> del contrato.</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854823">
        <w:trPr>
          <w:jc w:val="center"/>
        </w:trPr>
        <w:tc>
          <w:tcPr>
            <w:tcW w:w="1797"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854823">
        <w:trPr>
          <w:jc w:val="center"/>
        </w:trPr>
        <w:tc>
          <w:tcPr>
            <w:tcW w:w="1797"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854823">
        <w:trPr>
          <w:jc w:val="center"/>
        </w:trPr>
        <w:tc>
          <w:tcPr>
            <w:tcW w:w="1797"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2F6B6FDE" w:rsidR="005B7569" w:rsidRPr="009956C4" w:rsidRDefault="005B7569" w:rsidP="008A7A00">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854823">
        <w:trPr>
          <w:jc w:val="center"/>
        </w:trPr>
        <w:tc>
          <w:tcPr>
            <w:tcW w:w="179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854823">
        <w:trPr>
          <w:jc w:val="center"/>
        </w:trPr>
        <w:tc>
          <w:tcPr>
            <w:tcW w:w="1797"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854823">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168C7">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7FC86A" w:rsidR="006D14AB" w:rsidRPr="009956C4" w:rsidRDefault="000A6B8C" w:rsidP="00E83D56">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5B53D8E8" w:rsidR="006D14AB" w:rsidRPr="006C5204" w:rsidRDefault="000A6B8C" w:rsidP="008C45B8">
            <w:pPr>
              <w:jc w:val="center"/>
              <w:rPr>
                <w:rFonts w:ascii="Arial" w:hAnsi="Arial" w:cs="Arial"/>
                <w:lang w:val="es-BO"/>
              </w:rPr>
            </w:pPr>
            <w:r w:rsidRPr="006C5204">
              <w:rPr>
                <w:rFonts w:ascii="Arial" w:hAnsi="Arial" w:cs="Arial"/>
                <w:lang w:val="es-BO"/>
              </w:rPr>
              <w:t xml:space="preserve">Ing. </w:t>
            </w:r>
            <w:proofErr w:type="spellStart"/>
            <w:r w:rsidR="008C45B8">
              <w:rPr>
                <w:rFonts w:ascii="Arial" w:hAnsi="Arial" w:cs="Arial"/>
                <w:lang w:val="es-BO"/>
              </w:rPr>
              <w:t>Iver</w:t>
            </w:r>
            <w:proofErr w:type="spellEnd"/>
            <w:r w:rsidR="008C45B8">
              <w:rPr>
                <w:rFonts w:ascii="Arial" w:hAnsi="Arial" w:cs="Arial"/>
                <w:lang w:val="es-BO"/>
              </w:rPr>
              <w:t xml:space="preserve"> Edwin </w:t>
            </w:r>
            <w:proofErr w:type="spellStart"/>
            <w:r w:rsidR="008C45B8">
              <w:rPr>
                <w:rFonts w:ascii="Arial" w:hAnsi="Arial" w:cs="Arial"/>
                <w:lang w:val="es-BO"/>
              </w:rPr>
              <w:t>Cotari</w:t>
            </w:r>
            <w:proofErr w:type="spellEnd"/>
            <w:r w:rsidR="008C45B8">
              <w:rPr>
                <w:rFonts w:ascii="Arial" w:hAnsi="Arial" w:cs="Arial"/>
                <w:lang w:val="es-BO"/>
              </w:rPr>
              <w:t xml:space="preserve"> Quispe</w:t>
            </w:r>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79D849FD" w:rsidR="006D14AB" w:rsidRPr="006C5204" w:rsidRDefault="008C45B8" w:rsidP="007D4F41">
            <w:pPr>
              <w:jc w:val="center"/>
              <w:rPr>
                <w:rFonts w:ascii="Arial" w:hAnsi="Arial" w:cs="Arial"/>
                <w:lang w:val="es-BO"/>
              </w:rPr>
            </w:pPr>
            <w:r>
              <w:rPr>
                <w:rFonts w:ascii="Arial" w:hAnsi="Arial" w:cs="Arial"/>
                <w:lang w:val="es-BO"/>
              </w:rPr>
              <w:t xml:space="preserve">Profesional Junior – </w:t>
            </w:r>
            <w:proofErr w:type="spellStart"/>
            <w:r>
              <w:rPr>
                <w:rFonts w:ascii="Arial" w:hAnsi="Arial" w:cs="Arial"/>
                <w:lang w:val="es-BO"/>
              </w:rPr>
              <w:t>Gose</w:t>
            </w:r>
            <w:proofErr w:type="spellEnd"/>
            <w:r>
              <w:rPr>
                <w:rFonts w:ascii="Arial" w:hAnsi="Arial" w:cs="Arial"/>
                <w:lang w:val="es-BO"/>
              </w:rPr>
              <w:t xml:space="preserve"> 9</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EA34BB" w:rsidR="006D14AB" w:rsidRPr="006C5204" w:rsidRDefault="008C45B8" w:rsidP="000A6B8C">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gridSpan w:val="2"/>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6EA4FAA" w:rsidR="009E731E" w:rsidRPr="009956C4" w:rsidRDefault="000A6B8C" w:rsidP="00E83D56">
            <w:pPr>
              <w:rPr>
                <w:rFonts w:ascii="Arial" w:hAnsi="Arial" w:cs="Arial"/>
                <w:lang w:val="es-BO"/>
              </w:rPr>
            </w:pPr>
            <w:r>
              <w:rPr>
                <w:rFonts w:ascii="Arial" w:hAnsi="Arial" w:cs="Arial"/>
                <w:lang w:val="es-BO"/>
              </w:rPr>
              <w:t xml:space="preserve">4520321 </w:t>
            </w:r>
            <w:proofErr w:type="spellStart"/>
            <w:r w:rsidR="006415FF" w:rsidRPr="006415FF">
              <w:rPr>
                <w:rFonts w:ascii="Arial" w:hAnsi="Arial" w:cs="Arial"/>
                <w:lang w:val="es-BO"/>
              </w:rPr>
              <w:t>int</w:t>
            </w:r>
            <w:proofErr w:type="spellEnd"/>
            <w:r w:rsidR="006415FF" w:rsidRPr="006415FF">
              <w:rPr>
                <w:rFonts w:ascii="Arial" w:hAnsi="Arial" w:cs="Arial"/>
                <w:lang w:val="es-BO"/>
              </w:rPr>
              <w:t>. 1516</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52B779EE" w:rsidR="009E731E" w:rsidRPr="006C5204" w:rsidRDefault="008C45B8" w:rsidP="000A6B8C">
            <w:pPr>
              <w:jc w:val="center"/>
              <w:rPr>
                <w:rFonts w:ascii="Arial" w:hAnsi="Arial" w:cs="Arial"/>
                <w:lang w:val="es-BO"/>
              </w:rPr>
            </w:pPr>
            <w:r>
              <w:rPr>
                <w:rFonts w:ascii="Arial" w:hAnsi="Arial" w:cs="Arial"/>
                <w:lang w:val="es-BO"/>
              </w:rPr>
              <w:t>Iver.cotari</w:t>
            </w:r>
            <w:r w:rsidR="007D4F41"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p>
    <w:p w14:paraId="34DC489F" w14:textId="77777777" w:rsidR="0099091D" w:rsidRDefault="0099091D" w:rsidP="00740B11">
      <w:pPr>
        <w:rPr>
          <w:lang w:val="es-BO"/>
        </w:rPr>
      </w:pPr>
    </w:p>
    <w:p w14:paraId="01DAC5F2" w14:textId="77777777" w:rsidR="0099091D" w:rsidRDefault="0099091D" w:rsidP="00740B11">
      <w:pPr>
        <w:rPr>
          <w:lang w:val="es-BO"/>
        </w:rPr>
      </w:pPr>
    </w:p>
    <w:p w14:paraId="40E881A6" w14:textId="77777777" w:rsidR="0099091D" w:rsidRDefault="0099091D" w:rsidP="00740B11">
      <w:pPr>
        <w:rPr>
          <w:lang w:val="es-BO"/>
        </w:rPr>
      </w:pPr>
    </w:p>
    <w:p w14:paraId="32C281A5" w14:textId="77777777" w:rsidR="0099091D" w:rsidRDefault="0099091D" w:rsidP="00740B11">
      <w:pPr>
        <w:rPr>
          <w:lang w:val="es-BO"/>
        </w:rPr>
      </w:pPr>
    </w:p>
    <w:p w14:paraId="6AF4543B" w14:textId="77777777" w:rsidR="0099091D" w:rsidRDefault="0099091D" w:rsidP="00740B11">
      <w:pPr>
        <w:rPr>
          <w:lang w:val="es-BO"/>
        </w:rPr>
      </w:pPr>
    </w:p>
    <w:p w14:paraId="3A504B9A" w14:textId="77777777" w:rsidR="0099091D" w:rsidRDefault="0099091D" w:rsidP="00740B11">
      <w:pPr>
        <w:rPr>
          <w:lang w:val="es-BO"/>
        </w:rPr>
      </w:pPr>
    </w:p>
    <w:p w14:paraId="357129A3" w14:textId="77777777" w:rsidR="0099091D" w:rsidRDefault="0099091D" w:rsidP="00740B11">
      <w:pPr>
        <w:rPr>
          <w:lang w:val="es-BO"/>
        </w:rPr>
      </w:pPr>
    </w:p>
    <w:p w14:paraId="5157321F" w14:textId="77777777" w:rsidR="0099091D" w:rsidRDefault="0099091D" w:rsidP="00740B11">
      <w:pPr>
        <w:rPr>
          <w:lang w:val="es-BO"/>
        </w:rPr>
      </w:pPr>
    </w:p>
    <w:p w14:paraId="192ABC49" w14:textId="77777777" w:rsidR="0099091D" w:rsidRPr="009956C4" w:rsidRDefault="0099091D"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2" w:name="_Toc94726526"/>
      <w:r w:rsidRPr="009956C4">
        <w:rPr>
          <w:rFonts w:ascii="Verdana" w:hAnsi="Verdana" w:cs="Arial"/>
          <w:sz w:val="18"/>
          <w:szCs w:val="18"/>
          <w:u w:val="none"/>
          <w:lang w:val="es-BO"/>
        </w:rPr>
        <w:lastRenderedPageBreak/>
        <w:t>CRONOGRAMA DE PLAZOS</w:t>
      </w:r>
      <w:bookmarkEnd w:id="72"/>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A2663FC" w:rsidR="0002498E" w:rsidRPr="009956C4" w:rsidRDefault="007E0EEB" w:rsidP="00047652">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171CD6C"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5E250D8"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98853BF" w:rsidR="0034162D" w:rsidRPr="009956C4" w:rsidRDefault="007E0EEB" w:rsidP="00882C0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23D64FEB"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0</w:t>
            </w:r>
            <w:r w:rsidR="007E0EE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1C07C8C2"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39EF688" w:rsidR="0034162D" w:rsidRPr="009956C4" w:rsidRDefault="007E0EE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185575C4" w:rsidR="00273D2D" w:rsidRPr="009956C4" w:rsidRDefault="007E0EEB" w:rsidP="00273D2D">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695AAC4A"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0</w:t>
            </w:r>
            <w:r w:rsidR="007E0EEB">
              <w:rPr>
                <w:rFonts w:ascii="Arial" w:hAnsi="Arial" w:cs="Arial"/>
                <w:sz w:val="14"/>
                <w:szCs w:val="4"/>
                <w:lang w:val="es-BO"/>
              </w:rPr>
              <w:t>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703F06B2"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DC3B618" w:rsidR="00273D2D" w:rsidRPr="009956C4" w:rsidRDefault="007E0EEB"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0E7A49CB" w:rsidR="00273D2D" w:rsidRPr="009956C4" w:rsidRDefault="007E0EEB" w:rsidP="00273D2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9E8E2EC" w:rsidR="00273D2D" w:rsidRPr="009956C4" w:rsidRDefault="007E0EEB" w:rsidP="00273D2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738ABC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5DBFD76"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7E0EEB">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22D15CBE" w:rsidR="00273D2D" w:rsidRPr="009956C4" w:rsidRDefault="007E0EEB" w:rsidP="00EC072C">
            <w:pPr>
              <w:adjustRightInd w:val="0"/>
              <w:snapToGrid w:val="0"/>
              <w:jc w:val="center"/>
              <w:rPr>
                <w:i/>
                <w:sz w:val="14"/>
                <w:szCs w:val="14"/>
                <w:lang w:val="es-BO"/>
              </w:rPr>
            </w:pPr>
            <w:r>
              <w:rPr>
                <w:i/>
                <w:sz w:val="14"/>
                <w:szCs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21D30DB3" w:rsidR="00273D2D" w:rsidRPr="009956C4" w:rsidRDefault="00C34EC7" w:rsidP="00273D2D">
            <w:pPr>
              <w:adjustRightInd w:val="0"/>
              <w:snapToGrid w:val="0"/>
              <w:jc w:val="center"/>
              <w:rPr>
                <w:i/>
                <w:sz w:val="14"/>
                <w:szCs w:val="14"/>
                <w:lang w:val="es-BO"/>
              </w:rPr>
            </w:pPr>
            <w:r>
              <w:rPr>
                <w:i/>
                <w:sz w:val="14"/>
                <w:szCs w:val="14"/>
                <w:lang w:val="es-BO"/>
              </w:rPr>
              <w:t>0</w:t>
            </w:r>
            <w:r w:rsidR="007E0EEB">
              <w:rPr>
                <w:i/>
                <w:sz w:val="14"/>
                <w:szCs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1BD5368D" w:rsidR="00273D2D" w:rsidRPr="009956C4" w:rsidRDefault="00C34EC7" w:rsidP="00273D2D">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0FB2091"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7E0EEB">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3120F8F0"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EC072C">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D8C6FE2"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7FACEB9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6ECE310" w:rsidR="00473A73" w:rsidRPr="009956C4" w:rsidRDefault="0099091D" w:rsidP="00273D2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59C2ACD"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C029E66"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5B87E4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FF30916"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5F92A35"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DE18E6F"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38016C6"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7E3EF0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121FA55" w:rsidR="00473A73" w:rsidRPr="00A244D6" w:rsidRDefault="0099091D" w:rsidP="00473A73">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F8D900E" w:rsidR="00473A73" w:rsidRPr="00A244D6" w:rsidRDefault="0099091D"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39944D5"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p w14:paraId="027281F4" w14:textId="77777777" w:rsidR="001C42C7" w:rsidRDefault="001C42C7" w:rsidP="00A244D6">
      <w:pPr>
        <w:rPr>
          <w:lang w:val="es-BO"/>
        </w:rPr>
      </w:pPr>
    </w:p>
    <w:p w14:paraId="7DF00C6F" w14:textId="77777777" w:rsidR="001C42C7" w:rsidRDefault="001C42C7" w:rsidP="00A244D6">
      <w:pPr>
        <w:rPr>
          <w:lang w:val="es-BO"/>
        </w:rPr>
      </w:pPr>
    </w:p>
    <w:p w14:paraId="7D19F143" w14:textId="77777777" w:rsidR="001C42C7" w:rsidRDefault="001C42C7" w:rsidP="00A244D6">
      <w:pPr>
        <w:rPr>
          <w:lang w:val="es-BO"/>
        </w:rPr>
      </w:pPr>
    </w:p>
    <w:p w14:paraId="45376BF1" w14:textId="77777777" w:rsidR="001C42C7" w:rsidRDefault="001C42C7" w:rsidP="00A244D6">
      <w:pPr>
        <w:rPr>
          <w:lang w:val="es-BO"/>
        </w:rPr>
      </w:pPr>
    </w:p>
    <w:p w14:paraId="5F7F00B1" w14:textId="77777777" w:rsidR="002A579D" w:rsidRDefault="002A579D" w:rsidP="00A244D6">
      <w:pPr>
        <w:rPr>
          <w:lang w:val="es-BO"/>
        </w:rPr>
      </w:pPr>
    </w:p>
    <w:p w14:paraId="264A70C7" w14:textId="77777777" w:rsidR="002A579D" w:rsidRDefault="002A579D" w:rsidP="00A244D6">
      <w:pPr>
        <w:rPr>
          <w:lang w:val="es-BO"/>
        </w:rPr>
      </w:pPr>
    </w:p>
    <w:p w14:paraId="10D53A0B" w14:textId="77777777" w:rsidR="002A579D" w:rsidRDefault="002A579D" w:rsidP="00A244D6">
      <w:pPr>
        <w:rPr>
          <w:lang w:val="es-BO"/>
        </w:rPr>
      </w:pPr>
    </w:p>
    <w:p w14:paraId="5F2070DD" w14:textId="77777777" w:rsidR="002A579D" w:rsidRDefault="002A579D" w:rsidP="00A244D6">
      <w:pPr>
        <w:rPr>
          <w:lang w:val="es-BO"/>
        </w:rPr>
      </w:pPr>
    </w:p>
    <w:p w14:paraId="1F8C7785" w14:textId="77777777" w:rsidR="00EE60AA" w:rsidRDefault="00EE60AA" w:rsidP="00A244D6">
      <w:pPr>
        <w:rPr>
          <w:lang w:val="es-BO"/>
        </w:rPr>
      </w:pPr>
    </w:p>
    <w:p w14:paraId="0D6ABF17" w14:textId="77777777" w:rsidR="00EE60AA" w:rsidRDefault="00EE60AA" w:rsidP="00A244D6">
      <w:pPr>
        <w:rPr>
          <w:lang w:val="es-BO"/>
        </w:rPr>
      </w:pPr>
    </w:p>
    <w:p w14:paraId="53318934" w14:textId="77777777" w:rsidR="00EE60AA" w:rsidRDefault="00EE60AA" w:rsidP="00A244D6">
      <w:pPr>
        <w:rPr>
          <w:lang w:val="es-BO"/>
        </w:rPr>
      </w:pPr>
    </w:p>
    <w:p w14:paraId="7A96C950" w14:textId="77777777" w:rsidR="002A579D" w:rsidRDefault="002A579D" w:rsidP="00A244D6">
      <w:pPr>
        <w:rPr>
          <w:lang w:val="es-BO"/>
        </w:rPr>
      </w:pPr>
    </w:p>
    <w:p w14:paraId="05B60C02" w14:textId="77777777" w:rsidR="002A579D" w:rsidRDefault="002A579D" w:rsidP="00A244D6">
      <w:pPr>
        <w:rPr>
          <w:lang w:val="es-BO"/>
        </w:rPr>
      </w:pPr>
    </w:p>
    <w:p w14:paraId="33F76BA3" w14:textId="77777777" w:rsidR="002A579D" w:rsidRDefault="002A579D" w:rsidP="00A244D6">
      <w:pPr>
        <w:rPr>
          <w:lang w:val="es-BO"/>
        </w:rPr>
      </w:pPr>
    </w:p>
    <w:p w14:paraId="4232DE4E" w14:textId="77777777" w:rsidR="002B0DA9" w:rsidRDefault="002B0DA9" w:rsidP="00A244D6">
      <w:pPr>
        <w:rPr>
          <w:lang w:val="es-BO"/>
        </w:rPr>
      </w:pPr>
    </w:p>
    <w:p w14:paraId="3487387F" w14:textId="77777777" w:rsidR="002B0DA9" w:rsidRDefault="002B0DA9" w:rsidP="00A244D6">
      <w:pPr>
        <w:rPr>
          <w:lang w:val="es-BO"/>
        </w:rPr>
      </w:pPr>
    </w:p>
    <w:p w14:paraId="428F28AB" w14:textId="77777777" w:rsidR="002B0DA9" w:rsidRDefault="002B0DA9" w:rsidP="00A244D6">
      <w:pPr>
        <w:rPr>
          <w:lang w:val="es-BO"/>
        </w:rPr>
      </w:pPr>
    </w:p>
    <w:p w14:paraId="0917FB5F" w14:textId="77777777" w:rsidR="002B0DA9" w:rsidRDefault="002B0DA9" w:rsidP="00A244D6">
      <w:pPr>
        <w:rPr>
          <w:lang w:val="es-BO"/>
        </w:rPr>
      </w:pPr>
    </w:p>
    <w:p w14:paraId="7813176B" w14:textId="77777777" w:rsidR="002B0DA9" w:rsidRDefault="002B0DA9" w:rsidP="00A244D6">
      <w:pPr>
        <w:rPr>
          <w:lang w:val="es-BO"/>
        </w:rPr>
      </w:pPr>
    </w:p>
    <w:p w14:paraId="0F764EA6" w14:textId="77777777" w:rsidR="002B0DA9" w:rsidRDefault="002B0DA9" w:rsidP="00A244D6">
      <w:pPr>
        <w:rPr>
          <w:lang w:val="es-BO"/>
        </w:rPr>
      </w:pPr>
    </w:p>
    <w:p w14:paraId="48B3E3A3" w14:textId="77777777" w:rsidR="002B0DA9" w:rsidRDefault="002B0DA9" w:rsidP="00A244D6">
      <w:pPr>
        <w:rPr>
          <w:lang w:val="es-BO"/>
        </w:rPr>
      </w:pPr>
    </w:p>
    <w:p w14:paraId="3830B9EF" w14:textId="77777777" w:rsidR="002B0DA9" w:rsidRDefault="002B0DA9" w:rsidP="00A244D6">
      <w:pPr>
        <w:rPr>
          <w:lang w:val="es-BO"/>
        </w:rPr>
      </w:pPr>
    </w:p>
    <w:p w14:paraId="1FA9838D" w14:textId="77777777" w:rsidR="001C42C7" w:rsidRDefault="001C42C7"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3" w:name="_Toc94726527"/>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5B99D01C" w14:textId="28B80800" w:rsidR="002B0DA9" w:rsidRPr="002B0DA9" w:rsidRDefault="002B0DA9" w:rsidP="002B0DA9">
      <w:pPr>
        <w:ind w:firstLine="567"/>
        <w:rPr>
          <w:b/>
          <w:sz w:val="18"/>
          <w:szCs w:val="18"/>
          <w:lang w:val="es-BO"/>
        </w:rPr>
      </w:pPr>
      <w:r w:rsidRPr="002B0DA9">
        <w:rPr>
          <w:b/>
          <w:sz w:val="18"/>
          <w:szCs w:val="18"/>
          <w:lang w:val="es-BO"/>
        </w:rPr>
        <w:t>ADQUISICIÓN DE TRANSFORMADORES ZIGZAG PARA SUBESTACIÓN LUCIANITA</w:t>
      </w:r>
    </w:p>
    <w:p w14:paraId="36D1AF1E" w14:textId="77777777" w:rsidR="002B0DA9" w:rsidRDefault="002B0DA9" w:rsidP="006F4713">
      <w:pPr>
        <w:ind w:firstLine="567"/>
        <w:rPr>
          <w:sz w:val="18"/>
          <w:szCs w:val="18"/>
          <w:lang w:val="es-BO"/>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062" w:type="dxa"/>
        <w:jc w:val="center"/>
        <w:tblLayout w:type="fixed"/>
        <w:tblCellMar>
          <w:left w:w="70" w:type="dxa"/>
          <w:right w:w="70" w:type="dxa"/>
        </w:tblCellMar>
        <w:tblLook w:val="04A0" w:firstRow="1" w:lastRow="0" w:firstColumn="1" w:lastColumn="0" w:noHBand="0" w:noVBand="1"/>
      </w:tblPr>
      <w:tblGrid>
        <w:gridCol w:w="562"/>
        <w:gridCol w:w="2837"/>
        <w:gridCol w:w="4962"/>
        <w:gridCol w:w="850"/>
        <w:gridCol w:w="851"/>
      </w:tblGrid>
      <w:tr w:rsidR="002B0DA9" w:rsidRPr="00CD22F4" w14:paraId="46E28675" w14:textId="77777777" w:rsidTr="002B0DA9">
        <w:trPr>
          <w:trHeight w:val="300"/>
          <w:jc w:val="center"/>
        </w:trPr>
        <w:tc>
          <w:tcPr>
            <w:tcW w:w="562" w:type="dxa"/>
            <w:tcBorders>
              <w:top w:val="single" w:sz="12" w:space="0" w:color="auto"/>
              <w:left w:val="single" w:sz="8" w:space="0" w:color="auto"/>
              <w:bottom w:val="single" w:sz="2" w:space="0" w:color="auto"/>
              <w:right w:val="single" w:sz="2" w:space="0" w:color="auto"/>
            </w:tcBorders>
            <w:shd w:val="clear" w:color="auto" w:fill="DDD9C3" w:themeFill="background2" w:themeFillShade="E6"/>
            <w:vAlign w:val="center"/>
            <w:hideMark/>
          </w:tcPr>
          <w:p w14:paraId="706B9409" w14:textId="77777777" w:rsidR="002B0DA9" w:rsidRPr="00B66373" w:rsidRDefault="002B0DA9" w:rsidP="00C34EC7">
            <w:pPr>
              <w:jc w:val="center"/>
              <w:rPr>
                <w:rFonts w:ascii="Tahoma" w:hAnsi="Tahoma" w:cs="Tahoma"/>
                <w:b/>
              </w:rPr>
            </w:pPr>
            <w:r w:rsidRPr="00B66373">
              <w:rPr>
                <w:rFonts w:ascii="Tahoma" w:hAnsi="Tahoma" w:cs="Tahoma"/>
                <w:b/>
              </w:rPr>
              <w:t>ÍTEM</w:t>
            </w:r>
          </w:p>
        </w:tc>
        <w:tc>
          <w:tcPr>
            <w:tcW w:w="7799" w:type="dxa"/>
            <w:gridSpan w:val="2"/>
            <w:tcBorders>
              <w:top w:val="single" w:sz="12" w:space="0" w:color="auto"/>
              <w:left w:val="single" w:sz="2" w:space="0" w:color="auto"/>
              <w:bottom w:val="single" w:sz="2" w:space="0" w:color="auto"/>
              <w:right w:val="single" w:sz="2" w:space="0" w:color="auto"/>
            </w:tcBorders>
            <w:shd w:val="clear" w:color="auto" w:fill="DDD9C3" w:themeFill="background2" w:themeFillShade="E6"/>
            <w:vAlign w:val="center"/>
            <w:hideMark/>
          </w:tcPr>
          <w:p w14:paraId="6A1B07E4" w14:textId="77777777" w:rsidR="002B0DA9" w:rsidRPr="00B66373" w:rsidRDefault="002B0DA9" w:rsidP="00C34EC7">
            <w:pPr>
              <w:jc w:val="center"/>
              <w:rPr>
                <w:rFonts w:ascii="Tahoma" w:hAnsi="Tahoma" w:cs="Tahoma"/>
                <w:b/>
              </w:rPr>
            </w:pPr>
            <w:r>
              <w:rPr>
                <w:rFonts w:ascii="Tahoma" w:hAnsi="Tahoma" w:cs="Tahoma"/>
                <w:b/>
              </w:rPr>
              <w:t>DESCRIPCIÓN</w:t>
            </w:r>
          </w:p>
        </w:tc>
        <w:tc>
          <w:tcPr>
            <w:tcW w:w="850" w:type="dxa"/>
            <w:tcBorders>
              <w:top w:val="single" w:sz="12" w:space="0" w:color="auto"/>
              <w:left w:val="single" w:sz="2" w:space="0" w:color="auto"/>
              <w:bottom w:val="single" w:sz="2" w:space="0" w:color="auto"/>
              <w:right w:val="single" w:sz="2" w:space="0" w:color="auto"/>
            </w:tcBorders>
            <w:shd w:val="clear" w:color="auto" w:fill="DDD9C3" w:themeFill="background2" w:themeFillShade="E6"/>
            <w:vAlign w:val="center"/>
            <w:hideMark/>
          </w:tcPr>
          <w:p w14:paraId="2A0AA1F4" w14:textId="77777777" w:rsidR="002B0DA9" w:rsidRPr="00B66373" w:rsidRDefault="002B0DA9" w:rsidP="00C34EC7">
            <w:pPr>
              <w:jc w:val="center"/>
              <w:rPr>
                <w:rFonts w:ascii="Tahoma" w:hAnsi="Tahoma" w:cs="Tahoma"/>
                <w:b/>
              </w:rPr>
            </w:pPr>
            <w:r>
              <w:rPr>
                <w:rFonts w:ascii="Tahoma" w:hAnsi="Tahoma" w:cs="Tahoma"/>
                <w:b/>
              </w:rPr>
              <w:t>Unidad</w:t>
            </w:r>
          </w:p>
        </w:tc>
        <w:tc>
          <w:tcPr>
            <w:tcW w:w="851" w:type="dxa"/>
            <w:tcBorders>
              <w:top w:val="single" w:sz="12" w:space="0" w:color="auto"/>
              <w:left w:val="single" w:sz="2" w:space="0" w:color="auto"/>
              <w:bottom w:val="single" w:sz="2" w:space="0" w:color="auto"/>
              <w:right w:val="single" w:sz="2" w:space="0" w:color="auto"/>
            </w:tcBorders>
            <w:shd w:val="clear" w:color="auto" w:fill="DDD9C3" w:themeFill="background2" w:themeFillShade="E6"/>
            <w:vAlign w:val="center"/>
            <w:hideMark/>
          </w:tcPr>
          <w:p w14:paraId="74F3C53C" w14:textId="77777777" w:rsidR="002B0DA9" w:rsidRPr="00B66373" w:rsidRDefault="002B0DA9" w:rsidP="00C34EC7">
            <w:pPr>
              <w:jc w:val="center"/>
              <w:rPr>
                <w:rFonts w:ascii="Tahoma" w:hAnsi="Tahoma" w:cs="Tahoma"/>
                <w:b/>
              </w:rPr>
            </w:pPr>
            <w:proofErr w:type="spellStart"/>
            <w:r w:rsidRPr="00B66373">
              <w:rPr>
                <w:rFonts w:ascii="Tahoma" w:hAnsi="Tahoma" w:cs="Tahoma"/>
                <w:b/>
              </w:rPr>
              <w:t>Cant</w:t>
            </w:r>
            <w:proofErr w:type="spellEnd"/>
            <w:r w:rsidRPr="00B66373">
              <w:rPr>
                <w:rFonts w:ascii="Tahoma" w:hAnsi="Tahoma" w:cs="Tahoma"/>
                <w:b/>
              </w:rPr>
              <w:t>.</w:t>
            </w:r>
          </w:p>
        </w:tc>
      </w:tr>
      <w:tr w:rsidR="002B0DA9" w:rsidRPr="00CD22F4" w14:paraId="5935640A" w14:textId="77777777" w:rsidTr="002B0DA9">
        <w:trPr>
          <w:trHeight w:val="357"/>
          <w:jc w:val="center"/>
        </w:trPr>
        <w:tc>
          <w:tcPr>
            <w:tcW w:w="562" w:type="dxa"/>
            <w:tcBorders>
              <w:top w:val="single" w:sz="2" w:space="0" w:color="auto"/>
              <w:left w:val="single" w:sz="2" w:space="0" w:color="auto"/>
              <w:bottom w:val="single" w:sz="2" w:space="0" w:color="auto"/>
              <w:right w:val="single" w:sz="2" w:space="0" w:color="auto"/>
            </w:tcBorders>
            <w:shd w:val="clear" w:color="auto" w:fill="C0504D" w:themeFill="accent2"/>
            <w:vAlign w:val="center"/>
          </w:tcPr>
          <w:p w14:paraId="7B4D137D" w14:textId="77777777" w:rsidR="002B0DA9" w:rsidRPr="00CD22F4" w:rsidRDefault="002B0DA9" w:rsidP="00C34EC7">
            <w:pPr>
              <w:jc w:val="center"/>
              <w:rPr>
                <w:rFonts w:ascii="Tahoma" w:hAnsi="Tahoma" w:cs="Tahoma"/>
                <w:b/>
                <w:color w:val="000000"/>
              </w:rPr>
            </w:pPr>
            <w:r w:rsidRPr="00CD22F4">
              <w:rPr>
                <w:rFonts w:ascii="Tahoma" w:hAnsi="Tahoma" w:cs="Tahoma"/>
                <w:b/>
                <w:color w:val="000000"/>
              </w:rPr>
              <w:t>1</w:t>
            </w:r>
          </w:p>
        </w:tc>
        <w:tc>
          <w:tcPr>
            <w:tcW w:w="7799" w:type="dxa"/>
            <w:gridSpan w:val="2"/>
            <w:tcBorders>
              <w:top w:val="single" w:sz="2" w:space="0" w:color="auto"/>
              <w:left w:val="single" w:sz="2" w:space="0" w:color="auto"/>
              <w:bottom w:val="single" w:sz="2" w:space="0" w:color="auto"/>
              <w:right w:val="single" w:sz="2" w:space="0" w:color="auto"/>
            </w:tcBorders>
            <w:shd w:val="clear" w:color="auto" w:fill="C0504D" w:themeFill="accent2"/>
            <w:vAlign w:val="center"/>
          </w:tcPr>
          <w:p w14:paraId="56F18C35" w14:textId="77777777" w:rsidR="002B0DA9" w:rsidRPr="00CD22F4" w:rsidRDefault="002B0DA9" w:rsidP="00C34EC7">
            <w:pPr>
              <w:rPr>
                <w:rFonts w:ascii="Tahoma" w:hAnsi="Tahoma" w:cs="Tahoma"/>
                <w:b/>
                <w:color w:val="000000"/>
                <w:lang w:val="es-BO"/>
              </w:rPr>
            </w:pPr>
            <w:r>
              <w:rPr>
                <w:rFonts w:ascii="Tahoma" w:hAnsi="Tahoma" w:cs="Tahoma"/>
                <w:b/>
                <w:bCs/>
              </w:rPr>
              <w:t>TRANSFORMADOR</w:t>
            </w:r>
            <w:r w:rsidRPr="003B0109">
              <w:rPr>
                <w:rFonts w:ascii="Tahoma" w:hAnsi="Tahoma" w:cs="Tahoma"/>
                <w:b/>
                <w:bCs/>
              </w:rPr>
              <w:t xml:space="preserve"> ZIGZAG </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B9CB961" w14:textId="77777777" w:rsidR="002B0DA9" w:rsidRPr="00CD22F4" w:rsidRDefault="002B0DA9" w:rsidP="00C34EC7">
            <w:pPr>
              <w:jc w:val="center"/>
              <w:rPr>
                <w:rFonts w:ascii="Tahoma" w:hAnsi="Tahoma" w:cs="Tahoma"/>
                <w:color w:val="000000"/>
                <w:lang w:val="es-BO"/>
              </w:rPr>
            </w:pPr>
            <w:r>
              <w:rPr>
                <w:rFonts w:ascii="Tahoma" w:hAnsi="Tahoma" w:cs="Tahoma"/>
                <w:color w:val="000000"/>
              </w:rPr>
              <w:t>Unid</w:t>
            </w:r>
            <w:r w:rsidRPr="00CD22F4">
              <w:rPr>
                <w:rFonts w:ascii="Tahoma" w:hAnsi="Tahoma" w:cs="Tahoma"/>
                <w:color w:val="000000"/>
              </w:rPr>
              <w:t>.</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68075D7" w14:textId="77777777" w:rsidR="002B0DA9" w:rsidRPr="00CD22F4" w:rsidRDefault="002B0DA9" w:rsidP="00C34EC7">
            <w:pPr>
              <w:jc w:val="center"/>
              <w:rPr>
                <w:rFonts w:ascii="Tahoma" w:hAnsi="Tahoma" w:cs="Tahoma"/>
                <w:color w:val="000000"/>
              </w:rPr>
            </w:pPr>
            <w:r>
              <w:rPr>
                <w:rFonts w:ascii="Tahoma" w:hAnsi="Tahoma" w:cs="Tahoma"/>
                <w:color w:val="000000"/>
              </w:rPr>
              <w:t>2</w:t>
            </w:r>
          </w:p>
        </w:tc>
      </w:tr>
      <w:tr w:rsidR="002B0DA9" w:rsidRPr="00E47668" w14:paraId="23BB7165" w14:textId="77777777" w:rsidTr="002B0DA9">
        <w:trPr>
          <w:trHeight w:val="225"/>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704BB08B" w14:textId="77777777" w:rsidR="002B0DA9" w:rsidRPr="00CD22F4" w:rsidRDefault="002B0DA9" w:rsidP="00C34EC7">
            <w:pPr>
              <w:jc w:val="center"/>
              <w:rPr>
                <w:rFonts w:ascii="Tahoma" w:hAnsi="Tahoma" w:cs="Tahoma"/>
              </w:rPr>
            </w:pPr>
            <w:r w:rsidRPr="00CD22F4">
              <w:rPr>
                <w:rFonts w:ascii="Tahoma" w:hAnsi="Tahoma" w:cs="Tahoma"/>
              </w:rPr>
              <w:t>1.1</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22C0A754" w14:textId="77777777" w:rsidR="002B0DA9" w:rsidRPr="00CD22F4" w:rsidRDefault="002B0DA9" w:rsidP="00C34EC7">
            <w:pPr>
              <w:jc w:val="both"/>
              <w:rPr>
                <w:rFonts w:ascii="Tahoma" w:hAnsi="Tahoma" w:cs="Tahoma"/>
                <w:color w:val="000000"/>
              </w:rPr>
            </w:pPr>
            <w:r>
              <w:rPr>
                <w:rFonts w:ascii="Tahoma" w:hAnsi="Tahoma" w:cs="Tahoma"/>
                <w:color w:val="000000"/>
              </w:rPr>
              <w:t>Tensión Primaria</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53E00B78" w14:textId="77777777" w:rsidR="002B0DA9" w:rsidRPr="00024790" w:rsidRDefault="002B0DA9" w:rsidP="00C34EC7">
            <w:pPr>
              <w:jc w:val="both"/>
              <w:rPr>
                <w:rFonts w:ascii="Tahoma" w:hAnsi="Tahoma" w:cs="Tahoma"/>
                <w:color w:val="000000"/>
              </w:rPr>
            </w:pPr>
            <w:r w:rsidRPr="00024790">
              <w:rPr>
                <w:rFonts w:ascii="Tahoma" w:hAnsi="Tahoma" w:cs="Tahoma"/>
                <w:color w:val="000000"/>
              </w:rPr>
              <w:t xml:space="preserve">10,35 </w:t>
            </w:r>
            <w:proofErr w:type="spellStart"/>
            <w:r w:rsidRPr="00024790">
              <w:rPr>
                <w:rFonts w:ascii="Tahoma" w:hAnsi="Tahoma" w:cs="Tahoma"/>
                <w:color w:val="000000"/>
              </w:rPr>
              <w:t>kV</w:t>
            </w:r>
            <w:proofErr w:type="spellEnd"/>
            <w:r w:rsidRPr="00024790">
              <w:rPr>
                <w:rFonts w:ascii="Tahoma" w:hAnsi="Tahoma" w:cs="Tahoma"/>
                <w:color w:val="000000"/>
              </w:rPr>
              <w:t xml:space="preserve"> </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524DF26" w14:textId="77777777" w:rsidR="002B0DA9" w:rsidRPr="003B1E85" w:rsidRDefault="002B0DA9" w:rsidP="00C34EC7">
            <w:pPr>
              <w:jc w:val="center"/>
              <w:rPr>
                <w:rFonts w:ascii="Tahoma" w:hAnsi="Tahoma" w:cs="Tahoma"/>
                <w:color w:val="000000"/>
                <w:lang w:val="en-US"/>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2918582" w14:textId="77777777" w:rsidR="002B0DA9" w:rsidRPr="003B1E85" w:rsidRDefault="002B0DA9" w:rsidP="00C34EC7">
            <w:pPr>
              <w:jc w:val="center"/>
              <w:rPr>
                <w:rFonts w:ascii="Tahoma" w:hAnsi="Tahoma" w:cs="Tahoma"/>
                <w:color w:val="000000"/>
                <w:lang w:val="en-US"/>
              </w:rPr>
            </w:pPr>
          </w:p>
        </w:tc>
      </w:tr>
      <w:tr w:rsidR="002B0DA9" w:rsidRPr="00CD22F4" w14:paraId="67CFA99A"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68F9E6C4" w14:textId="77777777" w:rsidR="002B0DA9" w:rsidRPr="00CD22F4" w:rsidRDefault="002B0DA9" w:rsidP="00C34EC7">
            <w:pPr>
              <w:jc w:val="center"/>
              <w:rPr>
                <w:rFonts w:ascii="Tahoma" w:hAnsi="Tahoma" w:cs="Tahoma"/>
              </w:rPr>
            </w:pPr>
            <w:r>
              <w:rPr>
                <w:rFonts w:ascii="Tahoma" w:hAnsi="Tahoma" w:cs="Tahoma"/>
              </w:rPr>
              <w:t>1.2</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5616CB16" w14:textId="77777777" w:rsidR="002B0DA9" w:rsidRPr="00CD22F4" w:rsidRDefault="002B0DA9" w:rsidP="00C34EC7">
            <w:pPr>
              <w:jc w:val="both"/>
              <w:rPr>
                <w:rFonts w:ascii="Tahoma" w:hAnsi="Tahoma" w:cs="Tahoma"/>
                <w:color w:val="000000"/>
              </w:rPr>
            </w:pPr>
            <w:r>
              <w:rPr>
                <w:rFonts w:ascii="Tahoma" w:hAnsi="Tahoma" w:cs="Tahoma"/>
                <w:color w:val="000000"/>
              </w:rPr>
              <w:t>Frecuencia</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4379FBAF" w14:textId="77777777" w:rsidR="002B0DA9" w:rsidRPr="00024790" w:rsidRDefault="002B0DA9" w:rsidP="00C34EC7">
            <w:pPr>
              <w:jc w:val="both"/>
              <w:rPr>
                <w:rFonts w:ascii="Tahoma" w:hAnsi="Tahoma" w:cs="Tahoma"/>
                <w:color w:val="000000"/>
              </w:rPr>
            </w:pPr>
            <w:r w:rsidRPr="00024790">
              <w:rPr>
                <w:rFonts w:ascii="Tahoma" w:hAnsi="Tahoma" w:cs="Tahoma"/>
                <w:color w:val="000000"/>
              </w:rPr>
              <w:t>50 Hz</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9B9499B"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449A1C4" w14:textId="77777777" w:rsidR="002B0DA9" w:rsidRPr="00CD22F4" w:rsidRDefault="002B0DA9" w:rsidP="00C34EC7">
            <w:pPr>
              <w:jc w:val="center"/>
              <w:rPr>
                <w:rFonts w:ascii="Tahoma" w:hAnsi="Tahoma" w:cs="Tahoma"/>
                <w:color w:val="000000"/>
              </w:rPr>
            </w:pPr>
          </w:p>
        </w:tc>
      </w:tr>
      <w:tr w:rsidR="002B0DA9" w:rsidRPr="00CD22F4" w14:paraId="1B4725AF"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4AA6B23" w14:textId="77777777" w:rsidR="002B0DA9" w:rsidRPr="00CD22F4" w:rsidRDefault="002B0DA9" w:rsidP="00C34EC7">
            <w:pPr>
              <w:jc w:val="center"/>
              <w:rPr>
                <w:rFonts w:ascii="Tahoma" w:hAnsi="Tahoma" w:cs="Tahoma"/>
              </w:rPr>
            </w:pPr>
            <w:r>
              <w:rPr>
                <w:rFonts w:ascii="Tahoma" w:hAnsi="Tahoma" w:cs="Tahoma"/>
              </w:rPr>
              <w:t>1.3</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38DCF0A9" w14:textId="77777777" w:rsidR="002B0DA9" w:rsidRPr="00CD22F4" w:rsidRDefault="002B0DA9" w:rsidP="00C34EC7">
            <w:pPr>
              <w:jc w:val="both"/>
              <w:rPr>
                <w:rFonts w:ascii="Tahoma" w:hAnsi="Tahoma" w:cs="Tahoma"/>
                <w:color w:val="000000"/>
              </w:rPr>
            </w:pPr>
            <w:r w:rsidRPr="003B0109">
              <w:rPr>
                <w:rFonts w:ascii="Tahoma" w:hAnsi="Tahoma" w:cs="Tahoma"/>
                <w:color w:val="000000"/>
              </w:rPr>
              <w:t>Altitud de Funcionamiento</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0F096029" w14:textId="77777777" w:rsidR="002B0DA9" w:rsidRPr="00024790" w:rsidRDefault="002B0DA9" w:rsidP="00C34EC7">
            <w:pPr>
              <w:jc w:val="both"/>
              <w:rPr>
                <w:rFonts w:ascii="Tahoma" w:hAnsi="Tahoma" w:cs="Tahoma"/>
                <w:color w:val="000000"/>
              </w:rPr>
            </w:pPr>
            <w:r w:rsidRPr="00024790">
              <w:rPr>
                <w:rFonts w:ascii="Tahoma" w:hAnsi="Tahoma" w:cs="Tahoma"/>
                <w:color w:val="000000"/>
              </w:rPr>
              <w:t>4300 msnm</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5BAB36C"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6822EB9" w14:textId="77777777" w:rsidR="002B0DA9" w:rsidRPr="00CD22F4" w:rsidRDefault="002B0DA9" w:rsidP="00C34EC7">
            <w:pPr>
              <w:jc w:val="center"/>
              <w:rPr>
                <w:rFonts w:ascii="Tahoma" w:hAnsi="Tahoma" w:cs="Tahoma"/>
                <w:color w:val="000000"/>
              </w:rPr>
            </w:pPr>
          </w:p>
        </w:tc>
      </w:tr>
      <w:tr w:rsidR="002B0DA9" w:rsidRPr="00CD22F4" w14:paraId="561CA183"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137D6013" w14:textId="77777777" w:rsidR="002B0DA9" w:rsidRPr="00CD22F4" w:rsidRDefault="002B0DA9" w:rsidP="00C34EC7">
            <w:pPr>
              <w:jc w:val="center"/>
              <w:rPr>
                <w:rFonts w:ascii="Tahoma" w:hAnsi="Tahoma" w:cs="Tahoma"/>
              </w:rPr>
            </w:pPr>
            <w:r>
              <w:rPr>
                <w:rFonts w:ascii="Tahoma" w:hAnsi="Tahoma" w:cs="Tahoma"/>
              </w:rPr>
              <w:t>1.4</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4BDB86E7" w14:textId="77777777" w:rsidR="002B0DA9" w:rsidRPr="00CD22F4" w:rsidRDefault="002B0DA9" w:rsidP="00C34EC7">
            <w:pPr>
              <w:jc w:val="both"/>
              <w:rPr>
                <w:rFonts w:ascii="Tahoma" w:hAnsi="Tahoma" w:cs="Tahoma"/>
                <w:color w:val="000000"/>
              </w:rPr>
            </w:pPr>
            <w:r w:rsidRPr="003B0109">
              <w:rPr>
                <w:rFonts w:ascii="Tahoma" w:hAnsi="Tahoma" w:cs="Tahoma"/>
                <w:color w:val="000000"/>
              </w:rPr>
              <w:t>Tiempo de falla</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3FD32921" w14:textId="77777777" w:rsidR="002B0DA9" w:rsidRPr="00024790" w:rsidRDefault="002B0DA9" w:rsidP="00C34EC7">
            <w:pPr>
              <w:jc w:val="both"/>
              <w:rPr>
                <w:rFonts w:ascii="Tahoma" w:hAnsi="Tahoma" w:cs="Tahoma"/>
                <w:color w:val="000000"/>
              </w:rPr>
            </w:pPr>
            <w:r w:rsidRPr="00024790">
              <w:rPr>
                <w:rFonts w:ascii="Tahoma" w:hAnsi="Tahoma" w:cs="Tahoma"/>
                <w:color w:val="000000"/>
              </w:rPr>
              <w:t xml:space="preserve">10 </w:t>
            </w:r>
            <w:proofErr w:type="spellStart"/>
            <w:r w:rsidRPr="00024790">
              <w:rPr>
                <w:rFonts w:ascii="Tahoma" w:hAnsi="Tahoma" w:cs="Tahoma"/>
                <w:color w:val="000000"/>
              </w:rPr>
              <w:t>Seg</w:t>
            </w:r>
            <w:proofErr w:type="spellEnd"/>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2DDAF55"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D9C0947" w14:textId="77777777" w:rsidR="002B0DA9" w:rsidRPr="00CD22F4" w:rsidRDefault="002B0DA9" w:rsidP="00C34EC7">
            <w:pPr>
              <w:jc w:val="center"/>
              <w:rPr>
                <w:rFonts w:ascii="Tahoma" w:hAnsi="Tahoma" w:cs="Tahoma"/>
                <w:color w:val="000000"/>
              </w:rPr>
            </w:pPr>
          </w:p>
        </w:tc>
      </w:tr>
      <w:tr w:rsidR="002B0DA9" w:rsidRPr="00CD22F4" w14:paraId="271BE5CC"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36D0BB0" w14:textId="77777777" w:rsidR="002B0DA9" w:rsidRPr="00CD22F4" w:rsidRDefault="002B0DA9" w:rsidP="00C34EC7">
            <w:pPr>
              <w:jc w:val="center"/>
              <w:rPr>
                <w:rFonts w:ascii="Tahoma" w:hAnsi="Tahoma" w:cs="Tahoma"/>
              </w:rPr>
            </w:pPr>
            <w:r>
              <w:rPr>
                <w:rFonts w:ascii="Tahoma" w:hAnsi="Tahoma" w:cs="Tahoma"/>
              </w:rPr>
              <w:t>1.5</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29662466" w14:textId="77777777" w:rsidR="002B0DA9" w:rsidRPr="00CD22F4" w:rsidRDefault="002B0DA9" w:rsidP="00C34EC7">
            <w:pPr>
              <w:jc w:val="both"/>
              <w:rPr>
                <w:rFonts w:ascii="Tahoma" w:hAnsi="Tahoma" w:cs="Tahoma"/>
                <w:color w:val="000000"/>
              </w:rPr>
            </w:pPr>
            <w:r w:rsidRPr="003B0109">
              <w:rPr>
                <w:rFonts w:ascii="Tahoma" w:hAnsi="Tahoma" w:cs="Tahoma"/>
                <w:color w:val="000000"/>
              </w:rPr>
              <w:t>Corriente de Fase Constante</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4E8F1F24" w14:textId="77777777" w:rsidR="002B0DA9" w:rsidRPr="00024790" w:rsidRDefault="002B0DA9" w:rsidP="00C34EC7">
            <w:pPr>
              <w:jc w:val="both"/>
              <w:rPr>
                <w:rFonts w:ascii="Tahoma" w:hAnsi="Tahoma" w:cs="Tahoma"/>
                <w:color w:val="000000"/>
              </w:rPr>
            </w:pPr>
            <w:r w:rsidRPr="00024790">
              <w:rPr>
                <w:rFonts w:ascii="Tahoma" w:hAnsi="Tahoma" w:cs="Tahoma"/>
                <w:color w:val="000000"/>
              </w:rPr>
              <w:t xml:space="preserve">6 </w:t>
            </w:r>
            <w:proofErr w:type="spellStart"/>
            <w:r w:rsidRPr="00024790">
              <w:rPr>
                <w:rFonts w:ascii="Tahoma" w:hAnsi="Tahoma" w:cs="Tahoma"/>
                <w:color w:val="000000"/>
              </w:rPr>
              <w:t>Amps</w:t>
            </w:r>
            <w:proofErr w:type="spellEnd"/>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3AA89DC"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0779856" w14:textId="77777777" w:rsidR="002B0DA9" w:rsidRPr="00CD22F4" w:rsidRDefault="002B0DA9" w:rsidP="00C34EC7">
            <w:pPr>
              <w:jc w:val="center"/>
              <w:rPr>
                <w:rFonts w:ascii="Tahoma" w:hAnsi="Tahoma" w:cs="Tahoma"/>
                <w:color w:val="000000"/>
              </w:rPr>
            </w:pPr>
          </w:p>
        </w:tc>
      </w:tr>
      <w:tr w:rsidR="002B0DA9" w:rsidRPr="00CD22F4" w14:paraId="335B37FE"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744B92AE" w14:textId="77777777" w:rsidR="002B0DA9" w:rsidRPr="00CD22F4" w:rsidRDefault="002B0DA9" w:rsidP="00C34EC7">
            <w:pPr>
              <w:jc w:val="center"/>
              <w:rPr>
                <w:rFonts w:ascii="Tahoma" w:hAnsi="Tahoma" w:cs="Tahoma"/>
              </w:rPr>
            </w:pPr>
            <w:r>
              <w:rPr>
                <w:rFonts w:ascii="Tahoma" w:hAnsi="Tahoma" w:cs="Tahoma"/>
              </w:rPr>
              <w:t>1.6</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124719AC" w14:textId="77777777" w:rsidR="002B0DA9" w:rsidRPr="00CD22F4" w:rsidRDefault="002B0DA9" w:rsidP="00C34EC7">
            <w:pPr>
              <w:jc w:val="both"/>
              <w:rPr>
                <w:rFonts w:ascii="Tahoma" w:hAnsi="Tahoma" w:cs="Tahoma"/>
                <w:color w:val="000000"/>
              </w:rPr>
            </w:pPr>
            <w:r w:rsidRPr="003B0109">
              <w:rPr>
                <w:rFonts w:ascii="Tahoma" w:hAnsi="Tahoma" w:cs="Tahoma"/>
                <w:color w:val="000000"/>
              </w:rPr>
              <w:t>Corriente de Neutro Constante</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4CB083B8" w14:textId="77777777" w:rsidR="002B0DA9" w:rsidRPr="00024790" w:rsidRDefault="002B0DA9" w:rsidP="00C34EC7">
            <w:pPr>
              <w:jc w:val="both"/>
              <w:rPr>
                <w:rFonts w:ascii="Tahoma" w:hAnsi="Tahoma" w:cs="Tahoma"/>
                <w:color w:val="000000"/>
              </w:rPr>
            </w:pPr>
            <w:r w:rsidRPr="00024790">
              <w:rPr>
                <w:rFonts w:ascii="Tahoma" w:hAnsi="Tahoma" w:cs="Tahoma"/>
                <w:color w:val="000000"/>
              </w:rPr>
              <w:t xml:space="preserve">18 </w:t>
            </w:r>
            <w:proofErr w:type="spellStart"/>
            <w:r w:rsidRPr="00024790">
              <w:rPr>
                <w:rFonts w:ascii="Tahoma" w:hAnsi="Tahoma" w:cs="Tahoma"/>
                <w:color w:val="000000"/>
              </w:rPr>
              <w:t>Amps</w:t>
            </w:r>
            <w:proofErr w:type="spellEnd"/>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ABA1871"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0485E6C" w14:textId="77777777" w:rsidR="002B0DA9" w:rsidRPr="00CD22F4" w:rsidRDefault="002B0DA9" w:rsidP="00C34EC7">
            <w:pPr>
              <w:jc w:val="center"/>
              <w:rPr>
                <w:rFonts w:ascii="Tahoma" w:hAnsi="Tahoma" w:cs="Tahoma"/>
                <w:color w:val="000000"/>
              </w:rPr>
            </w:pPr>
          </w:p>
        </w:tc>
      </w:tr>
      <w:tr w:rsidR="002B0DA9" w:rsidRPr="00CD22F4" w14:paraId="157E637C"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4D7FCE2F" w14:textId="77777777" w:rsidR="002B0DA9" w:rsidRPr="00CD22F4" w:rsidRDefault="002B0DA9" w:rsidP="00C34EC7">
            <w:pPr>
              <w:jc w:val="center"/>
              <w:rPr>
                <w:rFonts w:ascii="Tahoma" w:hAnsi="Tahoma" w:cs="Tahoma"/>
              </w:rPr>
            </w:pPr>
            <w:r>
              <w:rPr>
                <w:rFonts w:ascii="Tahoma" w:hAnsi="Tahoma" w:cs="Tahoma"/>
              </w:rPr>
              <w:t>1.7</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3B15C2C8" w14:textId="77777777" w:rsidR="002B0DA9" w:rsidRPr="00CD22F4" w:rsidRDefault="002B0DA9" w:rsidP="00C34EC7">
            <w:pPr>
              <w:jc w:val="both"/>
              <w:rPr>
                <w:rFonts w:ascii="Tahoma" w:hAnsi="Tahoma" w:cs="Tahoma"/>
                <w:color w:val="000000"/>
              </w:rPr>
            </w:pPr>
            <w:r w:rsidRPr="003B0109">
              <w:rPr>
                <w:rFonts w:ascii="Tahoma" w:hAnsi="Tahoma" w:cs="Tahoma"/>
                <w:color w:val="000000"/>
              </w:rPr>
              <w:t xml:space="preserve">Corriente de Falla A Fase por 10 </w:t>
            </w:r>
            <w:proofErr w:type="spellStart"/>
            <w:r w:rsidRPr="003B0109">
              <w:rPr>
                <w:rFonts w:ascii="Tahoma" w:hAnsi="Tahoma" w:cs="Tahoma"/>
                <w:color w:val="000000"/>
              </w:rPr>
              <w:t>Seg</w:t>
            </w:r>
            <w:proofErr w:type="spellEnd"/>
            <w:r w:rsidRPr="003B0109">
              <w:rPr>
                <w:rFonts w:ascii="Tahoma" w:hAnsi="Tahoma" w:cs="Tahoma"/>
                <w:color w:val="000000"/>
              </w:rPr>
              <w:t>.</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4CDE471A" w14:textId="77777777" w:rsidR="002B0DA9" w:rsidRPr="00024790" w:rsidRDefault="002B0DA9" w:rsidP="00C34EC7">
            <w:pPr>
              <w:jc w:val="both"/>
              <w:rPr>
                <w:rFonts w:ascii="Tahoma" w:hAnsi="Tahoma" w:cs="Tahoma"/>
                <w:color w:val="000000"/>
              </w:rPr>
            </w:pPr>
            <w:r w:rsidRPr="00024790">
              <w:rPr>
                <w:rFonts w:ascii="Tahoma" w:hAnsi="Tahoma" w:cs="Tahoma"/>
                <w:color w:val="000000"/>
              </w:rPr>
              <w:t xml:space="preserve">200 </w:t>
            </w:r>
            <w:proofErr w:type="spellStart"/>
            <w:r w:rsidRPr="00024790">
              <w:rPr>
                <w:rFonts w:ascii="Tahoma" w:hAnsi="Tahoma" w:cs="Tahoma"/>
                <w:color w:val="000000"/>
              </w:rPr>
              <w:t>Amps</w:t>
            </w:r>
            <w:proofErr w:type="spellEnd"/>
            <w:r w:rsidRPr="00024790">
              <w:rPr>
                <w:rFonts w:ascii="Tahoma" w:hAnsi="Tahoma" w:cs="Tahoma"/>
                <w:color w:val="000000"/>
              </w:rPr>
              <w:t xml:space="preserve"> </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65A7F20"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8CB9776" w14:textId="77777777" w:rsidR="002B0DA9" w:rsidRPr="00CD22F4" w:rsidRDefault="002B0DA9" w:rsidP="00C34EC7">
            <w:pPr>
              <w:jc w:val="center"/>
              <w:rPr>
                <w:rFonts w:ascii="Tahoma" w:hAnsi="Tahoma" w:cs="Tahoma"/>
                <w:color w:val="000000"/>
              </w:rPr>
            </w:pPr>
          </w:p>
        </w:tc>
      </w:tr>
      <w:tr w:rsidR="002B0DA9" w:rsidRPr="00CD22F4" w14:paraId="0DF89476"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CBB48D1" w14:textId="77777777" w:rsidR="002B0DA9" w:rsidRPr="00CD22F4" w:rsidRDefault="002B0DA9" w:rsidP="00C34EC7">
            <w:pPr>
              <w:jc w:val="center"/>
              <w:rPr>
                <w:rFonts w:ascii="Tahoma" w:hAnsi="Tahoma" w:cs="Tahoma"/>
              </w:rPr>
            </w:pPr>
            <w:r>
              <w:rPr>
                <w:rFonts w:ascii="Tahoma" w:hAnsi="Tahoma" w:cs="Tahoma"/>
              </w:rPr>
              <w:t>1.8</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27E53951" w14:textId="77777777" w:rsidR="002B0DA9" w:rsidRPr="00CD22F4" w:rsidRDefault="002B0DA9" w:rsidP="00C34EC7">
            <w:pPr>
              <w:jc w:val="both"/>
              <w:rPr>
                <w:rFonts w:ascii="Tahoma" w:hAnsi="Tahoma" w:cs="Tahoma"/>
                <w:color w:val="000000"/>
              </w:rPr>
            </w:pPr>
            <w:r w:rsidRPr="003B0109">
              <w:rPr>
                <w:rFonts w:ascii="Tahoma" w:hAnsi="Tahoma" w:cs="Tahoma"/>
                <w:color w:val="000000"/>
              </w:rPr>
              <w:t xml:space="preserve">Corriente de Falla Total A Neutro por 10 </w:t>
            </w:r>
            <w:proofErr w:type="spellStart"/>
            <w:r w:rsidRPr="003B0109">
              <w:rPr>
                <w:rFonts w:ascii="Tahoma" w:hAnsi="Tahoma" w:cs="Tahoma"/>
                <w:color w:val="000000"/>
              </w:rPr>
              <w:t>Seg</w:t>
            </w:r>
            <w:proofErr w:type="spellEnd"/>
            <w:r w:rsidRPr="003B0109">
              <w:rPr>
                <w:rFonts w:ascii="Tahoma" w:hAnsi="Tahoma" w:cs="Tahoma"/>
                <w:color w:val="000000"/>
              </w:rPr>
              <w:t>.</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1FD4A587" w14:textId="77777777" w:rsidR="002B0DA9" w:rsidRPr="00024790" w:rsidRDefault="002B0DA9" w:rsidP="00C34EC7">
            <w:pPr>
              <w:jc w:val="both"/>
              <w:rPr>
                <w:rFonts w:ascii="Tahoma" w:hAnsi="Tahoma" w:cs="Tahoma"/>
                <w:color w:val="000000"/>
              </w:rPr>
            </w:pPr>
            <w:r w:rsidRPr="00024790">
              <w:rPr>
                <w:rFonts w:ascii="Tahoma" w:hAnsi="Tahoma" w:cs="Tahoma"/>
                <w:color w:val="000000"/>
              </w:rPr>
              <w:t xml:space="preserve">600 </w:t>
            </w:r>
            <w:proofErr w:type="spellStart"/>
            <w:r w:rsidRPr="00024790">
              <w:rPr>
                <w:rFonts w:ascii="Tahoma" w:hAnsi="Tahoma" w:cs="Tahoma"/>
                <w:color w:val="000000"/>
              </w:rPr>
              <w:t>Amps</w:t>
            </w:r>
            <w:proofErr w:type="spellEnd"/>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BDF025C"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56A66D9" w14:textId="77777777" w:rsidR="002B0DA9" w:rsidRPr="00CD22F4" w:rsidRDefault="002B0DA9" w:rsidP="00C34EC7">
            <w:pPr>
              <w:jc w:val="center"/>
              <w:rPr>
                <w:rFonts w:ascii="Tahoma" w:hAnsi="Tahoma" w:cs="Tahoma"/>
                <w:color w:val="000000"/>
              </w:rPr>
            </w:pPr>
          </w:p>
        </w:tc>
      </w:tr>
      <w:tr w:rsidR="002B0DA9" w:rsidRPr="00CD22F4" w14:paraId="43947CDF"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14642FA3" w14:textId="77777777" w:rsidR="002B0DA9" w:rsidRPr="00CD22F4" w:rsidRDefault="002B0DA9" w:rsidP="00C34EC7">
            <w:pPr>
              <w:jc w:val="center"/>
              <w:rPr>
                <w:rFonts w:ascii="Tahoma" w:hAnsi="Tahoma" w:cs="Tahoma"/>
              </w:rPr>
            </w:pPr>
            <w:r>
              <w:rPr>
                <w:rFonts w:ascii="Tahoma" w:hAnsi="Tahoma" w:cs="Tahoma"/>
              </w:rPr>
              <w:t>1.9</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62843F9A" w14:textId="77777777" w:rsidR="002B0DA9" w:rsidRPr="00CD22F4" w:rsidRDefault="002B0DA9" w:rsidP="00C34EC7">
            <w:pPr>
              <w:jc w:val="both"/>
              <w:rPr>
                <w:rFonts w:ascii="Tahoma" w:hAnsi="Tahoma" w:cs="Tahoma"/>
                <w:color w:val="000000"/>
              </w:rPr>
            </w:pPr>
            <w:r w:rsidRPr="003B0109">
              <w:rPr>
                <w:rFonts w:ascii="Tahoma" w:hAnsi="Tahoma" w:cs="Tahoma"/>
                <w:color w:val="000000"/>
              </w:rPr>
              <w:t>Impedancia de Secuencia Zero</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0688EA6A" w14:textId="77777777" w:rsidR="002B0DA9" w:rsidRPr="00024790" w:rsidRDefault="002B0DA9" w:rsidP="00C34EC7">
            <w:pPr>
              <w:jc w:val="both"/>
              <w:rPr>
                <w:rFonts w:ascii="Tahoma" w:hAnsi="Tahoma" w:cs="Tahoma"/>
                <w:color w:val="000000"/>
              </w:rPr>
            </w:pPr>
            <w:r w:rsidRPr="00024790">
              <w:rPr>
                <w:rFonts w:ascii="Tahoma" w:hAnsi="Tahoma" w:cs="Tahoma"/>
                <w:color w:val="000000"/>
              </w:rPr>
              <w:t xml:space="preserve">30 </w:t>
            </w:r>
            <w:proofErr w:type="spellStart"/>
            <w:r w:rsidRPr="00024790">
              <w:rPr>
                <w:rFonts w:ascii="Tahoma" w:hAnsi="Tahoma" w:cs="Tahoma"/>
                <w:color w:val="000000"/>
              </w:rPr>
              <w:t>Ohms</w:t>
            </w:r>
            <w:proofErr w:type="spellEnd"/>
            <w:r w:rsidRPr="00024790">
              <w:rPr>
                <w:rFonts w:ascii="Tahoma" w:hAnsi="Tahoma" w:cs="Tahoma"/>
                <w:color w:val="000000"/>
              </w:rPr>
              <w:t>/Fase</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D959476"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E6D564B" w14:textId="77777777" w:rsidR="002B0DA9" w:rsidRPr="00CD22F4" w:rsidRDefault="002B0DA9" w:rsidP="00C34EC7">
            <w:pPr>
              <w:jc w:val="center"/>
              <w:rPr>
                <w:rFonts w:ascii="Tahoma" w:hAnsi="Tahoma" w:cs="Tahoma"/>
                <w:color w:val="000000"/>
              </w:rPr>
            </w:pPr>
          </w:p>
        </w:tc>
      </w:tr>
      <w:tr w:rsidR="002B0DA9" w:rsidRPr="00CD22F4" w14:paraId="63B64F4C"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32875A25" w14:textId="77777777" w:rsidR="002B0DA9" w:rsidRPr="00CD22F4" w:rsidRDefault="002B0DA9" w:rsidP="00C34EC7">
            <w:pPr>
              <w:jc w:val="center"/>
              <w:rPr>
                <w:rFonts w:ascii="Tahoma" w:hAnsi="Tahoma" w:cs="Tahoma"/>
              </w:rPr>
            </w:pPr>
            <w:r w:rsidRPr="00CD22F4">
              <w:rPr>
                <w:rFonts w:ascii="Tahoma" w:hAnsi="Tahoma" w:cs="Tahoma"/>
              </w:rPr>
              <w:t>1.1</w:t>
            </w:r>
            <w:r>
              <w:rPr>
                <w:rFonts w:ascii="Tahoma" w:hAnsi="Tahoma" w:cs="Tahoma"/>
              </w:rPr>
              <w:t>0</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0D99FCD6" w14:textId="77777777" w:rsidR="002B0DA9" w:rsidRPr="00CD22F4" w:rsidRDefault="002B0DA9" w:rsidP="00C34EC7">
            <w:pPr>
              <w:jc w:val="both"/>
              <w:rPr>
                <w:rFonts w:ascii="Tahoma" w:hAnsi="Tahoma" w:cs="Tahoma"/>
                <w:color w:val="000000"/>
              </w:rPr>
            </w:pPr>
            <w:r w:rsidRPr="003B0109">
              <w:rPr>
                <w:rFonts w:ascii="Tahoma" w:hAnsi="Tahoma" w:cs="Tahoma"/>
                <w:color w:val="000000"/>
              </w:rPr>
              <w:t>Conexión Bobinados Primarios (A.T.)</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6785447A" w14:textId="77777777" w:rsidR="002B0DA9" w:rsidRPr="00CD22F4" w:rsidRDefault="002B0DA9" w:rsidP="00C34EC7">
            <w:pPr>
              <w:jc w:val="both"/>
              <w:rPr>
                <w:rFonts w:ascii="Tahoma" w:hAnsi="Tahoma" w:cs="Tahoma"/>
                <w:color w:val="000000"/>
              </w:rPr>
            </w:pPr>
            <w:proofErr w:type="spellStart"/>
            <w:r w:rsidRPr="003B0109">
              <w:rPr>
                <w:rFonts w:ascii="Tahoma" w:hAnsi="Tahoma" w:cs="Tahoma"/>
                <w:color w:val="000000"/>
              </w:rPr>
              <w:t>Zig</w:t>
            </w:r>
            <w:proofErr w:type="spellEnd"/>
            <w:r w:rsidRPr="003B0109">
              <w:rPr>
                <w:rFonts w:ascii="Tahoma" w:hAnsi="Tahoma" w:cs="Tahoma"/>
                <w:color w:val="000000"/>
              </w:rPr>
              <w:t xml:space="preserve"> - </w:t>
            </w:r>
            <w:proofErr w:type="spellStart"/>
            <w:r w:rsidRPr="003B0109">
              <w:rPr>
                <w:rFonts w:ascii="Tahoma" w:hAnsi="Tahoma" w:cs="Tahoma"/>
                <w:color w:val="000000"/>
              </w:rPr>
              <w:t>Zag</w:t>
            </w:r>
            <w:proofErr w:type="spellEnd"/>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EA0F8FF"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07D586F" w14:textId="77777777" w:rsidR="002B0DA9" w:rsidRPr="00CD22F4" w:rsidRDefault="002B0DA9" w:rsidP="00C34EC7">
            <w:pPr>
              <w:jc w:val="center"/>
              <w:rPr>
                <w:rFonts w:ascii="Tahoma" w:hAnsi="Tahoma" w:cs="Tahoma"/>
                <w:color w:val="000000"/>
              </w:rPr>
            </w:pPr>
          </w:p>
        </w:tc>
      </w:tr>
      <w:tr w:rsidR="002B0DA9" w:rsidRPr="00CD22F4" w14:paraId="6317EBCF"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640D008F" w14:textId="77777777" w:rsidR="002B0DA9" w:rsidRPr="00CD22F4" w:rsidRDefault="002B0DA9" w:rsidP="00C34EC7">
            <w:pPr>
              <w:jc w:val="center"/>
              <w:rPr>
                <w:rFonts w:ascii="Tahoma" w:hAnsi="Tahoma" w:cs="Tahoma"/>
              </w:rPr>
            </w:pPr>
            <w:r>
              <w:rPr>
                <w:rFonts w:ascii="Tahoma" w:hAnsi="Tahoma" w:cs="Tahoma"/>
              </w:rPr>
              <w:t>1.11</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61DB4D1B" w14:textId="77777777" w:rsidR="002B0DA9" w:rsidRPr="00CD22F4" w:rsidRDefault="002B0DA9" w:rsidP="00C34EC7">
            <w:pPr>
              <w:jc w:val="both"/>
              <w:rPr>
                <w:rFonts w:ascii="Tahoma" w:hAnsi="Tahoma" w:cs="Tahoma"/>
                <w:color w:val="000000"/>
              </w:rPr>
            </w:pPr>
            <w:r w:rsidRPr="003B0109">
              <w:rPr>
                <w:rFonts w:ascii="Tahoma" w:hAnsi="Tahoma" w:cs="Tahoma"/>
                <w:color w:val="000000"/>
              </w:rPr>
              <w:t>Grupo de Conexión</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3529F8E0" w14:textId="77777777" w:rsidR="002B0DA9" w:rsidRPr="00CD22F4" w:rsidRDefault="002B0DA9" w:rsidP="00C34EC7">
            <w:pPr>
              <w:jc w:val="both"/>
              <w:rPr>
                <w:rFonts w:ascii="Tahoma" w:hAnsi="Tahoma" w:cs="Tahoma"/>
                <w:color w:val="000000"/>
              </w:rPr>
            </w:pPr>
            <w:r w:rsidRPr="003B0109">
              <w:rPr>
                <w:rFonts w:ascii="Tahoma" w:hAnsi="Tahoma" w:cs="Tahoma"/>
                <w:color w:val="000000"/>
              </w:rPr>
              <w:t>Zn (</w:t>
            </w:r>
            <w:proofErr w:type="spellStart"/>
            <w:r w:rsidRPr="003B0109">
              <w:rPr>
                <w:rFonts w:ascii="Tahoma" w:hAnsi="Tahoma" w:cs="Tahoma"/>
                <w:color w:val="000000"/>
              </w:rPr>
              <w:t>Zig</w:t>
            </w:r>
            <w:proofErr w:type="spellEnd"/>
            <w:r w:rsidRPr="003B0109">
              <w:rPr>
                <w:rFonts w:ascii="Tahoma" w:hAnsi="Tahoma" w:cs="Tahoma"/>
                <w:color w:val="000000"/>
              </w:rPr>
              <w:t xml:space="preserve"> – </w:t>
            </w:r>
            <w:proofErr w:type="spellStart"/>
            <w:r w:rsidRPr="003B0109">
              <w:rPr>
                <w:rFonts w:ascii="Tahoma" w:hAnsi="Tahoma" w:cs="Tahoma"/>
                <w:color w:val="000000"/>
              </w:rPr>
              <w:t>Zag</w:t>
            </w:r>
            <w:proofErr w:type="spellEnd"/>
            <w:r w:rsidRPr="003B0109">
              <w:rPr>
                <w:rFonts w:ascii="Tahoma" w:hAnsi="Tahoma" w:cs="Tahoma"/>
                <w:color w:val="000000"/>
              </w:rPr>
              <w:t xml:space="preserve"> con neutro físico) </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63D6AB7"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D33B0F2" w14:textId="77777777" w:rsidR="002B0DA9" w:rsidRPr="00CD22F4" w:rsidRDefault="002B0DA9" w:rsidP="00C34EC7">
            <w:pPr>
              <w:jc w:val="center"/>
              <w:rPr>
                <w:rFonts w:ascii="Tahoma" w:hAnsi="Tahoma" w:cs="Tahoma"/>
                <w:color w:val="000000"/>
              </w:rPr>
            </w:pPr>
          </w:p>
        </w:tc>
      </w:tr>
      <w:tr w:rsidR="002B0DA9" w:rsidRPr="00CD22F4" w14:paraId="09E62A21"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7BE515F" w14:textId="77777777" w:rsidR="002B0DA9" w:rsidRPr="00CD22F4" w:rsidRDefault="002B0DA9" w:rsidP="00C34EC7">
            <w:pPr>
              <w:jc w:val="center"/>
              <w:rPr>
                <w:rFonts w:ascii="Tahoma" w:hAnsi="Tahoma" w:cs="Tahoma"/>
              </w:rPr>
            </w:pPr>
            <w:r>
              <w:rPr>
                <w:rFonts w:ascii="Tahoma" w:hAnsi="Tahoma" w:cs="Tahoma"/>
              </w:rPr>
              <w:t>1.12</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4B4475F0" w14:textId="77777777" w:rsidR="002B0DA9" w:rsidRPr="003B0109" w:rsidRDefault="002B0DA9" w:rsidP="00C34EC7">
            <w:pPr>
              <w:jc w:val="both"/>
              <w:rPr>
                <w:rFonts w:ascii="Tahoma" w:hAnsi="Tahoma" w:cs="Tahoma"/>
                <w:color w:val="000000"/>
              </w:rPr>
            </w:pPr>
            <w:r>
              <w:rPr>
                <w:rFonts w:ascii="Tahoma" w:hAnsi="Tahoma" w:cs="Tahoma"/>
                <w:color w:val="000000"/>
              </w:rPr>
              <w:t>Montaje</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1C6D5C85" w14:textId="77777777" w:rsidR="002B0DA9" w:rsidRPr="003B0109" w:rsidRDefault="002B0DA9" w:rsidP="00C34EC7">
            <w:pPr>
              <w:jc w:val="both"/>
              <w:rPr>
                <w:rFonts w:ascii="Tahoma" w:hAnsi="Tahoma" w:cs="Tahoma"/>
                <w:color w:val="000000"/>
              </w:rPr>
            </w:pPr>
            <w:r>
              <w:rPr>
                <w:rFonts w:ascii="Tahoma" w:hAnsi="Tahoma" w:cs="Tahoma"/>
                <w:color w:val="000000"/>
              </w:rPr>
              <w:t xml:space="preserve">A la </w:t>
            </w:r>
            <w:proofErr w:type="spellStart"/>
            <w:r>
              <w:rPr>
                <w:rFonts w:ascii="Tahoma" w:hAnsi="Tahoma" w:cs="Tahoma"/>
                <w:color w:val="000000"/>
              </w:rPr>
              <w:t>interperie</w:t>
            </w:r>
            <w:proofErr w:type="spellEnd"/>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A83161C"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1F40811" w14:textId="77777777" w:rsidR="002B0DA9" w:rsidRPr="00CD22F4" w:rsidRDefault="002B0DA9" w:rsidP="00C34EC7">
            <w:pPr>
              <w:jc w:val="center"/>
              <w:rPr>
                <w:rFonts w:ascii="Tahoma" w:hAnsi="Tahoma" w:cs="Tahoma"/>
                <w:color w:val="000000"/>
              </w:rPr>
            </w:pPr>
          </w:p>
        </w:tc>
      </w:tr>
      <w:tr w:rsidR="002B0DA9" w:rsidRPr="00CD22F4" w14:paraId="4FC5E9EF"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5DEADF13" w14:textId="77777777" w:rsidR="002B0DA9" w:rsidRPr="00CD22F4" w:rsidRDefault="002B0DA9" w:rsidP="00C34EC7">
            <w:pPr>
              <w:jc w:val="center"/>
              <w:rPr>
                <w:rFonts w:ascii="Tahoma" w:hAnsi="Tahoma" w:cs="Tahoma"/>
              </w:rPr>
            </w:pPr>
            <w:r w:rsidRPr="00CD22F4">
              <w:rPr>
                <w:rFonts w:ascii="Tahoma" w:hAnsi="Tahoma" w:cs="Tahoma"/>
              </w:rPr>
              <w:t>1.13</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167CB762" w14:textId="77777777" w:rsidR="002B0DA9" w:rsidRPr="00024790" w:rsidRDefault="002B0DA9" w:rsidP="00C34EC7">
            <w:pPr>
              <w:jc w:val="both"/>
              <w:rPr>
                <w:rFonts w:ascii="Tahoma" w:hAnsi="Tahoma" w:cs="Tahoma"/>
                <w:color w:val="000000"/>
              </w:rPr>
            </w:pPr>
            <w:r w:rsidRPr="00024790">
              <w:rPr>
                <w:rFonts w:ascii="Tahoma" w:hAnsi="Tahoma" w:cs="Tahoma"/>
                <w:color w:val="000000"/>
              </w:rPr>
              <w:t>Refrigeración</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4993ECD7" w14:textId="77777777" w:rsidR="002B0DA9" w:rsidRPr="00024790" w:rsidRDefault="002B0DA9" w:rsidP="00C34EC7">
            <w:pPr>
              <w:jc w:val="both"/>
              <w:rPr>
                <w:rFonts w:ascii="Tahoma" w:hAnsi="Tahoma" w:cs="Tahoma"/>
                <w:color w:val="000000"/>
              </w:rPr>
            </w:pPr>
            <w:r w:rsidRPr="00024790">
              <w:rPr>
                <w:rFonts w:ascii="Tahoma" w:hAnsi="Tahoma" w:cs="Tahoma"/>
                <w:color w:val="000000"/>
              </w:rPr>
              <w:t>ONAN (Circulación natural de aceite)</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AF1BD76"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6FE2B0A" w14:textId="77777777" w:rsidR="002B0DA9" w:rsidRPr="00CD22F4" w:rsidRDefault="002B0DA9" w:rsidP="00C34EC7">
            <w:pPr>
              <w:jc w:val="center"/>
              <w:rPr>
                <w:rFonts w:ascii="Tahoma" w:hAnsi="Tahoma" w:cs="Tahoma"/>
                <w:color w:val="000000"/>
              </w:rPr>
            </w:pPr>
          </w:p>
        </w:tc>
      </w:tr>
      <w:tr w:rsidR="002B0DA9" w:rsidRPr="00CD22F4" w14:paraId="107A4E4E"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76AC64B7" w14:textId="77777777" w:rsidR="002B0DA9" w:rsidRPr="00CD22F4" w:rsidRDefault="002B0DA9" w:rsidP="00C34EC7">
            <w:pPr>
              <w:jc w:val="center"/>
              <w:rPr>
                <w:rFonts w:ascii="Tahoma" w:hAnsi="Tahoma" w:cs="Tahoma"/>
              </w:rPr>
            </w:pPr>
            <w:r>
              <w:rPr>
                <w:rFonts w:ascii="Tahoma" w:hAnsi="Tahoma" w:cs="Tahoma"/>
              </w:rPr>
              <w:t>1.14</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4EA0BA17" w14:textId="77777777" w:rsidR="002B0DA9" w:rsidRPr="00024790" w:rsidRDefault="002B0DA9" w:rsidP="00C34EC7">
            <w:pPr>
              <w:jc w:val="both"/>
              <w:rPr>
                <w:rFonts w:ascii="Tahoma" w:hAnsi="Tahoma" w:cs="Tahoma"/>
                <w:color w:val="000000"/>
              </w:rPr>
            </w:pPr>
            <w:r w:rsidRPr="00024790">
              <w:rPr>
                <w:rFonts w:ascii="Tahoma" w:hAnsi="Tahoma" w:cs="Tahoma"/>
                <w:color w:val="000000"/>
              </w:rPr>
              <w:t>Sistema de conservación del aceite</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070FD6B5" w14:textId="77777777" w:rsidR="002B0DA9" w:rsidRPr="00024790" w:rsidRDefault="002B0DA9" w:rsidP="00C34EC7">
            <w:pPr>
              <w:jc w:val="both"/>
              <w:rPr>
                <w:rFonts w:ascii="Tahoma" w:hAnsi="Tahoma" w:cs="Tahoma"/>
                <w:color w:val="000000"/>
              </w:rPr>
            </w:pPr>
            <w:r>
              <w:rPr>
                <w:rFonts w:ascii="Tahoma" w:hAnsi="Tahoma" w:cs="Tahoma"/>
                <w:color w:val="000000"/>
              </w:rPr>
              <w:t>Libre respiración</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5AC82C6"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6218F11" w14:textId="77777777" w:rsidR="002B0DA9" w:rsidRPr="00CD22F4" w:rsidRDefault="002B0DA9" w:rsidP="00C34EC7">
            <w:pPr>
              <w:jc w:val="center"/>
              <w:rPr>
                <w:rFonts w:ascii="Tahoma" w:hAnsi="Tahoma" w:cs="Tahoma"/>
                <w:color w:val="000000"/>
              </w:rPr>
            </w:pPr>
          </w:p>
        </w:tc>
      </w:tr>
      <w:tr w:rsidR="002B0DA9" w:rsidRPr="00CD22F4" w14:paraId="4CDEED4F"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3F1AB29E" w14:textId="77777777" w:rsidR="002B0DA9" w:rsidRPr="00CD22F4" w:rsidRDefault="002B0DA9" w:rsidP="00C34EC7">
            <w:pPr>
              <w:jc w:val="center"/>
              <w:rPr>
                <w:rFonts w:ascii="Tahoma" w:hAnsi="Tahoma" w:cs="Tahoma"/>
              </w:rPr>
            </w:pPr>
            <w:r>
              <w:rPr>
                <w:rFonts w:ascii="Tahoma" w:hAnsi="Tahoma" w:cs="Tahoma"/>
              </w:rPr>
              <w:t>1.15</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7E433EA5" w14:textId="77777777" w:rsidR="002B0DA9" w:rsidRPr="00024790" w:rsidRDefault="002B0DA9" w:rsidP="00C34EC7">
            <w:pPr>
              <w:jc w:val="both"/>
              <w:rPr>
                <w:rFonts w:ascii="Tahoma" w:hAnsi="Tahoma" w:cs="Tahoma"/>
                <w:color w:val="000000"/>
              </w:rPr>
            </w:pPr>
            <w:r>
              <w:rPr>
                <w:rFonts w:ascii="Tahoma" w:hAnsi="Tahoma" w:cs="Tahoma"/>
                <w:color w:val="000000"/>
              </w:rPr>
              <w:t>Nro. de fases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74C74BAE" w14:textId="77777777" w:rsidR="002B0DA9" w:rsidRPr="00024790" w:rsidRDefault="002B0DA9" w:rsidP="00C34EC7">
            <w:pPr>
              <w:jc w:val="both"/>
              <w:rPr>
                <w:rFonts w:ascii="Tahoma" w:hAnsi="Tahoma" w:cs="Tahoma"/>
                <w:color w:val="000000"/>
              </w:rPr>
            </w:pPr>
            <w:r>
              <w:rPr>
                <w:rFonts w:ascii="Tahoma" w:hAnsi="Tahoma" w:cs="Tahoma"/>
                <w:color w:val="000000"/>
              </w:rPr>
              <w:t>3</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CAF4946"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B9ACE09" w14:textId="77777777" w:rsidR="002B0DA9" w:rsidRPr="00CD22F4" w:rsidRDefault="002B0DA9" w:rsidP="00C34EC7">
            <w:pPr>
              <w:jc w:val="center"/>
              <w:rPr>
                <w:rFonts w:ascii="Tahoma" w:hAnsi="Tahoma" w:cs="Tahoma"/>
                <w:color w:val="000000"/>
              </w:rPr>
            </w:pPr>
          </w:p>
        </w:tc>
      </w:tr>
      <w:tr w:rsidR="002B0DA9" w:rsidRPr="00CD22F4" w14:paraId="117B32AE"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1F42D8D3" w14:textId="77777777" w:rsidR="002B0DA9" w:rsidRPr="00CD22F4" w:rsidRDefault="002B0DA9" w:rsidP="00C34EC7">
            <w:pPr>
              <w:jc w:val="center"/>
              <w:rPr>
                <w:rFonts w:ascii="Tahoma" w:hAnsi="Tahoma" w:cs="Tahoma"/>
              </w:rPr>
            </w:pPr>
            <w:r>
              <w:rPr>
                <w:rFonts w:ascii="Tahoma" w:hAnsi="Tahoma" w:cs="Tahoma"/>
              </w:rPr>
              <w:t>1.16</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6284EA6C" w14:textId="77777777" w:rsidR="002B0DA9" w:rsidRPr="00024790" w:rsidRDefault="002B0DA9" w:rsidP="00C34EC7">
            <w:pPr>
              <w:jc w:val="both"/>
              <w:rPr>
                <w:rFonts w:ascii="Tahoma" w:hAnsi="Tahoma" w:cs="Tahoma"/>
                <w:color w:val="000000"/>
              </w:rPr>
            </w:pPr>
            <w:r>
              <w:rPr>
                <w:rFonts w:ascii="Tahoma" w:hAnsi="Tahoma" w:cs="Tahoma"/>
                <w:color w:val="000000"/>
              </w:rPr>
              <w:t>Clase de Aislamiento</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20220DEC" w14:textId="77777777" w:rsidR="002B0DA9" w:rsidRPr="00024790" w:rsidRDefault="002B0DA9" w:rsidP="00C34EC7">
            <w:pPr>
              <w:jc w:val="both"/>
              <w:rPr>
                <w:rFonts w:ascii="Tahoma" w:hAnsi="Tahoma" w:cs="Tahoma"/>
                <w:color w:val="000000"/>
              </w:rPr>
            </w:pPr>
            <w:r>
              <w:rPr>
                <w:rFonts w:ascii="Tahoma" w:hAnsi="Tahoma" w:cs="Tahoma"/>
                <w:color w:val="000000"/>
              </w:rPr>
              <w:t>A</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57CE4A9"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35CFDA3" w14:textId="77777777" w:rsidR="002B0DA9" w:rsidRPr="00CD22F4" w:rsidRDefault="002B0DA9" w:rsidP="00C34EC7">
            <w:pPr>
              <w:jc w:val="center"/>
              <w:rPr>
                <w:rFonts w:ascii="Tahoma" w:hAnsi="Tahoma" w:cs="Tahoma"/>
                <w:color w:val="000000"/>
              </w:rPr>
            </w:pPr>
          </w:p>
        </w:tc>
      </w:tr>
      <w:tr w:rsidR="002B0DA9" w:rsidRPr="00CD22F4" w14:paraId="6B025F04"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3E53F63B" w14:textId="77777777" w:rsidR="002B0DA9" w:rsidRPr="00CD22F4" w:rsidRDefault="002B0DA9" w:rsidP="00C34EC7">
            <w:pPr>
              <w:jc w:val="center"/>
              <w:rPr>
                <w:rFonts w:ascii="Tahoma" w:hAnsi="Tahoma" w:cs="Tahoma"/>
              </w:rPr>
            </w:pPr>
            <w:r>
              <w:rPr>
                <w:rFonts w:ascii="Tahoma" w:hAnsi="Tahoma" w:cs="Tahoma"/>
              </w:rPr>
              <w:t>1.17</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361A180A" w14:textId="77777777" w:rsidR="002B0DA9" w:rsidRPr="00024790" w:rsidRDefault="002B0DA9" w:rsidP="00C34EC7">
            <w:pPr>
              <w:jc w:val="both"/>
              <w:rPr>
                <w:rFonts w:ascii="Tahoma" w:hAnsi="Tahoma" w:cs="Tahoma"/>
                <w:color w:val="000000"/>
              </w:rPr>
            </w:pPr>
            <w:r>
              <w:rPr>
                <w:rFonts w:ascii="Tahoma" w:hAnsi="Tahoma" w:cs="Tahoma"/>
                <w:color w:val="000000"/>
              </w:rPr>
              <w:t>Nivel de Aislamiento Interno</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221912F9" w14:textId="77777777" w:rsidR="002B0DA9" w:rsidRPr="00024790" w:rsidRDefault="002B0DA9" w:rsidP="00C34EC7">
            <w:pPr>
              <w:jc w:val="both"/>
              <w:rPr>
                <w:rFonts w:ascii="Tahoma" w:hAnsi="Tahoma" w:cs="Tahoma"/>
                <w:color w:val="000000"/>
              </w:rPr>
            </w:pPr>
            <w:r>
              <w:rPr>
                <w:rFonts w:ascii="Tahoma" w:hAnsi="Tahoma" w:cs="Tahoma"/>
                <w:color w:val="000000"/>
              </w:rPr>
              <w:t xml:space="preserve">12/28/75 </w:t>
            </w:r>
            <w:proofErr w:type="spellStart"/>
            <w:r>
              <w:rPr>
                <w:rFonts w:ascii="Tahoma" w:hAnsi="Tahoma" w:cs="Tahoma"/>
                <w:color w:val="000000"/>
              </w:rPr>
              <w:t>kV</w:t>
            </w:r>
            <w:proofErr w:type="spellEnd"/>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6F99E0B"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130DFB1" w14:textId="77777777" w:rsidR="002B0DA9" w:rsidRPr="00CD22F4" w:rsidRDefault="002B0DA9" w:rsidP="00C34EC7">
            <w:pPr>
              <w:jc w:val="center"/>
              <w:rPr>
                <w:rFonts w:ascii="Tahoma" w:hAnsi="Tahoma" w:cs="Tahoma"/>
                <w:color w:val="000000"/>
              </w:rPr>
            </w:pPr>
          </w:p>
        </w:tc>
      </w:tr>
      <w:tr w:rsidR="002B0DA9" w:rsidRPr="00CD22F4" w14:paraId="567E6581"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550414DD" w14:textId="77777777" w:rsidR="002B0DA9" w:rsidRPr="00CD22F4" w:rsidRDefault="002B0DA9" w:rsidP="00C34EC7">
            <w:pPr>
              <w:jc w:val="center"/>
              <w:rPr>
                <w:rFonts w:ascii="Tahoma" w:hAnsi="Tahoma" w:cs="Tahoma"/>
              </w:rPr>
            </w:pPr>
            <w:r>
              <w:rPr>
                <w:rFonts w:ascii="Tahoma" w:hAnsi="Tahoma" w:cs="Tahoma"/>
              </w:rPr>
              <w:t>1.18</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18A1383B" w14:textId="77777777" w:rsidR="002B0DA9" w:rsidRPr="00024790" w:rsidRDefault="002B0DA9" w:rsidP="00C34EC7">
            <w:pPr>
              <w:jc w:val="both"/>
              <w:rPr>
                <w:rFonts w:ascii="Tahoma" w:hAnsi="Tahoma" w:cs="Tahoma"/>
                <w:color w:val="000000"/>
              </w:rPr>
            </w:pPr>
            <w:r>
              <w:rPr>
                <w:rFonts w:ascii="Tahoma" w:hAnsi="Tahoma" w:cs="Tahoma"/>
                <w:color w:val="000000"/>
              </w:rPr>
              <w:t>Nivel de Aislamiento Externo</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7BF6F005" w14:textId="77777777" w:rsidR="002B0DA9" w:rsidRPr="00024790" w:rsidRDefault="002B0DA9" w:rsidP="00C34EC7">
            <w:pPr>
              <w:jc w:val="both"/>
              <w:rPr>
                <w:rFonts w:ascii="Tahoma" w:hAnsi="Tahoma" w:cs="Tahoma"/>
                <w:color w:val="000000"/>
              </w:rPr>
            </w:pPr>
            <w:r>
              <w:rPr>
                <w:rFonts w:ascii="Tahoma" w:hAnsi="Tahoma" w:cs="Tahoma"/>
                <w:color w:val="000000"/>
              </w:rPr>
              <w:t xml:space="preserve">125 </w:t>
            </w:r>
            <w:proofErr w:type="spellStart"/>
            <w:r>
              <w:rPr>
                <w:rFonts w:ascii="Tahoma" w:hAnsi="Tahoma" w:cs="Tahoma"/>
                <w:color w:val="000000"/>
              </w:rPr>
              <w:t>kV</w:t>
            </w:r>
            <w:proofErr w:type="spellEnd"/>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B62DFAF"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B2C1DC2" w14:textId="77777777" w:rsidR="002B0DA9" w:rsidRPr="00CD22F4" w:rsidRDefault="002B0DA9" w:rsidP="00C34EC7">
            <w:pPr>
              <w:jc w:val="center"/>
              <w:rPr>
                <w:rFonts w:ascii="Tahoma" w:hAnsi="Tahoma" w:cs="Tahoma"/>
                <w:color w:val="000000"/>
              </w:rPr>
            </w:pPr>
          </w:p>
        </w:tc>
      </w:tr>
      <w:tr w:rsidR="002B0DA9" w:rsidRPr="00CD22F4" w14:paraId="6A78EC90"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4A08F163" w14:textId="77777777" w:rsidR="002B0DA9" w:rsidRPr="00CD22F4" w:rsidRDefault="002B0DA9" w:rsidP="00C34EC7">
            <w:pPr>
              <w:jc w:val="center"/>
              <w:rPr>
                <w:rFonts w:ascii="Tahoma" w:hAnsi="Tahoma" w:cs="Tahoma"/>
              </w:rPr>
            </w:pPr>
            <w:r>
              <w:rPr>
                <w:rFonts w:ascii="Tahoma" w:hAnsi="Tahoma" w:cs="Tahoma"/>
              </w:rPr>
              <w:t>1.19</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54212F8A" w14:textId="77777777" w:rsidR="002B0DA9" w:rsidRPr="00024790" w:rsidRDefault="002B0DA9" w:rsidP="00C34EC7">
            <w:pPr>
              <w:jc w:val="both"/>
              <w:rPr>
                <w:rFonts w:ascii="Tahoma" w:hAnsi="Tahoma" w:cs="Tahoma"/>
                <w:color w:val="000000"/>
              </w:rPr>
            </w:pPr>
            <w:r>
              <w:rPr>
                <w:rFonts w:ascii="Tahoma" w:hAnsi="Tahoma" w:cs="Tahoma"/>
                <w:color w:val="000000"/>
              </w:rPr>
              <w:t>Posición / Tipo de Aisladores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1829B367" w14:textId="77777777" w:rsidR="002B0DA9" w:rsidRPr="00024790" w:rsidRDefault="002B0DA9" w:rsidP="00C34EC7">
            <w:pPr>
              <w:jc w:val="both"/>
              <w:rPr>
                <w:rFonts w:ascii="Tahoma" w:hAnsi="Tahoma" w:cs="Tahoma"/>
                <w:color w:val="000000"/>
              </w:rPr>
            </w:pPr>
            <w:r>
              <w:rPr>
                <w:rFonts w:ascii="Tahoma" w:hAnsi="Tahoma" w:cs="Tahoma"/>
                <w:color w:val="000000"/>
              </w:rPr>
              <w:t>Sobre la tapa / Porcelana</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2D429F9"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05AE7BB" w14:textId="77777777" w:rsidR="002B0DA9" w:rsidRPr="00CD22F4" w:rsidRDefault="002B0DA9" w:rsidP="00C34EC7">
            <w:pPr>
              <w:jc w:val="center"/>
              <w:rPr>
                <w:rFonts w:ascii="Tahoma" w:hAnsi="Tahoma" w:cs="Tahoma"/>
                <w:color w:val="000000"/>
              </w:rPr>
            </w:pPr>
          </w:p>
        </w:tc>
      </w:tr>
      <w:tr w:rsidR="002B0DA9" w:rsidRPr="00CD22F4" w14:paraId="3D98C10E" w14:textId="77777777" w:rsidTr="002B0DA9">
        <w:trPr>
          <w:trHeight w:val="37"/>
          <w:jc w:val="center"/>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3C18456D" w14:textId="77777777" w:rsidR="002B0DA9" w:rsidRPr="00CD22F4" w:rsidRDefault="002B0DA9" w:rsidP="00C34EC7">
            <w:pPr>
              <w:jc w:val="center"/>
              <w:rPr>
                <w:rFonts w:ascii="Tahoma" w:hAnsi="Tahoma" w:cs="Tahoma"/>
              </w:rPr>
            </w:pPr>
            <w:r>
              <w:rPr>
                <w:rFonts w:ascii="Tahoma" w:hAnsi="Tahoma" w:cs="Tahoma"/>
              </w:rPr>
              <w:t>1.20</w:t>
            </w:r>
          </w:p>
        </w:tc>
        <w:tc>
          <w:tcPr>
            <w:tcW w:w="2837" w:type="dxa"/>
            <w:tcBorders>
              <w:top w:val="single" w:sz="2" w:space="0" w:color="auto"/>
              <w:left w:val="single" w:sz="2" w:space="0" w:color="auto"/>
              <w:bottom w:val="single" w:sz="2" w:space="0" w:color="auto"/>
              <w:right w:val="single" w:sz="2" w:space="0" w:color="auto"/>
            </w:tcBorders>
            <w:shd w:val="clear" w:color="auto" w:fill="auto"/>
            <w:vAlign w:val="center"/>
          </w:tcPr>
          <w:p w14:paraId="0A2C3CC5" w14:textId="77777777" w:rsidR="002B0DA9" w:rsidRPr="00024790" w:rsidRDefault="002B0DA9" w:rsidP="00C34EC7">
            <w:pPr>
              <w:jc w:val="both"/>
              <w:rPr>
                <w:rFonts w:ascii="Tahoma" w:hAnsi="Tahoma" w:cs="Tahoma"/>
                <w:color w:val="000000"/>
              </w:rPr>
            </w:pPr>
            <w:r>
              <w:rPr>
                <w:rFonts w:ascii="Tahoma" w:hAnsi="Tahoma" w:cs="Tahoma"/>
                <w:color w:val="000000"/>
              </w:rPr>
              <w:t xml:space="preserve">Norma de Fabricación </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5E2400B2" w14:textId="77777777" w:rsidR="002B0DA9" w:rsidRPr="00024790" w:rsidRDefault="002B0DA9" w:rsidP="00C34EC7">
            <w:pPr>
              <w:jc w:val="both"/>
              <w:rPr>
                <w:rFonts w:ascii="Tahoma" w:hAnsi="Tahoma" w:cs="Tahoma"/>
                <w:color w:val="000000"/>
              </w:rPr>
            </w:pPr>
            <w:r>
              <w:rPr>
                <w:rFonts w:ascii="Tahoma" w:hAnsi="Tahoma" w:cs="Tahoma"/>
                <w:color w:val="000000"/>
              </w:rPr>
              <w:t>IEC 60076-6</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63B902C"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616A3DA" w14:textId="77777777" w:rsidR="002B0DA9" w:rsidRPr="00CD22F4" w:rsidRDefault="002B0DA9" w:rsidP="00C34EC7">
            <w:pPr>
              <w:jc w:val="center"/>
              <w:rPr>
                <w:rFonts w:ascii="Tahoma" w:hAnsi="Tahoma" w:cs="Tahoma"/>
                <w:color w:val="000000"/>
              </w:rPr>
            </w:pPr>
          </w:p>
        </w:tc>
      </w:tr>
      <w:tr w:rsidR="002B0DA9" w:rsidRPr="00CD22F4" w14:paraId="5B9FFF8C" w14:textId="77777777" w:rsidTr="002B0DA9">
        <w:trPr>
          <w:trHeight w:val="485"/>
          <w:jc w:val="center"/>
        </w:trPr>
        <w:tc>
          <w:tcPr>
            <w:tcW w:w="56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8330E47" w14:textId="77777777" w:rsidR="002B0DA9" w:rsidRPr="00CD22F4" w:rsidRDefault="002B0DA9" w:rsidP="00C34EC7">
            <w:pPr>
              <w:jc w:val="center"/>
              <w:rPr>
                <w:rFonts w:ascii="Tahoma" w:hAnsi="Tahoma" w:cs="Tahoma"/>
              </w:rPr>
            </w:pPr>
            <w:r>
              <w:rPr>
                <w:rFonts w:ascii="Tahoma" w:hAnsi="Tahoma" w:cs="Tahoma"/>
              </w:rPr>
              <w:t>1.21</w:t>
            </w:r>
          </w:p>
        </w:tc>
        <w:tc>
          <w:tcPr>
            <w:tcW w:w="283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9B78B9D" w14:textId="77777777" w:rsidR="002B0DA9" w:rsidRPr="00CD22F4" w:rsidRDefault="002B0DA9" w:rsidP="00C34EC7">
            <w:pPr>
              <w:jc w:val="both"/>
              <w:rPr>
                <w:rFonts w:ascii="Tahoma" w:hAnsi="Tahoma" w:cs="Tahoma"/>
                <w:color w:val="000000"/>
              </w:rPr>
            </w:pPr>
            <w:r>
              <w:rPr>
                <w:rFonts w:ascii="Tahoma" w:hAnsi="Tahoma" w:cs="Tahoma"/>
                <w:color w:val="000000"/>
              </w:rPr>
              <w:t>Accesorios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2173ED5D" w14:textId="77777777" w:rsidR="002B0DA9" w:rsidRPr="00B46169" w:rsidRDefault="002B0DA9" w:rsidP="00C34EC7">
            <w:pPr>
              <w:jc w:val="both"/>
              <w:rPr>
                <w:rFonts w:ascii="Tahoma" w:hAnsi="Tahoma" w:cs="Tahoma"/>
                <w:color w:val="000000"/>
              </w:rPr>
            </w:pPr>
            <w:proofErr w:type="spellStart"/>
            <w:r>
              <w:rPr>
                <w:rFonts w:ascii="Tahoma" w:hAnsi="Tahoma" w:cs="Tahoma"/>
                <w:color w:val="000000"/>
              </w:rPr>
              <w:t>Niple</w:t>
            </w:r>
            <w:proofErr w:type="spellEnd"/>
            <w:r>
              <w:rPr>
                <w:rFonts w:ascii="Tahoma" w:hAnsi="Tahoma" w:cs="Tahoma"/>
                <w:color w:val="000000"/>
              </w:rPr>
              <w:t xml:space="preserve"> de llenado con tapón de sello hermético.</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765CEC4"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7BA2812" w14:textId="77777777" w:rsidR="002B0DA9" w:rsidRPr="00CD22F4" w:rsidRDefault="002B0DA9" w:rsidP="00C34EC7">
            <w:pPr>
              <w:jc w:val="center"/>
              <w:rPr>
                <w:rFonts w:ascii="Tahoma" w:hAnsi="Tahoma" w:cs="Tahoma"/>
                <w:color w:val="000000"/>
              </w:rPr>
            </w:pPr>
          </w:p>
        </w:tc>
      </w:tr>
      <w:tr w:rsidR="002B0DA9" w:rsidRPr="00CD22F4" w14:paraId="68E30AB9" w14:textId="77777777" w:rsidTr="002B0DA9">
        <w:trPr>
          <w:trHeight w:val="485"/>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41B82DD"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E782C6E"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734D511F" w14:textId="77777777" w:rsidR="002B0DA9" w:rsidRDefault="002B0DA9" w:rsidP="00C34EC7">
            <w:pPr>
              <w:jc w:val="both"/>
              <w:rPr>
                <w:rFonts w:ascii="Tahoma" w:hAnsi="Tahoma" w:cs="Tahoma"/>
                <w:color w:val="000000"/>
              </w:rPr>
            </w:pPr>
            <w:r>
              <w:rPr>
                <w:rFonts w:ascii="Tahoma" w:hAnsi="Tahoma" w:cs="Tahoma"/>
                <w:color w:val="000000"/>
              </w:rPr>
              <w:t>Placa de características con Diagrama de Conexiones interiores.</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82E184E"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B6766E4" w14:textId="77777777" w:rsidR="002B0DA9" w:rsidRPr="00CD22F4" w:rsidRDefault="002B0DA9" w:rsidP="00C34EC7">
            <w:pPr>
              <w:jc w:val="center"/>
              <w:rPr>
                <w:rFonts w:ascii="Tahoma" w:hAnsi="Tahoma" w:cs="Tahoma"/>
                <w:color w:val="000000"/>
              </w:rPr>
            </w:pPr>
          </w:p>
        </w:tc>
      </w:tr>
      <w:tr w:rsidR="002B0DA9" w:rsidRPr="00CD22F4" w14:paraId="45F70E5B"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91F4980"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0539BB9"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5289FB72" w14:textId="77777777" w:rsidR="002B0DA9" w:rsidRDefault="002B0DA9" w:rsidP="00C34EC7">
            <w:pPr>
              <w:jc w:val="both"/>
              <w:rPr>
                <w:rFonts w:ascii="Tahoma" w:hAnsi="Tahoma" w:cs="Tahoma"/>
                <w:color w:val="000000"/>
              </w:rPr>
            </w:pPr>
            <w:r>
              <w:rPr>
                <w:rFonts w:ascii="Tahoma" w:hAnsi="Tahoma" w:cs="Tahoma"/>
                <w:color w:val="000000"/>
              </w:rPr>
              <w:t>Orejas de izamiento para levantar el transformador.</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2802C58"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A31DCF8" w14:textId="77777777" w:rsidR="002B0DA9" w:rsidRPr="00CD22F4" w:rsidRDefault="002B0DA9" w:rsidP="00C34EC7">
            <w:pPr>
              <w:jc w:val="center"/>
              <w:rPr>
                <w:rFonts w:ascii="Tahoma" w:hAnsi="Tahoma" w:cs="Tahoma"/>
                <w:color w:val="000000"/>
              </w:rPr>
            </w:pPr>
          </w:p>
        </w:tc>
      </w:tr>
      <w:tr w:rsidR="002B0DA9" w:rsidRPr="00CD22F4" w14:paraId="71F6654B"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1EE80FE"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5D75223"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5076D597" w14:textId="77777777" w:rsidR="002B0DA9" w:rsidRDefault="002B0DA9" w:rsidP="00C34EC7">
            <w:pPr>
              <w:jc w:val="both"/>
              <w:rPr>
                <w:rFonts w:ascii="Tahoma" w:hAnsi="Tahoma" w:cs="Tahoma"/>
                <w:color w:val="000000"/>
              </w:rPr>
            </w:pPr>
            <w:r>
              <w:rPr>
                <w:rFonts w:ascii="Tahoma" w:hAnsi="Tahoma" w:cs="Tahoma"/>
                <w:color w:val="000000"/>
              </w:rPr>
              <w:t>Dos terminales de acero inoxidable para una conexión de puesta a tierra de la cuba del transformador.</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9ECE9A1"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0CBB549" w14:textId="77777777" w:rsidR="002B0DA9" w:rsidRPr="00CD22F4" w:rsidRDefault="002B0DA9" w:rsidP="00C34EC7">
            <w:pPr>
              <w:jc w:val="center"/>
              <w:rPr>
                <w:rFonts w:ascii="Tahoma" w:hAnsi="Tahoma" w:cs="Tahoma"/>
                <w:color w:val="000000"/>
              </w:rPr>
            </w:pPr>
          </w:p>
        </w:tc>
      </w:tr>
      <w:tr w:rsidR="002B0DA9" w:rsidRPr="00CD22F4" w14:paraId="2501C481"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498DBCB"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734C3CD"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4E486D22" w14:textId="77777777" w:rsidR="002B0DA9" w:rsidRDefault="002B0DA9" w:rsidP="00C34EC7">
            <w:pPr>
              <w:jc w:val="both"/>
              <w:rPr>
                <w:rFonts w:ascii="Tahoma" w:hAnsi="Tahoma" w:cs="Tahoma"/>
                <w:color w:val="000000"/>
              </w:rPr>
            </w:pPr>
            <w:r>
              <w:rPr>
                <w:rFonts w:ascii="Tahoma" w:hAnsi="Tahoma" w:cs="Tahoma"/>
                <w:color w:val="000000"/>
              </w:rPr>
              <w:t>Bases para su fijación y anclaje.</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B8F8D23"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D26651C" w14:textId="77777777" w:rsidR="002B0DA9" w:rsidRPr="00CD22F4" w:rsidRDefault="002B0DA9" w:rsidP="00C34EC7">
            <w:pPr>
              <w:jc w:val="center"/>
              <w:rPr>
                <w:rFonts w:ascii="Tahoma" w:hAnsi="Tahoma" w:cs="Tahoma"/>
                <w:color w:val="000000"/>
              </w:rPr>
            </w:pPr>
          </w:p>
        </w:tc>
      </w:tr>
      <w:tr w:rsidR="002B0DA9" w:rsidRPr="00CD22F4" w14:paraId="5D3AFCFC"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FDC60D4"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47B884B"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222898F0" w14:textId="77777777" w:rsidR="002B0DA9" w:rsidRDefault="002B0DA9" w:rsidP="00C34EC7">
            <w:pPr>
              <w:jc w:val="both"/>
              <w:rPr>
                <w:rFonts w:ascii="Tahoma" w:hAnsi="Tahoma" w:cs="Tahoma"/>
                <w:color w:val="000000"/>
              </w:rPr>
            </w:pPr>
            <w:r>
              <w:rPr>
                <w:rFonts w:ascii="Tahoma" w:hAnsi="Tahoma" w:cs="Tahoma"/>
                <w:color w:val="000000"/>
              </w:rPr>
              <w:t>Caja de terminales</w:t>
            </w:r>
            <w:r w:rsidRPr="004E3847">
              <w:rPr>
                <w:rFonts w:ascii="Tahoma" w:hAnsi="Tahoma" w:cs="Tahoma"/>
                <w:color w:val="000000"/>
              </w:rPr>
              <w:t xml:space="preserve"> protecciones.</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A7FF40D"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9C2476C" w14:textId="77777777" w:rsidR="002B0DA9" w:rsidRPr="00CD22F4" w:rsidRDefault="002B0DA9" w:rsidP="00C34EC7">
            <w:pPr>
              <w:jc w:val="center"/>
              <w:rPr>
                <w:rFonts w:ascii="Tahoma" w:hAnsi="Tahoma" w:cs="Tahoma"/>
                <w:color w:val="000000"/>
              </w:rPr>
            </w:pPr>
          </w:p>
        </w:tc>
      </w:tr>
      <w:tr w:rsidR="002B0DA9" w:rsidRPr="00CD22F4" w14:paraId="6702026F"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B0827F6"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2F1EF18"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566E46AE" w14:textId="77777777" w:rsidR="002B0DA9" w:rsidRDefault="002B0DA9" w:rsidP="00C34EC7">
            <w:pPr>
              <w:jc w:val="both"/>
              <w:rPr>
                <w:rFonts w:ascii="Tahoma" w:hAnsi="Tahoma" w:cs="Tahoma"/>
                <w:color w:val="000000"/>
              </w:rPr>
            </w:pPr>
            <w:r>
              <w:rPr>
                <w:rFonts w:ascii="Tahoma" w:hAnsi="Tahoma" w:cs="Tahoma"/>
                <w:color w:val="000000"/>
              </w:rPr>
              <w:t>Tanque conservador de aceite.</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F9A6EAE"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294F183" w14:textId="77777777" w:rsidR="002B0DA9" w:rsidRPr="00CD22F4" w:rsidRDefault="002B0DA9" w:rsidP="00C34EC7">
            <w:pPr>
              <w:jc w:val="center"/>
              <w:rPr>
                <w:rFonts w:ascii="Tahoma" w:hAnsi="Tahoma" w:cs="Tahoma"/>
                <w:color w:val="000000"/>
              </w:rPr>
            </w:pPr>
          </w:p>
        </w:tc>
      </w:tr>
      <w:tr w:rsidR="002B0DA9" w:rsidRPr="00CD22F4" w14:paraId="7489459F"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3243FFA"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0B749FD"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029E4588" w14:textId="77777777" w:rsidR="002B0DA9" w:rsidRDefault="002B0DA9" w:rsidP="00C34EC7">
            <w:pPr>
              <w:jc w:val="both"/>
              <w:rPr>
                <w:rFonts w:ascii="Tahoma" w:hAnsi="Tahoma" w:cs="Tahoma"/>
                <w:color w:val="000000"/>
              </w:rPr>
            </w:pPr>
            <w:r>
              <w:rPr>
                <w:rFonts w:ascii="Tahoma" w:hAnsi="Tahoma" w:cs="Tahoma"/>
                <w:color w:val="000000"/>
              </w:rPr>
              <w:t>Válvula de vaciado y extracción de muestra de aceite.</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CDE24FC"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13DA254" w14:textId="77777777" w:rsidR="002B0DA9" w:rsidRPr="00CD22F4" w:rsidRDefault="002B0DA9" w:rsidP="00C34EC7">
            <w:pPr>
              <w:jc w:val="center"/>
              <w:rPr>
                <w:rFonts w:ascii="Tahoma" w:hAnsi="Tahoma" w:cs="Tahoma"/>
                <w:color w:val="000000"/>
              </w:rPr>
            </w:pPr>
          </w:p>
        </w:tc>
      </w:tr>
      <w:tr w:rsidR="002B0DA9" w:rsidRPr="00CD22F4" w14:paraId="30E8D7AA"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140E2DE"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14C2D19"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226AF8BE" w14:textId="77777777" w:rsidR="002B0DA9" w:rsidRDefault="002B0DA9" w:rsidP="00C34EC7">
            <w:pPr>
              <w:jc w:val="both"/>
              <w:rPr>
                <w:rFonts w:ascii="Tahoma" w:hAnsi="Tahoma" w:cs="Tahoma"/>
                <w:color w:val="000000"/>
              </w:rPr>
            </w:pPr>
            <w:r>
              <w:rPr>
                <w:rFonts w:ascii="Tahoma" w:hAnsi="Tahoma" w:cs="Tahoma"/>
                <w:color w:val="000000"/>
              </w:rPr>
              <w:t>Válvula de tratamiento de aceite.</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CD550A2"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E835F39" w14:textId="77777777" w:rsidR="002B0DA9" w:rsidRPr="00CD22F4" w:rsidRDefault="002B0DA9" w:rsidP="00C34EC7">
            <w:pPr>
              <w:jc w:val="center"/>
              <w:rPr>
                <w:rFonts w:ascii="Tahoma" w:hAnsi="Tahoma" w:cs="Tahoma"/>
                <w:color w:val="000000"/>
              </w:rPr>
            </w:pPr>
          </w:p>
        </w:tc>
      </w:tr>
      <w:tr w:rsidR="002B0DA9" w:rsidRPr="00CD22F4" w14:paraId="208C9461"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FA652F2"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AC904F9"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6CD0B66C" w14:textId="77777777" w:rsidR="002B0DA9" w:rsidRDefault="002B0DA9" w:rsidP="00C34EC7">
            <w:pPr>
              <w:jc w:val="both"/>
              <w:rPr>
                <w:rFonts w:ascii="Tahoma" w:hAnsi="Tahoma" w:cs="Tahoma"/>
                <w:color w:val="000000"/>
              </w:rPr>
            </w:pPr>
            <w:r>
              <w:rPr>
                <w:rFonts w:ascii="Tahoma" w:hAnsi="Tahoma" w:cs="Tahoma"/>
                <w:color w:val="000000"/>
              </w:rPr>
              <w:t>Válvula de aceite de presión con dos contactos.</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DF331A4"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5C42358" w14:textId="77777777" w:rsidR="002B0DA9" w:rsidRPr="00CD22F4" w:rsidRDefault="002B0DA9" w:rsidP="00C34EC7">
            <w:pPr>
              <w:jc w:val="center"/>
              <w:rPr>
                <w:rFonts w:ascii="Tahoma" w:hAnsi="Tahoma" w:cs="Tahoma"/>
                <w:color w:val="000000"/>
              </w:rPr>
            </w:pPr>
          </w:p>
        </w:tc>
      </w:tr>
      <w:tr w:rsidR="002B0DA9" w:rsidRPr="00CD22F4" w14:paraId="3AB3F0DE"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C250390"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306793D"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6A65EF66" w14:textId="77777777" w:rsidR="002B0DA9" w:rsidRDefault="002B0DA9" w:rsidP="00C34EC7">
            <w:pPr>
              <w:jc w:val="both"/>
              <w:rPr>
                <w:rFonts w:ascii="Tahoma" w:hAnsi="Tahoma" w:cs="Tahoma"/>
                <w:color w:val="000000"/>
              </w:rPr>
            </w:pPr>
            <w:r>
              <w:rPr>
                <w:rFonts w:ascii="Tahoma" w:hAnsi="Tahoma" w:cs="Tahoma"/>
                <w:color w:val="000000"/>
              </w:rPr>
              <w:t>Indicador de nivel de aceite sin contactos.</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39E1EE1"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4137D1F" w14:textId="77777777" w:rsidR="002B0DA9" w:rsidRPr="00CD22F4" w:rsidRDefault="002B0DA9" w:rsidP="00C34EC7">
            <w:pPr>
              <w:jc w:val="center"/>
              <w:rPr>
                <w:rFonts w:ascii="Tahoma" w:hAnsi="Tahoma" w:cs="Tahoma"/>
                <w:color w:val="000000"/>
              </w:rPr>
            </w:pPr>
          </w:p>
        </w:tc>
      </w:tr>
      <w:tr w:rsidR="002B0DA9" w:rsidRPr="00CD22F4" w14:paraId="21F7A4EF"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42C4FFD"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305607F"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1053BBD6" w14:textId="77777777" w:rsidR="002B0DA9" w:rsidRDefault="002B0DA9" w:rsidP="00C34EC7">
            <w:pPr>
              <w:jc w:val="both"/>
              <w:rPr>
                <w:rFonts w:ascii="Tahoma" w:hAnsi="Tahoma" w:cs="Tahoma"/>
                <w:color w:val="000000"/>
              </w:rPr>
            </w:pPr>
            <w:r>
              <w:rPr>
                <w:rFonts w:ascii="Tahoma" w:hAnsi="Tahoma" w:cs="Tahoma"/>
                <w:color w:val="000000"/>
              </w:rPr>
              <w:t>Termómetro de aceite sin contactos.</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759B018"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6C58121" w14:textId="77777777" w:rsidR="002B0DA9" w:rsidRPr="00CD22F4" w:rsidRDefault="002B0DA9" w:rsidP="00C34EC7">
            <w:pPr>
              <w:jc w:val="center"/>
              <w:rPr>
                <w:rFonts w:ascii="Tahoma" w:hAnsi="Tahoma" w:cs="Tahoma"/>
                <w:color w:val="000000"/>
              </w:rPr>
            </w:pPr>
          </w:p>
        </w:tc>
      </w:tr>
      <w:tr w:rsidR="002B0DA9" w:rsidRPr="00CD22F4" w14:paraId="5C1BBCEA"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47F256A"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CCB1D04"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6724DD32" w14:textId="77777777" w:rsidR="002B0DA9" w:rsidRDefault="002B0DA9" w:rsidP="00C34EC7">
            <w:pPr>
              <w:jc w:val="both"/>
              <w:rPr>
                <w:rFonts w:ascii="Tahoma" w:hAnsi="Tahoma" w:cs="Tahoma"/>
                <w:color w:val="000000"/>
              </w:rPr>
            </w:pPr>
            <w:proofErr w:type="spellStart"/>
            <w:r>
              <w:rPr>
                <w:rFonts w:ascii="Tahoma" w:hAnsi="Tahoma" w:cs="Tahoma"/>
                <w:color w:val="000000"/>
              </w:rPr>
              <w:t>Deshumedecedor</w:t>
            </w:r>
            <w:proofErr w:type="spellEnd"/>
            <w:r>
              <w:rPr>
                <w:rFonts w:ascii="Tahoma" w:hAnsi="Tahoma" w:cs="Tahoma"/>
                <w:color w:val="000000"/>
              </w:rPr>
              <w:t xml:space="preserve"> de aire con dotación de grano de </w:t>
            </w:r>
            <w:proofErr w:type="spellStart"/>
            <w:r>
              <w:rPr>
                <w:rFonts w:ascii="Tahoma" w:hAnsi="Tahoma" w:cs="Tahoma"/>
                <w:color w:val="000000"/>
              </w:rPr>
              <w:t>silica</w:t>
            </w:r>
            <w:proofErr w:type="spellEnd"/>
            <w:r>
              <w:rPr>
                <w:rFonts w:ascii="Tahoma" w:hAnsi="Tahoma" w:cs="Tahoma"/>
                <w:color w:val="000000"/>
              </w:rPr>
              <w:t xml:space="preserve"> gel.</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C46B097"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EF15A23" w14:textId="77777777" w:rsidR="002B0DA9" w:rsidRPr="00CD22F4" w:rsidRDefault="002B0DA9" w:rsidP="00C34EC7">
            <w:pPr>
              <w:jc w:val="center"/>
              <w:rPr>
                <w:rFonts w:ascii="Tahoma" w:hAnsi="Tahoma" w:cs="Tahoma"/>
                <w:color w:val="000000"/>
              </w:rPr>
            </w:pPr>
          </w:p>
        </w:tc>
      </w:tr>
      <w:tr w:rsidR="002B0DA9" w:rsidRPr="00CD22F4" w14:paraId="22229401"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F2B52CC"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C142444"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1BC01B79" w14:textId="77777777" w:rsidR="002B0DA9" w:rsidRDefault="002B0DA9" w:rsidP="00C34EC7">
            <w:pPr>
              <w:jc w:val="both"/>
              <w:rPr>
                <w:rFonts w:ascii="Tahoma" w:hAnsi="Tahoma" w:cs="Tahoma"/>
                <w:color w:val="000000"/>
              </w:rPr>
            </w:pPr>
            <w:r>
              <w:rPr>
                <w:rFonts w:ascii="Tahoma" w:hAnsi="Tahoma" w:cs="Tahoma"/>
                <w:color w:val="000000"/>
              </w:rPr>
              <w:t>01 Transformador de corriente instalado en el neutro 300/1, 10VA; 5P20 (Montaje interior sumergido en aceite dieléctrico).</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3EAB179"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DA7317E" w14:textId="77777777" w:rsidR="002B0DA9" w:rsidRPr="00CD22F4" w:rsidRDefault="002B0DA9" w:rsidP="00C34EC7">
            <w:pPr>
              <w:jc w:val="center"/>
              <w:rPr>
                <w:rFonts w:ascii="Tahoma" w:hAnsi="Tahoma" w:cs="Tahoma"/>
                <w:color w:val="000000"/>
              </w:rPr>
            </w:pPr>
          </w:p>
        </w:tc>
      </w:tr>
      <w:tr w:rsidR="002B0DA9" w:rsidRPr="00CD22F4" w14:paraId="3A150735"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394AD0D"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9BF9887"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664B2D7C" w14:textId="77777777" w:rsidR="002B0DA9" w:rsidRDefault="002B0DA9" w:rsidP="00C34EC7">
            <w:pPr>
              <w:jc w:val="both"/>
              <w:rPr>
                <w:rFonts w:ascii="Tahoma" w:hAnsi="Tahoma" w:cs="Tahoma"/>
                <w:color w:val="000000"/>
              </w:rPr>
            </w:pPr>
            <w:r>
              <w:rPr>
                <w:rFonts w:ascii="Tahoma" w:hAnsi="Tahoma" w:cs="Tahoma"/>
                <w:color w:val="000000"/>
              </w:rPr>
              <w:t>Ruedas orientables.</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D1CE1F5"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8157423" w14:textId="77777777" w:rsidR="002B0DA9" w:rsidRPr="00CD22F4" w:rsidRDefault="002B0DA9" w:rsidP="00C34EC7">
            <w:pPr>
              <w:jc w:val="center"/>
              <w:rPr>
                <w:rFonts w:ascii="Tahoma" w:hAnsi="Tahoma" w:cs="Tahoma"/>
                <w:color w:val="000000"/>
              </w:rPr>
            </w:pPr>
          </w:p>
        </w:tc>
      </w:tr>
      <w:tr w:rsidR="002B0DA9" w:rsidRPr="00CD22F4" w14:paraId="652BC402" w14:textId="77777777" w:rsidTr="002B0DA9">
        <w:trPr>
          <w:trHeight w:val="271"/>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3C24156"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E516C36"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74B14A00" w14:textId="77777777" w:rsidR="002B0DA9" w:rsidRDefault="002B0DA9" w:rsidP="00C34EC7">
            <w:pPr>
              <w:jc w:val="both"/>
              <w:rPr>
                <w:rFonts w:ascii="Tahoma" w:hAnsi="Tahoma" w:cs="Tahoma"/>
                <w:color w:val="000000"/>
              </w:rPr>
            </w:pPr>
            <w:r>
              <w:rPr>
                <w:rFonts w:ascii="Tahoma" w:hAnsi="Tahoma" w:cs="Tahoma"/>
                <w:color w:val="000000"/>
              </w:rPr>
              <w:t>Dotación de aceite dieléctrico libre de PCB.</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070E1E7"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5973728" w14:textId="77777777" w:rsidR="002B0DA9" w:rsidRPr="00CD22F4" w:rsidRDefault="002B0DA9" w:rsidP="00C34EC7">
            <w:pPr>
              <w:jc w:val="center"/>
              <w:rPr>
                <w:rFonts w:ascii="Tahoma" w:hAnsi="Tahoma" w:cs="Tahoma"/>
                <w:color w:val="000000"/>
              </w:rPr>
            </w:pPr>
          </w:p>
        </w:tc>
      </w:tr>
      <w:tr w:rsidR="002B0DA9" w:rsidRPr="00CD22F4" w14:paraId="1D94FCDD" w14:textId="77777777" w:rsidTr="002B0DA9">
        <w:trPr>
          <w:trHeight w:val="55"/>
          <w:jc w:val="center"/>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B0B6FB2" w14:textId="77777777" w:rsidR="002B0DA9" w:rsidRDefault="002B0DA9" w:rsidP="00C34EC7">
            <w:pPr>
              <w:jc w:val="center"/>
              <w:rPr>
                <w:rFonts w:ascii="Tahoma" w:hAnsi="Tahoma" w:cs="Tahoma"/>
              </w:rPr>
            </w:pPr>
          </w:p>
        </w:tc>
        <w:tc>
          <w:tcPr>
            <w:tcW w:w="283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0C8D9E0" w14:textId="77777777" w:rsidR="002B0DA9" w:rsidRDefault="002B0DA9" w:rsidP="00C34EC7">
            <w:pPr>
              <w:jc w:val="both"/>
              <w:rPr>
                <w:rFonts w:ascii="Tahoma" w:hAnsi="Tahoma" w:cs="Tahoma"/>
                <w:color w:val="000000"/>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145B5AE4" w14:textId="77777777" w:rsidR="002B0DA9" w:rsidRDefault="002B0DA9" w:rsidP="00C34EC7">
            <w:pPr>
              <w:jc w:val="both"/>
              <w:rPr>
                <w:rFonts w:ascii="Tahoma" w:hAnsi="Tahoma" w:cs="Tahoma"/>
                <w:color w:val="000000"/>
              </w:rPr>
            </w:pPr>
            <w:r>
              <w:rPr>
                <w:rFonts w:ascii="Tahoma" w:hAnsi="Tahoma" w:cs="Tahoma"/>
                <w:color w:val="000000"/>
              </w:rPr>
              <w:t>Embalaje de madera tipo jaula.</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FBAA19E" w14:textId="77777777" w:rsidR="002B0DA9" w:rsidRPr="00CD22F4" w:rsidRDefault="002B0DA9" w:rsidP="00C34EC7">
            <w:pPr>
              <w:jc w:val="center"/>
              <w:rPr>
                <w:rFonts w:ascii="Tahoma" w:hAnsi="Tahoma" w:cs="Tahoma"/>
                <w:color w:val="000000"/>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5D6D423" w14:textId="77777777" w:rsidR="002B0DA9" w:rsidRPr="00CD22F4" w:rsidRDefault="002B0DA9" w:rsidP="00C34EC7">
            <w:pPr>
              <w:jc w:val="center"/>
              <w:rPr>
                <w:rFonts w:ascii="Tahoma" w:hAnsi="Tahoma" w:cs="Tahoma"/>
                <w:color w:val="000000"/>
              </w:rPr>
            </w:pPr>
          </w:p>
        </w:tc>
      </w:tr>
      <w:tr w:rsidR="002B0DA9" w:rsidRPr="007674A8" w14:paraId="0395D69F"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062" w:type="dxa"/>
            <w:gridSpan w:val="5"/>
            <w:shd w:val="clear" w:color="000000" w:fill="808080"/>
            <w:vAlign w:val="center"/>
            <w:hideMark/>
          </w:tcPr>
          <w:p w14:paraId="77B55BF6" w14:textId="77777777" w:rsidR="002B0DA9" w:rsidRPr="007674A8" w:rsidRDefault="002B0DA9" w:rsidP="00C34EC7">
            <w:pPr>
              <w:jc w:val="center"/>
              <w:rPr>
                <w:rFonts w:ascii="Century Gothic" w:hAnsi="Century Gothic"/>
                <w:b/>
                <w:bCs/>
                <w:color w:val="FFFFFF"/>
                <w:u w:val="single"/>
              </w:rPr>
            </w:pPr>
            <w:r w:rsidRPr="007674A8">
              <w:rPr>
                <w:rFonts w:ascii="Century Gothic" w:hAnsi="Century Gothic"/>
                <w:b/>
                <w:bCs/>
                <w:color w:val="FFFFFF"/>
                <w:u w:val="single"/>
              </w:rPr>
              <w:t>CONDICIONES PARA LA PROVISIÓN DE LOS BIENES</w:t>
            </w:r>
          </w:p>
        </w:tc>
      </w:tr>
      <w:tr w:rsidR="002B0DA9" w:rsidRPr="007674A8" w14:paraId="7A8FA348"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10062" w:type="dxa"/>
            <w:gridSpan w:val="5"/>
            <w:shd w:val="clear" w:color="auto" w:fill="auto"/>
            <w:vAlign w:val="center"/>
          </w:tcPr>
          <w:p w14:paraId="265734C1" w14:textId="77777777" w:rsidR="002B0DA9" w:rsidRPr="00E95874" w:rsidRDefault="002B0DA9" w:rsidP="00C34EC7">
            <w:pPr>
              <w:rPr>
                <w:rFonts w:ascii="Century Gothic" w:hAnsi="Century Gothic"/>
                <w:b/>
                <w:bCs/>
                <w:color w:val="000000"/>
              </w:rPr>
            </w:pPr>
            <w:r>
              <w:rPr>
                <w:rFonts w:ascii="Century Gothic" w:hAnsi="Century Gothic"/>
                <w:b/>
                <w:bCs/>
                <w:color w:val="000000"/>
              </w:rPr>
              <w:t>MÉTODO DE SELECCIÓN Y ADJUDICACIÓN</w:t>
            </w:r>
          </w:p>
        </w:tc>
      </w:tr>
      <w:tr w:rsidR="002B0DA9" w:rsidRPr="007674A8" w14:paraId="5BAB5142"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jc w:val="center"/>
        </w:trPr>
        <w:tc>
          <w:tcPr>
            <w:tcW w:w="10062" w:type="dxa"/>
            <w:gridSpan w:val="5"/>
            <w:shd w:val="clear" w:color="auto" w:fill="auto"/>
            <w:vAlign w:val="center"/>
          </w:tcPr>
          <w:p w14:paraId="7377F2D2" w14:textId="77777777" w:rsidR="002B0DA9" w:rsidRDefault="002B0DA9" w:rsidP="00C34EC7">
            <w:pPr>
              <w:rPr>
                <w:rFonts w:ascii="Century Gothic" w:hAnsi="Century Gothic"/>
                <w:b/>
                <w:bCs/>
                <w:color w:val="000000"/>
              </w:rPr>
            </w:pPr>
            <w:r>
              <w:rPr>
                <w:rFonts w:ascii="Tahoma" w:hAnsi="Tahoma" w:cs="Tahoma"/>
                <w:color w:val="000000"/>
              </w:rPr>
              <w:t>Precio evaluado más bajo</w:t>
            </w:r>
            <w:r w:rsidRPr="00E95874">
              <w:rPr>
                <w:rFonts w:ascii="Tahoma" w:hAnsi="Tahoma" w:cs="Tahoma"/>
                <w:color w:val="000000"/>
              </w:rPr>
              <w:t xml:space="preserve"> por el Total</w:t>
            </w:r>
          </w:p>
        </w:tc>
      </w:tr>
      <w:tr w:rsidR="002B0DA9" w:rsidRPr="007674A8" w14:paraId="35DDA4D3"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10062" w:type="dxa"/>
            <w:gridSpan w:val="5"/>
            <w:shd w:val="clear" w:color="auto" w:fill="auto"/>
            <w:noWrap/>
            <w:vAlign w:val="center"/>
            <w:hideMark/>
          </w:tcPr>
          <w:p w14:paraId="56592B44" w14:textId="77777777" w:rsidR="002B0DA9" w:rsidRPr="007674A8" w:rsidRDefault="002B0DA9" w:rsidP="00C34EC7">
            <w:pPr>
              <w:rPr>
                <w:rFonts w:ascii="Century Gothic" w:hAnsi="Century Gothic"/>
                <w:b/>
                <w:bCs/>
                <w:color w:val="000000"/>
              </w:rPr>
            </w:pPr>
            <w:r w:rsidRPr="007674A8">
              <w:rPr>
                <w:rFonts w:ascii="Century Gothic" w:hAnsi="Century Gothic"/>
                <w:b/>
                <w:bCs/>
                <w:color w:val="000000"/>
              </w:rPr>
              <w:t>MATERIAL DE REFERENCIA:</w:t>
            </w:r>
          </w:p>
        </w:tc>
      </w:tr>
      <w:tr w:rsidR="002B0DA9" w:rsidRPr="007674A8" w14:paraId="596B3AE6"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062" w:type="dxa"/>
            <w:gridSpan w:val="5"/>
            <w:shd w:val="clear" w:color="auto" w:fill="auto"/>
            <w:noWrap/>
            <w:vAlign w:val="center"/>
          </w:tcPr>
          <w:p w14:paraId="1308F352" w14:textId="77777777" w:rsidR="002B0DA9" w:rsidRPr="007674A8" w:rsidRDefault="002B0DA9" w:rsidP="00C34EC7">
            <w:pPr>
              <w:rPr>
                <w:rFonts w:ascii="Century Gothic" w:hAnsi="Century Gothic"/>
                <w:b/>
                <w:bCs/>
                <w:color w:val="000000"/>
              </w:rPr>
            </w:pPr>
            <w:r>
              <w:rPr>
                <w:rFonts w:ascii="Tahoma" w:hAnsi="Tahoma" w:cs="Tahoma"/>
                <w:color w:val="000000"/>
              </w:rPr>
              <w:t>En el adjunto se detallan las especificaciones técnicas, con el fin de orientar a los proponentes sobre las características de los bienes requeridos.  Especificaciones que necesariamente deberán cumplir los bienes ofertados por los proponentes.</w:t>
            </w:r>
          </w:p>
        </w:tc>
      </w:tr>
      <w:tr w:rsidR="002B0DA9" w:rsidRPr="007674A8" w14:paraId="26CDA5EF"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062" w:type="dxa"/>
            <w:gridSpan w:val="5"/>
            <w:shd w:val="clear" w:color="auto" w:fill="auto"/>
            <w:noWrap/>
            <w:vAlign w:val="center"/>
            <w:hideMark/>
          </w:tcPr>
          <w:p w14:paraId="01BF668B" w14:textId="77777777" w:rsidR="002B0DA9" w:rsidRPr="007674A8" w:rsidRDefault="002B0DA9" w:rsidP="00C34EC7">
            <w:pPr>
              <w:rPr>
                <w:rFonts w:ascii="Century Gothic" w:hAnsi="Century Gothic"/>
                <w:b/>
                <w:bCs/>
                <w:color w:val="000000"/>
              </w:rPr>
            </w:pPr>
            <w:r w:rsidRPr="007674A8">
              <w:rPr>
                <w:rFonts w:ascii="Century Gothic" w:hAnsi="Century Gothic"/>
                <w:b/>
                <w:bCs/>
                <w:color w:val="000000"/>
              </w:rPr>
              <w:lastRenderedPageBreak/>
              <w:t>LUGAR DE ENTREGA:</w:t>
            </w:r>
          </w:p>
        </w:tc>
      </w:tr>
      <w:tr w:rsidR="002B0DA9" w:rsidRPr="007674A8" w14:paraId="532D24F6"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
          <w:jc w:val="center"/>
        </w:trPr>
        <w:tc>
          <w:tcPr>
            <w:tcW w:w="10062" w:type="dxa"/>
            <w:gridSpan w:val="5"/>
            <w:shd w:val="clear" w:color="auto" w:fill="auto"/>
            <w:vAlign w:val="center"/>
            <w:hideMark/>
          </w:tcPr>
          <w:p w14:paraId="3A638796" w14:textId="77777777" w:rsidR="002B0DA9" w:rsidRDefault="002B0DA9" w:rsidP="00C34EC7">
            <w:pPr>
              <w:rPr>
                <w:rFonts w:ascii="Century Gothic" w:hAnsi="Century Gothic"/>
                <w:color w:val="000000"/>
              </w:rPr>
            </w:pPr>
            <w:r w:rsidRPr="00A05483">
              <w:rPr>
                <w:rFonts w:ascii="Century Gothic" w:hAnsi="Century Gothic"/>
                <w:color w:val="000000"/>
              </w:rPr>
              <w:t>Los</w:t>
            </w:r>
            <w:r>
              <w:rPr>
                <w:rFonts w:ascii="Century Gothic" w:hAnsi="Century Gothic"/>
                <w:color w:val="000000"/>
              </w:rPr>
              <w:t xml:space="preserve"> bienes deberán ser entregados de acuerdo al siguiente detalle:</w:t>
            </w:r>
          </w:p>
          <w:p w14:paraId="17555418" w14:textId="77777777" w:rsidR="002B0DA9" w:rsidRDefault="002B0DA9" w:rsidP="00C34EC7">
            <w:pPr>
              <w:rPr>
                <w:rFonts w:ascii="Century Gothic" w:hAnsi="Century Gothic"/>
                <w:color w:val="000000"/>
              </w:rPr>
            </w:pPr>
          </w:p>
          <w:tbl>
            <w:tblPr>
              <w:tblW w:w="5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1032"/>
              <w:gridCol w:w="1927"/>
              <w:gridCol w:w="1618"/>
            </w:tblGrid>
            <w:tr w:rsidR="002B0DA9" w:rsidRPr="00B23BA5" w14:paraId="1E426EBB" w14:textId="77777777" w:rsidTr="00C34EC7">
              <w:trPr>
                <w:jc w:val="center"/>
              </w:trPr>
              <w:tc>
                <w:tcPr>
                  <w:tcW w:w="1269" w:type="dxa"/>
                  <w:shd w:val="clear" w:color="auto" w:fill="auto"/>
                  <w:vAlign w:val="center"/>
                </w:tcPr>
                <w:p w14:paraId="3F87E4F3" w14:textId="77777777" w:rsidR="002B0DA9" w:rsidRPr="00402328" w:rsidRDefault="002B0DA9" w:rsidP="00C34EC7">
                  <w:pPr>
                    <w:jc w:val="center"/>
                    <w:rPr>
                      <w:rFonts w:ascii="Century Gothic" w:hAnsi="Century Gothic" w:cs="Calibri"/>
                      <w:b/>
                      <w:color w:val="000000"/>
                    </w:rPr>
                  </w:pPr>
                  <w:r w:rsidRPr="00402328">
                    <w:rPr>
                      <w:rFonts w:ascii="Century Gothic" w:hAnsi="Century Gothic" w:cs="Calibri"/>
                      <w:b/>
                      <w:color w:val="000000"/>
                    </w:rPr>
                    <w:t>SUBESTACIÓN</w:t>
                  </w:r>
                </w:p>
              </w:tc>
              <w:tc>
                <w:tcPr>
                  <w:tcW w:w="1032" w:type="dxa"/>
                  <w:shd w:val="clear" w:color="auto" w:fill="auto"/>
                  <w:vAlign w:val="center"/>
                </w:tcPr>
                <w:p w14:paraId="5B671C03" w14:textId="77777777" w:rsidR="002B0DA9" w:rsidRPr="00402328" w:rsidRDefault="002B0DA9" w:rsidP="00C34EC7">
                  <w:pPr>
                    <w:jc w:val="center"/>
                    <w:rPr>
                      <w:rFonts w:ascii="Century Gothic" w:hAnsi="Century Gothic" w:cs="Calibri"/>
                      <w:b/>
                      <w:color w:val="000000"/>
                    </w:rPr>
                  </w:pPr>
                  <w:r w:rsidRPr="00402328">
                    <w:rPr>
                      <w:rFonts w:ascii="Century Gothic" w:hAnsi="Century Gothic" w:cs="Calibri"/>
                      <w:b/>
                      <w:color w:val="000000"/>
                    </w:rPr>
                    <w:t>CANTIDAD</w:t>
                  </w:r>
                </w:p>
              </w:tc>
              <w:tc>
                <w:tcPr>
                  <w:tcW w:w="1927" w:type="dxa"/>
                  <w:vAlign w:val="center"/>
                </w:tcPr>
                <w:p w14:paraId="1DAA81D9" w14:textId="77777777" w:rsidR="002B0DA9" w:rsidRPr="00402328" w:rsidRDefault="002B0DA9" w:rsidP="00C34EC7">
                  <w:pPr>
                    <w:jc w:val="center"/>
                    <w:rPr>
                      <w:rFonts w:ascii="Century Gothic" w:hAnsi="Century Gothic" w:cs="Calibri"/>
                      <w:b/>
                      <w:color w:val="000000"/>
                    </w:rPr>
                  </w:pPr>
                  <w:r>
                    <w:rPr>
                      <w:rFonts w:ascii="Century Gothic" w:hAnsi="Century Gothic" w:cs="Calibri"/>
                      <w:b/>
                      <w:color w:val="000000"/>
                    </w:rPr>
                    <w:t>COO</w:t>
                  </w:r>
                  <w:r w:rsidRPr="00402328">
                    <w:rPr>
                      <w:rFonts w:ascii="Century Gothic" w:hAnsi="Century Gothic" w:cs="Calibri"/>
                      <w:b/>
                      <w:color w:val="000000"/>
                    </w:rPr>
                    <w:t>RDENADAS</w:t>
                  </w:r>
                </w:p>
              </w:tc>
              <w:tc>
                <w:tcPr>
                  <w:tcW w:w="1618" w:type="dxa"/>
                  <w:shd w:val="clear" w:color="auto" w:fill="auto"/>
                  <w:vAlign w:val="center"/>
                </w:tcPr>
                <w:p w14:paraId="314424BF" w14:textId="77777777" w:rsidR="002B0DA9" w:rsidRPr="00402328" w:rsidRDefault="002B0DA9" w:rsidP="00C34EC7">
                  <w:pPr>
                    <w:jc w:val="center"/>
                    <w:rPr>
                      <w:rFonts w:ascii="Century Gothic" w:hAnsi="Century Gothic" w:cs="Calibri"/>
                      <w:b/>
                      <w:color w:val="000000"/>
                    </w:rPr>
                  </w:pPr>
                  <w:r>
                    <w:rPr>
                      <w:rFonts w:ascii="Century Gothic" w:hAnsi="Century Gothic" w:cs="Calibri"/>
                      <w:b/>
                      <w:color w:val="000000"/>
                    </w:rPr>
                    <w:t>DESCRIPCIÓN</w:t>
                  </w:r>
                </w:p>
              </w:tc>
            </w:tr>
            <w:tr w:rsidR="002B0DA9" w:rsidRPr="00B23BA5" w14:paraId="7D506C32" w14:textId="77777777" w:rsidTr="00C34EC7">
              <w:trPr>
                <w:trHeight w:val="482"/>
                <w:jc w:val="center"/>
              </w:trPr>
              <w:tc>
                <w:tcPr>
                  <w:tcW w:w="1269" w:type="dxa"/>
                  <w:shd w:val="clear" w:color="auto" w:fill="auto"/>
                  <w:vAlign w:val="center"/>
                </w:tcPr>
                <w:p w14:paraId="759ED060" w14:textId="77777777" w:rsidR="002B0DA9" w:rsidRPr="00AC37BE" w:rsidRDefault="002B0DA9" w:rsidP="00C34EC7">
                  <w:pPr>
                    <w:jc w:val="center"/>
                    <w:rPr>
                      <w:rFonts w:ascii="Century Gothic" w:hAnsi="Century Gothic" w:cs="Calibri"/>
                      <w:color w:val="000000"/>
                    </w:rPr>
                  </w:pPr>
                  <w:r w:rsidRPr="00AC37BE">
                    <w:rPr>
                      <w:rFonts w:ascii="Century Gothic" w:hAnsi="Century Gothic" w:cs="Calibri"/>
                      <w:color w:val="000000"/>
                    </w:rPr>
                    <w:t>Lucianita</w:t>
                  </w:r>
                </w:p>
                <w:p w14:paraId="68ACE7E9" w14:textId="77777777" w:rsidR="002B0DA9" w:rsidRPr="00B23BA5" w:rsidRDefault="002B0DA9" w:rsidP="00C34EC7">
                  <w:pPr>
                    <w:jc w:val="center"/>
                    <w:rPr>
                      <w:rFonts w:ascii="Century Gothic" w:hAnsi="Century Gothic" w:cs="Calibri"/>
                      <w:color w:val="000000"/>
                    </w:rPr>
                  </w:pPr>
                  <w:r w:rsidRPr="00AC37BE">
                    <w:rPr>
                      <w:rFonts w:ascii="Century Gothic" w:hAnsi="Century Gothic" w:cs="Calibri"/>
                      <w:color w:val="000000"/>
                    </w:rPr>
                    <w:t>Oruro</w:t>
                  </w:r>
                </w:p>
              </w:tc>
              <w:tc>
                <w:tcPr>
                  <w:tcW w:w="1032" w:type="dxa"/>
                  <w:shd w:val="clear" w:color="auto" w:fill="auto"/>
                  <w:vAlign w:val="center"/>
                </w:tcPr>
                <w:p w14:paraId="4C49CB5B" w14:textId="77777777" w:rsidR="002B0DA9" w:rsidRPr="00B23BA5" w:rsidRDefault="002B0DA9" w:rsidP="00C34EC7">
                  <w:pPr>
                    <w:jc w:val="center"/>
                    <w:rPr>
                      <w:rFonts w:ascii="Century Gothic" w:hAnsi="Century Gothic" w:cs="Calibri"/>
                      <w:color w:val="000000"/>
                    </w:rPr>
                  </w:pPr>
                  <w:r>
                    <w:rPr>
                      <w:rFonts w:ascii="Century Gothic" w:hAnsi="Century Gothic" w:cs="Calibri"/>
                      <w:color w:val="000000"/>
                    </w:rPr>
                    <w:t>2</w:t>
                  </w:r>
                </w:p>
              </w:tc>
              <w:tc>
                <w:tcPr>
                  <w:tcW w:w="1927" w:type="dxa"/>
                  <w:vAlign w:val="center"/>
                </w:tcPr>
                <w:p w14:paraId="460B499C" w14:textId="77777777" w:rsidR="002B0DA9" w:rsidRDefault="002B0DA9" w:rsidP="00C34EC7">
                  <w:pPr>
                    <w:jc w:val="center"/>
                    <w:rPr>
                      <w:rFonts w:ascii="Arial" w:hAnsi="Arial" w:cs="Arial"/>
                      <w:color w:val="000000"/>
                      <w:sz w:val="12"/>
                      <w:lang w:val="es-BO"/>
                    </w:rPr>
                  </w:pPr>
                  <w:r>
                    <w:rPr>
                      <w:rFonts w:ascii="Arial" w:hAnsi="Arial" w:cs="Arial"/>
                      <w:color w:val="000000"/>
                      <w:sz w:val="12"/>
                      <w:lang w:val="es-BO"/>
                    </w:rPr>
                    <w:t>LATITUD:</w:t>
                  </w:r>
                  <w:r>
                    <w:t xml:space="preserve"> </w:t>
                  </w:r>
                  <w:r>
                    <w:rPr>
                      <w:rFonts w:ascii="Arial" w:hAnsi="Arial" w:cs="Arial"/>
                      <w:color w:val="000000"/>
                      <w:sz w:val="12"/>
                      <w:lang w:val="es-BO"/>
                    </w:rPr>
                    <w:t>18° 16</w:t>
                  </w:r>
                  <w:r w:rsidRPr="00DE3470">
                    <w:rPr>
                      <w:rFonts w:ascii="Arial" w:hAnsi="Arial" w:cs="Arial"/>
                      <w:color w:val="000000"/>
                      <w:sz w:val="12"/>
                      <w:lang w:val="es-BO"/>
                    </w:rPr>
                    <w:t>'</w:t>
                  </w:r>
                  <w:r>
                    <w:rPr>
                      <w:rFonts w:ascii="Arial" w:hAnsi="Arial" w:cs="Arial"/>
                      <w:color w:val="000000"/>
                      <w:sz w:val="12"/>
                      <w:lang w:val="es-BO"/>
                    </w:rPr>
                    <w:t xml:space="preserve"> 35.03</w:t>
                  </w:r>
                  <w:r w:rsidRPr="00DE3470">
                    <w:rPr>
                      <w:rFonts w:ascii="Arial" w:hAnsi="Arial" w:cs="Arial"/>
                      <w:color w:val="000000"/>
                      <w:sz w:val="12"/>
                      <w:lang w:val="es-BO"/>
                    </w:rPr>
                    <w:t>"S</w:t>
                  </w:r>
                </w:p>
                <w:p w14:paraId="3A13C090" w14:textId="77777777" w:rsidR="002B0DA9" w:rsidRPr="00B23BA5" w:rsidRDefault="002B0DA9" w:rsidP="00C34EC7">
                  <w:pPr>
                    <w:jc w:val="center"/>
                    <w:rPr>
                      <w:rFonts w:ascii="Arial" w:hAnsi="Arial" w:cs="Arial"/>
                      <w:color w:val="000000"/>
                      <w:sz w:val="12"/>
                      <w:lang w:val="es-BO"/>
                    </w:rPr>
                  </w:pPr>
                  <w:r>
                    <w:rPr>
                      <w:rFonts w:ascii="Arial" w:hAnsi="Arial" w:cs="Arial"/>
                      <w:color w:val="000000"/>
                      <w:sz w:val="12"/>
                      <w:lang w:val="es-BO"/>
                    </w:rPr>
                    <w:t>LONGITUD:</w:t>
                  </w:r>
                  <w:r>
                    <w:t xml:space="preserve"> </w:t>
                  </w:r>
                  <w:r>
                    <w:rPr>
                      <w:rFonts w:ascii="Arial" w:hAnsi="Arial" w:cs="Arial"/>
                      <w:color w:val="000000"/>
                      <w:sz w:val="12"/>
                      <w:lang w:val="es-BO"/>
                    </w:rPr>
                    <w:t>66° 49' 59.79</w:t>
                  </w:r>
                  <w:r w:rsidRPr="00DE3470">
                    <w:rPr>
                      <w:rFonts w:ascii="Arial" w:hAnsi="Arial" w:cs="Arial"/>
                      <w:color w:val="000000"/>
                      <w:sz w:val="12"/>
                      <w:lang w:val="es-BO"/>
                    </w:rPr>
                    <w:t>"O</w:t>
                  </w:r>
                </w:p>
              </w:tc>
              <w:tc>
                <w:tcPr>
                  <w:tcW w:w="1618" w:type="dxa"/>
                  <w:shd w:val="clear" w:color="auto" w:fill="auto"/>
                  <w:vAlign w:val="center"/>
                </w:tcPr>
                <w:p w14:paraId="22CF1474" w14:textId="77777777" w:rsidR="002B0DA9" w:rsidRPr="00B23BA5" w:rsidRDefault="002B0DA9" w:rsidP="00C34EC7">
                  <w:pPr>
                    <w:jc w:val="center"/>
                    <w:rPr>
                      <w:rFonts w:ascii="Century Gothic" w:hAnsi="Century Gothic" w:cs="Calibri"/>
                      <w:color w:val="000000"/>
                    </w:rPr>
                  </w:pPr>
                  <w:r>
                    <w:rPr>
                      <w:rFonts w:ascii="Arial" w:hAnsi="Arial" w:cs="Arial"/>
                      <w:color w:val="000000"/>
                      <w:sz w:val="12"/>
                      <w:lang w:val="es-BO"/>
                    </w:rPr>
                    <w:t>TRANSFORMADORES ZIGZAG</w:t>
                  </w:r>
                </w:p>
              </w:tc>
            </w:tr>
          </w:tbl>
          <w:p w14:paraId="1153B400" w14:textId="77777777" w:rsidR="002B0DA9" w:rsidRPr="007674A8" w:rsidRDefault="002B0DA9" w:rsidP="00C34EC7">
            <w:pPr>
              <w:rPr>
                <w:rFonts w:ascii="Century Gothic" w:hAnsi="Century Gothic"/>
                <w:color w:val="000000"/>
              </w:rPr>
            </w:pPr>
            <w:r w:rsidRPr="00A05483">
              <w:rPr>
                <w:rFonts w:ascii="Century Gothic" w:hAnsi="Century Gothic"/>
                <w:color w:val="000000"/>
              </w:rPr>
              <w:t xml:space="preserve"> </w:t>
            </w:r>
          </w:p>
        </w:tc>
      </w:tr>
      <w:tr w:rsidR="002B0DA9" w:rsidRPr="007674A8" w14:paraId="5E1981FB"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jc w:val="center"/>
        </w:trPr>
        <w:tc>
          <w:tcPr>
            <w:tcW w:w="10062" w:type="dxa"/>
            <w:gridSpan w:val="5"/>
            <w:shd w:val="clear" w:color="auto" w:fill="auto"/>
            <w:vAlign w:val="center"/>
            <w:hideMark/>
          </w:tcPr>
          <w:p w14:paraId="05EFDDB8" w14:textId="77777777" w:rsidR="002B0DA9" w:rsidRPr="007674A8" w:rsidRDefault="002B0DA9" w:rsidP="00C34EC7">
            <w:pPr>
              <w:rPr>
                <w:rFonts w:ascii="Century Gothic" w:hAnsi="Century Gothic"/>
                <w:color w:val="000000"/>
              </w:rPr>
            </w:pPr>
            <w:r w:rsidRPr="007674A8">
              <w:rPr>
                <w:rFonts w:ascii="Century Gothic" w:hAnsi="Century Gothic"/>
                <w:color w:val="000000"/>
              </w:rPr>
              <w:t>Los</w:t>
            </w:r>
            <w:r>
              <w:rPr>
                <w:rFonts w:ascii="Century Gothic" w:hAnsi="Century Gothic"/>
                <w:color w:val="000000"/>
              </w:rPr>
              <w:t xml:space="preserve"> costos de transporte, </w:t>
            </w:r>
            <w:proofErr w:type="spellStart"/>
            <w:r>
              <w:rPr>
                <w:rFonts w:ascii="Century Gothic" w:hAnsi="Century Gothic"/>
                <w:color w:val="000000"/>
              </w:rPr>
              <w:t>descarguí</w:t>
            </w:r>
            <w:r w:rsidRPr="007674A8">
              <w:rPr>
                <w:rFonts w:ascii="Century Gothic" w:hAnsi="Century Gothic"/>
                <w:color w:val="000000"/>
              </w:rPr>
              <w:t>o</w:t>
            </w:r>
            <w:proofErr w:type="spellEnd"/>
            <w:r w:rsidRPr="007674A8">
              <w:rPr>
                <w:rFonts w:ascii="Century Gothic" w:hAnsi="Century Gothic"/>
                <w:color w:val="000000"/>
              </w:rPr>
              <w:t xml:space="preserve"> y manipuleo de los bienes hasta la disposición </w:t>
            </w:r>
            <w:r>
              <w:rPr>
                <w:rFonts w:ascii="Century Gothic" w:hAnsi="Century Gothic"/>
                <w:color w:val="000000"/>
              </w:rPr>
              <w:t>final en las instalaciones descritas en el punto “LUGAR DE ENTREGA”, corr</w:t>
            </w:r>
            <w:r w:rsidRPr="007674A8">
              <w:rPr>
                <w:rFonts w:ascii="Century Gothic" w:hAnsi="Century Gothic"/>
                <w:color w:val="000000"/>
              </w:rPr>
              <w:t xml:space="preserve">en por cuenta y costo del proveedor. </w:t>
            </w:r>
          </w:p>
        </w:tc>
      </w:tr>
      <w:tr w:rsidR="002B0DA9" w:rsidRPr="007674A8" w14:paraId="71EDFDB7"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10062" w:type="dxa"/>
            <w:gridSpan w:val="5"/>
            <w:shd w:val="clear" w:color="auto" w:fill="auto"/>
            <w:noWrap/>
            <w:vAlign w:val="center"/>
          </w:tcPr>
          <w:p w14:paraId="139C657C" w14:textId="77777777" w:rsidR="002B0DA9" w:rsidRPr="007674A8" w:rsidRDefault="002B0DA9" w:rsidP="00C34EC7">
            <w:pPr>
              <w:rPr>
                <w:rFonts w:ascii="Century Gothic" w:hAnsi="Century Gothic"/>
                <w:b/>
                <w:bCs/>
                <w:color w:val="000000"/>
              </w:rPr>
            </w:pPr>
            <w:r w:rsidRPr="003210F8">
              <w:rPr>
                <w:rFonts w:ascii="Century Gothic" w:hAnsi="Century Gothic"/>
                <w:b/>
                <w:bCs/>
                <w:color w:val="000000"/>
              </w:rPr>
              <w:t>DOCUMENTACIÓN LEGAL :</w:t>
            </w:r>
          </w:p>
        </w:tc>
      </w:tr>
      <w:tr w:rsidR="002B0DA9" w:rsidRPr="007674A8" w14:paraId="63468F1C"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jc w:val="center"/>
        </w:trPr>
        <w:tc>
          <w:tcPr>
            <w:tcW w:w="10062" w:type="dxa"/>
            <w:gridSpan w:val="5"/>
            <w:shd w:val="clear" w:color="auto" w:fill="auto"/>
            <w:noWrap/>
            <w:vAlign w:val="bottom"/>
            <w:hideMark/>
          </w:tcPr>
          <w:p w14:paraId="522B541C" w14:textId="77777777" w:rsidR="002B0DA9" w:rsidRPr="007674A8" w:rsidRDefault="002B0DA9" w:rsidP="00C34EC7">
            <w:pPr>
              <w:rPr>
                <w:rFonts w:ascii="Century Gothic" w:hAnsi="Century Gothic"/>
                <w:b/>
                <w:bCs/>
                <w:color w:val="000000"/>
              </w:rPr>
            </w:pPr>
            <w:r w:rsidRPr="003210F8">
              <w:rPr>
                <w:rFonts w:ascii="Century Gothic" w:hAnsi="Century Gothic"/>
                <w:color w:val="000000"/>
              </w:rPr>
              <w:t>El proveedor adjudicado deberá acompañar la siguiente d</w:t>
            </w:r>
            <w:r>
              <w:rPr>
                <w:rFonts w:ascii="Century Gothic" w:hAnsi="Century Gothic"/>
                <w:color w:val="000000"/>
              </w:rPr>
              <w:t xml:space="preserve">ocumentación legal de cada equipo </w:t>
            </w:r>
            <w:r w:rsidRPr="003210F8">
              <w:rPr>
                <w:rFonts w:ascii="Century Gothic" w:hAnsi="Century Gothic"/>
                <w:color w:val="000000"/>
              </w:rPr>
              <w:t>entregado, sin n</w:t>
            </w:r>
            <w:r>
              <w:rPr>
                <w:rFonts w:ascii="Century Gothic" w:hAnsi="Century Gothic"/>
                <w:color w:val="000000"/>
              </w:rPr>
              <w:t>ingún costo adicional para ENDE</w:t>
            </w:r>
            <w:r w:rsidRPr="003210F8">
              <w:rPr>
                <w:rFonts w:ascii="Century Gothic" w:hAnsi="Century Gothic"/>
                <w:color w:val="000000"/>
              </w:rPr>
              <w:t>:</w:t>
            </w:r>
          </w:p>
        </w:tc>
      </w:tr>
      <w:tr w:rsidR="002B0DA9" w:rsidRPr="007674A8" w14:paraId="0B36FDB9"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10062" w:type="dxa"/>
            <w:gridSpan w:val="5"/>
            <w:shd w:val="clear" w:color="auto" w:fill="auto"/>
            <w:noWrap/>
            <w:vAlign w:val="center"/>
          </w:tcPr>
          <w:p w14:paraId="24ED1651" w14:textId="77777777" w:rsidR="002B0DA9" w:rsidRPr="00024790" w:rsidRDefault="002B0DA9" w:rsidP="00C34EC7">
            <w:pPr>
              <w:rPr>
                <w:rFonts w:ascii="Century Gothic" w:hAnsi="Century Gothic"/>
                <w:color w:val="000000"/>
              </w:rPr>
            </w:pPr>
            <w:r w:rsidRPr="00024790">
              <w:rPr>
                <w:rFonts w:ascii="Century Gothic" w:hAnsi="Century Gothic"/>
                <w:color w:val="000000"/>
              </w:rPr>
              <w:t>- Nota oficial de entrega.</w:t>
            </w:r>
          </w:p>
          <w:p w14:paraId="367DDF8B" w14:textId="77777777" w:rsidR="002B0DA9" w:rsidRPr="00024790" w:rsidRDefault="002B0DA9" w:rsidP="00C34EC7">
            <w:pPr>
              <w:rPr>
                <w:rFonts w:ascii="Century Gothic" w:hAnsi="Century Gothic"/>
                <w:color w:val="000000"/>
              </w:rPr>
            </w:pPr>
            <w:r w:rsidRPr="00024790">
              <w:rPr>
                <w:rFonts w:ascii="Century Gothic" w:hAnsi="Century Gothic"/>
                <w:color w:val="000000"/>
              </w:rPr>
              <w:t>- La factura debe ser emitida por el valor total de la compra de los bienes adjudicados.</w:t>
            </w:r>
          </w:p>
          <w:p w14:paraId="15F5A13A" w14:textId="77777777" w:rsidR="002B0DA9" w:rsidRPr="003210F8" w:rsidRDefault="002B0DA9" w:rsidP="00C34EC7">
            <w:pPr>
              <w:rPr>
                <w:rFonts w:ascii="Century Gothic" w:hAnsi="Century Gothic"/>
                <w:color w:val="000000"/>
              </w:rPr>
            </w:pPr>
            <w:r w:rsidRPr="00024790">
              <w:rPr>
                <w:rFonts w:ascii="Century Gothic" w:hAnsi="Century Gothic"/>
                <w:color w:val="000000"/>
              </w:rPr>
              <w:t>- Certificado de sustancias controladas.</w:t>
            </w:r>
          </w:p>
        </w:tc>
      </w:tr>
      <w:tr w:rsidR="002B0DA9" w:rsidRPr="007674A8" w14:paraId="234F86B0"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10062" w:type="dxa"/>
            <w:gridSpan w:val="5"/>
            <w:shd w:val="clear" w:color="auto" w:fill="auto"/>
            <w:noWrap/>
            <w:vAlign w:val="center"/>
          </w:tcPr>
          <w:p w14:paraId="57B058E7" w14:textId="77777777" w:rsidR="002B0DA9" w:rsidRPr="007674A8" w:rsidRDefault="002B0DA9" w:rsidP="00C34EC7">
            <w:pPr>
              <w:rPr>
                <w:rFonts w:ascii="Century Gothic" w:hAnsi="Century Gothic"/>
                <w:b/>
                <w:bCs/>
                <w:color w:val="000000"/>
              </w:rPr>
            </w:pPr>
            <w:r w:rsidRPr="007674A8">
              <w:rPr>
                <w:rFonts w:ascii="Century Gothic" w:hAnsi="Century Gothic"/>
                <w:b/>
                <w:bCs/>
                <w:color w:val="000000"/>
              </w:rPr>
              <w:t>PLAZO DE ENTREGA:</w:t>
            </w:r>
          </w:p>
        </w:tc>
      </w:tr>
      <w:tr w:rsidR="002B0DA9" w:rsidRPr="007674A8" w14:paraId="309E18BD"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jc w:val="center"/>
        </w:trPr>
        <w:tc>
          <w:tcPr>
            <w:tcW w:w="10062" w:type="dxa"/>
            <w:gridSpan w:val="5"/>
            <w:shd w:val="clear" w:color="auto" w:fill="auto"/>
            <w:vAlign w:val="center"/>
            <w:hideMark/>
          </w:tcPr>
          <w:p w14:paraId="3CEECF93" w14:textId="77777777" w:rsidR="002B0DA9" w:rsidRPr="007674A8" w:rsidRDefault="002B0DA9" w:rsidP="00C34EC7">
            <w:pPr>
              <w:rPr>
                <w:rFonts w:ascii="Century Gothic" w:hAnsi="Century Gothic"/>
                <w:color w:val="000000"/>
              </w:rPr>
            </w:pPr>
            <w:r w:rsidRPr="007674A8">
              <w:rPr>
                <w:rFonts w:ascii="Century Gothic" w:hAnsi="Century Gothic"/>
                <w:color w:val="000000"/>
              </w:rPr>
              <w:t>El plazo de entrega establecido</w:t>
            </w:r>
            <w:r>
              <w:rPr>
                <w:rFonts w:ascii="Century Gothic" w:hAnsi="Century Gothic"/>
                <w:color w:val="000000"/>
              </w:rPr>
              <w:t xml:space="preserve"> es de 90</w:t>
            </w:r>
            <w:r w:rsidRPr="004E3847">
              <w:rPr>
                <w:rFonts w:ascii="Century Gothic" w:hAnsi="Century Gothic"/>
                <w:color w:val="000000"/>
              </w:rPr>
              <w:t xml:space="preserve"> días</w:t>
            </w:r>
            <w:r>
              <w:rPr>
                <w:rFonts w:ascii="Century Gothic" w:hAnsi="Century Gothic"/>
                <w:color w:val="000000"/>
              </w:rPr>
              <w:t xml:space="preserve"> calendario</w:t>
            </w:r>
            <w:r w:rsidRPr="007674A8">
              <w:rPr>
                <w:rFonts w:ascii="Century Gothic" w:hAnsi="Century Gothic"/>
                <w:color w:val="000000"/>
              </w:rPr>
              <w:t xml:space="preserve"> para el presente proceso, computables a partir </w:t>
            </w:r>
            <w:r>
              <w:rPr>
                <w:rFonts w:ascii="Century Gothic" w:hAnsi="Century Gothic"/>
                <w:color w:val="000000"/>
              </w:rPr>
              <w:t>del día siguiente hábil de la firma de contrato, pudiendo ofertar plazos menores.</w:t>
            </w:r>
          </w:p>
        </w:tc>
      </w:tr>
      <w:tr w:rsidR="002B0DA9" w:rsidRPr="007674A8" w14:paraId="5FA708FE"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jc w:val="center"/>
        </w:trPr>
        <w:tc>
          <w:tcPr>
            <w:tcW w:w="10062" w:type="dxa"/>
            <w:gridSpan w:val="5"/>
            <w:shd w:val="clear" w:color="auto" w:fill="auto"/>
            <w:vAlign w:val="bottom"/>
            <w:hideMark/>
          </w:tcPr>
          <w:p w14:paraId="3C27D870" w14:textId="77777777" w:rsidR="002B0DA9" w:rsidRPr="007674A8" w:rsidRDefault="002B0DA9" w:rsidP="00C34EC7">
            <w:pPr>
              <w:rPr>
                <w:rFonts w:ascii="Century Gothic" w:hAnsi="Century Gothic"/>
                <w:color w:val="000000"/>
              </w:rPr>
            </w:pPr>
            <w:r>
              <w:rPr>
                <w:rFonts w:ascii="Century Gothic" w:hAnsi="Century Gothic"/>
                <w:color w:val="000000"/>
              </w:rPr>
              <w:t>El retraso en la entrega de los bienes adjudicados, que no justifique causal de fuerza mayor o caso fortuito, será penalizado con una multa a establecerse en el contrato.</w:t>
            </w:r>
          </w:p>
        </w:tc>
      </w:tr>
      <w:tr w:rsidR="002B0DA9" w:rsidRPr="007674A8" w14:paraId="6FFA4174"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jc w:val="center"/>
        </w:trPr>
        <w:tc>
          <w:tcPr>
            <w:tcW w:w="10062" w:type="dxa"/>
            <w:gridSpan w:val="5"/>
            <w:shd w:val="clear" w:color="auto" w:fill="auto"/>
            <w:noWrap/>
            <w:vAlign w:val="center"/>
            <w:hideMark/>
          </w:tcPr>
          <w:p w14:paraId="2610DCFB" w14:textId="77777777" w:rsidR="002B0DA9" w:rsidRPr="007674A8" w:rsidRDefault="002B0DA9" w:rsidP="00C34EC7">
            <w:pPr>
              <w:rPr>
                <w:rFonts w:ascii="Century Gothic" w:hAnsi="Century Gothic"/>
                <w:b/>
                <w:bCs/>
                <w:color w:val="000000"/>
              </w:rPr>
            </w:pPr>
            <w:r w:rsidRPr="007674A8">
              <w:rPr>
                <w:rFonts w:ascii="Century Gothic" w:hAnsi="Century Gothic"/>
                <w:b/>
                <w:bCs/>
                <w:color w:val="000000"/>
              </w:rPr>
              <w:t>FORMA DE PAGO:</w:t>
            </w:r>
          </w:p>
        </w:tc>
      </w:tr>
      <w:tr w:rsidR="002B0DA9" w:rsidRPr="007674A8" w14:paraId="20C86BB8"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10062" w:type="dxa"/>
            <w:gridSpan w:val="5"/>
            <w:shd w:val="clear" w:color="auto" w:fill="auto"/>
            <w:vAlign w:val="center"/>
            <w:hideMark/>
          </w:tcPr>
          <w:p w14:paraId="6EADE8C9" w14:textId="77777777" w:rsidR="002B0DA9" w:rsidRPr="007674A8" w:rsidRDefault="002B0DA9" w:rsidP="00C34EC7">
            <w:pPr>
              <w:rPr>
                <w:rFonts w:ascii="Century Gothic" w:hAnsi="Century Gothic"/>
                <w:color w:val="000000"/>
              </w:rPr>
            </w:pPr>
            <w:r w:rsidRPr="007674A8">
              <w:rPr>
                <w:rFonts w:ascii="Century Gothic" w:hAnsi="Century Gothic"/>
                <w:color w:val="000000"/>
              </w:rPr>
              <w:t>El pago se efectuará mediante la emisión de cheques intransferibles a la orden de</w:t>
            </w:r>
            <w:r>
              <w:rPr>
                <w:rFonts w:ascii="Century Gothic" w:hAnsi="Century Gothic"/>
                <w:color w:val="000000"/>
              </w:rPr>
              <w:t xml:space="preserve">l proveedor contra entrega </w:t>
            </w:r>
            <w:r w:rsidRPr="007674A8">
              <w:rPr>
                <w:rFonts w:ascii="Century Gothic" w:hAnsi="Century Gothic"/>
                <w:color w:val="000000"/>
              </w:rPr>
              <w:t>definitiva de todos los bienes adjudicados a conformidad de ENDE en el lugar dispuesto para la entrega.</w:t>
            </w:r>
          </w:p>
        </w:tc>
      </w:tr>
      <w:tr w:rsidR="002B0DA9" w:rsidRPr="007674A8" w14:paraId="006D5EF1"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10062" w:type="dxa"/>
            <w:gridSpan w:val="5"/>
            <w:shd w:val="clear" w:color="auto" w:fill="auto"/>
            <w:vAlign w:val="center"/>
            <w:hideMark/>
          </w:tcPr>
          <w:p w14:paraId="43D93FB2" w14:textId="77777777" w:rsidR="002B0DA9" w:rsidRPr="007674A8" w:rsidRDefault="002B0DA9" w:rsidP="00C34EC7">
            <w:pPr>
              <w:rPr>
                <w:rFonts w:ascii="Century Gothic" w:hAnsi="Century Gothic"/>
                <w:b/>
                <w:bCs/>
                <w:color w:val="000000"/>
              </w:rPr>
            </w:pPr>
            <w:r>
              <w:rPr>
                <w:rFonts w:ascii="Century Gothic" w:hAnsi="Century Gothic"/>
                <w:b/>
                <w:bCs/>
                <w:color w:val="000000"/>
              </w:rPr>
              <w:t>PLAZO DE VALIDEZ</w:t>
            </w:r>
            <w:r w:rsidRPr="007674A8">
              <w:rPr>
                <w:rFonts w:ascii="Century Gothic" w:hAnsi="Century Gothic"/>
                <w:b/>
                <w:bCs/>
                <w:color w:val="000000"/>
              </w:rPr>
              <w:t xml:space="preserve"> DE LA PROPUESTA:</w:t>
            </w:r>
          </w:p>
        </w:tc>
      </w:tr>
      <w:tr w:rsidR="002B0DA9" w:rsidRPr="007674A8" w14:paraId="72174D93"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10062" w:type="dxa"/>
            <w:gridSpan w:val="5"/>
            <w:shd w:val="clear" w:color="auto" w:fill="auto"/>
            <w:vAlign w:val="center"/>
            <w:hideMark/>
          </w:tcPr>
          <w:p w14:paraId="7EDFFDC4" w14:textId="77777777" w:rsidR="002B0DA9" w:rsidRPr="007674A8" w:rsidRDefault="002B0DA9" w:rsidP="00C34EC7">
            <w:pPr>
              <w:rPr>
                <w:rFonts w:ascii="Century Gothic" w:hAnsi="Century Gothic"/>
                <w:color w:val="000000"/>
              </w:rPr>
            </w:pPr>
            <w:r w:rsidRPr="007674A8">
              <w:rPr>
                <w:rFonts w:ascii="Century Gothic" w:hAnsi="Century Gothic"/>
                <w:color w:val="000000"/>
              </w:rPr>
              <w:t xml:space="preserve">La propuesta deberá tener una validez </w:t>
            </w:r>
            <w:r>
              <w:rPr>
                <w:rFonts w:ascii="Century Gothic" w:hAnsi="Century Gothic"/>
                <w:color w:val="000000"/>
              </w:rPr>
              <w:t>no menor a treinta</w:t>
            </w:r>
            <w:r w:rsidRPr="009C74F3">
              <w:rPr>
                <w:rFonts w:ascii="Century Gothic" w:hAnsi="Century Gothic"/>
                <w:color w:val="000000"/>
              </w:rPr>
              <w:t xml:space="preserve"> (</w:t>
            </w:r>
            <w:r>
              <w:rPr>
                <w:rFonts w:ascii="Century Gothic" w:hAnsi="Century Gothic"/>
                <w:color w:val="000000"/>
              </w:rPr>
              <w:t>30</w:t>
            </w:r>
            <w:r w:rsidRPr="007674A8">
              <w:rPr>
                <w:rFonts w:ascii="Century Gothic" w:hAnsi="Century Gothic"/>
                <w:color w:val="000000"/>
              </w:rPr>
              <w:t xml:space="preserve">) días </w:t>
            </w:r>
            <w:r w:rsidRPr="009C74F3">
              <w:rPr>
                <w:rFonts w:ascii="Century Gothic" w:hAnsi="Century Gothic"/>
                <w:color w:val="000000"/>
              </w:rPr>
              <w:t>calendario</w:t>
            </w:r>
            <w:r w:rsidRPr="007674A8">
              <w:rPr>
                <w:rFonts w:ascii="Century Gothic" w:hAnsi="Century Gothic"/>
                <w:color w:val="000000"/>
              </w:rPr>
              <w:t>, computable a partir de la fecha fijada para la apertura de las ofertas.</w:t>
            </w:r>
          </w:p>
        </w:tc>
      </w:tr>
      <w:tr w:rsidR="002B0DA9" w:rsidRPr="007674A8" w14:paraId="62DE6525"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62" w:type="dxa"/>
            <w:gridSpan w:val="5"/>
            <w:shd w:val="clear" w:color="auto" w:fill="auto"/>
            <w:noWrap/>
            <w:vAlign w:val="center"/>
            <w:hideMark/>
          </w:tcPr>
          <w:p w14:paraId="0307F213" w14:textId="77777777" w:rsidR="002B0DA9" w:rsidRPr="007674A8" w:rsidRDefault="002B0DA9" w:rsidP="00C34EC7">
            <w:pPr>
              <w:rPr>
                <w:rFonts w:ascii="Century Gothic" w:hAnsi="Century Gothic"/>
                <w:b/>
                <w:bCs/>
                <w:color w:val="000000"/>
              </w:rPr>
            </w:pPr>
            <w:r w:rsidRPr="007674A8">
              <w:rPr>
                <w:rFonts w:ascii="Century Gothic" w:hAnsi="Century Gothic"/>
                <w:b/>
                <w:bCs/>
                <w:color w:val="000000"/>
              </w:rPr>
              <w:t>PRECIO DE LA PROPUESTA:</w:t>
            </w:r>
          </w:p>
        </w:tc>
      </w:tr>
      <w:tr w:rsidR="002B0DA9" w:rsidRPr="007674A8" w14:paraId="5801102F"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jc w:val="center"/>
        </w:trPr>
        <w:tc>
          <w:tcPr>
            <w:tcW w:w="10062" w:type="dxa"/>
            <w:gridSpan w:val="5"/>
            <w:shd w:val="clear" w:color="auto" w:fill="auto"/>
            <w:vAlign w:val="center"/>
            <w:hideMark/>
          </w:tcPr>
          <w:p w14:paraId="08DB16A9" w14:textId="77777777" w:rsidR="002B0DA9" w:rsidRPr="007674A8" w:rsidRDefault="002B0DA9" w:rsidP="00C34EC7">
            <w:pPr>
              <w:rPr>
                <w:rFonts w:ascii="Century Gothic" w:hAnsi="Century Gothic"/>
                <w:color w:val="000000"/>
              </w:rPr>
            </w:pPr>
            <w:r w:rsidRPr="007674A8">
              <w:rPr>
                <w:rFonts w:ascii="Century Gothic" w:hAnsi="Century Gothic"/>
                <w:color w:val="000000"/>
              </w:rPr>
              <w:t>El precio de la propuesta deberá incluir todos los costos hasta la</w:t>
            </w:r>
            <w:r>
              <w:rPr>
                <w:rFonts w:ascii="Century Gothic" w:hAnsi="Century Gothic"/>
                <w:color w:val="000000"/>
              </w:rPr>
              <w:t>s instalaciones descritas en el punto “LUGAR DE ENTREGA”,</w:t>
            </w:r>
            <w:r w:rsidRPr="007674A8">
              <w:rPr>
                <w:rFonts w:ascii="Century Gothic" w:hAnsi="Century Gothic"/>
                <w:color w:val="000000"/>
              </w:rPr>
              <w:t xml:space="preserve"> incluido todos los impuestos de Ley mediante la emisión de la correspondiente factura con derecho a crédito fiscal IVA, </w:t>
            </w:r>
          </w:p>
        </w:tc>
      </w:tr>
      <w:tr w:rsidR="002B0DA9" w:rsidRPr="007674A8" w14:paraId="38237874"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062" w:type="dxa"/>
            <w:gridSpan w:val="5"/>
            <w:shd w:val="clear" w:color="auto" w:fill="auto"/>
            <w:vAlign w:val="center"/>
          </w:tcPr>
          <w:p w14:paraId="3BD6BD28" w14:textId="77777777" w:rsidR="002B0DA9" w:rsidRPr="007674A8" w:rsidRDefault="002B0DA9" w:rsidP="00C34EC7">
            <w:pPr>
              <w:rPr>
                <w:rFonts w:ascii="Century Gothic" w:hAnsi="Century Gothic"/>
                <w:color w:val="000000"/>
              </w:rPr>
            </w:pPr>
            <w:r w:rsidRPr="006F0B3C">
              <w:rPr>
                <w:rFonts w:ascii="Century Gothic" w:hAnsi="Century Gothic"/>
                <w:b/>
                <w:bCs/>
                <w:color w:val="000000"/>
              </w:rPr>
              <w:t>MANUALES DE OPERACIÓN Y FUNCIONAMIENTO</w:t>
            </w:r>
            <w:r>
              <w:rPr>
                <w:rFonts w:ascii="Century Gothic" w:hAnsi="Century Gothic"/>
                <w:b/>
                <w:bCs/>
                <w:color w:val="000000"/>
              </w:rPr>
              <w:t>:</w:t>
            </w:r>
          </w:p>
        </w:tc>
      </w:tr>
      <w:tr w:rsidR="002B0DA9" w:rsidRPr="007674A8" w14:paraId="6CFA0958"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10062" w:type="dxa"/>
            <w:gridSpan w:val="5"/>
            <w:shd w:val="clear" w:color="auto" w:fill="auto"/>
            <w:vAlign w:val="center"/>
          </w:tcPr>
          <w:p w14:paraId="43D0DA93" w14:textId="77777777" w:rsidR="002B0DA9" w:rsidRDefault="002B0DA9" w:rsidP="00C34EC7">
            <w:pPr>
              <w:rPr>
                <w:rFonts w:ascii="Century Gothic" w:hAnsi="Century Gothic"/>
                <w:color w:val="000000"/>
              </w:rPr>
            </w:pPr>
            <w:r w:rsidRPr="006F0B3C">
              <w:rPr>
                <w:rFonts w:ascii="Century Gothic" w:hAnsi="Century Gothic"/>
                <w:color w:val="000000"/>
              </w:rPr>
              <w:t>El proveedor adjudicado deberá proporcionar una copia de los siguientes manuales:</w:t>
            </w:r>
          </w:p>
          <w:p w14:paraId="3E5E0A7A" w14:textId="77777777" w:rsidR="002B0DA9" w:rsidRDefault="002B0DA9" w:rsidP="00C34EC7">
            <w:pPr>
              <w:rPr>
                <w:rFonts w:ascii="Century Gothic" w:hAnsi="Century Gothic"/>
                <w:color w:val="000000"/>
              </w:rPr>
            </w:pPr>
            <w:r>
              <w:rPr>
                <w:rFonts w:ascii="Century Gothic" w:hAnsi="Century Gothic"/>
                <w:color w:val="000000"/>
              </w:rPr>
              <w:t>-</w:t>
            </w:r>
            <w:r w:rsidRPr="006F0B3C">
              <w:rPr>
                <w:rFonts w:ascii="Century Gothic" w:hAnsi="Century Gothic"/>
                <w:color w:val="000000"/>
              </w:rPr>
              <w:t>Especificaciones o características técnicas de los equipos provistos.</w:t>
            </w:r>
          </w:p>
          <w:p w14:paraId="38C4B254" w14:textId="77777777" w:rsidR="002B0DA9" w:rsidRPr="006F0B3C" w:rsidRDefault="002B0DA9" w:rsidP="00C34EC7">
            <w:pPr>
              <w:rPr>
                <w:rFonts w:ascii="Century Gothic" w:hAnsi="Century Gothic"/>
                <w:color w:val="000000"/>
              </w:rPr>
            </w:pPr>
            <w:r>
              <w:rPr>
                <w:rFonts w:ascii="Century Gothic" w:hAnsi="Century Gothic"/>
                <w:color w:val="000000"/>
              </w:rPr>
              <w:t>-Manual de operación (si corresponde)</w:t>
            </w:r>
          </w:p>
        </w:tc>
      </w:tr>
      <w:tr w:rsidR="002B0DA9" w:rsidRPr="007674A8" w14:paraId="341D8838"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10062" w:type="dxa"/>
            <w:gridSpan w:val="5"/>
            <w:shd w:val="clear" w:color="auto" w:fill="auto"/>
            <w:vAlign w:val="center"/>
          </w:tcPr>
          <w:p w14:paraId="4F456416" w14:textId="77777777" w:rsidR="002B0DA9" w:rsidRPr="00E27E72" w:rsidRDefault="002B0DA9" w:rsidP="00C34EC7">
            <w:pPr>
              <w:rPr>
                <w:rFonts w:ascii="Century Gothic" w:hAnsi="Century Gothic"/>
                <w:b/>
                <w:bCs/>
                <w:color w:val="000000"/>
              </w:rPr>
            </w:pPr>
            <w:r>
              <w:rPr>
                <w:rFonts w:ascii="Century Gothic" w:hAnsi="Century Gothic"/>
                <w:b/>
                <w:bCs/>
                <w:color w:val="000000"/>
              </w:rPr>
              <w:t>GARANTÍA DE LOS EQUIPOS</w:t>
            </w:r>
          </w:p>
        </w:tc>
      </w:tr>
      <w:tr w:rsidR="002B0DA9" w:rsidRPr="007674A8" w14:paraId="47A5E11F"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jc w:val="center"/>
        </w:trPr>
        <w:tc>
          <w:tcPr>
            <w:tcW w:w="10062" w:type="dxa"/>
            <w:gridSpan w:val="5"/>
            <w:shd w:val="clear" w:color="auto" w:fill="auto"/>
            <w:vAlign w:val="center"/>
          </w:tcPr>
          <w:p w14:paraId="6BFF9938" w14:textId="77777777" w:rsidR="002B0DA9" w:rsidRPr="00E27E72" w:rsidRDefault="002B0DA9" w:rsidP="00C34EC7">
            <w:pPr>
              <w:rPr>
                <w:rFonts w:ascii="Century Gothic" w:hAnsi="Century Gothic"/>
                <w:b/>
                <w:bCs/>
                <w:color w:val="000000"/>
              </w:rPr>
            </w:pPr>
            <w:r w:rsidRPr="00523A07">
              <w:rPr>
                <w:rFonts w:ascii="Century Gothic" w:hAnsi="Century Gothic"/>
                <w:color w:val="000000"/>
              </w:rPr>
              <w:t xml:space="preserve">El proponente debe Otorgar una garantía de los equipos, el cual </w:t>
            </w:r>
            <w:r w:rsidRPr="00E83855">
              <w:rPr>
                <w:rFonts w:ascii="Century Gothic" w:hAnsi="Century Gothic"/>
                <w:color w:val="000000"/>
              </w:rPr>
              <w:t>garantice</w:t>
            </w:r>
            <w:r w:rsidRPr="00523A07">
              <w:rPr>
                <w:rFonts w:ascii="Century Gothic" w:hAnsi="Century Gothic"/>
                <w:color w:val="000000"/>
              </w:rPr>
              <w:t xml:space="preserve"> el perfecto funcionamiento y defectos de Fabrica</w:t>
            </w:r>
            <w:r>
              <w:rPr>
                <w:rFonts w:ascii="Century Gothic" w:hAnsi="Century Gothic"/>
                <w:color w:val="000000"/>
              </w:rPr>
              <w:t xml:space="preserve">ción por un periodo mínimo de </w:t>
            </w:r>
            <w:r w:rsidRPr="00A05483">
              <w:rPr>
                <w:rFonts w:ascii="Century Gothic" w:hAnsi="Century Gothic"/>
                <w:color w:val="000000"/>
              </w:rPr>
              <w:t>1</w:t>
            </w:r>
            <w:r w:rsidRPr="009C74F3">
              <w:rPr>
                <w:rFonts w:ascii="Century Gothic" w:hAnsi="Century Gothic"/>
                <w:color w:val="000000"/>
              </w:rPr>
              <w:t>2</w:t>
            </w:r>
            <w:r w:rsidRPr="00523A07">
              <w:rPr>
                <w:rFonts w:ascii="Century Gothic" w:hAnsi="Century Gothic"/>
                <w:color w:val="000000"/>
              </w:rPr>
              <w:t xml:space="preserve"> meses</w:t>
            </w:r>
            <w:r>
              <w:rPr>
                <w:rFonts w:ascii="Century Gothic" w:hAnsi="Century Gothic"/>
                <w:color w:val="000000"/>
              </w:rPr>
              <w:t xml:space="preserve"> a partir de la recepción de los bienes</w:t>
            </w:r>
            <w:r w:rsidRPr="00523A07">
              <w:rPr>
                <w:rFonts w:ascii="Century Gothic" w:hAnsi="Century Gothic"/>
                <w:color w:val="000000"/>
              </w:rPr>
              <w:t>.</w:t>
            </w:r>
            <w:r>
              <w:rPr>
                <w:rFonts w:ascii="Century Gothic" w:hAnsi="Century Gothic"/>
                <w:b/>
                <w:bCs/>
                <w:color w:val="000000"/>
              </w:rPr>
              <w:t xml:space="preserve">  </w:t>
            </w:r>
          </w:p>
        </w:tc>
      </w:tr>
      <w:tr w:rsidR="002B0DA9" w:rsidRPr="007674A8" w14:paraId="1E2DDF50"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062" w:type="dxa"/>
            <w:gridSpan w:val="5"/>
            <w:shd w:val="clear" w:color="auto" w:fill="auto"/>
            <w:vAlign w:val="center"/>
            <w:hideMark/>
          </w:tcPr>
          <w:p w14:paraId="41BA2BC4" w14:textId="77777777" w:rsidR="002B0DA9" w:rsidRPr="007674A8" w:rsidRDefault="002B0DA9" w:rsidP="00C34EC7">
            <w:pPr>
              <w:rPr>
                <w:rFonts w:ascii="Century Gothic" w:hAnsi="Century Gothic"/>
                <w:b/>
                <w:bCs/>
                <w:color w:val="000000"/>
              </w:rPr>
            </w:pPr>
            <w:r>
              <w:rPr>
                <w:rFonts w:ascii="Century Gothic" w:hAnsi="Century Gothic"/>
                <w:b/>
                <w:bCs/>
                <w:color w:val="000000"/>
              </w:rPr>
              <w:t>GARANTÍA</w:t>
            </w:r>
            <w:r w:rsidRPr="007674A8">
              <w:rPr>
                <w:rFonts w:ascii="Century Gothic" w:hAnsi="Century Gothic"/>
                <w:b/>
                <w:bCs/>
                <w:color w:val="000000"/>
              </w:rPr>
              <w:t>:</w:t>
            </w:r>
          </w:p>
        </w:tc>
      </w:tr>
      <w:tr w:rsidR="002B0DA9" w:rsidRPr="007674A8" w14:paraId="477FB779"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8"/>
          <w:jc w:val="center"/>
        </w:trPr>
        <w:tc>
          <w:tcPr>
            <w:tcW w:w="10062" w:type="dxa"/>
            <w:gridSpan w:val="5"/>
            <w:shd w:val="clear" w:color="auto" w:fill="auto"/>
            <w:vAlign w:val="center"/>
          </w:tcPr>
          <w:p w14:paraId="60DCC31F" w14:textId="77777777" w:rsidR="002B0DA9" w:rsidRPr="00B66373" w:rsidRDefault="002B0DA9" w:rsidP="00C34EC7">
            <w:pPr>
              <w:rPr>
                <w:rFonts w:ascii="Century Gothic" w:hAnsi="Century Gothic"/>
                <w:color w:val="000000"/>
              </w:rPr>
            </w:pPr>
            <w:r w:rsidRPr="00B66373">
              <w:rPr>
                <w:rFonts w:ascii="Century Gothic" w:hAnsi="Century Gothic"/>
                <w:color w:val="000000"/>
              </w:rPr>
              <w:t>Para la suscripción de contrato de acuerdo con lo establecido en el Parágrafo II del Artículo 20 de las NB-SABS, el proponente decidirá el tipo de garantía a presentar entre ellos:</w:t>
            </w:r>
          </w:p>
          <w:p w14:paraId="10366BE8" w14:textId="77777777" w:rsidR="002B0DA9" w:rsidRPr="00B66373" w:rsidRDefault="002B0DA9" w:rsidP="00C34EC7">
            <w:pPr>
              <w:rPr>
                <w:rFonts w:ascii="Century Gothic" w:hAnsi="Century Gothic"/>
                <w:color w:val="000000"/>
              </w:rPr>
            </w:pPr>
          </w:p>
          <w:p w14:paraId="12D66F7D" w14:textId="77777777" w:rsidR="002B0DA9" w:rsidRDefault="002B0DA9" w:rsidP="00C34EC7">
            <w:pPr>
              <w:rPr>
                <w:rFonts w:ascii="Century Gothic" w:hAnsi="Century Gothic"/>
                <w:b/>
                <w:bCs/>
                <w:color w:val="000000"/>
              </w:rPr>
            </w:pPr>
            <w:r w:rsidRPr="00B66373">
              <w:rPr>
                <w:rFonts w:ascii="Century Gothic" w:hAnsi="Century Gothic"/>
                <w:color w:val="000000"/>
              </w:rPr>
              <w:t>Boleta de Garantía, Garantía a Primer Requerimiento o Póliza de Seguro de Caución a Primer Requerimiento; todos con la característica de renovable, irrevocable y de ejecución inmediata, con el objeto garantizar la conclusión y entrega del objeto de contrato</w:t>
            </w:r>
            <w:r>
              <w:rPr>
                <w:rFonts w:ascii="Century Gothic" w:hAnsi="Century Gothic"/>
                <w:color w:val="000000"/>
              </w:rPr>
              <w:t>.</w:t>
            </w:r>
          </w:p>
        </w:tc>
      </w:tr>
      <w:tr w:rsidR="002B0DA9" w:rsidRPr="007674A8" w14:paraId="0269E04E"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10062" w:type="dxa"/>
            <w:gridSpan w:val="5"/>
            <w:shd w:val="clear" w:color="auto" w:fill="auto"/>
            <w:vAlign w:val="center"/>
          </w:tcPr>
          <w:p w14:paraId="09AE651E" w14:textId="77777777" w:rsidR="002B0DA9" w:rsidRPr="00DD2862" w:rsidRDefault="002B0DA9" w:rsidP="00C34EC7">
            <w:pPr>
              <w:rPr>
                <w:rFonts w:ascii="Century Gothic" w:hAnsi="Century Gothic"/>
                <w:b/>
                <w:color w:val="000000"/>
              </w:rPr>
            </w:pPr>
            <w:r>
              <w:rPr>
                <w:rFonts w:ascii="Century Gothic" w:hAnsi="Century Gothic"/>
                <w:b/>
                <w:color w:val="000000"/>
              </w:rPr>
              <w:t xml:space="preserve">CERTIFICADO U HOJA DE </w:t>
            </w:r>
            <w:r w:rsidRPr="00DD2862">
              <w:rPr>
                <w:rFonts w:ascii="Century Gothic" w:hAnsi="Century Gothic"/>
                <w:b/>
                <w:color w:val="000000"/>
              </w:rPr>
              <w:t>PRUEBAS</w:t>
            </w:r>
            <w:r>
              <w:rPr>
                <w:rFonts w:ascii="Century Gothic" w:hAnsi="Century Gothic"/>
                <w:b/>
                <w:color w:val="000000"/>
              </w:rPr>
              <w:t>:</w:t>
            </w:r>
          </w:p>
        </w:tc>
      </w:tr>
      <w:tr w:rsidR="002B0DA9" w:rsidRPr="007674A8" w14:paraId="4A42E1D9" w14:textId="77777777" w:rsidTr="002B0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jc w:val="center"/>
        </w:trPr>
        <w:tc>
          <w:tcPr>
            <w:tcW w:w="10062" w:type="dxa"/>
            <w:gridSpan w:val="5"/>
            <w:shd w:val="clear" w:color="auto" w:fill="auto"/>
            <w:vAlign w:val="center"/>
          </w:tcPr>
          <w:p w14:paraId="32CED0DA" w14:textId="77777777" w:rsidR="002B0DA9" w:rsidRDefault="002B0DA9" w:rsidP="00C34EC7">
            <w:pPr>
              <w:rPr>
                <w:rFonts w:ascii="Century Gothic" w:hAnsi="Century Gothic"/>
                <w:color w:val="000000"/>
              </w:rPr>
            </w:pPr>
            <w:r w:rsidRPr="006F0B3C">
              <w:rPr>
                <w:rFonts w:ascii="Century Gothic" w:hAnsi="Century Gothic"/>
                <w:color w:val="000000"/>
              </w:rPr>
              <w:t xml:space="preserve">El proveedor adjudicado deberá proporcionar </w:t>
            </w:r>
            <w:r>
              <w:rPr>
                <w:rFonts w:ascii="Century Gothic" w:hAnsi="Century Gothic"/>
                <w:color w:val="000000"/>
              </w:rPr>
              <w:t>certificado u hoja de pruebas de</w:t>
            </w:r>
            <w:r w:rsidRPr="006F0B3C">
              <w:rPr>
                <w:rFonts w:ascii="Century Gothic" w:hAnsi="Century Gothic"/>
                <w:color w:val="000000"/>
              </w:rPr>
              <w:t>:</w:t>
            </w:r>
          </w:p>
          <w:p w14:paraId="432EFDBC" w14:textId="77777777" w:rsidR="002B0DA9" w:rsidRPr="00B46169" w:rsidRDefault="002B0DA9"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Medición de la Resistencia de Aislamiento.</w:t>
            </w:r>
          </w:p>
          <w:p w14:paraId="7CC8EB29" w14:textId="77777777" w:rsidR="002B0DA9" w:rsidRPr="00B46169" w:rsidRDefault="002B0DA9"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 xml:space="preserve">Medición de la Resistencia de los Arrollamientos. </w:t>
            </w:r>
          </w:p>
          <w:p w14:paraId="42F28A3E" w14:textId="77777777" w:rsidR="002B0DA9" w:rsidRPr="00B46169" w:rsidRDefault="002B0DA9"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Medición de la Rigidez Dieléctrica del Aceite.</w:t>
            </w:r>
          </w:p>
          <w:p w14:paraId="6DAE3A39" w14:textId="77777777" w:rsidR="002B0DA9" w:rsidRPr="00B46169" w:rsidRDefault="002B0DA9"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Medida de las Pérdidas en Vacío y de la Corriente en</w:t>
            </w:r>
            <w:r>
              <w:rPr>
                <w:rFonts w:ascii="Century Gothic" w:hAnsi="Century Gothic"/>
                <w:color w:val="000000"/>
              </w:rPr>
              <w:t xml:space="preserve"> CC.</w:t>
            </w:r>
          </w:p>
          <w:p w14:paraId="4FFC8468" w14:textId="77777777" w:rsidR="002B0DA9" w:rsidRPr="00B46169" w:rsidRDefault="002B0DA9"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Medida de la Impedancia de Secuencia Cero.</w:t>
            </w:r>
          </w:p>
          <w:p w14:paraId="2570729C" w14:textId="77777777" w:rsidR="002B0DA9" w:rsidRPr="00B46169" w:rsidRDefault="002B0DA9"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Prueba de Tensión Aplicada.</w:t>
            </w:r>
          </w:p>
          <w:p w14:paraId="65E98291" w14:textId="77777777" w:rsidR="002B0DA9" w:rsidRPr="007674A8" w:rsidRDefault="002B0DA9"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Prueba de Tensión Inducida.</w:t>
            </w:r>
          </w:p>
        </w:tc>
      </w:tr>
    </w:tbl>
    <w:p w14:paraId="02DF0E43" w14:textId="77777777" w:rsidR="002B0DA9" w:rsidRPr="0046444B" w:rsidRDefault="002B0DA9" w:rsidP="002B0DA9">
      <w:pPr>
        <w:spacing w:after="160" w:line="259" w:lineRule="auto"/>
        <w:rPr>
          <w:rFonts w:ascii="Tahoma" w:eastAsia="Verdana" w:hAnsi="Tahoma" w:cs="Tahoma"/>
          <w:bCs/>
          <w:i/>
          <w:spacing w:val="-1"/>
          <w:lang w:val="es-BO"/>
        </w:rPr>
      </w:pPr>
    </w:p>
    <w:p w14:paraId="78F37FB9" w14:textId="77777777" w:rsidR="008C45B8" w:rsidRDefault="008C45B8" w:rsidP="00A72FB0">
      <w:pPr>
        <w:jc w:val="both"/>
        <w:rPr>
          <w:rFonts w:cs="Arial"/>
          <w:sz w:val="18"/>
          <w:szCs w:val="18"/>
          <w:lang w:val="es-BO"/>
        </w:rPr>
      </w:pPr>
    </w:p>
    <w:p w14:paraId="617AFF0D" w14:textId="77777777" w:rsidR="008C45B8" w:rsidRDefault="008C45B8"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07DD4F"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7AC2072C"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359BBF0F" w14:textId="77777777" w:rsidR="00AC5D9D" w:rsidRDefault="00AC5D9D" w:rsidP="00AC5D9D"/>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2"/>
        <w:gridCol w:w="2979"/>
        <w:gridCol w:w="2693"/>
        <w:gridCol w:w="709"/>
        <w:gridCol w:w="851"/>
        <w:gridCol w:w="2976"/>
      </w:tblGrid>
      <w:tr w:rsidR="0021336E" w:rsidRPr="00CD22F4" w14:paraId="08202684" w14:textId="77777777" w:rsidTr="0021336E">
        <w:trPr>
          <w:trHeight w:val="300"/>
          <w:jc w:val="center"/>
        </w:trPr>
        <w:tc>
          <w:tcPr>
            <w:tcW w:w="7794" w:type="dxa"/>
            <w:gridSpan w:val="5"/>
            <w:shd w:val="clear" w:color="auto" w:fill="DDD9C3" w:themeFill="background2" w:themeFillShade="E6"/>
            <w:vAlign w:val="center"/>
            <w:hideMark/>
          </w:tcPr>
          <w:p w14:paraId="7B9B7358" w14:textId="77777777" w:rsidR="0021336E" w:rsidRPr="002D4DFD" w:rsidRDefault="0021336E" w:rsidP="00C34EC7">
            <w:pPr>
              <w:jc w:val="center"/>
              <w:rPr>
                <w:rFonts w:ascii="Tahoma" w:hAnsi="Tahoma" w:cs="Tahoma"/>
              </w:rPr>
            </w:pPr>
            <w:r>
              <w:rPr>
                <w:rFonts w:ascii="Tahoma" w:hAnsi="Tahoma" w:cs="Tahoma"/>
              </w:rPr>
              <w:t xml:space="preserve">Para ser llenado por la Entidad convocante </w:t>
            </w:r>
          </w:p>
          <w:p w14:paraId="15A4F706" w14:textId="77777777" w:rsidR="0021336E" w:rsidRDefault="0021336E" w:rsidP="00C34EC7">
            <w:pPr>
              <w:jc w:val="center"/>
              <w:rPr>
                <w:rFonts w:ascii="Tahoma" w:hAnsi="Tahoma" w:cs="Tahoma"/>
                <w:b/>
              </w:rPr>
            </w:pPr>
            <w:r w:rsidRPr="002D4DFD">
              <w:rPr>
                <w:rFonts w:ascii="Tahoma" w:hAnsi="Tahoma" w:cs="Tahoma"/>
              </w:rPr>
              <w:t>(Llenar las Especificaciones Técnicas de manera previa a la publicación del DBC)</w:t>
            </w:r>
          </w:p>
        </w:tc>
        <w:tc>
          <w:tcPr>
            <w:tcW w:w="2976" w:type="dxa"/>
            <w:shd w:val="clear" w:color="auto" w:fill="DDD9C3" w:themeFill="background2" w:themeFillShade="E6"/>
          </w:tcPr>
          <w:p w14:paraId="74A564FD" w14:textId="77777777" w:rsidR="0021336E" w:rsidRDefault="0021336E" w:rsidP="00C34EC7">
            <w:pPr>
              <w:jc w:val="center"/>
              <w:rPr>
                <w:rFonts w:ascii="Tahoma" w:hAnsi="Tahoma" w:cs="Tahoma"/>
                <w:b/>
              </w:rPr>
            </w:pPr>
            <w:r w:rsidRPr="009B19E9">
              <w:rPr>
                <w:rFonts w:ascii="Tahoma" w:hAnsi="Tahoma" w:cs="Tahoma"/>
              </w:rPr>
              <w:t>Para ser llenado por el proponente al momento de elaborar su propuesta</w:t>
            </w:r>
          </w:p>
        </w:tc>
      </w:tr>
      <w:tr w:rsidR="0021336E" w:rsidRPr="00CD22F4" w14:paraId="17F9386D" w14:textId="77777777" w:rsidTr="0021336E">
        <w:trPr>
          <w:trHeight w:val="300"/>
          <w:jc w:val="center"/>
        </w:trPr>
        <w:tc>
          <w:tcPr>
            <w:tcW w:w="562" w:type="dxa"/>
            <w:shd w:val="clear" w:color="auto" w:fill="DDD9C3" w:themeFill="background2" w:themeFillShade="E6"/>
            <w:vAlign w:val="center"/>
          </w:tcPr>
          <w:p w14:paraId="547238F2" w14:textId="77777777" w:rsidR="0021336E" w:rsidRPr="00B66373" w:rsidRDefault="0021336E" w:rsidP="00C34EC7">
            <w:pPr>
              <w:jc w:val="center"/>
              <w:rPr>
                <w:rFonts w:ascii="Tahoma" w:hAnsi="Tahoma" w:cs="Tahoma"/>
                <w:b/>
              </w:rPr>
            </w:pPr>
            <w:r w:rsidRPr="00B66373">
              <w:rPr>
                <w:rFonts w:ascii="Tahoma" w:hAnsi="Tahoma" w:cs="Tahoma"/>
                <w:b/>
              </w:rPr>
              <w:t>ÍTEM</w:t>
            </w:r>
          </w:p>
        </w:tc>
        <w:tc>
          <w:tcPr>
            <w:tcW w:w="5672" w:type="dxa"/>
            <w:gridSpan w:val="2"/>
            <w:shd w:val="clear" w:color="auto" w:fill="DDD9C3" w:themeFill="background2" w:themeFillShade="E6"/>
            <w:vAlign w:val="center"/>
          </w:tcPr>
          <w:p w14:paraId="3CFF6F16" w14:textId="77777777" w:rsidR="0021336E" w:rsidRDefault="0021336E" w:rsidP="00C34EC7">
            <w:pPr>
              <w:jc w:val="center"/>
              <w:rPr>
                <w:rFonts w:ascii="Tahoma" w:hAnsi="Tahoma" w:cs="Tahoma"/>
                <w:b/>
              </w:rPr>
            </w:pPr>
            <w:r w:rsidRPr="002D4DFD">
              <w:rPr>
                <w:rFonts w:ascii="Tahoma" w:hAnsi="Tahoma" w:cs="Tahoma"/>
              </w:rPr>
              <w:t>Características y condiciones técnicas solicitadas (*)</w:t>
            </w:r>
          </w:p>
        </w:tc>
        <w:tc>
          <w:tcPr>
            <w:tcW w:w="709" w:type="dxa"/>
            <w:shd w:val="clear" w:color="auto" w:fill="DDD9C3" w:themeFill="background2" w:themeFillShade="E6"/>
            <w:vAlign w:val="center"/>
          </w:tcPr>
          <w:p w14:paraId="2E556A4C" w14:textId="77777777" w:rsidR="0021336E" w:rsidRDefault="0021336E" w:rsidP="00C34EC7">
            <w:pPr>
              <w:jc w:val="center"/>
              <w:rPr>
                <w:rFonts w:ascii="Tahoma" w:hAnsi="Tahoma" w:cs="Tahoma"/>
                <w:b/>
              </w:rPr>
            </w:pPr>
            <w:r w:rsidRPr="008C2473">
              <w:rPr>
                <w:rFonts w:ascii="Tahoma" w:hAnsi="Tahoma" w:cs="Tahoma"/>
              </w:rPr>
              <w:t>Unid</w:t>
            </w:r>
            <w:r>
              <w:rPr>
                <w:rFonts w:ascii="Tahoma" w:hAnsi="Tahoma" w:cs="Tahoma"/>
              </w:rPr>
              <w:t>ad</w:t>
            </w:r>
          </w:p>
        </w:tc>
        <w:tc>
          <w:tcPr>
            <w:tcW w:w="851" w:type="dxa"/>
            <w:shd w:val="clear" w:color="auto" w:fill="DDD9C3" w:themeFill="background2" w:themeFillShade="E6"/>
            <w:vAlign w:val="center"/>
          </w:tcPr>
          <w:p w14:paraId="1DDBAE24" w14:textId="77777777" w:rsidR="0021336E" w:rsidRDefault="0021336E" w:rsidP="00C34EC7">
            <w:pPr>
              <w:jc w:val="center"/>
              <w:rPr>
                <w:rFonts w:ascii="Tahoma" w:hAnsi="Tahoma" w:cs="Tahoma"/>
                <w:b/>
              </w:rPr>
            </w:pPr>
            <w:proofErr w:type="spellStart"/>
            <w:r w:rsidRPr="008C2473">
              <w:rPr>
                <w:rFonts w:ascii="Tahoma" w:hAnsi="Tahoma" w:cs="Tahoma"/>
              </w:rPr>
              <w:t>Cant</w:t>
            </w:r>
            <w:proofErr w:type="spellEnd"/>
            <w:r w:rsidRPr="008C2473">
              <w:rPr>
                <w:rFonts w:ascii="Tahoma" w:hAnsi="Tahoma" w:cs="Tahoma"/>
              </w:rPr>
              <w:t>.</w:t>
            </w:r>
          </w:p>
        </w:tc>
        <w:tc>
          <w:tcPr>
            <w:tcW w:w="2976" w:type="dxa"/>
            <w:shd w:val="clear" w:color="auto" w:fill="DDD9C3" w:themeFill="background2" w:themeFillShade="E6"/>
            <w:vAlign w:val="center"/>
          </w:tcPr>
          <w:p w14:paraId="0FB46E54" w14:textId="77777777" w:rsidR="0021336E" w:rsidRDefault="0021336E" w:rsidP="00C34EC7">
            <w:pPr>
              <w:jc w:val="center"/>
              <w:rPr>
                <w:rFonts w:ascii="Tahoma" w:hAnsi="Tahoma" w:cs="Tahoma"/>
                <w:b/>
              </w:rPr>
            </w:pPr>
            <w:r>
              <w:rPr>
                <w:rFonts w:ascii="Tahoma" w:hAnsi="Tahoma" w:cs="Tahoma"/>
              </w:rPr>
              <w:t>Característica Propuesta(**)</w:t>
            </w:r>
          </w:p>
        </w:tc>
      </w:tr>
      <w:tr w:rsidR="0021336E" w:rsidRPr="00CD22F4" w14:paraId="1EEED874" w14:textId="77777777" w:rsidTr="0021336E">
        <w:trPr>
          <w:trHeight w:val="357"/>
          <w:jc w:val="center"/>
        </w:trPr>
        <w:tc>
          <w:tcPr>
            <w:tcW w:w="562" w:type="dxa"/>
            <w:shd w:val="clear" w:color="auto" w:fill="C0504D" w:themeFill="accent2"/>
            <w:vAlign w:val="center"/>
          </w:tcPr>
          <w:p w14:paraId="4EF67202" w14:textId="77777777" w:rsidR="0021336E" w:rsidRPr="00CD22F4" w:rsidRDefault="0021336E" w:rsidP="00C34EC7">
            <w:pPr>
              <w:jc w:val="center"/>
              <w:rPr>
                <w:rFonts w:ascii="Tahoma" w:hAnsi="Tahoma" w:cs="Tahoma"/>
                <w:b/>
                <w:color w:val="000000"/>
              </w:rPr>
            </w:pPr>
            <w:r w:rsidRPr="00CD22F4">
              <w:rPr>
                <w:rFonts w:ascii="Tahoma" w:hAnsi="Tahoma" w:cs="Tahoma"/>
                <w:b/>
                <w:color w:val="000000"/>
              </w:rPr>
              <w:t>1</w:t>
            </w:r>
          </w:p>
        </w:tc>
        <w:tc>
          <w:tcPr>
            <w:tcW w:w="5672" w:type="dxa"/>
            <w:gridSpan w:val="2"/>
            <w:shd w:val="clear" w:color="auto" w:fill="C0504D" w:themeFill="accent2"/>
            <w:vAlign w:val="center"/>
          </w:tcPr>
          <w:p w14:paraId="5F808A58" w14:textId="77777777" w:rsidR="0021336E" w:rsidRPr="00CD22F4" w:rsidRDefault="0021336E" w:rsidP="00C34EC7">
            <w:pPr>
              <w:rPr>
                <w:rFonts w:ascii="Tahoma" w:hAnsi="Tahoma" w:cs="Tahoma"/>
                <w:b/>
                <w:color w:val="000000"/>
                <w:lang w:val="es-BO"/>
              </w:rPr>
            </w:pPr>
            <w:r>
              <w:rPr>
                <w:rFonts w:ascii="Tahoma" w:hAnsi="Tahoma" w:cs="Tahoma"/>
                <w:b/>
                <w:bCs/>
              </w:rPr>
              <w:t>TRANSFORMADOR</w:t>
            </w:r>
            <w:r w:rsidRPr="003B0109">
              <w:rPr>
                <w:rFonts w:ascii="Tahoma" w:hAnsi="Tahoma" w:cs="Tahoma"/>
                <w:b/>
                <w:bCs/>
              </w:rPr>
              <w:t xml:space="preserve"> ZIGZAG </w:t>
            </w:r>
          </w:p>
        </w:tc>
        <w:tc>
          <w:tcPr>
            <w:tcW w:w="709" w:type="dxa"/>
            <w:vMerge w:val="restart"/>
            <w:shd w:val="clear" w:color="auto" w:fill="auto"/>
            <w:vAlign w:val="center"/>
          </w:tcPr>
          <w:p w14:paraId="61484714" w14:textId="77777777" w:rsidR="0021336E" w:rsidRPr="00810BFA" w:rsidRDefault="0021336E" w:rsidP="00C34EC7">
            <w:pPr>
              <w:jc w:val="center"/>
              <w:rPr>
                <w:rFonts w:ascii="Tahoma" w:hAnsi="Tahoma" w:cs="Tahoma"/>
                <w:bCs/>
              </w:rPr>
            </w:pPr>
            <w:r>
              <w:rPr>
                <w:rFonts w:ascii="Tahoma" w:hAnsi="Tahoma" w:cs="Tahoma"/>
                <w:bCs/>
              </w:rPr>
              <w:t>Unid</w:t>
            </w:r>
            <w:r w:rsidRPr="00810BFA">
              <w:rPr>
                <w:rFonts w:ascii="Tahoma" w:hAnsi="Tahoma" w:cs="Tahoma"/>
                <w:bCs/>
              </w:rPr>
              <w:t>.</w:t>
            </w:r>
          </w:p>
        </w:tc>
        <w:tc>
          <w:tcPr>
            <w:tcW w:w="851" w:type="dxa"/>
            <w:vMerge w:val="restart"/>
            <w:shd w:val="clear" w:color="auto" w:fill="auto"/>
            <w:vAlign w:val="center"/>
          </w:tcPr>
          <w:p w14:paraId="2CDBC6CC" w14:textId="77777777" w:rsidR="0021336E" w:rsidRPr="00810BFA" w:rsidRDefault="0021336E" w:rsidP="00C34EC7">
            <w:pPr>
              <w:jc w:val="center"/>
              <w:rPr>
                <w:rFonts w:ascii="Tahoma" w:hAnsi="Tahoma" w:cs="Tahoma"/>
                <w:bCs/>
              </w:rPr>
            </w:pPr>
            <w:r w:rsidRPr="00810BFA">
              <w:rPr>
                <w:rFonts w:ascii="Tahoma" w:hAnsi="Tahoma" w:cs="Tahoma"/>
                <w:bCs/>
              </w:rPr>
              <w:t>2</w:t>
            </w:r>
          </w:p>
        </w:tc>
        <w:tc>
          <w:tcPr>
            <w:tcW w:w="2976" w:type="dxa"/>
            <w:shd w:val="clear" w:color="auto" w:fill="auto"/>
          </w:tcPr>
          <w:p w14:paraId="0666559B" w14:textId="77777777" w:rsidR="0021336E" w:rsidRDefault="0021336E" w:rsidP="00C34EC7">
            <w:pPr>
              <w:rPr>
                <w:rFonts w:ascii="Tahoma" w:hAnsi="Tahoma" w:cs="Tahoma"/>
                <w:b/>
                <w:bCs/>
              </w:rPr>
            </w:pPr>
          </w:p>
        </w:tc>
      </w:tr>
      <w:tr w:rsidR="0021336E" w:rsidRPr="00E47668" w14:paraId="7DBD4E1F" w14:textId="77777777" w:rsidTr="0021336E">
        <w:trPr>
          <w:trHeight w:val="225"/>
          <w:jc w:val="center"/>
        </w:trPr>
        <w:tc>
          <w:tcPr>
            <w:tcW w:w="562" w:type="dxa"/>
            <w:shd w:val="clear" w:color="auto" w:fill="auto"/>
            <w:vAlign w:val="center"/>
          </w:tcPr>
          <w:p w14:paraId="4BF29602" w14:textId="77777777" w:rsidR="0021336E" w:rsidRPr="00CD22F4" w:rsidRDefault="0021336E" w:rsidP="00C34EC7">
            <w:pPr>
              <w:jc w:val="center"/>
              <w:rPr>
                <w:rFonts w:ascii="Tahoma" w:hAnsi="Tahoma" w:cs="Tahoma"/>
              </w:rPr>
            </w:pPr>
            <w:r w:rsidRPr="00CD22F4">
              <w:rPr>
                <w:rFonts w:ascii="Tahoma" w:hAnsi="Tahoma" w:cs="Tahoma"/>
              </w:rPr>
              <w:t>1.1</w:t>
            </w:r>
          </w:p>
        </w:tc>
        <w:tc>
          <w:tcPr>
            <w:tcW w:w="2979" w:type="dxa"/>
            <w:shd w:val="clear" w:color="auto" w:fill="auto"/>
            <w:vAlign w:val="center"/>
          </w:tcPr>
          <w:p w14:paraId="3471A996" w14:textId="77777777" w:rsidR="0021336E" w:rsidRPr="00CD22F4" w:rsidRDefault="0021336E" w:rsidP="00C34EC7">
            <w:pPr>
              <w:jc w:val="both"/>
              <w:rPr>
                <w:rFonts w:ascii="Tahoma" w:hAnsi="Tahoma" w:cs="Tahoma"/>
                <w:color w:val="000000"/>
              </w:rPr>
            </w:pPr>
            <w:r>
              <w:rPr>
                <w:rFonts w:ascii="Tahoma" w:hAnsi="Tahoma" w:cs="Tahoma"/>
                <w:color w:val="000000"/>
              </w:rPr>
              <w:t>Tensión Primaria</w:t>
            </w:r>
          </w:p>
        </w:tc>
        <w:tc>
          <w:tcPr>
            <w:tcW w:w="2693" w:type="dxa"/>
            <w:shd w:val="clear" w:color="auto" w:fill="auto"/>
            <w:vAlign w:val="center"/>
          </w:tcPr>
          <w:p w14:paraId="0783B7B0" w14:textId="77777777" w:rsidR="0021336E" w:rsidRPr="00024790" w:rsidRDefault="0021336E" w:rsidP="00C34EC7">
            <w:pPr>
              <w:jc w:val="both"/>
              <w:rPr>
                <w:rFonts w:ascii="Tahoma" w:hAnsi="Tahoma" w:cs="Tahoma"/>
                <w:color w:val="000000"/>
              </w:rPr>
            </w:pPr>
            <w:r w:rsidRPr="00024790">
              <w:rPr>
                <w:rFonts w:ascii="Tahoma" w:hAnsi="Tahoma" w:cs="Tahoma"/>
                <w:color w:val="000000"/>
              </w:rPr>
              <w:t xml:space="preserve">10,35 </w:t>
            </w:r>
            <w:proofErr w:type="spellStart"/>
            <w:r w:rsidRPr="00024790">
              <w:rPr>
                <w:rFonts w:ascii="Tahoma" w:hAnsi="Tahoma" w:cs="Tahoma"/>
                <w:color w:val="000000"/>
              </w:rPr>
              <w:t>kV</w:t>
            </w:r>
            <w:proofErr w:type="spellEnd"/>
            <w:r w:rsidRPr="00024790">
              <w:rPr>
                <w:rFonts w:ascii="Tahoma" w:hAnsi="Tahoma" w:cs="Tahoma"/>
                <w:color w:val="000000"/>
              </w:rPr>
              <w:t xml:space="preserve"> </w:t>
            </w:r>
          </w:p>
        </w:tc>
        <w:tc>
          <w:tcPr>
            <w:tcW w:w="709" w:type="dxa"/>
            <w:vMerge/>
            <w:shd w:val="clear" w:color="auto" w:fill="auto"/>
          </w:tcPr>
          <w:p w14:paraId="632A8665"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7172B804" w14:textId="77777777" w:rsidR="0021336E" w:rsidRPr="00024790" w:rsidRDefault="0021336E" w:rsidP="00C34EC7">
            <w:pPr>
              <w:jc w:val="both"/>
              <w:rPr>
                <w:rFonts w:ascii="Tahoma" w:hAnsi="Tahoma" w:cs="Tahoma"/>
                <w:color w:val="000000"/>
              </w:rPr>
            </w:pPr>
          </w:p>
        </w:tc>
        <w:tc>
          <w:tcPr>
            <w:tcW w:w="2976" w:type="dxa"/>
          </w:tcPr>
          <w:p w14:paraId="590A5DCC" w14:textId="77777777" w:rsidR="0021336E" w:rsidRPr="00024790" w:rsidRDefault="0021336E" w:rsidP="00C34EC7">
            <w:pPr>
              <w:jc w:val="both"/>
              <w:rPr>
                <w:rFonts w:ascii="Tahoma" w:hAnsi="Tahoma" w:cs="Tahoma"/>
                <w:color w:val="000000"/>
              </w:rPr>
            </w:pPr>
          </w:p>
        </w:tc>
      </w:tr>
      <w:tr w:rsidR="0021336E" w:rsidRPr="00CD22F4" w14:paraId="75F26834" w14:textId="77777777" w:rsidTr="0021336E">
        <w:trPr>
          <w:trHeight w:val="37"/>
          <w:jc w:val="center"/>
        </w:trPr>
        <w:tc>
          <w:tcPr>
            <w:tcW w:w="562" w:type="dxa"/>
            <w:shd w:val="clear" w:color="auto" w:fill="auto"/>
            <w:vAlign w:val="center"/>
          </w:tcPr>
          <w:p w14:paraId="626AF47E" w14:textId="77777777" w:rsidR="0021336E" w:rsidRPr="00CD22F4" w:rsidRDefault="0021336E" w:rsidP="00C34EC7">
            <w:pPr>
              <w:jc w:val="center"/>
              <w:rPr>
                <w:rFonts w:ascii="Tahoma" w:hAnsi="Tahoma" w:cs="Tahoma"/>
              </w:rPr>
            </w:pPr>
            <w:r>
              <w:rPr>
                <w:rFonts w:ascii="Tahoma" w:hAnsi="Tahoma" w:cs="Tahoma"/>
              </w:rPr>
              <w:t>1.2</w:t>
            </w:r>
          </w:p>
        </w:tc>
        <w:tc>
          <w:tcPr>
            <w:tcW w:w="2979" w:type="dxa"/>
            <w:shd w:val="clear" w:color="auto" w:fill="auto"/>
            <w:vAlign w:val="center"/>
          </w:tcPr>
          <w:p w14:paraId="3C328214" w14:textId="77777777" w:rsidR="0021336E" w:rsidRPr="00CD22F4" w:rsidRDefault="0021336E" w:rsidP="00C34EC7">
            <w:pPr>
              <w:jc w:val="both"/>
              <w:rPr>
                <w:rFonts w:ascii="Tahoma" w:hAnsi="Tahoma" w:cs="Tahoma"/>
                <w:color w:val="000000"/>
              </w:rPr>
            </w:pPr>
            <w:r>
              <w:rPr>
                <w:rFonts w:ascii="Tahoma" w:hAnsi="Tahoma" w:cs="Tahoma"/>
                <w:color w:val="000000"/>
              </w:rPr>
              <w:t>Frecuencia</w:t>
            </w:r>
          </w:p>
        </w:tc>
        <w:tc>
          <w:tcPr>
            <w:tcW w:w="2693" w:type="dxa"/>
            <w:shd w:val="clear" w:color="auto" w:fill="auto"/>
            <w:vAlign w:val="center"/>
          </w:tcPr>
          <w:p w14:paraId="78B52037" w14:textId="77777777" w:rsidR="0021336E" w:rsidRPr="00024790" w:rsidRDefault="0021336E" w:rsidP="00C34EC7">
            <w:pPr>
              <w:jc w:val="both"/>
              <w:rPr>
                <w:rFonts w:ascii="Tahoma" w:hAnsi="Tahoma" w:cs="Tahoma"/>
                <w:color w:val="000000"/>
              </w:rPr>
            </w:pPr>
            <w:r w:rsidRPr="00024790">
              <w:rPr>
                <w:rFonts w:ascii="Tahoma" w:hAnsi="Tahoma" w:cs="Tahoma"/>
                <w:color w:val="000000"/>
              </w:rPr>
              <w:t>50 Hz</w:t>
            </w:r>
          </w:p>
        </w:tc>
        <w:tc>
          <w:tcPr>
            <w:tcW w:w="709" w:type="dxa"/>
            <w:vMerge/>
            <w:shd w:val="clear" w:color="auto" w:fill="auto"/>
          </w:tcPr>
          <w:p w14:paraId="57A1CDD9"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7562DF03" w14:textId="77777777" w:rsidR="0021336E" w:rsidRPr="00024790" w:rsidRDefault="0021336E" w:rsidP="00C34EC7">
            <w:pPr>
              <w:jc w:val="both"/>
              <w:rPr>
                <w:rFonts w:ascii="Tahoma" w:hAnsi="Tahoma" w:cs="Tahoma"/>
                <w:color w:val="000000"/>
              </w:rPr>
            </w:pPr>
          </w:p>
        </w:tc>
        <w:tc>
          <w:tcPr>
            <w:tcW w:w="2976" w:type="dxa"/>
          </w:tcPr>
          <w:p w14:paraId="6D12667B" w14:textId="77777777" w:rsidR="0021336E" w:rsidRPr="00024790" w:rsidRDefault="0021336E" w:rsidP="00C34EC7">
            <w:pPr>
              <w:jc w:val="both"/>
              <w:rPr>
                <w:rFonts w:ascii="Tahoma" w:hAnsi="Tahoma" w:cs="Tahoma"/>
                <w:color w:val="000000"/>
              </w:rPr>
            </w:pPr>
          </w:p>
        </w:tc>
      </w:tr>
      <w:tr w:rsidR="0021336E" w:rsidRPr="00CD22F4" w14:paraId="0513E4AF" w14:textId="77777777" w:rsidTr="0021336E">
        <w:trPr>
          <w:trHeight w:val="37"/>
          <w:jc w:val="center"/>
        </w:trPr>
        <w:tc>
          <w:tcPr>
            <w:tcW w:w="562" w:type="dxa"/>
            <w:shd w:val="clear" w:color="auto" w:fill="auto"/>
            <w:vAlign w:val="center"/>
          </w:tcPr>
          <w:p w14:paraId="6F9485E7" w14:textId="77777777" w:rsidR="0021336E" w:rsidRPr="00CD22F4" w:rsidRDefault="0021336E" w:rsidP="00C34EC7">
            <w:pPr>
              <w:jc w:val="center"/>
              <w:rPr>
                <w:rFonts w:ascii="Tahoma" w:hAnsi="Tahoma" w:cs="Tahoma"/>
              </w:rPr>
            </w:pPr>
            <w:r>
              <w:rPr>
                <w:rFonts w:ascii="Tahoma" w:hAnsi="Tahoma" w:cs="Tahoma"/>
              </w:rPr>
              <w:t>1.3</w:t>
            </w:r>
          </w:p>
        </w:tc>
        <w:tc>
          <w:tcPr>
            <w:tcW w:w="2979" w:type="dxa"/>
            <w:shd w:val="clear" w:color="auto" w:fill="auto"/>
            <w:vAlign w:val="center"/>
          </w:tcPr>
          <w:p w14:paraId="2FE1E83A" w14:textId="77777777" w:rsidR="0021336E" w:rsidRPr="00CD22F4" w:rsidRDefault="0021336E" w:rsidP="00C34EC7">
            <w:pPr>
              <w:jc w:val="both"/>
              <w:rPr>
                <w:rFonts w:ascii="Tahoma" w:hAnsi="Tahoma" w:cs="Tahoma"/>
                <w:color w:val="000000"/>
              </w:rPr>
            </w:pPr>
            <w:r w:rsidRPr="003B0109">
              <w:rPr>
                <w:rFonts w:ascii="Tahoma" w:hAnsi="Tahoma" w:cs="Tahoma"/>
                <w:color w:val="000000"/>
              </w:rPr>
              <w:t>Altitud de Funcionamiento</w:t>
            </w:r>
          </w:p>
        </w:tc>
        <w:tc>
          <w:tcPr>
            <w:tcW w:w="2693" w:type="dxa"/>
            <w:shd w:val="clear" w:color="auto" w:fill="auto"/>
            <w:vAlign w:val="center"/>
          </w:tcPr>
          <w:p w14:paraId="0896D5E9" w14:textId="77777777" w:rsidR="0021336E" w:rsidRPr="00024790" w:rsidRDefault="0021336E" w:rsidP="00C34EC7">
            <w:pPr>
              <w:jc w:val="both"/>
              <w:rPr>
                <w:rFonts w:ascii="Tahoma" w:hAnsi="Tahoma" w:cs="Tahoma"/>
                <w:color w:val="000000"/>
              </w:rPr>
            </w:pPr>
            <w:r w:rsidRPr="00024790">
              <w:rPr>
                <w:rFonts w:ascii="Tahoma" w:hAnsi="Tahoma" w:cs="Tahoma"/>
                <w:color w:val="000000"/>
              </w:rPr>
              <w:t>4300 msnm</w:t>
            </w:r>
          </w:p>
        </w:tc>
        <w:tc>
          <w:tcPr>
            <w:tcW w:w="709" w:type="dxa"/>
            <w:vMerge/>
            <w:shd w:val="clear" w:color="auto" w:fill="auto"/>
          </w:tcPr>
          <w:p w14:paraId="1D990125"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11CDB672" w14:textId="77777777" w:rsidR="0021336E" w:rsidRPr="00024790" w:rsidRDefault="0021336E" w:rsidP="00C34EC7">
            <w:pPr>
              <w:jc w:val="both"/>
              <w:rPr>
                <w:rFonts w:ascii="Tahoma" w:hAnsi="Tahoma" w:cs="Tahoma"/>
                <w:color w:val="000000"/>
              </w:rPr>
            </w:pPr>
          </w:p>
        </w:tc>
        <w:tc>
          <w:tcPr>
            <w:tcW w:w="2976" w:type="dxa"/>
          </w:tcPr>
          <w:p w14:paraId="1BDCEA44" w14:textId="77777777" w:rsidR="0021336E" w:rsidRPr="00024790" w:rsidRDefault="0021336E" w:rsidP="00C34EC7">
            <w:pPr>
              <w:jc w:val="both"/>
              <w:rPr>
                <w:rFonts w:ascii="Tahoma" w:hAnsi="Tahoma" w:cs="Tahoma"/>
                <w:color w:val="000000"/>
              </w:rPr>
            </w:pPr>
          </w:p>
        </w:tc>
      </w:tr>
      <w:tr w:rsidR="0021336E" w:rsidRPr="00CD22F4" w14:paraId="00667E76" w14:textId="77777777" w:rsidTr="0021336E">
        <w:trPr>
          <w:trHeight w:val="37"/>
          <w:jc w:val="center"/>
        </w:trPr>
        <w:tc>
          <w:tcPr>
            <w:tcW w:w="562" w:type="dxa"/>
            <w:shd w:val="clear" w:color="auto" w:fill="auto"/>
            <w:vAlign w:val="center"/>
          </w:tcPr>
          <w:p w14:paraId="6738C6F8" w14:textId="77777777" w:rsidR="0021336E" w:rsidRPr="00CD22F4" w:rsidRDefault="0021336E" w:rsidP="00C34EC7">
            <w:pPr>
              <w:jc w:val="center"/>
              <w:rPr>
                <w:rFonts w:ascii="Tahoma" w:hAnsi="Tahoma" w:cs="Tahoma"/>
              </w:rPr>
            </w:pPr>
            <w:r>
              <w:rPr>
                <w:rFonts w:ascii="Tahoma" w:hAnsi="Tahoma" w:cs="Tahoma"/>
              </w:rPr>
              <w:t>1.4</w:t>
            </w:r>
          </w:p>
        </w:tc>
        <w:tc>
          <w:tcPr>
            <w:tcW w:w="2979" w:type="dxa"/>
            <w:shd w:val="clear" w:color="auto" w:fill="auto"/>
            <w:vAlign w:val="center"/>
          </w:tcPr>
          <w:p w14:paraId="0835F72E" w14:textId="77777777" w:rsidR="0021336E" w:rsidRPr="00CD22F4" w:rsidRDefault="0021336E" w:rsidP="00C34EC7">
            <w:pPr>
              <w:jc w:val="both"/>
              <w:rPr>
                <w:rFonts w:ascii="Tahoma" w:hAnsi="Tahoma" w:cs="Tahoma"/>
                <w:color w:val="000000"/>
              </w:rPr>
            </w:pPr>
            <w:r w:rsidRPr="003B0109">
              <w:rPr>
                <w:rFonts w:ascii="Tahoma" w:hAnsi="Tahoma" w:cs="Tahoma"/>
                <w:color w:val="000000"/>
              </w:rPr>
              <w:t>Tiempo de falla</w:t>
            </w:r>
          </w:p>
        </w:tc>
        <w:tc>
          <w:tcPr>
            <w:tcW w:w="2693" w:type="dxa"/>
            <w:shd w:val="clear" w:color="auto" w:fill="auto"/>
            <w:vAlign w:val="center"/>
          </w:tcPr>
          <w:p w14:paraId="19586672" w14:textId="77777777" w:rsidR="0021336E" w:rsidRPr="00024790" w:rsidRDefault="0021336E" w:rsidP="00C34EC7">
            <w:pPr>
              <w:jc w:val="both"/>
              <w:rPr>
                <w:rFonts w:ascii="Tahoma" w:hAnsi="Tahoma" w:cs="Tahoma"/>
                <w:color w:val="000000"/>
              </w:rPr>
            </w:pPr>
            <w:r w:rsidRPr="00024790">
              <w:rPr>
                <w:rFonts w:ascii="Tahoma" w:hAnsi="Tahoma" w:cs="Tahoma"/>
                <w:color w:val="000000"/>
              </w:rPr>
              <w:t xml:space="preserve">10 </w:t>
            </w:r>
            <w:proofErr w:type="spellStart"/>
            <w:r w:rsidRPr="00024790">
              <w:rPr>
                <w:rFonts w:ascii="Tahoma" w:hAnsi="Tahoma" w:cs="Tahoma"/>
                <w:color w:val="000000"/>
              </w:rPr>
              <w:t>Seg</w:t>
            </w:r>
            <w:proofErr w:type="spellEnd"/>
          </w:p>
        </w:tc>
        <w:tc>
          <w:tcPr>
            <w:tcW w:w="709" w:type="dxa"/>
            <w:vMerge/>
            <w:shd w:val="clear" w:color="auto" w:fill="auto"/>
          </w:tcPr>
          <w:p w14:paraId="6F5EE8DF"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27189B77" w14:textId="77777777" w:rsidR="0021336E" w:rsidRPr="00024790" w:rsidRDefault="0021336E" w:rsidP="00C34EC7">
            <w:pPr>
              <w:jc w:val="both"/>
              <w:rPr>
                <w:rFonts w:ascii="Tahoma" w:hAnsi="Tahoma" w:cs="Tahoma"/>
                <w:color w:val="000000"/>
              </w:rPr>
            </w:pPr>
          </w:p>
        </w:tc>
        <w:tc>
          <w:tcPr>
            <w:tcW w:w="2976" w:type="dxa"/>
          </w:tcPr>
          <w:p w14:paraId="7610DFCC" w14:textId="77777777" w:rsidR="0021336E" w:rsidRPr="00024790" w:rsidRDefault="0021336E" w:rsidP="00C34EC7">
            <w:pPr>
              <w:jc w:val="both"/>
              <w:rPr>
                <w:rFonts w:ascii="Tahoma" w:hAnsi="Tahoma" w:cs="Tahoma"/>
                <w:color w:val="000000"/>
              </w:rPr>
            </w:pPr>
          </w:p>
        </w:tc>
      </w:tr>
      <w:tr w:rsidR="0021336E" w:rsidRPr="00CD22F4" w14:paraId="06D86EC9" w14:textId="77777777" w:rsidTr="0021336E">
        <w:trPr>
          <w:trHeight w:val="37"/>
          <w:jc w:val="center"/>
        </w:trPr>
        <w:tc>
          <w:tcPr>
            <w:tcW w:w="562" w:type="dxa"/>
            <w:shd w:val="clear" w:color="auto" w:fill="auto"/>
            <w:vAlign w:val="center"/>
          </w:tcPr>
          <w:p w14:paraId="770E3753" w14:textId="77777777" w:rsidR="0021336E" w:rsidRPr="00CD22F4" w:rsidRDefault="0021336E" w:rsidP="00C34EC7">
            <w:pPr>
              <w:jc w:val="center"/>
              <w:rPr>
                <w:rFonts w:ascii="Tahoma" w:hAnsi="Tahoma" w:cs="Tahoma"/>
              </w:rPr>
            </w:pPr>
            <w:r>
              <w:rPr>
                <w:rFonts w:ascii="Tahoma" w:hAnsi="Tahoma" w:cs="Tahoma"/>
              </w:rPr>
              <w:t>1.5</w:t>
            </w:r>
          </w:p>
        </w:tc>
        <w:tc>
          <w:tcPr>
            <w:tcW w:w="2979" w:type="dxa"/>
            <w:shd w:val="clear" w:color="auto" w:fill="auto"/>
            <w:vAlign w:val="center"/>
          </w:tcPr>
          <w:p w14:paraId="776D6FC6" w14:textId="77777777" w:rsidR="0021336E" w:rsidRPr="00CD22F4" w:rsidRDefault="0021336E" w:rsidP="00C34EC7">
            <w:pPr>
              <w:jc w:val="both"/>
              <w:rPr>
                <w:rFonts w:ascii="Tahoma" w:hAnsi="Tahoma" w:cs="Tahoma"/>
                <w:color w:val="000000"/>
              </w:rPr>
            </w:pPr>
            <w:r w:rsidRPr="003B0109">
              <w:rPr>
                <w:rFonts w:ascii="Tahoma" w:hAnsi="Tahoma" w:cs="Tahoma"/>
                <w:color w:val="000000"/>
              </w:rPr>
              <w:t>Corriente de Fase Constante</w:t>
            </w:r>
          </w:p>
        </w:tc>
        <w:tc>
          <w:tcPr>
            <w:tcW w:w="2693" w:type="dxa"/>
            <w:shd w:val="clear" w:color="auto" w:fill="auto"/>
            <w:vAlign w:val="center"/>
          </w:tcPr>
          <w:p w14:paraId="3C65FA7D" w14:textId="77777777" w:rsidR="0021336E" w:rsidRPr="00024790" w:rsidRDefault="0021336E" w:rsidP="00C34EC7">
            <w:pPr>
              <w:jc w:val="both"/>
              <w:rPr>
                <w:rFonts w:ascii="Tahoma" w:hAnsi="Tahoma" w:cs="Tahoma"/>
                <w:color w:val="000000"/>
              </w:rPr>
            </w:pPr>
            <w:r w:rsidRPr="00024790">
              <w:rPr>
                <w:rFonts w:ascii="Tahoma" w:hAnsi="Tahoma" w:cs="Tahoma"/>
                <w:color w:val="000000"/>
              </w:rPr>
              <w:t xml:space="preserve">6 </w:t>
            </w:r>
            <w:proofErr w:type="spellStart"/>
            <w:r w:rsidRPr="00024790">
              <w:rPr>
                <w:rFonts w:ascii="Tahoma" w:hAnsi="Tahoma" w:cs="Tahoma"/>
                <w:color w:val="000000"/>
              </w:rPr>
              <w:t>Amps</w:t>
            </w:r>
            <w:proofErr w:type="spellEnd"/>
          </w:p>
        </w:tc>
        <w:tc>
          <w:tcPr>
            <w:tcW w:w="709" w:type="dxa"/>
            <w:vMerge/>
            <w:shd w:val="clear" w:color="auto" w:fill="auto"/>
          </w:tcPr>
          <w:p w14:paraId="2F47551E"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5E993338" w14:textId="77777777" w:rsidR="0021336E" w:rsidRPr="00024790" w:rsidRDefault="0021336E" w:rsidP="00C34EC7">
            <w:pPr>
              <w:jc w:val="both"/>
              <w:rPr>
                <w:rFonts w:ascii="Tahoma" w:hAnsi="Tahoma" w:cs="Tahoma"/>
                <w:color w:val="000000"/>
              </w:rPr>
            </w:pPr>
          </w:p>
        </w:tc>
        <w:tc>
          <w:tcPr>
            <w:tcW w:w="2976" w:type="dxa"/>
          </w:tcPr>
          <w:p w14:paraId="364EC496" w14:textId="77777777" w:rsidR="0021336E" w:rsidRPr="00024790" w:rsidRDefault="0021336E" w:rsidP="00C34EC7">
            <w:pPr>
              <w:jc w:val="both"/>
              <w:rPr>
                <w:rFonts w:ascii="Tahoma" w:hAnsi="Tahoma" w:cs="Tahoma"/>
                <w:color w:val="000000"/>
              </w:rPr>
            </w:pPr>
          </w:p>
        </w:tc>
      </w:tr>
      <w:tr w:rsidR="0021336E" w:rsidRPr="00CD22F4" w14:paraId="0764409B" w14:textId="77777777" w:rsidTr="0021336E">
        <w:trPr>
          <w:trHeight w:val="37"/>
          <w:jc w:val="center"/>
        </w:trPr>
        <w:tc>
          <w:tcPr>
            <w:tcW w:w="562" w:type="dxa"/>
            <w:shd w:val="clear" w:color="auto" w:fill="auto"/>
            <w:vAlign w:val="center"/>
          </w:tcPr>
          <w:p w14:paraId="381EC2A7" w14:textId="77777777" w:rsidR="0021336E" w:rsidRPr="00CD22F4" w:rsidRDefault="0021336E" w:rsidP="00C34EC7">
            <w:pPr>
              <w:jc w:val="center"/>
              <w:rPr>
                <w:rFonts w:ascii="Tahoma" w:hAnsi="Tahoma" w:cs="Tahoma"/>
              </w:rPr>
            </w:pPr>
            <w:r>
              <w:rPr>
                <w:rFonts w:ascii="Tahoma" w:hAnsi="Tahoma" w:cs="Tahoma"/>
              </w:rPr>
              <w:t>1.6</w:t>
            </w:r>
          </w:p>
        </w:tc>
        <w:tc>
          <w:tcPr>
            <w:tcW w:w="2979" w:type="dxa"/>
            <w:shd w:val="clear" w:color="auto" w:fill="auto"/>
            <w:vAlign w:val="center"/>
          </w:tcPr>
          <w:p w14:paraId="0F1E4BE6" w14:textId="77777777" w:rsidR="0021336E" w:rsidRPr="00CD22F4" w:rsidRDefault="0021336E" w:rsidP="00C34EC7">
            <w:pPr>
              <w:jc w:val="both"/>
              <w:rPr>
                <w:rFonts w:ascii="Tahoma" w:hAnsi="Tahoma" w:cs="Tahoma"/>
                <w:color w:val="000000"/>
              </w:rPr>
            </w:pPr>
            <w:r w:rsidRPr="003B0109">
              <w:rPr>
                <w:rFonts w:ascii="Tahoma" w:hAnsi="Tahoma" w:cs="Tahoma"/>
                <w:color w:val="000000"/>
              </w:rPr>
              <w:t>Corriente de Neutro Constante</w:t>
            </w:r>
          </w:p>
        </w:tc>
        <w:tc>
          <w:tcPr>
            <w:tcW w:w="2693" w:type="dxa"/>
            <w:shd w:val="clear" w:color="auto" w:fill="auto"/>
            <w:vAlign w:val="center"/>
          </w:tcPr>
          <w:p w14:paraId="1852781F" w14:textId="77777777" w:rsidR="0021336E" w:rsidRPr="00024790" w:rsidRDefault="0021336E" w:rsidP="00C34EC7">
            <w:pPr>
              <w:jc w:val="both"/>
              <w:rPr>
                <w:rFonts w:ascii="Tahoma" w:hAnsi="Tahoma" w:cs="Tahoma"/>
                <w:color w:val="000000"/>
              </w:rPr>
            </w:pPr>
            <w:r w:rsidRPr="00024790">
              <w:rPr>
                <w:rFonts w:ascii="Tahoma" w:hAnsi="Tahoma" w:cs="Tahoma"/>
                <w:color w:val="000000"/>
              </w:rPr>
              <w:t xml:space="preserve">18 </w:t>
            </w:r>
            <w:proofErr w:type="spellStart"/>
            <w:r w:rsidRPr="00024790">
              <w:rPr>
                <w:rFonts w:ascii="Tahoma" w:hAnsi="Tahoma" w:cs="Tahoma"/>
                <w:color w:val="000000"/>
              </w:rPr>
              <w:t>Amps</w:t>
            </w:r>
            <w:proofErr w:type="spellEnd"/>
          </w:p>
        </w:tc>
        <w:tc>
          <w:tcPr>
            <w:tcW w:w="709" w:type="dxa"/>
            <w:vMerge/>
            <w:shd w:val="clear" w:color="auto" w:fill="auto"/>
          </w:tcPr>
          <w:p w14:paraId="2ED6EE44"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067F789B" w14:textId="77777777" w:rsidR="0021336E" w:rsidRPr="00024790" w:rsidRDefault="0021336E" w:rsidP="00C34EC7">
            <w:pPr>
              <w:jc w:val="both"/>
              <w:rPr>
                <w:rFonts w:ascii="Tahoma" w:hAnsi="Tahoma" w:cs="Tahoma"/>
                <w:color w:val="000000"/>
              </w:rPr>
            </w:pPr>
          </w:p>
        </w:tc>
        <w:tc>
          <w:tcPr>
            <w:tcW w:w="2976" w:type="dxa"/>
          </w:tcPr>
          <w:p w14:paraId="634273E0" w14:textId="77777777" w:rsidR="0021336E" w:rsidRPr="00024790" w:rsidRDefault="0021336E" w:rsidP="00C34EC7">
            <w:pPr>
              <w:jc w:val="both"/>
              <w:rPr>
                <w:rFonts w:ascii="Tahoma" w:hAnsi="Tahoma" w:cs="Tahoma"/>
                <w:color w:val="000000"/>
              </w:rPr>
            </w:pPr>
          </w:p>
        </w:tc>
      </w:tr>
      <w:tr w:rsidR="0021336E" w:rsidRPr="00CD22F4" w14:paraId="16EEB5E6" w14:textId="77777777" w:rsidTr="0021336E">
        <w:trPr>
          <w:trHeight w:val="37"/>
          <w:jc w:val="center"/>
        </w:trPr>
        <w:tc>
          <w:tcPr>
            <w:tcW w:w="562" w:type="dxa"/>
            <w:shd w:val="clear" w:color="auto" w:fill="auto"/>
            <w:vAlign w:val="center"/>
          </w:tcPr>
          <w:p w14:paraId="2C0F20D3" w14:textId="77777777" w:rsidR="0021336E" w:rsidRPr="00CD22F4" w:rsidRDefault="0021336E" w:rsidP="00C34EC7">
            <w:pPr>
              <w:jc w:val="center"/>
              <w:rPr>
                <w:rFonts w:ascii="Tahoma" w:hAnsi="Tahoma" w:cs="Tahoma"/>
              </w:rPr>
            </w:pPr>
            <w:r>
              <w:rPr>
                <w:rFonts w:ascii="Tahoma" w:hAnsi="Tahoma" w:cs="Tahoma"/>
              </w:rPr>
              <w:t>1.7</w:t>
            </w:r>
          </w:p>
        </w:tc>
        <w:tc>
          <w:tcPr>
            <w:tcW w:w="2979" w:type="dxa"/>
            <w:shd w:val="clear" w:color="auto" w:fill="auto"/>
            <w:vAlign w:val="center"/>
          </w:tcPr>
          <w:p w14:paraId="5B6B0010" w14:textId="77777777" w:rsidR="0021336E" w:rsidRPr="00CD22F4" w:rsidRDefault="0021336E" w:rsidP="00C34EC7">
            <w:pPr>
              <w:jc w:val="both"/>
              <w:rPr>
                <w:rFonts w:ascii="Tahoma" w:hAnsi="Tahoma" w:cs="Tahoma"/>
                <w:color w:val="000000"/>
              </w:rPr>
            </w:pPr>
            <w:r w:rsidRPr="003B0109">
              <w:rPr>
                <w:rFonts w:ascii="Tahoma" w:hAnsi="Tahoma" w:cs="Tahoma"/>
                <w:color w:val="000000"/>
              </w:rPr>
              <w:t xml:space="preserve">Corriente de Falla A Fase por 10 </w:t>
            </w:r>
            <w:proofErr w:type="spellStart"/>
            <w:r w:rsidRPr="003B0109">
              <w:rPr>
                <w:rFonts w:ascii="Tahoma" w:hAnsi="Tahoma" w:cs="Tahoma"/>
                <w:color w:val="000000"/>
              </w:rPr>
              <w:t>Seg</w:t>
            </w:r>
            <w:proofErr w:type="spellEnd"/>
            <w:r w:rsidRPr="003B0109">
              <w:rPr>
                <w:rFonts w:ascii="Tahoma" w:hAnsi="Tahoma" w:cs="Tahoma"/>
                <w:color w:val="000000"/>
              </w:rPr>
              <w:t>.</w:t>
            </w:r>
          </w:p>
        </w:tc>
        <w:tc>
          <w:tcPr>
            <w:tcW w:w="2693" w:type="dxa"/>
            <w:shd w:val="clear" w:color="auto" w:fill="auto"/>
            <w:vAlign w:val="center"/>
          </w:tcPr>
          <w:p w14:paraId="32EE559B" w14:textId="77777777" w:rsidR="0021336E" w:rsidRPr="00024790" w:rsidRDefault="0021336E" w:rsidP="00C34EC7">
            <w:pPr>
              <w:jc w:val="both"/>
              <w:rPr>
                <w:rFonts w:ascii="Tahoma" w:hAnsi="Tahoma" w:cs="Tahoma"/>
                <w:color w:val="000000"/>
              </w:rPr>
            </w:pPr>
            <w:r w:rsidRPr="00024790">
              <w:rPr>
                <w:rFonts w:ascii="Tahoma" w:hAnsi="Tahoma" w:cs="Tahoma"/>
                <w:color w:val="000000"/>
              </w:rPr>
              <w:t xml:space="preserve">200 </w:t>
            </w:r>
            <w:proofErr w:type="spellStart"/>
            <w:r w:rsidRPr="00024790">
              <w:rPr>
                <w:rFonts w:ascii="Tahoma" w:hAnsi="Tahoma" w:cs="Tahoma"/>
                <w:color w:val="000000"/>
              </w:rPr>
              <w:t>Amps</w:t>
            </w:r>
            <w:proofErr w:type="spellEnd"/>
            <w:r w:rsidRPr="00024790">
              <w:rPr>
                <w:rFonts w:ascii="Tahoma" w:hAnsi="Tahoma" w:cs="Tahoma"/>
                <w:color w:val="000000"/>
              </w:rPr>
              <w:t xml:space="preserve"> </w:t>
            </w:r>
          </w:p>
        </w:tc>
        <w:tc>
          <w:tcPr>
            <w:tcW w:w="709" w:type="dxa"/>
            <w:vMerge/>
            <w:shd w:val="clear" w:color="auto" w:fill="auto"/>
          </w:tcPr>
          <w:p w14:paraId="7C56F572"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2F1303F6" w14:textId="77777777" w:rsidR="0021336E" w:rsidRPr="00024790" w:rsidRDefault="0021336E" w:rsidP="00C34EC7">
            <w:pPr>
              <w:jc w:val="both"/>
              <w:rPr>
                <w:rFonts w:ascii="Tahoma" w:hAnsi="Tahoma" w:cs="Tahoma"/>
                <w:color w:val="000000"/>
              </w:rPr>
            </w:pPr>
          </w:p>
        </w:tc>
        <w:tc>
          <w:tcPr>
            <w:tcW w:w="2976" w:type="dxa"/>
          </w:tcPr>
          <w:p w14:paraId="078BBD6D" w14:textId="77777777" w:rsidR="0021336E" w:rsidRPr="00024790" w:rsidRDefault="0021336E" w:rsidP="00C34EC7">
            <w:pPr>
              <w:jc w:val="both"/>
              <w:rPr>
                <w:rFonts w:ascii="Tahoma" w:hAnsi="Tahoma" w:cs="Tahoma"/>
                <w:color w:val="000000"/>
              </w:rPr>
            </w:pPr>
          </w:p>
        </w:tc>
      </w:tr>
      <w:tr w:rsidR="0021336E" w:rsidRPr="00CD22F4" w14:paraId="6D18190A" w14:textId="77777777" w:rsidTr="0021336E">
        <w:trPr>
          <w:trHeight w:val="37"/>
          <w:jc w:val="center"/>
        </w:trPr>
        <w:tc>
          <w:tcPr>
            <w:tcW w:w="562" w:type="dxa"/>
            <w:shd w:val="clear" w:color="auto" w:fill="auto"/>
            <w:vAlign w:val="center"/>
          </w:tcPr>
          <w:p w14:paraId="5EC4EDFA" w14:textId="77777777" w:rsidR="0021336E" w:rsidRPr="00CD22F4" w:rsidRDefault="0021336E" w:rsidP="00C34EC7">
            <w:pPr>
              <w:jc w:val="center"/>
              <w:rPr>
                <w:rFonts w:ascii="Tahoma" w:hAnsi="Tahoma" w:cs="Tahoma"/>
              </w:rPr>
            </w:pPr>
            <w:r>
              <w:rPr>
                <w:rFonts w:ascii="Tahoma" w:hAnsi="Tahoma" w:cs="Tahoma"/>
              </w:rPr>
              <w:t>1.8</w:t>
            </w:r>
          </w:p>
        </w:tc>
        <w:tc>
          <w:tcPr>
            <w:tcW w:w="2979" w:type="dxa"/>
            <w:shd w:val="clear" w:color="auto" w:fill="auto"/>
            <w:vAlign w:val="center"/>
          </w:tcPr>
          <w:p w14:paraId="43EA7D37" w14:textId="77777777" w:rsidR="0021336E" w:rsidRPr="00CD22F4" w:rsidRDefault="0021336E" w:rsidP="00C34EC7">
            <w:pPr>
              <w:jc w:val="both"/>
              <w:rPr>
                <w:rFonts w:ascii="Tahoma" w:hAnsi="Tahoma" w:cs="Tahoma"/>
                <w:color w:val="000000"/>
              </w:rPr>
            </w:pPr>
            <w:r w:rsidRPr="003B0109">
              <w:rPr>
                <w:rFonts w:ascii="Tahoma" w:hAnsi="Tahoma" w:cs="Tahoma"/>
                <w:color w:val="000000"/>
              </w:rPr>
              <w:t xml:space="preserve">Corriente de Falla Total A Neutro por 10 </w:t>
            </w:r>
            <w:proofErr w:type="spellStart"/>
            <w:r w:rsidRPr="003B0109">
              <w:rPr>
                <w:rFonts w:ascii="Tahoma" w:hAnsi="Tahoma" w:cs="Tahoma"/>
                <w:color w:val="000000"/>
              </w:rPr>
              <w:t>Seg</w:t>
            </w:r>
            <w:proofErr w:type="spellEnd"/>
            <w:r w:rsidRPr="003B0109">
              <w:rPr>
                <w:rFonts w:ascii="Tahoma" w:hAnsi="Tahoma" w:cs="Tahoma"/>
                <w:color w:val="000000"/>
              </w:rPr>
              <w:t>.</w:t>
            </w:r>
          </w:p>
        </w:tc>
        <w:tc>
          <w:tcPr>
            <w:tcW w:w="2693" w:type="dxa"/>
            <w:shd w:val="clear" w:color="auto" w:fill="auto"/>
            <w:vAlign w:val="center"/>
          </w:tcPr>
          <w:p w14:paraId="15D28851" w14:textId="77777777" w:rsidR="0021336E" w:rsidRPr="00024790" w:rsidRDefault="0021336E" w:rsidP="00C34EC7">
            <w:pPr>
              <w:jc w:val="both"/>
              <w:rPr>
                <w:rFonts w:ascii="Tahoma" w:hAnsi="Tahoma" w:cs="Tahoma"/>
                <w:color w:val="000000"/>
              </w:rPr>
            </w:pPr>
            <w:r w:rsidRPr="00024790">
              <w:rPr>
                <w:rFonts w:ascii="Tahoma" w:hAnsi="Tahoma" w:cs="Tahoma"/>
                <w:color w:val="000000"/>
              </w:rPr>
              <w:t xml:space="preserve">600 </w:t>
            </w:r>
            <w:proofErr w:type="spellStart"/>
            <w:r w:rsidRPr="00024790">
              <w:rPr>
                <w:rFonts w:ascii="Tahoma" w:hAnsi="Tahoma" w:cs="Tahoma"/>
                <w:color w:val="000000"/>
              </w:rPr>
              <w:t>Amps</w:t>
            </w:r>
            <w:proofErr w:type="spellEnd"/>
          </w:p>
        </w:tc>
        <w:tc>
          <w:tcPr>
            <w:tcW w:w="709" w:type="dxa"/>
            <w:vMerge/>
            <w:shd w:val="clear" w:color="auto" w:fill="auto"/>
          </w:tcPr>
          <w:p w14:paraId="48C43D07"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2B6618D3" w14:textId="77777777" w:rsidR="0021336E" w:rsidRPr="00024790" w:rsidRDefault="0021336E" w:rsidP="00C34EC7">
            <w:pPr>
              <w:jc w:val="both"/>
              <w:rPr>
                <w:rFonts w:ascii="Tahoma" w:hAnsi="Tahoma" w:cs="Tahoma"/>
                <w:color w:val="000000"/>
              </w:rPr>
            </w:pPr>
          </w:p>
        </w:tc>
        <w:tc>
          <w:tcPr>
            <w:tcW w:w="2976" w:type="dxa"/>
          </w:tcPr>
          <w:p w14:paraId="06D323FB" w14:textId="77777777" w:rsidR="0021336E" w:rsidRPr="00024790" w:rsidRDefault="0021336E" w:rsidP="00C34EC7">
            <w:pPr>
              <w:jc w:val="both"/>
              <w:rPr>
                <w:rFonts w:ascii="Tahoma" w:hAnsi="Tahoma" w:cs="Tahoma"/>
                <w:color w:val="000000"/>
              </w:rPr>
            </w:pPr>
          </w:p>
        </w:tc>
      </w:tr>
      <w:tr w:rsidR="0021336E" w:rsidRPr="00CD22F4" w14:paraId="220D9B23" w14:textId="77777777" w:rsidTr="0021336E">
        <w:trPr>
          <w:trHeight w:val="37"/>
          <w:jc w:val="center"/>
        </w:trPr>
        <w:tc>
          <w:tcPr>
            <w:tcW w:w="562" w:type="dxa"/>
            <w:shd w:val="clear" w:color="auto" w:fill="auto"/>
            <w:vAlign w:val="center"/>
          </w:tcPr>
          <w:p w14:paraId="50859210" w14:textId="77777777" w:rsidR="0021336E" w:rsidRPr="00CD22F4" w:rsidRDefault="0021336E" w:rsidP="00C34EC7">
            <w:pPr>
              <w:jc w:val="center"/>
              <w:rPr>
                <w:rFonts w:ascii="Tahoma" w:hAnsi="Tahoma" w:cs="Tahoma"/>
              </w:rPr>
            </w:pPr>
            <w:r>
              <w:rPr>
                <w:rFonts w:ascii="Tahoma" w:hAnsi="Tahoma" w:cs="Tahoma"/>
              </w:rPr>
              <w:t>1.9</w:t>
            </w:r>
          </w:p>
        </w:tc>
        <w:tc>
          <w:tcPr>
            <w:tcW w:w="2979" w:type="dxa"/>
            <w:shd w:val="clear" w:color="auto" w:fill="auto"/>
            <w:vAlign w:val="center"/>
          </w:tcPr>
          <w:p w14:paraId="2F414C5A" w14:textId="77777777" w:rsidR="0021336E" w:rsidRPr="00CD22F4" w:rsidRDefault="0021336E" w:rsidP="00C34EC7">
            <w:pPr>
              <w:jc w:val="both"/>
              <w:rPr>
                <w:rFonts w:ascii="Tahoma" w:hAnsi="Tahoma" w:cs="Tahoma"/>
                <w:color w:val="000000"/>
              </w:rPr>
            </w:pPr>
            <w:r w:rsidRPr="003B0109">
              <w:rPr>
                <w:rFonts w:ascii="Tahoma" w:hAnsi="Tahoma" w:cs="Tahoma"/>
                <w:color w:val="000000"/>
              </w:rPr>
              <w:t>Impedancia de Secuencia Zero</w:t>
            </w:r>
          </w:p>
        </w:tc>
        <w:tc>
          <w:tcPr>
            <w:tcW w:w="2693" w:type="dxa"/>
            <w:shd w:val="clear" w:color="auto" w:fill="auto"/>
            <w:vAlign w:val="center"/>
          </w:tcPr>
          <w:p w14:paraId="771AD8AE" w14:textId="77777777" w:rsidR="0021336E" w:rsidRPr="00024790" w:rsidRDefault="0021336E" w:rsidP="00C34EC7">
            <w:pPr>
              <w:jc w:val="both"/>
              <w:rPr>
                <w:rFonts w:ascii="Tahoma" w:hAnsi="Tahoma" w:cs="Tahoma"/>
                <w:color w:val="000000"/>
              </w:rPr>
            </w:pPr>
            <w:r w:rsidRPr="00024790">
              <w:rPr>
                <w:rFonts w:ascii="Tahoma" w:hAnsi="Tahoma" w:cs="Tahoma"/>
                <w:color w:val="000000"/>
              </w:rPr>
              <w:t xml:space="preserve">30 </w:t>
            </w:r>
            <w:proofErr w:type="spellStart"/>
            <w:r w:rsidRPr="00024790">
              <w:rPr>
                <w:rFonts w:ascii="Tahoma" w:hAnsi="Tahoma" w:cs="Tahoma"/>
                <w:color w:val="000000"/>
              </w:rPr>
              <w:t>Ohms</w:t>
            </w:r>
            <w:proofErr w:type="spellEnd"/>
            <w:r w:rsidRPr="00024790">
              <w:rPr>
                <w:rFonts w:ascii="Tahoma" w:hAnsi="Tahoma" w:cs="Tahoma"/>
                <w:color w:val="000000"/>
              </w:rPr>
              <w:t>/Fase</w:t>
            </w:r>
          </w:p>
        </w:tc>
        <w:tc>
          <w:tcPr>
            <w:tcW w:w="709" w:type="dxa"/>
            <w:vMerge/>
            <w:shd w:val="clear" w:color="auto" w:fill="auto"/>
          </w:tcPr>
          <w:p w14:paraId="5BF7900F"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435E6B3D" w14:textId="77777777" w:rsidR="0021336E" w:rsidRPr="00024790" w:rsidRDefault="0021336E" w:rsidP="00C34EC7">
            <w:pPr>
              <w:jc w:val="both"/>
              <w:rPr>
                <w:rFonts w:ascii="Tahoma" w:hAnsi="Tahoma" w:cs="Tahoma"/>
                <w:color w:val="000000"/>
              </w:rPr>
            </w:pPr>
          </w:p>
        </w:tc>
        <w:tc>
          <w:tcPr>
            <w:tcW w:w="2976" w:type="dxa"/>
          </w:tcPr>
          <w:p w14:paraId="1844CA32" w14:textId="77777777" w:rsidR="0021336E" w:rsidRPr="00024790" w:rsidRDefault="0021336E" w:rsidP="00C34EC7">
            <w:pPr>
              <w:jc w:val="both"/>
              <w:rPr>
                <w:rFonts w:ascii="Tahoma" w:hAnsi="Tahoma" w:cs="Tahoma"/>
                <w:color w:val="000000"/>
              </w:rPr>
            </w:pPr>
          </w:p>
        </w:tc>
      </w:tr>
      <w:tr w:rsidR="0021336E" w:rsidRPr="00CD22F4" w14:paraId="445D498A" w14:textId="77777777" w:rsidTr="0021336E">
        <w:trPr>
          <w:trHeight w:val="37"/>
          <w:jc w:val="center"/>
        </w:trPr>
        <w:tc>
          <w:tcPr>
            <w:tcW w:w="562" w:type="dxa"/>
            <w:shd w:val="clear" w:color="auto" w:fill="auto"/>
            <w:vAlign w:val="center"/>
          </w:tcPr>
          <w:p w14:paraId="7F053F50" w14:textId="77777777" w:rsidR="0021336E" w:rsidRPr="00CD22F4" w:rsidRDefault="0021336E" w:rsidP="00C34EC7">
            <w:pPr>
              <w:jc w:val="center"/>
              <w:rPr>
                <w:rFonts w:ascii="Tahoma" w:hAnsi="Tahoma" w:cs="Tahoma"/>
              </w:rPr>
            </w:pPr>
            <w:r w:rsidRPr="00CD22F4">
              <w:rPr>
                <w:rFonts w:ascii="Tahoma" w:hAnsi="Tahoma" w:cs="Tahoma"/>
              </w:rPr>
              <w:t>1.1</w:t>
            </w:r>
            <w:r>
              <w:rPr>
                <w:rFonts w:ascii="Tahoma" w:hAnsi="Tahoma" w:cs="Tahoma"/>
              </w:rPr>
              <w:t>0</w:t>
            </w:r>
          </w:p>
        </w:tc>
        <w:tc>
          <w:tcPr>
            <w:tcW w:w="2979" w:type="dxa"/>
            <w:shd w:val="clear" w:color="auto" w:fill="auto"/>
            <w:vAlign w:val="center"/>
          </w:tcPr>
          <w:p w14:paraId="075AE9B6" w14:textId="77777777" w:rsidR="0021336E" w:rsidRPr="00CD22F4" w:rsidRDefault="0021336E" w:rsidP="00C34EC7">
            <w:pPr>
              <w:jc w:val="both"/>
              <w:rPr>
                <w:rFonts w:ascii="Tahoma" w:hAnsi="Tahoma" w:cs="Tahoma"/>
                <w:color w:val="000000"/>
              </w:rPr>
            </w:pPr>
            <w:r w:rsidRPr="003B0109">
              <w:rPr>
                <w:rFonts w:ascii="Tahoma" w:hAnsi="Tahoma" w:cs="Tahoma"/>
                <w:color w:val="000000"/>
              </w:rPr>
              <w:t>Conexión Bobinados Primarios (A.T.)</w:t>
            </w:r>
          </w:p>
        </w:tc>
        <w:tc>
          <w:tcPr>
            <w:tcW w:w="2693" w:type="dxa"/>
            <w:shd w:val="clear" w:color="auto" w:fill="auto"/>
            <w:vAlign w:val="center"/>
          </w:tcPr>
          <w:p w14:paraId="45C49228" w14:textId="77777777" w:rsidR="0021336E" w:rsidRPr="00CD22F4" w:rsidRDefault="0021336E" w:rsidP="00C34EC7">
            <w:pPr>
              <w:jc w:val="both"/>
              <w:rPr>
                <w:rFonts w:ascii="Tahoma" w:hAnsi="Tahoma" w:cs="Tahoma"/>
                <w:color w:val="000000"/>
              </w:rPr>
            </w:pPr>
            <w:proofErr w:type="spellStart"/>
            <w:r w:rsidRPr="003B0109">
              <w:rPr>
                <w:rFonts w:ascii="Tahoma" w:hAnsi="Tahoma" w:cs="Tahoma"/>
                <w:color w:val="000000"/>
              </w:rPr>
              <w:t>Zig</w:t>
            </w:r>
            <w:proofErr w:type="spellEnd"/>
            <w:r w:rsidRPr="003B0109">
              <w:rPr>
                <w:rFonts w:ascii="Tahoma" w:hAnsi="Tahoma" w:cs="Tahoma"/>
                <w:color w:val="000000"/>
              </w:rPr>
              <w:t xml:space="preserve"> - </w:t>
            </w:r>
            <w:proofErr w:type="spellStart"/>
            <w:r w:rsidRPr="003B0109">
              <w:rPr>
                <w:rFonts w:ascii="Tahoma" w:hAnsi="Tahoma" w:cs="Tahoma"/>
                <w:color w:val="000000"/>
              </w:rPr>
              <w:t>Zag</w:t>
            </w:r>
            <w:proofErr w:type="spellEnd"/>
          </w:p>
        </w:tc>
        <w:tc>
          <w:tcPr>
            <w:tcW w:w="709" w:type="dxa"/>
            <w:vMerge/>
            <w:shd w:val="clear" w:color="auto" w:fill="auto"/>
          </w:tcPr>
          <w:p w14:paraId="2127D45C" w14:textId="77777777" w:rsidR="0021336E" w:rsidRPr="003B0109" w:rsidRDefault="0021336E" w:rsidP="00C34EC7">
            <w:pPr>
              <w:jc w:val="both"/>
              <w:rPr>
                <w:rFonts w:ascii="Tahoma" w:hAnsi="Tahoma" w:cs="Tahoma"/>
                <w:color w:val="000000"/>
              </w:rPr>
            </w:pPr>
          </w:p>
        </w:tc>
        <w:tc>
          <w:tcPr>
            <w:tcW w:w="851" w:type="dxa"/>
            <w:vMerge/>
            <w:shd w:val="clear" w:color="auto" w:fill="auto"/>
          </w:tcPr>
          <w:p w14:paraId="100AA05F" w14:textId="77777777" w:rsidR="0021336E" w:rsidRPr="003B0109" w:rsidRDefault="0021336E" w:rsidP="00C34EC7">
            <w:pPr>
              <w:jc w:val="both"/>
              <w:rPr>
                <w:rFonts w:ascii="Tahoma" w:hAnsi="Tahoma" w:cs="Tahoma"/>
                <w:color w:val="000000"/>
              </w:rPr>
            </w:pPr>
          </w:p>
        </w:tc>
        <w:tc>
          <w:tcPr>
            <w:tcW w:w="2976" w:type="dxa"/>
          </w:tcPr>
          <w:p w14:paraId="02B712EA" w14:textId="77777777" w:rsidR="0021336E" w:rsidRPr="003B0109" w:rsidRDefault="0021336E" w:rsidP="00C34EC7">
            <w:pPr>
              <w:jc w:val="both"/>
              <w:rPr>
                <w:rFonts w:ascii="Tahoma" w:hAnsi="Tahoma" w:cs="Tahoma"/>
                <w:color w:val="000000"/>
              </w:rPr>
            </w:pPr>
          </w:p>
        </w:tc>
      </w:tr>
      <w:tr w:rsidR="0021336E" w:rsidRPr="00CD22F4" w14:paraId="56B3D922" w14:textId="77777777" w:rsidTr="0021336E">
        <w:trPr>
          <w:trHeight w:val="37"/>
          <w:jc w:val="center"/>
        </w:trPr>
        <w:tc>
          <w:tcPr>
            <w:tcW w:w="562" w:type="dxa"/>
            <w:shd w:val="clear" w:color="auto" w:fill="auto"/>
            <w:vAlign w:val="center"/>
          </w:tcPr>
          <w:p w14:paraId="49DB0542" w14:textId="77777777" w:rsidR="0021336E" w:rsidRPr="00CD22F4" w:rsidRDefault="0021336E" w:rsidP="00C34EC7">
            <w:pPr>
              <w:jc w:val="center"/>
              <w:rPr>
                <w:rFonts w:ascii="Tahoma" w:hAnsi="Tahoma" w:cs="Tahoma"/>
              </w:rPr>
            </w:pPr>
            <w:r>
              <w:rPr>
                <w:rFonts w:ascii="Tahoma" w:hAnsi="Tahoma" w:cs="Tahoma"/>
              </w:rPr>
              <w:t>1.11</w:t>
            </w:r>
          </w:p>
        </w:tc>
        <w:tc>
          <w:tcPr>
            <w:tcW w:w="2979" w:type="dxa"/>
            <w:shd w:val="clear" w:color="auto" w:fill="auto"/>
            <w:vAlign w:val="center"/>
          </w:tcPr>
          <w:p w14:paraId="72658273" w14:textId="77777777" w:rsidR="0021336E" w:rsidRPr="00CD22F4" w:rsidRDefault="0021336E" w:rsidP="00C34EC7">
            <w:pPr>
              <w:jc w:val="both"/>
              <w:rPr>
                <w:rFonts w:ascii="Tahoma" w:hAnsi="Tahoma" w:cs="Tahoma"/>
                <w:color w:val="000000"/>
              </w:rPr>
            </w:pPr>
            <w:r w:rsidRPr="003B0109">
              <w:rPr>
                <w:rFonts w:ascii="Tahoma" w:hAnsi="Tahoma" w:cs="Tahoma"/>
                <w:color w:val="000000"/>
              </w:rPr>
              <w:t>Grupo de Conexión</w:t>
            </w:r>
          </w:p>
        </w:tc>
        <w:tc>
          <w:tcPr>
            <w:tcW w:w="2693" w:type="dxa"/>
            <w:shd w:val="clear" w:color="auto" w:fill="auto"/>
            <w:vAlign w:val="center"/>
          </w:tcPr>
          <w:p w14:paraId="3B4A6EF0" w14:textId="77777777" w:rsidR="0021336E" w:rsidRPr="00CD22F4" w:rsidRDefault="0021336E" w:rsidP="00C34EC7">
            <w:pPr>
              <w:jc w:val="both"/>
              <w:rPr>
                <w:rFonts w:ascii="Tahoma" w:hAnsi="Tahoma" w:cs="Tahoma"/>
                <w:color w:val="000000"/>
              </w:rPr>
            </w:pPr>
            <w:r w:rsidRPr="003B0109">
              <w:rPr>
                <w:rFonts w:ascii="Tahoma" w:hAnsi="Tahoma" w:cs="Tahoma"/>
                <w:color w:val="000000"/>
              </w:rPr>
              <w:t>Zn (</w:t>
            </w:r>
            <w:proofErr w:type="spellStart"/>
            <w:r w:rsidRPr="003B0109">
              <w:rPr>
                <w:rFonts w:ascii="Tahoma" w:hAnsi="Tahoma" w:cs="Tahoma"/>
                <w:color w:val="000000"/>
              </w:rPr>
              <w:t>Zig</w:t>
            </w:r>
            <w:proofErr w:type="spellEnd"/>
            <w:r w:rsidRPr="003B0109">
              <w:rPr>
                <w:rFonts w:ascii="Tahoma" w:hAnsi="Tahoma" w:cs="Tahoma"/>
                <w:color w:val="000000"/>
              </w:rPr>
              <w:t xml:space="preserve"> – </w:t>
            </w:r>
            <w:proofErr w:type="spellStart"/>
            <w:r w:rsidRPr="003B0109">
              <w:rPr>
                <w:rFonts w:ascii="Tahoma" w:hAnsi="Tahoma" w:cs="Tahoma"/>
                <w:color w:val="000000"/>
              </w:rPr>
              <w:t>Zag</w:t>
            </w:r>
            <w:proofErr w:type="spellEnd"/>
            <w:r w:rsidRPr="003B0109">
              <w:rPr>
                <w:rFonts w:ascii="Tahoma" w:hAnsi="Tahoma" w:cs="Tahoma"/>
                <w:color w:val="000000"/>
              </w:rPr>
              <w:t xml:space="preserve"> con neutro físico) </w:t>
            </w:r>
          </w:p>
        </w:tc>
        <w:tc>
          <w:tcPr>
            <w:tcW w:w="709" w:type="dxa"/>
            <w:vMerge/>
            <w:shd w:val="clear" w:color="auto" w:fill="auto"/>
          </w:tcPr>
          <w:p w14:paraId="318EBC17" w14:textId="77777777" w:rsidR="0021336E" w:rsidRPr="003B0109" w:rsidRDefault="0021336E" w:rsidP="00C34EC7">
            <w:pPr>
              <w:jc w:val="both"/>
              <w:rPr>
                <w:rFonts w:ascii="Tahoma" w:hAnsi="Tahoma" w:cs="Tahoma"/>
                <w:color w:val="000000"/>
              </w:rPr>
            </w:pPr>
          </w:p>
        </w:tc>
        <w:tc>
          <w:tcPr>
            <w:tcW w:w="851" w:type="dxa"/>
            <w:vMerge/>
            <w:shd w:val="clear" w:color="auto" w:fill="auto"/>
          </w:tcPr>
          <w:p w14:paraId="4BD27C19" w14:textId="77777777" w:rsidR="0021336E" w:rsidRPr="003B0109" w:rsidRDefault="0021336E" w:rsidP="00C34EC7">
            <w:pPr>
              <w:jc w:val="both"/>
              <w:rPr>
                <w:rFonts w:ascii="Tahoma" w:hAnsi="Tahoma" w:cs="Tahoma"/>
                <w:color w:val="000000"/>
              </w:rPr>
            </w:pPr>
          </w:p>
        </w:tc>
        <w:tc>
          <w:tcPr>
            <w:tcW w:w="2976" w:type="dxa"/>
          </w:tcPr>
          <w:p w14:paraId="64EF9855" w14:textId="77777777" w:rsidR="0021336E" w:rsidRPr="003B0109" w:rsidRDefault="0021336E" w:rsidP="00C34EC7">
            <w:pPr>
              <w:jc w:val="both"/>
              <w:rPr>
                <w:rFonts w:ascii="Tahoma" w:hAnsi="Tahoma" w:cs="Tahoma"/>
                <w:color w:val="000000"/>
              </w:rPr>
            </w:pPr>
          </w:p>
        </w:tc>
      </w:tr>
      <w:tr w:rsidR="0021336E" w:rsidRPr="00CD22F4" w14:paraId="08FDCED1" w14:textId="77777777" w:rsidTr="0021336E">
        <w:trPr>
          <w:trHeight w:val="37"/>
          <w:jc w:val="center"/>
        </w:trPr>
        <w:tc>
          <w:tcPr>
            <w:tcW w:w="562" w:type="dxa"/>
            <w:shd w:val="clear" w:color="auto" w:fill="auto"/>
            <w:vAlign w:val="center"/>
          </w:tcPr>
          <w:p w14:paraId="4C9DC88A" w14:textId="77777777" w:rsidR="0021336E" w:rsidRPr="00CD22F4" w:rsidRDefault="0021336E" w:rsidP="00C34EC7">
            <w:pPr>
              <w:jc w:val="center"/>
              <w:rPr>
                <w:rFonts w:ascii="Tahoma" w:hAnsi="Tahoma" w:cs="Tahoma"/>
              </w:rPr>
            </w:pPr>
            <w:r>
              <w:rPr>
                <w:rFonts w:ascii="Tahoma" w:hAnsi="Tahoma" w:cs="Tahoma"/>
              </w:rPr>
              <w:t>1.12</w:t>
            </w:r>
          </w:p>
        </w:tc>
        <w:tc>
          <w:tcPr>
            <w:tcW w:w="2979" w:type="dxa"/>
            <w:shd w:val="clear" w:color="auto" w:fill="auto"/>
            <w:vAlign w:val="center"/>
          </w:tcPr>
          <w:p w14:paraId="5C233225" w14:textId="77777777" w:rsidR="0021336E" w:rsidRPr="003B0109" w:rsidRDefault="0021336E" w:rsidP="00C34EC7">
            <w:pPr>
              <w:jc w:val="both"/>
              <w:rPr>
                <w:rFonts w:ascii="Tahoma" w:hAnsi="Tahoma" w:cs="Tahoma"/>
                <w:color w:val="000000"/>
              </w:rPr>
            </w:pPr>
            <w:r>
              <w:rPr>
                <w:rFonts w:ascii="Tahoma" w:hAnsi="Tahoma" w:cs="Tahoma"/>
                <w:color w:val="000000"/>
              </w:rPr>
              <w:t>Montaje</w:t>
            </w:r>
          </w:p>
        </w:tc>
        <w:tc>
          <w:tcPr>
            <w:tcW w:w="2693" w:type="dxa"/>
            <w:shd w:val="clear" w:color="auto" w:fill="auto"/>
            <w:vAlign w:val="center"/>
          </w:tcPr>
          <w:p w14:paraId="4D479161" w14:textId="77777777" w:rsidR="0021336E" w:rsidRPr="003B0109" w:rsidRDefault="0021336E" w:rsidP="00C34EC7">
            <w:pPr>
              <w:jc w:val="both"/>
              <w:rPr>
                <w:rFonts w:ascii="Tahoma" w:hAnsi="Tahoma" w:cs="Tahoma"/>
                <w:color w:val="000000"/>
              </w:rPr>
            </w:pPr>
            <w:r>
              <w:rPr>
                <w:rFonts w:ascii="Tahoma" w:hAnsi="Tahoma" w:cs="Tahoma"/>
                <w:color w:val="000000"/>
              </w:rPr>
              <w:t xml:space="preserve">A la </w:t>
            </w:r>
            <w:proofErr w:type="spellStart"/>
            <w:r>
              <w:rPr>
                <w:rFonts w:ascii="Tahoma" w:hAnsi="Tahoma" w:cs="Tahoma"/>
                <w:color w:val="000000"/>
              </w:rPr>
              <w:t>interperie</w:t>
            </w:r>
            <w:proofErr w:type="spellEnd"/>
          </w:p>
        </w:tc>
        <w:tc>
          <w:tcPr>
            <w:tcW w:w="709" w:type="dxa"/>
            <w:vMerge/>
            <w:shd w:val="clear" w:color="auto" w:fill="auto"/>
          </w:tcPr>
          <w:p w14:paraId="4DA10B35" w14:textId="77777777" w:rsidR="0021336E" w:rsidRDefault="0021336E" w:rsidP="00C34EC7">
            <w:pPr>
              <w:jc w:val="both"/>
              <w:rPr>
                <w:rFonts w:ascii="Tahoma" w:hAnsi="Tahoma" w:cs="Tahoma"/>
                <w:color w:val="000000"/>
              </w:rPr>
            </w:pPr>
          </w:p>
        </w:tc>
        <w:tc>
          <w:tcPr>
            <w:tcW w:w="851" w:type="dxa"/>
            <w:vMerge/>
            <w:shd w:val="clear" w:color="auto" w:fill="auto"/>
          </w:tcPr>
          <w:p w14:paraId="3637C958" w14:textId="77777777" w:rsidR="0021336E" w:rsidRDefault="0021336E" w:rsidP="00C34EC7">
            <w:pPr>
              <w:jc w:val="both"/>
              <w:rPr>
                <w:rFonts w:ascii="Tahoma" w:hAnsi="Tahoma" w:cs="Tahoma"/>
                <w:color w:val="000000"/>
              </w:rPr>
            </w:pPr>
          </w:p>
        </w:tc>
        <w:tc>
          <w:tcPr>
            <w:tcW w:w="2976" w:type="dxa"/>
          </w:tcPr>
          <w:p w14:paraId="15340DB0" w14:textId="77777777" w:rsidR="0021336E" w:rsidRDefault="0021336E" w:rsidP="00C34EC7">
            <w:pPr>
              <w:jc w:val="both"/>
              <w:rPr>
                <w:rFonts w:ascii="Tahoma" w:hAnsi="Tahoma" w:cs="Tahoma"/>
                <w:color w:val="000000"/>
              </w:rPr>
            </w:pPr>
          </w:p>
        </w:tc>
      </w:tr>
      <w:tr w:rsidR="0021336E" w:rsidRPr="00CD22F4" w14:paraId="79CC45B6" w14:textId="77777777" w:rsidTr="0021336E">
        <w:trPr>
          <w:trHeight w:val="37"/>
          <w:jc w:val="center"/>
        </w:trPr>
        <w:tc>
          <w:tcPr>
            <w:tcW w:w="562" w:type="dxa"/>
            <w:shd w:val="clear" w:color="auto" w:fill="auto"/>
            <w:vAlign w:val="center"/>
          </w:tcPr>
          <w:p w14:paraId="0BF3CC0B" w14:textId="77777777" w:rsidR="0021336E" w:rsidRPr="00CD22F4" w:rsidRDefault="0021336E" w:rsidP="00C34EC7">
            <w:pPr>
              <w:jc w:val="center"/>
              <w:rPr>
                <w:rFonts w:ascii="Tahoma" w:hAnsi="Tahoma" w:cs="Tahoma"/>
              </w:rPr>
            </w:pPr>
            <w:r w:rsidRPr="00CD22F4">
              <w:rPr>
                <w:rFonts w:ascii="Tahoma" w:hAnsi="Tahoma" w:cs="Tahoma"/>
              </w:rPr>
              <w:t>1.13</w:t>
            </w:r>
          </w:p>
        </w:tc>
        <w:tc>
          <w:tcPr>
            <w:tcW w:w="2979" w:type="dxa"/>
            <w:shd w:val="clear" w:color="auto" w:fill="auto"/>
            <w:vAlign w:val="center"/>
          </w:tcPr>
          <w:p w14:paraId="22E78A9B" w14:textId="77777777" w:rsidR="0021336E" w:rsidRPr="00024790" w:rsidRDefault="0021336E" w:rsidP="00C34EC7">
            <w:pPr>
              <w:jc w:val="both"/>
              <w:rPr>
                <w:rFonts w:ascii="Tahoma" w:hAnsi="Tahoma" w:cs="Tahoma"/>
                <w:color w:val="000000"/>
              </w:rPr>
            </w:pPr>
            <w:r w:rsidRPr="00024790">
              <w:rPr>
                <w:rFonts w:ascii="Tahoma" w:hAnsi="Tahoma" w:cs="Tahoma"/>
                <w:color w:val="000000"/>
              </w:rPr>
              <w:t>Refrigeración</w:t>
            </w:r>
          </w:p>
        </w:tc>
        <w:tc>
          <w:tcPr>
            <w:tcW w:w="2693" w:type="dxa"/>
            <w:shd w:val="clear" w:color="auto" w:fill="auto"/>
            <w:vAlign w:val="center"/>
          </w:tcPr>
          <w:p w14:paraId="27BD1029" w14:textId="77777777" w:rsidR="0021336E" w:rsidRPr="00024790" w:rsidRDefault="0021336E" w:rsidP="00C34EC7">
            <w:pPr>
              <w:jc w:val="both"/>
              <w:rPr>
                <w:rFonts w:ascii="Tahoma" w:hAnsi="Tahoma" w:cs="Tahoma"/>
                <w:color w:val="000000"/>
              </w:rPr>
            </w:pPr>
            <w:r w:rsidRPr="00024790">
              <w:rPr>
                <w:rFonts w:ascii="Tahoma" w:hAnsi="Tahoma" w:cs="Tahoma"/>
                <w:color w:val="000000"/>
              </w:rPr>
              <w:t>ONAN (Circulación natural de aceite)</w:t>
            </w:r>
          </w:p>
        </w:tc>
        <w:tc>
          <w:tcPr>
            <w:tcW w:w="709" w:type="dxa"/>
            <w:vMerge/>
            <w:shd w:val="clear" w:color="auto" w:fill="auto"/>
          </w:tcPr>
          <w:p w14:paraId="1B21C30C" w14:textId="77777777" w:rsidR="0021336E" w:rsidRPr="00024790" w:rsidRDefault="0021336E" w:rsidP="00C34EC7">
            <w:pPr>
              <w:jc w:val="both"/>
              <w:rPr>
                <w:rFonts w:ascii="Tahoma" w:hAnsi="Tahoma" w:cs="Tahoma"/>
                <w:color w:val="000000"/>
              </w:rPr>
            </w:pPr>
          </w:p>
        </w:tc>
        <w:tc>
          <w:tcPr>
            <w:tcW w:w="851" w:type="dxa"/>
            <w:vMerge/>
            <w:shd w:val="clear" w:color="auto" w:fill="auto"/>
          </w:tcPr>
          <w:p w14:paraId="79446824" w14:textId="77777777" w:rsidR="0021336E" w:rsidRPr="00024790" w:rsidRDefault="0021336E" w:rsidP="00C34EC7">
            <w:pPr>
              <w:jc w:val="both"/>
              <w:rPr>
                <w:rFonts w:ascii="Tahoma" w:hAnsi="Tahoma" w:cs="Tahoma"/>
                <w:color w:val="000000"/>
              </w:rPr>
            </w:pPr>
          </w:p>
        </w:tc>
        <w:tc>
          <w:tcPr>
            <w:tcW w:w="2976" w:type="dxa"/>
          </w:tcPr>
          <w:p w14:paraId="505C238A" w14:textId="77777777" w:rsidR="0021336E" w:rsidRPr="00024790" w:rsidRDefault="0021336E" w:rsidP="00C34EC7">
            <w:pPr>
              <w:jc w:val="both"/>
              <w:rPr>
                <w:rFonts w:ascii="Tahoma" w:hAnsi="Tahoma" w:cs="Tahoma"/>
                <w:color w:val="000000"/>
              </w:rPr>
            </w:pPr>
          </w:p>
        </w:tc>
      </w:tr>
      <w:tr w:rsidR="0021336E" w:rsidRPr="00CD22F4" w14:paraId="2022F9EA" w14:textId="77777777" w:rsidTr="0021336E">
        <w:trPr>
          <w:trHeight w:val="37"/>
          <w:jc w:val="center"/>
        </w:trPr>
        <w:tc>
          <w:tcPr>
            <w:tcW w:w="562" w:type="dxa"/>
            <w:shd w:val="clear" w:color="auto" w:fill="auto"/>
            <w:vAlign w:val="center"/>
          </w:tcPr>
          <w:p w14:paraId="2C9B5C7E" w14:textId="77777777" w:rsidR="0021336E" w:rsidRPr="00CD22F4" w:rsidRDefault="0021336E" w:rsidP="00C34EC7">
            <w:pPr>
              <w:jc w:val="center"/>
              <w:rPr>
                <w:rFonts w:ascii="Tahoma" w:hAnsi="Tahoma" w:cs="Tahoma"/>
              </w:rPr>
            </w:pPr>
            <w:r>
              <w:rPr>
                <w:rFonts w:ascii="Tahoma" w:hAnsi="Tahoma" w:cs="Tahoma"/>
              </w:rPr>
              <w:t>1.14</w:t>
            </w:r>
          </w:p>
        </w:tc>
        <w:tc>
          <w:tcPr>
            <w:tcW w:w="2979" w:type="dxa"/>
            <w:shd w:val="clear" w:color="auto" w:fill="auto"/>
            <w:vAlign w:val="center"/>
          </w:tcPr>
          <w:p w14:paraId="5F380D89" w14:textId="77777777" w:rsidR="0021336E" w:rsidRPr="00024790" w:rsidRDefault="0021336E" w:rsidP="00C34EC7">
            <w:pPr>
              <w:jc w:val="both"/>
              <w:rPr>
                <w:rFonts w:ascii="Tahoma" w:hAnsi="Tahoma" w:cs="Tahoma"/>
                <w:color w:val="000000"/>
              </w:rPr>
            </w:pPr>
            <w:r w:rsidRPr="00024790">
              <w:rPr>
                <w:rFonts w:ascii="Tahoma" w:hAnsi="Tahoma" w:cs="Tahoma"/>
                <w:color w:val="000000"/>
              </w:rPr>
              <w:t>Sistema de conservación del aceite</w:t>
            </w:r>
          </w:p>
        </w:tc>
        <w:tc>
          <w:tcPr>
            <w:tcW w:w="2693" w:type="dxa"/>
            <w:shd w:val="clear" w:color="auto" w:fill="auto"/>
            <w:vAlign w:val="center"/>
          </w:tcPr>
          <w:p w14:paraId="046C30B7" w14:textId="77777777" w:rsidR="0021336E" w:rsidRPr="00024790" w:rsidRDefault="0021336E" w:rsidP="00C34EC7">
            <w:pPr>
              <w:jc w:val="both"/>
              <w:rPr>
                <w:rFonts w:ascii="Tahoma" w:hAnsi="Tahoma" w:cs="Tahoma"/>
                <w:color w:val="000000"/>
              </w:rPr>
            </w:pPr>
            <w:r>
              <w:rPr>
                <w:rFonts w:ascii="Tahoma" w:hAnsi="Tahoma" w:cs="Tahoma"/>
                <w:color w:val="000000"/>
              </w:rPr>
              <w:t>Libre respiración</w:t>
            </w:r>
          </w:p>
        </w:tc>
        <w:tc>
          <w:tcPr>
            <w:tcW w:w="709" w:type="dxa"/>
            <w:vMerge/>
            <w:shd w:val="clear" w:color="auto" w:fill="auto"/>
          </w:tcPr>
          <w:p w14:paraId="45959E31" w14:textId="77777777" w:rsidR="0021336E" w:rsidRDefault="0021336E" w:rsidP="00C34EC7">
            <w:pPr>
              <w:jc w:val="both"/>
              <w:rPr>
                <w:rFonts w:ascii="Tahoma" w:hAnsi="Tahoma" w:cs="Tahoma"/>
                <w:color w:val="000000"/>
              </w:rPr>
            </w:pPr>
          </w:p>
        </w:tc>
        <w:tc>
          <w:tcPr>
            <w:tcW w:w="851" w:type="dxa"/>
            <w:vMerge/>
            <w:shd w:val="clear" w:color="auto" w:fill="auto"/>
          </w:tcPr>
          <w:p w14:paraId="17E2A31B" w14:textId="77777777" w:rsidR="0021336E" w:rsidRDefault="0021336E" w:rsidP="00C34EC7">
            <w:pPr>
              <w:jc w:val="both"/>
              <w:rPr>
                <w:rFonts w:ascii="Tahoma" w:hAnsi="Tahoma" w:cs="Tahoma"/>
                <w:color w:val="000000"/>
              </w:rPr>
            </w:pPr>
          </w:p>
        </w:tc>
        <w:tc>
          <w:tcPr>
            <w:tcW w:w="2976" w:type="dxa"/>
          </w:tcPr>
          <w:p w14:paraId="6C980C76" w14:textId="77777777" w:rsidR="0021336E" w:rsidRDefault="0021336E" w:rsidP="00C34EC7">
            <w:pPr>
              <w:jc w:val="both"/>
              <w:rPr>
                <w:rFonts w:ascii="Tahoma" w:hAnsi="Tahoma" w:cs="Tahoma"/>
                <w:color w:val="000000"/>
              </w:rPr>
            </w:pPr>
          </w:p>
        </w:tc>
      </w:tr>
      <w:tr w:rsidR="0021336E" w:rsidRPr="00CD22F4" w14:paraId="16A0238B" w14:textId="77777777" w:rsidTr="0021336E">
        <w:trPr>
          <w:trHeight w:val="37"/>
          <w:jc w:val="center"/>
        </w:trPr>
        <w:tc>
          <w:tcPr>
            <w:tcW w:w="562" w:type="dxa"/>
            <w:shd w:val="clear" w:color="auto" w:fill="auto"/>
            <w:vAlign w:val="center"/>
          </w:tcPr>
          <w:p w14:paraId="78DA40F9" w14:textId="77777777" w:rsidR="0021336E" w:rsidRPr="00CD22F4" w:rsidRDefault="0021336E" w:rsidP="00C34EC7">
            <w:pPr>
              <w:jc w:val="center"/>
              <w:rPr>
                <w:rFonts w:ascii="Tahoma" w:hAnsi="Tahoma" w:cs="Tahoma"/>
              </w:rPr>
            </w:pPr>
            <w:r>
              <w:rPr>
                <w:rFonts w:ascii="Tahoma" w:hAnsi="Tahoma" w:cs="Tahoma"/>
              </w:rPr>
              <w:t>1.15</w:t>
            </w:r>
          </w:p>
        </w:tc>
        <w:tc>
          <w:tcPr>
            <w:tcW w:w="2979" w:type="dxa"/>
            <w:shd w:val="clear" w:color="auto" w:fill="auto"/>
            <w:vAlign w:val="center"/>
          </w:tcPr>
          <w:p w14:paraId="67FB8EC9" w14:textId="77777777" w:rsidR="0021336E" w:rsidRPr="00024790" w:rsidRDefault="0021336E" w:rsidP="00C34EC7">
            <w:pPr>
              <w:jc w:val="both"/>
              <w:rPr>
                <w:rFonts w:ascii="Tahoma" w:hAnsi="Tahoma" w:cs="Tahoma"/>
                <w:color w:val="000000"/>
              </w:rPr>
            </w:pPr>
            <w:r>
              <w:rPr>
                <w:rFonts w:ascii="Tahoma" w:hAnsi="Tahoma" w:cs="Tahoma"/>
                <w:color w:val="000000"/>
              </w:rPr>
              <w:t>Nro. de fases</w:t>
            </w:r>
          </w:p>
        </w:tc>
        <w:tc>
          <w:tcPr>
            <w:tcW w:w="2693" w:type="dxa"/>
            <w:shd w:val="clear" w:color="auto" w:fill="auto"/>
            <w:vAlign w:val="center"/>
          </w:tcPr>
          <w:p w14:paraId="38A19873" w14:textId="77777777" w:rsidR="0021336E" w:rsidRPr="00024790" w:rsidRDefault="0021336E" w:rsidP="00C34EC7">
            <w:pPr>
              <w:jc w:val="both"/>
              <w:rPr>
                <w:rFonts w:ascii="Tahoma" w:hAnsi="Tahoma" w:cs="Tahoma"/>
                <w:color w:val="000000"/>
              </w:rPr>
            </w:pPr>
            <w:r>
              <w:rPr>
                <w:rFonts w:ascii="Tahoma" w:hAnsi="Tahoma" w:cs="Tahoma"/>
                <w:color w:val="000000"/>
              </w:rPr>
              <w:t>3</w:t>
            </w:r>
          </w:p>
        </w:tc>
        <w:tc>
          <w:tcPr>
            <w:tcW w:w="709" w:type="dxa"/>
            <w:vMerge/>
            <w:shd w:val="clear" w:color="auto" w:fill="auto"/>
          </w:tcPr>
          <w:p w14:paraId="2A624F0B" w14:textId="77777777" w:rsidR="0021336E" w:rsidRDefault="0021336E" w:rsidP="00C34EC7">
            <w:pPr>
              <w:jc w:val="both"/>
              <w:rPr>
                <w:rFonts w:ascii="Tahoma" w:hAnsi="Tahoma" w:cs="Tahoma"/>
                <w:color w:val="000000"/>
              </w:rPr>
            </w:pPr>
          </w:p>
        </w:tc>
        <w:tc>
          <w:tcPr>
            <w:tcW w:w="851" w:type="dxa"/>
            <w:vMerge/>
            <w:shd w:val="clear" w:color="auto" w:fill="auto"/>
          </w:tcPr>
          <w:p w14:paraId="187F159E" w14:textId="77777777" w:rsidR="0021336E" w:rsidRDefault="0021336E" w:rsidP="00C34EC7">
            <w:pPr>
              <w:jc w:val="both"/>
              <w:rPr>
                <w:rFonts w:ascii="Tahoma" w:hAnsi="Tahoma" w:cs="Tahoma"/>
                <w:color w:val="000000"/>
              </w:rPr>
            </w:pPr>
          </w:p>
        </w:tc>
        <w:tc>
          <w:tcPr>
            <w:tcW w:w="2976" w:type="dxa"/>
          </w:tcPr>
          <w:p w14:paraId="5E6CFFD9" w14:textId="77777777" w:rsidR="0021336E" w:rsidRDefault="0021336E" w:rsidP="00C34EC7">
            <w:pPr>
              <w:jc w:val="both"/>
              <w:rPr>
                <w:rFonts w:ascii="Tahoma" w:hAnsi="Tahoma" w:cs="Tahoma"/>
                <w:color w:val="000000"/>
              </w:rPr>
            </w:pPr>
          </w:p>
        </w:tc>
      </w:tr>
      <w:tr w:rsidR="0021336E" w:rsidRPr="00CD22F4" w14:paraId="7F41B5D4" w14:textId="77777777" w:rsidTr="0021336E">
        <w:trPr>
          <w:trHeight w:val="37"/>
          <w:jc w:val="center"/>
        </w:trPr>
        <w:tc>
          <w:tcPr>
            <w:tcW w:w="562" w:type="dxa"/>
            <w:shd w:val="clear" w:color="auto" w:fill="auto"/>
            <w:vAlign w:val="center"/>
          </w:tcPr>
          <w:p w14:paraId="18803AB4" w14:textId="77777777" w:rsidR="0021336E" w:rsidRPr="00CD22F4" w:rsidRDefault="0021336E" w:rsidP="00C34EC7">
            <w:pPr>
              <w:jc w:val="center"/>
              <w:rPr>
                <w:rFonts w:ascii="Tahoma" w:hAnsi="Tahoma" w:cs="Tahoma"/>
              </w:rPr>
            </w:pPr>
            <w:r>
              <w:rPr>
                <w:rFonts w:ascii="Tahoma" w:hAnsi="Tahoma" w:cs="Tahoma"/>
              </w:rPr>
              <w:t>1.16</w:t>
            </w:r>
          </w:p>
        </w:tc>
        <w:tc>
          <w:tcPr>
            <w:tcW w:w="2979" w:type="dxa"/>
            <w:shd w:val="clear" w:color="auto" w:fill="auto"/>
            <w:vAlign w:val="center"/>
          </w:tcPr>
          <w:p w14:paraId="0A58CF81" w14:textId="77777777" w:rsidR="0021336E" w:rsidRPr="00024790" w:rsidRDefault="0021336E" w:rsidP="00C34EC7">
            <w:pPr>
              <w:jc w:val="both"/>
              <w:rPr>
                <w:rFonts w:ascii="Tahoma" w:hAnsi="Tahoma" w:cs="Tahoma"/>
                <w:color w:val="000000"/>
              </w:rPr>
            </w:pPr>
            <w:r>
              <w:rPr>
                <w:rFonts w:ascii="Tahoma" w:hAnsi="Tahoma" w:cs="Tahoma"/>
                <w:color w:val="000000"/>
              </w:rPr>
              <w:t>Clase de Aislamiento</w:t>
            </w:r>
          </w:p>
        </w:tc>
        <w:tc>
          <w:tcPr>
            <w:tcW w:w="2693" w:type="dxa"/>
            <w:shd w:val="clear" w:color="auto" w:fill="auto"/>
            <w:vAlign w:val="center"/>
          </w:tcPr>
          <w:p w14:paraId="0C1D3F9D" w14:textId="77777777" w:rsidR="0021336E" w:rsidRPr="00024790" w:rsidRDefault="0021336E" w:rsidP="00C34EC7">
            <w:pPr>
              <w:jc w:val="both"/>
              <w:rPr>
                <w:rFonts w:ascii="Tahoma" w:hAnsi="Tahoma" w:cs="Tahoma"/>
                <w:color w:val="000000"/>
              </w:rPr>
            </w:pPr>
            <w:r>
              <w:rPr>
                <w:rFonts w:ascii="Tahoma" w:hAnsi="Tahoma" w:cs="Tahoma"/>
                <w:color w:val="000000"/>
              </w:rPr>
              <w:t>A</w:t>
            </w:r>
          </w:p>
        </w:tc>
        <w:tc>
          <w:tcPr>
            <w:tcW w:w="709" w:type="dxa"/>
            <w:vMerge/>
            <w:shd w:val="clear" w:color="auto" w:fill="auto"/>
          </w:tcPr>
          <w:p w14:paraId="591E22E8" w14:textId="77777777" w:rsidR="0021336E" w:rsidRDefault="0021336E" w:rsidP="00C34EC7">
            <w:pPr>
              <w:jc w:val="both"/>
              <w:rPr>
                <w:rFonts w:ascii="Tahoma" w:hAnsi="Tahoma" w:cs="Tahoma"/>
                <w:color w:val="000000"/>
              </w:rPr>
            </w:pPr>
          </w:p>
        </w:tc>
        <w:tc>
          <w:tcPr>
            <w:tcW w:w="851" w:type="dxa"/>
            <w:vMerge/>
            <w:shd w:val="clear" w:color="auto" w:fill="auto"/>
          </w:tcPr>
          <w:p w14:paraId="742DF2F3" w14:textId="77777777" w:rsidR="0021336E" w:rsidRDefault="0021336E" w:rsidP="00C34EC7">
            <w:pPr>
              <w:jc w:val="both"/>
              <w:rPr>
                <w:rFonts w:ascii="Tahoma" w:hAnsi="Tahoma" w:cs="Tahoma"/>
                <w:color w:val="000000"/>
              </w:rPr>
            </w:pPr>
          </w:p>
        </w:tc>
        <w:tc>
          <w:tcPr>
            <w:tcW w:w="2976" w:type="dxa"/>
          </w:tcPr>
          <w:p w14:paraId="21CE37DC" w14:textId="77777777" w:rsidR="0021336E" w:rsidRDefault="0021336E" w:rsidP="00C34EC7">
            <w:pPr>
              <w:jc w:val="both"/>
              <w:rPr>
                <w:rFonts w:ascii="Tahoma" w:hAnsi="Tahoma" w:cs="Tahoma"/>
                <w:color w:val="000000"/>
              </w:rPr>
            </w:pPr>
          </w:p>
        </w:tc>
      </w:tr>
      <w:tr w:rsidR="0021336E" w:rsidRPr="00CD22F4" w14:paraId="7C4973EE" w14:textId="77777777" w:rsidTr="0021336E">
        <w:trPr>
          <w:trHeight w:val="37"/>
          <w:jc w:val="center"/>
        </w:trPr>
        <w:tc>
          <w:tcPr>
            <w:tcW w:w="562" w:type="dxa"/>
            <w:shd w:val="clear" w:color="auto" w:fill="auto"/>
            <w:vAlign w:val="center"/>
          </w:tcPr>
          <w:p w14:paraId="16E98E17" w14:textId="77777777" w:rsidR="0021336E" w:rsidRPr="00CD22F4" w:rsidRDefault="0021336E" w:rsidP="00C34EC7">
            <w:pPr>
              <w:jc w:val="center"/>
              <w:rPr>
                <w:rFonts w:ascii="Tahoma" w:hAnsi="Tahoma" w:cs="Tahoma"/>
              </w:rPr>
            </w:pPr>
            <w:r>
              <w:rPr>
                <w:rFonts w:ascii="Tahoma" w:hAnsi="Tahoma" w:cs="Tahoma"/>
              </w:rPr>
              <w:t>1.17</w:t>
            </w:r>
          </w:p>
        </w:tc>
        <w:tc>
          <w:tcPr>
            <w:tcW w:w="2979" w:type="dxa"/>
            <w:shd w:val="clear" w:color="auto" w:fill="auto"/>
            <w:vAlign w:val="center"/>
          </w:tcPr>
          <w:p w14:paraId="18FCB670" w14:textId="77777777" w:rsidR="0021336E" w:rsidRPr="00024790" w:rsidRDefault="0021336E" w:rsidP="00C34EC7">
            <w:pPr>
              <w:jc w:val="both"/>
              <w:rPr>
                <w:rFonts w:ascii="Tahoma" w:hAnsi="Tahoma" w:cs="Tahoma"/>
                <w:color w:val="000000"/>
              </w:rPr>
            </w:pPr>
            <w:r>
              <w:rPr>
                <w:rFonts w:ascii="Tahoma" w:hAnsi="Tahoma" w:cs="Tahoma"/>
                <w:color w:val="000000"/>
              </w:rPr>
              <w:t>Nivel de Aislamiento Interno</w:t>
            </w:r>
          </w:p>
        </w:tc>
        <w:tc>
          <w:tcPr>
            <w:tcW w:w="2693" w:type="dxa"/>
            <w:shd w:val="clear" w:color="auto" w:fill="auto"/>
            <w:vAlign w:val="center"/>
          </w:tcPr>
          <w:p w14:paraId="31EFB55D" w14:textId="77777777" w:rsidR="0021336E" w:rsidRPr="00024790" w:rsidRDefault="0021336E" w:rsidP="00C34EC7">
            <w:pPr>
              <w:jc w:val="both"/>
              <w:rPr>
                <w:rFonts w:ascii="Tahoma" w:hAnsi="Tahoma" w:cs="Tahoma"/>
                <w:color w:val="000000"/>
              </w:rPr>
            </w:pPr>
            <w:r>
              <w:rPr>
                <w:rFonts w:ascii="Tahoma" w:hAnsi="Tahoma" w:cs="Tahoma"/>
                <w:color w:val="000000"/>
              </w:rPr>
              <w:t xml:space="preserve">12/28/75 </w:t>
            </w:r>
            <w:proofErr w:type="spellStart"/>
            <w:r>
              <w:rPr>
                <w:rFonts w:ascii="Tahoma" w:hAnsi="Tahoma" w:cs="Tahoma"/>
                <w:color w:val="000000"/>
              </w:rPr>
              <w:t>kV</w:t>
            </w:r>
            <w:proofErr w:type="spellEnd"/>
          </w:p>
        </w:tc>
        <w:tc>
          <w:tcPr>
            <w:tcW w:w="709" w:type="dxa"/>
            <w:vMerge/>
            <w:shd w:val="clear" w:color="auto" w:fill="auto"/>
          </w:tcPr>
          <w:p w14:paraId="540D7FFC" w14:textId="77777777" w:rsidR="0021336E" w:rsidRDefault="0021336E" w:rsidP="00C34EC7">
            <w:pPr>
              <w:jc w:val="both"/>
              <w:rPr>
                <w:rFonts w:ascii="Tahoma" w:hAnsi="Tahoma" w:cs="Tahoma"/>
                <w:color w:val="000000"/>
              </w:rPr>
            </w:pPr>
          </w:p>
        </w:tc>
        <w:tc>
          <w:tcPr>
            <w:tcW w:w="851" w:type="dxa"/>
            <w:vMerge/>
            <w:shd w:val="clear" w:color="auto" w:fill="auto"/>
          </w:tcPr>
          <w:p w14:paraId="24F3C02A" w14:textId="77777777" w:rsidR="0021336E" w:rsidRDefault="0021336E" w:rsidP="00C34EC7">
            <w:pPr>
              <w:jc w:val="both"/>
              <w:rPr>
                <w:rFonts w:ascii="Tahoma" w:hAnsi="Tahoma" w:cs="Tahoma"/>
                <w:color w:val="000000"/>
              </w:rPr>
            </w:pPr>
          </w:p>
        </w:tc>
        <w:tc>
          <w:tcPr>
            <w:tcW w:w="2976" w:type="dxa"/>
          </w:tcPr>
          <w:p w14:paraId="361FC807" w14:textId="77777777" w:rsidR="0021336E" w:rsidRDefault="0021336E" w:rsidP="00C34EC7">
            <w:pPr>
              <w:jc w:val="both"/>
              <w:rPr>
                <w:rFonts w:ascii="Tahoma" w:hAnsi="Tahoma" w:cs="Tahoma"/>
                <w:color w:val="000000"/>
              </w:rPr>
            </w:pPr>
          </w:p>
        </w:tc>
      </w:tr>
      <w:tr w:rsidR="0021336E" w:rsidRPr="00CD22F4" w14:paraId="69B1EA7E" w14:textId="77777777" w:rsidTr="0021336E">
        <w:trPr>
          <w:trHeight w:val="37"/>
          <w:jc w:val="center"/>
        </w:trPr>
        <w:tc>
          <w:tcPr>
            <w:tcW w:w="562" w:type="dxa"/>
            <w:shd w:val="clear" w:color="auto" w:fill="auto"/>
            <w:vAlign w:val="center"/>
          </w:tcPr>
          <w:p w14:paraId="28F164ED" w14:textId="77777777" w:rsidR="0021336E" w:rsidRPr="00CD22F4" w:rsidRDefault="0021336E" w:rsidP="00C34EC7">
            <w:pPr>
              <w:jc w:val="center"/>
              <w:rPr>
                <w:rFonts w:ascii="Tahoma" w:hAnsi="Tahoma" w:cs="Tahoma"/>
              </w:rPr>
            </w:pPr>
            <w:r>
              <w:rPr>
                <w:rFonts w:ascii="Tahoma" w:hAnsi="Tahoma" w:cs="Tahoma"/>
              </w:rPr>
              <w:t>1.18</w:t>
            </w:r>
          </w:p>
        </w:tc>
        <w:tc>
          <w:tcPr>
            <w:tcW w:w="2979" w:type="dxa"/>
            <w:shd w:val="clear" w:color="auto" w:fill="auto"/>
            <w:vAlign w:val="center"/>
          </w:tcPr>
          <w:p w14:paraId="4FB9AE7D" w14:textId="77777777" w:rsidR="0021336E" w:rsidRPr="00024790" w:rsidRDefault="0021336E" w:rsidP="00C34EC7">
            <w:pPr>
              <w:jc w:val="both"/>
              <w:rPr>
                <w:rFonts w:ascii="Tahoma" w:hAnsi="Tahoma" w:cs="Tahoma"/>
                <w:color w:val="000000"/>
              </w:rPr>
            </w:pPr>
            <w:r>
              <w:rPr>
                <w:rFonts w:ascii="Tahoma" w:hAnsi="Tahoma" w:cs="Tahoma"/>
                <w:color w:val="000000"/>
              </w:rPr>
              <w:t>Nivel de Aislamiento Externo</w:t>
            </w:r>
          </w:p>
        </w:tc>
        <w:tc>
          <w:tcPr>
            <w:tcW w:w="2693" w:type="dxa"/>
            <w:shd w:val="clear" w:color="auto" w:fill="auto"/>
            <w:vAlign w:val="center"/>
          </w:tcPr>
          <w:p w14:paraId="2167DBCF" w14:textId="77777777" w:rsidR="0021336E" w:rsidRPr="00024790" w:rsidRDefault="0021336E" w:rsidP="00C34EC7">
            <w:pPr>
              <w:jc w:val="both"/>
              <w:rPr>
                <w:rFonts w:ascii="Tahoma" w:hAnsi="Tahoma" w:cs="Tahoma"/>
                <w:color w:val="000000"/>
              </w:rPr>
            </w:pPr>
            <w:r>
              <w:rPr>
                <w:rFonts w:ascii="Tahoma" w:hAnsi="Tahoma" w:cs="Tahoma"/>
                <w:color w:val="000000"/>
              </w:rPr>
              <w:t xml:space="preserve">125 </w:t>
            </w:r>
            <w:proofErr w:type="spellStart"/>
            <w:r>
              <w:rPr>
                <w:rFonts w:ascii="Tahoma" w:hAnsi="Tahoma" w:cs="Tahoma"/>
                <w:color w:val="000000"/>
              </w:rPr>
              <w:t>kV</w:t>
            </w:r>
            <w:proofErr w:type="spellEnd"/>
          </w:p>
        </w:tc>
        <w:tc>
          <w:tcPr>
            <w:tcW w:w="709" w:type="dxa"/>
            <w:vMerge/>
            <w:shd w:val="clear" w:color="auto" w:fill="auto"/>
          </w:tcPr>
          <w:p w14:paraId="28686B58" w14:textId="77777777" w:rsidR="0021336E" w:rsidRDefault="0021336E" w:rsidP="00C34EC7">
            <w:pPr>
              <w:jc w:val="both"/>
              <w:rPr>
                <w:rFonts w:ascii="Tahoma" w:hAnsi="Tahoma" w:cs="Tahoma"/>
                <w:color w:val="000000"/>
              </w:rPr>
            </w:pPr>
          </w:p>
        </w:tc>
        <w:tc>
          <w:tcPr>
            <w:tcW w:w="851" w:type="dxa"/>
            <w:vMerge/>
            <w:shd w:val="clear" w:color="auto" w:fill="auto"/>
          </w:tcPr>
          <w:p w14:paraId="48EACBF6" w14:textId="77777777" w:rsidR="0021336E" w:rsidRDefault="0021336E" w:rsidP="00C34EC7">
            <w:pPr>
              <w:jc w:val="both"/>
              <w:rPr>
                <w:rFonts w:ascii="Tahoma" w:hAnsi="Tahoma" w:cs="Tahoma"/>
                <w:color w:val="000000"/>
              </w:rPr>
            </w:pPr>
          </w:p>
        </w:tc>
        <w:tc>
          <w:tcPr>
            <w:tcW w:w="2976" w:type="dxa"/>
          </w:tcPr>
          <w:p w14:paraId="729F70A9" w14:textId="77777777" w:rsidR="0021336E" w:rsidRDefault="0021336E" w:rsidP="00C34EC7">
            <w:pPr>
              <w:jc w:val="both"/>
              <w:rPr>
                <w:rFonts w:ascii="Tahoma" w:hAnsi="Tahoma" w:cs="Tahoma"/>
                <w:color w:val="000000"/>
              </w:rPr>
            </w:pPr>
          </w:p>
        </w:tc>
      </w:tr>
      <w:tr w:rsidR="0021336E" w:rsidRPr="00CD22F4" w14:paraId="08A646AB" w14:textId="77777777" w:rsidTr="0021336E">
        <w:trPr>
          <w:trHeight w:val="37"/>
          <w:jc w:val="center"/>
        </w:trPr>
        <w:tc>
          <w:tcPr>
            <w:tcW w:w="562" w:type="dxa"/>
            <w:shd w:val="clear" w:color="auto" w:fill="auto"/>
            <w:vAlign w:val="center"/>
          </w:tcPr>
          <w:p w14:paraId="697DE193" w14:textId="77777777" w:rsidR="0021336E" w:rsidRPr="00CD22F4" w:rsidRDefault="0021336E" w:rsidP="00C34EC7">
            <w:pPr>
              <w:jc w:val="center"/>
              <w:rPr>
                <w:rFonts w:ascii="Tahoma" w:hAnsi="Tahoma" w:cs="Tahoma"/>
              </w:rPr>
            </w:pPr>
            <w:r>
              <w:rPr>
                <w:rFonts w:ascii="Tahoma" w:hAnsi="Tahoma" w:cs="Tahoma"/>
              </w:rPr>
              <w:t>1.19</w:t>
            </w:r>
          </w:p>
        </w:tc>
        <w:tc>
          <w:tcPr>
            <w:tcW w:w="2979" w:type="dxa"/>
            <w:shd w:val="clear" w:color="auto" w:fill="auto"/>
            <w:vAlign w:val="center"/>
          </w:tcPr>
          <w:p w14:paraId="1D43C3A2" w14:textId="77777777" w:rsidR="0021336E" w:rsidRPr="00024790" w:rsidRDefault="0021336E" w:rsidP="00C34EC7">
            <w:pPr>
              <w:jc w:val="both"/>
              <w:rPr>
                <w:rFonts w:ascii="Tahoma" w:hAnsi="Tahoma" w:cs="Tahoma"/>
                <w:color w:val="000000"/>
              </w:rPr>
            </w:pPr>
            <w:r>
              <w:rPr>
                <w:rFonts w:ascii="Tahoma" w:hAnsi="Tahoma" w:cs="Tahoma"/>
                <w:color w:val="000000"/>
              </w:rPr>
              <w:t>Posición / Tipo de Aisladores</w:t>
            </w:r>
          </w:p>
        </w:tc>
        <w:tc>
          <w:tcPr>
            <w:tcW w:w="2693" w:type="dxa"/>
            <w:shd w:val="clear" w:color="auto" w:fill="auto"/>
            <w:vAlign w:val="center"/>
          </w:tcPr>
          <w:p w14:paraId="4BB4E1A9" w14:textId="77777777" w:rsidR="0021336E" w:rsidRPr="00024790" w:rsidRDefault="0021336E" w:rsidP="00C34EC7">
            <w:pPr>
              <w:jc w:val="both"/>
              <w:rPr>
                <w:rFonts w:ascii="Tahoma" w:hAnsi="Tahoma" w:cs="Tahoma"/>
                <w:color w:val="000000"/>
              </w:rPr>
            </w:pPr>
            <w:r>
              <w:rPr>
                <w:rFonts w:ascii="Tahoma" w:hAnsi="Tahoma" w:cs="Tahoma"/>
                <w:color w:val="000000"/>
              </w:rPr>
              <w:t>Sobre la tapa / Porcelana</w:t>
            </w:r>
          </w:p>
        </w:tc>
        <w:tc>
          <w:tcPr>
            <w:tcW w:w="709" w:type="dxa"/>
            <w:vMerge/>
            <w:shd w:val="clear" w:color="auto" w:fill="auto"/>
          </w:tcPr>
          <w:p w14:paraId="7541F8FE" w14:textId="77777777" w:rsidR="0021336E" w:rsidRDefault="0021336E" w:rsidP="00C34EC7">
            <w:pPr>
              <w:jc w:val="both"/>
              <w:rPr>
                <w:rFonts w:ascii="Tahoma" w:hAnsi="Tahoma" w:cs="Tahoma"/>
                <w:color w:val="000000"/>
              </w:rPr>
            </w:pPr>
          </w:p>
        </w:tc>
        <w:tc>
          <w:tcPr>
            <w:tcW w:w="851" w:type="dxa"/>
            <w:vMerge/>
            <w:shd w:val="clear" w:color="auto" w:fill="auto"/>
          </w:tcPr>
          <w:p w14:paraId="7EFA17FD" w14:textId="77777777" w:rsidR="0021336E" w:rsidRDefault="0021336E" w:rsidP="00C34EC7">
            <w:pPr>
              <w:jc w:val="both"/>
              <w:rPr>
                <w:rFonts w:ascii="Tahoma" w:hAnsi="Tahoma" w:cs="Tahoma"/>
                <w:color w:val="000000"/>
              </w:rPr>
            </w:pPr>
          </w:p>
        </w:tc>
        <w:tc>
          <w:tcPr>
            <w:tcW w:w="2976" w:type="dxa"/>
          </w:tcPr>
          <w:p w14:paraId="5B773E84" w14:textId="77777777" w:rsidR="0021336E" w:rsidRDefault="0021336E" w:rsidP="00C34EC7">
            <w:pPr>
              <w:jc w:val="both"/>
              <w:rPr>
                <w:rFonts w:ascii="Tahoma" w:hAnsi="Tahoma" w:cs="Tahoma"/>
                <w:color w:val="000000"/>
              </w:rPr>
            </w:pPr>
          </w:p>
        </w:tc>
      </w:tr>
      <w:tr w:rsidR="0021336E" w:rsidRPr="00CD22F4" w14:paraId="03C6F3D8" w14:textId="77777777" w:rsidTr="0021336E">
        <w:trPr>
          <w:trHeight w:val="37"/>
          <w:jc w:val="center"/>
        </w:trPr>
        <w:tc>
          <w:tcPr>
            <w:tcW w:w="562" w:type="dxa"/>
            <w:shd w:val="clear" w:color="auto" w:fill="auto"/>
            <w:vAlign w:val="center"/>
          </w:tcPr>
          <w:p w14:paraId="6DF1B322" w14:textId="77777777" w:rsidR="0021336E" w:rsidRPr="00CD22F4" w:rsidRDefault="0021336E" w:rsidP="00C34EC7">
            <w:pPr>
              <w:jc w:val="center"/>
              <w:rPr>
                <w:rFonts w:ascii="Tahoma" w:hAnsi="Tahoma" w:cs="Tahoma"/>
              </w:rPr>
            </w:pPr>
            <w:r>
              <w:rPr>
                <w:rFonts w:ascii="Tahoma" w:hAnsi="Tahoma" w:cs="Tahoma"/>
              </w:rPr>
              <w:t>1.20</w:t>
            </w:r>
          </w:p>
        </w:tc>
        <w:tc>
          <w:tcPr>
            <w:tcW w:w="2979" w:type="dxa"/>
            <w:shd w:val="clear" w:color="auto" w:fill="auto"/>
            <w:vAlign w:val="center"/>
          </w:tcPr>
          <w:p w14:paraId="6C721536" w14:textId="77777777" w:rsidR="0021336E" w:rsidRPr="00024790" w:rsidRDefault="0021336E" w:rsidP="00C34EC7">
            <w:pPr>
              <w:jc w:val="both"/>
              <w:rPr>
                <w:rFonts w:ascii="Tahoma" w:hAnsi="Tahoma" w:cs="Tahoma"/>
                <w:color w:val="000000"/>
              </w:rPr>
            </w:pPr>
            <w:r>
              <w:rPr>
                <w:rFonts w:ascii="Tahoma" w:hAnsi="Tahoma" w:cs="Tahoma"/>
                <w:color w:val="000000"/>
              </w:rPr>
              <w:t xml:space="preserve">Norma de Fabricación </w:t>
            </w:r>
          </w:p>
        </w:tc>
        <w:tc>
          <w:tcPr>
            <w:tcW w:w="2693" w:type="dxa"/>
            <w:shd w:val="clear" w:color="auto" w:fill="auto"/>
            <w:vAlign w:val="center"/>
          </w:tcPr>
          <w:p w14:paraId="6FA4AE2D" w14:textId="77777777" w:rsidR="0021336E" w:rsidRPr="00024790" w:rsidRDefault="0021336E" w:rsidP="00C34EC7">
            <w:pPr>
              <w:jc w:val="both"/>
              <w:rPr>
                <w:rFonts w:ascii="Tahoma" w:hAnsi="Tahoma" w:cs="Tahoma"/>
                <w:color w:val="000000"/>
              </w:rPr>
            </w:pPr>
            <w:r>
              <w:rPr>
                <w:rFonts w:ascii="Tahoma" w:hAnsi="Tahoma" w:cs="Tahoma"/>
                <w:color w:val="000000"/>
              </w:rPr>
              <w:t>IEC 60076-6</w:t>
            </w:r>
          </w:p>
        </w:tc>
        <w:tc>
          <w:tcPr>
            <w:tcW w:w="709" w:type="dxa"/>
            <w:vMerge/>
            <w:shd w:val="clear" w:color="auto" w:fill="auto"/>
          </w:tcPr>
          <w:p w14:paraId="1BBAF467" w14:textId="77777777" w:rsidR="0021336E" w:rsidRDefault="0021336E" w:rsidP="00C34EC7">
            <w:pPr>
              <w:jc w:val="both"/>
              <w:rPr>
                <w:rFonts w:ascii="Tahoma" w:hAnsi="Tahoma" w:cs="Tahoma"/>
                <w:color w:val="000000"/>
              </w:rPr>
            </w:pPr>
          </w:p>
        </w:tc>
        <w:tc>
          <w:tcPr>
            <w:tcW w:w="851" w:type="dxa"/>
            <w:vMerge/>
            <w:shd w:val="clear" w:color="auto" w:fill="auto"/>
          </w:tcPr>
          <w:p w14:paraId="6E3ED73A" w14:textId="77777777" w:rsidR="0021336E" w:rsidRDefault="0021336E" w:rsidP="00C34EC7">
            <w:pPr>
              <w:jc w:val="both"/>
              <w:rPr>
                <w:rFonts w:ascii="Tahoma" w:hAnsi="Tahoma" w:cs="Tahoma"/>
                <w:color w:val="000000"/>
              </w:rPr>
            </w:pPr>
          </w:p>
        </w:tc>
        <w:tc>
          <w:tcPr>
            <w:tcW w:w="2976" w:type="dxa"/>
          </w:tcPr>
          <w:p w14:paraId="7BD3B4AB" w14:textId="77777777" w:rsidR="0021336E" w:rsidRDefault="0021336E" w:rsidP="00C34EC7">
            <w:pPr>
              <w:jc w:val="both"/>
              <w:rPr>
                <w:rFonts w:ascii="Tahoma" w:hAnsi="Tahoma" w:cs="Tahoma"/>
                <w:color w:val="000000"/>
              </w:rPr>
            </w:pPr>
          </w:p>
        </w:tc>
      </w:tr>
      <w:tr w:rsidR="0021336E" w:rsidRPr="00CD22F4" w14:paraId="647FE26D" w14:textId="77777777" w:rsidTr="0021336E">
        <w:trPr>
          <w:trHeight w:val="485"/>
          <w:jc w:val="center"/>
        </w:trPr>
        <w:tc>
          <w:tcPr>
            <w:tcW w:w="562" w:type="dxa"/>
            <w:vMerge w:val="restart"/>
            <w:shd w:val="clear" w:color="auto" w:fill="auto"/>
            <w:vAlign w:val="center"/>
          </w:tcPr>
          <w:p w14:paraId="0285525B" w14:textId="77777777" w:rsidR="0021336E" w:rsidRPr="00CD22F4" w:rsidRDefault="0021336E" w:rsidP="00C34EC7">
            <w:pPr>
              <w:jc w:val="center"/>
              <w:rPr>
                <w:rFonts w:ascii="Tahoma" w:hAnsi="Tahoma" w:cs="Tahoma"/>
              </w:rPr>
            </w:pPr>
            <w:r>
              <w:rPr>
                <w:rFonts w:ascii="Tahoma" w:hAnsi="Tahoma" w:cs="Tahoma"/>
              </w:rPr>
              <w:t>1.21</w:t>
            </w:r>
          </w:p>
        </w:tc>
        <w:tc>
          <w:tcPr>
            <w:tcW w:w="2979" w:type="dxa"/>
            <w:vMerge w:val="restart"/>
            <w:shd w:val="clear" w:color="auto" w:fill="auto"/>
            <w:vAlign w:val="center"/>
          </w:tcPr>
          <w:p w14:paraId="4FB518F7" w14:textId="77777777" w:rsidR="0021336E" w:rsidRPr="00CD22F4" w:rsidRDefault="0021336E" w:rsidP="00C34EC7">
            <w:pPr>
              <w:jc w:val="both"/>
              <w:rPr>
                <w:rFonts w:ascii="Tahoma" w:hAnsi="Tahoma" w:cs="Tahoma"/>
                <w:color w:val="000000"/>
              </w:rPr>
            </w:pPr>
            <w:r>
              <w:rPr>
                <w:rFonts w:ascii="Tahoma" w:hAnsi="Tahoma" w:cs="Tahoma"/>
                <w:color w:val="000000"/>
              </w:rPr>
              <w:t>Accesorios</w:t>
            </w:r>
          </w:p>
        </w:tc>
        <w:tc>
          <w:tcPr>
            <w:tcW w:w="2693" w:type="dxa"/>
            <w:shd w:val="clear" w:color="auto" w:fill="auto"/>
            <w:vAlign w:val="center"/>
          </w:tcPr>
          <w:p w14:paraId="718BA681" w14:textId="77777777" w:rsidR="0021336E" w:rsidRPr="00B46169" w:rsidRDefault="0021336E" w:rsidP="00C34EC7">
            <w:pPr>
              <w:jc w:val="both"/>
              <w:rPr>
                <w:rFonts w:ascii="Tahoma" w:hAnsi="Tahoma" w:cs="Tahoma"/>
                <w:color w:val="000000"/>
              </w:rPr>
            </w:pPr>
            <w:proofErr w:type="spellStart"/>
            <w:r>
              <w:rPr>
                <w:rFonts w:ascii="Tahoma" w:hAnsi="Tahoma" w:cs="Tahoma"/>
                <w:color w:val="000000"/>
              </w:rPr>
              <w:t>Niple</w:t>
            </w:r>
            <w:proofErr w:type="spellEnd"/>
            <w:r>
              <w:rPr>
                <w:rFonts w:ascii="Tahoma" w:hAnsi="Tahoma" w:cs="Tahoma"/>
                <w:color w:val="000000"/>
              </w:rPr>
              <w:t xml:space="preserve"> de llenado con tapón de sello hermético.</w:t>
            </w:r>
          </w:p>
        </w:tc>
        <w:tc>
          <w:tcPr>
            <w:tcW w:w="709" w:type="dxa"/>
            <w:vMerge/>
            <w:shd w:val="clear" w:color="auto" w:fill="auto"/>
          </w:tcPr>
          <w:p w14:paraId="157F8D7D" w14:textId="77777777" w:rsidR="0021336E" w:rsidRDefault="0021336E" w:rsidP="00C34EC7">
            <w:pPr>
              <w:jc w:val="both"/>
              <w:rPr>
                <w:rFonts w:ascii="Tahoma" w:hAnsi="Tahoma" w:cs="Tahoma"/>
                <w:color w:val="000000"/>
              </w:rPr>
            </w:pPr>
          </w:p>
        </w:tc>
        <w:tc>
          <w:tcPr>
            <w:tcW w:w="851" w:type="dxa"/>
            <w:vMerge/>
            <w:shd w:val="clear" w:color="auto" w:fill="auto"/>
          </w:tcPr>
          <w:p w14:paraId="5963BA2B" w14:textId="77777777" w:rsidR="0021336E" w:rsidRDefault="0021336E" w:rsidP="00C34EC7">
            <w:pPr>
              <w:jc w:val="both"/>
              <w:rPr>
                <w:rFonts w:ascii="Tahoma" w:hAnsi="Tahoma" w:cs="Tahoma"/>
                <w:color w:val="000000"/>
              </w:rPr>
            </w:pPr>
          </w:p>
        </w:tc>
        <w:tc>
          <w:tcPr>
            <w:tcW w:w="2976" w:type="dxa"/>
          </w:tcPr>
          <w:p w14:paraId="61E9E194" w14:textId="77777777" w:rsidR="0021336E" w:rsidRDefault="0021336E" w:rsidP="00C34EC7">
            <w:pPr>
              <w:jc w:val="both"/>
              <w:rPr>
                <w:rFonts w:ascii="Tahoma" w:hAnsi="Tahoma" w:cs="Tahoma"/>
                <w:color w:val="000000"/>
              </w:rPr>
            </w:pPr>
          </w:p>
        </w:tc>
      </w:tr>
      <w:tr w:rsidR="0021336E" w:rsidRPr="00CD22F4" w14:paraId="58F5FA84" w14:textId="77777777" w:rsidTr="0021336E">
        <w:trPr>
          <w:trHeight w:val="485"/>
          <w:jc w:val="center"/>
        </w:trPr>
        <w:tc>
          <w:tcPr>
            <w:tcW w:w="562" w:type="dxa"/>
            <w:vMerge/>
            <w:shd w:val="clear" w:color="auto" w:fill="auto"/>
            <w:vAlign w:val="center"/>
          </w:tcPr>
          <w:p w14:paraId="191E4C83" w14:textId="77777777" w:rsidR="0021336E" w:rsidRDefault="0021336E" w:rsidP="00C34EC7">
            <w:pPr>
              <w:jc w:val="center"/>
              <w:rPr>
                <w:rFonts w:ascii="Tahoma" w:hAnsi="Tahoma" w:cs="Tahoma"/>
              </w:rPr>
            </w:pPr>
          </w:p>
        </w:tc>
        <w:tc>
          <w:tcPr>
            <w:tcW w:w="2979" w:type="dxa"/>
            <w:vMerge/>
            <w:shd w:val="clear" w:color="auto" w:fill="auto"/>
            <w:vAlign w:val="center"/>
          </w:tcPr>
          <w:p w14:paraId="3A69FA0F" w14:textId="77777777" w:rsidR="0021336E" w:rsidRDefault="0021336E" w:rsidP="00C34EC7">
            <w:pPr>
              <w:jc w:val="both"/>
              <w:rPr>
                <w:rFonts w:ascii="Tahoma" w:hAnsi="Tahoma" w:cs="Tahoma"/>
                <w:color w:val="000000"/>
              </w:rPr>
            </w:pPr>
          </w:p>
        </w:tc>
        <w:tc>
          <w:tcPr>
            <w:tcW w:w="2693" w:type="dxa"/>
            <w:shd w:val="clear" w:color="auto" w:fill="auto"/>
            <w:vAlign w:val="center"/>
          </w:tcPr>
          <w:p w14:paraId="0EAADB55" w14:textId="77777777" w:rsidR="0021336E" w:rsidRDefault="0021336E" w:rsidP="00C34EC7">
            <w:pPr>
              <w:jc w:val="both"/>
              <w:rPr>
                <w:rFonts w:ascii="Tahoma" w:hAnsi="Tahoma" w:cs="Tahoma"/>
                <w:color w:val="000000"/>
              </w:rPr>
            </w:pPr>
            <w:r>
              <w:rPr>
                <w:rFonts w:ascii="Tahoma" w:hAnsi="Tahoma" w:cs="Tahoma"/>
                <w:color w:val="000000"/>
              </w:rPr>
              <w:t>Placa de características con Diagrama de Conexiones interiores.</w:t>
            </w:r>
          </w:p>
        </w:tc>
        <w:tc>
          <w:tcPr>
            <w:tcW w:w="709" w:type="dxa"/>
            <w:vMerge/>
            <w:shd w:val="clear" w:color="auto" w:fill="auto"/>
          </w:tcPr>
          <w:p w14:paraId="4BAD031A" w14:textId="77777777" w:rsidR="0021336E" w:rsidRDefault="0021336E" w:rsidP="00C34EC7">
            <w:pPr>
              <w:jc w:val="both"/>
              <w:rPr>
                <w:rFonts w:ascii="Tahoma" w:hAnsi="Tahoma" w:cs="Tahoma"/>
                <w:color w:val="000000"/>
              </w:rPr>
            </w:pPr>
          </w:p>
        </w:tc>
        <w:tc>
          <w:tcPr>
            <w:tcW w:w="851" w:type="dxa"/>
            <w:vMerge/>
            <w:shd w:val="clear" w:color="auto" w:fill="auto"/>
          </w:tcPr>
          <w:p w14:paraId="475CD144" w14:textId="77777777" w:rsidR="0021336E" w:rsidRDefault="0021336E" w:rsidP="00C34EC7">
            <w:pPr>
              <w:jc w:val="both"/>
              <w:rPr>
                <w:rFonts w:ascii="Tahoma" w:hAnsi="Tahoma" w:cs="Tahoma"/>
                <w:color w:val="000000"/>
              </w:rPr>
            </w:pPr>
          </w:p>
        </w:tc>
        <w:tc>
          <w:tcPr>
            <w:tcW w:w="2976" w:type="dxa"/>
          </w:tcPr>
          <w:p w14:paraId="4ED4E8DB" w14:textId="77777777" w:rsidR="0021336E" w:rsidRDefault="0021336E" w:rsidP="00C34EC7">
            <w:pPr>
              <w:jc w:val="both"/>
              <w:rPr>
                <w:rFonts w:ascii="Tahoma" w:hAnsi="Tahoma" w:cs="Tahoma"/>
                <w:color w:val="000000"/>
              </w:rPr>
            </w:pPr>
          </w:p>
        </w:tc>
      </w:tr>
      <w:tr w:rsidR="0021336E" w:rsidRPr="00CD22F4" w14:paraId="700ACA77" w14:textId="77777777" w:rsidTr="0021336E">
        <w:trPr>
          <w:trHeight w:val="271"/>
          <w:jc w:val="center"/>
        </w:trPr>
        <w:tc>
          <w:tcPr>
            <w:tcW w:w="562" w:type="dxa"/>
            <w:vMerge/>
            <w:shd w:val="clear" w:color="auto" w:fill="auto"/>
            <w:vAlign w:val="center"/>
          </w:tcPr>
          <w:p w14:paraId="6F987570" w14:textId="77777777" w:rsidR="0021336E" w:rsidRDefault="0021336E" w:rsidP="00C34EC7">
            <w:pPr>
              <w:jc w:val="center"/>
              <w:rPr>
                <w:rFonts w:ascii="Tahoma" w:hAnsi="Tahoma" w:cs="Tahoma"/>
              </w:rPr>
            </w:pPr>
          </w:p>
        </w:tc>
        <w:tc>
          <w:tcPr>
            <w:tcW w:w="2979" w:type="dxa"/>
            <w:vMerge/>
            <w:shd w:val="clear" w:color="auto" w:fill="auto"/>
            <w:vAlign w:val="center"/>
          </w:tcPr>
          <w:p w14:paraId="46DE4193" w14:textId="77777777" w:rsidR="0021336E" w:rsidRDefault="0021336E" w:rsidP="00C34EC7">
            <w:pPr>
              <w:jc w:val="both"/>
              <w:rPr>
                <w:rFonts w:ascii="Tahoma" w:hAnsi="Tahoma" w:cs="Tahoma"/>
                <w:color w:val="000000"/>
              </w:rPr>
            </w:pPr>
          </w:p>
        </w:tc>
        <w:tc>
          <w:tcPr>
            <w:tcW w:w="2693" w:type="dxa"/>
            <w:shd w:val="clear" w:color="auto" w:fill="auto"/>
            <w:vAlign w:val="center"/>
          </w:tcPr>
          <w:p w14:paraId="57866FDB" w14:textId="77777777" w:rsidR="0021336E" w:rsidRDefault="0021336E" w:rsidP="00C34EC7">
            <w:pPr>
              <w:jc w:val="both"/>
              <w:rPr>
                <w:rFonts w:ascii="Tahoma" w:hAnsi="Tahoma" w:cs="Tahoma"/>
                <w:color w:val="000000"/>
              </w:rPr>
            </w:pPr>
            <w:r>
              <w:rPr>
                <w:rFonts w:ascii="Tahoma" w:hAnsi="Tahoma" w:cs="Tahoma"/>
                <w:color w:val="000000"/>
              </w:rPr>
              <w:t>Orejas de izamiento para levantar el transformador.</w:t>
            </w:r>
          </w:p>
        </w:tc>
        <w:tc>
          <w:tcPr>
            <w:tcW w:w="709" w:type="dxa"/>
            <w:vMerge/>
            <w:shd w:val="clear" w:color="auto" w:fill="auto"/>
          </w:tcPr>
          <w:p w14:paraId="5B7DFB06" w14:textId="77777777" w:rsidR="0021336E" w:rsidRDefault="0021336E" w:rsidP="00C34EC7">
            <w:pPr>
              <w:jc w:val="both"/>
              <w:rPr>
                <w:rFonts w:ascii="Tahoma" w:hAnsi="Tahoma" w:cs="Tahoma"/>
                <w:color w:val="000000"/>
              </w:rPr>
            </w:pPr>
          </w:p>
        </w:tc>
        <w:tc>
          <w:tcPr>
            <w:tcW w:w="851" w:type="dxa"/>
            <w:vMerge/>
            <w:shd w:val="clear" w:color="auto" w:fill="auto"/>
          </w:tcPr>
          <w:p w14:paraId="0B14068D" w14:textId="77777777" w:rsidR="0021336E" w:rsidRDefault="0021336E" w:rsidP="00C34EC7">
            <w:pPr>
              <w:jc w:val="both"/>
              <w:rPr>
                <w:rFonts w:ascii="Tahoma" w:hAnsi="Tahoma" w:cs="Tahoma"/>
                <w:color w:val="000000"/>
              </w:rPr>
            </w:pPr>
          </w:p>
        </w:tc>
        <w:tc>
          <w:tcPr>
            <w:tcW w:w="2976" w:type="dxa"/>
          </w:tcPr>
          <w:p w14:paraId="1A4BFBE2" w14:textId="77777777" w:rsidR="0021336E" w:rsidRDefault="0021336E" w:rsidP="00C34EC7">
            <w:pPr>
              <w:jc w:val="both"/>
              <w:rPr>
                <w:rFonts w:ascii="Tahoma" w:hAnsi="Tahoma" w:cs="Tahoma"/>
                <w:color w:val="000000"/>
              </w:rPr>
            </w:pPr>
          </w:p>
        </w:tc>
      </w:tr>
      <w:tr w:rsidR="0021336E" w:rsidRPr="00CD22F4" w14:paraId="1F215536" w14:textId="77777777" w:rsidTr="0021336E">
        <w:trPr>
          <w:trHeight w:val="271"/>
          <w:jc w:val="center"/>
        </w:trPr>
        <w:tc>
          <w:tcPr>
            <w:tcW w:w="562" w:type="dxa"/>
            <w:vMerge/>
            <w:shd w:val="clear" w:color="auto" w:fill="auto"/>
            <w:vAlign w:val="center"/>
          </w:tcPr>
          <w:p w14:paraId="69062E5D" w14:textId="77777777" w:rsidR="0021336E" w:rsidRDefault="0021336E" w:rsidP="00C34EC7">
            <w:pPr>
              <w:jc w:val="center"/>
              <w:rPr>
                <w:rFonts w:ascii="Tahoma" w:hAnsi="Tahoma" w:cs="Tahoma"/>
              </w:rPr>
            </w:pPr>
          </w:p>
        </w:tc>
        <w:tc>
          <w:tcPr>
            <w:tcW w:w="2979" w:type="dxa"/>
            <w:vMerge/>
            <w:shd w:val="clear" w:color="auto" w:fill="auto"/>
            <w:vAlign w:val="center"/>
          </w:tcPr>
          <w:p w14:paraId="2D2D9ECC" w14:textId="77777777" w:rsidR="0021336E" w:rsidRDefault="0021336E" w:rsidP="00C34EC7">
            <w:pPr>
              <w:jc w:val="both"/>
              <w:rPr>
                <w:rFonts w:ascii="Tahoma" w:hAnsi="Tahoma" w:cs="Tahoma"/>
                <w:color w:val="000000"/>
              </w:rPr>
            </w:pPr>
          </w:p>
        </w:tc>
        <w:tc>
          <w:tcPr>
            <w:tcW w:w="2693" w:type="dxa"/>
            <w:shd w:val="clear" w:color="auto" w:fill="auto"/>
            <w:vAlign w:val="center"/>
          </w:tcPr>
          <w:p w14:paraId="4A31B8FF" w14:textId="77777777" w:rsidR="0021336E" w:rsidRDefault="0021336E" w:rsidP="00C34EC7">
            <w:pPr>
              <w:jc w:val="both"/>
              <w:rPr>
                <w:rFonts w:ascii="Tahoma" w:hAnsi="Tahoma" w:cs="Tahoma"/>
                <w:color w:val="000000"/>
              </w:rPr>
            </w:pPr>
            <w:r>
              <w:rPr>
                <w:rFonts w:ascii="Tahoma" w:hAnsi="Tahoma" w:cs="Tahoma"/>
                <w:color w:val="000000"/>
              </w:rPr>
              <w:t>Dos terminales de acero inoxidable para una conexión de puesta a tierra de la cuba del transformador.</w:t>
            </w:r>
          </w:p>
        </w:tc>
        <w:tc>
          <w:tcPr>
            <w:tcW w:w="709" w:type="dxa"/>
            <w:vMerge/>
            <w:shd w:val="clear" w:color="auto" w:fill="auto"/>
          </w:tcPr>
          <w:p w14:paraId="7092F403" w14:textId="77777777" w:rsidR="0021336E" w:rsidRDefault="0021336E" w:rsidP="00C34EC7">
            <w:pPr>
              <w:jc w:val="both"/>
              <w:rPr>
                <w:rFonts w:ascii="Tahoma" w:hAnsi="Tahoma" w:cs="Tahoma"/>
                <w:color w:val="000000"/>
              </w:rPr>
            </w:pPr>
          </w:p>
        </w:tc>
        <w:tc>
          <w:tcPr>
            <w:tcW w:w="851" w:type="dxa"/>
            <w:vMerge/>
            <w:shd w:val="clear" w:color="auto" w:fill="auto"/>
          </w:tcPr>
          <w:p w14:paraId="50A80E13" w14:textId="77777777" w:rsidR="0021336E" w:rsidRDefault="0021336E" w:rsidP="00C34EC7">
            <w:pPr>
              <w:jc w:val="both"/>
              <w:rPr>
                <w:rFonts w:ascii="Tahoma" w:hAnsi="Tahoma" w:cs="Tahoma"/>
                <w:color w:val="000000"/>
              </w:rPr>
            </w:pPr>
          </w:p>
        </w:tc>
        <w:tc>
          <w:tcPr>
            <w:tcW w:w="2976" w:type="dxa"/>
          </w:tcPr>
          <w:p w14:paraId="5A30D9D3" w14:textId="77777777" w:rsidR="0021336E" w:rsidRDefault="0021336E" w:rsidP="00C34EC7">
            <w:pPr>
              <w:jc w:val="both"/>
              <w:rPr>
                <w:rFonts w:ascii="Tahoma" w:hAnsi="Tahoma" w:cs="Tahoma"/>
                <w:color w:val="000000"/>
              </w:rPr>
            </w:pPr>
          </w:p>
        </w:tc>
      </w:tr>
      <w:tr w:rsidR="0021336E" w:rsidRPr="00CD22F4" w14:paraId="0D54FA55" w14:textId="77777777" w:rsidTr="0021336E">
        <w:trPr>
          <w:trHeight w:val="271"/>
          <w:jc w:val="center"/>
        </w:trPr>
        <w:tc>
          <w:tcPr>
            <w:tcW w:w="562" w:type="dxa"/>
            <w:vMerge/>
            <w:shd w:val="clear" w:color="auto" w:fill="auto"/>
            <w:vAlign w:val="center"/>
          </w:tcPr>
          <w:p w14:paraId="5CCEBF20" w14:textId="77777777" w:rsidR="0021336E" w:rsidRDefault="0021336E" w:rsidP="00C34EC7">
            <w:pPr>
              <w:jc w:val="center"/>
              <w:rPr>
                <w:rFonts w:ascii="Tahoma" w:hAnsi="Tahoma" w:cs="Tahoma"/>
              </w:rPr>
            </w:pPr>
          </w:p>
        </w:tc>
        <w:tc>
          <w:tcPr>
            <w:tcW w:w="2979" w:type="dxa"/>
            <w:vMerge/>
            <w:shd w:val="clear" w:color="auto" w:fill="auto"/>
            <w:vAlign w:val="center"/>
          </w:tcPr>
          <w:p w14:paraId="0287058C" w14:textId="77777777" w:rsidR="0021336E" w:rsidRDefault="0021336E" w:rsidP="00C34EC7">
            <w:pPr>
              <w:jc w:val="both"/>
              <w:rPr>
                <w:rFonts w:ascii="Tahoma" w:hAnsi="Tahoma" w:cs="Tahoma"/>
                <w:color w:val="000000"/>
              </w:rPr>
            </w:pPr>
          </w:p>
        </w:tc>
        <w:tc>
          <w:tcPr>
            <w:tcW w:w="2693" w:type="dxa"/>
            <w:shd w:val="clear" w:color="auto" w:fill="auto"/>
            <w:vAlign w:val="center"/>
          </w:tcPr>
          <w:p w14:paraId="10EC73F3" w14:textId="77777777" w:rsidR="0021336E" w:rsidRDefault="0021336E" w:rsidP="00C34EC7">
            <w:pPr>
              <w:jc w:val="both"/>
              <w:rPr>
                <w:rFonts w:ascii="Tahoma" w:hAnsi="Tahoma" w:cs="Tahoma"/>
                <w:color w:val="000000"/>
              </w:rPr>
            </w:pPr>
            <w:r>
              <w:rPr>
                <w:rFonts w:ascii="Tahoma" w:hAnsi="Tahoma" w:cs="Tahoma"/>
                <w:color w:val="000000"/>
              </w:rPr>
              <w:t>Bases para su fijación y anclaje.</w:t>
            </w:r>
          </w:p>
        </w:tc>
        <w:tc>
          <w:tcPr>
            <w:tcW w:w="709" w:type="dxa"/>
            <w:vMerge/>
            <w:shd w:val="clear" w:color="auto" w:fill="auto"/>
          </w:tcPr>
          <w:p w14:paraId="5A28EB93" w14:textId="77777777" w:rsidR="0021336E" w:rsidRDefault="0021336E" w:rsidP="00C34EC7">
            <w:pPr>
              <w:jc w:val="both"/>
              <w:rPr>
                <w:rFonts w:ascii="Tahoma" w:hAnsi="Tahoma" w:cs="Tahoma"/>
                <w:color w:val="000000"/>
              </w:rPr>
            </w:pPr>
          </w:p>
        </w:tc>
        <w:tc>
          <w:tcPr>
            <w:tcW w:w="851" w:type="dxa"/>
            <w:vMerge/>
            <w:shd w:val="clear" w:color="auto" w:fill="auto"/>
          </w:tcPr>
          <w:p w14:paraId="6EE23D04" w14:textId="77777777" w:rsidR="0021336E" w:rsidRDefault="0021336E" w:rsidP="00C34EC7">
            <w:pPr>
              <w:jc w:val="both"/>
              <w:rPr>
                <w:rFonts w:ascii="Tahoma" w:hAnsi="Tahoma" w:cs="Tahoma"/>
                <w:color w:val="000000"/>
              </w:rPr>
            </w:pPr>
          </w:p>
        </w:tc>
        <w:tc>
          <w:tcPr>
            <w:tcW w:w="2976" w:type="dxa"/>
          </w:tcPr>
          <w:p w14:paraId="784BC1C1" w14:textId="77777777" w:rsidR="0021336E" w:rsidRDefault="0021336E" w:rsidP="00C34EC7">
            <w:pPr>
              <w:jc w:val="both"/>
              <w:rPr>
                <w:rFonts w:ascii="Tahoma" w:hAnsi="Tahoma" w:cs="Tahoma"/>
                <w:color w:val="000000"/>
              </w:rPr>
            </w:pPr>
          </w:p>
        </w:tc>
      </w:tr>
      <w:tr w:rsidR="0021336E" w:rsidRPr="00CD22F4" w14:paraId="2B6BE7CA" w14:textId="77777777" w:rsidTr="0021336E">
        <w:trPr>
          <w:trHeight w:val="271"/>
          <w:jc w:val="center"/>
        </w:trPr>
        <w:tc>
          <w:tcPr>
            <w:tcW w:w="562" w:type="dxa"/>
            <w:vMerge/>
            <w:shd w:val="clear" w:color="auto" w:fill="auto"/>
            <w:vAlign w:val="center"/>
          </w:tcPr>
          <w:p w14:paraId="1014540A" w14:textId="77777777" w:rsidR="0021336E" w:rsidRDefault="0021336E" w:rsidP="00C34EC7">
            <w:pPr>
              <w:jc w:val="center"/>
              <w:rPr>
                <w:rFonts w:ascii="Tahoma" w:hAnsi="Tahoma" w:cs="Tahoma"/>
              </w:rPr>
            </w:pPr>
          </w:p>
        </w:tc>
        <w:tc>
          <w:tcPr>
            <w:tcW w:w="2979" w:type="dxa"/>
            <w:vMerge/>
            <w:shd w:val="clear" w:color="auto" w:fill="auto"/>
            <w:vAlign w:val="center"/>
          </w:tcPr>
          <w:p w14:paraId="76E8D035" w14:textId="77777777" w:rsidR="0021336E" w:rsidRDefault="0021336E" w:rsidP="00C34EC7">
            <w:pPr>
              <w:jc w:val="both"/>
              <w:rPr>
                <w:rFonts w:ascii="Tahoma" w:hAnsi="Tahoma" w:cs="Tahoma"/>
                <w:color w:val="000000"/>
              </w:rPr>
            </w:pPr>
          </w:p>
        </w:tc>
        <w:tc>
          <w:tcPr>
            <w:tcW w:w="2693" w:type="dxa"/>
            <w:shd w:val="clear" w:color="auto" w:fill="auto"/>
            <w:vAlign w:val="center"/>
          </w:tcPr>
          <w:p w14:paraId="5C887385" w14:textId="77777777" w:rsidR="0021336E" w:rsidRDefault="0021336E" w:rsidP="00C34EC7">
            <w:pPr>
              <w:jc w:val="both"/>
              <w:rPr>
                <w:rFonts w:ascii="Tahoma" w:hAnsi="Tahoma" w:cs="Tahoma"/>
                <w:color w:val="000000"/>
              </w:rPr>
            </w:pPr>
            <w:r>
              <w:rPr>
                <w:rFonts w:ascii="Tahoma" w:hAnsi="Tahoma" w:cs="Tahoma"/>
                <w:color w:val="000000"/>
              </w:rPr>
              <w:t>Caja de terminales</w:t>
            </w:r>
            <w:r w:rsidRPr="004E3847">
              <w:rPr>
                <w:rFonts w:ascii="Tahoma" w:hAnsi="Tahoma" w:cs="Tahoma"/>
                <w:color w:val="000000"/>
              </w:rPr>
              <w:t xml:space="preserve"> protecciones.</w:t>
            </w:r>
          </w:p>
        </w:tc>
        <w:tc>
          <w:tcPr>
            <w:tcW w:w="709" w:type="dxa"/>
            <w:vMerge/>
            <w:shd w:val="clear" w:color="auto" w:fill="auto"/>
          </w:tcPr>
          <w:p w14:paraId="79C48F4D" w14:textId="77777777" w:rsidR="0021336E" w:rsidRDefault="0021336E" w:rsidP="00C34EC7">
            <w:pPr>
              <w:jc w:val="both"/>
              <w:rPr>
                <w:rFonts w:ascii="Tahoma" w:hAnsi="Tahoma" w:cs="Tahoma"/>
                <w:color w:val="000000"/>
              </w:rPr>
            </w:pPr>
          </w:p>
        </w:tc>
        <w:tc>
          <w:tcPr>
            <w:tcW w:w="851" w:type="dxa"/>
            <w:vMerge/>
            <w:shd w:val="clear" w:color="auto" w:fill="auto"/>
          </w:tcPr>
          <w:p w14:paraId="04BA82F3" w14:textId="77777777" w:rsidR="0021336E" w:rsidRDefault="0021336E" w:rsidP="00C34EC7">
            <w:pPr>
              <w:jc w:val="both"/>
              <w:rPr>
                <w:rFonts w:ascii="Tahoma" w:hAnsi="Tahoma" w:cs="Tahoma"/>
                <w:color w:val="000000"/>
              </w:rPr>
            </w:pPr>
          </w:p>
        </w:tc>
        <w:tc>
          <w:tcPr>
            <w:tcW w:w="2976" w:type="dxa"/>
          </w:tcPr>
          <w:p w14:paraId="023E4F11" w14:textId="77777777" w:rsidR="0021336E" w:rsidRDefault="0021336E" w:rsidP="00C34EC7">
            <w:pPr>
              <w:jc w:val="both"/>
              <w:rPr>
                <w:rFonts w:ascii="Tahoma" w:hAnsi="Tahoma" w:cs="Tahoma"/>
                <w:color w:val="000000"/>
              </w:rPr>
            </w:pPr>
          </w:p>
        </w:tc>
      </w:tr>
      <w:tr w:rsidR="0021336E" w:rsidRPr="00CD22F4" w14:paraId="0FCCF2D5" w14:textId="77777777" w:rsidTr="0021336E">
        <w:trPr>
          <w:trHeight w:val="271"/>
          <w:jc w:val="center"/>
        </w:trPr>
        <w:tc>
          <w:tcPr>
            <w:tcW w:w="562" w:type="dxa"/>
            <w:vMerge/>
            <w:shd w:val="clear" w:color="auto" w:fill="auto"/>
            <w:vAlign w:val="center"/>
          </w:tcPr>
          <w:p w14:paraId="65A7F518" w14:textId="77777777" w:rsidR="0021336E" w:rsidRDefault="0021336E" w:rsidP="00C34EC7">
            <w:pPr>
              <w:jc w:val="center"/>
              <w:rPr>
                <w:rFonts w:ascii="Tahoma" w:hAnsi="Tahoma" w:cs="Tahoma"/>
              </w:rPr>
            </w:pPr>
          </w:p>
        </w:tc>
        <w:tc>
          <w:tcPr>
            <w:tcW w:w="2979" w:type="dxa"/>
            <w:vMerge/>
            <w:shd w:val="clear" w:color="auto" w:fill="auto"/>
            <w:vAlign w:val="center"/>
          </w:tcPr>
          <w:p w14:paraId="777279D9" w14:textId="77777777" w:rsidR="0021336E" w:rsidRDefault="0021336E" w:rsidP="00C34EC7">
            <w:pPr>
              <w:jc w:val="both"/>
              <w:rPr>
                <w:rFonts w:ascii="Tahoma" w:hAnsi="Tahoma" w:cs="Tahoma"/>
                <w:color w:val="000000"/>
              </w:rPr>
            </w:pPr>
          </w:p>
        </w:tc>
        <w:tc>
          <w:tcPr>
            <w:tcW w:w="2693" w:type="dxa"/>
            <w:shd w:val="clear" w:color="auto" w:fill="auto"/>
            <w:vAlign w:val="center"/>
          </w:tcPr>
          <w:p w14:paraId="7DB97BC1" w14:textId="77777777" w:rsidR="0021336E" w:rsidRDefault="0021336E" w:rsidP="00C34EC7">
            <w:pPr>
              <w:jc w:val="both"/>
              <w:rPr>
                <w:rFonts w:ascii="Tahoma" w:hAnsi="Tahoma" w:cs="Tahoma"/>
                <w:color w:val="000000"/>
              </w:rPr>
            </w:pPr>
            <w:r>
              <w:rPr>
                <w:rFonts w:ascii="Tahoma" w:hAnsi="Tahoma" w:cs="Tahoma"/>
                <w:color w:val="000000"/>
              </w:rPr>
              <w:t>Tanque conservador de aceite.</w:t>
            </w:r>
          </w:p>
        </w:tc>
        <w:tc>
          <w:tcPr>
            <w:tcW w:w="709" w:type="dxa"/>
            <w:vMerge/>
            <w:shd w:val="clear" w:color="auto" w:fill="auto"/>
          </w:tcPr>
          <w:p w14:paraId="4FCD9A1E" w14:textId="77777777" w:rsidR="0021336E" w:rsidRDefault="0021336E" w:rsidP="00C34EC7">
            <w:pPr>
              <w:jc w:val="both"/>
              <w:rPr>
                <w:rFonts w:ascii="Tahoma" w:hAnsi="Tahoma" w:cs="Tahoma"/>
                <w:color w:val="000000"/>
              </w:rPr>
            </w:pPr>
          </w:p>
        </w:tc>
        <w:tc>
          <w:tcPr>
            <w:tcW w:w="851" w:type="dxa"/>
            <w:vMerge/>
            <w:shd w:val="clear" w:color="auto" w:fill="auto"/>
          </w:tcPr>
          <w:p w14:paraId="1D9E463F" w14:textId="77777777" w:rsidR="0021336E" w:rsidRDefault="0021336E" w:rsidP="00C34EC7">
            <w:pPr>
              <w:jc w:val="both"/>
              <w:rPr>
                <w:rFonts w:ascii="Tahoma" w:hAnsi="Tahoma" w:cs="Tahoma"/>
                <w:color w:val="000000"/>
              </w:rPr>
            </w:pPr>
          </w:p>
        </w:tc>
        <w:tc>
          <w:tcPr>
            <w:tcW w:w="2976" w:type="dxa"/>
          </w:tcPr>
          <w:p w14:paraId="5BF98E17" w14:textId="77777777" w:rsidR="0021336E" w:rsidRDefault="0021336E" w:rsidP="00C34EC7">
            <w:pPr>
              <w:jc w:val="both"/>
              <w:rPr>
                <w:rFonts w:ascii="Tahoma" w:hAnsi="Tahoma" w:cs="Tahoma"/>
                <w:color w:val="000000"/>
              </w:rPr>
            </w:pPr>
          </w:p>
        </w:tc>
      </w:tr>
      <w:tr w:rsidR="0021336E" w:rsidRPr="00CD22F4" w14:paraId="12241E71" w14:textId="77777777" w:rsidTr="0021336E">
        <w:trPr>
          <w:trHeight w:val="271"/>
          <w:jc w:val="center"/>
        </w:trPr>
        <w:tc>
          <w:tcPr>
            <w:tcW w:w="562" w:type="dxa"/>
            <w:vMerge/>
            <w:shd w:val="clear" w:color="auto" w:fill="auto"/>
            <w:vAlign w:val="center"/>
          </w:tcPr>
          <w:p w14:paraId="448C8D20" w14:textId="77777777" w:rsidR="0021336E" w:rsidRDefault="0021336E" w:rsidP="00C34EC7">
            <w:pPr>
              <w:jc w:val="center"/>
              <w:rPr>
                <w:rFonts w:ascii="Tahoma" w:hAnsi="Tahoma" w:cs="Tahoma"/>
              </w:rPr>
            </w:pPr>
          </w:p>
        </w:tc>
        <w:tc>
          <w:tcPr>
            <w:tcW w:w="2979" w:type="dxa"/>
            <w:vMerge/>
            <w:shd w:val="clear" w:color="auto" w:fill="auto"/>
            <w:vAlign w:val="center"/>
          </w:tcPr>
          <w:p w14:paraId="5F0EE3DB" w14:textId="77777777" w:rsidR="0021336E" w:rsidRDefault="0021336E" w:rsidP="00C34EC7">
            <w:pPr>
              <w:jc w:val="both"/>
              <w:rPr>
                <w:rFonts w:ascii="Tahoma" w:hAnsi="Tahoma" w:cs="Tahoma"/>
                <w:color w:val="000000"/>
              </w:rPr>
            </w:pPr>
          </w:p>
        </w:tc>
        <w:tc>
          <w:tcPr>
            <w:tcW w:w="2693" w:type="dxa"/>
            <w:shd w:val="clear" w:color="auto" w:fill="auto"/>
            <w:vAlign w:val="center"/>
          </w:tcPr>
          <w:p w14:paraId="59484397" w14:textId="77777777" w:rsidR="0021336E" w:rsidRDefault="0021336E" w:rsidP="00C34EC7">
            <w:pPr>
              <w:jc w:val="both"/>
              <w:rPr>
                <w:rFonts w:ascii="Tahoma" w:hAnsi="Tahoma" w:cs="Tahoma"/>
                <w:color w:val="000000"/>
              </w:rPr>
            </w:pPr>
            <w:r>
              <w:rPr>
                <w:rFonts w:ascii="Tahoma" w:hAnsi="Tahoma" w:cs="Tahoma"/>
                <w:color w:val="000000"/>
              </w:rPr>
              <w:t>Válvula de vaciado y extracción de muestra de aceite.</w:t>
            </w:r>
          </w:p>
        </w:tc>
        <w:tc>
          <w:tcPr>
            <w:tcW w:w="709" w:type="dxa"/>
            <w:vMerge/>
            <w:shd w:val="clear" w:color="auto" w:fill="auto"/>
          </w:tcPr>
          <w:p w14:paraId="4455DB6F" w14:textId="77777777" w:rsidR="0021336E" w:rsidRDefault="0021336E" w:rsidP="00C34EC7">
            <w:pPr>
              <w:jc w:val="both"/>
              <w:rPr>
                <w:rFonts w:ascii="Tahoma" w:hAnsi="Tahoma" w:cs="Tahoma"/>
                <w:color w:val="000000"/>
              </w:rPr>
            </w:pPr>
          </w:p>
        </w:tc>
        <w:tc>
          <w:tcPr>
            <w:tcW w:w="851" w:type="dxa"/>
            <w:vMerge/>
            <w:shd w:val="clear" w:color="auto" w:fill="auto"/>
          </w:tcPr>
          <w:p w14:paraId="2CD01A86" w14:textId="77777777" w:rsidR="0021336E" w:rsidRDefault="0021336E" w:rsidP="00C34EC7">
            <w:pPr>
              <w:jc w:val="both"/>
              <w:rPr>
                <w:rFonts w:ascii="Tahoma" w:hAnsi="Tahoma" w:cs="Tahoma"/>
                <w:color w:val="000000"/>
              </w:rPr>
            </w:pPr>
          </w:p>
        </w:tc>
        <w:tc>
          <w:tcPr>
            <w:tcW w:w="2976" w:type="dxa"/>
          </w:tcPr>
          <w:p w14:paraId="4696616B" w14:textId="77777777" w:rsidR="0021336E" w:rsidRDefault="0021336E" w:rsidP="00C34EC7">
            <w:pPr>
              <w:jc w:val="both"/>
              <w:rPr>
                <w:rFonts w:ascii="Tahoma" w:hAnsi="Tahoma" w:cs="Tahoma"/>
                <w:color w:val="000000"/>
              </w:rPr>
            </w:pPr>
          </w:p>
        </w:tc>
      </w:tr>
      <w:tr w:rsidR="0021336E" w:rsidRPr="00CD22F4" w14:paraId="01A575A6" w14:textId="77777777" w:rsidTr="0021336E">
        <w:trPr>
          <w:trHeight w:val="271"/>
          <w:jc w:val="center"/>
        </w:trPr>
        <w:tc>
          <w:tcPr>
            <w:tcW w:w="562" w:type="dxa"/>
            <w:vMerge/>
            <w:shd w:val="clear" w:color="auto" w:fill="auto"/>
            <w:vAlign w:val="center"/>
          </w:tcPr>
          <w:p w14:paraId="0EB07CFE" w14:textId="77777777" w:rsidR="0021336E" w:rsidRDefault="0021336E" w:rsidP="00C34EC7">
            <w:pPr>
              <w:jc w:val="center"/>
              <w:rPr>
                <w:rFonts w:ascii="Tahoma" w:hAnsi="Tahoma" w:cs="Tahoma"/>
              </w:rPr>
            </w:pPr>
          </w:p>
        </w:tc>
        <w:tc>
          <w:tcPr>
            <w:tcW w:w="2979" w:type="dxa"/>
            <w:vMerge/>
            <w:shd w:val="clear" w:color="auto" w:fill="auto"/>
            <w:vAlign w:val="center"/>
          </w:tcPr>
          <w:p w14:paraId="23B7C8A2" w14:textId="77777777" w:rsidR="0021336E" w:rsidRDefault="0021336E" w:rsidP="00C34EC7">
            <w:pPr>
              <w:jc w:val="both"/>
              <w:rPr>
                <w:rFonts w:ascii="Tahoma" w:hAnsi="Tahoma" w:cs="Tahoma"/>
                <w:color w:val="000000"/>
              </w:rPr>
            </w:pPr>
          </w:p>
        </w:tc>
        <w:tc>
          <w:tcPr>
            <w:tcW w:w="2693" w:type="dxa"/>
            <w:shd w:val="clear" w:color="auto" w:fill="auto"/>
            <w:vAlign w:val="center"/>
          </w:tcPr>
          <w:p w14:paraId="5C98B6B5" w14:textId="77777777" w:rsidR="0021336E" w:rsidRDefault="0021336E" w:rsidP="00C34EC7">
            <w:pPr>
              <w:jc w:val="both"/>
              <w:rPr>
                <w:rFonts w:ascii="Tahoma" w:hAnsi="Tahoma" w:cs="Tahoma"/>
                <w:color w:val="000000"/>
              </w:rPr>
            </w:pPr>
            <w:r>
              <w:rPr>
                <w:rFonts w:ascii="Tahoma" w:hAnsi="Tahoma" w:cs="Tahoma"/>
                <w:color w:val="000000"/>
              </w:rPr>
              <w:t>Válvula de tratamiento de aceite.</w:t>
            </w:r>
          </w:p>
        </w:tc>
        <w:tc>
          <w:tcPr>
            <w:tcW w:w="709" w:type="dxa"/>
            <w:vMerge/>
            <w:shd w:val="clear" w:color="auto" w:fill="auto"/>
          </w:tcPr>
          <w:p w14:paraId="69A61F02" w14:textId="77777777" w:rsidR="0021336E" w:rsidRDefault="0021336E" w:rsidP="00C34EC7">
            <w:pPr>
              <w:jc w:val="both"/>
              <w:rPr>
                <w:rFonts w:ascii="Tahoma" w:hAnsi="Tahoma" w:cs="Tahoma"/>
                <w:color w:val="000000"/>
              </w:rPr>
            </w:pPr>
          </w:p>
        </w:tc>
        <w:tc>
          <w:tcPr>
            <w:tcW w:w="851" w:type="dxa"/>
            <w:vMerge/>
            <w:shd w:val="clear" w:color="auto" w:fill="auto"/>
          </w:tcPr>
          <w:p w14:paraId="25008717" w14:textId="77777777" w:rsidR="0021336E" w:rsidRDefault="0021336E" w:rsidP="00C34EC7">
            <w:pPr>
              <w:jc w:val="both"/>
              <w:rPr>
                <w:rFonts w:ascii="Tahoma" w:hAnsi="Tahoma" w:cs="Tahoma"/>
                <w:color w:val="000000"/>
              </w:rPr>
            </w:pPr>
          </w:p>
        </w:tc>
        <w:tc>
          <w:tcPr>
            <w:tcW w:w="2976" w:type="dxa"/>
          </w:tcPr>
          <w:p w14:paraId="204B3E65" w14:textId="77777777" w:rsidR="0021336E" w:rsidRDefault="0021336E" w:rsidP="00C34EC7">
            <w:pPr>
              <w:jc w:val="both"/>
              <w:rPr>
                <w:rFonts w:ascii="Tahoma" w:hAnsi="Tahoma" w:cs="Tahoma"/>
                <w:color w:val="000000"/>
              </w:rPr>
            </w:pPr>
          </w:p>
        </w:tc>
      </w:tr>
      <w:tr w:rsidR="0021336E" w:rsidRPr="00CD22F4" w14:paraId="23674331" w14:textId="77777777" w:rsidTr="0021336E">
        <w:trPr>
          <w:trHeight w:val="271"/>
          <w:jc w:val="center"/>
        </w:trPr>
        <w:tc>
          <w:tcPr>
            <w:tcW w:w="562" w:type="dxa"/>
            <w:vMerge/>
            <w:shd w:val="clear" w:color="auto" w:fill="auto"/>
            <w:vAlign w:val="center"/>
          </w:tcPr>
          <w:p w14:paraId="439F0352" w14:textId="77777777" w:rsidR="0021336E" w:rsidRDefault="0021336E" w:rsidP="00C34EC7">
            <w:pPr>
              <w:jc w:val="center"/>
              <w:rPr>
                <w:rFonts w:ascii="Tahoma" w:hAnsi="Tahoma" w:cs="Tahoma"/>
              </w:rPr>
            </w:pPr>
          </w:p>
        </w:tc>
        <w:tc>
          <w:tcPr>
            <w:tcW w:w="2979" w:type="dxa"/>
            <w:vMerge/>
            <w:shd w:val="clear" w:color="auto" w:fill="auto"/>
            <w:vAlign w:val="center"/>
          </w:tcPr>
          <w:p w14:paraId="464F4C76" w14:textId="77777777" w:rsidR="0021336E" w:rsidRDefault="0021336E" w:rsidP="00C34EC7">
            <w:pPr>
              <w:jc w:val="both"/>
              <w:rPr>
                <w:rFonts w:ascii="Tahoma" w:hAnsi="Tahoma" w:cs="Tahoma"/>
                <w:color w:val="000000"/>
              </w:rPr>
            </w:pPr>
          </w:p>
        </w:tc>
        <w:tc>
          <w:tcPr>
            <w:tcW w:w="2693" w:type="dxa"/>
            <w:shd w:val="clear" w:color="auto" w:fill="auto"/>
            <w:vAlign w:val="center"/>
          </w:tcPr>
          <w:p w14:paraId="6B3530D8" w14:textId="77777777" w:rsidR="0021336E" w:rsidRDefault="0021336E" w:rsidP="00C34EC7">
            <w:pPr>
              <w:jc w:val="both"/>
              <w:rPr>
                <w:rFonts w:ascii="Tahoma" w:hAnsi="Tahoma" w:cs="Tahoma"/>
                <w:color w:val="000000"/>
              </w:rPr>
            </w:pPr>
            <w:r>
              <w:rPr>
                <w:rFonts w:ascii="Tahoma" w:hAnsi="Tahoma" w:cs="Tahoma"/>
                <w:color w:val="000000"/>
              </w:rPr>
              <w:t>Válvula de aceite de presión con dos contactos.</w:t>
            </w:r>
          </w:p>
        </w:tc>
        <w:tc>
          <w:tcPr>
            <w:tcW w:w="709" w:type="dxa"/>
            <w:vMerge/>
            <w:shd w:val="clear" w:color="auto" w:fill="auto"/>
          </w:tcPr>
          <w:p w14:paraId="729FB079" w14:textId="77777777" w:rsidR="0021336E" w:rsidRDefault="0021336E" w:rsidP="00C34EC7">
            <w:pPr>
              <w:jc w:val="both"/>
              <w:rPr>
                <w:rFonts w:ascii="Tahoma" w:hAnsi="Tahoma" w:cs="Tahoma"/>
                <w:color w:val="000000"/>
              </w:rPr>
            </w:pPr>
          </w:p>
        </w:tc>
        <w:tc>
          <w:tcPr>
            <w:tcW w:w="851" w:type="dxa"/>
            <w:vMerge/>
            <w:shd w:val="clear" w:color="auto" w:fill="auto"/>
          </w:tcPr>
          <w:p w14:paraId="73420246" w14:textId="77777777" w:rsidR="0021336E" w:rsidRDefault="0021336E" w:rsidP="00C34EC7">
            <w:pPr>
              <w:jc w:val="both"/>
              <w:rPr>
                <w:rFonts w:ascii="Tahoma" w:hAnsi="Tahoma" w:cs="Tahoma"/>
                <w:color w:val="000000"/>
              </w:rPr>
            </w:pPr>
          </w:p>
        </w:tc>
        <w:tc>
          <w:tcPr>
            <w:tcW w:w="2976" w:type="dxa"/>
          </w:tcPr>
          <w:p w14:paraId="465E1C0F" w14:textId="77777777" w:rsidR="0021336E" w:rsidRDefault="0021336E" w:rsidP="00C34EC7">
            <w:pPr>
              <w:jc w:val="both"/>
              <w:rPr>
                <w:rFonts w:ascii="Tahoma" w:hAnsi="Tahoma" w:cs="Tahoma"/>
                <w:color w:val="000000"/>
              </w:rPr>
            </w:pPr>
          </w:p>
        </w:tc>
      </w:tr>
      <w:tr w:rsidR="0021336E" w:rsidRPr="00CD22F4" w14:paraId="575A32AB" w14:textId="77777777" w:rsidTr="0021336E">
        <w:trPr>
          <w:trHeight w:val="271"/>
          <w:jc w:val="center"/>
        </w:trPr>
        <w:tc>
          <w:tcPr>
            <w:tcW w:w="562" w:type="dxa"/>
            <w:vMerge/>
            <w:shd w:val="clear" w:color="auto" w:fill="auto"/>
            <w:vAlign w:val="center"/>
          </w:tcPr>
          <w:p w14:paraId="4B897D2D" w14:textId="77777777" w:rsidR="0021336E" w:rsidRDefault="0021336E" w:rsidP="00C34EC7">
            <w:pPr>
              <w:jc w:val="center"/>
              <w:rPr>
                <w:rFonts w:ascii="Tahoma" w:hAnsi="Tahoma" w:cs="Tahoma"/>
              </w:rPr>
            </w:pPr>
          </w:p>
        </w:tc>
        <w:tc>
          <w:tcPr>
            <w:tcW w:w="2979" w:type="dxa"/>
            <w:vMerge/>
            <w:shd w:val="clear" w:color="auto" w:fill="auto"/>
            <w:vAlign w:val="center"/>
          </w:tcPr>
          <w:p w14:paraId="74940109" w14:textId="77777777" w:rsidR="0021336E" w:rsidRDefault="0021336E" w:rsidP="00C34EC7">
            <w:pPr>
              <w:jc w:val="both"/>
              <w:rPr>
                <w:rFonts w:ascii="Tahoma" w:hAnsi="Tahoma" w:cs="Tahoma"/>
                <w:color w:val="000000"/>
              </w:rPr>
            </w:pPr>
          </w:p>
        </w:tc>
        <w:tc>
          <w:tcPr>
            <w:tcW w:w="2693" w:type="dxa"/>
            <w:shd w:val="clear" w:color="auto" w:fill="auto"/>
            <w:vAlign w:val="center"/>
          </w:tcPr>
          <w:p w14:paraId="6CF8A05E" w14:textId="77777777" w:rsidR="0021336E" w:rsidRDefault="0021336E" w:rsidP="00C34EC7">
            <w:pPr>
              <w:jc w:val="both"/>
              <w:rPr>
                <w:rFonts w:ascii="Tahoma" w:hAnsi="Tahoma" w:cs="Tahoma"/>
                <w:color w:val="000000"/>
              </w:rPr>
            </w:pPr>
            <w:r>
              <w:rPr>
                <w:rFonts w:ascii="Tahoma" w:hAnsi="Tahoma" w:cs="Tahoma"/>
                <w:color w:val="000000"/>
              </w:rPr>
              <w:t>Indicador de nivel de aceite sin contactos.</w:t>
            </w:r>
          </w:p>
        </w:tc>
        <w:tc>
          <w:tcPr>
            <w:tcW w:w="709" w:type="dxa"/>
            <w:vMerge/>
            <w:shd w:val="clear" w:color="auto" w:fill="auto"/>
          </w:tcPr>
          <w:p w14:paraId="192D17C8" w14:textId="77777777" w:rsidR="0021336E" w:rsidRDefault="0021336E" w:rsidP="00C34EC7">
            <w:pPr>
              <w:jc w:val="both"/>
              <w:rPr>
                <w:rFonts w:ascii="Tahoma" w:hAnsi="Tahoma" w:cs="Tahoma"/>
                <w:color w:val="000000"/>
              </w:rPr>
            </w:pPr>
          </w:p>
        </w:tc>
        <w:tc>
          <w:tcPr>
            <w:tcW w:w="851" w:type="dxa"/>
            <w:vMerge/>
            <w:shd w:val="clear" w:color="auto" w:fill="auto"/>
          </w:tcPr>
          <w:p w14:paraId="71F62134" w14:textId="77777777" w:rsidR="0021336E" w:rsidRDefault="0021336E" w:rsidP="00C34EC7">
            <w:pPr>
              <w:jc w:val="both"/>
              <w:rPr>
                <w:rFonts w:ascii="Tahoma" w:hAnsi="Tahoma" w:cs="Tahoma"/>
                <w:color w:val="000000"/>
              </w:rPr>
            </w:pPr>
          </w:p>
        </w:tc>
        <w:tc>
          <w:tcPr>
            <w:tcW w:w="2976" w:type="dxa"/>
          </w:tcPr>
          <w:p w14:paraId="0A64C806" w14:textId="77777777" w:rsidR="0021336E" w:rsidRDefault="0021336E" w:rsidP="00C34EC7">
            <w:pPr>
              <w:jc w:val="both"/>
              <w:rPr>
                <w:rFonts w:ascii="Tahoma" w:hAnsi="Tahoma" w:cs="Tahoma"/>
                <w:color w:val="000000"/>
              </w:rPr>
            </w:pPr>
          </w:p>
        </w:tc>
      </w:tr>
      <w:tr w:rsidR="0021336E" w:rsidRPr="00CD22F4" w14:paraId="64A1B975" w14:textId="77777777" w:rsidTr="0021336E">
        <w:trPr>
          <w:trHeight w:val="271"/>
          <w:jc w:val="center"/>
        </w:trPr>
        <w:tc>
          <w:tcPr>
            <w:tcW w:w="562" w:type="dxa"/>
            <w:vMerge/>
            <w:shd w:val="clear" w:color="auto" w:fill="auto"/>
            <w:vAlign w:val="center"/>
          </w:tcPr>
          <w:p w14:paraId="3A56B592" w14:textId="77777777" w:rsidR="0021336E" w:rsidRDefault="0021336E" w:rsidP="00C34EC7">
            <w:pPr>
              <w:jc w:val="center"/>
              <w:rPr>
                <w:rFonts w:ascii="Tahoma" w:hAnsi="Tahoma" w:cs="Tahoma"/>
              </w:rPr>
            </w:pPr>
          </w:p>
        </w:tc>
        <w:tc>
          <w:tcPr>
            <w:tcW w:w="2979" w:type="dxa"/>
            <w:vMerge/>
            <w:shd w:val="clear" w:color="auto" w:fill="auto"/>
            <w:vAlign w:val="center"/>
          </w:tcPr>
          <w:p w14:paraId="2B8067A6" w14:textId="77777777" w:rsidR="0021336E" w:rsidRDefault="0021336E" w:rsidP="00C34EC7">
            <w:pPr>
              <w:jc w:val="both"/>
              <w:rPr>
                <w:rFonts w:ascii="Tahoma" w:hAnsi="Tahoma" w:cs="Tahoma"/>
                <w:color w:val="000000"/>
              </w:rPr>
            </w:pPr>
          </w:p>
        </w:tc>
        <w:tc>
          <w:tcPr>
            <w:tcW w:w="2693" w:type="dxa"/>
            <w:shd w:val="clear" w:color="auto" w:fill="auto"/>
            <w:vAlign w:val="center"/>
          </w:tcPr>
          <w:p w14:paraId="78151B53" w14:textId="77777777" w:rsidR="0021336E" w:rsidRDefault="0021336E" w:rsidP="00C34EC7">
            <w:pPr>
              <w:jc w:val="both"/>
              <w:rPr>
                <w:rFonts w:ascii="Tahoma" w:hAnsi="Tahoma" w:cs="Tahoma"/>
                <w:color w:val="000000"/>
              </w:rPr>
            </w:pPr>
            <w:r>
              <w:rPr>
                <w:rFonts w:ascii="Tahoma" w:hAnsi="Tahoma" w:cs="Tahoma"/>
                <w:color w:val="000000"/>
              </w:rPr>
              <w:t>Termómetro de aceite sin contactos.</w:t>
            </w:r>
          </w:p>
        </w:tc>
        <w:tc>
          <w:tcPr>
            <w:tcW w:w="709" w:type="dxa"/>
            <w:vMerge/>
            <w:shd w:val="clear" w:color="auto" w:fill="auto"/>
          </w:tcPr>
          <w:p w14:paraId="5CC63F0E" w14:textId="77777777" w:rsidR="0021336E" w:rsidRDefault="0021336E" w:rsidP="00C34EC7">
            <w:pPr>
              <w:jc w:val="both"/>
              <w:rPr>
                <w:rFonts w:ascii="Tahoma" w:hAnsi="Tahoma" w:cs="Tahoma"/>
                <w:color w:val="000000"/>
              </w:rPr>
            </w:pPr>
          </w:p>
        </w:tc>
        <w:tc>
          <w:tcPr>
            <w:tcW w:w="851" w:type="dxa"/>
            <w:vMerge/>
            <w:shd w:val="clear" w:color="auto" w:fill="auto"/>
          </w:tcPr>
          <w:p w14:paraId="3C6DD853" w14:textId="77777777" w:rsidR="0021336E" w:rsidRDefault="0021336E" w:rsidP="00C34EC7">
            <w:pPr>
              <w:jc w:val="both"/>
              <w:rPr>
                <w:rFonts w:ascii="Tahoma" w:hAnsi="Tahoma" w:cs="Tahoma"/>
                <w:color w:val="000000"/>
              </w:rPr>
            </w:pPr>
          </w:p>
        </w:tc>
        <w:tc>
          <w:tcPr>
            <w:tcW w:w="2976" w:type="dxa"/>
          </w:tcPr>
          <w:p w14:paraId="5D10B2A1" w14:textId="77777777" w:rsidR="0021336E" w:rsidRDefault="0021336E" w:rsidP="00C34EC7">
            <w:pPr>
              <w:jc w:val="both"/>
              <w:rPr>
                <w:rFonts w:ascii="Tahoma" w:hAnsi="Tahoma" w:cs="Tahoma"/>
                <w:color w:val="000000"/>
              </w:rPr>
            </w:pPr>
          </w:p>
        </w:tc>
      </w:tr>
      <w:tr w:rsidR="0021336E" w:rsidRPr="00CD22F4" w14:paraId="4A2D109D" w14:textId="77777777" w:rsidTr="0021336E">
        <w:trPr>
          <w:trHeight w:val="271"/>
          <w:jc w:val="center"/>
        </w:trPr>
        <w:tc>
          <w:tcPr>
            <w:tcW w:w="562" w:type="dxa"/>
            <w:vMerge/>
            <w:shd w:val="clear" w:color="auto" w:fill="auto"/>
            <w:vAlign w:val="center"/>
          </w:tcPr>
          <w:p w14:paraId="2B5497B8" w14:textId="77777777" w:rsidR="0021336E" w:rsidRDefault="0021336E" w:rsidP="00C34EC7">
            <w:pPr>
              <w:jc w:val="center"/>
              <w:rPr>
                <w:rFonts w:ascii="Tahoma" w:hAnsi="Tahoma" w:cs="Tahoma"/>
              </w:rPr>
            </w:pPr>
          </w:p>
        </w:tc>
        <w:tc>
          <w:tcPr>
            <w:tcW w:w="2979" w:type="dxa"/>
            <w:vMerge/>
            <w:shd w:val="clear" w:color="auto" w:fill="auto"/>
            <w:vAlign w:val="center"/>
          </w:tcPr>
          <w:p w14:paraId="674D3BFE" w14:textId="77777777" w:rsidR="0021336E" w:rsidRDefault="0021336E" w:rsidP="00C34EC7">
            <w:pPr>
              <w:jc w:val="both"/>
              <w:rPr>
                <w:rFonts w:ascii="Tahoma" w:hAnsi="Tahoma" w:cs="Tahoma"/>
                <w:color w:val="000000"/>
              </w:rPr>
            </w:pPr>
          </w:p>
        </w:tc>
        <w:tc>
          <w:tcPr>
            <w:tcW w:w="2693" w:type="dxa"/>
            <w:shd w:val="clear" w:color="auto" w:fill="auto"/>
            <w:vAlign w:val="center"/>
          </w:tcPr>
          <w:p w14:paraId="19036A6C" w14:textId="77777777" w:rsidR="0021336E" w:rsidRDefault="0021336E" w:rsidP="00C34EC7">
            <w:pPr>
              <w:jc w:val="both"/>
              <w:rPr>
                <w:rFonts w:ascii="Tahoma" w:hAnsi="Tahoma" w:cs="Tahoma"/>
                <w:color w:val="000000"/>
              </w:rPr>
            </w:pPr>
            <w:proofErr w:type="spellStart"/>
            <w:r>
              <w:rPr>
                <w:rFonts w:ascii="Tahoma" w:hAnsi="Tahoma" w:cs="Tahoma"/>
                <w:color w:val="000000"/>
              </w:rPr>
              <w:t>Deshumedecedor</w:t>
            </w:r>
            <w:proofErr w:type="spellEnd"/>
            <w:r>
              <w:rPr>
                <w:rFonts w:ascii="Tahoma" w:hAnsi="Tahoma" w:cs="Tahoma"/>
                <w:color w:val="000000"/>
              </w:rPr>
              <w:t xml:space="preserve"> de aire con dotación de grano de </w:t>
            </w:r>
            <w:proofErr w:type="spellStart"/>
            <w:r>
              <w:rPr>
                <w:rFonts w:ascii="Tahoma" w:hAnsi="Tahoma" w:cs="Tahoma"/>
                <w:color w:val="000000"/>
              </w:rPr>
              <w:t>silica</w:t>
            </w:r>
            <w:proofErr w:type="spellEnd"/>
            <w:r>
              <w:rPr>
                <w:rFonts w:ascii="Tahoma" w:hAnsi="Tahoma" w:cs="Tahoma"/>
                <w:color w:val="000000"/>
              </w:rPr>
              <w:t xml:space="preserve"> gel.</w:t>
            </w:r>
          </w:p>
        </w:tc>
        <w:tc>
          <w:tcPr>
            <w:tcW w:w="709" w:type="dxa"/>
            <w:vMerge/>
            <w:shd w:val="clear" w:color="auto" w:fill="auto"/>
          </w:tcPr>
          <w:p w14:paraId="33168155" w14:textId="77777777" w:rsidR="0021336E" w:rsidRDefault="0021336E" w:rsidP="00C34EC7">
            <w:pPr>
              <w:jc w:val="both"/>
              <w:rPr>
                <w:rFonts w:ascii="Tahoma" w:hAnsi="Tahoma" w:cs="Tahoma"/>
                <w:color w:val="000000"/>
              </w:rPr>
            </w:pPr>
          </w:p>
        </w:tc>
        <w:tc>
          <w:tcPr>
            <w:tcW w:w="851" w:type="dxa"/>
            <w:vMerge/>
            <w:shd w:val="clear" w:color="auto" w:fill="auto"/>
          </w:tcPr>
          <w:p w14:paraId="016C7A64" w14:textId="77777777" w:rsidR="0021336E" w:rsidRDefault="0021336E" w:rsidP="00C34EC7">
            <w:pPr>
              <w:jc w:val="both"/>
              <w:rPr>
                <w:rFonts w:ascii="Tahoma" w:hAnsi="Tahoma" w:cs="Tahoma"/>
                <w:color w:val="000000"/>
              </w:rPr>
            </w:pPr>
          </w:p>
        </w:tc>
        <w:tc>
          <w:tcPr>
            <w:tcW w:w="2976" w:type="dxa"/>
          </w:tcPr>
          <w:p w14:paraId="39A00002" w14:textId="77777777" w:rsidR="0021336E" w:rsidRDefault="0021336E" w:rsidP="00C34EC7">
            <w:pPr>
              <w:jc w:val="both"/>
              <w:rPr>
                <w:rFonts w:ascii="Tahoma" w:hAnsi="Tahoma" w:cs="Tahoma"/>
                <w:color w:val="000000"/>
              </w:rPr>
            </w:pPr>
          </w:p>
        </w:tc>
      </w:tr>
      <w:tr w:rsidR="0021336E" w:rsidRPr="00CD22F4" w14:paraId="0686C335" w14:textId="77777777" w:rsidTr="0021336E">
        <w:trPr>
          <w:trHeight w:val="271"/>
          <w:jc w:val="center"/>
        </w:trPr>
        <w:tc>
          <w:tcPr>
            <w:tcW w:w="562" w:type="dxa"/>
            <w:vMerge/>
            <w:shd w:val="clear" w:color="auto" w:fill="auto"/>
            <w:vAlign w:val="center"/>
          </w:tcPr>
          <w:p w14:paraId="3DE32BB4" w14:textId="77777777" w:rsidR="0021336E" w:rsidRDefault="0021336E" w:rsidP="00C34EC7">
            <w:pPr>
              <w:jc w:val="center"/>
              <w:rPr>
                <w:rFonts w:ascii="Tahoma" w:hAnsi="Tahoma" w:cs="Tahoma"/>
              </w:rPr>
            </w:pPr>
          </w:p>
        </w:tc>
        <w:tc>
          <w:tcPr>
            <w:tcW w:w="2979" w:type="dxa"/>
            <w:vMerge/>
            <w:shd w:val="clear" w:color="auto" w:fill="auto"/>
            <w:vAlign w:val="center"/>
          </w:tcPr>
          <w:p w14:paraId="4F107BF8" w14:textId="77777777" w:rsidR="0021336E" w:rsidRDefault="0021336E" w:rsidP="00C34EC7">
            <w:pPr>
              <w:jc w:val="both"/>
              <w:rPr>
                <w:rFonts w:ascii="Tahoma" w:hAnsi="Tahoma" w:cs="Tahoma"/>
                <w:color w:val="000000"/>
              </w:rPr>
            </w:pPr>
          </w:p>
        </w:tc>
        <w:tc>
          <w:tcPr>
            <w:tcW w:w="2693" w:type="dxa"/>
            <w:shd w:val="clear" w:color="auto" w:fill="auto"/>
            <w:vAlign w:val="center"/>
          </w:tcPr>
          <w:p w14:paraId="4670C24B" w14:textId="77777777" w:rsidR="0021336E" w:rsidRDefault="0021336E" w:rsidP="00C34EC7">
            <w:pPr>
              <w:jc w:val="both"/>
              <w:rPr>
                <w:rFonts w:ascii="Tahoma" w:hAnsi="Tahoma" w:cs="Tahoma"/>
                <w:color w:val="000000"/>
              </w:rPr>
            </w:pPr>
            <w:r>
              <w:rPr>
                <w:rFonts w:ascii="Tahoma" w:hAnsi="Tahoma" w:cs="Tahoma"/>
                <w:color w:val="000000"/>
              </w:rPr>
              <w:t>01 Transformador de corriente instalado en el neutro 300/1, 10VA; 5P20 (Montaje interior sumergido en aceite dieléctrico).</w:t>
            </w:r>
          </w:p>
        </w:tc>
        <w:tc>
          <w:tcPr>
            <w:tcW w:w="709" w:type="dxa"/>
            <w:vMerge/>
            <w:shd w:val="clear" w:color="auto" w:fill="auto"/>
          </w:tcPr>
          <w:p w14:paraId="6EDA91FB" w14:textId="77777777" w:rsidR="0021336E" w:rsidRDefault="0021336E" w:rsidP="00C34EC7">
            <w:pPr>
              <w:jc w:val="both"/>
              <w:rPr>
                <w:rFonts w:ascii="Tahoma" w:hAnsi="Tahoma" w:cs="Tahoma"/>
                <w:color w:val="000000"/>
              </w:rPr>
            </w:pPr>
          </w:p>
        </w:tc>
        <w:tc>
          <w:tcPr>
            <w:tcW w:w="851" w:type="dxa"/>
            <w:vMerge/>
            <w:shd w:val="clear" w:color="auto" w:fill="auto"/>
          </w:tcPr>
          <w:p w14:paraId="521F491D" w14:textId="77777777" w:rsidR="0021336E" w:rsidRDefault="0021336E" w:rsidP="00C34EC7">
            <w:pPr>
              <w:jc w:val="both"/>
              <w:rPr>
                <w:rFonts w:ascii="Tahoma" w:hAnsi="Tahoma" w:cs="Tahoma"/>
                <w:color w:val="000000"/>
              </w:rPr>
            </w:pPr>
          </w:p>
        </w:tc>
        <w:tc>
          <w:tcPr>
            <w:tcW w:w="2976" w:type="dxa"/>
          </w:tcPr>
          <w:p w14:paraId="1544ABFD" w14:textId="77777777" w:rsidR="0021336E" w:rsidRDefault="0021336E" w:rsidP="00C34EC7">
            <w:pPr>
              <w:jc w:val="both"/>
              <w:rPr>
                <w:rFonts w:ascii="Tahoma" w:hAnsi="Tahoma" w:cs="Tahoma"/>
                <w:color w:val="000000"/>
              </w:rPr>
            </w:pPr>
          </w:p>
        </w:tc>
      </w:tr>
      <w:tr w:rsidR="0021336E" w:rsidRPr="00CD22F4" w14:paraId="3232A688" w14:textId="77777777" w:rsidTr="0021336E">
        <w:trPr>
          <w:trHeight w:val="271"/>
          <w:jc w:val="center"/>
        </w:trPr>
        <w:tc>
          <w:tcPr>
            <w:tcW w:w="562" w:type="dxa"/>
            <w:vMerge/>
            <w:shd w:val="clear" w:color="auto" w:fill="auto"/>
            <w:vAlign w:val="center"/>
          </w:tcPr>
          <w:p w14:paraId="7AFB87DD" w14:textId="77777777" w:rsidR="0021336E" w:rsidRDefault="0021336E" w:rsidP="00C34EC7">
            <w:pPr>
              <w:jc w:val="center"/>
              <w:rPr>
                <w:rFonts w:ascii="Tahoma" w:hAnsi="Tahoma" w:cs="Tahoma"/>
              </w:rPr>
            </w:pPr>
          </w:p>
        </w:tc>
        <w:tc>
          <w:tcPr>
            <w:tcW w:w="2979" w:type="dxa"/>
            <w:vMerge/>
            <w:shd w:val="clear" w:color="auto" w:fill="auto"/>
            <w:vAlign w:val="center"/>
          </w:tcPr>
          <w:p w14:paraId="1E9831A8" w14:textId="77777777" w:rsidR="0021336E" w:rsidRDefault="0021336E" w:rsidP="00C34EC7">
            <w:pPr>
              <w:jc w:val="both"/>
              <w:rPr>
                <w:rFonts w:ascii="Tahoma" w:hAnsi="Tahoma" w:cs="Tahoma"/>
                <w:color w:val="000000"/>
              </w:rPr>
            </w:pPr>
          </w:p>
        </w:tc>
        <w:tc>
          <w:tcPr>
            <w:tcW w:w="2693" w:type="dxa"/>
            <w:shd w:val="clear" w:color="auto" w:fill="auto"/>
            <w:vAlign w:val="center"/>
          </w:tcPr>
          <w:p w14:paraId="4FB5C3FC" w14:textId="77777777" w:rsidR="0021336E" w:rsidRDefault="0021336E" w:rsidP="00C34EC7">
            <w:pPr>
              <w:jc w:val="both"/>
              <w:rPr>
                <w:rFonts w:ascii="Tahoma" w:hAnsi="Tahoma" w:cs="Tahoma"/>
                <w:color w:val="000000"/>
              </w:rPr>
            </w:pPr>
            <w:r>
              <w:rPr>
                <w:rFonts w:ascii="Tahoma" w:hAnsi="Tahoma" w:cs="Tahoma"/>
                <w:color w:val="000000"/>
              </w:rPr>
              <w:t>Ruedas orientables.</w:t>
            </w:r>
          </w:p>
        </w:tc>
        <w:tc>
          <w:tcPr>
            <w:tcW w:w="709" w:type="dxa"/>
            <w:vMerge/>
            <w:shd w:val="clear" w:color="auto" w:fill="auto"/>
          </w:tcPr>
          <w:p w14:paraId="0B2C7F1B" w14:textId="77777777" w:rsidR="0021336E" w:rsidRDefault="0021336E" w:rsidP="00C34EC7">
            <w:pPr>
              <w:jc w:val="both"/>
              <w:rPr>
                <w:rFonts w:ascii="Tahoma" w:hAnsi="Tahoma" w:cs="Tahoma"/>
                <w:color w:val="000000"/>
              </w:rPr>
            </w:pPr>
          </w:p>
        </w:tc>
        <w:tc>
          <w:tcPr>
            <w:tcW w:w="851" w:type="dxa"/>
            <w:vMerge/>
            <w:shd w:val="clear" w:color="auto" w:fill="auto"/>
          </w:tcPr>
          <w:p w14:paraId="4514D925" w14:textId="77777777" w:rsidR="0021336E" w:rsidRDefault="0021336E" w:rsidP="00C34EC7">
            <w:pPr>
              <w:jc w:val="both"/>
              <w:rPr>
                <w:rFonts w:ascii="Tahoma" w:hAnsi="Tahoma" w:cs="Tahoma"/>
                <w:color w:val="000000"/>
              </w:rPr>
            </w:pPr>
          </w:p>
        </w:tc>
        <w:tc>
          <w:tcPr>
            <w:tcW w:w="2976" w:type="dxa"/>
          </w:tcPr>
          <w:p w14:paraId="4BDB2BF8" w14:textId="77777777" w:rsidR="0021336E" w:rsidRDefault="0021336E" w:rsidP="00C34EC7">
            <w:pPr>
              <w:jc w:val="both"/>
              <w:rPr>
                <w:rFonts w:ascii="Tahoma" w:hAnsi="Tahoma" w:cs="Tahoma"/>
                <w:color w:val="000000"/>
              </w:rPr>
            </w:pPr>
          </w:p>
        </w:tc>
      </w:tr>
      <w:tr w:rsidR="0021336E" w:rsidRPr="00CD22F4" w14:paraId="58190215" w14:textId="77777777" w:rsidTr="0021336E">
        <w:trPr>
          <w:trHeight w:val="271"/>
          <w:jc w:val="center"/>
        </w:trPr>
        <w:tc>
          <w:tcPr>
            <w:tcW w:w="562" w:type="dxa"/>
            <w:vMerge/>
            <w:shd w:val="clear" w:color="auto" w:fill="auto"/>
            <w:vAlign w:val="center"/>
          </w:tcPr>
          <w:p w14:paraId="5C2B7649" w14:textId="77777777" w:rsidR="0021336E" w:rsidRDefault="0021336E" w:rsidP="00C34EC7">
            <w:pPr>
              <w:jc w:val="center"/>
              <w:rPr>
                <w:rFonts w:ascii="Tahoma" w:hAnsi="Tahoma" w:cs="Tahoma"/>
              </w:rPr>
            </w:pPr>
          </w:p>
        </w:tc>
        <w:tc>
          <w:tcPr>
            <w:tcW w:w="2979" w:type="dxa"/>
            <w:vMerge/>
            <w:shd w:val="clear" w:color="auto" w:fill="auto"/>
            <w:vAlign w:val="center"/>
          </w:tcPr>
          <w:p w14:paraId="0A65C848" w14:textId="77777777" w:rsidR="0021336E" w:rsidRDefault="0021336E" w:rsidP="00C34EC7">
            <w:pPr>
              <w:jc w:val="both"/>
              <w:rPr>
                <w:rFonts w:ascii="Tahoma" w:hAnsi="Tahoma" w:cs="Tahoma"/>
                <w:color w:val="000000"/>
              </w:rPr>
            </w:pPr>
          </w:p>
        </w:tc>
        <w:tc>
          <w:tcPr>
            <w:tcW w:w="2693" w:type="dxa"/>
            <w:shd w:val="clear" w:color="auto" w:fill="auto"/>
            <w:vAlign w:val="center"/>
          </w:tcPr>
          <w:p w14:paraId="7DC12BFF" w14:textId="77777777" w:rsidR="0021336E" w:rsidRDefault="0021336E" w:rsidP="00C34EC7">
            <w:pPr>
              <w:jc w:val="both"/>
              <w:rPr>
                <w:rFonts w:ascii="Tahoma" w:hAnsi="Tahoma" w:cs="Tahoma"/>
                <w:color w:val="000000"/>
              </w:rPr>
            </w:pPr>
            <w:r>
              <w:rPr>
                <w:rFonts w:ascii="Tahoma" w:hAnsi="Tahoma" w:cs="Tahoma"/>
                <w:color w:val="000000"/>
              </w:rPr>
              <w:t>Dotación de aceite dieléctrico libre de PCB.</w:t>
            </w:r>
          </w:p>
        </w:tc>
        <w:tc>
          <w:tcPr>
            <w:tcW w:w="709" w:type="dxa"/>
            <w:vMerge/>
            <w:shd w:val="clear" w:color="auto" w:fill="auto"/>
          </w:tcPr>
          <w:p w14:paraId="76C1DE87" w14:textId="77777777" w:rsidR="0021336E" w:rsidRDefault="0021336E" w:rsidP="00C34EC7">
            <w:pPr>
              <w:jc w:val="both"/>
              <w:rPr>
                <w:rFonts w:ascii="Tahoma" w:hAnsi="Tahoma" w:cs="Tahoma"/>
                <w:color w:val="000000"/>
              </w:rPr>
            </w:pPr>
          </w:p>
        </w:tc>
        <w:tc>
          <w:tcPr>
            <w:tcW w:w="851" w:type="dxa"/>
            <w:vMerge/>
            <w:shd w:val="clear" w:color="auto" w:fill="auto"/>
          </w:tcPr>
          <w:p w14:paraId="0682DBDB" w14:textId="77777777" w:rsidR="0021336E" w:rsidRDefault="0021336E" w:rsidP="00C34EC7">
            <w:pPr>
              <w:jc w:val="both"/>
              <w:rPr>
                <w:rFonts w:ascii="Tahoma" w:hAnsi="Tahoma" w:cs="Tahoma"/>
                <w:color w:val="000000"/>
              </w:rPr>
            </w:pPr>
          </w:p>
        </w:tc>
        <w:tc>
          <w:tcPr>
            <w:tcW w:w="2976" w:type="dxa"/>
          </w:tcPr>
          <w:p w14:paraId="653908F1" w14:textId="77777777" w:rsidR="0021336E" w:rsidRDefault="0021336E" w:rsidP="00C34EC7">
            <w:pPr>
              <w:jc w:val="both"/>
              <w:rPr>
                <w:rFonts w:ascii="Tahoma" w:hAnsi="Tahoma" w:cs="Tahoma"/>
                <w:color w:val="000000"/>
              </w:rPr>
            </w:pPr>
          </w:p>
        </w:tc>
      </w:tr>
      <w:tr w:rsidR="0021336E" w:rsidRPr="00CD22F4" w14:paraId="3B906C36" w14:textId="77777777" w:rsidTr="0021336E">
        <w:trPr>
          <w:trHeight w:val="55"/>
          <w:jc w:val="center"/>
        </w:trPr>
        <w:tc>
          <w:tcPr>
            <w:tcW w:w="562" w:type="dxa"/>
            <w:vMerge/>
            <w:shd w:val="clear" w:color="auto" w:fill="auto"/>
            <w:vAlign w:val="center"/>
          </w:tcPr>
          <w:p w14:paraId="5271B51F" w14:textId="77777777" w:rsidR="0021336E" w:rsidRDefault="0021336E" w:rsidP="00C34EC7">
            <w:pPr>
              <w:jc w:val="center"/>
              <w:rPr>
                <w:rFonts w:ascii="Tahoma" w:hAnsi="Tahoma" w:cs="Tahoma"/>
              </w:rPr>
            </w:pPr>
          </w:p>
        </w:tc>
        <w:tc>
          <w:tcPr>
            <w:tcW w:w="2979" w:type="dxa"/>
            <w:vMerge/>
            <w:shd w:val="clear" w:color="auto" w:fill="auto"/>
            <w:vAlign w:val="center"/>
          </w:tcPr>
          <w:p w14:paraId="6F3E49C4" w14:textId="77777777" w:rsidR="0021336E" w:rsidRDefault="0021336E" w:rsidP="00C34EC7">
            <w:pPr>
              <w:jc w:val="both"/>
              <w:rPr>
                <w:rFonts w:ascii="Tahoma" w:hAnsi="Tahoma" w:cs="Tahoma"/>
                <w:color w:val="000000"/>
              </w:rPr>
            </w:pPr>
          </w:p>
        </w:tc>
        <w:tc>
          <w:tcPr>
            <w:tcW w:w="2693" w:type="dxa"/>
            <w:shd w:val="clear" w:color="auto" w:fill="auto"/>
            <w:vAlign w:val="center"/>
          </w:tcPr>
          <w:p w14:paraId="43A0C66F" w14:textId="77777777" w:rsidR="0021336E" w:rsidRDefault="0021336E" w:rsidP="00C34EC7">
            <w:pPr>
              <w:jc w:val="both"/>
              <w:rPr>
                <w:rFonts w:ascii="Tahoma" w:hAnsi="Tahoma" w:cs="Tahoma"/>
                <w:color w:val="000000"/>
              </w:rPr>
            </w:pPr>
            <w:r>
              <w:rPr>
                <w:rFonts w:ascii="Tahoma" w:hAnsi="Tahoma" w:cs="Tahoma"/>
                <w:color w:val="000000"/>
              </w:rPr>
              <w:t>Embalaje de madera tipo jaula.</w:t>
            </w:r>
          </w:p>
        </w:tc>
        <w:tc>
          <w:tcPr>
            <w:tcW w:w="709" w:type="dxa"/>
            <w:vMerge/>
            <w:shd w:val="clear" w:color="auto" w:fill="auto"/>
          </w:tcPr>
          <w:p w14:paraId="09E96F43" w14:textId="77777777" w:rsidR="0021336E" w:rsidRDefault="0021336E" w:rsidP="00C34EC7">
            <w:pPr>
              <w:jc w:val="both"/>
              <w:rPr>
                <w:rFonts w:ascii="Tahoma" w:hAnsi="Tahoma" w:cs="Tahoma"/>
                <w:color w:val="000000"/>
              </w:rPr>
            </w:pPr>
          </w:p>
        </w:tc>
        <w:tc>
          <w:tcPr>
            <w:tcW w:w="851" w:type="dxa"/>
            <w:vMerge/>
            <w:shd w:val="clear" w:color="auto" w:fill="auto"/>
          </w:tcPr>
          <w:p w14:paraId="5B5E1622" w14:textId="77777777" w:rsidR="0021336E" w:rsidRDefault="0021336E" w:rsidP="00C34EC7">
            <w:pPr>
              <w:jc w:val="both"/>
              <w:rPr>
                <w:rFonts w:ascii="Tahoma" w:hAnsi="Tahoma" w:cs="Tahoma"/>
                <w:color w:val="000000"/>
              </w:rPr>
            </w:pPr>
          </w:p>
        </w:tc>
        <w:tc>
          <w:tcPr>
            <w:tcW w:w="2976" w:type="dxa"/>
          </w:tcPr>
          <w:p w14:paraId="43840A6A" w14:textId="77777777" w:rsidR="0021336E" w:rsidRDefault="0021336E" w:rsidP="00C34EC7">
            <w:pPr>
              <w:jc w:val="both"/>
              <w:rPr>
                <w:rFonts w:ascii="Tahoma" w:hAnsi="Tahoma" w:cs="Tahoma"/>
                <w:color w:val="000000"/>
              </w:rPr>
            </w:pPr>
          </w:p>
        </w:tc>
      </w:tr>
    </w:tbl>
    <w:p w14:paraId="2E941614" w14:textId="77777777" w:rsidR="0021336E" w:rsidRPr="00AC7013" w:rsidRDefault="0021336E" w:rsidP="0021336E">
      <w:pPr>
        <w:ind w:left="-142" w:right="-283"/>
        <w:jc w:val="center"/>
        <w:rPr>
          <w:rFonts w:ascii="Tahoma" w:hAnsi="Tahoma" w:cs="Tahoma"/>
          <w:b/>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2409"/>
      </w:tblGrid>
      <w:tr w:rsidR="0021336E" w:rsidRPr="007674A8" w14:paraId="7102C79F" w14:textId="77777777" w:rsidTr="00C34EC7">
        <w:trPr>
          <w:trHeight w:val="465"/>
          <w:jc w:val="center"/>
        </w:trPr>
        <w:tc>
          <w:tcPr>
            <w:tcW w:w="8359" w:type="dxa"/>
            <w:shd w:val="clear" w:color="000000" w:fill="808080"/>
            <w:vAlign w:val="center"/>
            <w:hideMark/>
          </w:tcPr>
          <w:p w14:paraId="021FDB88" w14:textId="77777777" w:rsidR="0021336E" w:rsidRPr="007674A8" w:rsidRDefault="0021336E" w:rsidP="00C34EC7">
            <w:pPr>
              <w:jc w:val="center"/>
              <w:rPr>
                <w:rFonts w:ascii="Century Gothic" w:hAnsi="Century Gothic"/>
                <w:b/>
                <w:bCs/>
                <w:color w:val="FFFFFF"/>
                <w:u w:val="single"/>
              </w:rPr>
            </w:pPr>
            <w:r w:rsidRPr="007674A8">
              <w:rPr>
                <w:rFonts w:ascii="Century Gothic" w:hAnsi="Century Gothic"/>
                <w:b/>
                <w:bCs/>
                <w:color w:val="FFFFFF"/>
                <w:u w:val="single"/>
              </w:rPr>
              <w:lastRenderedPageBreak/>
              <w:t>CONDICIONES PARA LA PROVISIÓN DE LOS BIENES</w:t>
            </w:r>
          </w:p>
        </w:tc>
        <w:tc>
          <w:tcPr>
            <w:tcW w:w="2409" w:type="dxa"/>
            <w:shd w:val="clear" w:color="000000" w:fill="808080"/>
          </w:tcPr>
          <w:p w14:paraId="1B3590DA" w14:textId="77777777" w:rsidR="0021336E" w:rsidRPr="007674A8" w:rsidRDefault="0021336E" w:rsidP="00C34EC7">
            <w:pPr>
              <w:jc w:val="center"/>
              <w:rPr>
                <w:rFonts w:ascii="Century Gothic" w:hAnsi="Century Gothic"/>
                <w:b/>
                <w:bCs/>
                <w:color w:val="FFFFFF"/>
                <w:u w:val="single"/>
              </w:rPr>
            </w:pPr>
          </w:p>
        </w:tc>
      </w:tr>
      <w:tr w:rsidR="0021336E" w:rsidRPr="007674A8" w14:paraId="343014A8" w14:textId="77777777" w:rsidTr="00C34EC7">
        <w:trPr>
          <w:trHeight w:val="300"/>
          <w:jc w:val="center"/>
        </w:trPr>
        <w:tc>
          <w:tcPr>
            <w:tcW w:w="8359" w:type="dxa"/>
            <w:shd w:val="clear" w:color="auto" w:fill="auto"/>
            <w:noWrap/>
            <w:vAlign w:val="center"/>
            <w:hideMark/>
          </w:tcPr>
          <w:p w14:paraId="12B11A19" w14:textId="77777777" w:rsidR="0021336E" w:rsidRPr="007674A8" w:rsidRDefault="0021336E" w:rsidP="00C34EC7">
            <w:pPr>
              <w:rPr>
                <w:rFonts w:ascii="Century Gothic" w:hAnsi="Century Gothic"/>
                <w:b/>
                <w:bCs/>
                <w:color w:val="000000"/>
              </w:rPr>
            </w:pPr>
            <w:r w:rsidRPr="007674A8">
              <w:rPr>
                <w:rFonts w:ascii="Century Gothic" w:hAnsi="Century Gothic"/>
                <w:b/>
                <w:bCs/>
                <w:color w:val="000000"/>
              </w:rPr>
              <w:t>MATERIAL DE REFERENCIA:</w:t>
            </w:r>
          </w:p>
        </w:tc>
        <w:tc>
          <w:tcPr>
            <w:tcW w:w="2409" w:type="dxa"/>
          </w:tcPr>
          <w:p w14:paraId="2F42E3F6" w14:textId="77777777" w:rsidR="0021336E" w:rsidRPr="007674A8"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2C3FB57E" w14:textId="77777777" w:rsidTr="00C34EC7">
        <w:trPr>
          <w:trHeight w:val="300"/>
          <w:jc w:val="center"/>
        </w:trPr>
        <w:tc>
          <w:tcPr>
            <w:tcW w:w="8359" w:type="dxa"/>
            <w:shd w:val="clear" w:color="auto" w:fill="auto"/>
            <w:noWrap/>
            <w:vAlign w:val="center"/>
          </w:tcPr>
          <w:p w14:paraId="33954507" w14:textId="77777777" w:rsidR="0021336E" w:rsidRPr="007674A8" w:rsidRDefault="0021336E" w:rsidP="00C34EC7">
            <w:pPr>
              <w:rPr>
                <w:rFonts w:ascii="Century Gothic" w:hAnsi="Century Gothic"/>
                <w:b/>
                <w:bCs/>
                <w:color w:val="000000"/>
              </w:rPr>
            </w:pPr>
            <w:r>
              <w:rPr>
                <w:rFonts w:ascii="Tahoma" w:hAnsi="Tahoma" w:cs="Tahoma"/>
                <w:color w:val="000000"/>
              </w:rPr>
              <w:t>En el adjunto se detallan las especificaciones técnicas, con el fin de orientar a los proponentes sobre las características de los bienes requeridos.  Especificaciones que necesariamente deberán cumplir los bienes ofertados por los proponentes.</w:t>
            </w:r>
          </w:p>
        </w:tc>
        <w:tc>
          <w:tcPr>
            <w:tcW w:w="2409" w:type="dxa"/>
          </w:tcPr>
          <w:p w14:paraId="0085E8C6" w14:textId="77777777" w:rsidR="0021336E" w:rsidRDefault="0021336E" w:rsidP="00C34EC7">
            <w:pPr>
              <w:rPr>
                <w:rFonts w:ascii="Tahoma" w:hAnsi="Tahoma" w:cs="Tahoma"/>
                <w:color w:val="000000"/>
              </w:rPr>
            </w:pPr>
          </w:p>
        </w:tc>
      </w:tr>
      <w:tr w:rsidR="0021336E" w:rsidRPr="007674A8" w14:paraId="36B0E2E7" w14:textId="77777777" w:rsidTr="00C34EC7">
        <w:trPr>
          <w:trHeight w:val="300"/>
          <w:jc w:val="center"/>
        </w:trPr>
        <w:tc>
          <w:tcPr>
            <w:tcW w:w="8359" w:type="dxa"/>
            <w:shd w:val="clear" w:color="auto" w:fill="auto"/>
            <w:noWrap/>
            <w:vAlign w:val="center"/>
            <w:hideMark/>
          </w:tcPr>
          <w:p w14:paraId="23227A25" w14:textId="77777777" w:rsidR="0021336E" w:rsidRPr="007674A8" w:rsidRDefault="0021336E" w:rsidP="00C34EC7">
            <w:pPr>
              <w:rPr>
                <w:rFonts w:ascii="Century Gothic" w:hAnsi="Century Gothic"/>
                <w:b/>
                <w:bCs/>
                <w:color w:val="000000"/>
              </w:rPr>
            </w:pPr>
            <w:r w:rsidRPr="007674A8">
              <w:rPr>
                <w:rFonts w:ascii="Century Gothic" w:hAnsi="Century Gothic"/>
                <w:b/>
                <w:bCs/>
                <w:color w:val="000000"/>
              </w:rPr>
              <w:t>LUGAR DE ENTREGA:</w:t>
            </w:r>
          </w:p>
        </w:tc>
        <w:tc>
          <w:tcPr>
            <w:tcW w:w="2409" w:type="dxa"/>
          </w:tcPr>
          <w:p w14:paraId="7CB49479" w14:textId="77777777" w:rsidR="0021336E" w:rsidRPr="007674A8"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41AA40D9" w14:textId="77777777" w:rsidTr="00C34EC7">
        <w:trPr>
          <w:trHeight w:val="1315"/>
          <w:jc w:val="center"/>
        </w:trPr>
        <w:tc>
          <w:tcPr>
            <w:tcW w:w="8359" w:type="dxa"/>
            <w:shd w:val="clear" w:color="auto" w:fill="auto"/>
            <w:vAlign w:val="center"/>
            <w:hideMark/>
          </w:tcPr>
          <w:p w14:paraId="3AFD7A3B" w14:textId="77777777" w:rsidR="0021336E" w:rsidRDefault="0021336E" w:rsidP="00C34EC7">
            <w:pPr>
              <w:rPr>
                <w:rFonts w:ascii="Century Gothic" w:hAnsi="Century Gothic"/>
                <w:color w:val="000000"/>
              </w:rPr>
            </w:pPr>
            <w:r w:rsidRPr="00A05483">
              <w:rPr>
                <w:rFonts w:ascii="Century Gothic" w:hAnsi="Century Gothic"/>
                <w:color w:val="000000"/>
              </w:rPr>
              <w:t>Los</w:t>
            </w:r>
            <w:r>
              <w:rPr>
                <w:rFonts w:ascii="Century Gothic" w:hAnsi="Century Gothic"/>
                <w:color w:val="000000"/>
              </w:rPr>
              <w:t xml:space="preserve"> bienes deberán ser entregados de acuerdo al siguiente detalle:</w:t>
            </w:r>
          </w:p>
          <w:p w14:paraId="2946F9C2" w14:textId="77777777" w:rsidR="0021336E" w:rsidRDefault="0021336E" w:rsidP="00C34EC7">
            <w:pPr>
              <w:rPr>
                <w:rFonts w:ascii="Century Gothic" w:hAnsi="Century Gothic"/>
                <w:color w:val="000000"/>
              </w:rPr>
            </w:pPr>
          </w:p>
          <w:tbl>
            <w:tblPr>
              <w:tblW w:w="5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032"/>
              <w:gridCol w:w="1927"/>
              <w:gridCol w:w="1618"/>
            </w:tblGrid>
            <w:tr w:rsidR="0021336E" w:rsidRPr="00B23BA5" w14:paraId="4F5A33B1" w14:textId="77777777" w:rsidTr="00C34EC7">
              <w:trPr>
                <w:jc w:val="center"/>
              </w:trPr>
              <w:tc>
                <w:tcPr>
                  <w:tcW w:w="1269" w:type="dxa"/>
                  <w:shd w:val="clear" w:color="auto" w:fill="auto"/>
                  <w:vAlign w:val="center"/>
                </w:tcPr>
                <w:p w14:paraId="22E85687" w14:textId="77777777" w:rsidR="0021336E" w:rsidRPr="00402328" w:rsidRDefault="0021336E" w:rsidP="00C34EC7">
                  <w:pPr>
                    <w:jc w:val="center"/>
                    <w:rPr>
                      <w:rFonts w:ascii="Century Gothic" w:hAnsi="Century Gothic" w:cs="Calibri"/>
                      <w:b/>
                      <w:color w:val="000000"/>
                    </w:rPr>
                  </w:pPr>
                  <w:r w:rsidRPr="00402328">
                    <w:rPr>
                      <w:rFonts w:ascii="Century Gothic" w:hAnsi="Century Gothic" w:cs="Calibri"/>
                      <w:b/>
                      <w:color w:val="000000"/>
                    </w:rPr>
                    <w:t>SUBESTACIÓN</w:t>
                  </w:r>
                </w:p>
              </w:tc>
              <w:tc>
                <w:tcPr>
                  <w:tcW w:w="1032" w:type="dxa"/>
                  <w:shd w:val="clear" w:color="auto" w:fill="auto"/>
                  <w:vAlign w:val="center"/>
                </w:tcPr>
                <w:p w14:paraId="464C44B8" w14:textId="77777777" w:rsidR="0021336E" w:rsidRPr="00402328" w:rsidRDefault="0021336E" w:rsidP="00C34EC7">
                  <w:pPr>
                    <w:jc w:val="center"/>
                    <w:rPr>
                      <w:rFonts w:ascii="Century Gothic" w:hAnsi="Century Gothic" w:cs="Calibri"/>
                      <w:b/>
                      <w:color w:val="000000"/>
                    </w:rPr>
                  </w:pPr>
                  <w:r w:rsidRPr="00402328">
                    <w:rPr>
                      <w:rFonts w:ascii="Century Gothic" w:hAnsi="Century Gothic" w:cs="Calibri"/>
                      <w:b/>
                      <w:color w:val="000000"/>
                    </w:rPr>
                    <w:t>CANTIDAD</w:t>
                  </w:r>
                </w:p>
              </w:tc>
              <w:tc>
                <w:tcPr>
                  <w:tcW w:w="1927" w:type="dxa"/>
                  <w:vAlign w:val="center"/>
                </w:tcPr>
                <w:p w14:paraId="76F53237" w14:textId="77777777" w:rsidR="0021336E" w:rsidRPr="00402328" w:rsidRDefault="0021336E" w:rsidP="00C34EC7">
                  <w:pPr>
                    <w:jc w:val="center"/>
                    <w:rPr>
                      <w:rFonts w:ascii="Century Gothic" w:hAnsi="Century Gothic" w:cs="Calibri"/>
                      <w:b/>
                      <w:color w:val="000000"/>
                    </w:rPr>
                  </w:pPr>
                  <w:r>
                    <w:rPr>
                      <w:rFonts w:ascii="Century Gothic" w:hAnsi="Century Gothic" w:cs="Calibri"/>
                      <w:b/>
                      <w:color w:val="000000"/>
                    </w:rPr>
                    <w:t>COO</w:t>
                  </w:r>
                  <w:r w:rsidRPr="00402328">
                    <w:rPr>
                      <w:rFonts w:ascii="Century Gothic" w:hAnsi="Century Gothic" w:cs="Calibri"/>
                      <w:b/>
                      <w:color w:val="000000"/>
                    </w:rPr>
                    <w:t>RDENADAS</w:t>
                  </w:r>
                </w:p>
              </w:tc>
              <w:tc>
                <w:tcPr>
                  <w:tcW w:w="1618" w:type="dxa"/>
                  <w:shd w:val="clear" w:color="auto" w:fill="auto"/>
                  <w:vAlign w:val="center"/>
                </w:tcPr>
                <w:p w14:paraId="37944CFC" w14:textId="77777777" w:rsidR="0021336E" w:rsidRPr="00402328" w:rsidRDefault="0021336E" w:rsidP="00C34EC7">
                  <w:pPr>
                    <w:jc w:val="center"/>
                    <w:rPr>
                      <w:rFonts w:ascii="Century Gothic" w:hAnsi="Century Gothic" w:cs="Calibri"/>
                      <w:b/>
                      <w:color w:val="000000"/>
                    </w:rPr>
                  </w:pPr>
                  <w:r>
                    <w:rPr>
                      <w:rFonts w:ascii="Century Gothic" w:hAnsi="Century Gothic" w:cs="Calibri"/>
                      <w:b/>
                      <w:color w:val="000000"/>
                    </w:rPr>
                    <w:t>DESCRIPCIÓN</w:t>
                  </w:r>
                </w:p>
              </w:tc>
            </w:tr>
            <w:tr w:rsidR="0021336E" w:rsidRPr="00B23BA5" w14:paraId="77E5195E" w14:textId="77777777" w:rsidTr="00C34EC7">
              <w:trPr>
                <w:trHeight w:val="482"/>
                <w:jc w:val="center"/>
              </w:trPr>
              <w:tc>
                <w:tcPr>
                  <w:tcW w:w="1269" w:type="dxa"/>
                  <w:shd w:val="clear" w:color="auto" w:fill="auto"/>
                  <w:vAlign w:val="center"/>
                </w:tcPr>
                <w:p w14:paraId="527DE677" w14:textId="77777777" w:rsidR="0021336E" w:rsidRPr="00AC37BE" w:rsidRDefault="0021336E" w:rsidP="00C34EC7">
                  <w:pPr>
                    <w:jc w:val="center"/>
                    <w:rPr>
                      <w:rFonts w:ascii="Century Gothic" w:hAnsi="Century Gothic" w:cs="Calibri"/>
                      <w:color w:val="000000"/>
                    </w:rPr>
                  </w:pPr>
                  <w:r w:rsidRPr="00AC37BE">
                    <w:rPr>
                      <w:rFonts w:ascii="Century Gothic" w:hAnsi="Century Gothic" w:cs="Calibri"/>
                      <w:color w:val="000000"/>
                    </w:rPr>
                    <w:t>Lucianita</w:t>
                  </w:r>
                </w:p>
                <w:p w14:paraId="42FF42EA" w14:textId="77777777" w:rsidR="0021336E" w:rsidRPr="00B23BA5" w:rsidRDefault="0021336E" w:rsidP="00C34EC7">
                  <w:pPr>
                    <w:jc w:val="center"/>
                    <w:rPr>
                      <w:rFonts w:ascii="Century Gothic" w:hAnsi="Century Gothic" w:cs="Calibri"/>
                      <w:color w:val="000000"/>
                    </w:rPr>
                  </w:pPr>
                  <w:r w:rsidRPr="00AC37BE">
                    <w:rPr>
                      <w:rFonts w:ascii="Century Gothic" w:hAnsi="Century Gothic" w:cs="Calibri"/>
                      <w:color w:val="000000"/>
                    </w:rPr>
                    <w:t>Oruro</w:t>
                  </w:r>
                </w:p>
              </w:tc>
              <w:tc>
                <w:tcPr>
                  <w:tcW w:w="1032" w:type="dxa"/>
                  <w:shd w:val="clear" w:color="auto" w:fill="auto"/>
                  <w:vAlign w:val="center"/>
                </w:tcPr>
                <w:p w14:paraId="55B6E31F" w14:textId="77777777" w:rsidR="0021336E" w:rsidRPr="00B23BA5" w:rsidRDefault="0021336E" w:rsidP="00C34EC7">
                  <w:pPr>
                    <w:jc w:val="center"/>
                    <w:rPr>
                      <w:rFonts w:ascii="Century Gothic" w:hAnsi="Century Gothic" w:cs="Calibri"/>
                      <w:color w:val="000000"/>
                    </w:rPr>
                  </w:pPr>
                  <w:r>
                    <w:rPr>
                      <w:rFonts w:ascii="Century Gothic" w:hAnsi="Century Gothic" w:cs="Calibri"/>
                      <w:color w:val="000000"/>
                    </w:rPr>
                    <w:t>2</w:t>
                  </w:r>
                </w:p>
              </w:tc>
              <w:tc>
                <w:tcPr>
                  <w:tcW w:w="1927" w:type="dxa"/>
                  <w:vAlign w:val="center"/>
                </w:tcPr>
                <w:p w14:paraId="64340D7A" w14:textId="77777777" w:rsidR="0021336E" w:rsidRDefault="0021336E" w:rsidP="00C34EC7">
                  <w:pPr>
                    <w:jc w:val="center"/>
                    <w:rPr>
                      <w:rFonts w:ascii="Arial" w:hAnsi="Arial" w:cs="Arial"/>
                      <w:color w:val="000000"/>
                      <w:sz w:val="12"/>
                      <w:lang w:val="es-BO"/>
                    </w:rPr>
                  </w:pPr>
                  <w:r>
                    <w:rPr>
                      <w:rFonts w:ascii="Arial" w:hAnsi="Arial" w:cs="Arial"/>
                      <w:color w:val="000000"/>
                      <w:sz w:val="12"/>
                      <w:lang w:val="es-BO"/>
                    </w:rPr>
                    <w:t>LATITUD:</w:t>
                  </w:r>
                  <w:r>
                    <w:t xml:space="preserve"> </w:t>
                  </w:r>
                  <w:r>
                    <w:rPr>
                      <w:rFonts w:ascii="Arial" w:hAnsi="Arial" w:cs="Arial"/>
                      <w:color w:val="000000"/>
                      <w:sz w:val="12"/>
                      <w:lang w:val="es-BO"/>
                    </w:rPr>
                    <w:t>18° 16</w:t>
                  </w:r>
                  <w:r w:rsidRPr="00DE3470">
                    <w:rPr>
                      <w:rFonts w:ascii="Arial" w:hAnsi="Arial" w:cs="Arial"/>
                      <w:color w:val="000000"/>
                      <w:sz w:val="12"/>
                      <w:lang w:val="es-BO"/>
                    </w:rPr>
                    <w:t>'</w:t>
                  </w:r>
                  <w:r>
                    <w:rPr>
                      <w:rFonts w:ascii="Arial" w:hAnsi="Arial" w:cs="Arial"/>
                      <w:color w:val="000000"/>
                      <w:sz w:val="12"/>
                      <w:lang w:val="es-BO"/>
                    </w:rPr>
                    <w:t xml:space="preserve"> 35.03</w:t>
                  </w:r>
                  <w:r w:rsidRPr="00DE3470">
                    <w:rPr>
                      <w:rFonts w:ascii="Arial" w:hAnsi="Arial" w:cs="Arial"/>
                      <w:color w:val="000000"/>
                      <w:sz w:val="12"/>
                      <w:lang w:val="es-BO"/>
                    </w:rPr>
                    <w:t>"S</w:t>
                  </w:r>
                </w:p>
                <w:p w14:paraId="3BF5ECC5" w14:textId="77777777" w:rsidR="0021336E" w:rsidRPr="00B23BA5" w:rsidRDefault="0021336E" w:rsidP="00C34EC7">
                  <w:pPr>
                    <w:jc w:val="center"/>
                    <w:rPr>
                      <w:rFonts w:ascii="Arial" w:hAnsi="Arial" w:cs="Arial"/>
                      <w:color w:val="000000"/>
                      <w:sz w:val="12"/>
                      <w:lang w:val="es-BO"/>
                    </w:rPr>
                  </w:pPr>
                  <w:r>
                    <w:rPr>
                      <w:rFonts w:ascii="Arial" w:hAnsi="Arial" w:cs="Arial"/>
                      <w:color w:val="000000"/>
                      <w:sz w:val="12"/>
                      <w:lang w:val="es-BO"/>
                    </w:rPr>
                    <w:t>LONGITUD:</w:t>
                  </w:r>
                  <w:r>
                    <w:t xml:space="preserve"> </w:t>
                  </w:r>
                  <w:r>
                    <w:rPr>
                      <w:rFonts w:ascii="Arial" w:hAnsi="Arial" w:cs="Arial"/>
                      <w:color w:val="000000"/>
                      <w:sz w:val="12"/>
                      <w:lang w:val="es-BO"/>
                    </w:rPr>
                    <w:t>66° 49' 59.79</w:t>
                  </w:r>
                  <w:r w:rsidRPr="00DE3470">
                    <w:rPr>
                      <w:rFonts w:ascii="Arial" w:hAnsi="Arial" w:cs="Arial"/>
                      <w:color w:val="000000"/>
                      <w:sz w:val="12"/>
                      <w:lang w:val="es-BO"/>
                    </w:rPr>
                    <w:t>"O</w:t>
                  </w:r>
                </w:p>
              </w:tc>
              <w:tc>
                <w:tcPr>
                  <w:tcW w:w="1618" w:type="dxa"/>
                  <w:shd w:val="clear" w:color="auto" w:fill="auto"/>
                  <w:vAlign w:val="center"/>
                </w:tcPr>
                <w:p w14:paraId="6489072C" w14:textId="77777777" w:rsidR="0021336E" w:rsidRPr="00B23BA5" w:rsidRDefault="0021336E" w:rsidP="00C34EC7">
                  <w:pPr>
                    <w:jc w:val="center"/>
                    <w:rPr>
                      <w:rFonts w:ascii="Century Gothic" w:hAnsi="Century Gothic" w:cs="Calibri"/>
                      <w:color w:val="000000"/>
                    </w:rPr>
                  </w:pPr>
                  <w:r>
                    <w:rPr>
                      <w:rFonts w:ascii="Arial" w:hAnsi="Arial" w:cs="Arial"/>
                      <w:color w:val="000000"/>
                      <w:sz w:val="12"/>
                      <w:lang w:val="es-BO"/>
                    </w:rPr>
                    <w:t>TRANSFORMADORES ZIGZAG</w:t>
                  </w:r>
                </w:p>
              </w:tc>
            </w:tr>
          </w:tbl>
          <w:p w14:paraId="2B0B2B0D" w14:textId="77777777" w:rsidR="0021336E" w:rsidRPr="007674A8" w:rsidRDefault="0021336E" w:rsidP="00C34EC7">
            <w:pPr>
              <w:rPr>
                <w:rFonts w:ascii="Century Gothic" w:hAnsi="Century Gothic"/>
                <w:color w:val="000000"/>
              </w:rPr>
            </w:pPr>
            <w:r w:rsidRPr="00A05483">
              <w:rPr>
                <w:rFonts w:ascii="Century Gothic" w:hAnsi="Century Gothic"/>
                <w:color w:val="000000"/>
              </w:rPr>
              <w:t xml:space="preserve"> </w:t>
            </w:r>
          </w:p>
        </w:tc>
        <w:tc>
          <w:tcPr>
            <w:tcW w:w="2409" w:type="dxa"/>
          </w:tcPr>
          <w:p w14:paraId="667F6DF5" w14:textId="77777777" w:rsidR="0021336E" w:rsidRPr="00A05483" w:rsidRDefault="0021336E" w:rsidP="00C34EC7">
            <w:pPr>
              <w:rPr>
                <w:rFonts w:ascii="Century Gothic" w:hAnsi="Century Gothic"/>
                <w:color w:val="000000"/>
              </w:rPr>
            </w:pPr>
          </w:p>
        </w:tc>
      </w:tr>
      <w:tr w:rsidR="0021336E" w:rsidRPr="007674A8" w14:paraId="20BCFB12" w14:textId="77777777" w:rsidTr="00C34EC7">
        <w:trPr>
          <w:trHeight w:val="578"/>
          <w:jc w:val="center"/>
        </w:trPr>
        <w:tc>
          <w:tcPr>
            <w:tcW w:w="8359" w:type="dxa"/>
            <w:shd w:val="clear" w:color="auto" w:fill="auto"/>
            <w:vAlign w:val="center"/>
            <w:hideMark/>
          </w:tcPr>
          <w:p w14:paraId="3B868D70" w14:textId="77777777" w:rsidR="0021336E" w:rsidRPr="007674A8" w:rsidRDefault="0021336E" w:rsidP="00C34EC7">
            <w:pPr>
              <w:rPr>
                <w:rFonts w:ascii="Century Gothic" w:hAnsi="Century Gothic"/>
                <w:color w:val="000000"/>
              </w:rPr>
            </w:pPr>
            <w:r w:rsidRPr="007674A8">
              <w:rPr>
                <w:rFonts w:ascii="Century Gothic" w:hAnsi="Century Gothic"/>
                <w:color w:val="000000"/>
              </w:rPr>
              <w:t>Los</w:t>
            </w:r>
            <w:r>
              <w:rPr>
                <w:rFonts w:ascii="Century Gothic" w:hAnsi="Century Gothic"/>
                <w:color w:val="000000"/>
              </w:rPr>
              <w:t xml:space="preserve"> costos de transporte, </w:t>
            </w:r>
            <w:proofErr w:type="spellStart"/>
            <w:r>
              <w:rPr>
                <w:rFonts w:ascii="Century Gothic" w:hAnsi="Century Gothic"/>
                <w:color w:val="000000"/>
              </w:rPr>
              <w:t>descarguí</w:t>
            </w:r>
            <w:r w:rsidRPr="007674A8">
              <w:rPr>
                <w:rFonts w:ascii="Century Gothic" w:hAnsi="Century Gothic"/>
                <w:color w:val="000000"/>
              </w:rPr>
              <w:t>o</w:t>
            </w:r>
            <w:proofErr w:type="spellEnd"/>
            <w:r w:rsidRPr="007674A8">
              <w:rPr>
                <w:rFonts w:ascii="Century Gothic" w:hAnsi="Century Gothic"/>
                <w:color w:val="000000"/>
              </w:rPr>
              <w:t xml:space="preserve"> y manipuleo de los bienes hasta la disposición </w:t>
            </w:r>
            <w:r>
              <w:rPr>
                <w:rFonts w:ascii="Century Gothic" w:hAnsi="Century Gothic"/>
                <w:color w:val="000000"/>
              </w:rPr>
              <w:t>final en las instalaciones descritas en el punto “LUGAR DE ENTREGA”, corr</w:t>
            </w:r>
            <w:r w:rsidRPr="007674A8">
              <w:rPr>
                <w:rFonts w:ascii="Century Gothic" w:hAnsi="Century Gothic"/>
                <w:color w:val="000000"/>
              </w:rPr>
              <w:t xml:space="preserve">en por cuenta y costo del proveedor. </w:t>
            </w:r>
          </w:p>
        </w:tc>
        <w:tc>
          <w:tcPr>
            <w:tcW w:w="2409" w:type="dxa"/>
          </w:tcPr>
          <w:p w14:paraId="33ECDBE7" w14:textId="77777777" w:rsidR="0021336E" w:rsidRPr="007674A8" w:rsidRDefault="0021336E" w:rsidP="00C34EC7">
            <w:pPr>
              <w:rPr>
                <w:rFonts w:ascii="Century Gothic" w:hAnsi="Century Gothic"/>
                <w:color w:val="000000"/>
              </w:rPr>
            </w:pPr>
          </w:p>
        </w:tc>
      </w:tr>
      <w:tr w:rsidR="0021336E" w:rsidRPr="007674A8" w14:paraId="4E8B0DC2" w14:textId="77777777" w:rsidTr="00C34EC7">
        <w:trPr>
          <w:trHeight w:val="263"/>
          <w:jc w:val="center"/>
        </w:trPr>
        <w:tc>
          <w:tcPr>
            <w:tcW w:w="8359" w:type="dxa"/>
            <w:shd w:val="clear" w:color="auto" w:fill="auto"/>
            <w:noWrap/>
            <w:vAlign w:val="center"/>
          </w:tcPr>
          <w:p w14:paraId="0CF8A654" w14:textId="77777777" w:rsidR="0021336E" w:rsidRPr="007674A8" w:rsidRDefault="0021336E" w:rsidP="00C34EC7">
            <w:pPr>
              <w:rPr>
                <w:rFonts w:ascii="Century Gothic" w:hAnsi="Century Gothic"/>
                <w:b/>
                <w:bCs/>
                <w:color w:val="000000"/>
              </w:rPr>
            </w:pPr>
            <w:r w:rsidRPr="003210F8">
              <w:rPr>
                <w:rFonts w:ascii="Century Gothic" w:hAnsi="Century Gothic"/>
                <w:b/>
                <w:bCs/>
                <w:color w:val="000000"/>
              </w:rPr>
              <w:t>DOCUMENTACIÓN LEGAL :</w:t>
            </w:r>
          </w:p>
        </w:tc>
        <w:tc>
          <w:tcPr>
            <w:tcW w:w="2409" w:type="dxa"/>
          </w:tcPr>
          <w:p w14:paraId="3A118E40" w14:textId="77777777" w:rsidR="0021336E" w:rsidRPr="003210F8"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0DEB3919" w14:textId="77777777" w:rsidTr="00C34EC7">
        <w:trPr>
          <w:trHeight w:val="479"/>
          <w:jc w:val="center"/>
        </w:trPr>
        <w:tc>
          <w:tcPr>
            <w:tcW w:w="8359" w:type="dxa"/>
            <w:shd w:val="clear" w:color="auto" w:fill="auto"/>
            <w:noWrap/>
            <w:vAlign w:val="bottom"/>
            <w:hideMark/>
          </w:tcPr>
          <w:p w14:paraId="479BA384" w14:textId="77777777" w:rsidR="0021336E" w:rsidRPr="007674A8" w:rsidRDefault="0021336E" w:rsidP="00C34EC7">
            <w:pPr>
              <w:rPr>
                <w:rFonts w:ascii="Century Gothic" w:hAnsi="Century Gothic"/>
                <w:b/>
                <w:bCs/>
                <w:color w:val="000000"/>
              </w:rPr>
            </w:pPr>
            <w:r w:rsidRPr="003210F8">
              <w:rPr>
                <w:rFonts w:ascii="Century Gothic" w:hAnsi="Century Gothic"/>
                <w:color w:val="000000"/>
              </w:rPr>
              <w:t>El proveedor adjudicado deberá acompañar la siguiente d</w:t>
            </w:r>
            <w:r>
              <w:rPr>
                <w:rFonts w:ascii="Century Gothic" w:hAnsi="Century Gothic"/>
                <w:color w:val="000000"/>
              </w:rPr>
              <w:t xml:space="preserve">ocumentación legal de cada equipo </w:t>
            </w:r>
            <w:r w:rsidRPr="003210F8">
              <w:rPr>
                <w:rFonts w:ascii="Century Gothic" w:hAnsi="Century Gothic"/>
                <w:color w:val="000000"/>
              </w:rPr>
              <w:t>entregado, sin n</w:t>
            </w:r>
            <w:r>
              <w:rPr>
                <w:rFonts w:ascii="Century Gothic" w:hAnsi="Century Gothic"/>
                <w:color w:val="000000"/>
              </w:rPr>
              <w:t>ingún costo adicional para ENDE</w:t>
            </w:r>
            <w:r w:rsidRPr="003210F8">
              <w:rPr>
                <w:rFonts w:ascii="Century Gothic" w:hAnsi="Century Gothic"/>
                <w:color w:val="000000"/>
              </w:rPr>
              <w:t>:</w:t>
            </w:r>
          </w:p>
        </w:tc>
        <w:tc>
          <w:tcPr>
            <w:tcW w:w="2409" w:type="dxa"/>
          </w:tcPr>
          <w:p w14:paraId="38DCE934" w14:textId="77777777" w:rsidR="0021336E" w:rsidRPr="003210F8" w:rsidRDefault="0021336E" w:rsidP="00C34EC7">
            <w:pPr>
              <w:rPr>
                <w:rFonts w:ascii="Century Gothic" w:hAnsi="Century Gothic"/>
                <w:color w:val="000000"/>
              </w:rPr>
            </w:pPr>
          </w:p>
        </w:tc>
      </w:tr>
      <w:tr w:rsidR="0021336E" w:rsidRPr="007674A8" w14:paraId="59C09165" w14:textId="77777777" w:rsidTr="00C34EC7">
        <w:trPr>
          <w:trHeight w:val="683"/>
          <w:jc w:val="center"/>
        </w:trPr>
        <w:tc>
          <w:tcPr>
            <w:tcW w:w="8359" w:type="dxa"/>
            <w:shd w:val="clear" w:color="auto" w:fill="auto"/>
            <w:noWrap/>
            <w:vAlign w:val="center"/>
          </w:tcPr>
          <w:p w14:paraId="13FA3952" w14:textId="77777777" w:rsidR="0021336E" w:rsidRPr="00024790" w:rsidRDefault="0021336E" w:rsidP="00C34EC7">
            <w:pPr>
              <w:rPr>
                <w:rFonts w:ascii="Century Gothic" w:hAnsi="Century Gothic"/>
                <w:color w:val="000000"/>
              </w:rPr>
            </w:pPr>
            <w:r w:rsidRPr="00024790">
              <w:rPr>
                <w:rFonts w:ascii="Century Gothic" w:hAnsi="Century Gothic"/>
                <w:color w:val="000000"/>
              </w:rPr>
              <w:t>- Nota oficial de entrega.</w:t>
            </w:r>
          </w:p>
          <w:p w14:paraId="0175ABFA" w14:textId="77777777" w:rsidR="0021336E" w:rsidRPr="00024790" w:rsidRDefault="0021336E" w:rsidP="00C34EC7">
            <w:pPr>
              <w:rPr>
                <w:rFonts w:ascii="Century Gothic" w:hAnsi="Century Gothic"/>
                <w:color w:val="000000"/>
              </w:rPr>
            </w:pPr>
            <w:r w:rsidRPr="00024790">
              <w:rPr>
                <w:rFonts w:ascii="Century Gothic" w:hAnsi="Century Gothic"/>
                <w:color w:val="000000"/>
              </w:rPr>
              <w:t>- La factura debe ser emitida por el valor total de la compra de los bienes adjudicados.</w:t>
            </w:r>
          </w:p>
          <w:p w14:paraId="1A53373E" w14:textId="77777777" w:rsidR="0021336E" w:rsidRPr="003210F8" w:rsidRDefault="0021336E" w:rsidP="00C34EC7">
            <w:pPr>
              <w:rPr>
                <w:rFonts w:ascii="Century Gothic" w:hAnsi="Century Gothic"/>
                <w:color w:val="000000"/>
              </w:rPr>
            </w:pPr>
            <w:r w:rsidRPr="00024790">
              <w:rPr>
                <w:rFonts w:ascii="Century Gothic" w:hAnsi="Century Gothic"/>
                <w:color w:val="000000"/>
              </w:rPr>
              <w:t>- Certificado de sustancias controladas.</w:t>
            </w:r>
          </w:p>
        </w:tc>
        <w:tc>
          <w:tcPr>
            <w:tcW w:w="2409" w:type="dxa"/>
          </w:tcPr>
          <w:p w14:paraId="057AF974" w14:textId="77777777" w:rsidR="0021336E" w:rsidRPr="00024790" w:rsidRDefault="0021336E" w:rsidP="00C34EC7">
            <w:pPr>
              <w:rPr>
                <w:rFonts w:ascii="Century Gothic" w:hAnsi="Century Gothic"/>
                <w:color w:val="000000"/>
              </w:rPr>
            </w:pPr>
          </w:p>
        </w:tc>
      </w:tr>
      <w:tr w:rsidR="0021336E" w:rsidRPr="007674A8" w14:paraId="15F12AFA" w14:textId="77777777" w:rsidTr="00C34EC7">
        <w:trPr>
          <w:trHeight w:val="240"/>
          <w:jc w:val="center"/>
        </w:trPr>
        <w:tc>
          <w:tcPr>
            <w:tcW w:w="8359" w:type="dxa"/>
            <w:shd w:val="clear" w:color="auto" w:fill="auto"/>
            <w:noWrap/>
            <w:vAlign w:val="center"/>
          </w:tcPr>
          <w:p w14:paraId="4B96C55E" w14:textId="77777777" w:rsidR="0021336E" w:rsidRPr="007674A8" w:rsidRDefault="0021336E" w:rsidP="00C34EC7">
            <w:pPr>
              <w:rPr>
                <w:rFonts w:ascii="Century Gothic" w:hAnsi="Century Gothic"/>
                <w:b/>
                <w:bCs/>
                <w:color w:val="000000"/>
              </w:rPr>
            </w:pPr>
            <w:r w:rsidRPr="007674A8">
              <w:rPr>
                <w:rFonts w:ascii="Century Gothic" w:hAnsi="Century Gothic"/>
                <w:b/>
                <w:bCs/>
                <w:color w:val="000000"/>
              </w:rPr>
              <w:t>PLAZO DE ENTREGA:</w:t>
            </w:r>
          </w:p>
        </w:tc>
        <w:tc>
          <w:tcPr>
            <w:tcW w:w="2409" w:type="dxa"/>
          </w:tcPr>
          <w:p w14:paraId="721E7811" w14:textId="77777777" w:rsidR="0021336E" w:rsidRPr="007674A8"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40C3B53B" w14:textId="77777777" w:rsidTr="00C34EC7">
        <w:trPr>
          <w:trHeight w:val="639"/>
          <w:jc w:val="center"/>
        </w:trPr>
        <w:tc>
          <w:tcPr>
            <w:tcW w:w="8359" w:type="dxa"/>
            <w:shd w:val="clear" w:color="auto" w:fill="auto"/>
            <w:vAlign w:val="center"/>
            <w:hideMark/>
          </w:tcPr>
          <w:p w14:paraId="600A639A" w14:textId="76206B5C" w:rsidR="0021336E" w:rsidRPr="007674A8" w:rsidRDefault="0021336E" w:rsidP="0021336E">
            <w:pPr>
              <w:rPr>
                <w:rFonts w:ascii="Century Gothic" w:hAnsi="Century Gothic"/>
                <w:color w:val="000000"/>
              </w:rPr>
            </w:pPr>
            <w:r w:rsidRPr="007674A8">
              <w:rPr>
                <w:rFonts w:ascii="Century Gothic" w:hAnsi="Century Gothic"/>
                <w:color w:val="000000"/>
              </w:rPr>
              <w:t>El plazo de entrega establecido</w:t>
            </w:r>
            <w:r>
              <w:rPr>
                <w:rFonts w:ascii="Century Gothic" w:hAnsi="Century Gothic"/>
                <w:color w:val="000000"/>
              </w:rPr>
              <w:t xml:space="preserve"> es de 90</w:t>
            </w:r>
            <w:r w:rsidRPr="004E3847">
              <w:rPr>
                <w:rFonts w:ascii="Century Gothic" w:hAnsi="Century Gothic"/>
                <w:color w:val="000000"/>
              </w:rPr>
              <w:t xml:space="preserve"> días</w:t>
            </w:r>
            <w:r>
              <w:rPr>
                <w:rFonts w:ascii="Century Gothic" w:hAnsi="Century Gothic"/>
                <w:color w:val="000000"/>
              </w:rPr>
              <w:t xml:space="preserve"> calendario</w:t>
            </w:r>
            <w:r w:rsidRPr="007674A8">
              <w:rPr>
                <w:rFonts w:ascii="Century Gothic" w:hAnsi="Century Gothic"/>
                <w:color w:val="000000"/>
              </w:rPr>
              <w:t xml:space="preserve"> para el presente proceso, computables a partir </w:t>
            </w:r>
            <w:r>
              <w:rPr>
                <w:rFonts w:ascii="Century Gothic" w:hAnsi="Century Gothic"/>
                <w:color w:val="000000"/>
              </w:rPr>
              <w:t>del día siguiente hábil de la firma de contrato, pudiendo ofertar plazos menores.</w:t>
            </w:r>
          </w:p>
        </w:tc>
        <w:tc>
          <w:tcPr>
            <w:tcW w:w="2409" w:type="dxa"/>
          </w:tcPr>
          <w:p w14:paraId="099C0049" w14:textId="77777777" w:rsidR="0021336E" w:rsidRPr="007674A8" w:rsidRDefault="0021336E" w:rsidP="00C34EC7">
            <w:pPr>
              <w:rPr>
                <w:rFonts w:ascii="Century Gothic" w:hAnsi="Century Gothic"/>
                <w:color w:val="000000"/>
              </w:rPr>
            </w:pPr>
          </w:p>
        </w:tc>
      </w:tr>
      <w:tr w:rsidR="0021336E" w:rsidRPr="007674A8" w14:paraId="07DBB638" w14:textId="77777777" w:rsidTr="00C34EC7">
        <w:trPr>
          <w:trHeight w:val="505"/>
          <w:jc w:val="center"/>
        </w:trPr>
        <w:tc>
          <w:tcPr>
            <w:tcW w:w="8359" w:type="dxa"/>
            <w:shd w:val="clear" w:color="auto" w:fill="auto"/>
            <w:vAlign w:val="bottom"/>
            <w:hideMark/>
          </w:tcPr>
          <w:p w14:paraId="2F0C6191" w14:textId="77777777" w:rsidR="0021336E" w:rsidRPr="007674A8" w:rsidRDefault="0021336E" w:rsidP="00C34EC7">
            <w:pPr>
              <w:rPr>
                <w:rFonts w:ascii="Century Gothic" w:hAnsi="Century Gothic"/>
                <w:color w:val="000000"/>
              </w:rPr>
            </w:pPr>
            <w:r>
              <w:rPr>
                <w:rFonts w:ascii="Century Gothic" w:hAnsi="Century Gothic"/>
                <w:color w:val="000000"/>
              </w:rPr>
              <w:t>El retraso en la entrega de los bienes adjudicados, que no justifique causal de fuerza mayor o caso fortuito, será penalizado con una multa a establecerse en el contrato.</w:t>
            </w:r>
          </w:p>
        </w:tc>
        <w:tc>
          <w:tcPr>
            <w:tcW w:w="2409" w:type="dxa"/>
          </w:tcPr>
          <w:p w14:paraId="0907B5F2" w14:textId="77777777" w:rsidR="0021336E" w:rsidRDefault="0021336E" w:rsidP="00C34EC7">
            <w:pPr>
              <w:rPr>
                <w:rFonts w:ascii="Century Gothic" w:hAnsi="Century Gothic"/>
                <w:color w:val="000000"/>
              </w:rPr>
            </w:pPr>
          </w:p>
        </w:tc>
      </w:tr>
      <w:tr w:rsidR="0021336E" w:rsidRPr="007674A8" w14:paraId="704CDFAC" w14:textId="77777777" w:rsidTr="00C34EC7">
        <w:trPr>
          <w:trHeight w:val="328"/>
          <w:jc w:val="center"/>
        </w:trPr>
        <w:tc>
          <w:tcPr>
            <w:tcW w:w="8359" w:type="dxa"/>
            <w:shd w:val="clear" w:color="auto" w:fill="auto"/>
            <w:noWrap/>
            <w:vAlign w:val="center"/>
            <w:hideMark/>
          </w:tcPr>
          <w:p w14:paraId="12EA49C1" w14:textId="77777777" w:rsidR="0021336E" w:rsidRPr="007674A8" w:rsidRDefault="0021336E" w:rsidP="00C34EC7">
            <w:pPr>
              <w:rPr>
                <w:rFonts w:ascii="Century Gothic" w:hAnsi="Century Gothic"/>
                <w:b/>
                <w:bCs/>
                <w:color w:val="000000"/>
              </w:rPr>
            </w:pPr>
            <w:r w:rsidRPr="007674A8">
              <w:rPr>
                <w:rFonts w:ascii="Century Gothic" w:hAnsi="Century Gothic"/>
                <w:b/>
                <w:bCs/>
                <w:color w:val="000000"/>
              </w:rPr>
              <w:t>FORMA DE PAGO:</w:t>
            </w:r>
          </w:p>
        </w:tc>
        <w:tc>
          <w:tcPr>
            <w:tcW w:w="2409" w:type="dxa"/>
          </w:tcPr>
          <w:p w14:paraId="411C288F" w14:textId="77777777" w:rsidR="0021336E" w:rsidRPr="007674A8"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00B94547" w14:textId="77777777" w:rsidTr="00C34EC7">
        <w:trPr>
          <w:trHeight w:val="738"/>
          <w:jc w:val="center"/>
        </w:trPr>
        <w:tc>
          <w:tcPr>
            <w:tcW w:w="8359" w:type="dxa"/>
            <w:shd w:val="clear" w:color="auto" w:fill="auto"/>
            <w:vAlign w:val="center"/>
            <w:hideMark/>
          </w:tcPr>
          <w:p w14:paraId="502DAEA3" w14:textId="77777777" w:rsidR="0021336E" w:rsidRPr="007674A8" w:rsidRDefault="0021336E" w:rsidP="00C34EC7">
            <w:pPr>
              <w:rPr>
                <w:rFonts w:ascii="Century Gothic" w:hAnsi="Century Gothic"/>
                <w:color w:val="000000"/>
              </w:rPr>
            </w:pPr>
            <w:r w:rsidRPr="007674A8">
              <w:rPr>
                <w:rFonts w:ascii="Century Gothic" w:hAnsi="Century Gothic"/>
                <w:color w:val="000000"/>
              </w:rPr>
              <w:t>El pago se efectuará mediante la emisión de cheques intransferibles a la orden de</w:t>
            </w:r>
            <w:r>
              <w:rPr>
                <w:rFonts w:ascii="Century Gothic" w:hAnsi="Century Gothic"/>
                <w:color w:val="000000"/>
              </w:rPr>
              <w:t xml:space="preserve">l proveedor contra entrega </w:t>
            </w:r>
            <w:r w:rsidRPr="007674A8">
              <w:rPr>
                <w:rFonts w:ascii="Century Gothic" w:hAnsi="Century Gothic"/>
                <w:color w:val="000000"/>
              </w:rPr>
              <w:t>definitiva de todos los bienes adjudicados a conformidad de ENDE en el lugar dispuesto para la entrega.</w:t>
            </w:r>
          </w:p>
        </w:tc>
        <w:tc>
          <w:tcPr>
            <w:tcW w:w="2409" w:type="dxa"/>
          </w:tcPr>
          <w:p w14:paraId="03918573" w14:textId="77777777" w:rsidR="0021336E" w:rsidRPr="007674A8" w:rsidRDefault="0021336E" w:rsidP="00C34EC7">
            <w:pPr>
              <w:rPr>
                <w:rFonts w:ascii="Century Gothic" w:hAnsi="Century Gothic"/>
                <w:color w:val="000000"/>
              </w:rPr>
            </w:pPr>
          </w:p>
        </w:tc>
      </w:tr>
      <w:tr w:rsidR="0021336E" w:rsidRPr="007674A8" w14:paraId="728A4DEB" w14:textId="77777777" w:rsidTr="00C34EC7">
        <w:trPr>
          <w:trHeight w:val="43"/>
          <w:jc w:val="center"/>
        </w:trPr>
        <w:tc>
          <w:tcPr>
            <w:tcW w:w="8359" w:type="dxa"/>
            <w:shd w:val="clear" w:color="auto" w:fill="auto"/>
            <w:noWrap/>
            <w:vAlign w:val="center"/>
            <w:hideMark/>
          </w:tcPr>
          <w:p w14:paraId="5EA3669E" w14:textId="77777777" w:rsidR="0021336E" w:rsidRPr="007674A8" w:rsidRDefault="0021336E" w:rsidP="00C34EC7">
            <w:pPr>
              <w:rPr>
                <w:rFonts w:ascii="Century Gothic" w:hAnsi="Century Gothic"/>
                <w:b/>
                <w:bCs/>
                <w:color w:val="000000"/>
              </w:rPr>
            </w:pPr>
            <w:r w:rsidRPr="007674A8">
              <w:rPr>
                <w:rFonts w:ascii="Century Gothic" w:hAnsi="Century Gothic"/>
                <w:b/>
                <w:bCs/>
                <w:color w:val="000000"/>
              </w:rPr>
              <w:t>PRECIO DE LA PROPUESTA:</w:t>
            </w:r>
          </w:p>
        </w:tc>
        <w:tc>
          <w:tcPr>
            <w:tcW w:w="2409" w:type="dxa"/>
          </w:tcPr>
          <w:p w14:paraId="3DA4B396" w14:textId="77777777" w:rsidR="0021336E" w:rsidRPr="007674A8"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1EF137D7" w14:textId="77777777" w:rsidTr="00C34EC7">
        <w:trPr>
          <w:trHeight w:val="643"/>
          <w:jc w:val="center"/>
        </w:trPr>
        <w:tc>
          <w:tcPr>
            <w:tcW w:w="8359" w:type="dxa"/>
            <w:shd w:val="clear" w:color="auto" w:fill="auto"/>
            <w:vAlign w:val="center"/>
            <w:hideMark/>
          </w:tcPr>
          <w:p w14:paraId="3EDC14B3" w14:textId="77777777" w:rsidR="0021336E" w:rsidRPr="007674A8" w:rsidRDefault="0021336E" w:rsidP="00C34EC7">
            <w:pPr>
              <w:rPr>
                <w:rFonts w:ascii="Century Gothic" w:hAnsi="Century Gothic"/>
                <w:color w:val="000000"/>
              </w:rPr>
            </w:pPr>
            <w:r w:rsidRPr="007674A8">
              <w:rPr>
                <w:rFonts w:ascii="Century Gothic" w:hAnsi="Century Gothic"/>
                <w:color w:val="000000"/>
              </w:rPr>
              <w:t>El precio de la propuesta deberá incluir todos los costos hasta la</w:t>
            </w:r>
            <w:r>
              <w:rPr>
                <w:rFonts w:ascii="Century Gothic" w:hAnsi="Century Gothic"/>
                <w:color w:val="000000"/>
              </w:rPr>
              <w:t>s instalaciones descritas en el punto “LUGAR DE ENTREGA”,</w:t>
            </w:r>
            <w:r w:rsidRPr="007674A8">
              <w:rPr>
                <w:rFonts w:ascii="Century Gothic" w:hAnsi="Century Gothic"/>
                <w:color w:val="000000"/>
              </w:rPr>
              <w:t xml:space="preserve"> incluido todos los impuestos de Ley mediante la emisión de la correspondiente factura con derecho a crédito fiscal IVA, </w:t>
            </w:r>
          </w:p>
        </w:tc>
        <w:tc>
          <w:tcPr>
            <w:tcW w:w="2409" w:type="dxa"/>
          </w:tcPr>
          <w:p w14:paraId="1C12F943" w14:textId="77777777" w:rsidR="0021336E" w:rsidRPr="007674A8" w:rsidRDefault="0021336E" w:rsidP="00C34EC7">
            <w:pPr>
              <w:rPr>
                <w:rFonts w:ascii="Century Gothic" w:hAnsi="Century Gothic"/>
                <w:color w:val="000000"/>
              </w:rPr>
            </w:pPr>
          </w:p>
        </w:tc>
      </w:tr>
      <w:tr w:rsidR="0021336E" w:rsidRPr="007674A8" w14:paraId="6BD27F44" w14:textId="77777777" w:rsidTr="00C34EC7">
        <w:trPr>
          <w:trHeight w:val="212"/>
          <w:jc w:val="center"/>
        </w:trPr>
        <w:tc>
          <w:tcPr>
            <w:tcW w:w="8359" w:type="dxa"/>
            <w:shd w:val="clear" w:color="auto" w:fill="auto"/>
            <w:vAlign w:val="center"/>
          </w:tcPr>
          <w:p w14:paraId="26F7E4EF" w14:textId="77777777" w:rsidR="0021336E" w:rsidRPr="007674A8" w:rsidRDefault="0021336E" w:rsidP="00C34EC7">
            <w:pPr>
              <w:rPr>
                <w:rFonts w:ascii="Century Gothic" w:hAnsi="Century Gothic"/>
                <w:color w:val="000000"/>
              </w:rPr>
            </w:pPr>
            <w:r w:rsidRPr="006F0B3C">
              <w:rPr>
                <w:rFonts w:ascii="Century Gothic" w:hAnsi="Century Gothic"/>
                <w:b/>
                <w:bCs/>
                <w:color w:val="000000"/>
              </w:rPr>
              <w:t>MANUALES DE OPERACIÓN Y FUNCIONAMIENTO</w:t>
            </w:r>
            <w:r>
              <w:rPr>
                <w:rFonts w:ascii="Century Gothic" w:hAnsi="Century Gothic"/>
                <w:b/>
                <w:bCs/>
                <w:color w:val="000000"/>
              </w:rPr>
              <w:t>:</w:t>
            </w:r>
          </w:p>
        </w:tc>
        <w:tc>
          <w:tcPr>
            <w:tcW w:w="2409" w:type="dxa"/>
          </w:tcPr>
          <w:p w14:paraId="0F1676A6" w14:textId="77777777" w:rsidR="0021336E" w:rsidRPr="006F0B3C"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472DD6BA" w14:textId="77777777" w:rsidTr="00C34EC7">
        <w:trPr>
          <w:trHeight w:val="724"/>
          <w:jc w:val="center"/>
        </w:trPr>
        <w:tc>
          <w:tcPr>
            <w:tcW w:w="8359" w:type="dxa"/>
            <w:shd w:val="clear" w:color="auto" w:fill="auto"/>
            <w:vAlign w:val="center"/>
          </w:tcPr>
          <w:p w14:paraId="0569400E" w14:textId="77777777" w:rsidR="0021336E" w:rsidRDefault="0021336E" w:rsidP="00C34EC7">
            <w:pPr>
              <w:rPr>
                <w:rFonts w:ascii="Century Gothic" w:hAnsi="Century Gothic"/>
                <w:color w:val="000000"/>
              </w:rPr>
            </w:pPr>
            <w:r w:rsidRPr="006F0B3C">
              <w:rPr>
                <w:rFonts w:ascii="Century Gothic" w:hAnsi="Century Gothic"/>
                <w:color w:val="000000"/>
              </w:rPr>
              <w:t>El proveedor adjudicado deberá proporcionar una copia de los siguientes manuales:</w:t>
            </w:r>
          </w:p>
          <w:p w14:paraId="31CAFF60" w14:textId="77777777" w:rsidR="0021336E" w:rsidRDefault="0021336E" w:rsidP="00C34EC7">
            <w:pPr>
              <w:rPr>
                <w:rFonts w:ascii="Century Gothic" w:hAnsi="Century Gothic"/>
                <w:color w:val="000000"/>
              </w:rPr>
            </w:pPr>
            <w:r>
              <w:rPr>
                <w:rFonts w:ascii="Century Gothic" w:hAnsi="Century Gothic"/>
                <w:color w:val="000000"/>
              </w:rPr>
              <w:t>-</w:t>
            </w:r>
            <w:r w:rsidRPr="006F0B3C">
              <w:rPr>
                <w:rFonts w:ascii="Century Gothic" w:hAnsi="Century Gothic"/>
                <w:color w:val="000000"/>
              </w:rPr>
              <w:t>Especificaciones o características técnicas de los equipos provistos.</w:t>
            </w:r>
          </w:p>
          <w:p w14:paraId="53B3D8BF" w14:textId="77777777" w:rsidR="0021336E" w:rsidRPr="006F0B3C" w:rsidRDefault="0021336E" w:rsidP="00C34EC7">
            <w:pPr>
              <w:rPr>
                <w:rFonts w:ascii="Century Gothic" w:hAnsi="Century Gothic"/>
                <w:color w:val="000000"/>
              </w:rPr>
            </w:pPr>
            <w:r>
              <w:rPr>
                <w:rFonts w:ascii="Century Gothic" w:hAnsi="Century Gothic"/>
                <w:color w:val="000000"/>
              </w:rPr>
              <w:t>-Manual de operación (si corresponde)</w:t>
            </w:r>
          </w:p>
        </w:tc>
        <w:tc>
          <w:tcPr>
            <w:tcW w:w="2409" w:type="dxa"/>
          </w:tcPr>
          <w:p w14:paraId="358EED2E" w14:textId="77777777" w:rsidR="0021336E" w:rsidRPr="006F0B3C" w:rsidRDefault="0021336E" w:rsidP="00C34EC7">
            <w:pPr>
              <w:rPr>
                <w:rFonts w:ascii="Century Gothic" w:hAnsi="Century Gothic"/>
                <w:color w:val="000000"/>
              </w:rPr>
            </w:pPr>
          </w:p>
        </w:tc>
      </w:tr>
      <w:tr w:rsidR="0021336E" w:rsidRPr="007674A8" w14:paraId="2B682720" w14:textId="77777777" w:rsidTr="00C34EC7">
        <w:trPr>
          <w:trHeight w:val="407"/>
          <w:jc w:val="center"/>
        </w:trPr>
        <w:tc>
          <w:tcPr>
            <w:tcW w:w="8359" w:type="dxa"/>
            <w:shd w:val="clear" w:color="auto" w:fill="auto"/>
            <w:vAlign w:val="center"/>
          </w:tcPr>
          <w:p w14:paraId="44936F51" w14:textId="77777777" w:rsidR="0021336E" w:rsidRPr="00E27E72" w:rsidRDefault="0021336E" w:rsidP="00C34EC7">
            <w:pPr>
              <w:rPr>
                <w:rFonts w:ascii="Century Gothic" w:hAnsi="Century Gothic"/>
                <w:b/>
                <w:bCs/>
                <w:color w:val="000000"/>
              </w:rPr>
            </w:pPr>
            <w:r>
              <w:rPr>
                <w:rFonts w:ascii="Century Gothic" w:hAnsi="Century Gothic"/>
                <w:b/>
                <w:bCs/>
                <w:color w:val="000000"/>
              </w:rPr>
              <w:t>GARANTÍA DE LOS EQUIPOS</w:t>
            </w:r>
          </w:p>
        </w:tc>
        <w:tc>
          <w:tcPr>
            <w:tcW w:w="2409" w:type="dxa"/>
          </w:tcPr>
          <w:p w14:paraId="672256C8" w14:textId="77777777" w:rsidR="0021336E"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6CCC6350" w14:textId="77777777" w:rsidTr="00C34EC7">
        <w:trPr>
          <w:trHeight w:val="511"/>
          <w:jc w:val="center"/>
        </w:trPr>
        <w:tc>
          <w:tcPr>
            <w:tcW w:w="8359" w:type="dxa"/>
            <w:shd w:val="clear" w:color="auto" w:fill="auto"/>
            <w:vAlign w:val="center"/>
          </w:tcPr>
          <w:p w14:paraId="55B1C2C0" w14:textId="77777777" w:rsidR="0021336E" w:rsidRPr="00E27E72" w:rsidRDefault="0021336E" w:rsidP="00C34EC7">
            <w:pPr>
              <w:rPr>
                <w:rFonts w:ascii="Century Gothic" w:hAnsi="Century Gothic"/>
                <w:b/>
                <w:bCs/>
                <w:color w:val="000000"/>
              </w:rPr>
            </w:pPr>
            <w:r w:rsidRPr="00523A07">
              <w:rPr>
                <w:rFonts w:ascii="Century Gothic" w:hAnsi="Century Gothic"/>
                <w:color w:val="000000"/>
              </w:rPr>
              <w:t xml:space="preserve">El proponente debe Otorgar una garantía de los equipos, el cual </w:t>
            </w:r>
            <w:r w:rsidRPr="00E83855">
              <w:rPr>
                <w:rFonts w:ascii="Century Gothic" w:hAnsi="Century Gothic"/>
                <w:color w:val="000000"/>
              </w:rPr>
              <w:t>garantice</w:t>
            </w:r>
            <w:r w:rsidRPr="00523A07">
              <w:rPr>
                <w:rFonts w:ascii="Century Gothic" w:hAnsi="Century Gothic"/>
                <w:color w:val="000000"/>
              </w:rPr>
              <w:t xml:space="preserve"> el perfecto funcionamiento y defectos de Fabrica</w:t>
            </w:r>
            <w:r>
              <w:rPr>
                <w:rFonts w:ascii="Century Gothic" w:hAnsi="Century Gothic"/>
                <w:color w:val="000000"/>
              </w:rPr>
              <w:t xml:space="preserve">ción por un periodo mínimo de </w:t>
            </w:r>
            <w:r w:rsidRPr="00A05483">
              <w:rPr>
                <w:rFonts w:ascii="Century Gothic" w:hAnsi="Century Gothic"/>
                <w:color w:val="000000"/>
              </w:rPr>
              <w:t>1</w:t>
            </w:r>
            <w:r w:rsidRPr="009C74F3">
              <w:rPr>
                <w:rFonts w:ascii="Century Gothic" w:hAnsi="Century Gothic"/>
                <w:color w:val="000000"/>
              </w:rPr>
              <w:t>2</w:t>
            </w:r>
            <w:r w:rsidRPr="00523A07">
              <w:rPr>
                <w:rFonts w:ascii="Century Gothic" w:hAnsi="Century Gothic"/>
                <w:color w:val="000000"/>
              </w:rPr>
              <w:t xml:space="preserve"> meses</w:t>
            </w:r>
            <w:r>
              <w:rPr>
                <w:rFonts w:ascii="Century Gothic" w:hAnsi="Century Gothic"/>
                <w:color w:val="000000"/>
              </w:rPr>
              <w:t xml:space="preserve"> a partir de la recepción de los bienes</w:t>
            </w:r>
            <w:r w:rsidRPr="00523A07">
              <w:rPr>
                <w:rFonts w:ascii="Century Gothic" w:hAnsi="Century Gothic"/>
                <w:color w:val="000000"/>
              </w:rPr>
              <w:t>.</w:t>
            </w:r>
            <w:r>
              <w:rPr>
                <w:rFonts w:ascii="Century Gothic" w:hAnsi="Century Gothic"/>
                <w:b/>
                <w:bCs/>
                <w:color w:val="000000"/>
              </w:rPr>
              <w:t xml:space="preserve">  </w:t>
            </w:r>
          </w:p>
        </w:tc>
        <w:tc>
          <w:tcPr>
            <w:tcW w:w="2409" w:type="dxa"/>
          </w:tcPr>
          <w:p w14:paraId="1F892E92" w14:textId="77777777" w:rsidR="0021336E" w:rsidRPr="00523A07" w:rsidRDefault="0021336E" w:rsidP="00C34EC7">
            <w:pPr>
              <w:rPr>
                <w:rFonts w:ascii="Century Gothic" w:hAnsi="Century Gothic"/>
                <w:color w:val="000000"/>
              </w:rPr>
            </w:pPr>
          </w:p>
        </w:tc>
      </w:tr>
      <w:tr w:rsidR="0021336E" w:rsidRPr="007674A8" w14:paraId="6EDC633D" w14:textId="77777777" w:rsidTr="00C34EC7">
        <w:trPr>
          <w:trHeight w:val="300"/>
          <w:jc w:val="center"/>
        </w:trPr>
        <w:tc>
          <w:tcPr>
            <w:tcW w:w="8359" w:type="dxa"/>
            <w:shd w:val="clear" w:color="auto" w:fill="auto"/>
            <w:vAlign w:val="center"/>
            <w:hideMark/>
          </w:tcPr>
          <w:p w14:paraId="780AF0D1" w14:textId="77777777" w:rsidR="0021336E" w:rsidRPr="007674A8" w:rsidRDefault="0021336E" w:rsidP="00C34EC7">
            <w:pPr>
              <w:rPr>
                <w:rFonts w:ascii="Century Gothic" w:hAnsi="Century Gothic"/>
                <w:b/>
                <w:bCs/>
                <w:color w:val="000000"/>
              </w:rPr>
            </w:pPr>
            <w:r>
              <w:rPr>
                <w:rFonts w:ascii="Century Gothic" w:hAnsi="Century Gothic"/>
                <w:b/>
                <w:bCs/>
                <w:color w:val="000000"/>
              </w:rPr>
              <w:t>GARANTÍA</w:t>
            </w:r>
            <w:r w:rsidRPr="007674A8">
              <w:rPr>
                <w:rFonts w:ascii="Century Gothic" w:hAnsi="Century Gothic"/>
                <w:b/>
                <w:bCs/>
                <w:color w:val="000000"/>
              </w:rPr>
              <w:t>:</w:t>
            </w:r>
          </w:p>
        </w:tc>
        <w:tc>
          <w:tcPr>
            <w:tcW w:w="2409" w:type="dxa"/>
          </w:tcPr>
          <w:p w14:paraId="56C56C66" w14:textId="77777777" w:rsidR="0021336E" w:rsidRDefault="0021336E" w:rsidP="00C34EC7">
            <w:pP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60E12395" w14:textId="77777777" w:rsidTr="00C34EC7">
        <w:trPr>
          <w:trHeight w:val="1328"/>
          <w:jc w:val="center"/>
        </w:trPr>
        <w:tc>
          <w:tcPr>
            <w:tcW w:w="8359" w:type="dxa"/>
            <w:shd w:val="clear" w:color="auto" w:fill="auto"/>
            <w:vAlign w:val="center"/>
          </w:tcPr>
          <w:p w14:paraId="17D8015D" w14:textId="77777777" w:rsidR="0021336E" w:rsidRPr="00B66373" w:rsidRDefault="0021336E" w:rsidP="00C34EC7">
            <w:pPr>
              <w:rPr>
                <w:rFonts w:ascii="Century Gothic" w:hAnsi="Century Gothic"/>
                <w:color w:val="000000"/>
              </w:rPr>
            </w:pPr>
            <w:r w:rsidRPr="00B66373">
              <w:rPr>
                <w:rFonts w:ascii="Century Gothic" w:hAnsi="Century Gothic"/>
                <w:color w:val="000000"/>
              </w:rPr>
              <w:lastRenderedPageBreak/>
              <w:t>Para la suscripción de contrato de acuerdo con lo establecido en el Parágrafo II del Artículo 20 de las NB-SABS, el proponente decidirá el tipo de garantía a presentar entre ellos:</w:t>
            </w:r>
          </w:p>
          <w:p w14:paraId="54B91D55" w14:textId="77777777" w:rsidR="0021336E" w:rsidRPr="00B66373" w:rsidRDefault="0021336E" w:rsidP="00C34EC7">
            <w:pPr>
              <w:rPr>
                <w:rFonts w:ascii="Century Gothic" w:hAnsi="Century Gothic"/>
                <w:color w:val="000000"/>
              </w:rPr>
            </w:pPr>
          </w:p>
          <w:p w14:paraId="5CA729D5" w14:textId="77777777" w:rsidR="0021336E" w:rsidRDefault="0021336E" w:rsidP="00C34EC7">
            <w:pPr>
              <w:rPr>
                <w:rFonts w:ascii="Century Gothic" w:hAnsi="Century Gothic"/>
                <w:b/>
                <w:bCs/>
                <w:color w:val="000000"/>
              </w:rPr>
            </w:pPr>
            <w:r w:rsidRPr="00B66373">
              <w:rPr>
                <w:rFonts w:ascii="Century Gothic" w:hAnsi="Century Gothic"/>
                <w:color w:val="000000"/>
              </w:rPr>
              <w:t>Boleta de Garantía, Garantía a Primer Requerimiento o Póliza de Seguro de Caución a Primer Requerimiento; todos con la característica de renovable, irrevocable y de ejecución inmediata, con el objeto garantizar la conclusión y entrega del objeto de contrato</w:t>
            </w:r>
            <w:r>
              <w:rPr>
                <w:rFonts w:ascii="Century Gothic" w:hAnsi="Century Gothic"/>
                <w:color w:val="000000"/>
              </w:rPr>
              <w:t>.</w:t>
            </w:r>
          </w:p>
        </w:tc>
        <w:tc>
          <w:tcPr>
            <w:tcW w:w="2409" w:type="dxa"/>
          </w:tcPr>
          <w:p w14:paraId="13FCB60F" w14:textId="77777777" w:rsidR="0021336E" w:rsidRPr="00B66373" w:rsidRDefault="0021336E" w:rsidP="00C34EC7">
            <w:pPr>
              <w:rPr>
                <w:rFonts w:ascii="Century Gothic" w:hAnsi="Century Gothic"/>
                <w:color w:val="000000"/>
              </w:rPr>
            </w:pPr>
          </w:p>
        </w:tc>
      </w:tr>
      <w:tr w:rsidR="0021336E" w:rsidRPr="007674A8" w14:paraId="545CBAB8" w14:textId="77777777" w:rsidTr="00C34EC7">
        <w:trPr>
          <w:trHeight w:val="272"/>
          <w:jc w:val="center"/>
        </w:trPr>
        <w:tc>
          <w:tcPr>
            <w:tcW w:w="8359" w:type="dxa"/>
            <w:shd w:val="clear" w:color="auto" w:fill="auto"/>
            <w:vAlign w:val="center"/>
          </w:tcPr>
          <w:p w14:paraId="381EE591" w14:textId="77777777" w:rsidR="0021336E" w:rsidRPr="00DD2862" w:rsidRDefault="0021336E" w:rsidP="00C34EC7">
            <w:pPr>
              <w:rPr>
                <w:rFonts w:ascii="Century Gothic" w:hAnsi="Century Gothic"/>
                <w:b/>
                <w:color w:val="000000"/>
              </w:rPr>
            </w:pPr>
            <w:r>
              <w:rPr>
                <w:rFonts w:ascii="Century Gothic" w:hAnsi="Century Gothic"/>
                <w:b/>
                <w:color w:val="000000"/>
              </w:rPr>
              <w:t xml:space="preserve">CERTIFICADO U HOJA DE </w:t>
            </w:r>
            <w:r w:rsidRPr="00DD2862">
              <w:rPr>
                <w:rFonts w:ascii="Century Gothic" w:hAnsi="Century Gothic"/>
                <w:b/>
                <w:color w:val="000000"/>
              </w:rPr>
              <w:t>PRUEBAS</w:t>
            </w:r>
            <w:r>
              <w:rPr>
                <w:rFonts w:ascii="Century Gothic" w:hAnsi="Century Gothic"/>
                <w:b/>
                <w:color w:val="000000"/>
              </w:rPr>
              <w:t>:</w:t>
            </w:r>
          </w:p>
        </w:tc>
        <w:tc>
          <w:tcPr>
            <w:tcW w:w="2409" w:type="dxa"/>
          </w:tcPr>
          <w:p w14:paraId="1459CEBC" w14:textId="77777777" w:rsidR="0021336E" w:rsidRPr="00DD2862" w:rsidRDefault="0021336E" w:rsidP="00C34EC7">
            <w:pPr>
              <w:rPr>
                <w:rFonts w:ascii="Century Gothic" w:hAnsi="Century Gothic"/>
                <w:b/>
                <w:color w:val="000000"/>
              </w:rPr>
            </w:pPr>
            <w:r w:rsidRPr="00787632">
              <w:rPr>
                <w:rFonts w:ascii="Tahoma" w:hAnsi="Tahoma" w:cs="Tahoma"/>
                <w:color w:val="A5A5A5"/>
                <w:sz w:val="14"/>
                <w:szCs w:val="14"/>
              </w:rPr>
              <w:t>(Manifestar expresamente las condiciones de su propuesta con referencia a este requerimiento)</w:t>
            </w:r>
          </w:p>
        </w:tc>
      </w:tr>
      <w:tr w:rsidR="0021336E" w:rsidRPr="007674A8" w14:paraId="002B3DC4" w14:textId="77777777" w:rsidTr="00C34EC7">
        <w:trPr>
          <w:trHeight w:val="915"/>
          <w:jc w:val="center"/>
        </w:trPr>
        <w:tc>
          <w:tcPr>
            <w:tcW w:w="8359" w:type="dxa"/>
            <w:shd w:val="clear" w:color="auto" w:fill="auto"/>
            <w:vAlign w:val="center"/>
          </w:tcPr>
          <w:p w14:paraId="0473F612" w14:textId="77777777" w:rsidR="0021336E" w:rsidRDefault="0021336E" w:rsidP="00C34EC7">
            <w:pPr>
              <w:rPr>
                <w:rFonts w:ascii="Century Gothic" w:hAnsi="Century Gothic"/>
                <w:color w:val="000000"/>
              </w:rPr>
            </w:pPr>
            <w:r w:rsidRPr="006F0B3C">
              <w:rPr>
                <w:rFonts w:ascii="Century Gothic" w:hAnsi="Century Gothic"/>
                <w:color w:val="000000"/>
              </w:rPr>
              <w:t xml:space="preserve">El proveedor adjudicado deberá proporcionar </w:t>
            </w:r>
            <w:r>
              <w:rPr>
                <w:rFonts w:ascii="Century Gothic" w:hAnsi="Century Gothic"/>
                <w:color w:val="000000"/>
              </w:rPr>
              <w:t>certificado u hoja de pruebas de</w:t>
            </w:r>
            <w:r w:rsidRPr="006F0B3C">
              <w:rPr>
                <w:rFonts w:ascii="Century Gothic" w:hAnsi="Century Gothic"/>
                <w:color w:val="000000"/>
              </w:rPr>
              <w:t>:</w:t>
            </w:r>
          </w:p>
          <w:p w14:paraId="6FB3C01E" w14:textId="77777777" w:rsidR="0021336E" w:rsidRPr="00B46169" w:rsidRDefault="0021336E"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Medición de la Resistencia de Aislamiento.</w:t>
            </w:r>
          </w:p>
          <w:p w14:paraId="5DDE25D9" w14:textId="77777777" w:rsidR="0021336E" w:rsidRPr="00B46169" w:rsidRDefault="0021336E"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 xml:space="preserve">Medición de la Resistencia de los Arrollamientos. </w:t>
            </w:r>
          </w:p>
          <w:p w14:paraId="2E5EE5DA" w14:textId="77777777" w:rsidR="0021336E" w:rsidRPr="00B46169" w:rsidRDefault="0021336E"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Medición de la Rigidez Dieléctrica del Aceite.</w:t>
            </w:r>
          </w:p>
          <w:p w14:paraId="09A4A4E1" w14:textId="77777777" w:rsidR="0021336E" w:rsidRPr="00B46169" w:rsidRDefault="0021336E"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Medida de las Pérdidas en Vacío y de la Corriente en</w:t>
            </w:r>
            <w:r>
              <w:rPr>
                <w:rFonts w:ascii="Century Gothic" w:hAnsi="Century Gothic"/>
                <w:color w:val="000000"/>
              </w:rPr>
              <w:t xml:space="preserve"> CC.</w:t>
            </w:r>
          </w:p>
          <w:p w14:paraId="0C56068F" w14:textId="77777777" w:rsidR="0021336E" w:rsidRPr="00B46169" w:rsidRDefault="0021336E"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Medida de la Impedancia de Secuencia Cero.</w:t>
            </w:r>
          </w:p>
          <w:p w14:paraId="5B4665FA" w14:textId="77777777" w:rsidR="0021336E" w:rsidRPr="00B46169" w:rsidRDefault="0021336E"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Prueba de Tensión Aplicada.</w:t>
            </w:r>
          </w:p>
          <w:p w14:paraId="36C31358" w14:textId="77777777" w:rsidR="0021336E" w:rsidRPr="007674A8" w:rsidRDefault="0021336E" w:rsidP="00C34EC7">
            <w:pPr>
              <w:rPr>
                <w:rFonts w:ascii="Century Gothic" w:hAnsi="Century Gothic"/>
                <w:color w:val="000000"/>
              </w:rPr>
            </w:pPr>
            <w:r>
              <w:rPr>
                <w:rFonts w:ascii="Century Gothic" w:hAnsi="Century Gothic"/>
                <w:color w:val="000000"/>
              </w:rPr>
              <w:t>-</w:t>
            </w:r>
            <w:r w:rsidRPr="00B46169">
              <w:rPr>
                <w:rFonts w:ascii="Century Gothic" w:hAnsi="Century Gothic"/>
                <w:color w:val="000000"/>
              </w:rPr>
              <w:t>Prueba de Tensión Inducida.</w:t>
            </w:r>
          </w:p>
        </w:tc>
        <w:tc>
          <w:tcPr>
            <w:tcW w:w="2409" w:type="dxa"/>
          </w:tcPr>
          <w:p w14:paraId="74C9E38B" w14:textId="77777777" w:rsidR="0021336E" w:rsidRPr="006F0B3C" w:rsidRDefault="0021336E" w:rsidP="00C34EC7">
            <w:pPr>
              <w:rPr>
                <w:rFonts w:ascii="Century Gothic" w:hAnsi="Century Gothic"/>
                <w:color w:val="000000"/>
              </w:rPr>
            </w:pPr>
          </w:p>
        </w:tc>
      </w:tr>
      <w:tr w:rsidR="0021336E" w:rsidRPr="007674A8" w14:paraId="7B86C0A3" w14:textId="77777777" w:rsidTr="00C34EC7">
        <w:trPr>
          <w:trHeight w:val="236"/>
          <w:jc w:val="center"/>
        </w:trPr>
        <w:tc>
          <w:tcPr>
            <w:tcW w:w="8359" w:type="dxa"/>
            <w:vMerge w:val="restart"/>
            <w:shd w:val="clear" w:color="auto" w:fill="auto"/>
            <w:vAlign w:val="center"/>
          </w:tcPr>
          <w:p w14:paraId="15ED3BD5" w14:textId="77777777" w:rsidR="0021336E" w:rsidRPr="006F0B3C" w:rsidRDefault="0021336E" w:rsidP="00C34EC7">
            <w:pPr>
              <w:rPr>
                <w:rFonts w:ascii="Century Gothic" w:hAnsi="Century Gothic"/>
                <w:color w:val="000000"/>
              </w:rPr>
            </w:pPr>
            <w:r w:rsidRPr="004B6063">
              <w:rPr>
                <w:rFonts w:ascii="Tahoma" w:hAnsi="Tahoma" w:cs="Tahoma"/>
                <w:color w:val="000000"/>
              </w:rPr>
              <w:t>Marca, modelo y país de Origen(***)</w:t>
            </w:r>
          </w:p>
        </w:tc>
        <w:tc>
          <w:tcPr>
            <w:tcW w:w="2409" w:type="dxa"/>
            <w:vAlign w:val="center"/>
          </w:tcPr>
          <w:p w14:paraId="491D13A0" w14:textId="77777777" w:rsidR="0021336E" w:rsidRPr="006F0B3C" w:rsidRDefault="0021336E" w:rsidP="00C34EC7">
            <w:pPr>
              <w:jc w:val="center"/>
              <w:rPr>
                <w:rFonts w:ascii="Century Gothic" w:hAnsi="Century Gothic"/>
                <w:color w:val="000000"/>
              </w:rPr>
            </w:pPr>
            <w:r w:rsidRPr="004B6063">
              <w:rPr>
                <w:rFonts w:ascii="Tahoma" w:hAnsi="Tahoma" w:cs="Tahoma"/>
                <w:b/>
                <w:color w:val="000000"/>
              </w:rPr>
              <w:t>Marca/modelo</w:t>
            </w:r>
          </w:p>
        </w:tc>
      </w:tr>
      <w:tr w:rsidR="0021336E" w:rsidRPr="007674A8" w14:paraId="24DE1034" w14:textId="77777777" w:rsidTr="00C34EC7">
        <w:trPr>
          <w:trHeight w:val="268"/>
          <w:jc w:val="center"/>
        </w:trPr>
        <w:tc>
          <w:tcPr>
            <w:tcW w:w="8359" w:type="dxa"/>
            <w:vMerge/>
            <w:shd w:val="clear" w:color="auto" w:fill="auto"/>
            <w:vAlign w:val="center"/>
          </w:tcPr>
          <w:p w14:paraId="7B99259F" w14:textId="77777777" w:rsidR="0021336E" w:rsidRPr="006F0B3C" w:rsidRDefault="0021336E" w:rsidP="00C34EC7">
            <w:pPr>
              <w:rPr>
                <w:rFonts w:ascii="Century Gothic" w:hAnsi="Century Gothic"/>
                <w:color w:val="000000"/>
              </w:rPr>
            </w:pPr>
          </w:p>
        </w:tc>
        <w:tc>
          <w:tcPr>
            <w:tcW w:w="2409" w:type="dxa"/>
            <w:vAlign w:val="center"/>
          </w:tcPr>
          <w:p w14:paraId="3D454111" w14:textId="77777777" w:rsidR="0021336E" w:rsidRPr="006F0B3C" w:rsidRDefault="0021336E" w:rsidP="00C34EC7">
            <w:pPr>
              <w:jc w:val="center"/>
              <w:rPr>
                <w:rFonts w:ascii="Century Gothic" w:hAnsi="Century Gothic"/>
                <w:color w:val="000000"/>
              </w:rPr>
            </w:pPr>
            <w:r w:rsidRPr="004B6063">
              <w:rPr>
                <w:rFonts w:ascii="Tahoma" w:hAnsi="Tahoma" w:cs="Tahoma"/>
                <w:b/>
                <w:color w:val="000000"/>
              </w:rPr>
              <w:t>País de Origen</w:t>
            </w:r>
          </w:p>
        </w:tc>
      </w:tr>
    </w:tbl>
    <w:p w14:paraId="1CB097ED" w14:textId="77777777" w:rsidR="008C45B8" w:rsidRDefault="008C45B8" w:rsidP="00AC5D9D"/>
    <w:p w14:paraId="3DC11E90" w14:textId="77777777" w:rsidR="008C45B8" w:rsidRDefault="008C45B8" w:rsidP="00AC5D9D"/>
    <w:p w14:paraId="2360D30C"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548D3C0A"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49452CD1"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D517F4"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FAED69E" w14:textId="77777777" w:rsidR="00280536" w:rsidRDefault="00280536" w:rsidP="00AC5D9D"/>
    <w:p w14:paraId="316C50B4" w14:textId="77777777" w:rsidR="00280536" w:rsidRDefault="00280536" w:rsidP="00AC5D9D"/>
    <w:p w14:paraId="7304D729" w14:textId="77777777" w:rsidR="00280536" w:rsidRDefault="00280536" w:rsidP="00AC5D9D">
      <w:pPr>
        <w:jc w:val="center"/>
        <w:rPr>
          <w:rFonts w:ascii="Tahoma" w:hAnsi="Tahoma" w:cs="Tahoma"/>
          <w:b/>
          <w:noProof/>
          <w:u w:val="single"/>
        </w:rPr>
      </w:pPr>
    </w:p>
    <w:p w14:paraId="1BBF32E9" w14:textId="77777777" w:rsidR="00280536" w:rsidRDefault="00280536" w:rsidP="00AC5D9D">
      <w:pPr>
        <w:jc w:val="center"/>
        <w:rPr>
          <w:rFonts w:ascii="Tahoma" w:hAnsi="Tahoma" w:cs="Tahoma"/>
          <w:b/>
          <w:noProof/>
          <w:u w:val="single"/>
        </w:rPr>
      </w:pPr>
    </w:p>
    <w:p w14:paraId="1110E798" w14:textId="77777777" w:rsidR="00280536" w:rsidRDefault="00280536" w:rsidP="00AC5D9D">
      <w:pPr>
        <w:jc w:val="center"/>
        <w:rPr>
          <w:rFonts w:ascii="Tahoma" w:hAnsi="Tahoma" w:cs="Tahoma"/>
          <w:b/>
          <w:noProof/>
          <w:u w:val="single"/>
        </w:rPr>
      </w:pPr>
    </w:p>
    <w:p w14:paraId="5091689E" w14:textId="77777777" w:rsidR="00280536" w:rsidRDefault="00280536" w:rsidP="00AC5D9D">
      <w:pPr>
        <w:jc w:val="center"/>
        <w:rPr>
          <w:rFonts w:ascii="Tahoma" w:hAnsi="Tahoma" w:cs="Tahoma"/>
          <w:b/>
          <w:noProof/>
          <w:u w:val="single"/>
        </w:rPr>
      </w:pPr>
    </w:p>
    <w:p w14:paraId="75674A4A" w14:textId="77777777" w:rsidR="00280536" w:rsidRDefault="00280536" w:rsidP="00AC5D9D">
      <w:pPr>
        <w:jc w:val="center"/>
        <w:rPr>
          <w:rFonts w:ascii="Tahoma" w:hAnsi="Tahoma" w:cs="Tahoma"/>
          <w:b/>
          <w:noProof/>
          <w:u w:val="single"/>
        </w:rPr>
      </w:pPr>
    </w:p>
    <w:p w14:paraId="1699F15F" w14:textId="77777777" w:rsidR="00280536" w:rsidRDefault="00280536" w:rsidP="00AC5D9D">
      <w:pPr>
        <w:jc w:val="center"/>
        <w:rPr>
          <w:rFonts w:ascii="Tahoma" w:hAnsi="Tahoma" w:cs="Tahoma"/>
          <w:b/>
          <w:noProof/>
          <w:u w:val="single"/>
        </w:rPr>
      </w:pPr>
    </w:p>
    <w:p w14:paraId="2ACD7FFC" w14:textId="77777777" w:rsidR="00280536" w:rsidRDefault="00280536" w:rsidP="00AC5D9D">
      <w:pPr>
        <w:jc w:val="center"/>
        <w:rPr>
          <w:rFonts w:ascii="Tahoma" w:hAnsi="Tahoma" w:cs="Tahoma"/>
          <w:b/>
          <w:noProof/>
          <w:u w:val="single"/>
        </w:rPr>
      </w:pPr>
    </w:p>
    <w:p w14:paraId="28B3C269" w14:textId="77777777" w:rsidR="00280536" w:rsidRDefault="00280536" w:rsidP="00AC5D9D">
      <w:pPr>
        <w:jc w:val="center"/>
        <w:rPr>
          <w:rFonts w:ascii="Tahoma" w:hAnsi="Tahoma" w:cs="Tahoma"/>
          <w:b/>
          <w:noProof/>
          <w:u w:val="single"/>
        </w:rPr>
      </w:pPr>
    </w:p>
    <w:p w14:paraId="13360426" w14:textId="77777777" w:rsidR="00280536" w:rsidRDefault="00280536" w:rsidP="00AC5D9D">
      <w:pPr>
        <w:jc w:val="center"/>
        <w:rPr>
          <w:rFonts w:ascii="Tahoma" w:hAnsi="Tahoma" w:cs="Tahoma"/>
          <w:b/>
          <w:noProof/>
          <w:u w:val="single"/>
        </w:rPr>
      </w:pPr>
    </w:p>
    <w:p w14:paraId="1A49DCA8" w14:textId="77777777" w:rsidR="00280536" w:rsidRDefault="00280536" w:rsidP="00AC5D9D">
      <w:pPr>
        <w:jc w:val="center"/>
        <w:rPr>
          <w:rFonts w:ascii="Tahoma" w:hAnsi="Tahoma" w:cs="Tahoma"/>
          <w:b/>
          <w:noProof/>
          <w:u w:val="single"/>
        </w:rPr>
      </w:pPr>
    </w:p>
    <w:p w14:paraId="1EA2CB03" w14:textId="77777777" w:rsidR="00280536" w:rsidRDefault="00280536" w:rsidP="00AC5D9D">
      <w:pPr>
        <w:jc w:val="center"/>
        <w:rPr>
          <w:rFonts w:ascii="Tahoma" w:hAnsi="Tahoma" w:cs="Tahoma"/>
          <w:b/>
          <w:noProof/>
          <w:u w:val="single"/>
        </w:rPr>
      </w:pPr>
    </w:p>
    <w:p w14:paraId="6652EB7C" w14:textId="77777777" w:rsidR="00280536" w:rsidRDefault="00280536" w:rsidP="00AC5D9D">
      <w:pPr>
        <w:jc w:val="center"/>
        <w:rPr>
          <w:rFonts w:ascii="Tahoma" w:hAnsi="Tahoma" w:cs="Tahoma"/>
          <w:b/>
          <w:noProof/>
          <w:u w:val="single"/>
        </w:rPr>
      </w:pPr>
    </w:p>
    <w:p w14:paraId="1620D322" w14:textId="77777777" w:rsidR="00280536" w:rsidRDefault="00280536" w:rsidP="00AC5D9D">
      <w:pPr>
        <w:jc w:val="center"/>
        <w:rPr>
          <w:rFonts w:ascii="Tahoma" w:hAnsi="Tahoma" w:cs="Tahoma"/>
          <w:b/>
          <w:noProof/>
          <w:u w:val="single"/>
        </w:rPr>
      </w:pPr>
    </w:p>
    <w:p w14:paraId="04508616" w14:textId="77777777" w:rsidR="00280536" w:rsidRDefault="00280536" w:rsidP="00AC5D9D">
      <w:pPr>
        <w:jc w:val="center"/>
        <w:rPr>
          <w:rFonts w:ascii="Tahoma" w:hAnsi="Tahoma" w:cs="Tahoma"/>
          <w:b/>
          <w:noProof/>
          <w:u w:val="single"/>
        </w:rPr>
      </w:pPr>
    </w:p>
    <w:p w14:paraId="2034BF74" w14:textId="77777777" w:rsidR="00280536" w:rsidRDefault="00280536" w:rsidP="00AC5D9D">
      <w:pPr>
        <w:jc w:val="center"/>
        <w:rPr>
          <w:rFonts w:ascii="Tahoma" w:hAnsi="Tahoma" w:cs="Tahoma"/>
          <w:b/>
          <w:noProof/>
          <w:u w:val="single"/>
        </w:rPr>
      </w:pPr>
    </w:p>
    <w:p w14:paraId="22A1873B" w14:textId="77777777" w:rsidR="00280536" w:rsidRDefault="00280536" w:rsidP="00AC5D9D">
      <w:pPr>
        <w:jc w:val="center"/>
        <w:rPr>
          <w:rFonts w:ascii="Tahoma" w:hAnsi="Tahoma" w:cs="Tahoma"/>
          <w:b/>
          <w:noProof/>
          <w:u w:val="single"/>
        </w:rPr>
      </w:pPr>
    </w:p>
    <w:p w14:paraId="29CD9DDA" w14:textId="77777777" w:rsidR="00280536" w:rsidRDefault="00280536" w:rsidP="00AC5D9D">
      <w:pPr>
        <w:jc w:val="center"/>
        <w:rPr>
          <w:rFonts w:ascii="Tahoma" w:hAnsi="Tahoma" w:cs="Tahoma"/>
          <w:b/>
          <w:noProof/>
          <w:u w:val="single"/>
        </w:rPr>
      </w:pPr>
    </w:p>
    <w:p w14:paraId="502D8F9B" w14:textId="77777777" w:rsidR="00280536" w:rsidRDefault="00280536" w:rsidP="00AC5D9D">
      <w:pPr>
        <w:jc w:val="center"/>
        <w:rPr>
          <w:rFonts w:ascii="Tahoma" w:hAnsi="Tahoma" w:cs="Tahoma"/>
          <w:b/>
          <w:noProof/>
          <w:u w:val="single"/>
        </w:rPr>
      </w:pPr>
    </w:p>
    <w:p w14:paraId="7EEB1E39" w14:textId="77777777" w:rsidR="00280536" w:rsidRDefault="00280536" w:rsidP="00AC5D9D">
      <w:pPr>
        <w:jc w:val="center"/>
        <w:rPr>
          <w:rFonts w:ascii="Tahoma" w:hAnsi="Tahoma" w:cs="Tahoma"/>
          <w:b/>
          <w:noProof/>
          <w:u w:val="single"/>
        </w:rPr>
      </w:pPr>
    </w:p>
    <w:p w14:paraId="1CF366A6" w14:textId="77777777" w:rsidR="00280536" w:rsidRDefault="00280536" w:rsidP="00AC5D9D">
      <w:pPr>
        <w:jc w:val="center"/>
        <w:rPr>
          <w:rFonts w:ascii="Tahoma" w:hAnsi="Tahoma" w:cs="Tahoma"/>
          <w:b/>
          <w:noProof/>
          <w:u w:val="single"/>
        </w:rPr>
      </w:pPr>
    </w:p>
    <w:p w14:paraId="40B59E2F" w14:textId="77777777" w:rsidR="00280536" w:rsidRDefault="00280536" w:rsidP="00AC5D9D">
      <w:pPr>
        <w:jc w:val="center"/>
        <w:rPr>
          <w:rFonts w:ascii="Tahoma" w:hAnsi="Tahoma" w:cs="Tahoma"/>
          <w:b/>
          <w:noProof/>
          <w:u w:val="single"/>
        </w:rPr>
      </w:pPr>
    </w:p>
    <w:p w14:paraId="12824D8A" w14:textId="77777777" w:rsidR="00280536" w:rsidRDefault="00280536" w:rsidP="00AC5D9D">
      <w:pPr>
        <w:jc w:val="center"/>
        <w:rPr>
          <w:rFonts w:ascii="Tahoma" w:hAnsi="Tahoma" w:cs="Tahoma"/>
          <w:b/>
          <w:noProof/>
          <w:u w:val="single"/>
        </w:rPr>
      </w:pPr>
    </w:p>
    <w:p w14:paraId="2BE56028" w14:textId="77777777" w:rsidR="00280536" w:rsidRDefault="00280536" w:rsidP="00AC5D9D">
      <w:pPr>
        <w:jc w:val="center"/>
        <w:rPr>
          <w:rFonts w:ascii="Tahoma" w:hAnsi="Tahoma" w:cs="Tahoma"/>
          <w:b/>
          <w:noProof/>
          <w:u w:val="single"/>
        </w:rPr>
      </w:pPr>
    </w:p>
    <w:p w14:paraId="19A69AC7" w14:textId="77777777" w:rsidR="00280536" w:rsidRDefault="00280536" w:rsidP="00AC5D9D">
      <w:pPr>
        <w:jc w:val="center"/>
        <w:rPr>
          <w:rFonts w:ascii="Tahoma" w:hAnsi="Tahoma" w:cs="Tahoma"/>
          <w:b/>
          <w:noProof/>
          <w:u w:val="single"/>
        </w:rPr>
      </w:pPr>
    </w:p>
    <w:p w14:paraId="278C7945" w14:textId="77777777" w:rsidR="00280536" w:rsidRDefault="00280536" w:rsidP="00AC5D9D">
      <w:pPr>
        <w:jc w:val="center"/>
        <w:rPr>
          <w:rFonts w:ascii="Tahoma" w:hAnsi="Tahoma" w:cs="Tahoma"/>
          <w:b/>
          <w:noProof/>
          <w:u w:val="single"/>
        </w:rPr>
      </w:pPr>
    </w:p>
    <w:p w14:paraId="53150FA7" w14:textId="77777777" w:rsidR="00280536" w:rsidRDefault="00280536" w:rsidP="00AC5D9D">
      <w:pPr>
        <w:jc w:val="center"/>
        <w:rPr>
          <w:rFonts w:ascii="Tahoma" w:hAnsi="Tahoma" w:cs="Tahoma"/>
          <w:b/>
          <w:noProof/>
          <w:u w:val="single"/>
        </w:rPr>
      </w:pPr>
    </w:p>
    <w:p w14:paraId="6A064D5C" w14:textId="77777777" w:rsidR="00280536" w:rsidRDefault="00280536" w:rsidP="00AC5D9D">
      <w:pPr>
        <w:jc w:val="center"/>
        <w:rPr>
          <w:rFonts w:ascii="Tahoma" w:hAnsi="Tahoma" w:cs="Tahoma"/>
          <w:b/>
          <w:noProof/>
          <w:u w:val="single"/>
        </w:rPr>
      </w:pPr>
    </w:p>
    <w:p w14:paraId="0ED2BE82" w14:textId="77777777" w:rsidR="00280536" w:rsidRDefault="00280536" w:rsidP="00AC5D9D">
      <w:pPr>
        <w:jc w:val="center"/>
        <w:rPr>
          <w:rFonts w:ascii="Tahoma" w:hAnsi="Tahoma" w:cs="Tahoma"/>
          <w:b/>
          <w:noProof/>
          <w:u w:val="single"/>
        </w:rPr>
      </w:pPr>
    </w:p>
    <w:p w14:paraId="5C826D0A" w14:textId="77777777" w:rsidR="00C34EC7" w:rsidRDefault="00C34EC7" w:rsidP="00AC5D9D">
      <w:pPr>
        <w:jc w:val="center"/>
        <w:rPr>
          <w:rFonts w:ascii="Tahoma" w:hAnsi="Tahoma" w:cs="Tahoma"/>
          <w:b/>
          <w:noProof/>
          <w:u w:val="single"/>
        </w:rPr>
      </w:pPr>
    </w:p>
    <w:p w14:paraId="129E0415" w14:textId="77777777" w:rsidR="00C34EC7" w:rsidRDefault="00C34EC7" w:rsidP="00AC5D9D">
      <w:pPr>
        <w:jc w:val="center"/>
        <w:rPr>
          <w:rFonts w:ascii="Tahoma" w:hAnsi="Tahoma" w:cs="Tahoma"/>
          <w:b/>
          <w:noProof/>
          <w:u w:val="single"/>
        </w:rPr>
      </w:pPr>
    </w:p>
    <w:p w14:paraId="45E32CE9" w14:textId="77777777" w:rsidR="00280536" w:rsidRDefault="00280536" w:rsidP="00AC5D9D">
      <w:pPr>
        <w:jc w:val="center"/>
        <w:rPr>
          <w:rFonts w:ascii="Tahoma" w:hAnsi="Tahoma" w:cs="Tahoma"/>
          <w:b/>
          <w:noProof/>
          <w:u w:val="single"/>
        </w:rPr>
      </w:pPr>
    </w:p>
    <w:p w14:paraId="373EBC83" w14:textId="77777777" w:rsidR="00280536" w:rsidRDefault="00280536" w:rsidP="00AC5D9D">
      <w:pPr>
        <w:jc w:val="center"/>
        <w:rPr>
          <w:rFonts w:ascii="Tahoma" w:hAnsi="Tahoma" w:cs="Tahoma"/>
          <w:b/>
          <w:noProof/>
          <w:u w:val="single"/>
        </w:rPr>
      </w:pPr>
    </w:p>
    <w:p w14:paraId="69C62452" w14:textId="77777777" w:rsidR="00C247E7" w:rsidRPr="0005265C" w:rsidRDefault="00C247E7" w:rsidP="00C247E7">
      <w:pPr>
        <w:rPr>
          <w:sz w:val="18"/>
          <w:szCs w:val="18"/>
        </w:rPr>
      </w:pPr>
    </w:p>
    <w:p w14:paraId="716C4184" w14:textId="77777777" w:rsidR="00C247E7" w:rsidRPr="0005265C" w:rsidRDefault="00C247E7" w:rsidP="00C247E7">
      <w:pPr>
        <w:rPr>
          <w:sz w:val="18"/>
          <w:szCs w:val="18"/>
        </w:rPr>
      </w:pPr>
    </w:p>
    <w:p w14:paraId="6DAB8512" w14:textId="71A18E70" w:rsidR="00521E7C" w:rsidRPr="0021336E" w:rsidRDefault="00521E7C" w:rsidP="0021336E">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AE7F86"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8F643" w14:textId="77777777" w:rsidR="00AE7F86" w:rsidRDefault="00AE7F86">
      <w:r>
        <w:separator/>
      </w:r>
    </w:p>
  </w:endnote>
  <w:endnote w:type="continuationSeparator" w:id="0">
    <w:p w14:paraId="741E776C" w14:textId="77777777" w:rsidR="00AE7F86" w:rsidRDefault="00AE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C34EC7" w:rsidRDefault="00C34EC7">
    <w:pPr>
      <w:pStyle w:val="Piedepgina"/>
      <w:jc w:val="right"/>
    </w:pPr>
    <w:r>
      <w:fldChar w:fldCharType="begin"/>
    </w:r>
    <w:r>
      <w:instrText xml:space="preserve"> PAGE   \* MERGEFORMAT </w:instrText>
    </w:r>
    <w:r>
      <w:fldChar w:fldCharType="separate"/>
    </w:r>
    <w:r w:rsidR="003C5C51">
      <w:rPr>
        <w:noProof/>
      </w:rPr>
      <w:t>21</w:t>
    </w:r>
    <w:r>
      <w:rPr>
        <w:noProof/>
      </w:rPr>
      <w:fldChar w:fldCharType="end"/>
    </w:r>
  </w:p>
  <w:p w14:paraId="13FB04EC" w14:textId="77777777" w:rsidR="00C34EC7" w:rsidRDefault="00C34E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2491" w14:textId="77777777" w:rsidR="00AE7F86" w:rsidRDefault="00AE7F86">
      <w:r>
        <w:separator/>
      </w:r>
    </w:p>
  </w:footnote>
  <w:footnote w:type="continuationSeparator" w:id="0">
    <w:p w14:paraId="225F6086" w14:textId="77777777" w:rsidR="00AE7F86" w:rsidRDefault="00AE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C34EC7" w:rsidRPr="00364BEB" w:rsidRDefault="00C34EC7"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C34EC7" w:rsidRDefault="00C34E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C34EC7" w:rsidRPr="00364BEB" w:rsidRDefault="00C34EC7">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C34EC7" w:rsidRPr="00855EEB" w:rsidRDefault="00C34EC7">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E0B6D2F"/>
    <w:multiLevelType w:val="hybridMultilevel"/>
    <w:tmpl w:val="07664A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40"/>
  </w:num>
  <w:num w:numId="3">
    <w:abstractNumId w:val="57"/>
  </w:num>
  <w:num w:numId="4">
    <w:abstractNumId w:val="51"/>
  </w:num>
  <w:num w:numId="5">
    <w:abstractNumId w:val="14"/>
  </w:num>
  <w:num w:numId="6">
    <w:abstractNumId w:val="70"/>
  </w:num>
  <w:num w:numId="7">
    <w:abstractNumId w:val="48"/>
  </w:num>
  <w:num w:numId="8">
    <w:abstractNumId w:val="47"/>
  </w:num>
  <w:num w:numId="9">
    <w:abstractNumId w:val="8"/>
  </w:num>
  <w:num w:numId="10">
    <w:abstractNumId w:val="5"/>
  </w:num>
  <w:num w:numId="11">
    <w:abstractNumId w:val="4"/>
  </w:num>
  <w:num w:numId="12">
    <w:abstractNumId w:val="35"/>
  </w:num>
  <w:num w:numId="13">
    <w:abstractNumId w:val="38"/>
  </w:num>
  <w:num w:numId="14">
    <w:abstractNumId w:val="11"/>
  </w:num>
  <w:num w:numId="15">
    <w:abstractNumId w:val="28"/>
  </w:num>
  <w:num w:numId="16">
    <w:abstractNumId w:val="33"/>
  </w:num>
  <w:num w:numId="17">
    <w:abstractNumId w:val="29"/>
  </w:num>
  <w:num w:numId="18">
    <w:abstractNumId w:val="26"/>
  </w:num>
  <w:num w:numId="19">
    <w:abstractNumId w:val="12"/>
  </w:num>
  <w:num w:numId="20">
    <w:abstractNumId w:val="67"/>
  </w:num>
  <w:num w:numId="21">
    <w:abstractNumId w:val="7"/>
  </w:num>
  <w:num w:numId="22">
    <w:abstractNumId w:val="21"/>
  </w:num>
  <w:num w:numId="23">
    <w:abstractNumId w:val="54"/>
  </w:num>
  <w:num w:numId="24">
    <w:abstractNumId w:val="30"/>
  </w:num>
  <w:num w:numId="25">
    <w:abstractNumId w:val="42"/>
  </w:num>
  <w:num w:numId="26">
    <w:abstractNumId w:val="2"/>
  </w:num>
  <w:num w:numId="27">
    <w:abstractNumId w:val="56"/>
  </w:num>
  <w:num w:numId="28">
    <w:abstractNumId w:val="66"/>
  </w:num>
  <w:num w:numId="29">
    <w:abstractNumId w:val="10"/>
  </w:num>
  <w:num w:numId="30">
    <w:abstractNumId w:val="27"/>
  </w:num>
  <w:num w:numId="31">
    <w:abstractNumId w:val="15"/>
  </w:num>
  <w:num w:numId="32">
    <w:abstractNumId w:val="55"/>
  </w:num>
  <w:num w:numId="33">
    <w:abstractNumId w:val="1"/>
  </w:num>
  <w:num w:numId="34">
    <w:abstractNumId w:val="45"/>
  </w:num>
  <w:num w:numId="35">
    <w:abstractNumId w:val="17"/>
  </w:num>
  <w:num w:numId="36">
    <w:abstractNumId w:val="64"/>
  </w:num>
  <w:num w:numId="37">
    <w:abstractNumId w:val="71"/>
  </w:num>
  <w:num w:numId="38">
    <w:abstractNumId w:val="22"/>
  </w:num>
  <w:num w:numId="39">
    <w:abstractNumId w:val="53"/>
  </w:num>
  <w:num w:numId="40">
    <w:abstractNumId w:val="72"/>
  </w:num>
  <w:num w:numId="41">
    <w:abstractNumId w:val="46"/>
  </w:num>
  <w:num w:numId="42">
    <w:abstractNumId w:val="3"/>
  </w:num>
  <w:num w:numId="43">
    <w:abstractNumId w:val="20"/>
  </w:num>
  <w:num w:numId="44">
    <w:abstractNumId w:val="32"/>
  </w:num>
  <w:num w:numId="45">
    <w:abstractNumId w:val="31"/>
  </w:num>
  <w:num w:numId="46">
    <w:abstractNumId w:val="13"/>
  </w:num>
  <w:num w:numId="47">
    <w:abstractNumId w:val="63"/>
  </w:num>
  <w:num w:numId="48">
    <w:abstractNumId w:val="61"/>
  </w:num>
  <w:num w:numId="49">
    <w:abstractNumId w:val="34"/>
  </w:num>
  <w:num w:numId="50">
    <w:abstractNumId w:val="62"/>
  </w:num>
  <w:num w:numId="51">
    <w:abstractNumId w:val="69"/>
  </w:num>
  <w:num w:numId="52">
    <w:abstractNumId w:val="9"/>
  </w:num>
  <w:num w:numId="53">
    <w:abstractNumId w:val="73"/>
  </w:num>
  <w:num w:numId="54">
    <w:abstractNumId w:val="57"/>
  </w:num>
  <w:num w:numId="55">
    <w:abstractNumId w:val="19"/>
  </w:num>
  <w:num w:numId="56">
    <w:abstractNumId w:val="60"/>
  </w:num>
  <w:num w:numId="57">
    <w:abstractNumId w:val="0"/>
  </w:num>
  <w:num w:numId="58">
    <w:abstractNumId w:val="36"/>
  </w:num>
  <w:num w:numId="59">
    <w:abstractNumId w:val="50"/>
  </w:num>
  <w:num w:numId="60">
    <w:abstractNumId w:val="44"/>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9"/>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3"/>
  </w:num>
  <w:num w:numId="97">
    <w:abstractNumId w:val="23"/>
  </w:num>
  <w:num w:numId="98">
    <w:abstractNumId w:val="49"/>
  </w:num>
  <w:num w:numId="99">
    <w:abstractNumId w:val="57"/>
  </w:num>
  <w:num w:numId="100">
    <w:abstractNumId w:val="18"/>
  </w:num>
  <w:num w:numId="101">
    <w:abstractNumId w:val="41"/>
  </w:num>
  <w:num w:numId="102">
    <w:abstractNumId w:val="57"/>
  </w:num>
  <w:num w:numId="103">
    <w:abstractNumId w:val="57"/>
  </w:num>
  <w:num w:numId="104">
    <w:abstractNumId w:val="57"/>
  </w:num>
  <w:num w:numId="105">
    <w:abstractNumId w:val="68"/>
  </w:num>
  <w:num w:numId="106">
    <w:abstractNumId w:val="39"/>
  </w:num>
  <w:num w:numId="107">
    <w:abstractNumId w:val="6"/>
  </w:num>
  <w:num w:numId="108">
    <w:abstractNumId w:val="6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7A89"/>
    <w:rsid w:val="00041F69"/>
    <w:rsid w:val="0004307C"/>
    <w:rsid w:val="00043F1B"/>
    <w:rsid w:val="0004470C"/>
    <w:rsid w:val="000453C8"/>
    <w:rsid w:val="000465E1"/>
    <w:rsid w:val="00046D94"/>
    <w:rsid w:val="0004765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536"/>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A714-F9D8-4666-8473-8182AFF1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47</Pages>
  <Words>20106</Words>
  <Characters>110587</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10</cp:revision>
  <cp:lastPrinted>2022-08-22T19:26:00Z</cp:lastPrinted>
  <dcterms:created xsi:type="dcterms:W3CDTF">2022-08-16T18:37:00Z</dcterms:created>
  <dcterms:modified xsi:type="dcterms:W3CDTF">2022-08-22T19:46:00Z</dcterms:modified>
</cp:coreProperties>
</file>