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223227" w:rsidRPr="00B82098" w:rsidRDefault="00223227" w:rsidP="00835752">
                            <w:pPr>
                              <w:tabs>
                                <w:tab w:val="left" w:pos="1560"/>
                              </w:tabs>
                              <w:spacing w:line="360" w:lineRule="auto"/>
                              <w:jc w:val="center"/>
                              <w:rPr>
                                <w:rFonts w:ascii="Calibri" w:hAnsi="Calibri" w:cs="Calibri"/>
                                <w:b/>
                                <w:color w:val="808080"/>
                                <w:sz w:val="6"/>
                                <w:szCs w:val="6"/>
                              </w:rPr>
                            </w:pPr>
                          </w:p>
                          <w:p w14:paraId="48ED8F84" w14:textId="57B72BB6" w:rsidR="00223227" w:rsidRDefault="00223227" w:rsidP="00773B05">
                            <w:pPr>
                              <w:tabs>
                                <w:tab w:val="left" w:pos="1560"/>
                              </w:tabs>
                              <w:spacing w:line="360" w:lineRule="auto"/>
                              <w:jc w:val="center"/>
                              <w:rPr>
                                <w:rFonts w:ascii="Calibri" w:hAnsi="Calibri" w:cs="Calibri"/>
                                <w:b/>
                                <w:color w:val="808080"/>
                                <w:sz w:val="20"/>
                                <w:szCs w:val="20"/>
                              </w:rPr>
                            </w:pPr>
                            <w:bookmarkStart w:id="0" w:name="_Hlk44573142"/>
                            <w:bookmarkStart w:id="1" w:name="_Hlk44573143"/>
                            <w:r>
                              <w:rPr>
                                <w:noProof/>
                                <w:lang w:val="es-BO" w:eastAsia="es-BO"/>
                              </w:rPr>
                              <w:drawing>
                                <wp:inline distT="0" distB="0" distL="0" distR="0" wp14:anchorId="2914C088" wp14:editId="56B94427">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r w:rsidRPr="00B82098">
                              <w:rPr>
                                <w:rFonts w:ascii="Calibri" w:hAnsi="Calibri" w:cs="Calibri"/>
                                <w:b/>
                                <w:color w:val="808080"/>
                                <w:sz w:val="20"/>
                                <w:szCs w:val="20"/>
                              </w:rPr>
                              <w:t xml:space="preserve">INCLUIR </w:t>
                            </w:r>
                            <w:bookmarkEnd w:id="0"/>
                            <w:bookmarkEnd w:id="1"/>
                            <w:r>
                              <w:rPr>
                                <w:rFonts w:ascii="Calibri" w:hAnsi="Calibri" w:cs="Calibri"/>
                                <w:b/>
                                <w:color w:val="808080"/>
                                <w:sz w:val="20"/>
                                <w:szCs w:val="20"/>
                              </w:rPr>
                              <w:t>LOGO</w:t>
                            </w:r>
                          </w:p>
                          <w:p w14:paraId="39315AFC" w14:textId="34F9E7E5" w:rsidR="00223227" w:rsidRPr="00B82098" w:rsidRDefault="00223227" w:rsidP="00773B05">
                            <w:pPr>
                              <w:tabs>
                                <w:tab w:val="left" w:pos="1560"/>
                              </w:tabs>
                              <w:spacing w:line="360" w:lineRule="auto"/>
                              <w:jc w:val="center"/>
                              <w:rPr>
                                <w:rFonts w:ascii="Calibri" w:hAnsi="Calibri" w:cs="Calibri"/>
                                <w:b/>
                                <w:color w:val="808080"/>
                                <w:sz w:val="20"/>
                                <w:szCs w:val="20"/>
                              </w:rPr>
                            </w:pPr>
                            <w:r>
                              <w:rPr>
                                <w:rFonts w:ascii="Calibri" w:hAnsi="Calibri" w:cs="Calibri"/>
                                <w:b/>
                                <w:color w:val="808080"/>
                                <w:sz w:val="20"/>
                                <w:szCs w:val="20"/>
                              </w:rPr>
                              <w:t>(NO UTILIZAR EL LOGO DEL BID)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223227" w:rsidRPr="00B82098" w:rsidRDefault="00223227" w:rsidP="00835752">
                      <w:pPr>
                        <w:tabs>
                          <w:tab w:val="left" w:pos="1560"/>
                        </w:tabs>
                        <w:spacing w:line="360" w:lineRule="auto"/>
                        <w:jc w:val="center"/>
                        <w:rPr>
                          <w:rFonts w:ascii="Calibri" w:hAnsi="Calibri" w:cs="Calibri"/>
                          <w:b/>
                          <w:color w:val="808080"/>
                          <w:sz w:val="6"/>
                          <w:szCs w:val="6"/>
                        </w:rPr>
                      </w:pPr>
                    </w:p>
                    <w:p w14:paraId="48ED8F84" w14:textId="57B72BB6" w:rsidR="00223227" w:rsidRDefault="00223227" w:rsidP="00773B05">
                      <w:pPr>
                        <w:tabs>
                          <w:tab w:val="left" w:pos="1560"/>
                        </w:tabs>
                        <w:spacing w:line="360" w:lineRule="auto"/>
                        <w:jc w:val="center"/>
                        <w:rPr>
                          <w:rFonts w:ascii="Calibri" w:hAnsi="Calibri" w:cs="Calibri"/>
                          <w:b/>
                          <w:color w:val="808080"/>
                          <w:sz w:val="20"/>
                          <w:szCs w:val="20"/>
                        </w:rPr>
                      </w:pPr>
                      <w:bookmarkStart w:id="2" w:name="_Hlk44573142"/>
                      <w:bookmarkStart w:id="3" w:name="_Hlk44573143"/>
                      <w:r>
                        <w:rPr>
                          <w:noProof/>
                          <w:lang w:val="es-BO" w:eastAsia="es-BO"/>
                        </w:rPr>
                        <w:drawing>
                          <wp:inline distT="0" distB="0" distL="0" distR="0" wp14:anchorId="2914C088" wp14:editId="56B94427">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r w:rsidRPr="00B82098">
                        <w:rPr>
                          <w:rFonts w:ascii="Calibri" w:hAnsi="Calibri" w:cs="Calibri"/>
                          <w:b/>
                          <w:color w:val="808080"/>
                          <w:sz w:val="20"/>
                          <w:szCs w:val="20"/>
                        </w:rPr>
                        <w:t xml:space="preserve">INCLUIR </w:t>
                      </w:r>
                      <w:bookmarkEnd w:id="2"/>
                      <w:bookmarkEnd w:id="3"/>
                      <w:r>
                        <w:rPr>
                          <w:rFonts w:ascii="Calibri" w:hAnsi="Calibri" w:cs="Calibri"/>
                          <w:b/>
                          <w:color w:val="808080"/>
                          <w:sz w:val="20"/>
                          <w:szCs w:val="20"/>
                        </w:rPr>
                        <w:t>LOGO</w:t>
                      </w:r>
                    </w:p>
                    <w:p w14:paraId="39315AFC" w14:textId="34F9E7E5" w:rsidR="00223227" w:rsidRPr="00B82098" w:rsidRDefault="00223227" w:rsidP="00773B05">
                      <w:pPr>
                        <w:tabs>
                          <w:tab w:val="left" w:pos="1560"/>
                        </w:tabs>
                        <w:spacing w:line="360" w:lineRule="auto"/>
                        <w:jc w:val="center"/>
                        <w:rPr>
                          <w:rFonts w:ascii="Calibri" w:hAnsi="Calibri" w:cs="Calibri"/>
                          <w:b/>
                          <w:color w:val="808080"/>
                          <w:sz w:val="20"/>
                          <w:szCs w:val="20"/>
                        </w:rPr>
                      </w:pPr>
                      <w:r>
                        <w:rPr>
                          <w:rFonts w:ascii="Calibri" w:hAnsi="Calibri" w:cs="Calibri"/>
                          <w:b/>
                          <w:color w:val="808080"/>
                          <w:sz w:val="20"/>
                          <w:szCs w:val="20"/>
                        </w:rPr>
                        <w:t>(NO UTILIZAR EL LOGO DEL BID)</w:t>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SOLICITUD DE COTIZACIONES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7E75FD69"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 xml:space="preserve">BIENES </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395"/>
        <w:gridCol w:w="4728"/>
      </w:tblGrid>
      <w:tr w:rsidR="00835752" w:rsidRPr="00DC33B5" w14:paraId="75816FAF" w14:textId="77777777" w:rsidTr="00F146FD">
        <w:trPr>
          <w:trHeight w:val="2341"/>
        </w:trPr>
        <w:tc>
          <w:tcPr>
            <w:tcW w:w="4395"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72B5F24B" w14:textId="77777777" w:rsidR="00150741" w:rsidRPr="00297829" w:rsidRDefault="00150741" w:rsidP="00150741">
            <w:pPr>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01EF79DA" w14:textId="53EAD338" w:rsidR="00835752" w:rsidRPr="00DC33B5" w:rsidRDefault="00835752" w:rsidP="00835752">
            <w:pPr>
              <w:tabs>
                <w:tab w:val="left" w:pos="4111"/>
              </w:tabs>
              <w:ind w:right="278"/>
              <w:jc w:val="right"/>
              <w:rPr>
                <w:rFonts w:ascii="Calibri" w:hAnsi="Calibri" w:cs="Calibri"/>
                <w:b/>
                <w:i/>
                <w:color w:val="808080"/>
                <w:sz w:val="32"/>
                <w:szCs w:val="40"/>
              </w:rPr>
            </w:pP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Pr="00DC33B5" w:rsidRDefault="00835752" w:rsidP="00835752">
            <w:pPr>
              <w:ind w:right="278"/>
              <w:jc w:val="right"/>
              <w:rPr>
                <w:rFonts w:ascii="Calibri" w:hAnsi="Calibri" w:cs="Calibri"/>
                <w:b/>
                <w:i/>
                <w:color w:val="808080"/>
                <w:sz w:val="32"/>
                <w:szCs w:val="40"/>
              </w:rPr>
            </w:pPr>
          </w:p>
          <w:p w14:paraId="169A10F1" w14:textId="77777777" w:rsidR="00150741" w:rsidRPr="00341EE6" w:rsidRDefault="00150741" w:rsidP="00150741">
            <w:pPr>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3CA46A21" w14:textId="3B110282" w:rsidR="00835752" w:rsidRPr="00DC33B5" w:rsidRDefault="00835752" w:rsidP="00835752">
            <w:pPr>
              <w:ind w:right="278"/>
              <w:jc w:val="right"/>
              <w:rPr>
                <w:rFonts w:ascii="Calibri" w:hAnsi="Calibri" w:cs="Calibri"/>
                <w:b/>
                <w:i/>
                <w:color w:val="808080"/>
                <w:sz w:val="32"/>
                <w:szCs w:val="40"/>
              </w:rPr>
            </w:pPr>
          </w:p>
          <w:p w14:paraId="0A8840B8" w14:textId="77777777" w:rsidR="00835752" w:rsidRPr="00DC33B5" w:rsidRDefault="00835752" w:rsidP="00835752">
            <w:pPr>
              <w:ind w:right="278"/>
              <w:jc w:val="right"/>
              <w:rPr>
                <w:rFonts w:ascii="Calibri" w:hAnsi="Calibri" w:cs="Calibri"/>
                <w:b/>
                <w:i/>
                <w:color w:val="808080"/>
                <w:sz w:val="32"/>
                <w:szCs w:val="40"/>
              </w:rPr>
            </w:pPr>
          </w:p>
          <w:p w14:paraId="28278652" w14:textId="77777777" w:rsidR="00835752" w:rsidRPr="00DC33B5" w:rsidRDefault="00835752" w:rsidP="00835752">
            <w:pPr>
              <w:ind w:right="278"/>
              <w:jc w:val="right"/>
              <w:rPr>
                <w:rFonts w:ascii="Calibri" w:hAnsi="Calibri" w:cs="Calibri"/>
                <w:b/>
                <w:i/>
                <w:color w:val="808080"/>
                <w:sz w:val="32"/>
                <w:szCs w:val="40"/>
              </w:rPr>
            </w:pPr>
          </w:p>
          <w:p w14:paraId="0F58C977" w14:textId="77777777" w:rsidR="00835752" w:rsidRPr="00DC33B5" w:rsidRDefault="00835752" w:rsidP="00835752">
            <w:pPr>
              <w:ind w:right="278"/>
              <w:jc w:val="right"/>
              <w:rPr>
                <w:rFonts w:ascii="Calibri" w:hAnsi="Calibri" w:cs="Calibri"/>
                <w:b/>
                <w:i/>
                <w:color w:val="808080"/>
                <w:sz w:val="32"/>
                <w:szCs w:val="40"/>
              </w:rPr>
            </w:pPr>
          </w:p>
          <w:p w14:paraId="5C358D41" w14:textId="77777777" w:rsidR="00835752" w:rsidRPr="00DC33B5" w:rsidRDefault="00835752" w:rsidP="00835752">
            <w:pPr>
              <w:ind w:right="278"/>
              <w:jc w:val="right"/>
              <w:rPr>
                <w:rFonts w:ascii="Calibri" w:hAnsi="Calibri" w:cs="Calibri"/>
                <w:b/>
                <w:i/>
                <w:color w:val="808080"/>
                <w:sz w:val="32"/>
                <w:szCs w:val="40"/>
              </w:rPr>
            </w:pPr>
          </w:p>
          <w:p w14:paraId="2979457D" w14:textId="77777777" w:rsidR="00150741" w:rsidRPr="004E4DCA" w:rsidRDefault="00150741" w:rsidP="00150741">
            <w:pPr>
              <w:ind w:right="278"/>
              <w:jc w:val="right"/>
              <w:rPr>
                <w:rFonts w:ascii="Tahoma" w:hAnsi="Tahoma" w:cs="Tahoma"/>
                <w:b/>
                <w:i/>
                <w:color w:val="A6A6A6"/>
                <w:lang w:val="es-CO"/>
              </w:rPr>
            </w:pPr>
            <w:r w:rsidRPr="004E4DCA">
              <w:rPr>
                <w:rFonts w:ascii="Tahoma" w:hAnsi="Tahoma" w:cs="Tahoma"/>
                <w:b/>
                <w:i/>
                <w:color w:val="A6A6A6"/>
              </w:rPr>
              <w:t>CONTRATO DE PRESTAMO N° 3725 /BL-BO</w:t>
            </w:r>
          </w:p>
          <w:p w14:paraId="72E3F5A4" w14:textId="77777777" w:rsidR="00835752" w:rsidRPr="00DC33B5" w:rsidRDefault="00835752" w:rsidP="00835752">
            <w:pPr>
              <w:jc w:val="right"/>
              <w:rPr>
                <w:rFonts w:ascii="Calibri" w:hAnsi="Calibri" w:cs="Calibri"/>
                <w:b/>
                <w:sz w:val="44"/>
                <w:szCs w:val="44"/>
              </w:rPr>
            </w:pPr>
          </w:p>
        </w:tc>
        <w:tc>
          <w:tcPr>
            <w:tcW w:w="4728"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4518F09B" w:rsidR="00835752" w:rsidRPr="00DC33B5" w:rsidRDefault="00150741" w:rsidP="00835752">
            <w:pPr>
              <w:ind w:left="215"/>
              <w:rPr>
                <w:rFonts w:ascii="Calibri" w:hAnsi="Calibri" w:cs="Calibri"/>
                <w:b/>
                <w:i/>
                <w:color w:val="1F3864"/>
                <w:sz w:val="32"/>
                <w:szCs w:val="32"/>
              </w:rPr>
            </w:pPr>
            <w:r>
              <w:rPr>
                <w:rFonts w:ascii="Calibri" w:hAnsi="Calibri" w:cs="Calibri"/>
                <w:b/>
                <w:i/>
                <w:color w:val="1F3864"/>
                <w:sz w:val="32"/>
                <w:szCs w:val="32"/>
              </w:rPr>
              <w:t>ADQUISICIÓN DE ROPA DE TRABAJO, EQUIPO DE PROTECCION Y CALZADOS PARA EL PROGRAMA DE ELECTRIFICACION RURAL II – GESTIÓN 2021</w:t>
            </w:r>
          </w:p>
          <w:p w14:paraId="22A73FE0" w14:textId="77777777" w:rsidR="00835752" w:rsidRPr="00DC33B5" w:rsidRDefault="00835752" w:rsidP="00835752">
            <w:pPr>
              <w:ind w:left="215"/>
              <w:rPr>
                <w:rFonts w:ascii="Calibri" w:hAnsi="Calibri" w:cs="Calibri"/>
                <w:b/>
                <w:i/>
                <w:color w:val="1F3864"/>
                <w:sz w:val="32"/>
                <w:szCs w:val="32"/>
              </w:rPr>
            </w:pPr>
          </w:p>
          <w:p w14:paraId="054A41C8" w14:textId="77777777" w:rsidR="00835752" w:rsidRPr="00DC33B5" w:rsidRDefault="00835752" w:rsidP="00835752">
            <w:pPr>
              <w:ind w:left="215"/>
              <w:rPr>
                <w:rFonts w:ascii="Calibri" w:hAnsi="Calibri" w:cs="Calibri"/>
                <w:b/>
                <w:i/>
                <w:color w:val="1F3864"/>
                <w:sz w:val="32"/>
                <w:szCs w:val="32"/>
              </w:rPr>
            </w:pPr>
          </w:p>
          <w:p w14:paraId="0CCA3B20" w14:textId="77777777" w:rsidR="00835752" w:rsidRPr="00DC33B5" w:rsidRDefault="00835752" w:rsidP="00835752">
            <w:pPr>
              <w:ind w:left="215"/>
              <w:rPr>
                <w:rFonts w:ascii="Calibri" w:hAnsi="Calibri" w:cs="Calibri"/>
                <w:b/>
                <w:i/>
                <w:color w:val="1F3864"/>
                <w:sz w:val="32"/>
                <w:szCs w:val="32"/>
              </w:rPr>
            </w:pPr>
          </w:p>
          <w:p w14:paraId="0A606933" w14:textId="77777777" w:rsidR="00150741" w:rsidRDefault="00150741" w:rsidP="00835752">
            <w:pPr>
              <w:ind w:left="215"/>
              <w:rPr>
                <w:rFonts w:ascii="Calibri" w:hAnsi="Calibri" w:cs="Calibri"/>
                <w:b/>
                <w:i/>
                <w:color w:val="1F3864"/>
                <w:sz w:val="32"/>
                <w:szCs w:val="32"/>
              </w:rPr>
            </w:pPr>
            <w:r>
              <w:rPr>
                <w:rFonts w:ascii="Calibri" w:hAnsi="Calibri" w:cs="Calibri"/>
                <w:b/>
                <w:i/>
                <w:color w:val="1F3864"/>
                <w:sz w:val="32"/>
                <w:szCs w:val="32"/>
              </w:rPr>
              <w:t>PER II-166-CP-B-</w:t>
            </w:r>
          </w:p>
          <w:p w14:paraId="73A95A60" w14:textId="77777777" w:rsidR="00150741" w:rsidRDefault="00150741" w:rsidP="00835752">
            <w:pPr>
              <w:ind w:left="215"/>
              <w:rPr>
                <w:rFonts w:ascii="Calibri" w:hAnsi="Calibri" w:cs="Calibri"/>
                <w:b/>
                <w:i/>
                <w:color w:val="1F3864"/>
                <w:sz w:val="32"/>
                <w:szCs w:val="32"/>
              </w:rPr>
            </w:pPr>
            <w:r>
              <w:rPr>
                <w:rFonts w:ascii="Calibri" w:hAnsi="Calibri" w:cs="Calibri"/>
                <w:b/>
                <w:i/>
                <w:color w:val="1F3864"/>
                <w:sz w:val="32"/>
                <w:szCs w:val="32"/>
              </w:rPr>
              <w:t xml:space="preserve">PER II-167-CP-B- </w:t>
            </w:r>
          </w:p>
          <w:p w14:paraId="6594B903" w14:textId="7E6E4E04" w:rsidR="00835752" w:rsidRPr="00DC33B5" w:rsidRDefault="00150741" w:rsidP="00835752">
            <w:pPr>
              <w:ind w:left="215"/>
              <w:rPr>
                <w:rFonts w:ascii="Calibri" w:hAnsi="Calibri" w:cs="Calibri"/>
                <w:b/>
                <w:color w:val="1F3864"/>
                <w:sz w:val="32"/>
                <w:szCs w:val="32"/>
              </w:rPr>
            </w:pPr>
            <w:r>
              <w:rPr>
                <w:rFonts w:ascii="Calibri" w:hAnsi="Calibri" w:cs="Calibri"/>
                <w:b/>
                <w:i/>
                <w:color w:val="1F3864"/>
                <w:sz w:val="32"/>
                <w:szCs w:val="32"/>
              </w:rPr>
              <w:t xml:space="preserve">CP-BID-ENDE-2021-028 </w:t>
            </w:r>
          </w:p>
          <w:p w14:paraId="158AA35A" w14:textId="6E3464C4" w:rsidR="00835752" w:rsidRPr="00DC33B5" w:rsidRDefault="00BE525C" w:rsidP="00835752">
            <w:pPr>
              <w:ind w:left="215"/>
              <w:rPr>
                <w:rFonts w:ascii="Calibri" w:hAnsi="Calibri" w:cs="Calibri"/>
                <w:b/>
                <w:color w:val="1F3864"/>
                <w:sz w:val="32"/>
                <w:szCs w:val="32"/>
              </w:rPr>
            </w:pPr>
            <w:r>
              <w:rPr>
                <w:rFonts w:ascii="Calibri" w:hAnsi="Calibri" w:cs="Calibri"/>
                <w:b/>
                <w:color w:val="1F3864"/>
                <w:sz w:val="32"/>
                <w:szCs w:val="32"/>
              </w:rPr>
              <w:t xml:space="preserve">CUCE: </w:t>
            </w:r>
            <w:r w:rsidR="00F146FD">
              <w:t xml:space="preserve"> </w:t>
            </w:r>
            <w:r w:rsidR="00F146FD" w:rsidRPr="00F146FD">
              <w:rPr>
                <w:rFonts w:ascii="Calibri" w:hAnsi="Calibri" w:cs="Calibri"/>
                <w:b/>
                <w:color w:val="1F3864"/>
                <w:sz w:val="32"/>
                <w:szCs w:val="32"/>
              </w:rPr>
              <w:t>21-0514-00-1154352-1-1</w:t>
            </w:r>
            <w:r w:rsidR="00F146FD" w:rsidRPr="00F146FD">
              <w:rPr>
                <w:rFonts w:ascii="Calibri" w:hAnsi="Calibri" w:cs="Calibri"/>
                <w:b/>
                <w:color w:val="1F3864"/>
                <w:sz w:val="32"/>
                <w:szCs w:val="32"/>
              </w:rPr>
              <w:tab/>
            </w:r>
            <w:bookmarkStart w:id="4" w:name="_GoBack"/>
            <w:bookmarkEnd w:id="4"/>
          </w:p>
          <w:p w14:paraId="02A95F75" w14:textId="77777777" w:rsidR="00835752" w:rsidRPr="00DC33B5" w:rsidRDefault="00835752" w:rsidP="00835752">
            <w:pPr>
              <w:ind w:left="215"/>
              <w:rPr>
                <w:rFonts w:ascii="Calibri" w:hAnsi="Calibri" w:cs="Calibri"/>
                <w:b/>
                <w:color w:val="1F3864"/>
                <w:sz w:val="32"/>
                <w:szCs w:val="32"/>
              </w:rPr>
            </w:pPr>
          </w:p>
          <w:p w14:paraId="36BFC1FA" w14:textId="08D3695C" w:rsidR="00835752" w:rsidRPr="00DC33B5" w:rsidRDefault="000E5BC0" w:rsidP="00CE7E05">
            <w:pPr>
              <w:ind w:left="215"/>
              <w:rPr>
                <w:rFonts w:ascii="Calibri" w:hAnsi="Calibri" w:cs="Calibri"/>
                <w:b/>
                <w:sz w:val="44"/>
                <w:szCs w:val="44"/>
              </w:rPr>
            </w:pPr>
            <w:r>
              <w:rPr>
                <w:rFonts w:ascii="Calibri" w:hAnsi="Calibri" w:cs="Calibri"/>
                <w:b/>
                <w:i/>
                <w:color w:val="1F3864"/>
                <w:sz w:val="32"/>
                <w:szCs w:val="32"/>
              </w:rPr>
              <w:t xml:space="preserve">Cochabamba, </w:t>
            </w:r>
            <w:r w:rsidRPr="00ED4DBB">
              <w:rPr>
                <w:rFonts w:ascii="Calibri" w:hAnsi="Calibri" w:cs="Calibri"/>
                <w:b/>
                <w:i/>
                <w:color w:val="1F3864"/>
                <w:sz w:val="32"/>
                <w:szCs w:val="32"/>
              </w:rPr>
              <w:t>0</w:t>
            </w:r>
            <w:r w:rsidR="00223227">
              <w:rPr>
                <w:rFonts w:ascii="Calibri" w:hAnsi="Calibri" w:cs="Calibri"/>
                <w:b/>
                <w:i/>
                <w:color w:val="1F3864"/>
                <w:sz w:val="32"/>
                <w:szCs w:val="32"/>
              </w:rPr>
              <w:t>5</w:t>
            </w:r>
            <w:r>
              <w:rPr>
                <w:rFonts w:ascii="Calibri" w:hAnsi="Calibri" w:cs="Calibri"/>
                <w:b/>
                <w:i/>
                <w:color w:val="1F3864"/>
                <w:sz w:val="32"/>
                <w:szCs w:val="32"/>
              </w:rPr>
              <w:t xml:space="preserve"> de  agosto</w:t>
            </w:r>
            <w:r w:rsidR="00150741" w:rsidRPr="00AA3830">
              <w:rPr>
                <w:rFonts w:ascii="Calibri" w:hAnsi="Calibri" w:cs="Calibri"/>
                <w:b/>
                <w:i/>
                <w:color w:val="1F3864"/>
                <w:sz w:val="32"/>
                <w:szCs w:val="32"/>
              </w:rPr>
              <w:t xml:space="preserve">  de 2021</w:t>
            </w:r>
          </w:p>
        </w:tc>
      </w:tr>
    </w:tbl>
    <w:p w14:paraId="57964E53" w14:textId="2FB071B1"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9"/>
          <w:headerReference w:type="first" r:id="rId10"/>
          <w:pgSz w:w="12242" w:h="15842" w:code="1"/>
          <w:pgMar w:top="1276" w:right="1327" w:bottom="1418" w:left="1701" w:header="709" w:footer="709" w:gutter="0"/>
          <w:pgNumType w:start="1"/>
          <w:cols w:space="708"/>
          <w:titlePg/>
          <w:docGrid w:linePitch="360"/>
        </w:sectPr>
      </w:pPr>
    </w:p>
    <w:sdt>
      <w:sdtPr>
        <w:rPr>
          <w:rFonts w:ascii="Times New Roman" w:eastAsia="Times New Roman" w:hAnsi="Times New Roman" w:cs="Times New Roman"/>
          <w:b w:val="0"/>
          <w:bCs w:val="0"/>
          <w:color w:val="auto"/>
          <w:sz w:val="24"/>
          <w:szCs w:val="24"/>
          <w:lang w:val="es-ES" w:eastAsia="en-US"/>
        </w:rPr>
        <w:id w:val="1611866294"/>
        <w:docPartObj>
          <w:docPartGallery w:val="Table of Contents"/>
          <w:docPartUnique/>
        </w:docPartObj>
      </w:sdtPr>
      <w:sdtEndPr/>
      <w:sdtContent>
        <w:p w14:paraId="14F1BC9F" w14:textId="4A1A20D6" w:rsidR="007D2E44" w:rsidRPr="00DC33B5" w:rsidRDefault="007D2E44" w:rsidP="004C1B21">
          <w:pPr>
            <w:pStyle w:val="TtulodeTDC"/>
            <w:jc w:val="center"/>
            <w:rPr>
              <w:rFonts w:asciiTheme="minorHAnsi" w:hAnsiTheme="minorHAnsi" w:cstheme="minorHAnsi"/>
              <w:color w:val="auto"/>
              <w:lang w:val="es-ES"/>
            </w:rPr>
          </w:pPr>
          <w:r w:rsidRPr="00DC33B5">
            <w:rPr>
              <w:rFonts w:asciiTheme="minorHAnsi" w:hAnsiTheme="minorHAnsi" w:cstheme="minorHAnsi"/>
              <w:color w:val="auto"/>
              <w:lang w:val="es-ES"/>
            </w:rPr>
            <w:t>ÍNDICE GENERAL</w:t>
          </w:r>
        </w:p>
        <w:p w14:paraId="061F06B5" w14:textId="29FF1CC4" w:rsidR="004C1B21" w:rsidRPr="00DC33B5" w:rsidRDefault="00BF3AF4" w:rsidP="00BF3AF4">
          <w:pPr>
            <w:tabs>
              <w:tab w:val="left" w:pos="8403"/>
            </w:tabs>
            <w:rPr>
              <w:rFonts w:asciiTheme="minorHAnsi" w:hAnsiTheme="minorHAnsi" w:cstheme="minorHAnsi"/>
              <w:sz w:val="22"/>
              <w:szCs w:val="22"/>
              <w:lang w:val="es-ES" w:eastAsia="es-BO"/>
            </w:rPr>
          </w:pPr>
          <w:r w:rsidRPr="00DC33B5">
            <w:rPr>
              <w:rFonts w:asciiTheme="minorHAnsi" w:hAnsiTheme="minorHAnsi" w:cstheme="minorHAnsi"/>
              <w:sz w:val="22"/>
              <w:szCs w:val="22"/>
              <w:lang w:val="es-ES" w:eastAsia="es-BO"/>
            </w:rPr>
            <w:tab/>
          </w:r>
        </w:p>
        <w:p w14:paraId="5A9929DC" w14:textId="7E2900E8" w:rsidR="002264EF" w:rsidRPr="00DC33B5" w:rsidRDefault="007D2E44">
          <w:pPr>
            <w:pStyle w:val="TDC2"/>
            <w:rPr>
              <w:rFonts w:eastAsiaTheme="minorEastAsia"/>
              <w:b w:val="0"/>
              <w:bCs w:val="0"/>
              <w:sz w:val="22"/>
              <w:szCs w:val="22"/>
              <w:shd w:val="clear" w:color="auto" w:fill="auto"/>
              <w:lang w:eastAsia="es-BO"/>
            </w:rPr>
          </w:pPr>
          <w:r w:rsidRPr="00DC33B5">
            <w:rPr>
              <w:sz w:val="22"/>
              <w:szCs w:val="22"/>
              <w:lang w:val="es-ES_tradnl"/>
            </w:rPr>
            <w:fldChar w:fldCharType="begin"/>
          </w:r>
          <w:r w:rsidRPr="00DC33B5">
            <w:rPr>
              <w:sz w:val="22"/>
              <w:szCs w:val="22"/>
            </w:rPr>
            <w:instrText xml:space="preserve"> TOC \o "1-3" \h \z \u </w:instrText>
          </w:r>
          <w:r w:rsidRPr="00DC33B5">
            <w:rPr>
              <w:sz w:val="22"/>
              <w:szCs w:val="22"/>
              <w:lang w:val="es-ES_tradnl"/>
            </w:rPr>
            <w:fldChar w:fldCharType="separate"/>
          </w:r>
          <w:hyperlink w:anchor="_Toc44846590" w:history="1">
            <w:r w:rsidR="002264EF" w:rsidRPr="00DC33B5">
              <w:rPr>
                <w:rStyle w:val="Hipervnculo"/>
                <w:sz w:val="22"/>
                <w:szCs w:val="22"/>
              </w:rPr>
              <w:t>SECCIÓN I – SOLICITUD DE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_Toc44846590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1</w:t>
            </w:r>
            <w:r w:rsidR="002264EF" w:rsidRPr="00DC33B5">
              <w:rPr>
                <w:webHidden/>
                <w:sz w:val="22"/>
                <w:szCs w:val="22"/>
              </w:rPr>
              <w:fldChar w:fldCharType="end"/>
            </w:r>
          </w:hyperlink>
        </w:p>
        <w:p w14:paraId="40E7C73F" w14:textId="00CEA4CC" w:rsidR="002264EF" w:rsidRPr="00DC33B5" w:rsidRDefault="00AB12BA">
          <w:pPr>
            <w:pStyle w:val="TDC2"/>
            <w:rPr>
              <w:rFonts w:eastAsiaTheme="minorEastAsia"/>
              <w:b w:val="0"/>
              <w:bCs w:val="0"/>
              <w:sz w:val="22"/>
              <w:szCs w:val="22"/>
              <w:shd w:val="clear" w:color="auto" w:fill="auto"/>
              <w:lang w:eastAsia="es-BO"/>
            </w:rPr>
          </w:pPr>
          <w:hyperlink w:anchor="_Toc44846591" w:history="1">
            <w:r w:rsidR="002264EF" w:rsidRPr="00DC33B5">
              <w:rPr>
                <w:rStyle w:val="Hipervnculo"/>
                <w:sz w:val="22"/>
                <w:szCs w:val="22"/>
              </w:rPr>
              <w:t>SECCIÓN II – FORMULARIOS DE LA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_Toc44846591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16</w:t>
            </w:r>
            <w:r w:rsidR="002264EF" w:rsidRPr="00DC33B5">
              <w:rPr>
                <w:webHidden/>
                <w:sz w:val="22"/>
                <w:szCs w:val="22"/>
              </w:rPr>
              <w:fldChar w:fldCharType="end"/>
            </w:r>
          </w:hyperlink>
        </w:p>
        <w:p w14:paraId="16D38C10" w14:textId="7C57E1D6" w:rsidR="002264EF" w:rsidRPr="00DC33B5" w:rsidRDefault="00AB12BA" w:rsidP="002264EF">
          <w:pPr>
            <w:pStyle w:val="TDC3"/>
            <w:rPr>
              <w:rFonts w:asciiTheme="minorHAnsi" w:eastAsiaTheme="minorEastAsia" w:hAnsiTheme="minorHAnsi" w:cstheme="minorHAnsi"/>
              <w:noProof/>
              <w:sz w:val="22"/>
              <w:szCs w:val="22"/>
              <w:lang w:val="es-BO" w:eastAsia="es-BO"/>
            </w:rPr>
          </w:pPr>
          <w:hyperlink w:anchor="_Toc44846592" w:history="1">
            <w:r w:rsidR="002264EF" w:rsidRPr="00DC33B5">
              <w:rPr>
                <w:rStyle w:val="Hipervnculo"/>
                <w:rFonts w:asciiTheme="minorHAnsi" w:hAnsiTheme="minorHAnsi" w:cstheme="minorHAnsi"/>
                <w:noProof/>
                <w:sz w:val="22"/>
                <w:szCs w:val="22"/>
                <w:lang w:val="es-BO"/>
              </w:rPr>
              <w:t>1.</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lang w:val="es-BO"/>
              </w:rPr>
              <w:t>CARTA DE LA COTIZACIÓN</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_Toc44846592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16</w:t>
            </w:r>
            <w:r w:rsidR="002264EF" w:rsidRPr="00DC33B5">
              <w:rPr>
                <w:rFonts w:asciiTheme="minorHAnsi" w:hAnsiTheme="minorHAnsi" w:cstheme="minorHAnsi"/>
                <w:noProof/>
                <w:webHidden/>
                <w:sz w:val="22"/>
                <w:szCs w:val="22"/>
              </w:rPr>
              <w:fldChar w:fldCharType="end"/>
            </w:r>
          </w:hyperlink>
        </w:p>
        <w:p w14:paraId="4CB102ED" w14:textId="1EE868DC" w:rsidR="002264EF" w:rsidRPr="00DC33B5" w:rsidRDefault="00AB12BA" w:rsidP="002264EF">
          <w:pPr>
            <w:pStyle w:val="TDC3"/>
            <w:rPr>
              <w:rFonts w:asciiTheme="minorHAnsi" w:eastAsiaTheme="minorEastAsia" w:hAnsiTheme="minorHAnsi" w:cstheme="minorHAnsi"/>
              <w:noProof/>
              <w:sz w:val="22"/>
              <w:szCs w:val="22"/>
              <w:lang w:val="es-BO" w:eastAsia="es-BO"/>
            </w:rPr>
          </w:pPr>
          <w:hyperlink w:anchor="_Toc44846593" w:history="1">
            <w:r w:rsidR="002264EF" w:rsidRPr="00DC33B5">
              <w:rPr>
                <w:rStyle w:val="Hipervnculo"/>
                <w:rFonts w:asciiTheme="minorHAnsi" w:hAnsiTheme="minorHAnsi" w:cstheme="minorHAnsi"/>
                <w:noProof/>
                <w:sz w:val="22"/>
                <w:szCs w:val="22"/>
                <w:lang w:val="es-BO"/>
              </w:rPr>
              <w:t xml:space="preserve">2.   </w:t>
            </w:r>
            <w:r w:rsidR="002264EF" w:rsidRPr="00DC33B5">
              <w:rPr>
                <w:rStyle w:val="Hipervnculo"/>
                <w:rFonts w:asciiTheme="minorHAnsi" w:hAnsiTheme="minorHAnsi" w:cstheme="minorHAnsi"/>
                <w:noProof/>
                <w:sz w:val="22"/>
                <w:szCs w:val="22"/>
                <w:lang w:val="es-BO"/>
              </w:rPr>
              <w:tab/>
              <w:t xml:space="preserve">FORMULARIO DE </w:t>
            </w:r>
            <w:r w:rsidR="002264EF" w:rsidRPr="00DC33B5">
              <w:rPr>
                <w:rStyle w:val="Hipervnculo"/>
                <w:rFonts w:asciiTheme="minorHAnsi" w:hAnsiTheme="minorHAnsi" w:cstheme="minorHAnsi"/>
                <w:noProof/>
                <w:sz w:val="22"/>
                <w:szCs w:val="22"/>
                <w:lang w:val="es-ES"/>
              </w:rPr>
              <w:t>LISTA DE PRECIOS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_Toc44846593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19</w:t>
            </w:r>
            <w:r w:rsidR="002264EF" w:rsidRPr="00DC33B5">
              <w:rPr>
                <w:rFonts w:asciiTheme="minorHAnsi" w:hAnsiTheme="minorHAnsi" w:cstheme="minorHAnsi"/>
                <w:noProof/>
                <w:webHidden/>
                <w:sz w:val="22"/>
                <w:szCs w:val="22"/>
              </w:rPr>
              <w:fldChar w:fldCharType="end"/>
            </w:r>
          </w:hyperlink>
        </w:p>
        <w:p w14:paraId="3DCA1205" w14:textId="550B75CB" w:rsidR="002264EF" w:rsidRPr="00DC33B5" w:rsidRDefault="00AB12BA" w:rsidP="002264EF">
          <w:pPr>
            <w:pStyle w:val="TDC3"/>
            <w:rPr>
              <w:rFonts w:asciiTheme="minorHAnsi" w:eastAsiaTheme="minorEastAsia" w:hAnsiTheme="minorHAnsi" w:cstheme="minorHAnsi"/>
              <w:noProof/>
              <w:sz w:val="22"/>
              <w:szCs w:val="22"/>
              <w:lang w:val="es-BO" w:eastAsia="es-BO"/>
            </w:rPr>
          </w:pPr>
          <w:hyperlink w:anchor="_Toc44846594" w:history="1">
            <w:r w:rsidR="002264EF" w:rsidRPr="00DC33B5">
              <w:rPr>
                <w:rStyle w:val="Hipervnculo"/>
                <w:rFonts w:asciiTheme="minorHAnsi" w:hAnsiTheme="minorHAnsi" w:cstheme="minorHAnsi"/>
                <w:noProof/>
                <w:sz w:val="22"/>
                <w:szCs w:val="22"/>
                <w:lang w:val="es-BO"/>
              </w:rPr>
              <w:t xml:space="preserve">3.   </w:t>
            </w:r>
            <w:r w:rsidR="002264EF" w:rsidRPr="00DC33B5">
              <w:rPr>
                <w:rStyle w:val="Hipervnculo"/>
                <w:rFonts w:asciiTheme="minorHAnsi" w:hAnsiTheme="minorHAnsi" w:cstheme="minorHAnsi"/>
                <w:noProof/>
                <w:sz w:val="22"/>
                <w:szCs w:val="22"/>
                <w:lang w:val="es-BO"/>
              </w:rPr>
              <w:tab/>
              <w:t xml:space="preserve">FORMULARIO DE </w:t>
            </w:r>
            <w:r w:rsidR="002264EF" w:rsidRPr="00DC33B5">
              <w:rPr>
                <w:rStyle w:val="Hipervnculo"/>
                <w:rFonts w:asciiTheme="minorHAnsi" w:hAnsiTheme="minorHAnsi" w:cstheme="minorHAnsi"/>
                <w:noProof/>
                <w:sz w:val="22"/>
                <w:szCs w:val="22"/>
                <w:lang w:val="es-ES"/>
              </w:rPr>
              <w:t>PRECIO Y CRONOGRAMA DE CUMPLIMIENTO: SERVICIOS CONEXOS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_Toc44846594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20</w:t>
            </w:r>
            <w:r w:rsidR="002264EF" w:rsidRPr="00DC33B5">
              <w:rPr>
                <w:rFonts w:asciiTheme="minorHAnsi" w:hAnsiTheme="minorHAnsi" w:cstheme="minorHAnsi"/>
                <w:noProof/>
                <w:webHidden/>
                <w:sz w:val="22"/>
                <w:szCs w:val="22"/>
              </w:rPr>
              <w:fldChar w:fldCharType="end"/>
            </w:r>
          </w:hyperlink>
        </w:p>
        <w:p w14:paraId="0C220E14" w14:textId="33B2DD97" w:rsidR="002264EF" w:rsidRPr="00DC33B5" w:rsidRDefault="00AB12BA" w:rsidP="002264EF">
          <w:pPr>
            <w:pStyle w:val="TDC3"/>
            <w:rPr>
              <w:rFonts w:asciiTheme="minorHAnsi" w:eastAsiaTheme="minorEastAsia" w:hAnsiTheme="minorHAnsi" w:cstheme="minorHAnsi"/>
              <w:noProof/>
              <w:sz w:val="22"/>
              <w:szCs w:val="22"/>
              <w:lang w:val="es-BO" w:eastAsia="es-BO"/>
            </w:rPr>
          </w:pPr>
          <w:hyperlink w:anchor="_Toc44846595" w:history="1">
            <w:r w:rsidR="002264EF" w:rsidRPr="00DC33B5">
              <w:rPr>
                <w:rStyle w:val="Hipervnculo"/>
                <w:rFonts w:asciiTheme="minorHAnsi" w:hAnsiTheme="minorHAnsi" w:cstheme="minorHAnsi"/>
                <w:noProof/>
                <w:sz w:val="22"/>
                <w:szCs w:val="22"/>
              </w:rPr>
              <w:t xml:space="preserve">4.   </w:t>
            </w:r>
            <w:r w:rsidR="002264EF" w:rsidRPr="00DC33B5">
              <w:rPr>
                <w:rStyle w:val="Hipervnculo"/>
                <w:rFonts w:asciiTheme="minorHAnsi" w:hAnsiTheme="minorHAnsi" w:cstheme="minorHAnsi"/>
                <w:noProof/>
                <w:sz w:val="22"/>
                <w:szCs w:val="22"/>
              </w:rPr>
              <w:tab/>
              <w:t>FORMULARIO DE DECLARACIÓN DE MANTENIMIENTO DE LA COTIZACIÓN</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_Toc44846595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21</w:t>
            </w:r>
            <w:r w:rsidR="002264EF" w:rsidRPr="00DC33B5">
              <w:rPr>
                <w:rFonts w:asciiTheme="minorHAnsi" w:hAnsiTheme="minorHAnsi" w:cstheme="minorHAnsi"/>
                <w:noProof/>
                <w:webHidden/>
                <w:sz w:val="22"/>
                <w:szCs w:val="22"/>
              </w:rPr>
              <w:fldChar w:fldCharType="end"/>
            </w:r>
          </w:hyperlink>
        </w:p>
        <w:p w14:paraId="1182DAF4" w14:textId="377938E5" w:rsidR="002264EF" w:rsidRPr="00DC33B5" w:rsidRDefault="00AB12BA">
          <w:pPr>
            <w:pStyle w:val="TDC2"/>
            <w:rPr>
              <w:rFonts w:eastAsiaTheme="minorEastAsia"/>
              <w:b w:val="0"/>
              <w:bCs w:val="0"/>
              <w:sz w:val="22"/>
              <w:szCs w:val="22"/>
              <w:shd w:val="clear" w:color="auto" w:fill="auto"/>
              <w:lang w:eastAsia="es-BO"/>
            </w:rPr>
          </w:pPr>
          <w:hyperlink w:anchor="_Toc44846596" w:history="1">
            <w:r w:rsidR="002264EF" w:rsidRPr="00DC33B5">
              <w:rPr>
                <w:rStyle w:val="Hipervnculo"/>
                <w:sz w:val="22"/>
                <w:szCs w:val="22"/>
              </w:rPr>
              <w:t>SECCIÓN III – PAÍSES ELEGIBLES</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_Toc44846596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23</w:t>
            </w:r>
            <w:r w:rsidR="002264EF" w:rsidRPr="00DC33B5">
              <w:rPr>
                <w:webHidden/>
                <w:sz w:val="22"/>
                <w:szCs w:val="22"/>
              </w:rPr>
              <w:fldChar w:fldCharType="end"/>
            </w:r>
          </w:hyperlink>
        </w:p>
        <w:p w14:paraId="64167344" w14:textId="66CDF564" w:rsidR="002264EF" w:rsidRPr="00DC33B5" w:rsidRDefault="00AB12BA">
          <w:pPr>
            <w:pStyle w:val="TDC2"/>
            <w:rPr>
              <w:rFonts w:eastAsiaTheme="minorEastAsia"/>
              <w:b w:val="0"/>
              <w:bCs w:val="0"/>
              <w:sz w:val="22"/>
              <w:szCs w:val="22"/>
              <w:shd w:val="clear" w:color="auto" w:fill="auto"/>
              <w:lang w:eastAsia="es-BO"/>
            </w:rPr>
          </w:pPr>
          <w:hyperlink w:anchor="_Toc44846597" w:history="1">
            <w:r w:rsidR="002264EF" w:rsidRPr="00DC33B5">
              <w:rPr>
                <w:rStyle w:val="Hipervnculo"/>
                <w:sz w:val="22"/>
                <w:szCs w:val="22"/>
              </w:rPr>
              <w:t>SECCIÓN IV – CONTRATO</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_Toc44846597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25</w:t>
            </w:r>
            <w:r w:rsidR="002264EF" w:rsidRPr="00DC33B5">
              <w:rPr>
                <w:webHidden/>
                <w:sz w:val="22"/>
                <w:szCs w:val="22"/>
              </w:rPr>
              <w:fldChar w:fldCharType="end"/>
            </w:r>
          </w:hyperlink>
        </w:p>
        <w:p w14:paraId="4C50F37C" w14:textId="3261E156" w:rsidR="002264EF" w:rsidRPr="00DC33B5" w:rsidRDefault="00AB12BA" w:rsidP="002264EF">
          <w:pPr>
            <w:pStyle w:val="TDC3"/>
            <w:rPr>
              <w:rFonts w:asciiTheme="minorHAnsi" w:eastAsiaTheme="minorEastAsia" w:hAnsiTheme="minorHAnsi" w:cstheme="minorHAnsi"/>
              <w:noProof/>
              <w:sz w:val="22"/>
              <w:szCs w:val="22"/>
              <w:lang w:val="es-BO" w:eastAsia="es-BO"/>
            </w:rPr>
          </w:pPr>
          <w:hyperlink w:anchor="_Toc44846598" w:history="1">
            <w:r w:rsidR="002264EF" w:rsidRPr="00DC33B5">
              <w:rPr>
                <w:rStyle w:val="Hipervnculo"/>
                <w:rFonts w:asciiTheme="minorHAnsi" w:hAnsiTheme="minorHAnsi" w:cstheme="minorHAnsi"/>
                <w:noProof/>
                <w:sz w:val="22"/>
                <w:szCs w:val="22"/>
              </w:rPr>
              <w:t>1.</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rPr>
              <w:t>ORDEN DE COMPRA</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_Toc44846598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25</w:t>
            </w:r>
            <w:r w:rsidR="002264EF" w:rsidRPr="00DC33B5">
              <w:rPr>
                <w:rFonts w:asciiTheme="minorHAnsi" w:hAnsiTheme="minorHAnsi" w:cstheme="minorHAnsi"/>
                <w:noProof/>
                <w:webHidden/>
                <w:sz w:val="22"/>
                <w:szCs w:val="22"/>
              </w:rPr>
              <w:fldChar w:fldCharType="end"/>
            </w:r>
          </w:hyperlink>
        </w:p>
        <w:p w14:paraId="5899B895" w14:textId="78D8A666" w:rsidR="002264EF" w:rsidRPr="00DC33B5" w:rsidRDefault="00AB12BA" w:rsidP="002264EF">
          <w:pPr>
            <w:pStyle w:val="TDC3"/>
            <w:rPr>
              <w:rFonts w:asciiTheme="minorHAnsi" w:eastAsiaTheme="minorEastAsia" w:hAnsiTheme="minorHAnsi" w:cstheme="minorHAnsi"/>
              <w:noProof/>
              <w:sz w:val="22"/>
              <w:szCs w:val="22"/>
              <w:lang w:val="es-BO" w:eastAsia="es-BO"/>
            </w:rPr>
          </w:pPr>
          <w:hyperlink w:anchor="_Toc44846599" w:history="1">
            <w:r w:rsidR="002264EF" w:rsidRPr="00DC33B5">
              <w:rPr>
                <w:rStyle w:val="Hipervnculo"/>
                <w:rFonts w:asciiTheme="minorHAnsi" w:hAnsiTheme="minorHAnsi" w:cstheme="minorHAnsi"/>
                <w:noProof/>
                <w:sz w:val="22"/>
                <w:szCs w:val="22"/>
                <w:lang w:val="es-BO"/>
              </w:rPr>
              <w:t>2.</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lang w:val="es-BO"/>
              </w:rPr>
              <w:t>MODELO DE CONTRATO ADQUISICIÓN DE BIENES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_Toc44846599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26</w:t>
            </w:r>
            <w:r w:rsidR="002264EF" w:rsidRPr="00DC33B5">
              <w:rPr>
                <w:rFonts w:asciiTheme="minorHAnsi" w:hAnsiTheme="minorHAnsi" w:cstheme="minorHAnsi"/>
                <w:noProof/>
                <w:webHidden/>
                <w:sz w:val="22"/>
                <w:szCs w:val="22"/>
              </w:rPr>
              <w:fldChar w:fldCharType="end"/>
            </w:r>
          </w:hyperlink>
        </w:p>
        <w:p w14:paraId="1C4B127C" w14:textId="6FEBB275" w:rsidR="002264EF" w:rsidRPr="00DC33B5" w:rsidRDefault="00AB12BA" w:rsidP="002264EF">
          <w:pPr>
            <w:pStyle w:val="TDC3"/>
            <w:rPr>
              <w:rFonts w:asciiTheme="minorHAnsi" w:eastAsiaTheme="minorEastAsia" w:hAnsiTheme="minorHAnsi" w:cstheme="minorHAnsi"/>
              <w:noProof/>
              <w:sz w:val="22"/>
              <w:szCs w:val="22"/>
              <w:lang w:val="es-BO" w:eastAsia="es-BO"/>
            </w:rPr>
          </w:pPr>
          <w:hyperlink w:anchor="_Toc44846600" w:history="1">
            <w:r w:rsidR="002264EF" w:rsidRPr="00DC33B5">
              <w:rPr>
                <w:rStyle w:val="Hipervnculo"/>
                <w:rFonts w:asciiTheme="minorHAnsi" w:hAnsiTheme="minorHAnsi" w:cstheme="minorHAnsi"/>
                <w:noProof/>
                <w:sz w:val="22"/>
                <w:szCs w:val="22"/>
                <w:lang w:val="es-BO"/>
              </w:rPr>
              <w:t xml:space="preserve">3.       </w:t>
            </w:r>
            <w:r w:rsidR="002264EF" w:rsidRPr="00DC33B5">
              <w:rPr>
                <w:rStyle w:val="Hipervnculo"/>
                <w:rFonts w:asciiTheme="minorHAnsi" w:hAnsiTheme="minorHAnsi" w:cstheme="minorHAnsi"/>
                <w:noProof/>
                <w:sz w:val="22"/>
                <w:szCs w:val="22"/>
                <w:lang w:val="es-BO"/>
              </w:rPr>
              <w:tab/>
              <w:t>MODELO DE CONTRATO SERVICIOS DISTINTOS DE CONSULTORÍA</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_Toc44846600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27</w:t>
            </w:r>
            <w:r w:rsidR="002264EF" w:rsidRPr="00DC33B5">
              <w:rPr>
                <w:rFonts w:asciiTheme="minorHAnsi" w:hAnsiTheme="minorHAnsi" w:cstheme="minorHAnsi"/>
                <w:noProof/>
                <w:webHidden/>
                <w:sz w:val="22"/>
                <w:szCs w:val="22"/>
              </w:rPr>
              <w:fldChar w:fldCharType="end"/>
            </w:r>
          </w:hyperlink>
        </w:p>
        <w:p w14:paraId="0710D72C" w14:textId="3683C242" w:rsidR="002264EF" w:rsidRPr="00DC33B5" w:rsidRDefault="00AB12BA">
          <w:pPr>
            <w:pStyle w:val="TDC2"/>
            <w:rPr>
              <w:rFonts w:eastAsiaTheme="minorEastAsia"/>
              <w:b w:val="0"/>
              <w:bCs w:val="0"/>
              <w:sz w:val="22"/>
              <w:szCs w:val="22"/>
              <w:shd w:val="clear" w:color="auto" w:fill="auto"/>
              <w:lang w:eastAsia="es-BO"/>
            </w:rPr>
          </w:pPr>
          <w:hyperlink w:anchor="_Toc44846601" w:history="1">
            <w:r w:rsidR="002264EF" w:rsidRPr="00DC33B5">
              <w:rPr>
                <w:rStyle w:val="Hipervnculo"/>
                <w:sz w:val="22"/>
                <w:szCs w:val="22"/>
              </w:rPr>
              <w:t>MODELO DE SOLICITUD DE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_Toc44846601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28</w:t>
            </w:r>
            <w:r w:rsidR="002264EF" w:rsidRPr="00DC33B5">
              <w:rPr>
                <w:webHidden/>
                <w:sz w:val="22"/>
                <w:szCs w:val="22"/>
              </w:rPr>
              <w:fldChar w:fldCharType="end"/>
            </w:r>
          </w:hyperlink>
        </w:p>
        <w:p w14:paraId="18DDD3C4" w14:textId="2C1B6856" w:rsidR="007D2E44" w:rsidRPr="00DC33B5" w:rsidRDefault="007D2E44" w:rsidP="007D2E44">
          <w:r w:rsidRPr="00DC33B5">
            <w:rPr>
              <w:rFonts w:asciiTheme="minorHAnsi" w:hAnsiTheme="minorHAnsi" w:cstheme="minorHAnsi"/>
              <w:b/>
              <w:bCs/>
              <w:sz w:val="22"/>
              <w:szCs w:val="22"/>
              <w:lang w:val="es-ES"/>
            </w:rPr>
            <w:fldChar w:fldCharType="end"/>
          </w:r>
        </w:p>
      </w:sdtContent>
    </w:sdt>
    <w:p w14:paraId="5A72A98C" w14:textId="77777777" w:rsidR="000F149C" w:rsidRPr="00DC33B5" w:rsidRDefault="000F149C" w:rsidP="00651DF6">
      <w:pPr>
        <w:jc w:val="center"/>
        <w:rPr>
          <w:rFonts w:asciiTheme="minorHAnsi" w:hAnsiTheme="minorHAnsi" w:cstheme="minorHAnsi"/>
          <w:b/>
          <w:lang w:val="es-BO"/>
        </w:rPr>
      </w:pPr>
    </w:p>
    <w:p w14:paraId="3F67662C" w14:textId="77777777" w:rsidR="000F149C" w:rsidRPr="00DC33B5" w:rsidRDefault="000F149C" w:rsidP="00651DF6">
      <w:pPr>
        <w:jc w:val="center"/>
        <w:rPr>
          <w:rFonts w:asciiTheme="minorHAnsi" w:hAnsiTheme="minorHAnsi" w:cstheme="minorHAnsi"/>
          <w:b/>
          <w:lang w:val="es-BO"/>
        </w:rPr>
      </w:pPr>
    </w:p>
    <w:p w14:paraId="0B2C6297" w14:textId="77777777" w:rsidR="000F149C" w:rsidRPr="00DC33B5" w:rsidRDefault="000F149C" w:rsidP="00651DF6">
      <w:pPr>
        <w:jc w:val="center"/>
        <w:rPr>
          <w:rFonts w:asciiTheme="minorHAnsi" w:hAnsiTheme="minorHAnsi" w:cstheme="minorHAnsi"/>
          <w:b/>
          <w:lang w:val="es-BO"/>
        </w:rPr>
      </w:pPr>
    </w:p>
    <w:p w14:paraId="5BAB9ACB" w14:textId="77777777" w:rsidR="000F149C" w:rsidRPr="00DC33B5" w:rsidRDefault="000F149C" w:rsidP="00651DF6">
      <w:pPr>
        <w:jc w:val="center"/>
        <w:rPr>
          <w:rFonts w:asciiTheme="minorHAnsi" w:hAnsiTheme="minorHAnsi" w:cstheme="minorHAnsi"/>
          <w:b/>
          <w:lang w:val="es-BO"/>
        </w:rPr>
      </w:pPr>
    </w:p>
    <w:p w14:paraId="79336862" w14:textId="77777777" w:rsidR="000F149C" w:rsidRPr="00DC33B5" w:rsidRDefault="000F149C" w:rsidP="00651DF6">
      <w:pPr>
        <w:jc w:val="center"/>
        <w:rPr>
          <w:rFonts w:asciiTheme="minorHAnsi" w:hAnsiTheme="minorHAnsi" w:cstheme="minorHAnsi"/>
          <w:b/>
          <w:lang w:val="es-BO"/>
        </w:rPr>
      </w:pPr>
    </w:p>
    <w:p w14:paraId="28525D80" w14:textId="77777777" w:rsidR="00DF7DB0" w:rsidRPr="00DC33B5" w:rsidRDefault="00DF7DB0" w:rsidP="00E72BF1">
      <w:pPr>
        <w:jc w:val="center"/>
        <w:rPr>
          <w:rFonts w:asciiTheme="minorHAnsi" w:hAnsiTheme="minorHAnsi"/>
          <w:b/>
          <w:bCs/>
        </w:rPr>
      </w:pPr>
    </w:p>
    <w:p w14:paraId="7AD9C5A6" w14:textId="77777777" w:rsidR="00DF7DB0" w:rsidRPr="00DC33B5" w:rsidRDefault="00DF7DB0" w:rsidP="00E72BF1">
      <w:pPr>
        <w:jc w:val="center"/>
        <w:rPr>
          <w:rFonts w:asciiTheme="minorHAnsi" w:hAnsiTheme="minorHAnsi"/>
          <w:b/>
          <w:bCs/>
        </w:rPr>
      </w:pPr>
    </w:p>
    <w:p w14:paraId="0CE41D4D" w14:textId="77777777" w:rsidR="00DF7DB0" w:rsidRPr="00DC33B5" w:rsidRDefault="00DF7DB0" w:rsidP="00E72BF1">
      <w:pPr>
        <w:jc w:val="center"/>
        <w:rPr>
          <w:rFonts w:asciiTheme="minorHAnsi" w:hAnsiTheme="minorHAnsi"/>
          <w:b/>
          <w:bCs/>
        </w:rPr>
      </w:pPr>
    </w:p>
    <w:p w14:paraId="2644CF97" w14:textId="77777777" w:rsidR="00DF7DB0" w:rsidRPr="00DC33B5" w:rsidRDefault="00DF7DB0" w:rsidP="00E72BF1">
      <w:pPr>
        <w:jc w:val="center"/>
        <w:rPr>
          <w:rFonts w:asciiTheme="minorHAnsi" w:hAnsiTheme="minorHAnsi"/>
          <w:b/>
          <w:bCs/>
        </w:rPr>
      </w:pPr>
    </w:p>
    <w:p w14:paraId="38DCABAC" w14:textId="77777777" w:rsidR="00DF7DB0" w:rsidRPr="00DC33B5" w:rsidRDefault="00DF7DB0" w:rsidP="00E72BF1">
      <w:pPr>
        <w:jc w:val="center"/>
        <w:rPr>
          <w:rFonts w:asciiTheme="minorHAnsi" w:hAnsiTheme="minorHAnsi"/>
          <w:b/>
          <w:bCs/>
        </w:rPr>
      </w:pPr>
    </w:p>
    <w:p w14:paraId="04B2BAD5" w14:textId="77777777" w:rsidR="00DF7DB0" w:rsidRPr="00DC33B5" w:rsidRDefault="00DF7DB0" w:rsidP="00E72BF1">
      <w:pPr>
        <w:jc w:val="center"/>
        <w:rPr>
          <w:rFonts w:asciiTheme="minorHAnsi" w:hAnsiTheme="minorHAnsi"/>
          <w:b/>
          <w:bCs/>
        </w:rPr>
      </w:pPr>
    </w:p>
    <w:p w14:paraId="630C33B2" w14:textId="77777777" w:rsidR="00792D75" w:rsidRPr="00DC33B5" w:rsidRDefault="00792D75" w:rsidP="00E72BF1">
      <w:pPr>
        <w:jc w:val="center"/>
        <w:rPr>
          <w:rFonts w:asciiTheme="minorHAnsi" w:hAnsiTheme="minorHAnsi"/>
          <w:b/>
          <w:bCs/>
          <w:sz w:val="28"/>
          <w:szCs w:val="28"/>
        </w:rPr>
      </w:pPr>
    </w:p>
    <w:p w14:paraId="2E29EB08" w14:textId="77777777" w:rsidR="00792D75" w:rsidRPr="00DC33B5" w:rsidRDefault="00792D75" w:rsidP="00E72BF1">
      <w:pPr>
        <w:jc w:val="center"/>
        <w:rPr>
          <w:rFonts w:asciiTheme="minorHAnsi" w:hAnsiTheme="minorHAnsi"/>
          <w:b/>
          <w:bCs/>
          <w:sz w:val="28"/>
          <w:szCs w:val="28"/>
        </w:rPr>
      </w:pPr>
    </w:p>
    <w:p w14:paraId="784CFB51" w14:textId="77777777" w:rsidR="00DA3DDA" w:rsidRPr="00DC33B5" w:rsidRDefault="00DA3DDA" w:rsidP="00E72BF1">
      <w:pPr>
        <w:jc w:val="center"/>
        <w:rPr>
          <w:rFonts w:asciiTheme="minorHAnsi" w:hAnsiTheme="minorHAnsi"/>
          <w:b/>
          <w:bCs/>
          <w:sz w:val="28"/>
          <w:szCs w:val="28"/>
        </w:rPr>
      </w:pPr>
    </w:p>
    <w:p w14:paraId="3E9BD29F" w14:textId="77777777" w:rsidR="00E15AEF" w:rsidRPr="00DC33B5" w:rsidRDefault="00E15AEF" w:rsidP="00E72BF1">
      <w:pPr>
        <w:jc w:val="center"/>
        <w:rPr>
          <w:rFonts w:asciiTheme="minorHAnsi" w:hAnsiTheme="minorHAnsi"/>
          <w:b/>
          <w:bCs/>
          <w:sz w:val="28"/>
          <w:szCs w:val="28"/>
        </w:rPr>
      </w:pPr>
    </w:p>
    <w:p w14:paraId="47A0D679" w14:textId="77777777" w:rsidR="00E15AEF" w:rsidRPr="00DC33B5" w:rsidRDefault="00E15AEF" w:rsidP="00E72BF1">
      <w:pPr>
        <w:jc w:val="center"/>
        <w:rPr>
          <w:rFonts w:asciiTheme="minorHAnsi" w:hAnsiTheme="minorHAnsi"/>
          <w:b/>
          <w:bCs/>
          <w:sz w:val="28"/>
          <w:szCs w:val="28"/>
        </w:rPr>
      </w:pPr>
    </w:p>
    <w:p w14:paraId="34C94F36" w14:textId="77777777" w:rsidR="00E15AEF" w:rsidRPr="00DC33B5" w:rsidRDefault="00E15AEF" w:rsidP="00E72BF1">
      <w:pPr>
        <w:jc w:val="center"/>
        <w:rPr>
          <w:rFonts w:asciiTheme="minorHAnsi" w:hAnsiTheme="minorHAnsi"/>
          <w:b/>
          <w:bCs/>
          <w:sz w:val="28"/>
          <w:szCs w:val="28"/>
        </w:rPr>
      </w:pPr>
    </w:p>
    <w:p w14:paraId="101B79FB" w14:textId="77777777" w:rsidR="00E15AEF" w:rsidRPr="00DC33B5" w:rsidRDefault="00E15AEF" w:rsidP="00E72BF1">
      <w:pPr>
        <w:jc w:val="center"/>
        <w:rPr>
          <w:rFonts w:asciiTheme="minorHAnsi" w:hAnsiTheme="minorHAnsi"/>
          <w:b/>
          <w:bCs/>
          <w:sz w:val="28"/>
          <w:szCs w:val="28"/>
        </w:rPr>
      </w:pPr>
    </w:p>
    <w:p w14:paraId="279088F3" w14:textId="77777777" w:rsidR="00E15AEF" w:rsidRPr="00DC33B5" w:rsidRDefault="00E15AEF" w:rsidP="00E72BF1">
      <w:pPr>
        <w:jc w:val="center"/>
        <w:rPr>
          <w:rFonts w:asciiTheme="minorHAnsi" w:hAnsiTheme="minorHAnsi"/>
          <w:b/>
          <w:bCs/>
          <w:sz w:val="28"/>
          <w:szCs w:val="28"/>
        </w:rPr>
      </w:pPr>
    </w:p>
    <w:p w14:paraId="070EE24D" w14:textId="77777777" w:rsidR="00E15AEF" w:rsidRPr="00DC33B5" w:rsidRDefault="00E15AEF" w:rsidP="00E72BF1">
      <w:pPr>
        <w:jc w:val="center"/>
        <w:rPr>
          <w:rFonts w:asciiTheme="minorHAnsi" w:hAnsiTheme="minorHAnsi"/>
          <w:b/>
          <w:bCs/>
          <w:sz w:val="28"/>
          <w:szCs w:val="28"/>
        </w:rPr>
      </w:pPr>
    </w:p>
    <w:p w14:paraId="31BD25DD" w14:textId="77777777" w:rsidR="00E15AEF" w:rsidRPr="00DC33B5" w:rsidRDefault="00E15AEF" w:rsidP="00E72BF1">
      <w:pPr>
        <w:jc w:val="center"/>
        <w:rPr>
          <w:rFonts w:asciiTheme="minorHAnsi" w:hAnsiTheme="minorHAnsi"/>
          <w:b/>
          <w:bCs/>
          <w:sz w:val="28"/>
          <w:szCs w:val="28"/>
        </w:rPr>
      </w:pPr>
    </w:p>
    <w:p w14:paraId="197C0CE7" w14:textId="77777777" w:rsidR="00E15AEF" w:rsidRPr="00DC33B5" w:rsidRDefault="00E15AEF" w:rsidP="00E72BF1">
      <w:pPr>
        <w:jc w:val="center"/>
        <w:rPr>
          <w:rFonts w:asciiTheme="minorHAnsi" w:hAnsiTheme="minorHAnsi"/>
          <w:b/>
          <w:bCs/>
          <w:sz w:val="28"/>
          <w:szCs w:val="28"/>
        </w:rPr>
      </w:pPr>
    </w:p>
    <w:p w14:paraId="41307D6A" w14:textId="77777777" w:rsidR="00DA3DDA" w:rsidRPr="00DC33B5" w:rsidRDefault="00DA3DDA" w:rsidP="00DA3DDA">
      <w:pPr>
        <w:pStyle w:val="Prrafodelista"/>
        <w:suppressAutoHyphens/>
        <w:ind w:left="567"/>
        <w:jc w:val="both"/>
        <w:rPr>
          <w:rFonts w:asciiTheme="minorHAnsi" w:hAnsiTheme="minorHAnsi" w:cstheme="minorHAnsi"/>
          <w:spacing w:val="-3"/>
          <w:sz w:val="22"/>
          <w:szCs w:val="22"/>
          <w:lang w:val="es-BO"/>
        </w:rPr>
        <w:sectPr w:rsidR="00DA3DDA" w:rsidRPr="00DC33B5" w:rsidSect="00FD4D83">
          <w:headerReference w:type="default" r:id="rId11"/>
          <w:footerReference w:type="default" r:id="rId12"/>
          <w:headerReference w:type="first" r:id="rId13"/>
          <w:footerReference w:type="first" r:id="rId14"/>
          <w:pgSz w:w="12242" w:h="15842" w:code="1"/>
          <w:pgMar w:top="1276" w:right="1327" w:bottom="1418" w:left="1701" w:header="709" w:footer="709" w:gutter="0"/>
          <w:pgNumType w:start="1"/>
          <w:cols w:space="708"/>
          <w:titlePg/>
          <w:docGrid w:linePitch="360"/>
        </w:sectPr>
      </w:pPr>
    </w:p>
    <w:p w14:paraId="0BE851B8" w14:textId="76B1EA29" w:rsidR="000F149C" w:rsidRPr="00DC33B5" w:rsidRDefault="00426EC8" w:rsidP="00F401AF">
      <w:pPr>
        <w:pStyle w:val="Ttulo2"/>
        <w:shd w:val="clear" w:color="auto" w:fill="D9D9D9" w:themeFill="background1" w:themeFillShade="D9"/>
        <w:spacing w:before="0" w:line="240" w:lineRule="auto"/>
        <w:rPr>
          <w:lang w:val="es-BO"/>
        </w:rPr>
      </w:pPr>
      <w:r w:rsidRPr="00DC33B5">
        <w:rPr>
          <w:rFonts w:cstheme="minorHAnsi"/>
          <w:sz w:val="22"/>
          <w:szCs w:val="22"/>
          <w:lang w:val="es-BO"/>
        </w:rPr>
        <w:lastRenderedPageBreak/>
        <w:tab/>
      </w:r>
      <w:bookmarkStart w:id="5" w:name="_Toc44846590"/>
      <w:r w:rsidR="000F149C" w:rsidRPr="00DC33B5">
        <w:rPr>
          <w:sz w:val="28"/>
          <w:shd w:val="clear" w:color="auto" w:fill="D9D9D9" w:themeFill="background1" w:themeFillShade="D9"/>
          <w:lang w:val="es-BO"/>
        </w:rPr>
        <w:t xml:space="preserve">SECCIÓN I – </w:t>
      </w:r>
      <w:r w:rsidR="000B2CFC" w:rsidRPr="00DC33B5">
        <w:rPr>
          <w:sz w:val="28"/>
          <w:shd w:val="clear" w:color="auto" w:fill="D9D9D9" w:themeFill="background1" w:themeFillShade="D9"/>
          <w:lang w:val="es-BO"/>
        </w:rPr>
        <w:t>SOLICITUD DE COTIZACIÓN</w:t>
      </w:r>
      <w:bookmarkEnd w:id="5"/>
    </w:p>
    <w:p w14:paraId="3DE8F2C2" w14:textId="5BE8C4AC" w:rsidR="000F149C" w:rsidRPr="00DC33B5" w:rsidRDefault="000F149C" w:rsidP="00DE4CB4">
      <w:pPr>
        <w:jc w:val="center"/>
        <w:rPr>
          <w:rFonts w:asciiTheme="minorHAnsi" w:hAnsiTheme="minorHAnsi" w:cstheme="minorHAnsi"/>
          <w:b/>
          <w:bCs/>
          <w:sz w:val="22"/>
          <w:szCs w:val="22"/>
          <w:lang w:val="es-BO"/>
        </w:rPr>
      </w:pPr>
    </w:p>
    <w:p w14:paraId="2CC0F0D4" w14:textId="1E03C933" w:rsidR="00C312B4" w:rsidRPr="00DC33B5" w:rsidRDefault="00C312B4" w:rsidP="00877CA2">
      <w:pPr>
        <w:rPr>
          <w:rFonts w:asciiTheme="minorHAnsi" w:hAnsiTheme="minorHAnsi" w:cstheme="minorHAnsi"/>
          <w:b/>
          <w:bCs/>
          <w:sz w:val="22"/>
          <w:szCs w:val="22"/>
          <w:lang w:val="es-BO"/>
        </w:rPr>
      </w:pPr>
    </w:p>
    <w:p w14:paraId="060E8D3F" w14:textId="647F01E3" w:rsidR="00E6285D" w:rsidRPr="00DC33B5" w:rsidRDefault="00E6285D" w:rsidP="00E6285D">
      <w:pPr>
        <w:jc w:val="center"/>
        <w:rPr>
          <w:rFonts w:asciiTheme="minorHAnsi" w:hAnsiTheme="minorHAnsi" w:cstheme="minorHAnsi"/>
          <w:b/>
          <w:bCs/>
          <w:sz w:val="28"/>
        </w:rPr>
      </w:pPr>
      <w:bookmarkStart w:id="6" w:name="_Hlk36169285"/>
      <w:r w:rsidRPr="00DC33B5">
        <w:rPr>
          <w:rFonts w:asciiTheme="minorHAnsi" w:hAnsiTheme="minorHAnsi" w:cstheme="minorHAnsi"/>
          <w:b/>
          <w:bCs/>
          <w:sz w:val="28"/>
        </w:rPr>
        <w:t>ÍNDICE DE LA SOLICITUD DE COTIZACI</w:t>
      </w:r>
      <w:r w:rsidR="00126103" w:rsidRPr="00DC33B5">
        <w:rPr>
          <w:rFonts w:asciiTheme="minorHAnsi" w:hAnsiTheme="minorHAnsi" w:cstheme="minorHAnsi"/>
          <w:b/>
          <w:bCs/>
          <w:sz w:val="28"/>
        </w:rPr>
        <w:t>ÓN</w:t>
      </w:r>
    </w:p>
    <w:p w14:paraId="329EB30D" w14:textId="77777777" w:rsidR="00E6285D" w:rsidRPr="00DC33B5" w:rsidRDefault="00E6285D" w:rsidP="00E6285D">
      <w:pPr>
        <w:jc w:val="center"/>
        <w:rPr>
          <w:rFonts w:asciiTheme="minorHAnsi" w:hAnsiTheme="minorHAnsi" w:cstheme="minorHAnsi"/>
          <w:b/>
          <w:bCs/>
          <w:sz w:val="28"/>
        </w:rPr>
      </w:pPr>
    </w:p>
    <w:p w14:paraId="22E07472" w14:textId="74961AC3" w:rsidR="00875CBE" w:rsidRPr="00DC33B5" w:rsidRDefault="00E6285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r w:rsidRPr="00DC33B5">
        <w:rPr>
          <w:rFonts w:asciiTheme="minorHAnsi" w:hAnsiTheme="minorHAnsi" w:cstheme="minorHAnsi"/>
          <w:noProof/>
          <w:sz w:val="22"/>
          <w:szCs w:val="22"/>
        </w:rPr>
        <w:fldChar w:fldCharType="begin"/>
      </w:r>
      <w:r w:rsidRPr="00DC33B5">
        <w:rPr>
          <w:rFonts w:asciiTheme="minorHAnsi" w:hAnsiTheme="minorHAnsi" w:cstheme="minorHAnsi"/>
          <w:sz w:val="22"/>
          <w:szCs w:val="22"/>
        </w:rPr>
        <w:instrText xml:space="preserve"> TOC \o "4-5" \h \z \u b\ "IAO"</w:instrText>
      </w:r>
      <w:r w:rsidRPr="00DC33B5">
        <w:rPr>
          <w:rFonts w:asciiTheme="minorHAnsi" w:hAnsiTheme="minorHAnsi" w:cstheme="minorHAnsi"/>
          <w:noProof/>
          <w:sz w:val="22"/>
          <w:szCs w:val="22"/>
        </w:rPr>
        <w:fldChar w:fldCharType="separate"/>
      </w:r>
      <w:hyperlink w:anchor="_Toc50684674" w:history="1">
        <w:r w:rsidR="00875CBE" w:rsidRPr="00DC33B5">
          <w:rPr>
            <w:rStyle w:val="Hipervnculo"/>
            <w:rFonts w:asciiTheme="minorHAnsi" w:hAnsiTheme="minorHAnsi" w:cstheme="minorHAnsi"/>
            <w:noProof/>
            <w:sz w:val="22"/>
            <w:szCs w:val="22"/>
            <w:lang w:val="es-BO"/>
          </w:rPr>
          <w:t>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Alcance.</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4</w:t>
        </w:r>
        <w:r w:rsidR="00875CBE" w:rsidRPr="00DC33B5">
          <w:rPr>
            <w:rFonts w:asciiTheme="minorHAnsi" w:hAnsiTheme="minorHAnsi" w:cstheme="minorHAnsi"/>
            <w:noProof/>
            <w:webHidden/>
            <w:sz w:val="22"/>
            <w:szCs w:val="22"/>
          </w:rPr>
          <w:fldChar w:fldCharType="end"/>
        </w:r>
      </w:hyperlink>
    </w:p>
    <w:p w14:paraId="17DFF2A9" w14:textId="1B8112F5"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5" w:history="1">
        <w:r w:rsidR="00875CBE" w:rsidRPr="00DC33B5">
          <w:rPr>
            <w:rStyle w:val="Hipervnculo"/>
            <w:rFonts w:asciiTheme="minorHAnsi" w:hAnsiTheme="minorHAnsi" w:cstheme="minorHAnsi"/>
            <w:noProof/>
            <w:sz w:val="22"/>
            <w:szCs w:val="22"/>
            <w:lang w:val="es-BO"/>
          </w:rPr>
          <w:t>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Prácticas Prohibidas.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5</w:t>
        </w:r>
        <w:r w:rsidR="00875CBE" w:rsidRPr="00DC33B5">
          <w:rPr>
            <w:rFonts w:asciiTheme="minorHAnsi" w:hAnsiTheme="minorHAnsi" w:cstheme="minorHAnsi"/>
            <w:noProof/>
            <w:webHidden/>
            <w:sz w:val="22"/>
            <w:szCs w:val="22"/>
          </w:rPr>
          <w:fldChar w:fldCharType="end"/>
        </w:r>
      </w:hyperlink>
    </w:p>
    <w:p w14:paraId="056D0E8C" w14:textId="68DCD18C"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6" w:history="1">
        <w:r w:rsidR="00875CBE" w:rsidRPr="00DC33B5">
          <w:rPr>
            <w:rStyle w:val="Hipervnculo"/>
            <w:rFonts w:asciiTheme="minorHAnsi" w:hAnsiTheme="minorHAnsi" w:cstheme="minorHAnsi"/>
            <w:noProof/>
            <w:sz w:val="22"/>
            <w:szCs w:val="22"/>
            <w:lang w:val="es-BO"/>
          </w:rPr>
          <w:t>3.</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Oferentes Elegibles.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5</w:t>
        </w:r>
        <w:r w:rsidR="00875CBE" w:rsidRPr="00DC33B5">
          <w:rPr>
            <w:rFonts w:asciiTheme="minorHAnsi" w:hAnsiTheme="minorHAnsi" w:cstheme="minorHAnsi"/>
            <w:noProof/>
            <w:webHidden/>
            <w:sz w:val="22"/>
            <w:szCs w:val="22"/>
          </w:rPr>
          <w:fldChar w:fldCharType="end"/>
        </w:r>
      </w:hyperlink>
    </w:p>
    <w:p w14:paraId="43D3B978" w14:textId="737CA465"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7" w:history="1">
        <w:r w:rsidR="00875CBE" w:rsidRPr="00DC33B5">
          <w:rPr>
            <w:rStyle w:val="Hipervnculo"/>
            <w:rFonts w:asciiTheme="minorHAnsi" w:hAnsiTheme="minorHAnsi" w:cstheme="minorHAnsi"/>
            <w:noProof/>
            <w:sz w:val="22"/>
            <w:szCs w:val="22"/>
            <w:lang w:val="es-BO"/>
          </w:rPr>
          <w:t>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Elegibilidad de los Bienes y Servicios.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2C7F1BAB" w14:textId="54FF7DFF"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8" w:history="1">
        <w:r w:rsidR="00875CBE" w:rsidRPr="00DC33B5">
          <w:rPr>
            <w:rStyle w:val="Hipervnculo"/>
            <w:rFonts w:asciiTheme="minorHAnsi" w:hAnsiTheme="minorHAnsi" w:cstheme="minorHAnsi"/>
            <w:noProof/>
            <w:sz w:val="22"/>
            <w:szCs w:val="22"/>
            <w:lang w:val="es-BO"/>
          </w:rPr>
          <w:t>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Secciones del documento de comparación de precios.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_Toc50684678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23553841" w14:textId="1920E30F"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9" w:history="1">
        <w:r w:rsidR="00875CBE" w:rsidRPr="00DC33B5">
          <w:rPr>
            <w:rStyle w:val="Hipervnculo"/>
            <w:rFonts w:asciiTheme="minorHAnsi" w:hAnsiTheme="minorHAnsi" w:cstheme="minorHAnsi"/>
            <w:noProof/>
            <w:sz w:val="22"/>
            <w:szCs w:val="22"/>
            <w:lang w:val="es-ES"/>
          </w:rPr>
          <w:t>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Documentos que componen la Cotización.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_Toc50684679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175BD3E2" w14:textId="001CF792"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0" w:history="1">
        <w:r w:rsidR="00875CBE" w:rsidRPr="00DC33B5">
          <w:rPr>
            <w:rStyle w:val="Hipervnculo"/>
            <w:rFonts w:asciiTheme="minorHAnsi" w:hAnsiTheme="minorHAnsi" w:cstheme="minorHAnsi"/>
            <w:noProof/>
            <w:sz w:val="22"/>
            <w:szCs w:val="22"/>
            <w:lang w:val="es-ES"/>
          </w:rPr>
          <w:t>7.</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Precios de la Cotización y descuentos.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_Toc50684680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8</w:t>
        </w:r>
        <w:r w:rsidR="00875CBE" w:rsidRPr="00DC33B5">
          <w:rPr>
            <w:rFonts w:asciiTheme="minorHAnsi" w:hAnsiTheme="minorHAnsi" w:cstheme="minorHAnsi"/>
            <w:noProof/>
            <w:webHidden/>
            <w:sz w:val="22"/>
            <w:szCs w:val="22"/>
          </w:rPr>
          <w:fldChar w:fldCharType="end"/>
        </w:r>
      </w:hyperlink>
    </w:p>
    <w:p w14:paraId="38DC3668" w14:textId="69CE93CD"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1" w:history="1">
        <w:r w:rsidR="00875CBE" w:rsidRPr="00DC33B5">
          <w:rPr>
            <w:rStyle w:val="Hipervnculo"/>
            <w:rFonts w:asciiTheme="minorHAnsi" w:hAnsiTheme="minorHAnsi" w:cstheme="minorHAnsi"/>
            <w:noProof/>
            <w:sz w:val="22"/>
            <w:szCs w:val="22"/>
            <w:lang w:val="es-ES"/>
          </w:rPr>
          <w:t>8.</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Moneda de la Cotización y de los pagos.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_Toc50684681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731FFB2F" w14:textId="02226877"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2" w:history="1">
        <w:r w:rsidR="00875CBE" w:rsidRPr="00DC33B5">
          <w:rPr>
            <w:rStyle w:val="Hipervnculo"/>
            <w:rFonts w:asciiTheme="minorHAnsi" w:hAnsiTheme="minorHAnsi" w:cstheme="minorHAnsi"/>
            <w:noProof/>
            <w:sz w:val="22"/>
            <w:szCs w:val="22"/>
            <w:lang w:val="es-ES"/>
          </w:rPr>
          <w:t>9.</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Período de validez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_Toc50684682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2CF43E40" w14:textId="4933D587"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3" w:history="1">
        <w:r w:rsidR="00875CBE" w:rsidRPr="00DC33B5">
          <w:rPr>
            <w:rStyle w:val="Hipervnculo"/>
            <w:rFonts w:asciiTheme="minorHAnsi" w:hAnsiTheme="minorHAnsi" w:cstheme="minorHAnsi"/>
            <w:noProof/>
            <w:sz w:val="22"/>
            <w:szCs w:val="22"/>
            <w:lang w:val="es-ES"/>
          </w:rPr>
          <w:t>11.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Formato y firma de la Cotización.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_Toc50684683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3104E09D" w14:textId="2E9DDFE8"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4" w:history="1">
        <w:r w:rsidR="00875CBE" w:rsidRPr="00DC33B5">
          <w:rPr>
            <w:rStyle w:val="Hipervnculo"/>
            <w:rFonts w:asciiTheme="minorHAnsi" w:hAnsiTheme="minorHAnsi" w:cstheme="minorHAnsi"/>
            <w:noProof/>
            <w:sz w:val="22"/>
            <w:szCs w:val="22"/>
          </w:rPr>
          <w:t>12.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Presentación de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2329A5D4" w14:textId="10C61199"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5" w:history="1">
        <w:r w:rsidR="00875CBE" w:rsidRPr="00DC33B5">
          <w:rPr>
            <w:rStyle w:val="Hipervnculo"/>
            <w:rFonts w:asciiTheme="minorHAnsi" w:hAnsiTheme="minorHAnsi" w:cstheme="minorHAnsi"/>
            <w:noProof/>
            <w:sz w:val="22"/>
            <w:szCs w:val="22"/>
          </w:rPr>
          <w:t>13.</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Cotizaciones tardías.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0FCB71BD" w14:textId="76DC51DE"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6" w:history="1">
        <w:r w:rsidR="00875CBE" w:rsidRPr="00DC33B5">
          <w:rPr>
            <w:rStyle w:val="Hipervnculo"/>
            <w:rFonts w:asciiTheme="minorHAnsi" w:hAnsiTheme="minorHAnsi" w:cstheme="minorHAnsi"/>
            <w:noProof/>
            <w:sz w:val="22"/>
            <w:szCs w:val="22"/>
          </w:rPr>
          <w:t>14.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Apertura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0AD70A39" w14:textId="52E812AB"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7" w:history="1">
        <w:r w:rsidR="00875CBE" w:rsidRPr="00DC33B5">
          <w:rPr>
            <w:rStyle w:val="Hipervnculo"/>
            <w:rFonts w:asciiTheme="minorHAnsi" w:hAnsiTheme="minorHAnsi" w:cstheme="minorHAnsi"/>
            <w:noProof/>
            <w:sz w:val="22"/>
            <w:szCs w:val="22"/>
          </w:rPr>
          <w:t>15.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Confidencialidad.</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76AFE6C6" w14:textId="62823CA1"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8" w:history="1">
        <w:r w:rsidR="00875CBE" w:rsidRPr="00DC33B5">
          <w:rPr>
            <w:rStyle w:val="Hipervnculo"/>
            <w:rFonts w:asciiTheme="minorHAnsi" w:hAnsiTheme="minorHAnsi" w:cstheme="minorHAnsi"/>
            <w:noProof/>
            <w:sz w:val="22"/>
            <w:szCs w:val="22"/>
            <w:lang w:val="es-ES"/>
          </w:rPr>
          <w:t>16.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Aclaraciones sobre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_Toc50684688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5535315D" w14:textId="653CCE3E"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9" w:history="1">
        <w:r w:rsidR="00875CBE" w:rsidRPr="00DC33B5">
          <w:rPr>
            <w:rStyle w:val="Hipervnculo"/>
            <w:rFonts w:asciiTheme="minorHAnsi" w:hAnsiTheme="minorHAnsi" w:cstheme="minorHAnsi"/>
            <w:noProof/>
            <w:sz w:val="22"/>
            <w:szCs w:val="22"/>
            <w:lang w:val="es-ES"/>
          </w:rPr>
          <w:t>17.</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Determinación del cumplimiento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_Toc50684689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74B3AB4D" w14:textId="42D7BAE9"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0" w:history="1">
        <w:r w:rsidR="00875CBE" w:rsidRPr="00DC33B5">
          <w:rPr>
            <w:rStyle w:val="Hipervnculo"/>
            <w:rFonts w:asciiTheme="minorHAnsi" w:hAnsiTheme="minorHAnsi" w:cstheme="minorHAnsi"/>
            <w:noProof/>
            <w:sz w:val="22"/>
            <w:szCs w:val="22"/>
            <w:lang w:val="es-ES"/>
          </w:rPr>
          <w:t>18.</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Corrección de errores aritméticos.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_Toc50684690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2BBFA61B" w14:textId="6235EA40"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1" w:history="1">
        <w:r w:rsidR="00875CBE" w:rsidRPr="00DC33B5">
          <w:rPr>
            <w:rStyle w:val="Hipervnculo"/>
            <w:rFonts w:asciiTheme="minorHAnsi" w:hAnsiTheme="minorHAnsi" w:cstheme="minorHAnsi"/>
            <w:noProof/>
            <w:sz w:val="22"/>
            <w:szCs w:val="22"/>
            <w:lang w:val="es-ES"/>
          </w:rPr>
          <w:t>19.</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Evaluación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_Toc50684691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72541A78" w14:textId="1E2ACBC2"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2" w:history="1">
        <w:r w:rsidR="00875CBE" w:rsidRPr="00DC33B5">
          <w:rPr>
            <w:rStyle w:val="Hipervnculo"/>
            <w:rFonts w:asciiTheme="minorHAnsi" w:hAnsiTheme="minorHAnsi" w:cstheme="minorHAnsi"/>
            <w:noProof/>
            <w:sz w:val="22"/>
            <w:szCs w:val="22"/>
            <w:lang w:val="es-ES"/>
          </w:rPr>
          <w:t>20.</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Derecho del </w:t>
        </w:r>
        <w:r w:rsidR="00875CBE" w:rsidRPr="00DC33B5">
          <w:rPr>
            <w:rStyle w:val="Hipervnculo"/>
            <w:rFonts w:asciiTheme="minorHAnsi" w:hAnsiTheme="minorHAnsi" w:cstheme="minorHAnsi"/>
            <w:i/>
            <w:iCs/>
            <w:noProof/>
            <w:sz w:val="22"/>
            <w:szCs w:val="22"/>
            <w:lang w:val="es-ES"/>
          </w:rPr>
          <w:t>Comprador/Contratante</w:t>
        </w:r>
        <w:r w:rsidR="00875CBE" w:rsidRPr="00DC33B5">
          <w:rPr>
            <w:rStyle w:val="Hipervnculo"/>
            <w:rFonts w:asciiTheme="minorHAnsi" w:hAnsiTheme="minorHAnsi" w:cstheme="minorHAnsi"/>
            <w:noProof/>
            <w:sz w:val="22"/>
            <w:szCs w:val="22"/>
            <w:lang w:val="es-ES"/>
          </w:rPr>
          <w:t xml:space="preserve"> a aceptar cualquier Cotización y rechazar alguna o todas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_Toc50684692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1F88646F" w14:textId="6D4A44BA"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3" w:history="1">
        <w:r w:rsidR="00875CBE" w:rsidRPr="00DC33B5">
          <w:rPr>
            <w:rStyle w:val="Hipervnculo"/>
            <w:rFonts w:asciiTheme="minorHAnsi" w:hAnsiTheme="minorHAnsi" w:cstheme="minorHAnsi"/>
            <w:noProof/>
            <w:sz w:val="22"/>
            <w:szCs w:val="22"/>
            <w:lang w:val="es-ES"/>
          </w:rPr>
          <w:t>21.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Criterios de Adjudicación.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_Toc50684693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4E81AD19" w14:textId="12234DC9"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4" w:history="1">
        <w:r w:rsidR="00875CBE" w:rsidRPr="00DC33B5">
          <w:rPr>
            <w:rStyle w:val="Hipervnculo"/>
            <w:rFonts w:asciiTheme="minorHAnsi" w:hAnsiTheme="minorHAnsi" w:cstheme="minorHAnsi"/>
            <w:noProof/>
            <w:sz w:val="22"/>
            <w:szCs w:val="22"/>
            <w:lang w:val="es-ES"/>
          </w:rPr>
          <w:t>22.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Derecho del </w:t>
        </w:r>
        <w:r w:rsidR="00875CBE" w:rsidRPr="00DC33B5">
          <w:rPr>
            <w:rStyle w:val="Hipervnculo"/>
            <w:rFonts w:asciiTheme="minorHAnsi" w:hAnsiTheme="minorHAnsi" w:cstheme="minorHAnsi"/>
            <w:i/>
            <w:iCs/>
            <w:noProof/>
            <w:sz w:val="22"/>
            <w:szCs w:val="22"/>
            <w:lang w:val="es-ES"/>
          </w:rPr>
          <w:t>Comprador/Contratante</w:t>
        </w:r>
        <w:r w:rsidR="00875CBE" w:rsidRPr="00DC33B5">
          <w:rPr>
            <w:rStyle w:val="Hipervnculo"/>
            <w:rFonts w:asciiTheme="minorHAnsi" w:hAnsiTheme="minorHAnsi" w:cstheme="minorHAnsi"/>
            <w:noProof/>
            <w:sz w:val="22"/>
            <w:szCs w:val="22"/>
            <w:lang w:val="es-ES"/>
          </w:rPr>
          <w:t xml:space="preserve"> a variar las cantidades en el momento de la Adjudicación.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5FDA6974" w14:textId="4EFC5D44"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5" w:history="1">
        <w:r w:rsidR="00875CBE" w:rsidRPr="00DC33B5">
          <w:rPr>
            <w:rStyle w:val="Hipervnculo"/>
            <w:rFonts w:asciiTheme="minorHAnsi" w:hAnsiTheme="minorHAnsi" w:cstheme="minorHAnsi"/>
            <w:noProof/>
            <w:sz w:val="22"/>
            <w:szCs w:val="22"/>
            <w:lang w:val="es-ES"/>
          </w:rPr>
          <w:t>24.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Pago de anticipo y garantía.</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15</w:t>
        </w:r>
        <w:r w:rsidR="00875CBE" w:rsidRPr="00DC33B5">
          <w:rPr>
            <w:rFonts w:asciiTheme="minorHAnsi" w:hAnsiTheme="minorHAnsi" w:cstheme="minorHAnsi"/>
            <w:noProof/>
            <w:webHidden/>
            <w:sz w:val="22"/>
            <w:szCs w:val="22"/>
          </w:rPr>
          <w:fldChar w:fldCharType="end"/>
        </w:r>
      </w:hyperlink>
    </w:p>
    <w:p w14:paraId="590C6B05" w14:textId="62466F4B" w:rsidR="00875CBE" w:rsidRPr="00DC33B5" w:rsidRDefault="00AB12BA"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6" w:history="1">
        <w:r w:rsidR="00875CBE" w:rsidRPr="00DC33B5">
          <w:rPr>
            <w:rStyle w:val="Hipervnculo"/>
            <w:rFonts w:asciiTheme="minorHAnsi" w:hAnsiTheme="minorHAnsi" w:cstheme="minorHAnsi"/>
            <w:noProof/>
            <w:sz w:val="22"/>
            <w:szCs w:val="22"/>
            <w:lang w:val="es-ES"/>
          </w:rPr>
          <w:t>25.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Firma del Contrato.</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16</w:t>
        </w:r>
        <w:r w:rsidR="00875CBE" w:rsidRPr="00DC33B5">
          <w:rPr>
            <w:rFonts w:asciiTheme="minorHAnsi" w:hAnsiTheme="minorHAnsi" w:cstheme="minorHAnsi"/>
            <w:noProof/>
            <w:webHidden/>
            <w:sz w:val="22"/>
            <w:szCs w:val="22"/>
          </w:rPr>
          <w:fldChar w:fldCharType="end"/>
        </w:r>
      </w:hyperlink>
    </w:p>
    <w:p w14:paraId="4C727D86" w14:textId="1A3445D9" w:rsidR="00875CBE" w:rsidRPr="00DC33B5" w:rsidRDefault="00AB12BA" w:rsidP="00875CBE">
      <w:pPr>
        <w:pStyle w:val="TDC5"/>
        <w:tabs>
          <w:tab w:val="clear" w:pos="1540"/>
          <w:tab w:val="left" w:pos="1134"/>
        </w:tabs>
        <w:ind w:left="1134"/>
        <w:rPr>
          <w:rFonts w:asciiTheme="minorHAnsi" w:eastAsiaTheme="minorEastAsia" w:hAnsiTheme="minorHAnsi" w:cstheme="minorBidi"/>
          <w:noProof/>
          <w:sz w:val="22"/>
          <w:szCs w:val="22"/>
          <w:lang w:val="es-BO" w:eastAsia="es-BO"/>
        </w:rPr>
      </w:pPr>
      <w:hyperlink w:anchor="_Toc50684697" w:history="1">
        <w:r w:rsidR="00875CBE" w:rsidRPr="00DC33B5">
          <w:rPr>
            <w:rStyle w:val="Hipervnculo"/>
            <w:rFonts w:asciiTheme="minorHAnsi" w:hAnsiTheme="minorHAnsi" w:cstheme="minorHAnsi"/>
            <w:noProof/>
            <w:sz w:val="22"/>
            <w:szCs w:val="22"/>
            <w:lang w:val="es-ES"/>
          </w:rPr>
          <w:t>26.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Requisitos de los </w:t>
        </w:r>
        <w:r w:rsidR="00875CBE" w:rsidRPr="00DC33B5">
          <w:rPr>
            <w:rStyle w:val="Hipervnculo"/>
            <w:rFonts w:asciiTheme="minorHAnsi" w:hAnsiTheme="minorHAnsi" w:cstheme="minorHAnsi"/>
            <w:bCs/>
            <w:i/>
            <w:iCs/>
            <w:noProof/>
            <w:sz w:val="22"/>
            <w:szCs w:val="22"/>
            <w:lang w:val="es-ES"/>
          </w:rPr>
          <w:t>Bienes y Servicios Conexos/Servicios</w:t>
        </w:r>
        <w:r w:rsidR="00875CBE" w:rsidRPr="00DC33B5">
          <w:rPr>
            <w:rStyle w:val="Hipervnculo"/>
            <w:rFonts w:asciiTheme="minorHAnsi" w:hAnsiTheme="minorHAnsi" w:cstheme="minorHAnsi"/>
            <w:bCs/>
            <w:noProof/>
            <w:sz w:val="22"/>
            <w:szCs w:val="22"/>
            <w:lang w:val="es-ES"/>
          </w:rPr>
          <w:t>.</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16</w:t>
        </w:r>
        <w:r w:rsidR="00875CBE" w:rsidRPr="00DC33B5">
          <w:rPr>
            <w:rFonts w:asciiTheme="minorHAnsi" w:hAnsiTheme="minorHAnsi" w:cstheme="minorHAnsi"/>
            <w:noProof/>
            <w:webHidden/>
            <w:sz w:val="22"/>
            <w:szCs w:val="22"/>
          </w:rPr>
          <w:fldChar w:fldCharType="end"/>
        </w:r>
      </w:hyperlink>
    </w:p>
    <w:p w14:paraId="3B1E4B3E" w14:textId="3EABBA5C" w:rsidR="00C312B4" w:rsidRPr="00DC33B5" w:rsidRDefault="00E6285D" w:rsidP="00E6285D">
      <w:pPr>
        <w:jc w:val="center"/>
        <w:rPr>
          <w:rFonts w:asciiTheme="minorHAnsi" w:hAnsiTheme="minorHAnsi" w:cstheme="minorHAnsi"/>
          <w:sz w:val="22"/>
          <w:szCs w:val="22"/>
        </w:rPr>
      </w:pPr>
      <w:r w:rsidRPr="00DC33B5">
        <w:rPr>
          <w:rFonts w:asciiTheme="minorHAnsi" w:hAnsiTheme="minorHAnsi" w:cstheme="minorHAnsi"/>
          <w:sz w:val="22"/>
          <w:szCs w:val="22"/>
        </w:rPr>
        <w:fldChar w:fldCharType="end"/>
      </w:r>
      <w:bookmarkEnd w:id="6"/>
      <w:r w:rsidR="00C312B4" w:rsidRPr="00DC33B5">
        <w:rPr>
          <w:rFonts w:asciiTheme="minorHAnsi" w:hAnsiTheme="minorHAnsi" w:cstheme="minorHAnsi"/>
          <w:sz w:val="22"/>
          <w:szCs w:val="22"/>
        </w:rPr>
        <w:br w:type="page"/>
      </w:r>
    </w:p>
    <w:p w14:paraId="2D2696A2" w14:textId="01BF3D93" w:rsidR="00F90E00" w:rsidRPr="00DC33B5" w:rsidRDefault="00F90E00" w:rsidP="00392DCD">
      <w:pPr>
        <w:pStyle w:val="Ttulo5"/>
        <w:numPr>
          <w:ilvl w:val="0"/>
          <w:numId w:val="1"/>
        </w:numPr>
        <w:spacing w:before="0"/>
        <w:ind w:left="567" w:hanging="567"/>
        <w:rPr>
          <w:szCs w:val="22"/>
          <w:lang w:val="es-BO"/>
        </w:rPr>
      </w:pPr>
      <w:bookmarkStart w:id="7" w:name="_Toc36382527"/>
      <w:bookmarkStart w:id="8" w:name="_Toc50684674"/>
      <w:bookmarkStart w:id="9" w:name="IAO"/>
      <w:r w:rsidRPr="00DC33B5">
        <w:rPr>
          <w:szCs w:val="22"/>
          <w:lang w:val="es-BO"/>
        </w:rPr>
        <w:lastRenderedPageBreak/>
        <w:t>Alcance.</w:t>
      </w:r>
      <w:bookmarkEnd w:id="7"/>
      <w:bookmarkEnd w:id="8"/>
    </w:p>
    <w:p w14:paraId="189568AD" w14:textId="3C7E3A3F" w:rsidR="00F11814" w:rsidRPr="00DC33B5" w:rsidRDefault="00F11814" w:rsidP="00392DCD">
      <w:pPr>
        <w:pStyle w:val="Prrafodelista"/>
        <w:numPr>
          <w:ilvl w:val="1"/>
          <w:numId w:val="1"/>
        </w:numPr>
        <w:ind w:left="1134" w:hanging="567"/>
        <w:jc w:val="both"/>
        <w:rPr>
          <w:rFonts w:asciiTheme="minorHAnsi" w:hAnsiTheme="minorHAnsi" w:cstheme="minorHAnsi"/>
          <w:b/>
          <w:spacing w:val="-3"/>
          <w:sz w:val="22"/>
          <w:szCs w:val="22"/>
          <w:lang w:val="es-BO"/>
        </w:rPr>
      </w:pPr>
      <w:r w:rsidRPr="00DC33B5">
        <w:rPr>
          <w:rFonts w:asciiTheme="minorHAnsi" w:hAnsiTheme="minorHAnsi" w:cstheme="minorHAnsi"/>
          <w:spacing w:val="-3"/>
          <w:sz w:val="22"/>
          <w:szCs w:val="22"/>
          <w:lang w:val="es-BO"/>
        </w:rPr>
        <w:t xml:space="preserve">El </w:t>
      </w:r>
      <w:r w:rsidR="00C21F36">
        <w:rPr>
          <w:rFonts w:asciiTheme="minorHAnsi" w:hAnsiTheme="minorHAnsi" w:cstheme="minorHAnsi"/>
          <w:i/>
          <w:iCs/>
          <w:spacing w:val="-3"/>
          <w:sz w:val="22"/>
          <w:szCs w:val="22"/>
          <w:lang w:val="es-BO"/>
        </w:rPr>
        <w:t>Comprador indicado</w:t>
      </w:r>
      <w:r w:rsidRPr="00DC33B5">
        <w:rPr>
          <w:rFonts w:asciiTheme="minorHAnsi" w:hAnsiTheme="minorHAnsi" w:cstheme="minorHAnsi"/>
          <w:spacing w:val="-3"/>
          <w:sz w:val="22"/>
          <w:szCs w:val="22"/>
          <w:lang w:val="es-BO"/>
        </w:rPr>
        <w:t xml:space="preserve"> a continuación, emite este </w:t>
      </w:r>
      <w:r w:rsidR="000B2CFC" w:rsidRPr="00DC33B5">
        <w:rPr>
          <w:rFonts w:asciiTheme="minorHAnsi" w:hAnsiTheme="minorHAnsi" w:cstheme="minorHAnsi"/>
          <w:spacing w:val="-3"/>
          <w:sz w:val="22"/>
          <w:szCs w:val="22"/>
          <w:lang w:val="es-BO"/>
        </w:rPr>
        <w:t>documento de comparación de precios</w:t>
      </w:r>
      <w:r w:rsidRPr="00DC33B5">
        <w:rPr>
          <w:rFonts w:asciiTheme="minorHAnsi" w:hAnsiTheme="minorHAnsi" w:cstheme="minorHAnsi"/>
          <w:spacing w:val="-3"/>
          <w:sz w:val="22"/>
          <w:szCs w:val="22"/>
          <w:lang w:val="es-BO"/>
        </w:rPr>
        <w:t xml:space="preserve"> para la </w:t>
      </w:r>
      <w:r w:rsidRPr="00DC33B5">
        <w:rPr>
          <w:rFonts w:asciiTheme="minorHAnsi" w:hAnsiTheme="minorHAnsi" w:cstheme="minorHAnsi"/>
          <w:i/>
          <w:iCs/>
          <w:spacing w:val="-3"/>
          <w:sz w:val="22"/>
          <w:szCs w:val="22"/>
          <w:lang w:val="es-BO"/>
        </w:rPr>
        <w:t>adquisición</w:t>
      </w:r>
      <w:r w:rsidR="0038597D"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 xml:space="preserve">de los </w:t>
      </w:r>
      <w:r w:rsidR="00E15AEF" w:rsidRPr="00DC33B5">
        <w:rPr>
          <w:rFonts w:asciiTheme="minorHAnsi" w:hAnsiTheme="minorHAnsi" w:cstheme="minorHAnsi"/>
          <w:i/>
          <w:iCs/>
          <w:spacing w:val="-3"/>
          <w:sz w:val="22"/>
          <w:szCs w:val="22"/>
          <w:lang w:val="es-BO"/>
        </w:rPr>
        <w:t>Bienes y Servicios Conexos</w:t>
      </w:r>
      <w:r w:rsidRPr="00DC33B5">
        <w:rPr>
          <w:rFonts w:asciiTheme="minorHAnsi" w:hAnsiTheme="minorHAnsi" w:cstheme="minorHAnsi"/>
          <w:spacing w:val="-3"/>
          <w:sz w:val="22"/>
          <w:szCs w:val="22"/>
          <w:lang w:val="es-BO"/>
        </w:rPr>
        <w:t xml:space="preserve"> especificados en </w:t>
      </w:r>
      <w:r w:rsidR="000B2CFC" w:rsidRPr="00DC33B5">
        <w:rPr>
          <w:rFonts w:asciiTheme="minorHAnsi" w:hAnsiTheme="minorHAnsi" w:cstheme="minorHAnsi"/>
          <w:spacing w:val="-3"/>
          <w:sz w:val="22"/>
          <w:szCs w:val="22"/>
          <w:lang w:val="es-BO"/>
        </w:rPr>
        <w:t xml:space="preserve">el numeral </w:t>
      </w:r>
      <w:r w:rsidR="009F13C0" w:rsidRPr="00DC33B5">
        <w:rPr>
          <w:rFonts w:asciiTheme="minorHAnsi" w:hAnsiTheme="minorHAnsi" w:cstheme="minorHAnsi"/>
          <w:spacing w:val="-3"/>
          <w:sz w:val="22"/>
          <w:szCs w:val="22"/>
          <w:lang w:val="es-BO"/>
        </w:rPr>
        <w:t>2</w:t>
      </w:r>
      <w:r w:rsidR="00CF2010" w:rsidRPr="00DC33B5">
        <w:rPr>
          <w:rFonts w:asciiTheme="minorHAnsi" w:hAnsiTheme="minorHAnsi" w:cstheme="minorHAnsi"/>
          <w:spacing w:val="-3"/>
          <w:sz w:val="22"/>
          <w:szCs w:val="22"/>
          <w:lang w:val="es-BO"/>
        </w:rPr>
        <w:t>6</w:t>
      </w:r>
      <w:r w:rsidRPr="00DC33B5">
        <w:rPr>
          <w:rFonts w:asciiTheme="minorHAnsi" w:hAnsiTheme="minorHAnsi" w:cstheme="minorHAnsi"/>
          <w:spacing w:val="-3"/>
          <w:sz w:val="22"/>
          <w:szCs w:val="22"/>
          <w:lang w:val="es-BO"/>
        </w:rPr>
        <w:t xml:space="preserve">. </w:t>
      </w:r>
      <w:bookmarkStart w:id="10" w:name="_Hlk36308639"/>
      <w:r w:rsidRPr="00DC33B5">
        <w:rPr>
          <w:rFonts w:asciiTheme="minorHAnsi" w:hAnsiTheme="minorHAnsi" w:cstheme="minorHAnsi"/>
          <w:spacing w:val="-3"/>
          <w:sz w:val="22"/>
          <w:szCs w:val="22"/>
          <w:lang w:val="es-BO"/>
        </w:rPr>
        <w:t xml:space="preserve">El nombre y número de identificación de </w:t>
      </w:r>
      <w:bookmarkEnd w:id="10"/>
      <w:r w:rsidRPr="00DC33B5">
        <w:rPr>
          <w:rFonts w:asciiTheme="minorHAnsi" w:hAnsiTheme="minorHAnsi" w:cstheme="minorHAnsi"/>
          <w:spacing w:val="-3"/>
          <w:sz w:val="22"/>
          <w:szCs w:val="22"/>
          <w:lang w:val="es-BO"/>
        </w:rPr>
        <w:t xml:space="preserve">esta </w:t>
      </w:r>
      <w:r w:rsidR="0038597D" w:rsidRPr="00DC33B5">
        <w:rPr>
          <w:rFonts w:asciiTheme="minorHAnsi" w:hAnsiTheme="minorHAnsi" w:cstheme="minorHAnsi"/>
          <w:spacing w:val="-3"/>
          <w:sz w:val="22"/>
          <w:szCs w:val="22"/>
          <w:lang w:val="es-BO"/>
        </w:rPr>
        <w:t xml:space="preserve">Solicitud de </w:t>
      </w:r>
      <w:r w:rsidR="000B2CFC" w:rsidRPr="00DC33B5">
        <w:rPr>
          <w:rFonts w:asciiTheme="minorHAnsi" w:hAnsiTheme="minorHAnsi" w:cstheme="minorHAnsi"/>
          <w:spacing w:val="-3"/>
          <w:sz w:val="22"/>
          <w:szCs w:val="22"/>
          <w:lang w:val="es-BO"/>
        </w:rPr>
        <w:t>Cotización</w:t>
      </w:r>
      <w:r w:rsidR="003D5603" w:rsidRPr="00DC33B5">
        <w:rPr>
          <w:rFonts w:asciiTheme="minorHAnsi" w:hAnsiTheme="minorHAnsi" w:cstheme="minorHAnsi"/>
          <w:spacing w:val="-3"/>
          <w:sz w:val="22"/>
          <w:szCs w:val="22"/>
          <w:lang w:val="es-BO"/>
        </w:rPr>
        <w:t xml:space="preserve"> (SDC)</w:t>
      </w:r>
      <w:r w:rsidR="00706CE3"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 xml:space="preserve">están especificados </w:t>
      </w:r>
      <w:r w:rsidR="009F13C0" w:rsidRPr="00DC33B5">
        <w:rPr>
          <w:rFonts w:asciiTheme="minorHAnsi" w:hAnsiTheme="minorHAnsi" w:cstheme="minorHAnsi"/>
          <w:spacing w:val="-3"/>
          <w:sz w:val="22"/>
          <w:szCs w:val="22"/>
          <w:lang w:val="es-BO"/>
        </w:rPr>
        <w:t>seguidamente</w:t>
      </w:r>
      <w:r w:rsidRPr="00DC33B5">
        <w:rPr>
          <w:rFonts w:asciiTheme="minorHAnsi" w:hAnsiTheme="minorHAnsi" w:cstheme="minorHAnsi"/>
          <w:spacing w:val="-3"/>
          <w:sz w:val="22"/>
          <w:szCs w:val="22"/>
          <w:lang w:val="es-BO"/>
        </w:rPr>
        <w:t xml:space="preserve">, así como el nombre, </w:t>
      </w:r>
      <w:r w:rsidR="00C21F36">
        <w:rPr>
          <w:rFonts w:asciiTheme="minorHAnsi" w:hAnsiTheme="minorHAnsi" w:cstheme="minorHAnsi"/>
          <w:spacing w:val="-3"/>
          <w:sz w:val="22"/>
          <w:szCs w:val="22"/>
          <w:lang w:val="es-BO"/>
        </w:rPr>
        <w:t xml:space="preserve">identificación y número de </w:t>
      </w:r>
      <w:r w:rsidRPr="00DC33B5">
        <w:rPr>
          <w:rFonts w:asciiTheme="minorHAnsi" w:hAnsiTheme="minorHAnsi" w:cstheme="minorHAnsi"/>
          <w:spacing w:val="-3"/>
          <w:sz w:val="22"/>
          <w:szCs w:val="22"/>
          <w:lang w:val="es-BO"/>
        </w:rPr>
        <w:t>ítems.</w:t>
      </w:r>
    </w:p>
    <w:p w14:paraId="0A80BE6A" w14:textId="77777777" w:rsidR="00315E56" w:rsidRPr="00DC33B5" w:rsidRDefault="00315E56" w:rsidP="00BA2829">
      <w:pPr>
        <w:pStyle w:val="Prrafodelista"/>
        <w:ind w:left="1134"/>
        <w:jc w:val="both"/>
        <w:rPr>
          <w:rFonts w:asciiTheme="minorHAnsi" w:hAnsiTheme="minorHAnsi" w:cstheme="minorHAnsi"/>
          <w:spacing w:val="-3"/>
          <w:sz w:val="22"/>
          <w:szCs w:val="22"/>
          <w:lang w:val="es-BO"/>
        </w:rPr>
      </w:pPr>
    </w:p>
    <w:p w14:paraId="76DC9E0A" w14:textId="497BC1E7" w:rsidR="008432C8" w:rsidRPr="00DC33B5" w:rsidRDefault="008432C8" w:rsidP="008432C8">
      <w:pPr>
        <w:pStyle w:val="Prrafodelista"/>
        <w:ind w:left="1134"/>
        <w:jc w:val="both"/>
        <w:rPr>
          <w:rFonts w:asciiTheme="minorHAnsi" w:hAnsiTheme="minorHAnsi" w:cstheme="minorHAnsi"/>
          <w:spacing w:val="-3"/>
          <w:sz w:val="22"/>
          <w:szCs w:val="22"/>
          <w:lang w:val="es-BO"/>
        </w:rPr>
      </w:pPr>
      <w:bookmarkStart w:id="11" w:name="_Hlk36316017"/>
      <w:bookmarkStart w:id="12" w:name="_Hlk36309644"/>
      <w:r w:rsidRPr="00DC33B5">
        <w:rPr>
          <w:rFonts w:asciiTheme="minorHAnsi" w:hAnsiTheme="minorHAnsi" w:cstheme="minorHAnsi"/>
          <w:spacing w:val="-3"/>
          <w:sz w:val="22"/>
          <w:szCs w:val="22"/>
          <w:lang w:val="es-BO"/>
        </w:rPr>
        <w:t xml:space="preserve">El </w:t>
      </w:r>
      <w:r w:rsidR="003D5603" w:rsidRPr="00DC33B5">
        <w:rPr>
          <w:rFonts w:asciiTheme="minorHAnsi" w:hAnsiTheme="minorHAnsi" w:cstheme="minorHAnsi"/>
          <w:spacing w:val="-3"/>
          <w:sz w:val="22"/>
          <w:szCs w:val="22"/>
          <w:lang w:val="es-BO"/>
        </w:rPr>
        <w:t xml:space="preserve">nombre y </w:t>
      </w:r>
      <w:r w:rsidRPr="00DC33B5">
        <w:rPr>
          <w:rFonts w:asciiTheme="minorHAnsi" w:hAnsiTheme="minorHAnsi" w:cstheme="minorHAnsi"/>
          <w:spacing w:val="-3"/>
          <w:sz w:val="22"/>
          <w:szCs w:val="22"/>
          <w:lang w:val="es-BO"/>
        </w:rPr>
        <w:t xml:space="preserve">número de referencia </w:t>
      </w:r>
      <w:r w:rsidR="000B2CFC" w:rsidRPr="00DC33B5">
        <w:rPr>
          <w:rFonts w:asciiTheme="minorHAnsi" w:hAnsiTheme="minorHAnsi" w:cstheme="minorHAnsi"/>
          <w:spacing w:val="-3"/>
          <w:sz w:val="22"/>
          <w:szCs w:val="22"/>
          <w:lang w:val="es-BO"/>
        </w:rPr>
        <w:t>de este proceso</w:t>
      </w:r>
      <w:r w:rsidRPr="00DC33B5">
        <w:rPr>
          <w:rFonts w:asciiTheme="minorHAnsi" w:hAnsiTheme="minorHAnsi" w:cstheme="minorHAnsi"/>
          <w:spacing w:val="-3"/>
          <w:sz w:val="22"/>
          <w:szCs w:val="22"/>
          <w:lang w:val="es-BO"/>
        </w:rPr>
        <w:t xml:space="preserve"> es:</w:t>
      </w:r>
      <w:r w:rsidR="00C21F36">
        <w:rPr>
          <w:rFonts w:asciiTheme="minorHAnsi" w:hAnsiTheme="minorHAnsi" w:cstheme="minorHAnsi"/>
          <w:spacing w:val="-3"/>
          <w:sz w:val="22"/>
          <w:szCs w:val="22"/>
          <w:lang w:val="es-BO"/>
        </w:rPr>
        <w:t xml:space="preserve"> </w:t>
      </w:r>
      <w:r w:rsidR="00C21F36">
        <w:rPr>
          <w:rFonts w:ascii="Calibri" w:hAnsi="Calibri" w:cs="Calibri"/>
          <w:b/>
          <w:i/>
          <w:color w:val="1F3864"/>
          <w:sz w:val="32"/>
          <w:szCs w:val="32"/>
        </w:rPr>
        <w:t xml:space="preserve">CP-BID-ENDE-2021-028 </w:t>
      </w:r>
      <w:r w:rsidRPr="00DC33B5">
        <w:rPr>
          <w:rFonts w:asciiTheme="minorHAnsi" w:hAnsiTheme="minorHAnsi" w:cstheme="minorHAnsi"/>
          <w:spacing w:val="-3"/>
          <w:sz w:val="22"/>
          <w:szCs w:val="22"/>
          <w:lang w:val="es-BO"/>
        </w:rPr>
        <w:t xml:space="preserve"> </w:t>
      </w:r>
    </w:p>
    <w:bookmarkEnd w:id="11"/>
    <w:p w14:paraId="1EE06DCE" w14:textId="1B67E59E" w:rsidR="00F11814" w:rsidRPr="007670F3" w:rsidRDefault="00F11814" w:rsidP="008432C8">
      <w:pPr>
        <w:pStyle w:val="Prrafodelista"/>
        <w:ind w:left="1134"/>
        <w:jc w:val="both"/>
        <w:rPr>
          <w:rFonts w:ascii="Calibri" w:hAnsi="Calibri" w:cs="Calibri"/>
          <w:b/>
          <w:i/>
          <w:color w:val="1F3864"/>
          <w:sz w:val="32"/>
          <w:szCs w:val="32"/>
        </w:rPr>
      </w:pPr>
      <w:r w:rsidRPr="00DC33B5">
        <w:rPr>
          <w:rFonts w:asciiTheme="minorHAnsi" w:hAnsiTheme="minorHAnsi" w:cstheme="minorHAnsi"/>
          <w:spacing w:val="-3"/>
          <w:sz w:val="22"/>
          <w:szCs w:val="22"/>
          <w:lang w:val="es-BO"/>
        </w:rPr>
        <w:t xml:space="preserve">El </w:t>
      </w:r>
      <w:r w:rsidR="00C21F36">
        <w:rPr>
          <w:rFonts w:asciiTheme="minorHAnsi" w:hAnsiTheme="minorHAnsi" w:cstheme="minorHAnsi"/>
          <w:i/>
          <w:iCs/>
          <w:spacing w:val="-3"/>
          <w:sz w:val="22"/>
          <w:szCs w:val="22"/>
          <w:lang w:val="es-BO"/>
        </w:rPr>
        <w:t>Comprador</w:t>
      </w:r>
      <w:r w:rsidRPr="00DC33B5">
        <w:rPr>
          <w:rFonts w:asciiTheme="minorHAnsi" w:hAnsiTheme="minorHAnsi" w:cstheme="minorHAnsi"/>
          <w:spacing w:val="-3"/>
          <w:sz w:val="22"/>
          <w:szCs w:val="22"/>
          <w:lang w:val="es-BO"/>
        </w:rPr>
        <w:t xml:space="preserve"> es: </w:t>
      </w:r>
      <w:r w:rsidR="00C21F36" w:rsidRPr="007670F3">
        <w:rPr>
          <w:rFonts w:ascii="Calibri" w:hAnsi="Calibri" w:cs="Calibri"/>
          <w:b/>
          <w:i/>
          <w:color w:val="1F3864"/>
          <w:sz w:val="32"/>
          <w:szCs w:val="32"/>
        </w:rPr>
        <w:t>EMPRESA NACIONAL DE ELECTRICIDAD -ENDE</w:t>
      </w:r>
    </w:p>
    <w:p w14:paraId="0DF33E43" w14:textId="77777777" w:rsidR="007670F3" w:rsidRDefault="00F11814" w:rsidP="008432C8">
      <w:pPr>
        <w:pStyle w:val="Prrafodelista"/>
        <w:ind w:left="1134"/>
        <w:jc w:val="both"/>
        <w:rPr>
          <w:rFonts w:asciiTheme="minorHAnsi" w:hAnsiTheme="minorHAnsi" w:cstheme="minorHAnsi"/>
          <w:spacing w:val="-3"/>
          <w:sz w:val="22"/>
          <w:szCs w:val="22"/>
          <w:lang w:val="es-BO"/>
        </w:rPr>
      </w:pPr>
      <w:r w:rsidRPr="00DC33B5">
        <w:rPr>
          <w:rFonts w:asciiTheme="minorHAnsi" w:hAnsiTheme="minorHAnsi" w:cstheme="minorHAnsi"/>
          <w:spacing w:val="-3"/>
          <w:sz w:val="22"/>
          <w:szCs w:val="22"/>
          <w:lang w:val="es-BO"/>
        </w:rPr>
        <w:t>El número</w:t>
      </w:r>
      <w:r w:rsidR="008432C8" w:rsidRPr="00DC33B5">
        <w:rPr>
          <w:rFonts w:asciiTheme="minorHAnsi" w:hAnsiTheme="minorHAnsi" w:cstheme="minorHAnsi"/>
          <w:spacing w:val="-3"/>
          <w:sz w:val="22"/>
          <w:szCs w:val="22"/>
          <w:lang w:val="es-BO"/>
        </w:rPr>
        <w:t xml:space="preserve"> y la </w:t>
      </w:r>
      <w:r w:rsidRPr="00DC33B5">
        <w:rPr>
          <w:rFonts w:asciiTheme="minorHAnsi" w:hAnsiTheme="minorHAnsi" w:cstheme="minorHAnsi"/>
          <w:spacing w:val="-3"/>
          <w:sz w:val="22"/>
          <w:szCs w:val="22"/>
          <w:lang w:val="es-BO"/>
        </w:rPr>
        <w:t>identificación</w:t>
      </w:r>
      <w:r w:rsidR="008432C8"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de los</w:t>
      </w:r>
      <w:r w:rsidR="00315E56" w:rsidRPr="00DC33B5">
        <w:rPr>
          <w:rFonts w:asciiTheme="minorHAnsi" w:hAnsiTheme="minorHAnsi" w:cstheme="minorHAnsi"/>
          <w:spacing w:val="-3"/>
          <w:sz w:val="22"/>
          <w:szCs w:val="22"/>
          <w:lang w:val="es-BO"/>
        </w:rPr>
        <w:t xml:space="preserve"> </w:t>
      </w:r>
      <w:r w:rsidR="00C21F36">
        <w:rPr>
          <w:rFonts w:asciiTheme="minorHAnsi" w:hAnsiTheme="minorHAnsi" w:cstheme="minorHAnsi"/>
          <w:b/>
          <w:bCs/>
          <w:i/>
          <w:iCs/>
          <w:color w:val="1F4E79"/>
          <w:sz w:val="22"/>
          <w:szCs w:val="22"/>
          <w:lang w:val="es-BO"/>
        </w:rPr>
        <w:t>ítems</w:t>
      </w:r>
      <w:r w:rsidRPr="00DC33B5">
        <w:rPr>
          <w:rFonts w:asciiTheme="minorHAnsi" w:hAnsiTheme="minorHAnsi" w:cstheme="minorHAnsi"/>
          <w:spacing w:val="-3"/>
          <w:sz w:val="22"/>
          <w:szCs w:val="22"/>
          <w:lang w:val="es-BO"/>
        </w:rPr>
        <w:t xml:space="preserve"> que </w:t>
      </w:r>
      <w:r w:rsidR="008432C8" w:rsidRPr="00DC33B5">
        <w:rPr>
          <w:rFonts w:asciiTheme="minorHAnsi" w:hAnsiTheme="minorHAnsi" w:cstheme="minorHAnsi"/>
          <w:spacing w:val="-3"/>
          <w:sz w:val="22"/>
          <w:szCs w:val="22"/>
          <w:lang w:val="es-BO"/>
        </w:rPr>
        <w:t>componen est</w:t>
      </w:r>
      <w:r w:rsidR="000B2CFC" w:rsidRPr="00DC33B5">
        <w:rPr>
          <w:rFonts w:asciiTheme="minorHAnsi" w:hAnsiTheme="minorHAnsi" w:cstheme="minorHAnsi"/>
          <w:spacing w:val="-3"/>
          <w:sz w:val="22"/>
          <w:szCs w:val="22"/>
          <w:lang w:val="es-BO"/>
        </w:rPr>
        <w:t>e proceso</w:t>
      </w:r>
      <w:r w:rsidR="008432C8" w:rsidRPr="00DC33B5">
        <w:rPr>
          <w:rFonts w:asciiTheme="minorHAnsi" w:hAnsiTheme="minorHAnsi" w:cstheme="minorHAnsi"/>
          <w:spacing w:val="-3"/>
          <w:sz w:val="22"/>
          <w:szCs w:val="22"/>
          <w:lang w:val="es-BO"/>
        </w:rPr>
        <w:t xml:space="preserve"> </w:t>
      </w:r>
      <w:r w:rsidR="00C57EB7" w:rsidRPr="00DC33B5">
        <w:rPr>
          <w:rFonts w:asciiTheme="minorHAnsi" w:hAnsiTheme="minorHAnsi" w:cstheme="minorHAnsi"/>
          <w:spacing w:val="-3"/>
          <w:sz w:val="22"/>
          <w:szCs w:val="22"/>
          <w:lang w:val="es-BO"/>
        </w:rPr>
        <w:t>son</w:t>
      </w:r>
      <w:r w:rsidRPr="00DC33B5">
        <w:rPr>
          <w:rFonts w:asciiTheme="minorHAnsi" w:hAnsiTheme="minorHAnsi" w:cstheme="minorHAnsi"/>
          <w:spacing w:val="-3"/>
          <w:sz w:val="22"/>
          <w:szCs w:val="22"/>
          <w:lang w:val="es-BO"/>
        </w:rPr>
        <w:t>:</w:t>
      </w:r>
    </w:p>
    <w:p w14:paraId="0CDEB0A0" w14:textId="47A85161" w:rsidR="00F11814" w:rsidRDefault="00315E56" w:rsidP="008432C8">
      <w:pPr>
        <w:pStyle w:val="Prrafodelista"/>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pacing w:val="-3"/>
          <w:sz w:val="22"/>
          <w:szCs w:val="22"/>
          <w:lang w:val="es-BO"/>
        </w:rPr>
        <w:t xml:space="preserve"> </w:t>
      </w:r>
      <w:bookmarkEnd w:id="12"/>
    </w:p>
    <w:tbl>
      <w:tblPr>
        <w:tblW w:w="4389" w:type="pct"/>
        <w:tblInd w:w="1124" w:type="dxa"/>
        <w:tblLayout w:type="fixed"/>
        <w:tblCellMar>
          <w:left w:w="70" w:type="dxa"/>
          <w:right w:w="70" w:type="dxa"/>
        </w:tblCellMar>
        <w:tblLook w:val="04A0" w:firstRow="1" w:lastRow="0" w:firstColumn="1" w:lastColumn="0" w:noHBand="0" w:noVBand="1"/>
      </w:tblPr>
      <w:tblGrid>
        <w:gridCol w:w="851"/>
        <w:gridCol w:w="2692"/>
        <w:gridCol w:w="992"/>
        <w:gridCol w:w="1135"/>
        <w:gridCol w:w="993"/>
        <w:gridCol w:w="1412"/>
      </w:tblGrid>
      <w:tr w:rsidR="00C21376" w:rsidRPr="007670F3" w14:paraId="1CBFB5F4" w14:textId="77777777" w:rsidTr="00C21376">
        <w:trPr>
          <w:trHeight w:val="300"/>
        </w:trPr>
        <w:tc>
          <w:tcPr>
            <w:tcW w:w="52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F14A23E"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Ítem</w:t>
            </w:r>
          </w:p>
        </w:tc>
        <w:tc>
          <w:tcPr>
            <w:tcW w:w="1667" w:type="pct"/>
            <w:vMerge w:val="restart"/>
            <w:tcBorders>
              <w:top w:val="single" w:sz="8" w:space="0" w:color="auto"/>
              <w:left w:val="single" w:sz="8" w:space="0" w:color="auto"/>
              <w:bottom w:val="single" w:sz="8" w:space="0" w:color="000000"/>
              <w:right w:val="nil"/>
            </w:tcBorders>
            <w:shd w:val="clear" w:color="000000" w:fill="F2F2F2"/>
            <w:vAlign w:val="center"/>
            <w:hideMark/>
          </w:tcPr>
          <w:p w14:paraId="55A126D3"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Descripción</w:t>
            </w:r>
          </w:p>
        </w:tc>
        <w:tc>
          <w:tcPr>
            <w:tcW w:w="61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25B41B3"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Unidad</w:t>
            </w:r>
          </w:p>
        </w:tc>
        <w:tc>
          <w:tcPr>
            <w:tcW w:w="70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1F429B9"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Total Cantidad</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172CD"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Precio  Unitario</w:t>
            </w:r>
          </w:p>
        </w:tc>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B4158D" w14:textId="77777777" w:rsidR="004D786E" w:rsidRPr="007670F3" w:rsidRDefault="00C21376" w:rsidP="004D786E">
            <w:pP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recio Referencial</w:t>
            </w:r>
          </w:p>
          <w:p w14:paraId="7FCDFF15" w14:textId="059CD56B" w:rsidR="004D786E" w:rsidRPr="007670F3" w:rsidRDefault="004D786E" w:rsidP="004D786E">
            <w:pPr>
              <w:rPr>
                <w:rFonts w:ascii="Tahoma" w:hAnsi="Tahoma" w:cs="Tahoma"/>
                <w:b/>
                <w:bCs/>
                <w:color w:val="000000"/>
                <w:sz w:val="16"/>
                <w:szCs w:val="16"/>
                <w:lang w:val="es-BO" w:eastAsia="es-BO"/>
              </w:rPr>
            </w:pPr>
          </w:p>
        </w:tc>
      </w:tr>
      <w:tr w:rsidR="00C21376" w:rsidRPr="007670F3" w14:paraId="6696818D" w14:textId="77777777" w:rsidTr="00C21376">
        <w:trPr>
          <w:trHeight w:val="458"/>
        </w:trPr>
        <w:tc>
          <w:tcPr>
            <w:tcW w:w="527" w:type="pct"/>
            <w:vMerge/>
            <w:tcBorders>
              <w:top w:val="single" w:sz="8" w:space="0" w:color="auto"/>
              <w:left w:val="single" w:sz="8" w:space="0" w:color="auto"/>
              <w:bottom w:val="single" w:sz="8" w:space="0" w:color="000000"/>
              <w:right w:val="single" w:sz="8" w:space="0" w:color="auto"/>
            </w:tcBorders>
            <w:vAlign w:val="center"/>
            <w:hideMark/>
          </w:tcPr>
          <w:p w14:paraId="01B405B8" w14:textId="77777777" w:rsidR="00C21376" w:rsidRPr="007670F3" w:rsidRDefault="00C21376" w:rsidP="00C21376">
            <w:pPr>
              <w:rPr>
                <w:rFonts w:ascii="Tahoma" w:hAnsi="Tahoma" w:cs="Tahoma"/>
                <w:b/>
                <w:bCs/>
                <w:color w:val="000000"/>
                <w:sz w:val="16"/>
                <w:szCs w:val="16"/>
                <w:lang w:val="es-BO" w:eastAsia="es-BO"/>
              </w:rPr>
            </w:pPr>
          </w:p>
        </w:tc>
        <w:tc>
          <w:tcPr>
            <w:tcW w:w="1667" w:type="pct"/>
            <w:vMerge/>
            <w:tcBorders>
              <w:top w:val="single" w:sz="8" w:space="0" w:color="auto"/>
              <w:left w:val="single" w:sz="8" w:space="0" w:color="auto"/>
              <w:bottom w:val="single" w:sz="8" w:space="0" w:color="000000"/>
              <w:right w:val="nil"/>
            </w:tcBorders>
            <w:vAlign w:val="center"/>
            <w:hideMark/>
          </w:tcPr>
          <w:p w14:paraId="724C2088" w14:textId="77777777" w:rsidR="00C21376" w:rsidRPr="007670F3" w:rsidRDefault="00C21376" w:rsidP="00C21376">
            <w:pPr>
              <w:rPr>
                <w:rFonts w:ascii="Tahoma" w:hAnsi="Tahoma" w:cs="Tahoma"/>
                <w:b/>
                <w:bCs/>
                <w:color w:val="000000"/>
                <w:sz w:val="16"/>
                <w:szCs w:val="16"/>
                <w:lang w:val="es-BO" w:eastAsia="es-BO"/>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6D89068E" w14:textId="77777777" w:rsidR="00C21376" w:rsidRPr="007670F3" w:rsidRDefault="00C21376" w:rsidP="00C21376">
            <w:pPr>
              <w:rPr>
                <w:rFonts w:ascii="Tahoma" w:hAnsi="Tahoma" w:cs="Tahoma"/>
                <w:b/>
                <w:bCs/>
                <w:color w:val="000000"/>
                <w:sz w:val="16"/>
                <w:szCs w:val="16"/>
                <w:lang w:val="es-BO" w:eastAsia="es-BO"/>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3CCD5DD0" w14:textId="77777777" w:rsidR="00C21376" w:rsidRPr="007670F3" w:rsidRDefault="00C21376" w:rsidP="00C21376">
            <w:pPr>
              <w:rPr>
                <w:rFonts w:ascii="Tahoma" w:hAnsi="Tahoma" w:cs="Tahoma"/>
                <w:b/>
                <w:bCs/>
                <w:color w:val="000000"/>
                <w:sz w:val="16"/>
                <w:szCs w:val="16"/>
                <w:lang w:val="es-BO" w:eastAsia="es-BO"/>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2D94C184" w14:textId="77777777" w:rsidR="00C21376" w:rsidRPr="007670F3" w:rsidRDefault="00C21376" w:rsidP="00C21376">
            <w:pPr>
              <w:rPr>
                <w:rFonts w:ascii="Tahoma" w:hAnsi="Tahoma" w:cs="Tahoma"/>
                <w:b/>
                <w:bCs/>
                <w:color w:val="000000"/>
                <w:sz w:val="16"/>
                <w:szCs w:val="16"/>
                <w:lang w:val="es-BO" w:eastAsia="es-BO"/>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3ED0AD56" w14:textId="77777777" w:rsidR="00C21376" w:rsidRPr="007670F3" w:rsidRDefault="00C21376" w:rsidP="00C21376">
            <w:pPr>
              <w:rPr>
                <w:rFonts w:ascii="Tahoma" w:hAnsi="Tahoma" w:cs="Tahoma"/>
                <w:b/>
                <w:bCs/>
                <w:color w:val="000000"/>
                <w:sz w:val="16"/>
                <w:szCs w:val="16"/>
                <w:lang w:val="es-BO" w:eastAsia="es-BO"/>
              </w:rPr>
            </w:pPr>
          </w:p>
        </w:tc>
      </w:tr>
      <w:tr w:rsidR="00C21376" w:rsidRPr="007670F3" w14:paraId="4D53E333" w14:textId="77777777" w:rsidTr="004D786E">
        <w:trPr>
          <w:trHeight w:val="458"/>
        </w:trPr>
        <w:tc>
          <w:tcPr>
            <w:tcW w:w="527" w:type="pct"/>
            <w:vMerge/>
            <w:tcBorders>
              <w:top w:val="single" w:sz="8" w:space="0" w:color="auto"/>
              <w:left w:val="single" w:sz="8" w:space="0" w:color="auto"/>
              <w:bottom w:val="single" w:sz="8" w:space="0" w:color="000000"/>
              <w:right w:val="single" w:sz="8" w:space="0" w:color="auto"/>
            </w:tcBorders>
            <w:vAlign w:val="center"/>
            <w:hideMark/>
          </w:tcPr>
          <w:p w14:paraId="36F4D8BD" w14:textId="77777777" w:rsidR="00C21376" w:rsidRPr="007670F3" w:rsidRDefault="00C21376" w:rsidP="00C21376">
            <w:pPr>
              <w:rPr>
                <w:rFonts w:ascii="Tahoma" w:hAnsi="Tahoma" w:cs="Tahoma"/>
                <w:b/>
                <w:bCs/>
                <w:color w:val="000000"/>
                <w:sz w:val="16"/>
                <w:szCs w:val="16"/>
                <w:lang w:val="es-BO" w:eastAsia="es-BO"/>
              </w:rPr>
            </w:pPr>
          </w:p>
        </w:tc>
        <w:tc>
          <w:tcPr>
            <w:tcW w:w="1667" w:type="pct"/>
            <w:vMerge/>
            <w:tcBorders>
              <w:top w:val="single" w:sz="8" w:space="0" w:color="auto"/>
              <w:left w:val="single" w:sz="8" w:space="0" w:color="auto"/>
              <w:bottom w:val="single" w:sz="8" w:space="0" w:color="000000"/>
              <w:right w:val="nil"/>
            </w:tcBorders>
            <w:vAlign w:val="center"/>
            <w:hideMark/>
          </w:tcPr>
          <w:p w14:paraId="6A2B8E51" w14:textId="77777777" w:rsidR="00C21376" w:rsidRPr="007670F3" w:rsidRDefault="00C21376" w:rsidP="00C21376">
            <w:pPr>
              <w:rPr>
                <w:rFonts w:ascii="Tahoma" w:hAnsi="Tahoma" w:cs="Tahoma"/>
                <w:b/>
                <w:bCs/>
                <w:color w:val="000000"/>
                <w:sz w:val="16"/>
                <w:szCs w:val="16"/>
                <w:lang w:val="es-BO" w:eastAsia="es-BO"/>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23FFBA74" w14:textId="77777777" w:rsidR="00C21376" w:rsidRPr="007670F3" w:rsidRDefault="00C21376" w:rsidP="00C21376">
            <w:pPr>
              <w:rPr>
                <w:rFonts w:ascii="Tahoma" w:hAnsi="Tahoma" w:cs="Tahoma"/>
                <w:b/>
                <w:bCs/>
                <w:color w:val="000000"/>
                <w:sz w:val="16"/>
                <w:szCs w:val="16"/>
                <w:lang w:val="es-BO" w:eastAsia="es-BO"/>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24A0C5BD" w14:textId="77777777" w:rsidR="00C21376" w:rsidRPr="007670F3" w:rsidRDefault="00C21376" w:rsidP="00C21376">
            <w:pPr>
              <w:rPr>
                <w:rFonts w:ascii="Tahoma" w:hAnsi="Tahoma" w:cs="Tahoma"/>
                <w:b/>
                <w:bCs/>
                <w:color w:val="000000"/>
                <w:sz w:val="16"/>
                <w:szCs w:val="16"/>
                <w:lang w:val="es-BO" w:eastAsia="es-BO"/>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46CEB615" w14:textId="77777777" w:rsidR="00C21376" w:rsidRPr="007670F3" w:rsidRDefault="00C21376" w:rsidP="00C21376">
            <w:pPr>
              <w:rPr>
                <w:rFonts w:ascii="Tahoma" w:hAnsi="Tahoma" w:cs="Tahoma"/>
                <w:b/>
                <w:bCs/>
                <w:color w:val="000000"/>
                <w:sz w:val="16"/>
                <w:szCs w:val="16"/>
                <w:lang w:val="es-BO" w:eastAsia="es-BO"/>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032C15FB" w14:textId="77777777" w:rsidR="00C21376" w:rsidRPr="007670F3" w:rsidRDefault="00C21376" w:rsidP="00C21376">
            <w:pPr>
              <w:rPr>
                <w:rFonts w:ascii="Tahoma" w:hAnsi="Tahoma" w:cs="Tahoma"/>
                <w:b/>
                <w:bCs/>
                <w:color w:val="000000"/>
                <w:sz w:val="16"/>
                <w:szCs w:val="16"/>
                <w:lang w:val="es-BO" w:eastAsia="es-BO"/>
              </w:rPr>
            </w:pPr>
          </w:p>
        </w:tc>
      </w:tr>
      <w:tr w:rsidR="00C21376" w:rsidRPr="007670F3" w14:paraId="414FA5CB"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vAlign w:val="center"/>
            <w:hideMark/>
          </w:tcPr>
          <w:p w14:paraId="263FEB08"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w:t>
            </w:r>
          </w:p>
        </w:tc>
        <w:tc>
          <w:tcPr>
            <w:tcW w:w="1667" w:type="pct"/>
            <w:tcBorders>
              <w:top w:val="nil"/>
              <w:left w:val="nil"/>
              <w:bottom w:val="single" w:sz="8" w:space="0" w:color="auto"/>
              <w:right w:val="nil"/>
            </w:tcBorders>
            <w:shd w:val="clear" w:color="auto" w:fill="auto"/>
            <w:vAlign w:val="center"/>
            <w:hideMark/>
          </w:tcPr>
          <w:p w14:paraId="7D2851AB"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ROPA DE TRABAJO</w:t>
            </w:r>
          </w:p>
        </w:tc>
        <w:tc>
          <w:tcPr>
            <w:tcW w:w="614" w:type="pct"/>
            <w:tcBorders>
              <w:top w:val="nil"/>
              <w:left w:val="single" w:sz="4" w:space="0" w:color="auto"/>
              <w:bottom w:val="single" w:sz="4" w:space="0" w:color="auto"/>
              <w:right w:val="single" w:sz="4" w:space="0" w:color="auto"/>
            </w:tcBorders>
            <w:shd w:val="clear" w:color="auto" w:fill="auto"/>
            <w:vAlign w:val="center"/>
            <w:hideMark/>
          </w:tcPr>
          <w:p w14:paraId="0ED1FD11"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w:t>
            </w:r>
          </w:p>
        </w:tc>
        <w:tc>
          <w:tcPr>
            <w:tcW w:w="703" w:type="pct"/>
            <w:tcBorders>
              <w:top w:val="nil"/>
              <w:left w:val="nil"/>
              <w:bottom w:val="single" w:sz="4" w:space="0" w:color="auto"/>
              <w:right w:val="single" w:sz="4" w:space="0" w:color="auto"/>
            </w:tcBorders>
            <w:shd w:val="clear" w:color="000000" w:fill="F2F2F2"/>
            <w:vAlign w:val="center"/>
            <w:hideMark/>
          </w:tcPr>
          <w:p w14:paraId="28E6370A" w14:textId="77777777" w:rsidR="00C21376" w:rsidRPr="007670F3" w:rsidRDefault="00C21376" w:rsidP="00C21376">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w:t>
            </w:r>
          </w:p>
        </w:tc>
        <w:tc>
          <w:tcPr>
            <w:tcW w:w="615" w:type="pct"/>
            <w:tcBorders>
              <w:top w:val="nil"/>
              <w:left w:val="nil"/>
              <w:bottom w:val="single" w:sz="4" w:space="0" w:color="auto"/>
              <w:right w:val="single" w:sz="4" w:space="0" w:color="auto"/>
            </w:tcBorders>
            <w:shd w:val="clear" w:color="auto" w:fill="auto"/>
            <w:vAlign w:val="center"/>
            <w:hideMark/>
          </w:tcPr>
          <w:p w14:paraId="22DA4783"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874" w:type="pct"/>
            <w:tcBorders>
              <w:top w:val="nil"/>
              <w:left w:val="nil"/>
              <w:bottom w:val="single" w:sz="4" w:space="0" w:color="auto"/>
              <w:right w:val="single" w:sz="4" w:space="0" w:color="auto"/>
            </w:tcBorders>
            <w:shd w:val="clear" w:color="auto" w:fill="auto"/>
            <w:noWrap/>
            <w:vAlign w:val="bottom"/>
            <w:hideMark/>
          </w:tcPr>
          <w:p w14:paraId="2AF62E01"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r>
      <w:tr w:rsidR="00C21376" w:rsidRPr="007670F3" w14:paraId="064B3DAA"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79836E3"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w:t>
            </w:r>
          </w:p>
        </w:tc>
        <w:tc>
          <w:tcPr>
            <w:tcW w:w="1667" w:type="pct"/>
            <w:tcBorders>
              <w:top w:val="nil"/>
              <w:left w:val="nil"/>
              <w:bottom w:val="single" w:sz="8" w:space="0" w:color="auto"/>
              <w:right w:val="nil"/>
            </w:tcBorders>
            <w:shd w:val="clear" w:color="auto" w:fill="auto"/>
            <w:noWrap/>
            <w:vAlign w:val="center"/>
            <w:hideMark/>
          </w:tcPr>
          <w:p w14:paraId="157E69A6"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PANTALON JEAN </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2DA7CE36"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199EBD58"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60</w:t>
            </w:r>
          </w:p>
        </w:tc>
        <w:tc>
          <w:tcPr>
            <w:tcW w:w="615" w:type="pct"/>
            <w:tcBorders>
              <w:top w:val="nil"/>
              <w:left w:val="nil"/>
              <w:bottom w:val="single" w:sz="4" w:space="0" w:color="auto"/>
              <w:right w:val="single" w:sz="4" w:space="0" w:color="auto"/>
            </w:tcBorders>
            <w:shd w:val="clear" w:color="auto" w:fill="auto"/>
            <w:vAlign w:val="center"/>
            <w:hideMark/>
          </w:tcPr>
          <w:p w14:paraId="79D296A2"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113,00 </w:t>
            </w:r>
          </w:p>
        </w:tc>
        <w:tc>
          <w:tcPr>
            <w:tcW w:w="874" w:type="pct"/>
            <w:tcBorders>
              <w:top w:val="nil"/>
              <w:left w:val="nil"/>
              <w:bottom w:val="single" w:sz="4" w:space="0" w:color="auto"/>
              <w:right w:val="single" w:sz="4" w:space="0" w:color="auto"/>
            </w:tcBorders>
            <w:shd w:val="clear" w:color="auto" w:fill="auto"/>
            <w:noWrap/>
            <w:vAlign w:val="bottom"/>
            <w:hideMark/>
          </w:tcPr>
          <w:p w14:paraId="1EE9B180"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6.780,00 </w:t>
            </w:r>
          </w:p>
        </w:tc>
      </w:tr>
      <w:tr w:rsidR="00C21376" w:rsidRPr="007670F3" w14:paraId="109A92D8"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0F896526"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w:t>
            </w:r>
          </w:p>
        </w:tc>
        <w:tc>
          <w:tcPr>
            <w:tcW w:w="1667" w:type="pct"/>
            <w:tcBorders>
              <w:top w:val="nil"/>
              <w:left w:val="nil"/>
              <w:bottom w:val="single" w:sz="8" w:space="0" w:color="auto"/>
              <w:right w:val="nil"/>
            </w:tcBorders>
            <w:shd w:val="clear" w:color="auto" w:fill="auto"/>
            <w:noWrap/>
            <w:vAlign w:val="center"/>
            <w:hideMark/>
          </w:tcPr>
          <w:p w14:paraId="24FA13BC"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CAMISA MANGA LARGA </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28D3DE3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6301231F"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60</w:t>
            </w:r>
          </w:p>
        </w:tc>
        <w:tc>
          <w:tcPr>
            <w:tcW w:w="615" w:type="pct"/>
            <w:tcBorders>
              <w:top w:val="nil"/>
              <w:left w:val="nil"/>
              <w:bottom w:val="single" w:sz="4" w:space="0" w:color="auto"/>
              <w:right w:val="single" w:sz="4" w:space="0" w:color="auto"/>
            </w:tcBorders>
            <w:shd w:val="clear" w:color="auto" w:fill="auto"/>
            <w:vAlign w:val="center"/>
            <w:hideMark/>
          </w:tcPr>
          <w:p w14:paraId="3DAD441D"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128,00 </w:t>
            </w:r>
          </w:p>
        </w:tc>
        <w:tc>
          <w:tcPr>
            <w:tcW w:w="874" w:type="pct"/>
            <w:tcBorders>
              <w:top w:val="nil"/>
              <w:left w:val="nil"/>
              <w:bottom w:val="single" w:sz="4" w:space="0" w:color="auto"/>
              <w:right w:val="single" w:sz="4" w:space="0" w:color="auto"/>
            </w:tcBorders>
            <w:shd w:val="clear" w:color="auto" w:fill="auto"/>
            <w:noWrap/>
            <w:vAlign w:val="bottom"/>
            <w:hideMark/>
          </w:tcPr>
          <w:p w14:paraId="3B1ADCEF"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7.680,00 </w:t>
            </w:r>
          </w:p>
        </w:tc>
      </w:tr>
      <w:tr w:rsidR="00C21376" w:rsidRPr="007670F3" w14:paraId="05FD8C47"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15003007"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3</w:t>
            </w:r>
          </w:p>
        </w:tc>
        <w:tc>
          <w:tcPr>
            <w:tcW w:w="1667" w:type="pct"/>
            <w:tcBorders>
              <w:top w:val="nil"/>
              <w:left w:val="nil"/>
              <w:bottom w:val="single" w:sz="8" w:space="0" w:color="auto"/>
              <w:right w:val="nil"/>
            </w:tcBorders>
            <w:shd w:val="clear" w:color="auto" w:fill="auto"/>
            <w:noWrap/>
            <w:vAlign w:val="center"/>
            <w:hideMark/>
          </w:tcPr>
          <w:p w14:paraId="433F41ED"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CHAMARRA TERMICA</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6CD10294"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295CCDAB"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28</w:t>
            </w:r>
          </w:p>
        </w:tc>
        <w:tc>
          <w:tcPr>
            <w:tcW w:w="615" w:type="pct"/>
            <w:tcBorders>
              <w:top w:val="nil"/>
              <w:left w:val="nil"/>
              <w:bottom w:val="single" w:sz="4" w:space="0" w:color="auto"/>
              <w:right w:val="single" w:sz="4" w:space="0" w:color="auto"/>
            </w:tcBorders>
            <w:shd w:val="clear" w:color="auto" w:fill="auto"/>
            <w:vAlign w:val="center"/>
            <w:hideMark/>
          </w:tcPr>
          <w:p w14:paraId="684AF428"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407,00 </w:t>
            </w:r>
          </w:p>
        </w:tc>
        <w:tc>
          <w:tcPr>
            <w:tcW w:w="874" w:type="pct"/>
            <w:tcBorders>
              <w:top w:val="nil"/>
              <w:left w:val="nil"/>
              <w:bottom w:val="single" w:sz="4" w:space="0" w:color="auto"/>
              <w:right w:val="single" w:sz="4" w:space="0" w:color="auto"/>
            </w:tcBorders>
            <w:shd w:val="clear" w:color="auto" w:fill="auto"/>
            <w:noWrap/>
            <w:vAlign w:val="bottom"/>
            <w:hideMark/>
          </w:tcPr>
          <w:p w14:paraId="1E8596F9"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11.396,00 </w:t>
            </w:r>
          </w:p>
        </w:tc>
      </w:tr>
      <w:tr w:rsidR="00C21376" w:rsidRPr="007670F3" w14:paraId="4E68A5C5"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6AFB2DA6"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4</w:t>
            </w:r>
          </w:p>
        </w:tc>
        <w:tc>
          <w:tcPr>
            <w:tcW w:w="1667" w:type="pct"/>
            <w:tcBorders>
              <w:top w:val="nil"/>
              <w:left w:val="nil"/>
              <w:bottom w:val="single" w:sz="8" w:space="0" w:color="auto"/>
              <w:right w:val="nil"/>
            </w:tcBorders>
            <w:shd w:val="clear" w:color="auto" w:fill="auto"/>
            <w:noWrap/>
            <w:vAlign w:val="center"/>
            <w:hideMark/>
          </w:tcPr>
          <w:p w14:paraId="41131970"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CHAMARRA IMPERMEABLE</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14C3B954"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33A9849D"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25</w:t>
            </w:r>
          </w:p>
        </w:tc>
        <w:tc>
          <w:tcPr>
            <w:tcW w:w="615" w:type="pct"/>
            <w:tcBorders>
              <w:top w:val="nil"/>
              <w:left w:val="nil"/>
              <w:bottom w:val="single" w:sz="4" w:space="0" w:color="auto"/>
              <w:right w:val="single" w:sz="4" w:space="0" w:color="auto"/>
            </w:tcBorders>
            <w:shd w:val="clear" w:color="auto" w:fill="auto"/>
            <w:vAlign w:val="center"/>
            <w:hideMark/>
          </w:tcPr>
          <w:p w14:paraId="09513E40"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265,00 </w:t>
            </w:r>
          </w:p>
        </w:tc>
        <w:tc>
          <w:tcPr>
            <w:tcW w:w="874" w:type="pct"/>
            <w:tcBorders>
              <w:top w:val="nil"/>
              <w:left w:val="nil"/>
              <w:bottom w:val="single" w:sz="4" w:space="0" w:color="auto"/>
              <w:right w:val="single" w:sz="4" w:space="0" w:color="auto"/>
            </w:tcBorders>
            <w:shd w:val="clear" w:color="auto" w:fill="auto"/>
            <w:noWrap/>
            <w:vAlign w:val="bottom"/>
            <w:hideMark/>
          </w:tcPr>
          <w:p w14:paraId="0CCDCE1B"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6.625,00 </w:t>
            </w:r>
          </w:p>
        </w:tc>
      </w:tr>
      <w:tr w:rsidR="00C21376" w:rsidRPr="007670F3" w14:paraId="658E8E8D"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1FAC46BE"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5</w:t>
            </w:r>
          </w:p>
        </w:tc>
        <w:tc>
          <w:tcPr>
            <w:tcW w:w="1667" w:type="pct"/>
            <w:tcBorders>
              <w:top w:val="nil"/>
              <w:left w:val="nil"/>
              <w:bottom w:val="single" w:sz="8" w:space="0" w:color="auto"/>
              <w:right w:val="nil"/>
            </w:tcBorders>
            <w:shd w:val="clear" w:color="auto" w:fill="auto"/>
            <w:noWrap/>
            <w:vAlign w:val="center"/>
            <w:hideMark/>
          </w:tcPr>
          <w:p w14:paraId="2F22A823"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CHALECO</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5F991AA2"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0F9FA37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33</w:t>
            </w:r>
          </w:p>
        </w:tc>
        <w:tc>
          <w:tcPr>
            <w:tcW w:w="615" w:type="pct"/>
            <w:tcBorders>
              <w:top w:val="nil"/>
              <w:left w:val="nil"/>
              <w:bottom w:val="single" w:sz="4" w:space="0" w:color="auto"/>
              <w:right w:val="single" w:sz="4" w:space="0" w:color="auto"/>
            </w:tcBorders>
            <w:shd w:val="clear" w:color="auto" w:fill="auto"/>
            <w:vAlign w:val="center"/>
            <w:hideMark/>
          </w:tcPr>
          <w:p w14:paraId="7A4F4500"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150,00 </w:t>
            </w:r>
          </w:p>
        </w:tc>
        <w:tc>
          <w:tcPr>
            <w:tcW w:w="874" w:type="pct"/>
            <w:tcBorders>
              <w:top w:val="nil"/>
              <w:left w:val="nil"/>
              <w:bottom w:val="single" w:sz="4" w:space="0" w:color="auto"/>
              <w:right w:val="single" w:sz="4" w:space="0" w:color="auto"/>
            </w:tcBorders>
            <w:shd w:val="clear" w:color="auto" w:fill="auto"/>
            <w:noWrap/>
            <w:vAlign w:val="bottom"/>
            <w:hideMark/>
          </w:tcPr>
          <w:p w14:paraId="4E170E5B"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4.950,00 </w:t>
            </w:r>
          </w:p>
        </w:tc>
      </w:tr>
      <w:tr w:rsidR="00C21376" w:rsidRPr="007670F3" w14:paraId="7C02A736"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8FF9ABB"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6</w:t>
            </w:r>
          </w:p>
        </w:tc>
        <w:tc>
          <w:tcPr>
            <w:tcW w:w="1667" w:type="pct"/>
            <w:tcBorders>
              <w:top w:val="nil"/>
              <w:left w:val="nil"/>
              <w:bottom w:val="single" w:sz="8" w:space="0" w:color="auto"/>
              <w:right w:val="nil"/>
            </w:tcBorders>
            <w:shd w:val="clear" w:color="auto" w:fill="auto"/>
            <w:noWrap/>
            <w:vAlign w:val="center"/>
            <w:hideMark/>
          </w:tcPr>
          <w:p w14:paraId="70DFB3CC"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PONCHO IMPERMEABLE PVC</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51019E55"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4623FB38"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29</w:t>
            </w:r>
          </w:p>
        </w:tc>
        <w:tc>
          <w:tcPr>
            <w:tcW w:w="615" w:type="pct"/>
            <w:tcBorders>
              <w:top w:val="nil"/>
              <w:left w:val="nil"/>
              <w:bottom w:val="single" w:sz="4" w:space="0" w:color="auto"/>
              <w:right w:val="single" w:sz="4" w:space="0" w:color="auto"/>
            </w:tcBorders>
            <w:shd w:val="clear" w:color="auto" w:fill="auto"/>
            <w:vAlign w:val="center"/>
            <w:hideMark/>
          </w:tcPr>
          <w:p w14:paraId="6D69731A"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92,00 </w:t>
            </w:r>
          </w:p>
        </w:tc>
        <w:tc>
          <w:tcPr>
            <w:tcW w:w="874" w:type="pct"/>
            <w:tcBorders>
              <w:top w:val="nil"/>
              <w:left w:val="nil"/>
              <w:bottom w:val="single" w:sz="4" w:space="0" w:color="auto"/>
              <w:right w:val="single" w:sz="4" w:space="0" w:color="auto"/>
            </w:tcBorders>
            <w:shd w:val="clear" w:color="auto" w:fill="auto"/>
            <w:noWrap/>
            <w:vAlign w:val="bottom"/>
            <w:hideMark/>
          </w:tcPr>
          <w:p w14:paraId="01718B89"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2.668,00 </w:t>
            </w:r>
          </w:p>
        </w:tc>
      </w:tr>
      <w:tr w:rsidR="00C21376" w:rsidRPr="007670F3" w14:paraId="281992B3"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0CD5B569"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7</w:t>
            </w:r>
          </w:p>
        </w:tc>
        <w:tc>
          <w:tcPr>
            <w:tcW w:w="1667" w:type="pct"/>
            <w:tcBorders>
              <w:top w:val="nil"/>
              <w:left w:val="nil"/>
              <w:bottom w:val="single" w:sz="8" w:space="0" w:color="auto"/>
              <w:right w:val="nil"/>
            </w:tcBorders>
            <w:shd w:val="clear" w:color="auto" w:fill="auto"/>
            <w:noWrap/>
            <w:vAlign w:val="center"/>
            <w:hideMark/>
          </w:tcPr>
          <w:p w14:paraId="7D9D46A5"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SOMBRERO LEGIONARIO</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15AC2F6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09A3B893"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33</w:t>
            </w:r>
          </w:p>
        </w:tc>
        <w:tc>
          <w:tcPr>
            <w:tcW w:w="615" w:type="pct"/>
            <w:tcBorders>
              <w:top w:val="nil"/>
              <w:left w:val="nil"/>
              <w:bottom w:val="single" w:sz="4" w:space="0" w:color="auto"/>
              <w:right w:val="single" w:sz="4" w:space="0" w:color="auto"/>
            </w:tcBorders>
            <w:shd w:val="clear" w:color="auto" w:fill="auto"/>
            <w:vAlign w:val="center"/>
            <w:hideMark/>
          </w:tcPr>
          <w:p w14:paraId="68EC8251"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55,00 </w:t>
            </w:r>
          </w:p>
        </w:tc>
        <w:tc>
          <w:tcPr>
            <w:tcW w:w="874" w:type="pct"/>
            <w:tcBorders>
              <w:top w:val="nil"/>
              <w:left w:val="nil"/>
              <w:bottom w:val="single" w:sz="4" w:space="0" w:color="auto"/>
              <w:right w:val="single" w:sz="4" w:space="0" w:color="auto"/>
            </w:tcBorders>
            <w:shd w:val="clear" w:color="auto" w:fill="auto"/>
            <w:noWrap/>
            <w:vAlign w:val="bottom"/>
            <w:hideMark/>
          </w:tcPr>
          <w:p w14:paraId="54504FFD"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1.815,00 </w:t>
            </w:r>
          </w:p>
        </w:tc>
      </w:tr>
      <w:tr w:rsidR="00C21376" w:rsidRPr="007670F3" w14:paraId="0AC7AE16"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781DA52E"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8</w:t>
            </w:r>
          </w:p>
        </w:tc>
        <w:tc>
          <w:tcPr>
            <w:tcW w:w="1667" w:type="pct"/>
            <w:tcBorders>
              <w:top w:val="nil"/>
              <w:left w:val="nil"/>
              <w:bottom w:val="single" w:sz="8" w:space="0" w:color="auto"/>
              <w:right w:val="nil"/>
            </w:tcBorders>
            <w:shd w:val="clear" w:color="auto" w:fill="auto"/>
            <w:noWrap/>
            <w:vAlign w:val="center"/>
            <w:hideMark/>
          </w:tcPr>
          <w:p w14:paraId="2456D2D8"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CALZADOS DE SEGURIDAD C/PUNTERA DE MC</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31E36922"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PAR</w:t>
            </w:r>
          </w:p>
        </w:tc>
        <w:tc>
          <w:tcPr>
            <w:tcW w:w="703" w:type="pct"/>
            <w:tcBorders>
              <w:top w:val="nil"/>
              <w:left w:val="nil"/>
              <w:bottom w:val="single" w:sz="4" w:space="0" w:color="auto"/>
              <w:right w:val="single" w:sz="4" w:space="0" w:color="auto"/>
            </w:tcBorders>
            <w:shd w:val="clear" w:color="000000" w:fill="F2F2F2"/>
            <w:noWrap/>
            <w:vAlign w:val="center"/>
            <w:hideMark/>
          </w:tcPr>
          <w:p w14:paraId="7C450DD2"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33</w:t>
            </w:r>
          </w:p>
        </w:tc>
        <w:tc>
          <w:tcPr>
            <w:tcW w:w="615" w:type="pct"/>
            <w:tcBorders>
              <w:top w:val="nil"/>
              <w:left w:val="nil"/>
              <w:bottom w:val="single" w:sz="4" w:space="0" w:color="auto"/>
              <w:right w:val="single" w:sz="4" w:space="0" w:color="auto"/>
            </w:tcBorders>
            <w:shd w:val="clear" w:color="auto" w:fill="auto"/>
            <w:vAlign w:val="center"/>
            <w:hideMark/>
          </w:tcPr>
          <w:p w14:paraId="003034A5"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999,00 </w:t>
            </w:r>
          </w:p>
        </w:tc>
        <w:tc>
          <w:tcPr>
            <w:tcW w:w="874" w:type="pct"/>
            <w:tcBorders>
              <w:top w:val="nil"/>
              <w:left w:val="nil"/>
              <w:bottom w:val="single" w:sz="4" w:space="0" w:color="auto"/>
              <w:right w:val="single" w:sz="4" w:space="0" w:color="auto"/>
            </w:tcBorders>
            <w:shd w:val="clear" w:color="auto" w:fill="auto"/>
            <w:noWrap/>
            <w:vAlign w:val="bottom"/>
            <w:hideMark/>
          </w:tcPr>
          <w:p w14:paraId="54603B16"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32.967,00 </w:t>
            </w:r>
          </w:p>
        </w:tc>
      </w:tr>
      <w:tr w:rsidR="00C21376" w:rsidRPr="007670F3" w14:paraId="79EFDEC4"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96E43DB"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9</w:t>
            </w:r>
          </w:p>
        </w:tc>
        <w:tc>
          <w:tcPr>
            <w:tcW w:w="1667" w:type="pct"/>
            <w:tcBorders>
              <w:top w:val="nil"/>
              <w:left w:val="nil"/>
              <w:bottom w:val="single" w:sz="8" w:space="0" w:color="auto"/>
              <w:right w:val="nil"/>
            </w:tcBorders>
            <w:shd w:val="clear" w:color="auto" w:fill="auto"/>
            <w:noWrap/>
            <w:vAlign w:val="center"/>
            <w:hideMark/>
          </w:tcPr>
          <w:p w14:paraId="062DF570"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BOTAS IMPERMEABLES PARA USO INDUSTRIAL</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2C2D8B1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PAR</w:t>
            </w:r>
          </w:p>
        </w:tc>
        <w:tc>
          <w:tcPr>
            <w:tcW w:w="703" w:type="pct"/>
            <w:tcBorders>
              <w:top w:val="nil"/>
              <w:left w:val="nil"/>
              <w:bottom w:val="single" w:sz="4" w:space="0" w:color="auto"/>
              <w:right w:val="single" w:sz="4" w:space="0" w:color="auto"/>
            </w:tcBorders>
            <w:shd w:val="clear" w:color="000000" w:fill="F2F2F2"/>
            <w:noWrap/>
            <w:vAlign w:val="center"/>
            <w:hideMark/>
          </w:tcPr>
          <w:p w14:paraId="6A3E2DDF"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28</w:t>
            </w:r>
          </w:p>
        </w:tc>
        <w:tc>
          <w:tcPr>
            <w:tcW w:w="615" w:type="pct"/>
            <w:tcBorders>
              <w:top w:val="nil"/>
              <w:left w:val="nil"/>
              <w:bottom w:val="single" w:sz="4" w:space="0" w:color="auto"/>
              <w:right w:val="single" w:sz="4" w:space="0" w:color="auto"/>
            </w:tcBorders>
            <w:shd w:val="clear" w:color="auto" w:fill="auto"/>
            <w:vAlign w:val="center"/>
            <w:hideMark/>
          </w:tcPr>
          <w:p w14:paraId="6E72C483"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120,00 </w:t>
            </w:r>
          </w:p>
        </w:tc>
        <w:tc>
          <w:tcPr>
            <w:tcW w:w="874" w:type="pct"/>
            <w:tcBorders>
              <w:top w:val="nil"/>
              <w:left w:val="nil"/>
              <w:bottom w:val="single" w:sz="4" w:space="0" w:color="auto"/>
              <w:right w:val="single" w:sz="4" w:space="0" w:color="auto"/>
            </w:tcBorders>
            <w:shd w:val="clear" w:color="auto" w:fill="auto"/>
            <w:noWrap/>
            <w:vAlign w:val="bottom"/>
            <w:hideMark/>
          </w:tcPr>
          <w:p w14:paraId="43E9C323"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3.360,00 </w:t>
            </w:r>
          </w:p>
        </w:tc>
      </w:tr>
      <w:tr w:rsidR="00C21376" w:rsidRPr="007670F3" w14:paraId="42250B57"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0242093B"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10</w:t>
            </w:r>
          </w:p>
        </w:tc>
        <w:tc>
          <w:tcPr>
            <w:tcW w:w="1667" w:type="pct"/>
            <w:tcBorders>
              <w:top w:val="nil"/>
              <w:left w:val="nil"/>
              <w:bottom w:val="single" w:sz="8" w:space="0" w:color="auto"/>
              <w:right w:val="nil"/>
            </w:tcBorders>
            <w:shd w:val="clear" w:color="auto" w:fill="auto"/>
            <w:noWrap/>
            <w:vAlign w:val="center"/>
            <w:hideMark/>
          </w:tcPr>
          <w:p w14:paraId="3A68D202"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CASCO DE SEGURIDAD</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624D6BB2"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4F297BC2"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6</w:t>
            </w:r>
          </w:p>
        </w:tc>
        <w:tc>
          <w:tcPr>
            <w:tcW w:w="615" w:type="pct"/>
            <w:tcBorders>
              <w:top w:val="nil"/>
              <w:left w:val="nil"/>
              <w:bottom w:val="single" w:sz="4" w:space="0" w:color="auto"/>
              <w:right w:val="single" w:sz="4" w:space="0" w:color="auto"/>
            </w:tcBorders>
            <w:shd w:val="clear" w:color="auto" w:fill="auto"/>
            <w:vAlign w:val="center"/>
            <w:hideMark/>
          </w:tcPr>
          <w:p w14:paraId="057D9121"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88,00 </w:t>
            </w:r>
          </w:p>
        </w:tc>
        <w:tc>
          <w:tcPr>
            <w:tcW w:w="874" w:type="pct"/>
            <w:tcBorders>
              <w:top w:val="nil"/>
              <w:left w:val="nil"/>
              <w:bottom w:val="single" w:sz="4" w:space="0" w:color="auto"/>
              <w:right w:val="single" w:sz="4" w:space="0" w:color="auto"/>
            </w:tcBorders>
            <w:shd w:val="clear" w:color="auto" w:fill="auto"/>
            <w:noWrap/>
            <w:vAlign w:val="bottom"/>
            <w:hideMark/>
          </w:tcPr>
          <w:p w14:paraId="3D3555B0"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528,00 </w:t>
            </w:r>
          </w:p>
        </w:tc>
      </w:tr>
      <w:tr w:rsidR="00C21376" w:rsidRPr="007670F3" w14:paraId="1621A293"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230F09C"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11</w:t>
            </w:r>
          </w:p>
        </w:tc>
        <w:tc>
          <w:tcPr>
            <w:tcW w:w="1667" w:type="pct"/>
            <w:tcBorders>
              <w:top w:val="nil"/>
              <w:left w:val="nil"/>
              <w:bottom w:val="single" w:sz="8" w:space="0" w:color="auto"/>
              <w:right w:val="nil"/>
            </w:tcBorders>
            <w:shd w:val="clear" w:color="auto" w:fill="auto"/>
            <w:noWrap/>
            <w:vAlign w:val="center"/>
            <w:hideMark/>
          </w:tcPr>
          <w:p w14:paraId="4A8B48A5"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BARBIJO O YUGULAR PARA CASCO</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5C6EAFB7"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1D57EE27"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6</w:t>
            </w:r>
          </w:p>
        </w:tc>
        <w:tc>
          <w:tcPr>
            <w:tcW w:w="615" w:type="pct"/>
            <w:tcBorders>
              <w:top w:val="nil"/>
              <w:left w:val="nil"/>
              <w:bottom w:val="single" w:sz="4" w:space="0" w:color="auto"/>
              <w:right w:val="single" w:sz="4" w:space="0" w:color="auto"/>
            </w:tcBorders>
            <w:shd w:val="clear" w:color="auto" w:fill="auto"/>
            <w:vAlign w:val="center"/>
            <w:hideMark/>
          </w:tcPr>
          <w:p w14:paraId="51580C82"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15,00 </w:t>
            </w:r>
          </w:p>
        </w:tc>
        <w:tc>
          <w:tcPr>
            <w:tcW w:w="874" w:type="pct"/>
            <w:tcBorders>
              <w:top w:val="nil"/>
              <w:left w:val="nil"/>
              <w:bottom w:val="single" w:sz="4" w:space="0" w:color="auto"/>
              <w:right w:val="single" w:sz="4" w:space="0" w:color="auto"/>
            </w:tcBorders>
            <w:shd w:val="clear" w:color="auto" w:fill="auto"/>
            <w:noWrap/>
            <w:vAlign w:val="bottom"/>
            <w:hideMark/>
          </w:tcPr>
          <w:p w14:paraId="39E4B5DD"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90,00 </w:t>
            </w:r>
          </w:p>
        </w:tc>
      </w:tr>
      <w:tr w:rsidR="00C21376" w:rsidRPr="007670F3" w14:paraId="0166EB2E"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366993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12</w:t>
            </w:r>
          </w:p>
        </w:tc>
        <w:tc>
          <w:tcPr>
            <w:tcW w:w="1667" w:type="pct"/>
            <w:tcBorders>
              <w:top w:val="nil"/>
              <w:left w:val="nil"/>
              <w:bottom w:val="single" w:sz="8" w:space="0" w:color="auto"/>
              <w:right w:val="nil"/>
            </w:tcBorders>
            <w:shd w:val="clear" w:color="auto" w:fill="auto"/>
            <w:noWrap/>
            <w:vAlign w:val="center"/>
            <w:hideMark/>
          </w:tcPr>
          <w:p w14:paraId="321105E9"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LEGIONARIO PARA CASCO</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521C8C31"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2C3B17C2"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6</w:t>
            </w:r>
          </w:p>
        </w:tc>
        <w:tc>
          <w:tcPr>
            <w:tcW w:w="615" w:type="pct"/>
            <w:tcBorders>
              <w:top w:val="nil"/>
              <w:left w:val="nil"/>
              <w:bottom w:val="single" w:sz="4" w:space="0" w:color="auto"/>
              <w:right w:val="single" w:sz="4" w:space="0" w:color="auto"/>
            </w:tcBorders>
            <w:shd w:val="clear" w:color="auto" w:fill="auto"/>
            <w:vAlign w:val="center"/>
            <w:hideMark/>
          </w:tcPr>
          <w:p w14:paraId="720B2CCA"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50,00 </w:t>
            </w:r>
          </w:p>
        </w:tc>
        <w:tc>
          <w:tcPr>
            <w:tcW w:w="874" w:type="pct"/>
            <w:tcBorders>
              <w:top w:val="nil"/>
              <w:left w:val="nil"/>
              <w:bottom w:val="single" w:sz="4" w:space="0" w:color="auto"/>
              <w:right w:val="single" w:sz="4" w:space="0" w:color="auto"/>
            </w:tcBorders>
            <w:shd w:val="clear" w:color="auto" w:fill="auto"/>
            <w:noWrap/>
            <w:vAlign w:val="bottom"/>
            <w:hideMark/>
          </w:tcPr>
          <w:p w14:paraId="31C22DE1"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300,00 </w:t>
            </w:r>
          </w:p>
        </w:tc>
      </w:tr>
      <w:tr w:rsidR="00C21376" w:rsidRPr="007670F3" w14:paraId="0663368B"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64590067"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13</w:t>
            </w:r>
          </w:p>
        </w:tc>
        <w:tc>
          <w:tcPr>
            <w:tcW w:w="1667" w:type="pct"/>
            <w:tcBorders>
              <w:top w:val="nil"/>
              <w:left w:val="nil"/>
              <w:bottom w:val="single" w:sz="8" w:space="0" w:color="auto"/>
              <w:right w:val="nil"/>
            </w:tcBorders>
            <w:shd w:val="clear" w:color="auto" w:fill="auto"/>
            <w:noWrap/>
            <w:vAlign w:val="center"/>
            <w:hideMark/>
          </w:tcPr>
          <w:p w14:paraId="45714E34"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LINTERNA PARA CASCO DE SEGURIDAD</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26D1FD94"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60F9E4B0"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11</w:t>
            </w:r>
          </w:p>
        </w:tc>
        <w:tc>
          <w:tcPr>
            <w:tcW w:w="615" w:type="pct"/>
            <w:tcBorders>
              <w:top w:val="nil"/>
              <w:left w:val="nil"/>
              <w:bottom w:val="single" w:sz="4" w:space="0" w:color="auto"/>
              <w:right w:val="single" w:sz="4" w:space="0" w:color="auto"/>
            </w:tcBorders>
            <w:shd w:val="clear" w:color="auto" w:fill="auto"/>
            <w:vAlign w:val="center"/>
            <w:hideMark/>
          </w:tcPr>
          <w:p w14:paraId="6DC7308A"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149,00 </w:t>
            </w:r>
          </w:p>
        </w:tc>
        <w:tc>
          <w:tcPr>
            <w:tcW w:w="874" w:type="pct"/>
            <w:tcBorders>
              <w:top w:val="nil"/>
              <w:left w:val="nil"/>
              <w:bottom w:val="single" w:sz="4" w:space="0" w:color="auto"/>
              <w:right w:val="single" w:sz="4" w:space="0" w:color="auto"/>
            </w:tcBorders>
            <w:shd w:val="clear" w:color="auto" w:fill="auto"/>
            <w:noWrap/>
            <w:vAlign w:val="bottom"/>
            <w:hideMark/>
          </w:tcPr>
          <w:p w14:paraId="0D9E20F6"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1.639,00 </w:t>
            </w:r>
          </w:p>
        </w:tc>
      </w:tr>
      <w:tr w:rsidR="00C21376" w:rsidRPr="007670F3" w14:paraId="48D2ED06"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7301650"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14</w:t>
            </w:r>
          </w:p>
        </w:tc>
        <w:tc>
          <w:tcPr>
            <w:tcW w:w="1667" w:type="pct"/>
            <w:tcBorders>
              <w:top w:val="nil"/>
              <w:left w:val="nil"/>
              <w:bottom w:val="single" w:sz="8" w:space="0" w:color="auto"/>
              <w:right w:val="nil"/>
            </w:tcBorders>
            <w:shd w:val="clear" w:color="auto" w:fill="auto"/>
            <w:noWrap/>
            <w:vAlign w:val="center"/>
            <w:hideMark/>
          </w:tcPr>
          <w:p w14:paraId="7AD4CE28"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PROTECTOR AUDITIVO TIPO TAPON REUTILIZABLE</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50F5BF3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7EB60715"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43</w:t>
            </w:r>
          </w:p>
        </w:tc>
        <w:tc>
          <w:tcPr>
            <w:tcW w:w="615" w:type="pct"/>
            <w:tcBorders>
              <w:top w:val="nil"/>
              <w:left w:val="nil"/>
              <w:bottom w:val="single" w:sz="4" w:space="0" w:color="auto"/>
              <w:right w:val="single" w:sz="4" w:space="0" w:color="auto"/>
            </w:tcBorders>
            <w:shd w:val="clear" w:color="auto" w:fill="auto"/>
            <w:vAlign w:val="center"/>
            <w:hideMark/>
          </w:tcPr>
          <w:p w14:paraId="283AA9DD"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14,00 </w:t>
            </w:r>
          </w:p>
        </w:tc>
        <w:tc>
          <w:tcPr>
            <w:tcW w:w="874" w:type="pct"/>
            <w:tcBorders>
              <w:top w:val="nil"/>
              <w:left w:val="nil"/>
              <w:bottom w:val="single" w:sz="4" w:space="0" w:color="auto"/>
              <w:right w:val="single" w:sz="4" w:space="0" w:color="auto"/>
            </w:tcBorders>
            <w:shd w:val="clear" w:color="auto" w:fill="auto"/>
            <w:noWrap/>
            <w:vAlign w:val="bottom"/>
            <w:hideMark/>
          </w:tcPr>
          <w:p w14:paraId="6D93593A"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602,00 </w:t>
            </w:r>
          </w:p>
        </w:tc>
      </w:tr>
      <w:tr w:rsidR="00C21376" w:rsidRPr="007670F3" w14:paraId="71B6285E"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5EDBC8D5"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15</w:t>
            </w:r>
          </w:p>
        </w:tc>
        <w:tc>
          <w:tcPr>
            <w:tcW w:w="1667" w:type="pct"/>
            <w:tcBorders>
              <w:top w:val="nil"/>
              <w:left w:val="nil"/>
              <w:bottom w:val="single" w:sz="8" w:space="0" w:color="auto"/>
              <w:right w:val="nil"/>
            </w:tcBorders>
            <w:shd w:val="clear" w:color="auto" w:fill="auto"/>
            <w:noWrap/>
            <w:vAlign w:val="center"/>
            <w:hideMark/>
          </w:tcPr>
          <w:p w14:paraId="30B4826D"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GAFAS DE SEGURIDAD CON PROTECCION LATERAL OSCURAS</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17FC4A6B"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44BFB4E6"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60</w:t>
            </w:r>
          </w:p>
        </w:tc>
        <w:tc>
          <w:tcPr>
            <w:tcW w:w="615" w:type="pct"/>
            <w:tcBorders>
              <w:top w:val="nil"/>
              <w:left w:val="nil"/>
              <w:bottom w:val="single" w:sz="4" w:space="0" w:color="auto"/>
              <w:right w:val="single" w:sz="4" w:space="0" w:color="auto"/>
            </w:tcBorders>
            <w:shd w:val="clear" w:color="auto" w:fill="auto"/>
            <w:vAlign w:val="center"/>
            <w:hideMark/>
          </w:tcPr>
          <w:p w14:paraId="098BC715"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34,00 </w:t>
            </w:r>
          </w:p>
        </w:tc>
        <w:tc>
          <w:tcPr>
            <w:tcW w:w="874" w:type="pct"/>
            <w:tcBorders>
              <w:top w:val="nil"/>
              <w:left w:val="nil"/>
              <w:bottom w:val="single" w:sz="4" w:space="0" w:color="auto"/>
              <w:right w:val="single" w:sz="4" w:space="0" w:color="auto"/>
            </w:tcBorders>
            <w:shd w:val="clear" w:color="auto" w:fill="auto"/>
            <w:noWrap/>
            <w:vAlign w:val="bottom"/>
            <w:hideMark/>
          </w:tcPr>
          <w:p w14:paraId="526116D7"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2.040,00 </w:t>
            </w:r>
          </w:p>
        </w:tc>
      </w:tr>
      <w:tr w:rsidR="00C21376" w:rsidRPr="007670F3" w14:paraId="10EF0A58"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74379E6C"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16</w:t>
            </w:r>
          </w:p>
        </w:tc>
        <w:tc>
          <w:tcPr>
            <w:tcW w:w="1667" w:type="pct"/>
            <w:tcBorders>
              <w:top w:val="nil"/>
              <w:left w:val="nil"/>
              <w:bottom w:val="single" w:sz="8" w:space="0" w:color="auto"/>
              <w:right w:val="nil"/>
            </w:tcBorders>
            <w:shd w:val="clear" w:color="auto" w:fill="auto"/>
            <w:noWrap/>
            <w:vAlign w:val="center"/>
            <w:hideMark/>
          </w:tcPr>
          <w:p w14:paraId="14C5943E"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GUANTE DE CUERO FLEXIBLE (VAQUETA)</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7AD4BD80"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PAR</w:t>
            </w:r>
          </w:p>
        </w:tc>
        <w:tc>
          <w:tcPr>
            <w:tcW w:w="703" w:type="pct"/>
            <w:tcBorders>
              <w:top w:val="nil"/>
              <w:left w:val="nil"/>
              <w:bottom w:val="single" w:sz="4" w:space="0" w:color="auto"/>
              <w:right w:val="single" w:sz="4" w:space="0" w:color="auto"/>
            </w:tcBorders>
            <w:shd w:val="clear" w:color="000000" w:fill="F2F2F2"/>
            <w:noWrap/>
            <w:vAlign w:val="center"/>
            <w:hideMark/>
          </w:tcPr>
          <w:p w14:paraId="4E76D36E"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17</w:t>
            </w:r>
          </w:p>
        </w:tc>
        <w:tc>
          <w:tcPr>
            <w:tcW w:w="615" w:type="pct"/>
            <w:tcBorders>
              <w:top w:val="nil"/>
              <w:left w:val="nil"/>
              <w:bottom w:val="single" w:sz="4" w:space="0" w:color="auto"/>
              <w:right w:val="single" w:sz="4" w:space="0" w:color="auto"/>
            </w:tcBorders>
            <w:shd w:val="clear" w:color="auto" w:fill="auto"/>
            <w:vAlign w:val="center"/>
            <w:hideMark/>
          </w:tcPr>
          <w:p w14:paraId="3F9A0D96"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34,00 </w:t>
            </w:r>
          </w:p>
        </w:tc>
        <w:tc>
          <w:tcPr>
            <w:tcW w:w="874" w:type="pct"/>
            <w:tcBorders>
              <w:top w:val="nil"/>
              <w:left w:val="nil"/>
              <w:bottom w:val="single" w:sz="4" w:space="0" w:color="auto"/>
              <w:right w:val="single" w:sz="4" w:space="0" w:color="auto"/>
            </w:tcBorders>
            <w:shd w:val="clear" w:color="auto" w:fill="auto"/>
            <w:noWrap/>
            <w:vAlign w:val="bottom"/>
            <w:hideMark/>
          </w:tcPr>
          <w:p w14:paraId="1407F92E"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578,00 </w:t>
            </w:r>
          </w:p>
        </w:tc>
      </w:tr>
      <w:tr w:rsidR="00C21376" w:rsidRPr="007670F3" w14:paraId="264A6758"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3D6C8106"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17</w:t>
            </w:r>
          </w:p>
        </w:tc>
        <w:tc>
          <w:tcPr>
            <w:tcW w:w="1667" w:type="pct"/>
            <w:tcBorders>
              <w:top w:val="nil"/>
              <w:left w:val="nil"/>
              <w:bottom w:val="single" w:sz="8" w:space="0" w:color="auto"/>
              <w:right w:val="nil"/>
            </w:tcBorders>
            <w:shd w:val="clear" w:color="auto" w:fill="auto"/>
            <w:noWrap/>
            <w:vAlign w:val="center"/>
            <w:hideMark/>
          </w:tcPr>
          <w:p w14:paraId="069E9FB8"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GUANTE ERGONÓMICO FLEXIBLE O PALMA ENGOMADA</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0E6215D6"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PAR</w:t>
            </w:r>
          </w:p>
        </w:tc>
        <w:tc>
          <w:tcPr>
            <w:tcW w:w="703" w:type="pct"/>
            <w:tcBorders>
              <w:top w:val="nil"/>
              <w:left w:val="nil"/>
              <w:bottom w:val="single" w:sz="4" w:space="0" w:color="auto"/>
              <w:right w:val="single" w:sz="4" w:space="0" w:color="auto"/>
            </w:tcBorders>
            <w:shd w:val="clear" w:color="000000" w:fill="F2F2F2"/>
            <w:noWrap/>
            <w:vAlign w:val="center"/>
            <w:hideMark/>
          </w:tcPr>
          <w:p w14:paraId="63EC6ADD"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32</w:t>
            </w:r>
          </w:p>
        </w:tc>
        <w:tc>
          <w:tcPr>
            <w:tcW w:w="615" w:type="pct"/>
            <w:tcBorders>
              <w:top w:val="nil"/>
              <w:left w:val="nil"/>
              <w:bottom w:val="single" w:sz="4" w:space="0" w:color="auto"/>
              <w:right w:val="single" w:sz="4" w:space="0" w:color="auto"/>
            </w:tcBorders>
            <w:shd w:val="clear" w:color="auto" w:fill="auto"/>
            <w:vAlign w:val="center"/>
            <w:hideMark/>
          </w:tcPr>
          <w:p w14:paraId="7FCC7BFE"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17,00 </w:t>
            </w:r>
          </w:p>
        </w:tc>
        <w:tc>
          <w:tcPr>
            <w:tcW w:w="874" w:type="pct"/>
            <w:tcBorders>
              <w:top w:val="nil"/>
              <w:left w:val="nil"/>
              <w:bottom w:val="single" w:sz="4" w:space="0" w:color="auto"/>
              <w:right w:val="single" w:sz="4" w:space="0" w:color="auto"/>
            </w:tcBorders>
            <w:shd w:val="clear" w:color="auto" w:fill="auto"/>
            <w:noWrap/>
            <w:vAlign w:val="bottom"/>
            <w:hideMark/>
          </w:tcPr>
          <w:p w14:paraId="62BDCC10"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544,00 </w:t>
            </w:r>
          </w:p>
        </w:tc>
      </w:tr>
      <w:tr w:rsidR="00C21376" w:rsidRPr="007670F3" w14:paraId="405F9B1C"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0F6B532B"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18</w:t>
            </w:r>
          </w:p>
        </w:tc>
        <w:tc>
          <w:tcPr>
            <w:tcW w:w="1667" w:type="pct"/>
            <w:tcBorders>
              <w:top w:val="nil"/>
              <w:left w:val="nil"/>
              <w:bottom w:val="single" w:sz="8" w:space="0" w:color="auto"/>
              <w:right w:val="nil"/>
            </w:tcBorders>
            <w:shd w:val="clear" w:color="auto" w:fill="auto"/>
            <w:noWrap/>
            <w:vAlign w:val="center"/>
            <w:hideMark/>
          </w:tcPr>
          <w:p w14:paraId="236254F1"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POLAINA DE DESCARNE</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0E615D7F"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PAR</w:t>
            </w:r>
          </w:p>
        </w:tc>
        <w:tc>
          <w:tcPr>
            <w:tcW w:w="703" w:type="pct"/>
            <w:tcBorders>
              <w:top w:val="nil"/>
              <w:left w:val="nil"/>
              <w:bottom w:val="single" w:sz="4" w:space="0" w:color="auto"/>
              <w:right w:val="single" w:sz="4" w:space="0" w:color="auto"/>
            </w:tcBorders>
            <w:shd w:val="clear" w:color="000000" w:fill="F2F2F2"/>
            <w:noWrap/>
            <w:vAlign w:val="center"/>
            <w:hideMark/>
          </w:tcPr>
          <w:p w14:paraId="484C909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w:t>
            </w:r>
          </w:p>
        </w:tc>
        <w:tc>
          <w:tcPr>
            <w:tcW w:w="615" w:type="pct"/>
            <w:tcBorders>
              <w:top w:val="nil"/>
              <w:left w:val="nil"/>
              <w:bottom w:val="single" w:sz="4" w:space="0" w:color="auto"/>
              <w:right w:val="single" w:sz="4" w:space="0" w:color="auto"/>
            </w:tcBorders>
            <w:shd w:val="clear" w:color="auto" w:fill="auto"/>
            <w:vAlign w:val="center"/>
            <w:hideMark/>
          </w:tcPr>
          <w:p w14:paraId="3C543804"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78,00 </w:t>
            </w:r>
          </w:p>
        </w:tc>
        <w:tc>
          <w:tcPr>
            <w:tcW w:w="874" w:type="pct"/>
            <w:tcBorders>
              <w:top w:val="nil"/>
              <w:left w:val="nil"/>
              <w:bottom w:val="single" w:sz="4" w:space="0" w:color="auto"/>
              <w:right w:val="single" w:sz="4" w:space="0" w:color="auto"/>
            </w:tcBorders>
            <w:shd w:val="clear" w:color="auto" w:fill="auto"/>
            <w:noWrap/>
            <w:vAlign w:val="bottom"/>
            <w:hideMark/>
          </w:tcPr>
          <w:p w14:paraId="05F5C3A7"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156,00 </w:t>
            </w:r>
          </w:p>
        </w:tc>
      </w:tr>
      <w:tr w:rsidR="00C21376" w:rsidRPr="007670F3" w14:paraId="1E365737" w14:textId="77777777" w:rsidTr="00C21376">
        <w:trPr>
          <w:trHeight w:val="315"/>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2ECE58E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19</w:t>
            </w:r>
          </w:p>
        </w:tc>
        <w:tc>
          <w:tcPr>
            <w:tcW w:w="1667" w:type="pct"/>
            <w:tcBorders>
              <w:top w:val="nil"/>
              <w:left w:val="nil"/>
              <w:bottom w:val="single" w:sz="8" w:space="0" w:color="auto"/>
              <w:right w:val="nil"/>
            </w:tcBorders>
            <w:shd w:val="clear" w:color="auto" w:fill="auto"/>
            <w:noWrap/>
            <w:vAlign w:val="center"/>
            <w:hideMark/>
          </w:tcPr>
          <w:p w14:paraId="3D35D762"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ARNEZ DE SEGURIDAD</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5594A44A"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single" w:sz="4" w:space="0" w:color="auto"/>
              <w:right w:val="single" w:sz="4" w:space="0" w:color="auto"/>
            </w:tcBorders>
            <w:shd w:val="clear" w:color="000000" w:fill="F2F2F2"/>
            <w:noWrap/>
            <w:vAlign w:val="center"/>
            <w:hideMark/>
          </w:tcPr>
          <w:p w14:paraId="426F94FB"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w:t>
            </w:r>
          </w:p>
        </w:tc>
        <w:tc>
          <w:tcPr>
            <w:tcW w:w="615" w:type="pct"/>
            <w:tcBorders>
              <w:top w:val="nil"/>
              <w:left w:val="nil"/>
              <w:bottom w:val="single" w:sz="4" w:space="0" w:color="auto"/>
              <w:right w:val="single" w:sz="4" w:space="0" w:color="auto"/>
            </w:tcBorders>
            <w:shd w:val="clear" w:color="auto" w:fill="auto"/>
            <w:vAlign w:val="center"/>
            <w:hideMark/>
          </w:tcPr>
          <w:p w14:paraId="4DB342D1"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643,00 </w:t>
            </w:r>
          </w:p>
        </w:tc>
        <w:tc>
          <w:tcPr>
            <w:tcW w:w="874" w:type="pct"/>
            <w:tcBorders>
              <w:top w:val="nil"/>
              <w:left w:val="nil"/>
              <w:bottom w:val="single" w:sz="4" w:space="0" w:color="auto"/>
              <w:right w:val="single" w:sz="4" w:space="0" w:color="auto"/>
            </w:tcBorders>
            <w:shd w:val="clear" w:color="auto" w:fill="auto"/>
            <w:noWrap/>
            <w:vAlign w:val="bottom"/>
            <w:hideMark/>
          </w:tcPr>
          <w:p w14:paraId="71171966"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1.286,00 </w:t>
            </w:r>
          </w:p>
        </w:tc>
      </w:tr>
      <w:tr w:rsidR="00C21376" w:rsidRPr="007670F3" w14:paraId="39CF8834" w14:textId="77777777" w:rsidTr="00C21376">
        <w:trPr>
          <w:trHeight w:val="300"/>
        </w:trPr>
        <w:tc>
          <w:tcPr>
            <w:tcW w:w="527" w:type="pct"/>
            <w:tcBorders>
              <w:top w:val="nil"/>
              <w:left w:val="single" w:sz="8" w:space="0" w:color="auto"/>
              <w:bottom w:val="nil"/>
              <w:right w:val="single" w:sz="8" w:space="0" w:color="auto"/>
            </w:tcBorders>
            <w:shd w:val="clear" w:color="auto" w:fill="auto"/>
            <w:noWrap/>
            <w:vAlign w:val="center"/>
            <w:hideMark/>
          </w:tcPr>
          <w:p w14:paraId="25BCA7E2"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20</w:t>
            </w:r>
          </w:p>
        </w:tc>
        <w:tc>
          <w:tcPr>
            <w:tcW w:w="1667" w:type="pct"/>
            <w:tcBorders>
              <w:top w:val="nil"/>
              <w:left w:val="nil"/>
              <w:bottom w:val="nil"/>
              <w:right w:val="nil"/>
            </w:tcBorders>
            <w:shd w:val="clear" w:color="auto" w:fill="auto"/>
            <w:noWrap/>
            <w:vAlign w:val="center"/>
            <w:hideMark/>
          </w:tcPr>
          <w:p w14:paraId="518146D7"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LINEA DE SUJECION</w:t>
            </w:r>
          </w:p>
        </w:tc>
        <w:tc>
          <w:tcPr>
            <w:tcW w:w="614" w:type="pct"/>
            <w:tcBorders>
              <w:top w:val="nil"/>
              <w:left w:val="single" w:sz="4" w:space="0" w:color="auto"/>
              <w:bottom w:val="nil"/>
              <w:right w:val="single" w:sz="4" w:space="0" w:color="auto"/>
            </w:tcBorders>
            <w:shd w:val="clear" w:color="auto" w:fill="auto"/>
            <w:noWrap/>
            <w:vAlign w:val="center"/>
            <w:hideMark/>
          </w:tcPr>
          <w:p w14:paraId="678799B8"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PZA</w:t>
            </w:r>
          </w:p>
        </w:tc>
        <w:tc>
          <w:tcPr>
            <w:tcW w:w="703" w:type="pct"/>
            <w:tcBorders>
              <w:top w:val="nil"/>
              <w:left w:val="nil"/>
              <w:bottom w:val="nil"/>
              <w:right w:val="single" w:sz="4" w:space="0" w:color="auto"/>
            </w:tcBorders>
            <w:shd w:val="clear" w:color="000000" w:fill="F2F2F2"/>
            <w:noWrap/>
            <w:vAlign w:val="center"/>
            <w:hideMark/>
          </w:tcPr>
          <w:p w14:paraId="58210C19" w14:textId="77777777" w:rsidR="00C21376" w:rsidRPr="007670F3" w:rsidRDefault="00C21376" w:rsidP="00C21376">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2</w:t>
            </w:r>
          </w:p>
        </w:tc>
        <w:tc>
          <w:tcPr>
            <w:tcW w:w="615" w:type="pct"/>
            <w:tcBorders>
              <w:top w:val="nil"/>
              <w:left w:val="nil"/>
              <w:bottom w:val="nil"/>
              <w:right w:val="single" w:sz="4" w:space="0" w:color="auto"/>
            </w:tcBorders>
            <w:shd w:val="clear" w:color="auto" w:fill="auto"/>
            <w:vAlign w:val="center"/>
            <w:hideMark/>
          </w:tcPr>
          <w:p w14:paraId="06D9F646"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788,00 </w:t>
            </w:r>
          </w:p>
        </w:tc>
        <w:tc>
          <w:tcPr>
            <w:tcW w:w="874" w:type="pct"/>
            <w:tcBorders>
              <w:top w:val="nil"/>
              <w:left w:val="nil"/>
              <w:bottom w:val="nil"/>
              <w:right w:val="single" w:sz="4" w:space="0" w:color="auto"/>
            </w:tcBorders>
            <w:shd w:val="clear" w:color="auto" w:fill="auto"/>
            <w:noWrap/>
            <w:vAlign w:val="bottom"/>
            <w:hideMark/>
          </w:tcPr>
          <w:p w14:paraId="72C99113"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xml:space="preserve">       1.576,00 </w:t>
            </w:r>
          </w:p>
        </w:tc>
      </w:tr>
      <w:tr w:rsidR="00C21376" w:rsidRPr="007670F3" w14:paraId="33A42CA0" w14:textId="77777777" w:rsidTr="00C21376">
        <w:trPr>
          <w:trHeight w:val="300"/>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907EF"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14:paraId="14A23BE3" w14:textId="77777777" w:rsidR="00C21376" w:rsidRPr="007670F3" w:rsidRDefault="00C21376" w:rsidP="00C21376">
            <w:pP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TOTAL</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14:paraId="2EE021B2"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67798646"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14:paraId="3C2118C0" w14:textId="77777777" w:rsidR="00C21376" w:rsidRPr="007670F3" w:rsidRDefault="00C21376" w:rsidP="00C21376">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874" w:type="pct"/>
            <w:tcBorders>
              <w:top w:val="single" w:sz="4" w:space="0" w:color="auto"/>
              <w:left w:val="nil"/>
              <w:bottom w:val="single" w:sz="4" w:space="0" w:color="auto"/>
              <w:right w:val="single" w:sz="4" w:space="0" w:color="auto"/>
            </w:tcBorders>
            <w:shd w:val="clear" w:color="auto" w:fill="auto"/>
            <w:noWrap/>
            <w:vAlign w:val="bottom"/>
            <w:hideMark/>
          </w:tcPr>
          <w:p w14:paraId="5CBF581D" w14:textId="77777777" w:rsidR="00C21376" w:rsidRPr="007670F3" w:rsidRDefault="00C21376" w:rsidP="00C21376">
            <w:pP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xml:space="preserve">     87.580,00 </w:t>
            </w:r>
          </w:p>
        </w:tc>
      </w:tr>
    </w:tbl>
    <w:p w14:paraId="1212F364" w14:textId="77777777" w:rsidR="00C21376" w:rsidRPr="00DC33B5" w:rsidRDefault="00C21376" w:rsidP="008432C8">
      <w:pPr>
        <w:pStyle w:val="Prrafodelista"/>
        <w:ind w:left="1134"/>
        <w:jc w:val="both"/>
        <w:rPr>
          <w:rFonts w:asciiTheme="minorHAnsi" w:hAnsiTheme="minorHAnsi" w:cstheme="minorHAnsi"/>
          <w:spacing w:val="-3"/>
          <w:sz w:val="22"/>
          <w:szCs w:val="22"/>
          <w:lang w:val="es-BO"/>
        </w:rPr>
      </w:pPr>
    </w:p>
    <w:p w14:paraId="1F10F26E" w14:textId="1E337005" w:rsidR="0038597D" w:rsidRPr="00DC33B5" w:rsidRDefault="008432C8" w:rsidP="008432C8">
      <w:pPr>
        <w:ind w:left="1134"/>
        <w:jc w:val="both"/>
        <w:rPr>
          <w:rFonts w:asciiTheme="minorHAnsi" w:hAnsiTheme="minorHAnsi" w:cstheme="minorHAnsi"/>
          <w:bCs/>
          <w:spacing w:val="-3"/>
          <w:sz w:val="22"/>
          <w:szCs w:val="22"/>
        </w:rPr>
      </w:pPr>
      <w:r w:rsidRPr="00DC33B5">
        <w:rPr>
          <w:rFonts w:asciiTheme="minorHAnsi" w:hAnsiTheme="minorHAnsi" w:cstheme="minorHAnsi"/>
          <w:bCs/>
          <w:spacing w:val="-3"/>
          <w:sz w:val="22"/>
          <w:szCs w:val="22"/>
        </w:rPr>
        <w:t xml:space="preserve">Esta </w:t>
      </w:r>
      <w:r w:rsidR="003D5603" w:rsidRPr="00DC33B5">
        <w:rPr>
          <w:rFonts w:asciiTheme="minorHAnsi" w:hAnsiTheme="minorHAnsi" w:cstheme="minorHAnsi"/>
          <w:bCs/>
          <w:spacing w:val="-3"/>
          <w:sz w:val="22"/>
          <w:szCs w:val="22"/>
        </w:rPr>
        <w:t>SDC</w:t>
      </w:r>
      <w:r w:rsidR="00DA3DDA" w:rsidRPr="00DC33B5">
        <w:rPr>
          <w:rFonts w:asciiTheme="minorHAnsi" w:hAnsiTheme="minorHAnsi" w:cstheme="minorHAnsi"/>
          <w:bCs/>
          <w:spacing w:val="-3"/>
          <w:sz w:val="22"/>
          <w:szCs w:val="22"/>
        </w:rPr>
        <w:t xml:space="preserve"> </w:t>
      </w:r>
      <w:r w:rsidRPr="00DC33B5">
        <w:rPr>
          <w:rFonts w:asciiTheme="minorHAnsi" w:hAnsiTheme="minorHAnsi" w:cstheme="minorHAnsi"/>
          <w:bCs/>
          <w:spacing w:val="-3"/>
          <w:sz w:val="22"/>
          <w:szCs w:val="22"/>
        </w:rPr>
        <w:t>corresponde al arrendamiento de Bienes con opción de compra, de conformidad con los requisitos establecidos en las Especificaciones Técnicas.</w:t>
      </w:r>
    </w:p>
    <w:p w14:paraId="5B059EF1" w14:textId="01AF57C6" w:rsidR="008432C8" w:rsidRPr="00DC33B5" w:rsidRDefault="008432C8" w:rsidP="0038597D">
      <w:pPr>
        <w:ind w:left="426" w:firstLine="708"/>
        <w:rPr>
          <w:rFonts w:cstheme="minorHAnsi"/>
          <w:bCs/>
          <w:spacing w:val="-3"/>
        </w:rPr>
      </w:pPr>
    </w:p>
    <w:p w14:paraId="7A5029F6" w14:textId="0C29012D" w:rsidR="00315E56" w:rsidRPr="00DC33B5" w:rsidRDefault="00315E56" w:rsidP="00392DCD">
      <w:pPr>
        <w:pStyle w:val="Prrafodelista"/>
        <w:numPr>
          <w:ilvl w:val="1"/>
          <w:numId w:val="1"/>
        </w:numPr>
        <w:ind w:left="1134"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Para todos los efectos de est</w:t>
      </w:r>
      <w:r w:rsidR="00E23C3F" w:rsidRPr="00DC33B5">
        <w:rPr>
          <w:rFonts w:asciiTheme="minorHAnsi" w:hAnsiTheme="minorHAnsi" w:cstheme="minorHAnsi"/>
          <w:sz w:val="22"/>
          <w:szCs w:val="22"/>
          <w:lang w:val="es-BO"/>
        </w:rPr>
        <w:t xml:space="preserve">e </w:t>
      </w:r>
      <w:r w:rsidR="000B2CFC" w:rsidRPr="00DC33B5">
        <w:rPr>
          <w:rFonts w:asciiTheme="minorHAnsi" w:hAnsiTheme="minorHAnsi" w:cstheme="minorHAnsi"/>
          <w:sz w:val="22"/>
          <w:szCs w:val="22"/>
          <w:lang w:val="es-BO"/>
        </w:rPr>
        <w:t>documento</w:t>
      </w:r>
      <w:r w:rsidRPr="00DC33B5">
        <w:rPr>
          <w:rFonts w:asciiTheme="minorHAnsi" w:hAnsiTheme="minorHAnsi" w:cstheme="minorHAnsi"/>
          <w:sz w:val="22"/>
          <w:szCs w:val="22"/>
          <w:lang w:val="es-BO"/>
        </w:rPr>
        <w:t>:</w:t>
      </w:r>
    </w:p>
    <w:p w14:paraId="7066BD06" w14:textId="77777777" w:rsidR="00315E56" w:rsidRPr="00DC33B5" w:rsidRDefault="00315E56" w:rsidP="00BA2829">
      <w:pPr>
        <w:pStyle w:val="Prrafodelista"/>
        <w:ind w:left="1134"/>
        <w:jc w:val="both"/>
        <w:rPr>
          <w:rFonts w:asciiTheme="minorHAnsi" w:hAnsiTheme="minorHAnsi" w:cstheme="minorHAnsi"/>
          <w:sz w:val="22"/>
          <w:szCs w:val="22"/>
          <w:lang w:val="es-BO"/>
        </w:rPr>
      </w:pPr>
    </w:p>
    <w:p w14:paraId="7B766658" w14:textId="72CE2506" w:rsidR="009B7D2B" w:rsidRPr="00DC33B5" w:rsidRDefault="00DA3DDA" w:rsidP="00392DCD">
      <w:pPr>
        <w:pStyle w:val="Sangra2detindependiente"/>
        <w:numPr>
          <w:ilvl w:val="0"/>
          <w:numId w:val="16"/>
        </w:numPr>
        <w:suppressAutoHyphens/>
        <w:spacing w:after="0" w:line="240" w:lineRule="auto"/>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por </w:t>
      </w:r>
      <w:r w:rsidR="003D5603" w:rsidRPr="00DC33B5">
        <w:rPr>
          <w:rFonts w:asciiTheme="minorHAnsi" w:hAnsiTheme="minorHAnsi" w:cstheme="minorHAnsi"/>
          <w:sz w:val="22"/>
          <w:szCs w:val="22"/>
          <w:lang w:val="es-BO"/>
        </w:rPr>
        <w:t>el término “por escrito” se entiende comunicado de manera escrita (por ejemplo, por correo postal, correo electrónico, con prueba de recibo; incluyendo, si así se especifica en el numeral 1.3, distribuido o recibido a través del SICOES – Sistema de Contrataciones Estatales) o un periódico de amplia circulación nacional;</w:t>
      </w:r>
    </w:p>
    <w:p w14:paraId="6D3468B5" w14:textId="77777777" w:rsidR="003D5603" w:rsidRPr="00DC33B5" w:rsidRDefault="003D5603" w:rsidP="003D5603">
      <w:pPr>
        <w:pStyle w:val="Sangra2detindependiente"/>
        <w:suppressAutoHyphens/>
        <w:spacing w:after="0" w:line="240" w:lineRule="auto"/>
        <w:ind w:left="1701"/>
        <w:jc w:val="both"/>
        <w:rPr>
          <w:rFonts w:asciiTheme="minorHAnsi" w:hAnsiTheme="minorHAnsi" w:cstheme="minorHAnsi"/>
          <w:sz w:val="22"/>
          <w:szCs w:val="22"/>
          <w:lang w:val="es-BO"/>
        </w:rPr>
      </w:pPr>
    </w:p>
    <w:p w14:paraId="6E597C95" w14:textId="0A05D098" w:rsidR="009B7D2B" w:rsidRPr="00DC33B5" w:rsidRDefault="009B7D2B" w:rsidP="00392DCD">
      <w:pPr>
        <w:pStyle w:val="Sangra2detindependiente"/>
        <w:numPr>
          <w:ilvl w:val="0"/>
          <w:numId w:val="16"/>
        </w:numPr>
        <w:suppressAutoHyphens/>
        <w:spacing w:after="0" w:line="240" w:lineRule="auto"/>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salvo en los casos en que el contexto requiera otra </w:t>
      </w:r>
      <w:r w:rsidR="00F5484A" w:rsidRPr="00DC33B5">
        <w:rPr>
          <w:rFonts w:asciiTheme="minorHAnsi" w:hAnsiTheme="minorHAnsi" w:cstheme="minorHAnsi"/>
          <w:sz w:val="22"/>
          <w:szCs w:val="22"/>
          <w:lang w:val="es-BO"/>
        </w:rPr>
        <w:t>definición</w:t>
      </w:r>
      <w:r w:rsidRPr="00DC33B5">
        <w:rPr>
          <w:rFonts w:asciiTheme="minorHAnsi" w:hAnsiTheme="minorHAnsi" w:cstheme="minorHAnsi"/>
          <w:sz w:val="22"/>
          <w:szCs w:val="22"/>
          <w:lang w:val="es-BO"/>
        </w:rPr>
        <w:t xml:space="preserve">, las palabras en singular también incluyen el plural y las palabras en plural también incluyen el singular; </w:t>
      </w:r>
    </w:p>
    <w:p w14:paraId="1046F43F" w14:textId="77777777" w:rsidR="009B7D2B" w:rsidRPr="00DC33B5" w:rsidRDefault="009B7D2B" w:rsidP="009B7D2B">
      <w:pPr>
        <w:pStyle w:val="Prrafodelista"/>
        <w:rPr>
          <w:rFonts w:asciiTheme="minorHAnsi" w:hAnsiTheme="minorHAnsi" w:cstheme="minorHAnsi"/>
          <w:sz w:val="22"/>
          <w:szCs w:val="22"/>
          <w:lang w:val="es-BO"/>
        </w:rPr>
      </w:pPr>
    </w:p>
    <w:p w14:paraId="4575EFAF" w14:textId="79CB5EEE" w:rsidR="009B7D2B" w:rsidRPr="00DC33B5" w:rsidRDefault="009B7D2B" w:rsidP="00392DCD">
      <w:pPr>
        <w:pStyle w:val="Prrafodelista"/>
        <w:numPr>
          <w:ilvl w:val="0"/>
          <w:numId w:val="16"/>
        </w:numPr>
        <w:tabs>
          <w:tab w:val="clear" w:pos="885"/>
          <w:tab w:val="num" w:pos="1701"/>
        </w:tabs>
        <w:ind w:left="1701"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la palabra “día” significa día calendario</w:t>
      </w:r>
      <w:r w:rsidR="003D5603" w:rsidRPr="00DC33B5">
        <w:rPr>
          <w:rFonts w:asciiTheme="minorHAnsi" w:hAnsiTheme="minorHAnsi" w:cstheme="minorHAnsi"/>
          <w:sz w:val="22"/>
          <w:szCs w:val="22"/>
          <w:lang w:val="es-BO"/>
        </w:rPr>
        <w:t>; y</w:t>
      </w:r>
    </w:p>
    <w:p w14:paraId="73FA0C71" w14:textId="77777777" w:rsidR="00DA3DDA" w:rsidRPr="00DC33B5" w:rsidRDefault="00DA3DDA" w:rsidP="00DA3DDA">
      <w:pPr>
        <w:pStyle w:val="Prrafodelista"/>
        <w:rPr>
          <w:rFonts w:asciiTheme="minorHAnsi" w:hAnsiTheme="minorHAnsi" w:cstheme="minorHAnsi"/>
          <w:sz w:val="22"/>
          <w:szCs w:val="22"/>
          <w:lang w:val="es-BO"/>
        </w:rPr>
      </w:pPr>
    </w:p>
    <w:p w14:paraId="0AF79B1A" w14:textId="799BF3A9" w:rsidR="00DA3DDA" w:rsidRPr="00DC33B5" w:rsidRDefault="00DA3DDA" w:rsidP="00392DCD">
      <w:pPr>
        <w:pStyle w:val="Prrafodelista"/>
        <w:numPr>
          <w:ilvl w:val="0"/>
          <w:numId w:val="16"/>
        </w:numPr>
        <w:tabs>
          <w:tab w:val="clear" w:pos="885"/>
        </w:tabs>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término “Contrato”, se refiere indistintamente a “Orden de Compra” o “Contrato”; </w:t>
      </w:r>
    </w:p>
    <w:p w14:paraId="195591D0" w14:textId="77777777" w:rsidR="003D5603" w:rsidRPr="00DC33B5" w:rsidRDefault="003D5603" w:rsidP="003D5603">
      <w:pPr>
        <w:pStyle w:val="Prrafodelista"/>
        <w:ind w:left="1134"/>
        <w:jc w:val="both"/>
        <w:rPr>
          <w:rFonts w:asciiTheme="minorHAnsi" w:hAnsiTheme="minorHAnsi" w:cstheme="minorHAnsi"/>
          <w:sz w:val="22"/>
          <w:szCs w:val="22"/>
          <w:lang w:val="es-BO"/>
        </w:rPr>
      </w:pPr>
    </w:p>
    <w:p w14:paraId="02C7A571" w14:textId="51E1EE44" w:rsidR="003D5603" w:rsidRPr="00DC33B5" w:rsidRDefault="003D5603" w:rsidP="00392DCD">
      <w:pPr>
        <w:pStyle w:val="Prrafodelista"/>
        <w:numPr>
          <w:ilvl w:val="1"/>
          <w:numId w:val="1"/>
        </w:numPr>
        <w:ind w:left="1134"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w:t>
      </w:r>
      <w:r w:rsidR="00C21376">
        <w:rPr>
          <w:rFonts w:asciiTheme="minorHAnsi" w:hAnsiTheme="minorHAnsi" w:cstheme="minorHAnsi"/>
          <w:i/>
          <w:iCs/>
          <w:spacing w:val="-3"/>
          <w:sz w:val="22"/>
          <w:szCs w:val="22"/>
          <w:lang w:val="es-BO"/>
        </w:rPr>
        <w:t xml:space="preserve">Comprador usara </w:t>
      </w:r>
      <w:r w:rsidRPr="00DC33B5">
        <w:rPr>
          <w:rFonts w:asciiTheme="minorHAnsi" w:hAnsiTheme="minorHAnsi" w:cstheme="minorHAnsi"/>
          <w:sz w:val="22"/>
          <w:szCs w:val="22"/>
          <w:lang w:val="es-BO"/>
        </w:rPr>
        <w:t xml:space="preserve">el SICOES, para publicar los </w:t>
      </w:r>
      <w:r w:rsidRPr="00DC33B5">
        <w:rPr>
          <w:rFonts w:asciiTheme="minorHAnsi" w:hAnsiTheme="minorHAnsi" w:cstheme="minorHAnsi"/>
          <w:spacing w:val="-3"/>
          <w:sz w:val="22"/>
          <w:szCs w:val="22"/>
          <w:lang w:val="es-BO"/>
        </w:rPr>
        <w:t>aspectos del proceso detallados a continuación</w:t>
      </w:r>
      <w:r w:rsidRPr="00DC33B5">
        <w:rPr>
          <w:rFonts w:asciiTheme="minorHAnsi" w:hAnsiTheme="minorHAnsi" w:cstheme="minorHAnsi"/>
          <w:bCs/>
          <w:spacing w:val="-3"/>
          <w:sz w:val="22"/>
          <w:szCs w:val="22"/>
          <w:lang w:val="es-BO"/>
        </w:rPr>
        <w:t>.</w:t>
      </w:r>
    </w:p>
    <w:p w14:paraId="4022A177" w14:textId="77777777" w:rsidR="003D5603" w:rsidRPr="00DC33B5" w:rsidRDefault="003D5603" w:rsidP="003D5603">
      <w:pPr>
        <w:ind w:left="1134"/>
        <w:jc w:val="both"/>
        <w:rPr>
          <w:rFonts w:ascii="Calibri" w:hAnsi="Calibri" w:cs="Calibri"/>
          <w:i/>
          <w:iCs/>
          <w:color w:val="808080" w:themeColor="background1" w:themeShade="80"/>
          <w:spacing w:val="-3"/>
          <w:lang w:val="es-BO"/>
        </w:rPr>
      </w:pPr>
      <w:bookmarkStart w:id="13" w:name="_Hlk43632082"/>
    </w:p>
    <w:p w14:paraId="0BC7138A" w14:textId="46C5B1A2" w:rsidR="003D5603" w:rsidRPr="00DC33B5" w:rsidRDefault="003D5603" w:rsidP="003D5603">
      <w:pPr>
        <w:ind w:left="1134"/>
        <w:jc w:val="both"/>
        <w:rPr>
          <w:rFonts w:ascii="Calibri" w:hAnsi="Calibri" w:cs="Calibri"/>
          <w:b/>
          <w:bCs/>
          <w:i/>
          <w:iCs/>
          <w:color w:val="1F4E79"/>
        </w:rPr>
      </w:pPr>
      <w:r w:rsidRPr="00DC33B5">
        <w:rPr>
          <w:rFonts w:ascii="Calibri" w:hAnsi="Calibri" w:cs="Calibri"/>
          <w:spacing w:val="-3"/>
        </w:rPr>
        <w:t>El SICOES con dirección URL</w:t>
      </w:r>
      <w:r w:rsidRPr="00DC33B5">
        <w:rPr>
          <w:rFonts w:ascii="Calibri" w:hAnsi="Calibri" w:cs="Calibri"/>
        </w:rPr>
        <w:t xml:space="preserve">: </w:t>
      </w:r>
      <w:hyperlink r:id="rId15" w:history="1">
        <w:r w:rsidRPr="00DC33B5">
          <w:rPr>
            <w:rStyle w:val="Hipervnculo"/>
            <w:rFonts w:ascii="Calibri" w:hAnsi="Calibri" w:cs="Calibri"/>
          </w:rPr>
          <w:t>https://www.sicoes.gob.bo</w:t>
        </w:r>
      </w:hyperlink>
      <w:r w:rsidRPr="00DC33B5">
        <w:rPr>
          <w:rFonts w:ascii="Calibri" w:hAnsi="Calibri" w:cs="Calibri"/>
          <w:spacing w:val="-3"/>
        </w:rPr>
        <w:t xml:space="preserve"> se utilizará para publicar los siguientes aspectos: Inicio del proceso, inspección previa (si corresponde), consultas escritas, reunión de aclaración (si corresponde), ampliación (si corresponde), presentación y apertura de </w:t>
      </w:r>
      <w:r w:rsidR="000A2C14" w:rsidRPr="00DC33B5">
        <w:rPr>
          <w:rFonts w:ascii="Calibri" w:hAnsi="Calibri" w:cs="Calibri"/>
          <w:spacing w:val="-3"/>
        </w:rPr>
        <w:t>cotizaciones</w:t>
      </w:r>
      <w:r w:rsidRPr="00DC33B5">
        <w:rPr>
          <w:rFonts w:ascii="Calibri" w:hAnsi="Calibri" w:cs="Calibri"/>
          <w:spacing w:val="-3"/>
        </w:rPr>
        <w:t>, adjudicación, información relacionada a la firma de contrato y entrega definitiva.</w:t>
      </w:r>
      <w:r w:rsidRPr="00DC33B5">
        <w:rPr>
          <w:rFonts w:ascii="Calibri" w:hAnsi="Calibri" w:cs="Calibri"/>
          <w:b/>
          <w:bCs/>
          <w:i/>
          <w:iCs/>
          <w:color w:val="1F4E79"/>
        </w:rPr>
        <w:t xml:space="preserve"> </w:t>
      </w:r>
    </w:p>
    <w:bookmarkEnd w:id="13"/>
    <w:p w14:paraId="6F45533F" w14:textId="77777777" w:rsidR="003D5603" w:rsidRPr="00DC33B5" w:rsidRDefault="003D5603" w:rsidP="003D5603">
      <w:pPr>
        <w:ind w:left="1134"/>
        <w:jc w:val="both"/>
        <w:rPr>
          <w:rFonts w:ascii="Calibri" w:hAnsi="Calibri" w:cs="Calibri"/>
          <w:bCs/>
          <w:i/>
          <w:iCs/>
          <w:color w:val="808080" w:themeColor="background1" w:themeShade="80"/>
          <w:spacing w:val="-3"/>
        </w:rPr>
      </w:pPr>
    </w:p>
    <w:p w14:paraId="519787FB" w14:textId="4060DFF3" w:rsidR="003D5603" w:rsidRPr="00C21376" w:rsidRDefault="00C21376" w:rsidP="00C21376">
      <w:pPr>
        <w:ind w:left="1134"/>
        <w:jc w:val="both"/>
        <w:rPr>
          <w:rFonts w:ascii="Calibri" w:hAnsi="Calibri" w:cs="Calibri"/>
          <w:b/>
          <w:bCs/>
          <w:i/>
          <w:iCs/>
          <w:color w:val="1F4E79"/>
        </w:rPr>
      </w:pPr>
      <w:r>
        <w:rPr>
          <w:rFonts w:ascii="Calibri" w:hAnsi="Calibri" w:cs="Calibri"/>
          <w:spacing w:val="-3"/>
        </w:rPr>
        <w:t>En la página web de ENDE con</w:t>
      </w:r>
      <w:r w:rsidRPr="00DC33B5">
        <w:rPr>
          <w:rFonts w:ascii="Calibri" w:hAnsi="Calibri" w:cs="Calibri"/>
          <w:spacing w:val="-3"/>
        </w:rPr>
        <w:t xml:space="preserve"> dirección URL</w:t>
      </w:r>
      <w:r>
        <w:rPr>
          <w:rFonts w:ascii="Calibri" w:hAnsi="Calibri" w:cs="Calibri"/>
          <w:spacing w:val="-3"/>
        </w:rPr>
        <w:t xml:space="preserve"> </w:t>
      </w:r>
      <w:hyperlink r:id="rId16" w:history="1">
        <w:r w:rsidRPr="00EA66B6">
          <w:rPr>
            <w:rStyle w:val="Hipervnculo"/>
            <w:rFonts w:ascii="Calibri" w:hAnsi="Calibri" w:cs="Calibri"/>
            <w:spacing w:val="-3"/>
          </w:rPr>
          <w:t>https://www.ende.bo/nacional-internacional/vigentes/</w:t>
        </w:r>
      </w:hyperlink>
      <w:r>
        <w:rPr>
          <w:rFonts w:ascii="Calibri" w:hAnsi="Calibri" w:cs="Calibri"/>
          <w:spacing w:val="-3"/>
        </w:rPr>
        <w:t xml:space="preserve"> </w:t>
      </w:r>
      <w:r w:rsidRPr="00DC33B5">
        <w:rPr>
          <w:rFonts w:ascii="Calibri" w:hAnsi="Calibri" w:cs="Calibri"/>
          <w:spacing w:val="-3"/>
        </w:rPr>
        <w:t xml:space="preserve"> se utilizará para publicar los siguiente</w:t>
      </w:r>
      <w:r>
        <w:rPr>
          <w:rFonts w:ascii="Calibri" w:hAnsi="Calibri" w:cs="Calibri"/>
          <w:spacing w:val="-3"/>
        </w:rPr>
        <w:t>s aspectos: Inicio del proceso.</w:t>
      </w:r>
    </w:p>
    <w:p w14:paraId="6C87F779" w14:textId="77777777" w:rsidR="00842CF6" w:rsidRPr="00DC33B5" w:rsidRDefault="00842CF6" w:rsidP="003D5603">
      <w:pPr>
        <w:ind w:left="1134"/>
        <w:jc w:val="both"/>
        <w:rPr>
          <w:rFonts w:ascii="Calibri" w:hAnsi="Calibri" w:cs="Calibri"/>
          <w:bCs/>
          <w:i/>
          <w:iCs/>
          <w:color w:val="808080" w:themeColor="background1" w:themeShade="80"/>
          <w:spacing w:val="-3"/>
        </w:rPr>
      </w:pPr>
    </w:p>
    <w:p w14:paraId="3E1A4B6A" w14:textId="4CFA7B81" w:rsidR="00842CF6" w:rsidRPr="00DC33B5" w:rsidRDefault="00842CF6" w:rsidP="00392DCD">
      <w:pPr>
        <w:pStyle w:val="Prrafodelista"/>
        <w:numPr>
          <w:ilvl w:val="1"/>
          <w:numId w:val="60"/>
        </w:numPr>
        <w:ind w:left="1134" w:hanging="567"/>
        <w:jc w:val="both"/>
        <w:rPr>
          <w:rFonts w:ascii="Calibri" w:hAnsi="Calibri" w:cs="Calibri"/>
          <w:bCs/>
          <w:spacing w:val="-3"/>
          <w:sz w:val="22"/>
          <w:szCs w:val="22"/>
        </w:rPr>
      </w:pPr>
      <w:r w:rsidRPr="00DC33B5">
        <w:rPr>
          <w:rFonts w:ascii="Calibri" w:hAnsi="Calibri" w:cs="Calibri"/>
          <w:bCs/>
          <w:spacing w:val="-3"/>
          <w:sz w:val="22"/>
          <w:szCs w:val="22"/>
        </w:rPr>
        <w:t xml:space="preserve">La responsabilidad legal de las contrataciones, de los </w:t>
      </w:r>
      <w:r w:rsidR="00C21376">
        <w:rPr>
          <w:rFonts w:ascii="Calibri" w:hAnsi="Calibri" w:cs="Calibri"/>
          <w:bCs/>
          <w:i/>
          <w:iCs/>
          <w:spacing w:val="-3"/>
          <w:sz w:val="22"/>
          <w:szCs w:val="22"/>
        </w:rPr>
        <w:t>bienes</w:t>
      </w:r>
      <w:r w:rsidRPr="00DC33B5">
        <w:rPr>
          <w:rFonts w:ascii="Calibri" w:hAnsi="Calibri" w:cs="Calibri"/>
          <w:bCs/>
          <w:i/>
          <w:iCs/>
          <w:spacing w:val="-3"/>
          <w:sz w:val="22"/>
          <w:szCs w:val="22"/>
        </w:rPr>
        <w:t xml:space="preserve"> </w:t>
      </w:r>
      <w:r w:rsidRPr="00DC33B5">
        <w:rPr>
          <w:rFonts w:ascii="Calibri" w:hAnsi="Calibri" w:cs="Calibri"/>
          <w:bCs/>
          <w:spacing w:val="-3"/>
          <w:sz w:val="22"/>
          <w:szCs w:val="22"/>
        </w:rPr>
        <w:t xml:space="preserve">adquiridos, de la ejecución del proyecto y el respectivo pago de los bienes y servicios, es exclusiva del </w:t>
      </w:r>
      <w:r w:rsidR="00C21376">
        <w:rPr>
          <w:rFonts w:ascii="Calibri" w:hAnsi="Calibri" w:cs="Calibri"/>
          <w:bCs/>
          <w:i/>
          <w:iCs/>
          <w:spacing w:val="-3"/>
          <w:sz w:val="22"/>
          <w:szCs w:val="22"/>
        </w:rPr>
        <w:t>Comprador</w:t>
      </w:r>
      <w:r w:rsidRPr="00DC33B5">
        <w:rPr>
          <w:rFonts w:ascii="Calibri" w:hAnsi="Calibri" w:cs="Calibri"/>
          <w:bCs/>
          <w:spacing w:val="-3"/>
          <w:sz w:val="22"/>
          <w:szCs w:val="22"/>
        </w:rPr>
        <w:t xml:space="preserve">. El </w:t>
      </w:r>
      <w:r w:rsidR="00C21376">
        <w:rPr>
          <w:rFonts w:ascii="Calibri" w:hAnsi="Calibri" w:cs="Calibri"/>
          <w:bCs/>
          <w:i/>
          <w:iCs/>
          <w:spacing w:val="-3"/>
          <w:sz w:val="22"/>
          <w:szCs w:val="22"/>
        </w:rPr>
        <w:t>Comprador</w:t>
      </w:r>
      <w:r w:rsidRPr="00DC33B5">
        <w:rPr>
          <w:rFonts w:ascii="Calibri" w:hAnsi="Calibri" w:cs="Calibri"/>
          <w:bCs/>
          <w:spacing w:val="-3"/>
          <w:sz w:val="22"/>
          <w:szCs w:val="22"/>
        </w:rPr>
        <w:t xml:space="preserve"> solicita, recibe y evalúa las cotizaciones, y adjudica el </w:t>
      </w:r>
      <w:r w:rsidR="003C57BB" w:rsidRPr="00DC33B5">
        <w:rPr>
          <w:rFonts w:ascii="Calibri" w:hAnsi="Calibri" w:cs="Calibri"/>
          <w:bCs/>
          <w:spacing w:val="-3"/>
          <w:sz w:val="22"/>
          <w:szCs w:val="22"/>
        </w:rPr>
        <w:t>c</w:t>
      </w:r>
      <w:r w:rsidRPr="00DC33B5">
        <w:rPr>
          <w:rFonts w:ascii="Calibri" w:hAnsi="Calibri" w:cs="Calibri"/>
          <w:bCs/>
          <w:spacing w:val="-3"/>
          <w:sz w:val="22"/>
          <w:szCs w:val="22"/>
        </w:rPr>
        <w:t xml:space="preserve">ontrato. El </w:t>
      </w:r>
      <w:r w:rsidR="003C57BB" w:rsidRPr="00DC33B5">
        <w:rPr>
          <w:rFonts w:ascii="Calibri" w:hAnsi="Calibri" w:cs="Calibri"/>
          <w:bCs/>
          <w:spacing w:val="-3"/>
          <w:sz w:val="22"/>
          <w:szCs w:val="22"/>
        </w:rPr>
        <w:t>c</w:t>
      </w:r>
      <w:r w:rsidRPr="00DC33B5">
        <w:rPr>
          <w:rFonts w:ascii="Calibri" w:hAnsi="Calibri" w:cs="Calibri"/>
          <w:bCs/>
          <w:spacing w:val="-3"/>
          <w:sz w:val="22"/>
          <w:szCs w:val="22"/>
        </w:rPr>
        <w:t xml:space="preserve">ontrato que se celebre, la ejecución y su administración es entre el </w:t>
      </w:r>
      <w:r w:rsidR="00C21376">
        <w:rPr>
          <w:rFonts w:ascii="Calibri" w:hAnsi="Calibri" w:cs="Calibri"/>
          <w:bCs/>
          <w:i/>
          <w:iCs/>
          <w:spacing w:val="-3"/>
          <w:sz w:val="22"/>
          <w:szCs w:val="22"/>
        </w:rPr>
        <w:t>Comprador</w:t>
      </w:r>
      <w:r w:rsidRPr="00DC33B5">
        <w:rPr>
          <w:rFonts w:ascii="Calibri" w:hAnsi="Calibri" w:cs="Calibri"/>
          <w:bCs/>
          <w:spacing w:val="-3"/>
          <w:sz w:val="22"/>
          <w:szCs w:val="22"/>
        </w:rPr>
        <w:t xml:space="preserve"> y el Proveedor. El Banco no forma parte del </w:t>
      </w:r>
      <w:r w:rsidR="003C57BB" w:rsidRPr="00DC33B5">
        <w:rPr>
          <w:rFonts w:ascii="Calibri" w:hAnsi="Calibri" w:cs="Calibri"/>
          <w:bCs/>
          <w:spacing w:val="-3"/>
          <w:sz w:val="22"/>
          <w:szCs w:val="22"/>
        </w:rPr>
        <w:t>c</w:t>
      </w:r>
      <w:r w:rsidRPr="00DC33B5">
        <w:rPr>
          <w:rFonts w:ascii="Calibri" w:hAnsi="Calibri" w:cs="Calibri"/>
          <w:bCs/>
          <w:spacing w:val="-3"/>
          <w:sz w:val="22"/>
          <w:szCs w:val="22"/>
        </w:rPr>
        <w:t>ontrato.</w:t>
      </w:r>
    </w:p>
    <w:p w14:paraId="5AC183A1" w14:textId="77777777" w:rsidR="00FA4676" w:rsidRPr="00DC33B5" w:rsidRDefault="00FA4676" w:rsidP="00FA4676">
      <w:pPr>
        <w:pStyle w:val="Prrafodelista"/>
        <w:rPr>
          <w:rFonts w:asciiTheme="minorHAnsi" w:hAnsiTheme="minorHAnsi" w:cstheme="minorHAnsi"/>
          <w:sz w:val="22"/>
          <w:szCs w:val="22"/>
        </w:rPr>
      </w:pPr>
    </w:p>
    <w:p w14:paraId="47E7A494" w14:textId="77777777" w:rsidR="008C50CC" w:rsidRPr="00DC33B5" w:rsidRDefault="000F49B3" w:rsidP="00392DCD">
      <w:pPr>
        <w:pStyle w:val="Ttulo5"/>
        <w:numPr>
          <w:ilvl w:val="0"/>
          <w:numId w:val="1"/>
        </w:numPr>
        <w:spacing w:before="0"/>
        <w:ind w:left="567" w:hanging="567"/>
        <w:rPr>
          <w:rFonts w:cstheme="minorHAnsi"/>
          <w:szCs w:val="22"/>
          <w:lang w:val="es-BO"/>
        </w:rPr>
      </w:pPr>
      <w:bookmarkStart w:id="14" w:name="_Toc20259857"/>
      <w:bookmarkStart w:id="15" w:name="_Toc36382529"/>
      <w:bookmarkStart w:id="16" w:name="_Toc50684675"/>
      <w:bookmarkEnd w:id="14"/>
      <w:r w:rsidRPr="00DC33B5">
        <w:rPr>
          <w:rFonts w:cstheme="minorHAnsi"/>
          <w:szCs w:val="22"/>
          <w:lang w:val="es-BO"/>
        </w:rPr>
        <w:t>Prácticas Prohibidas.</w:t>
      </w:r>
      <w:bookmarkEnd w:id="15"/>
      <w:bookmarkEnd w:id="16"/>
    </w:p>
    <w:p w14:paraId="2EE09B6E" w14:textId="602F56DF" w:rsidR="00B91470" w:rsidRPr="00DC33B5" w:rsidRDefault="00B91470" w:rsidP="00392DCD">
      <w:pPr>
        <w:pStyle w:val="Sub-ClauseText"/>
        <w:numPr>
          <w:ilvl w:val="1"/>
          <w:numId w:val="61"/>
        </w:numPr>
        <w:tabs>
          <w:tab w:val="left" w:pos="1134"/>
        </w:tabs>
        <w:spacing w:before="0" w:after="0"/>
        <w:ind w:left="1134" w:hanging="567"/>
        <w:rPr>
          <w:rFonts w:asciiTheme="minorHAnsi" w:hAnsiTheme="minorHAnsi" w:cstheme="minorHAnsi"/>
          <w:bCs/>
          <w:sz w:val="22"/>
          <w:szCs w:val="22"/>
          <w:lang w:val="es-BO"/>
        </w:rPr>
      </w:pPr>
      <w:r w:rsidRPr="00DC33B5">
        <w:rPr>
          <w:rFonts w:asciiTheme="minorHAnsi" w:hAnsiTheme="minorHAnsi" w:cstheme="minorHAnsi"/>
          <w:bCs/>
          <w:sz w:val="22"/>
          <w:szCs w:val="22"/>
          <w:lang w:val="es-BO"/>
        </w:rPr>
        <w:t xml:space="preserve">El Banco exige a todos los Prestatarios (incluyendo los beneficiarios de donaciones), organismos ejecutores y organismos </w:t>
      </w:r>
      <w:r w:rsidR="00A6362D" w:rsidRPr="00DC33B5">
        <w:rPr>
          <w:rFonts w:asciiTheme="minorHAnsi" w:hAnsiTheme="minorHAnsi" w:cstheme="minorHAnsi"/>
          <w:sz w:val="22"/>
          <w:szCs w:val="22"/>
          <w:lang w:val="es-BO"/>
        </w:rPr>
        <w:t>Compradores</w:t>
      </w:r>
      <w:r w:rsidRPr="00DC33B5">
        <w:rPr>
          <w:rFonts w:asciiTheme="minorHAnsi" w:hAnsiTheme="minorHAnsi" w:cstheme="minorHAnsi"/>
          <w:bCs/>
          <w:sz w:val="22"/>
          <w:szCs w:val="22"/>
          <w:lang w:val="es-BO"/>
        </w:rPr>
        <w:t xml:space="preserve">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79B78CBF" w14:textId="77777777" w:rsidR="00B91470" w:rsidRPr="00DC33B5" w:rsidRDefault="00B91470" w:rsidP="009B7D2B">
      <w:pPr>
        <w:pStyle w:val="Sub-ClauseText"/>
        <w:spacing w:before="0" w:after="0"/>
        <w:ind w:left="1134"/>
        <w:rPr>
          <w:rFonts w:asciiTheme="minorHAnsi" w:hAnsiTheme="minorHAnsi" w:cstheme="minorHAnsi"/>
          <w:bCs/>
          <w:sz w:val="22"/>
          <w:szCs w:val="22"/>
          <w:lang w:val="es-BO"/>
        </w:rPr>
      </w:pPr>
    </w:p>
    <w:p w14:paraId="685612AD" w14:textId="7B377413" w:rsidR="00842CF6" w:rsidRPr="00DC33B5" w:rsidRDefault="00842CF6" w:rsidP="00392DCD">
      <w:pPr>
        <w:pStyle w:val="Sub-ClauseText"/>
        <w:numPr>
          <w:ilvl w:val="1"/>
          <w:numId w:val="61"/>
        </w:numPr>
        <w:spacing w:before="0" w:after="0"/>
        <w:ind w:left="1134" w:hanging="567"/>
        <w:rPr>
          <w:rFonts w:ascii="Calibri" w:hAnsi="Calibri" w:cs="Calibri"/>
          <w:bCs/>
          <w:sz w:val="22"/>
          <w:szCs w:val="22"/>
          <w:lang w:val="es-BO"/>
        </w:rPr>
      </w:pPr>
      <w:bookmarkStart w:id="17" w:name="_Hlk48411257"/>
      <w:r w:rsidRPr="00DC33B5">
        <w:rPr>
          <w:rFonts w:ascii="Calibri" w:hAnsi="Calibri" w:cs="Calibri"/>
          <w:bCs/>
          <w:sz w:val="22"/>
          <w:szCs w:val="22"/>
          <w:lang w:val="es-BO"/>
        </w:rPr>
        <w:t xml:space="preserve">Las disposiciones relativas al cumplimiento de Prácticas Prohibidas y Elegibilidad se indican en la Sección </w:t>
      </w:r>
      <w:r w:rsidR="00CF2010" w:rsidRPr="00DC33B5">
        <w:rPr>
          <w:rFonts w:ascii="Calibri" w:hAnsi="Calibri" w:cs="Calibri"/>
          <w:bCs/>
          <w:sz w:val="22"/>
          <w:szCs w:val="22"/>
          <w:lang w:val="es-BO"/>
        </w:rPr>
        <w:t>I</w:t>
      </w:r>
      <w:r w:rsidRPr="00DC33B5">
        <w:rPr>
          <w:rFonts w:ascii="Calibri" w:hAnsi="Calibri" w:cs="Calibri"/>
          <w:bCs/>
          <w:sz w:val="22"/>
          <w:szCs w:val="22"/>
          <w:lang w:val="es-BO"/>
        </w:rPr>
        <w:t xml:space="preserve">V “Contrato”. </w:t>
      </w:r>
    </w:p>
    <w:bookmarkEnd w:id="17"/>
    <w:p w14:paraId="1AE89984" w14:textId="77777777" w:rsidR="00842CF6" w:rsidRPr="00DC33B5" w:rsidRDefault="00842CF6" w:rsidP="008715D2">
      <w:pPr>
        <w:pStyle w:val="Prrafodelista"/>
        <w:ind w:left="1134"/>
        <w:jc w:val="both"/>
        <w:rPr>
          <w:rFonts w:asciiTheme="minorHAnsi" w:hAnsiTheme="minorHAnsi" w:cstheme="minorHAnsi"/>
          <w:bCs/>
          <w:spacing w:val="-4"/>
          <w:sz w:val="22"/>
          <w:szCs w:val="22"/>
          <w:lang w:val="es-BO"/>
        </w:rPr>
      </w:pPr>
    </w:p>
    <w:p w14:paraId="74C38E0D" w14:textId="77777777" w:rsidR="00491E3A" w:rsidRPr="00DC33B5" w:rsidRDefault="000F49B3" w:rsidP="00392DCD">
      <w:pPr>
        <w:pStyle w:val="Ttulo5"/>
        <w:numPr>
          <w:ilvl w:val="0"/>
          <w:numId w:val="1"/>
        </w:numPr>
        <w:spacing w:before="0"/>
        <w:ind w:left="567" w:hanging="567"/>
        <w:rPr>
          <w:rFonts w:cstheme="minorHAnsi"/>
          <w:szCs w:val="22"/>
          <w:lang w:val="es-BO"/>
        </w:rPr>
      </w:pPr>
      <w:bookmarkStart w:id="18" w:name="_Toc36382530"/>
      <w:bookmarkStart w:id="19" w:name="_Toc50684676"/>
      <w:r w:rsidRPr="00DC33B5">
        <w:rPr>
          <w:rFonts w:cstheme="minorHAnsi"/>
          <w:szCs w:val="22"/>
          <w:lang w:val="es-BO"/>
        </w:rPr>
        <w:t>Oferentes Elegibles.</w:t>
      </w:r>
      <w:bookmarkEnd w:id="18"/>
      <w:bookmarkEnd w:id="19"/>
    </w:p>
    <w:p w14:paraId="37421690" w14:textId="140C6C16" w:rsidR="00B91470" w:rsidRPr="00DC33B5" w:rsidRDefault="00880275" w:rsidP="00392DCD">
      <w:pPr>
        <w:pStyle w:val="Prrafodelista"/>
        <w:numPr>
          <w:ilvl w:val="1"/>
          <w:numId w:val="62"/>
        </w:numPr>
        <w:ind w:left="1134" w:hanging="567"/>
        <w:jc w:val="both"/>
        <w:rPr>
          <w:rFonts w:asciiTheme="minorHAnsi" w:hAnsiTheme="minorHAnsi" w:cstheme="minorHAnsi"/>
          <w:color w:val="000000"/>
          <w:spacing w:val="-4"/>
          <w:sz w:val="22"/>
          <w:szCs w:val="22"/>
        </w:rPr>
      </w:pPr>
      <w:r w:rsidRPr="00DC33B5">
        <w:rPr>
          <w:rFonts w:asciiTheme="minorHAnsi" w:hAnsiTheme="minorHAnsi" w:cstheme="minorHAnsi"/>
          <w:color w:val="000000"/>
          <w:spacing w:val="-4"/>
          <w:sz w:val="22"/>
          <w:szCs w:val="22"/>
        </w:rPr>
        <w:t xml:space="preserve">Un Oferente, y todas las partes que constituyen el Oferente, deberán ser originarios de países miembros del Banco. Los Oferentes de otros países no serán elegibles para participar en contratos financiados en todo o en parte con fondos del Banco. En la Sección </w:t>
      </w:r>
      <w:r w:rsidR="000A47C7" w:rsidRPr="00DC33B5">
        <w:rPr>
          <w:rFonts w:asciiTheme="minorHAnsi" w:hAnsiTheme="minorHAnsi" w:cstheme="minorHAnsi"/>
          <w:color w:val="000000"/>
          <w:spacing w:val="-4"/>
          <w:sz w:val="22"/>
          <w:szCs w:val="22"/>
        </w:rPr>
        <w:t>I</w:t>
      </w:r>
      <w:r w:rsidR="00872FC7" w:rsidRPr="00DC33B5">
        <w:rPr>
          <w:rFonts w:asciiTheme="minorHAnsi" w:hAnsiTheme="minorHAnsi" w:cstheme="minorHAnsi"/>
          <w:color w:val="000000"/>
          <w:spacing w:val="-4"/>
          <w:sz w:val="22"/>
          <w:szCs w:val="22"/>
        </w:rPr>
        <w:t>II</w:t>
      </w:r>
      <w:r w:rsidRPr="00DC33B5">
        <w:rPr>
          <w:rFonts w:asciiTheme="minorHAnsi" w:hAnsiTheme="minorHAnsi" w:cstheme="minorHAnsi"/>
          <w:color w:val="000000"/>
          <w:spacing w:val="-4"/>
          <w:sz w:val="22"/>
          <w:szCs w:val="22"/>
        </w:rPr>
        <w:t>, “Países Elegibles” 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7D6851EC" w14:textId="77777777" w:rsidR="00B91470" w:rsidRPr="00DC33B5" w:rsidRDefault="00B91470" w:rsidP="00B91470">
      <w:pPr>
        <w:pStyle w:val="Sub-ClauseText"/>
        <w:spacing w:before="0" w:after="0"/>
        <w:ind w:left="1134"/>
        <w:rPr>
          <w:rFonts w:asciiTheme="minorHAnsi" w:hAnsiTheme="minorHAnsi" w:cstheme="minorHAnsi"/>
          <w:spacing w:val="0"/>
          <w:sz w:val="22"/>
          <w:szCs w:val="22"/>
          <w:lang w:val="es-BO"/>
        </w:rPr>
      </w:pPr>
    </w:p>
    <w:p w14:paraId="11DCB7E4" w14:textId="1BAB0AA5" w:rsidR="00880275" w:rsidRPr="00DC33B5" w:rsidRDefault="00880275" w:rsidP="00392DCD">
      <w:pPr>
        <w:pStyle w:val="Prrafodelista"/>
        <w:numPr>
          <w:ilvl w:val="0"/>
          <w:numId w:val="13"/>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0BC42F31" w14:textId="77777777" w:rsidR="00982F12" w:rsidRPr="00DC33B5" w:rsidRDefault="00982F12" w:rsidP="00982F12">
      <w:pPr>
        <w:pStyle w:val="Prrafodelista"/>
        <w:ind w:left="1701"/>
        <w:jc w:val="both"/>
        <w:rPr>
          <w:rFonts w:asciiTheme="minorHAnsi" w:hAnsiTheme="minorHAnsi" w:cstheme="minorHAnsi"/>
          <w:sz w:val="22"/>
          <w:szCs w:val="22"/>
        </w:rPr>
      </w:pPr>
    </w:p>
    <w:p w14:paraId="5742004F" w14:textId="57E48300" w:rsidR="00880275" w:rsidRPr="00DC33B5" w:rsidRDefault="00880275" w:rsidP="00392DCD">
      <w:pPr>
        <w:pStyle w:val="Prrafodelista"/>
        <w:numPr>
          <w:ilvl w:val="0"/>
          <w:numId w:val="13"/>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cumplimiento de una decisión del Consejo de Seguridad de las Naciones Unidas adoptada en virtud del Capítulo VII de la Carta de esa Organización, el país del Prestatario prohíbe la importación de bienes de ese país en cuestión o pagos de cualquier naturaleza a ese país, a una persona o una entidad.</w:t>
      </w:r>
    </w:p>
    <w:p w14:paraId="53852965" w14:textId="77777777" w:rsidR="00B91470" w:rsidRPr="00DC33B5" w:rsidRDefault="00B91470" w:rsidP="00B91470">
      <w:pPr>
        <w:jc w:val="both"/>
        <w:rPr>
          <w:rFonts w:asciiTheme="minorHAnsi" w:hAnsiTheme="minorHAnsi" w:cstheme="minorHAnsi"/>
          <w:sz w:val="22"/>
          <w:szCs w:val="22"/>
        </w:rPr>
      </w:pPr>
    </w:p>
    <w:p w14:paraId="14273FDC" w14:textId="26E13454" w:rsidR="00B91470" w:rsidRPr="00DC33B5" w:rsidRDefault="00880275" w:rsidP="00392DCD">
      <w:pPr>
        <w:pStyle w:val="Sub-ClauseText"/>
        <w:numPr>
          <w:ilvl w:val="1"/>
          <w:numId w:val="62"/>
        </w:numPr>
        <w:spacing w:before="0" w:after="0"/>
        <w:ind w:left="1134" w:hanging="567"/>
        <w:rPr>
          <w:rFonts w:asciiTheme="minorHAnsi" w:hAnsiTheme="minorHAnsi" w:cstheme="minorHAnsi"/>
          <w:sz w:val="22"/>
          <w:szCs w:val="22"/>
          <w:lang w:val="es-ES"/>
        </w:rPr>
      </w:pPr>
      <w:r w:rsidRPr="00DC33B5">
        <w:rPr>
          <w:rFonts w:asciiTheme="minorHAnsi" w:hAnsiTheme="minorHAnsi" w:cstheme="minorHAnsi"/>
          <w:sz w:val="22"/>
          <w:szCs w:val="22"/>
          <w:lang w:val="es-ES"/>
        </w:rPr>
        <w:t>Un</w:t>
      </w:r>
      <w:r w:rsidR="00371178" w:rsidRPr="00DC33B5">
        <w:rPr>
          <w:rFonts w:asciiTheme="minorHAnsi" w:hAnsiTheme="minorHAnsi" w:cstheme="minorHAnsi"/>
          <w:sz w:val="22"/>
          <w:szCs w:val="22"/>
          <w:lang w:val="es-ES"/>
        </w:rPr>
        <w:t xml:space="preserve"> </w:t>
      </w:r>
      <w:r w:rsidRPr="00DC33B5">
        <w:rPr>
          <w:rFonts w:asciiTheme="minorHAnsi" w:hAnsiTheme="minorHAnsi" w:cstheme="minorHAnsi"/>
          <w:sz w:val="22"/>
          <w:szCs w:val="22"/>
          <w:lang w:val="es-ES"/>
        </w:rPr>
        <w:t>Oferente</w:t>
      </w:r>
      <w:r w:rsidR="008715D2" w:rsidRPr="00DC33B5">
        <w:rPr>
          <w:rFonts w:asciiTheme="minorHAnsi" w:hAnsiTheme="minorHAnsi" w:cstheme="minorHAnsi"/>
          <w:sz w:val="22"/>
          <w:szCs w:val="22"/>
          <w:lang w:val="es-ES"/>
        </w:rPr>
        <w:t>,</w:t>
      </w:r>
      <w:r w:rsidR="00F1799B" w:rsidRPr="00DC33B5">
        <w:rPr>
          <w:rFonts w:asciiTheme="minorHAnsi" w:hAnsiTheme="minorHAnsi" w:cstheme="minorHAnsi"/>
          <w:sz w:val="22"/>
          <w:szCs w:val="22"/>
          <w:lang w:val="es-ES"/>
        </w:rPr>
        <w:t xml:space="preserve"> </w:t>
      </w:r>
      <w:bookmarkStart w:id="20" w:name="_Hlk43632392"/>
      <w:bookmarkStart w:id="21" w:name="_Hlk43641650"/>
      <w:r w:rsidR="00F1799B" w:rsidRPr="00DC33B5">
        <w:rPr>
          <w:rFonts w:ascii="Calibri" w:hAnsi="Calibri" w:cs="Calibri"/>
          <w:sz w:val="22"/>
          <w:szCs w:val="22"/>
          <w:lang w:val="es-ES"/>
        </w:rPr>
        <w:t>si él mismo o sus subcontratistas, proveedores, consultores, fabricantes o prestadores de servicios que intervienen en alguna parte del Contrato (incluidos, en todos los casos, los respectivos directores, personal clave, accionistas principales, personal propuesto y agentes</w:t>
      </w:r>
      <w:bookmarkEnd w:id="20"/>
      <w:r w:rsidR="00F1799B" w:rsidRPr="00DC33B5">
        <w:rPr>
          <w:rFonts w:ascii="Calibri" w:hAnsi="Calibri" w:cs="Calibri"/>
          <w:sz w:val="22"/>
          <w:szCs w:val="22"/>
          <w:lang w:val="es-ES"/>
        </w:rPr>
        <w:t>)</w:t>
      </w:r>
      <w:bookmarkEnd w:id="21"/>
      <w:r w:rsidR="008715D2" w:rsidRPr="00DC33B5">
        <w:rPr>
          <w:rFonts w:ascii="Calibri" w:hAnsi="Calibri" w:cs="Calibri"/>
          <w:sz w:val="22"/>
          <w:szCs w:val="22"/>
          <w:lang w:val="es-ES"/>
        </w:rPr>
        <w:t>,</w:t>
      </w:r>
      <w:r w:rsidR="00F1799B" w:rsidRPr="00DC33B5">
        <w:rPr>
          <w:rFonts w:ascii="Calibri" w:hAnsi="Calibri" w:cs="Calibri"/>
          <w:sz w:val="22"/>
          <w:szCs w:val="22"/>
          <w:lang w:val="es-ES"/>
        </w:rPr>
        <w:t xml:space="preserve"> </w:t>
      </w:r>
      <w:r w:rsidRPr="00DC33B5">
        <w:rPr>
          <w:rFonts w:asciiTheme="minorHAnsi" w:hAnsiTheme="minorHAnsi" w:cstheme="minorHAnsi"/>
          <w:sz w:val="22"/>
          <w:szCs w:val="22"/>
          <w:lang w:val="es-ES"/>
        </w:rPr>
        <w:t>no deberá tener conflicto de interés a menos que haya sido resuelto a satisfacción del Banco. Los Oferentes que sean considerados que tienen conflictos de interés serán descalificados. Se considerará que los Oferentes tienen conflicto de interés con una o más partes en este proceso, si ellos:</w:t>
      </w:r>
    </w:p>
    <w:p w14:paraId="4BE5F1F2" w14:textId="77777777" w:rsidR="00880275" w:rsidRPr="00DC33B5" w:rsidRDefault="00880275" w:rsidP="00880275">
      <w:pPr>
        <w:pStyle w:val="Sub-ClauseText"/>
        <w:spacing w:before="0" w:after="0"/>
        <w:ind w:left="2268" w:hanging="567"/>
        <w:rPr>
          <w:rFonts w:asciiTheme="minorHAnsi" w:hAnsiTheme="minorHAnsi" w:cstheme="minorHAnsi"/>
          <w:color w:val="000000"/>
          <w:sz w:val="22"/>
          <w:szCs w:val="22"/>
          <w:lang w:val="es-ES"/>
        </w:rPr>
      </w:pPr>
    </w:p>
    <w:p w14:paraId="6470D01D" w14:textId="74EE4BDA"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tienen control</w:t>
      </w:r>
      <w:r w:rsidRPr="00DC33B5">
        <w:rPr>
          <w:rStyle w:val="Refdenotaalpie"/>
          <w:rFonts w:asciiTheme="minorHAnsi" w:hAnsiTheme="minorHAnsi" w:cstheme="minorHAnsi"/>
          <w:sz w:val="22"/>
          <w:szCs w:val="22"/>
          <w:lang w:val="es-ES"/>
        </w:rPr>
        <w:footnoteReference w:id="1"/>
      </w:r>
      <w:r w:rsidRPr="00DC33B5">
        <w:rPr>
          <w:rFonts w:asciiTheme="minorHAnsi" w:hAnsiTheme="minorHAnsi" w:cstheme="minorHAnsi"/>
          <w:sz w:val="22"/>
          <w:szCs w:val="22"/>
          <w:lang w:val="es-ES"/>
        </w:rPr>
        <w:t xml:space="preserve"> de manera directa o indirecta en otro Oferente, es controlado de manera directa o indirecta por otro Oferente o es controlado junto a otro Oferente por una persona natural o jurídica en común; o</w:t>
      </w:r>
    </w:p>
    <w:p w14:paraId="74E0D51D" w14:textId="77777777" w:rsidR="00F1799B" w:rsidRPr="00DC33B5" w:rsidRDefault="00F1799B" w:rsidP="00F1799B">
      <w:pPr>
        <w:ind w:left="1701"/>
        <w:contextualSpacing/>
        <w:jc w:val="both"/>
        <w:rPr>
          <w:rFonts w:asciiTheme="minorHAnsi" w:hAnsiTheme="minorHAnsi" w:cstheme="minorHAnsi"/>
          <w:sz w:val="22"/>
          <w:szCs w:val="22"/>
          <w:lang w:val="es-ES"/>
        </w:rPr>
      </w:pPr>
    </w:p>
    <w:p w14:paraId="5622D4F0" w14:textId="77777777"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reciben o ha recibido algún subsidio directo o indirecto de otro Oferente; o</w:t>
      </w:r>
    </w:p>
    <w:p w14:paraId="114FF09A"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42CE0F9F" w14:textId="10957BB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comparten el mismo representante legal con otro Oferente para fines de </w:t>
      </w:r>
      <w:r w:rsidR="00D61AA4" w:rsidRPr="00DC33B5">
        <w:rPr>
          <w:rFonts w:asciiTheme="minorHAnsi" w:hAnsiTheme="minorHAnsi" w:cstheme="minorHAnsi"/>
          <w:sz w:val="22"/>
          <w:szCs w:val="22"/>
          <w:lang w:val="es-ES"/>
        </w:rPr>
        <w:t>este proceso</w:t>
      </w:r>
      <w:r w:rsidRPr="00DC33B5">
        <w:rPr>
          <w:rFonts w:asciiTheme="minorHAnsi" w:hAnsiTheme="minorHAnsi" w:cstheme="minorHAnsi"/>
          <w:sz w:val="22"/>
          <w:szCs w:val="22"/>
          <w:lang w:val="es-ES"/>
        </w:rPr>
        <w:t>; o</w:t>
      </w:r>
    </w:p>
    <w:p w14:paraId="763A3222"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31A2275B" w14:textId="3F1CEBEC"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poseen una relación con otro Oferente, directamente o a través de terceros en común, que le permite influir en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 otro Oferente o en las decisiones del </w:t>
      </w:r>
      <w:r w:rsidR="00C21376">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en relación con </w:t>
      </w:r>
      <w:r w:rsidR="000A47C7" w:rsidRPr="00DC33B5">
        <w:rPr>
          <w:rFonts w:asciiTheme="minorHAnsi" w:hAnsiTheme="minorHAnsi" w:cstheme="minorHAnsi"/>
          <w:sz w:val="22"/>
          <w:szCs w:val="22"/>
          <w:lang w:val="es-ES"/>
        </w:rPr>
        <w:t>este proceso</w:t>
      </w:r>
      <w:r w:rsidRPr="00DC33B5">
        <w:rPr>
          <w:rFonts w:asciiTheme="minorHAnsi" w:hAnsiTheme="minorHAnsi" w:cstheme="minorHAnsi"/>
          <w:sz w:val="22"/>
          <w:szCs w:val="22"/>
          <w:lang w:val="es-ES"/>
        </w:rPr>
        <w:t>; o</w:t>
      </w:r>
    </w:p>
    <w:p w14:paraId="34CCA234"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29777E0F" w14:textId="7F38963F"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cualquiera de sus afiliados ha participado como consultora en la preparación de los estudios preliminares, del diseño conceptual o de las especificaciones técnicas de los </w:t>
      </w:r>
      <w:r w:rsidR="00E15AEF" w:rsidRPr="00DC33B5">
        <w:rPr>
          <w:rFonts w:asciiTheme="minorHAnsi" w:hAnsiTheme="minorHAnsi" w:cstheme="minorHAnsi"/>
          <w:i/>
          <w:iCs/>
          <w:sz w:val="22"/>
          <w:szCs w:val="22"/>
          <w:lang w:val="es-ES"/>
        </w:rPr>
        <w:t>Biene</w:t>
      </w:r>
      <w:r w:rsidR="0072233B">
        <w:rPr>
          <w:rFonts w:asciiTheme="minorHAnsi" w:hAnsiTheme="minorHAnsi" w:cstheme="minorHAnsi"/>
          <w:i/>
          <w:iCs/>
          <w:sz w:val="22"/>
          <w:szCs w:val="22"/>
          <w:lang w:val="es-ES"/>
        </w:rPr>
        <w:t xml:space="preserve">s y Servicios Conexos </w:t>
      </w:r>
      <w:r w:rsidRPr="00DC33B5">
        <w:rPr>
          <w:rFonts w:asciiTheme="minorHAnsi" w:hAnsiTheme="minorHAnsi" w:cstheme="minorHAnsi"/>
          <w:sz w:val="22"/>
          <w:szCs w:val="22"/>
          <w:lang w:val="es-ES"/>
        </w:rPr>
        <w:t xml:space="preserve">que constituyen el objeto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o</w:t>
      </w:r>
    </w:p>
    <w:p w14:paraId="682BBEC4"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714263AE" w14:textId="1E7A3D2F"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cualquiera de sus afiliados ha sido contratado (o se propone para ser contratada) por el </w:t>
      </w:r>
      <w:r w:rsidR="0072233B">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o por el Prestatario como Gerente de Proyecto para la ejecución del Contrato; o</w:t>
      </w:r>
    </w:p>
    <w:p w14:paraId="1AF6FB6E"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1018701F" w14:textId="0C09E8B1"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proveerán bienes, obras y servicios distintos de los de consultoría resultantes de los servicios de consultoría, o directamente relacionados con ellos, para la preparación o ejecución del proyecto especificado en </w:t>
      </w:r>
      <w:r w:rsidR="00D61AA4" w:rsidRPr="00DC33B5">
        <w:rPr>
          <w:rFonts w:asciiTheme="minorHAnsi" w:hAnsiTheme="minorHAnsi" w:cstheme="minorHAnsi"/>
          <w:sz w:val="22"/>
          <w:szCs w:val="22"/>
          <w:lang w:val="es-ES"/>
        </w:rPr>
        <w:t xml:space="preserve">el numeral </w:t>
      </w:r>
      <w:r w:rsidR="00CF2010" w:rsidRPr="00DC33B5">
        <w:rPr>
          <w:rFonts w:asciiTheme="minorHAnsi" w:hAnsiTheme="minorHAnsi" w:cstheme="minorHAnsi"/>
          <w:sz w:val="22"/>
          <w:szCs w:val="22"/>
          <w:lang w:val="es-ES"/>
        </w:rPr>
        <w:t>1</w:t>
      </w:r>
      <w:r w:rsidRPr="00DC33B5">
        <w:rPr>
          <w:rFonts w:asciiTheme="minorHAnsi" w:hAnsiTheme="minorHAnsi" w:cstheme="minorHAnsi"/>
          <w:sz w:val="22"/>
          <w:szCs w:val="22"/>
          <w:lang w:val="es-ES"/>
        </w:rPr>
        <w:t>.1</w:t>
      </w:r>
      <w:r w:rsidRPr="00DC33B5">
        <w:rPr>
          <w:rFonts w:asciiTheme="minorHAnsi" w:hAnsiTheme="minorHAnsi" w:cstheme="minorHAnsi"/>
          <w:b/>
          <w:sz w:val="22"/>
          <w:szCs w:val="22"/>
          <w:lang w:val="es-ES"/>
        </w:rPr>
        <w:t xml:space="preserve"> </w:t>
      </w:r>
      <w:r w:rsidRPr="00DC33B5">
        <w:rPr>
          <w:rFonts w:asciiTheme="minorHAnsi" w:hAnsiTheme="minorHAnsi" w:cstheme="minorHAnsi"/>
          <w:sz w:val="22"/>
          <w:szCs w:val="22"/>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149221D7"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45290102" w14:textId="342D7E1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tiene una estrecha</w:t>
      </w:r>
      <w:r w:rsidRPr="00DC33B5">
        <w:rPr>
          <w:rStyle w:val="Refdenotaalpie"/>
          <w:rFonts w:asciiTheme="minorHAnsi" w:hAnsiTheme="minorHAnsi" w:cstheme="minorHAnsi"/>
          <w:sz w:val="22"/>
          <w:szCs w:val="22"/>
          <w:lang w:val="es-ES"/>
        </w:rPr>
        <w:footnoteReference w:id="2"/>
      </w:r>
      <w:r w:rsidRPr="00DC33B5">
        <w:rPr>
          <w:rFonts w:asciiTheme="minorHAnsi" w:hAnsiTheme="minorHAnsi" w:cstheme="minorHAnsi"/>
          <w:sz w:val="22"/>
          <w:szCs w:val="22"/>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o las especificaciones del Contrato, o el proceso de evaluación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4016723B" w14:textId="77777777" w:rsidR="00B91470" w:rsidRPr="00DC33B5" w:rsidRDefault="00B91470" w:rsidP="00880275">
      <w:pPr>
        <w:ind w:left="2268" w:hanging="567"/>
        <w:jc w:val="both"/>
        <w:rPr>
          <w:rFonts w:asciiTheme="minorHAnsi" w:hAnsiTheme="minorHAnsi" w:cstheme="minorHAnsi"/>
          <w:sz w:val="22"/>
          <w:szCs w:val="22"/>
          <w:lang w:val="es-ES"/>
        </w:rPr>
      </w:pPr>
    </w:p>
    <w:p w14:paraId="38291DF9" w14:textId="6B3ABA9D" w:rsidR="00B91470" w:rsidRPr="00DC33B5" w:rsidRDefault="00905D3C" w:rsidP="00392DCD">
      <w:pPr>
        <w:pStyle w:val="Sub-ClauseText"/>
        <w:numPr>
          <w:ilvl w:val="1"/>
          <w:numId w:val="62"/>
        </w:numPr>
        <w:spacing w:before="0" w:after="0"/>
        <w:ind w:left="1134"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No es elegible un Oferente si él mismo o sus subcontratistas, proveedores, consultores, fabricantes o prestadores de servicios que intervienen en alguna parte del Contrato (incluidos, en todos los casos, los respectivos directores, personal clave, accionistas principales, personal propuesto y agentes) son objeto de una suspensión temporal o una inhabilitación impuesta por el BID, conforme a un acuerdo para el reconocimiento de decisiones de inhabilitación firmado por el BID y otros bancos de desarrollo.</w:t>
      </w:r>
      <w:r w:rsidR="00B91470" w:rsidRPr="00DC33B5">
        <w:rPr>
          <w:rFonts w:asciiTheme="minorHAnsi" w:hAnsiTheme="minorHAnsi" w:cstheme="minorHAnsi"/>
          <w:sz w:val="22"/>
          <w:szCs w:val="22"/>
          <w:lang w:val="es-BO"/>
        </w:rPr>
        <w:t xml:space="preserve"> La lista de tales firmas e individuos inelegibles se facilita en el sitio virtual del Banco, </w:t>
      </w:r>
      <w:hyperlink r:id="rId17" w:history="1">
        <w:r w:rsidR="00B91470" w:rsidRPr="00DC33B5">
          <w:rPr>
            <w:rStyle w:val="Hipervnculo"/>
            <w:rFonts w:asciiTheme="minorHAnsi" w:hAnsiTheme="minorHAnsi" w:cstheme="minorHAnsi"/>
            <w:sz w:val="22"/>
            <w:szCs w:val="22"/>
            <w:lang w:val="es-BO"/>
          </w:rPr>
          <w:t>www.iadb.org/integridad</w:t>
        </w:r>
      </w:hyperlink>
      <w:r w:rsidR="00B91470" w:rsidRPr="00DC33B5">
        <w:rPr>
          <w:rFonts w:asciiTheme="minorHAnsi" w:hAnsiTheme="minorHAnsi" w:cstheme="minorHAnsi"/>
          <w:sz w:val="22"/>
          <w:szCs w:val="22"/>
          <w:lang w:val="es-BO"/>
        </w:rPr>
        <w:t xml:space="preserve">. </w:t>
      </w:r>
    </w:p>
    <w:p w14:paraId="1C6FA4EA" w14:textId="77777777" w:rsidR="00B91470" w:rsidRPr="00DC33B5" w:rsidRDefault="00B91470" w:rsidP="00B91470">
      <w:pPr>
        <w:pStyle w:val="Sub-ClauseText"/>
        <w:spacing w:before="0" w:after="0"/>
        <w:ind w:left="1134" w:hanging="567"/>
        <w:rPr>
          <w:rFonts w:asciiTheme="minorHAnsi" w:hAnsiTheme="minorHAnsi" w:cstheme="minorHAnsi"/>
          <w:sz w:val="22"/>
          <w:szCs w:val="22"/>
          <w:lang w:val="es-BO"/>
        </w:rPr>
      </w:pPr>
    </w:p>
    <w:p w14:paraId="70D460A6" w14:textId="77777777" w:rsidR="00F1799B" w:rsidRPr="00DC33B5" w:rsidRDefault="00905D3C" w:rsidP="00392DCD">
      <w:pPr>
        <w:pStyle w:val="Sub-ClauseText"/>
        <w:numPr>
          <w:ilvl w:val="1"/>
          <w:numId w:val="62"/>
        </w:numPr>
        <w:spacing w:before="0" w:after="0"/>
        <w:ind w:left="1134"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Una firma que sea Oferente (ya sea individualmente o como integrante de una Asociación en Participación, Consorcio o Asociación (“APCA”)) no podrá participar como Oferente o como integrante de una APCA en más de una </w:t>
      </w:r>
      <w:r w:rsidR="000A47C7" w:rsidRPr="00DC33B5">
        <w:rPr>
          <w:rFonts w:asciiTheme="minorHAnsi" w:hAnsiTheme="minorHAnsi" w:cstheme="minorHAnsi"/>
          <w:sz w:val="22"/>
          <w:szCs w:val="22"/>
          <w:lang w:val="es-BO"/>
        </w:rPr>
        <w:t>Cotización</w:t>
      </w:r>
      <w:r w:rsidRPr="00DC33B5">
        <w:rPr>
          <w:rFonts w:asciiTheme="minorHAnsi" w:hAnsiTheme="minorHAnsi" w:cstheme="minorHAnsi"/>
          <w:sz w:val="22"/>
          <w:szCs w:val="22"/>
          <w:lang w:val="es-BO"/>
        </w:rPr>
        <w:t xml:space="preserve">. Tal participación redundará en la descalificación de todas las </w:t>
      </w:r>
      <w:r w:rsidR="00D61AA4" w:rsidRPr="00DC33B5">
        <w:rPr>
          <w:rFonts w:asciiTheme="minorHAnsi" w:hAnsiTheme="minorHAnsi" w:cstheme="minorHAnsi"/>
          <w:sz w:val="22"/>
          <w:szCs w:val="22"/>
          <w:lang w:val="es-BO"/>
        </w:rPr>
        <w:t>Cotizaciones</w:t>
      </w:r>
      <w:r w:rsidRPr="00DC33B5">
        <w:rPr>
          <w:rFonts w:asciiTheme="minorHAnsi" w:hAnsiTheme="minorHAnsi" w:cstheme="minorHAnsi"/>
          <w:sz w:val="22"/>
          <w:szCs w:val="22"/>
          <w:lang w:val="es-BO"/>
        </w:rPr>
        <w:t xml:space="preserve"> en las que haya estado involucrada la firma en cuestión. Una firma que no es un Oferente ni un miembro de una APCA puede participar como subcontratista en más de una </w:t>
      </w:r>
      <w:r w:rsidR="000A47C7" w:rsidRPr="00DC33B5">
        <w:rPr>
          <w:rFonts w:asciiTheme="minorHAnsi" w:hAnsiTheme="minorHAnsi" w:cstheme="minorHAnsi"/>
          <w:sz w:val="22"/>
          <w:szCs w:val="22"/>
          <w:lang w:val="es-BO"/>
        </w:rPr>
        <w:t>Cotización</w:t>
      </w:r>
      <w:r w:rsidRPr="00DC33B5">
        <w:rPr>
          <w:rFonts w:asciiTheme="minorHAnsi" w:hAnsiTheme="minorHAnsi" w:cstheme="minorHAnsi"/>
          <w:sz w:val="22"/>
          <w:szCs w:val="22"/>
          <w:lang w:val="es-BO"/>
        </w:rPr>
        <w:t xml:space="preserve">. </w:t>
      </w:r>
      <w:r w:rsidR="00B91470" w:rsidRPr="00DC33B5">
        <w:rPr>
          <w:rFonts w:asciiTheme="minorHAnsi" w:hAnsiTheme="minorHAnsi" w:cstheme="minorHAnsi"/>
          <w:sz w:val="22"/>
          <w:szCs w:val="22"/>
          <w:lang w:val="es-BO"/>
        </w:rPr>
        <w:t>Salvo que se especifique a continuación, no existe límite en el número de miembros de una APCA.</w:t>
      </w:r>
      <w:r w:rsidR="000A47C7" w:rsidRPr="00DC33B5">
        <w:rPr>
          <w:rFonts w:asciiTheme="minorHAnsi" w:hAnsiTheme="minorHAnsi" w:cstheme="minorHAnsi"/>
          <w:sz w:val="22"/>
          <w:szCs w:val="22"/>
          <w:lang w:val="es-BO"/>
        </w:rPr>
        <w:t xml:space="preserve"> </w:t>
      </w:r>
    </w:p>
    <w:p w14:paraId="1E8CABFB" w14:textId="77777777" w:rsidR="00F1799B" w:rsidRPr="00DC33B5" w:rsidRDefault="00F1799B" w:rsidP="00F1799B">
      <w:pPr>
        <w:pStyle w:val="Prrafodelista"/>
        <w:rPr>
          <w:rFonts w:asciiTheme="minorHAnsi" w:hAnsiTheme="minorHAnsi" w:cstheme="minorHAnsi"/>
          <w:sz w:val="22"/>
          <w:szCs w:val="22"/>
          <w:lang w:val="es-BO"/>
        </w:rPr>
      </w:pPr>
    </w:p>
    <w:p w14:paraId="06D6F529" w14:textId="071425A1" w:rsidR="00B91470" w:rsidRPr="00DC33B5" w:rsidRDefault="00B91470" w:rsidP="00F1799B">
      <w:pPr>
        <w:pStyle w:val="Sub-ClauseText"/>
        <w:spacing w:before="0" w:after="0"/>
        <w:ind w:left="1134"/>
        <w:rPr>
          <w:rFonts w:asciiTheme="minorHAnsi" w:hAnsiTheme="minorHAnsi" w:cstheme="minorHAnsi"/>
          <w:sz w:val="22"/>
          <w:szCs w:val="22"/>
          <w:lang w:val="es-BO"/>
        </w:rPr>
      </w:pPr>
      <w:r w:rsidRPr="00DC33B5">
        <w:rPr>
          <w:rFonts w:asciiTheme="minorHAnsi" w:hAnsiTheme="minorHAnsi" w:cstheme="minorHAnsi"/>
          <w:sz w:val="22"/>
          <w:szCs w:val="22"/>
          <w:lang w:val="es-BO"/>
        </w:rPr>
        <w:t>El número máximo de integrantes de la APCA será:</w:t>
      </w:r>
      <w:r w:rsidR="0072233B">
        <w:rPr>
          <w:rFonts w:asciiTheme="minorHAnsi" w:hAnsiTheme="minorHAnsi" w:cstheme="minorHAnsi"/>
          <w:sz w:val="22"/>
          <w:szCs w:val="22"/>
          <w:lang w:val="es-BO"/>
        </w:rPr>
        <w:t xml:space="preserve"> tres</w:t>
      </w:r>
    </w:p>
    <w:p w14:paraId="7F87D3E6" w14:textId="77777777" w:rsidR="00B91470" w:rsidRPr="00DC33B5" w:rsidRDefault="00B91470" w:rsidP="00B91470">
      <w:pPr>
        <w:pStyle w:val="Prrafodelista"/>
        <w:jc w:val="both"/>
        <w:rPr>
          <w:rFonts w:asciiTheme="minorHAnsi" w:hAnsiTheme="minorHAnsi" w:cstheme="minorHAnsi"/>
          <w:spacing w:val="-4"/>
          <w:sz w:val="22"/>
          <w:szCs w:val="22"/>
          <w:lang w:val="es-BO"/>
        </w:rPr>
      </w:pPr>
    </w:p>
    <w:p w14:paraId="0811ECD3" w14:textId="79F4F328" w:rsidR="00905D3C" w:rsidRPr="00DC33B5" w:rsidRDefault="00CF2010" w:rsidP="00905D3C">
      <w:pPr>
        <w:ind w:left="1134" w:hanging="567"/>
        <w:jc w:val="both"/>
        <w:rPr>
          <w:rFonts w:asciiTheme="minorHAnsi" w:hAnsiTheme="minorHAnsi" w:cstheme="minorHAnsi"/>
          <w:color w:val="000000"/>
          <w:spacing w:val="-4"/>
          <w:sz w:val="22"/>
          <w:szCs w:val="22"/>
          <w:lang w:val="es-ES"/>
        </w:rPr>
      </w:pPr>
      <w:r w:rsidRPr="00DC33B5">
        <w:rPr>
          <w:rFonts w:asciiTheme="minorHAnsi" w:hAnsiTheme="minorHAnsi" w:cstheme="minorHAnsi"/>
          <w:color w:val="000000"/>
          <w:spacing w:val="-4"/>
          <w:sz w:val="22"/>
          <w:szCs w:val="22"/>
          <w:lang w:val="es-ES"/>
        </w:rPr>
        <w:lastRenderedPageBreak/>
        <w:t xml:space="preserve">3.5 </w:t>
      </w:r>
      <w:r w:rsidRPr="00DC33B5">
        <w:rPr>
          <w:rFonts w:asciiTheme="minorHAnsi" w:hAnsiTheme="minorHAnsi" w:cstheme="minorHAnsi"/>
          <w:color w:val="000000"/>
          <w:spacing w:val="-4"/>
          <w:sz w:val="22"/>
          <w:szCs w:val="22"/>
          <w:lang w:val="es-ES"/>
        </w:rPr>
        <w:tab/>
      </w:r>
      <w:r w:rsidR="00905D3C" w:rsidRPr="00DC33B5">
        <w:rPr>
          <w:rFonts w:asciiTheme="minorHAnsi" w:hAnsiTheme="minorHAnsi" w:cstheme="minorHAnsi"/>
          <w:color w:val="000000"/>
          <w:spacing w:val="-4"/>
          <w:sz w:val="22"/>
          <w:szCs w:val="22"/>
          <w:lang w:val="es-ES"/>
        </w:rPr>
        <w:t xml:space="preserve">Las empresas estatales del país Prestatario serán elegibles solamente si pueden demostrar que (i) tienen autonomía legal y financiera; (ii) operan conforme a las leyes comerciales; y (iii) no dependen de ninguna agencia del </w:t>
      </w:r>
      <w:r w:rsidR="0072233B">
        <w:rPr>
          <w:rFonts w:asciiTheme="minorHAnsi" w:hAnsiTheme="minorHAnsi" w:cstheme="minorHAnsi"/>
          <w:i/>
          <w:iCs/>
          <w:color w:val="000000"/>
          <w:spacing w:val="-4"/>
          <w:sz w:val="22"/>
          <w:szCs w:val="22"/>
          <w:lang w:val="es-ES"/>
        </w:rPr>
        <w:t>Comprador</w:t>
      </w:r>
      <w:r w:rsidR="00905D3C" w:rsidRPr="00DC33B5">
        <w:rPr>
          <w:rFonts w:asciiTheme="minorHAnsi" w:hAnsiTheme="minorHAnsi" w:cstheme="minorHAnsi"/>
          <w:color w:val="000000"/>
          <w:spacing w:val="-4"/>
          <w:sz w:val="22"/>
          <w:szCs w:val="22"/>
          <w:lang w:val="es-ES"/>
        </w:rPr>
        <w:t xml:space="preserve">. </w:t>
      </w:r>
    </w:p>
    <w:p w14:paraId="59C62985" w14:textId="77777777" w:rsidR="00B91470" w:rsidRPr="00DC33B5" w:rsidRDefault="00B91470" w:rsidP="00B91470">
      <w:pPr>
        <w:pStyle w:val="Sub-ClauseText"/>
        <w:spacing w:before="0" w:after="0"/>
        <w:ind w:left="1134"/>
        <w:rPr>
          <w:rFonts w:asciiTheme="minorHAnsi" w:hAnsiTheme="minorHAnsi" w:cstheme="minorHAnsi"/>
          <w:color w:val="000000"/>
          <w:sz w:val="22"/>
          <w:szCs w:val="22"/>
          <w:lang w:val="es-ES"/>
        </w:rPr>
      </w:pPr>
    </w:p>
    <w:p w14:paraId="347AFE36" w14:textId="2FF390B0" w:rsidR="00B91470" w:rsidRPr="00DC33B5" w:rsidRDefault="00905D3C" w:rsidP="00392DCD">
      <w:pPr>
        <w:pStyle w:val="Prrafodelista"/>
        <w:numPr>
          <w:ilvl w:val="1"/>
          <w:numId w:val="63"/>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Un Oferente no debe estar suspendido por el </w:t>
      </w:r>
      <w:r w:rsidR="0072233B">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para presentar </w:t>
      </w:r>
      <w:r w:rsidR="00D61AA4" w:rsidRPr="00DC33B5">
        <w:rPr>
          <w:rFonts w:asciiTheme="minorHAnsi" w:hAnsiTheme="minorHAnsi" w:cstheme="minorHAnsi"/>
          <w:spacing w:val="-4"/>
          <w:sz w:val="22"/>
          <w:szCs w:val="22"/>
          <w:lang w:val="es-ES"/>
        </w:rPr>
        <w:t>Cotizaciones</w:t>
      </w:r>
      <w:r w:rsidRPr="00DC33B5">
        <w:rPr>
          <w:rFonts w:asciiTheme="minorHAnsi" w:hAnsiTheme="minorHAnsi" w:cstheme="minorHAnsi"/>
          <w:spacing w:val="-4"/>
          <w:sz w:val="22"/>
          <w:szCs w:val="22"/>
          <w:lang w:val="es-ES"/>
        </w:rPr>
        <w:t xml:space="preserve"> como resultado del incumplimiento con una Declaración de Mantenimiento</w:t>
      </w:r>
      <w:r w:rsidR="00124D5D" w:rsidRPr="00DC33B5">
        <w:rPr>
          <w:rFonts w:asciiTheme="minorHAnsi" w:hAnsiTheme="minorHAnsi" w:cstheme="minorHAnsi"/>
          <w:spacing w:val="-4"/>
          <w:sz w:val="22"/>
          <w:szCs w:val="22"/>
          <w:lang w:val="es-ES"/>
        </w:rPr>
        <w:t>.</w:t>
      </w:r>
    </w:p>
    <w:p w14:paraId="278DD0B4" w14:textId="77777777" w:rsidR="00905D3C" w:rsidRPr="00DC33B5" w:rsidRDefault="00905D3C" w:rsidP="00905D3C">
      <w:pPr>
        <w:pStyle w:val="Prrafodelista"/>
        <w:ind w:left="1494"/>
        <w:rPr>
          <w:rFonts w:asciiTheme="minorHAnsi" w:hAnsiTheme="minorHAnsi" w:cstheme="minorHAnsi"/>
          <w:color w:val="000000"/>
          <w:sz w:val="22"/>
          <w:szCs w:val="22"/>
          <w:lang w:val="es-ES"/>
        </w:rPr>
      </w:pPr>
    </w:p>
    <w:p w14:paraId="6CB961E5" w14:textId="7D81831F" w:rsidR="00552A25" w:rsidRPr="00DC33B5" w:rsidRDefault="00905D3C" w:rsidP="00392DCD">
      <w:pPr>
        <w:pStyle w:val="Prrafodelista"/>
        <w:numPr>
          <w:ilvl w:val="1"/>
          <w:numId w:val="63"/>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Los Oferentes deberán proporcionar al </w:t>
      </w:r>
      <w:r w:rsidR="0072233B">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evidencia satisfactoria de que continúan siendo elegibles, cuando el </w:t>
      </w:r>
      <w:r w:rsidR="0072233B">
        <w:rPr>
          <w:rFonts w:asciiTheme="minorHAnsi" w:hAnsiTheme="minorHAnsi" w:cstheme="minorHAnsi"/>
          <w:i/>
          <w:iCs/>
          <w:spacing w:val="-4"/>
          <w:sz w:val="22"/>
          <w:szCs w:val="22"/>
          <w:lang w:val="es-ES"/>
        </w:rPr>
        <w:t xml:space="preserve">Comprador </w:t>
      </w:r>
      <w:r w:rsidRPr="00DC33B5">
        <w:rPr>
          <w:rFonts w:asciiTheme="minorHAnsi" w:hAnsiTheme="minorHAnsi" w:cstheme="minorHAnsi"/>
          <w:spacing w:val="-4"/>
          <w:sz w:val="22"/>
          <w:szCs w:val="22"/>
          <w:lang w:val="es-ES"/>
        </w:rPr>
        <w:t>razonablemente la solicite.</w:t>
      </w:r>
    </w:p>
    <w:p w14:paraId="2745664A" w14:textId="77777777" w:rsidR="00905D3C" w:rsidRPr="00DC33B5" w:rsidRDefault="00905D3C" w:rsidP="00905D3C">
      <w:pPr>
        <w:pStyle w:val="Prrafodelista"/>
        <w:rPr>
          <w:rFonts w:asciiTheme="minorHAnsi" w:hAnsiTheme="minorHAnsi" w:cstheme="minorHAnsi"/>
          <w:b/>
          <w:bCs/>
          <w:sz w:val="22"/>
          <w:szCs w:val="22"/>
          <w:lang w:val="es-ES"/>
        </w:rPr>
      </w:pPr>
    </w:p>
    <w:p w14:paraId="78703086" w14:textId="6F709A94" w:rsidR="000F49B3" w:rsidRPr="00DC33B5" w:rsidRDefault="00485286" w:rsidP="00392DCD">
      <w:pPr>
        <w:pStyle w:val="Ttulo5"/>
        <w:numPr>
          <w:ilvl w:val="0"/>
          <w:numId w:val="1"/>
        </w:numPr>
        <w:spacing w:before="0"/>
        <w:ind w:left="567" w:hanging="567"/>
        <w:rPr>
          <w:szCs w:val="22"/>
          <w:lang w:val="es-BO"/>
        </w:rPr>
      </w:pPr>
      <w:bookmarkStart w:id="22" w:name="_Toc36382531"/>
      <w:bookmarkStart w:id="23" w:name="_Toc50684677"/>
      <w:r w:rsidRPr="00DC33B5">
        <w:rPr>
          <w:szCs w:val="22"/>
          <w:lang w:val="es-BO"/>
        </w:rPr>
        <w:t>Elegibilidad de los Bienes y Servicios.</w:t>
      </w:r>
      <w:bookmarkEnd w:id="22"/>
      <w:bookmarkEnd w:id="23"/>
      <w:r w:rsidRPr="00DC33B5">
        <w:rPr>
          <w:szCs w:val="22"/>
          <w:lang w:val="es-BO"/>
        </w:rPr>
        <w:t xml:space="preserve"> </w:t>
      </w:r>
    </w:p>
    <w:p w14:paraId="366E2E3C" w14:textId="6C903891" w:rsidR="00E53677" w:rsidRPr="00DC33B5" w:rsidRDefault="00485286" w:rsidP="00392DCD">
      <w:pPr>
        <w:pStyle w:val="Prrafodelista"/>
        <w:numPr>
          <w:ilvl w:val="1"/>
          <w:numId w:val="64"/>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Todos los </w:t>
      </w:r>
      <w:r w:rsidRPr="00DC33B5">
        <w:rPr>
          <w:rFonts w:asciiTheme="minorHAnsi" w:hAnsiTheme="minorHAnsi"/>
          <w:i/>
          <w:iCs/>
          <w:sz w:val="22"/>
          <w:szCs w:val="22"/>
          <w:lang w:val="es-ES"/>
        </w:rPr>
        <w:t>Bienes y Servicios Conexos</w:t>
      </w:r>
      <w:r w:rsidRPr="00DC33B5">
        <w:rPr>
          <w:rFonts w:asciiTheme="minorHAnsi" w:hAnsiTheme="minorHAnsi"/>
          <w:sz w:val="22"/>
          <w:szCs w:val="22"/>
          <w:lang w:val="es-ES"/>
        </w:rPr>
        <w:t xml:space="preserve"> que hayan de suministrarse de conformidad con el </w:t>
      </w:r>
      <w:r w:rsidR="006F058C" w:rsidRPr="00DC33B5">
        <w:rPr>
          <w:rFonts w:asciiTheme="minorHAnsi" w:hAnsiTheme="minorHAnsi"/>
          <w:sz w:val="22"/>
          <w:szCs w:val="22"/>
          <w:lang w:val="es-ES"/>
        </w:rPr>
        <w:t>C</w:t>
      </w:r>
      <w:r w:rsidRPr="00DC33B5">
        <w:rPr>
          <w:rFonts w:asciiTheme="minorHAnsi" w:hAnsiTheme="minorHAnsi"/>
          <w:sz w:val="22"/>
          <w:szCs w:val="22"/>
          <w:lang w:val="es-ES"/>
        </w:rPr>
        <w:t xml:space="preserve">ontrato y que sean financiados por el Banco deben tener su origen en cualquier país miembro del Banco de acuerdo con la Sección </w:t>
      </w:r>
      <w:r w:rsidR="00872FC7" w:rsidRPr="00DC33B5">
        <w:rPr>
          <w:rFonts w:asciiTheme="minorHAnsi" w:hAnsiTheme="minorHAnsi"/>
          <w:sz w:val="22"/>
          <w:szCs w:val="22"/>
          <w:lang w:val="es-ES"/>
        </w:rPr>
        <w:t>III</w:t>
      </w:r>
      <w:r w:rsidRPr="00DC33B5">
        <w:rPr>
          <w:rFonts w:asciiTheme="minorHAnsi" w:hAnsiTheme="minorHAnsi"/>
          <w:sz w:val="22"/>
          <w:szCs w:val="22"/>
          <w:lang w:val="es-ES"/>
        </w:rPr>
        <w:t>,</w:t>
      </w:r>
      <w:r w:rsidR="007622D6" w:rsidRPr="00DC33B5">
        <w:rPr>
          <w:rFonts w:asciiTheme="minorHAnsi" w:hAnsiTheme="minorHAnsi"/>
          <w:sz w:val="22"/>
          <w:szCs w:val="22"/>
          <w:lang w:val="es-ES"/>
        </w:rPr>
        <w:t xml:space="preserve"> “Países Elegibles”</w:t>
      </w:r>
      <w:r w:rsidRPr="00DC33B5">
        <w:rPr>
          <w:rFonts w:asciiTheme="minorHAnsi" w:hAnsiTheme="minorHAnsi"/>
          <w:sz w:val="22"/>
          <w:szCs w:val="22"/>
          <w:lang w:val="es-ES"/>
        </w:rPr>
        <w:t>, con la excepción de lo</w:t>
      </w:r>
      <w:r w:rsidR="008E503B" w:rsidRPr="00DC33B5">
        <w:rPr>
          <w:rFonts w:asciiTheme="minorHAnsi" w:hAnsiTheme="minorHAnsi"/>
          <w:sz w:val="22"/>
          <w:szCs w:val="22"/>
          <w:lang w:val="es-ES"/>
        </w:rPr>
        <w:t xml:space="preserve">s casos indicados en </w:t>
      </w:r>
      <w:r w:rsidR="00124D5D" w:rsidRPr="00DC33B5">
        <w:rPr>
          <w:rFonts w:asciiTheme="minorHAnsi" w:hAnsiTheme="minorHAnsi"/>
          <w:sz w:val="22"/>
          <w:szCs w:val="22"/>
          <w:lang w:val="es-ES"/>
        </w:rPr>
        <w:t>el numeral</w:t>
      </w:r>
      <w:r w:rsidRPr="00DC33B5">
        <w:rPr>
          <w:rFonts w:asciiTheme="minorHAnsi" w:hAnsiTheme="minorHAnsi"/>
          <w:sz w:val="22"/>
          <w:szCs w:val="22"/>
          <w:lang w:val="es-ES"/>
        </w:rPr>
        <w:t xml:space="preserve"> </w:t>
      </w:r>
      <w:r w:rsidR="00CF2010" w:rsidRPr="00DC33B5">
        <w:rPr>
          <w:rFonts w:asciiTheme="minorHAnsi" w:hAnsiTheme="minorHAnsi"/>
          <w:sz w:val="22"/>
          <w:szCs w:val="22"/>
          <w:lang w:val="es-ES"/>
        </w:rPr>
        <w:t>3</w:t>
      </w:r>
      <w:r w:rsidRPr="00DC33B5">
        <w:rPr>
          <w:rFonts w:asciiTheme="minorHAnsi" w:hAnsiTheme="minorHAnsi"/>
          <w:sz w:val="22"/>
          <w:szCs w:val="22"/>
          <w:lang w:val="es-ES"/>
        </w:rPr>
        <w:t>.1 (a) y (b).</w:t>
      </w:r>
      <w:r w:rsidR="0083441D" w:rsidRPr="00DC33B5">
        <w:rPr>
          <w:rFonts w:asciiTheme="minorHAnsi" w:hAnsiTheme="minorHAnsi"/>
          <w:sz w:val="22"/>
          <w:szCs w:val="22"/>
          <w:lang w:val="es-ES"/>
        </w:rPr>
        <w:tab/>
      </w:r>
    </w:p>
    <w:p w14:paraId="018CF63F" w14:textId="77777777" w:rsidR="00CF2010" w:rsidRPr="00DC33B5" w:rsidRDefault="00CF2010" w:rsidP="00CF2010">
      <w:pPr>
        <w:pStyle w:val="Prrafodelista"/>
        <w:ind w:left="1134" w:hanging="567"/>
        <w:jc w:val="both"/>
        <w:rPr>
          <w:rFonts w:asciiTheme="minorHAnsi" w:hAnsiTheme="minorHAnsi"/>
          <w:sz w:val="22"/>
          <w:szCs w:val="22"/>
          <w:lang w:val="es-ES"/>
        </w:rPr>
      </w:pPr>
    </w:p>
    <w:p w14:paraId="72BF55AB" w14:textId="73D6F9B3" w:rsidR="00485286" w:rsidRPr="00DC33B5" w:rsidRDefault="00485286" w:rsidP="00392DCD">
      <w:pPr>
        <w:pStyle w:val="Prrafodelista"/>
        <w:numPr>
          <w:ilvl w:val="1"/>
          <w:numId w:val="64"/>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Los criterios para determinar el origen de los </w:t>
      </w:r>
      <w:r w:rsidR="005B61E9" w:rsidRPr="00DC33B5">
        <w:rPr>
          <w:rFonts w:asciiTheme="minorHAnsi" w:hAnsiTheme="minorHAnsi"/>
          <w:i/>
          <w:iCs/>
          <w:sz w:val="22"/>
          <w:szCs w:val="22"/>
          <w:lang w:val="es-ES"/>
        </w:rPr>
        <w:t>B</w:t>
      </w:r>
      <w:r w:rsidRPr="00DC33B5">
        <w:rPr>
          <w:rFonts w:asciiTheme="minorHAnsi" w:hAnsiTheme="minorHAnsi"/>
          <w:i/>
          <w:iCs/>
          <w:sz w:val="22"/>
          <w:szCs w:val="22"/>
          <w:lang w:val="es-ES"/>
        </w:rPr>
        <w:t xml:space="preserve">ienes y </w:t>
      </w:r>
      <w:r w:rsidR="005B61E9" w:rsidRPr="00DC33B5">
        <w:rPr>
          <w:rFonts w:asciiTheme="minorHAnsi" w:hAnsiTheme="minorHAnsi"/>
          <w:i/>
          <w:iCs/>
          <w:sz w:val="22"/>
          <w:szCs w:val="22"/>
          <w:lang w:val="es-ES"/>
        </w:rPr>
        <w:t>S</w:t>
      </w:r>
      <w:r w:rsidRPr="00DC33B5">
        <w:rPr>
          <w:rFonts w:asciiTheme="minorHAnsi" w:hAnsiTheme="minorHAnsi"/>
          <w:i/>
          <w:iCs/>
          <w:sz w:val="22"/>
          <w:szCs w:val="22"/>
          <w:lang w:val="es-ES"/>
        </w:rPr>
        <w:t xml:space="preserve">ervicios </w:t>
      </w:r>
      <w:r w:rsidR="005B61E9" w:rsidRPr="00DC33B5">
        <w:rPr>
          <w:rFonts w:asciiTheme="minorHAnsi" w:hAnsiTheme="minorHAnsi"/>
          <w:i/>
          <w:iCs/>
          <w:sz w:val="22"/>
          <w:szCs w:val="22"/>
          <w:lang w:val="es-ES"/>
        </w:rPr>
        <w:t>C</w:t>
      </w:r>
      <w:r w:rsidRPr="00DC33B5">
        <w:rPr>
          <w:rFonts w:asciiTheme="minorHAnsi" w:hAnsiTheme="minorHAnsi"/>
          <w:i/>
          <w:iCs/>
          <w:sz w:val="22"/>
          <w:szCs w:val="22"/>
          <w:lang w:val="es-ES"/>
        </w:rPr>
        <w:t>onexo</w:t>
      </w:r>
      <w:r w:rsidR="004B0FE7"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se encuentran indicados en la </w:t>
      </w:r>
      <w:r w:rsidR="007622D6" w:rsidRPr="00DC33B5">
        <w:rPr>
          <w:rFonts w:asciiTheme="minorHAnsi" w:hAnsiTheme="minorHAnsi"/>
          <w:sz w:val="22"/>
          <w:szCs w:val="22"/>
          <w:lang w:val="es-ES"/>
        </w:rPr>
        <w:t xml:space="preserve">Sección </w:t>
      </w:r>
      <w:r w:rsidR="00872FC7" w:rsidRPr="00DC33B5">
        <w:rPr>
          <w:rFonts w:asciiTheme="minorHAnsi" w:hAnsiTheme="minorHAnsi"/>
          <w:sz w:val="22"/>
          <w:szCs w:val="22"/>
          <w:lang w:val="es-ES"/>
        </w:rPr>
        <w:t>III</w:t>
      </w:r>
      <w:r w:rsidR="007622D6" w:rsidRPr="00DC33B5">
        <w:rPr>
          <w:rFonts w:asciiTheme="minorHAnsi" w:hAnsiTheme="minorHAnsi"/>
          <w:sz w:val="22"/>
          <w:szCs w:val="22"/>
          <w:lang w:val="es-ES"/>
        </w:rPr>
        <w:t>, “Países Elegibles”.</w:t>
      </w:r>
    </w:p>
    <w:p w14:paraId="2ABF56A2" w14:textId="77777777" w:rsidR="00485286" w:rsidRPr="00DC33B5" w:rsidRDefault="00485286" w:rsidP="00BA2829">
      <w:pPr>
        <w:pStyle w:val="Prrafodelista"/>
        <w:ind w:left="567"/>
        <w:jc w:val="both"/>
        <w:rPr>
          <w:rFonts w:asciiTheme="minorHAnsi" w:hAnsiTheme="minorHAnsi" w:cstheme="minorHAnsi"/>
          <w:b/>
          <w:bCs/>
          <w:sz w:val="22"/>
          <w:szCs w:val="22"/>
          <w:lang w:val="es-BO"/>
        </w:rPr>
      </w:pPr>
    </w:p>
    <w:p w14:paraId="0CD5DDF1" w14:textId="2E2CE24B" w:rsidR="007622D6" w:rsidRPr="00DC33B5" w:rsidRDefault="007622D6" w:rsidP="00392DCD">
      <w:pPr>
        <w:pStyle w:val="Ttulo5"/>
        <w:numPr>
          <w:ilvl w:val="0"/>
          <w:numId w:val="35"/>
        </w:numPr>
        <w:spacing w:before="0"/>
        <w:ind w:left="567" w:hanging="567"/>
        <w:rPr>
          <w:rFonts w:cstheme="minorHAnsi"/>
          <w:szCs w:val="22"/>
          <w:lang w:val="es-BO"/>
        </w:rPr>
      </w:pPr>
      <w:bookmarkStart w:id="24" w:name="_Toc36382533"/>
      <w:bookmarkStart w:id="25" w:name="_Toc50684678"/>
      <w:r w:rsidRPr="00DC33B5">
        <w:rPr>
          <w:rFonts w:cstheme="minorHAnsi"/>
          <w:szCs w:val="22"/>
          <w:lang w:val="es-BO"/>
        </w:rPr>
        <w:t xml:space="preserve">Secciones del </w:t>
      </w:r>
      <w:r w:rsidR="000B2CFC" w:rsidRPr="00DC33B5">
        <w:rPr>
          <w:rFonts w:cstheme="minorHAnsi"/>
          <w:szCs w:val="22"/>
          <w:lang w:val="es-BO"/>
        </w:rPr>
        <w:t>documento de comparación de precios</w:t>
      </w:r>
      <w:r w:rsidRPr="00DC33B5">
        <w:rPr>
          <w:rFonts w:cstheme="minorHAnsi"/>
          <w:szCs w:val="22"/>
          <w:lang w:val="es-BO"/>
        </w:rPr>
        <w:t>.</w:t>
      </w:r>
      <w:bookmarkEnd w:id="24"/>
      <w:bookmarkEnd w:id="25"/>
    </w:p>
    <w:p w14:paraId="2E390E0B" w14:textId="015965F6" w:rsidR="007622D6" w:rsidRPr="00DC33B5" w:rsidRDefault="007622D6" w:rsidP="00392DCD">
      <w:pPr>
        <w:pStyle w:val="Prrafodelista"/>
        <w:numPr>
          <w:ilvl w:val="1"/>
          <w:numId w:val="35"/>
        </w:numPr>
        <w:ind w:left="1134" w:hanging="567"/>
        <w:jc w:val="both"/>
        <w:rPr>
          <w:rFonts w:asciiTheme="minorHAnsi" w:hAnsiTheme="minorHAnsi" w:cstheme="minorHAnsi"/>
          <w:b/>
          <w:bCs/>
          <w:sz w:val="22"/>
          <w:szCs w:val="22"/>
          <w:lang w:val="es-BO"/>
        </w:rPr>
      </w:pPr>
      <w:r w:rsidRPr="00DC33B5">
        <w:rPr>
          <w:rFonts w:asciiTheme="minorHAnsi" w:hAnsiTheme="minorHAnsi" w:cstheme="minorHAnsi"/>
          <w:sz w:val="22"/>
          <w:szCs w:val="22"/>
          <w:lang w:val="es-BO"/>
        </w:rPr>
        <w:t xml:space="preserve">El </w:t>
      </w:r>
      <w:r w:rsidR="00BF2C31" w:rsidRPr="00DC33B5">
        <w:rPr>
          <w:rFonts w:asciiTheme="minorHAnsi" w:hAnsiTheme="minorHAnsi" w:cstheme="minorHAnsi"/>
          <w:sz w:val="22"/>
          <w:szCs w:val="22"/>
          <w:lang w:val="es-BO"/>
        </w:rPr>
        <w:t xml:space="preserve">conjunto del </w:t>
      </w:r>
      <w:r w:rsidR="000B2CFC" w:rsidRPr="00DC33B5">
        <w:rPr>
          <w:rFonts w:asciiTheme="minorHAnsi" w:hAnsiTheme="minorHAnsi" w:cstheme="minorHAnsi"/>
          <w:sz w:val="22"/>
          <w:szCs w:val="22"/>
          <w:lang w:val="es-BO"/>
        </w:rPr>
        <w:t>documento de comparación de precios</w:t>
      </w:r>
      <w:r w:rsidR="0083441D" w:rsidRPr="00DC33B5">
        <w:rPr>
          <w:rFonts w:asciiTheme="minorHAnsi" w:hAnsiTheme="minorHAnsi" w:cstheme="minorHAnsi"/>
          <w:sz w:val="22"/>
          <w:szCs w:val="22"/>
          <w:lang w:val="es-BO"/>
        </w:rPr>
        <w:t>,</w:t>
      </w:r>
      <w:r w:rsidR="00136E92" w:rsidRPr="00DC33B5">
        <w:rPr>
          <w:rFonts w:asciiTheme="minorHAnsi" w:hAnsiTheme="minorHAnsi" w:cstheme="minorHAnsi"/>
          <w:sz w:val="22"/>
          <w:szCs w:val="22"/>
          <w:lang w:val="es-BO"/>
        </w:rPr>
        <w:t xml:space="preserve"> </w:t>
      </w:r>
      <w:r w:rsidRPr="00DC33B5">
        <w:rPr>
          <w:rFonts w:asciiTheme="minorHAnsi" w:hAnsiTheme="minorHAnsi" w:cstheme="minorHAnsi"/>
          <w:sz w:val="22"/>
          <w:szCs w:val="22"/>
          <w:lang w:val="es-BO"/>
        </w:rPr>
        <w:t xml:space="preserve">comprende </w:t>
      </w:r>
      <w:r w:rsidR="004A23E2" w:rsidRPr="00DC33B5">
        <w:rPr>
          <w:rFonts w:asciiTheme="minorHAnsi" w:hAnsiTheme="minorHAnsi" w:cstheme="minorHAnsi"/>
          <w:sz w:val="22"/>
          <w:szCs w:val="22"/>
          <w:lang w:val="es-BO"/>
        </w:rPr>
        <w:t>las secciones</w:t>
      </w:r>
      <w:r w:rsidRPr="00DC33B5">
        <w:rPr>
          <w:rFonts w:asciiTheme="minorHAnsi" w:hAnsiTheme="minorHAnsi" w:cstheme="minorHAnsi"/>
          <w:sz w:val="22"/>
          <w:szCs w:val="22"/>
          <w:lang w:val="es-BO"/>
        </w:rPr>
        <w:t xml:space="preserve"> que se enumeran a continuación</w:t>
      </w:r>
      <w:r w:rsidR="00124D5D" w:rsidRPr="00DC33B5">
        <w:rPr>
          <w:rFonts w:asciiTheme="minorHAnsi" w:hAnsiTheme="minorHAnsi" w:cstheme="minorHAnsi"/>
          <w:sz w:val="22"/>
          <w:szCs w:val="22"/>
          <w:lang w:val="es-BO"/>
        </w:rPr>
        <w:t>.</w:t>
      </w:r>
    </w:p>
    <w:p w14:paraId="798F0D5F" w14:textId="77777777" w:rsidR="004A23E2" w:rsidRPr="00DC33B5" w:rsidRDefault="004A23E2" w:rsidP="004A23E2">
      <w:pPr>
        <w:pStyle w:val="Prrafodelista"/>
        <w:ind w:left="1134"/>
        <w:jc w:val="both"/>
        <w:rPr>
          <w:rFonts w:asciiTheme="minorHAnsi" w:hAnsiTheme="minorHAnsi" w:cstheme="minorHAnsi"/>
          <w:b/>
          <w:bCs/>
          <w:sz w:val="22"/>
          <w:szCs w:val="22"/>
          <w:lang w:val="es-BO"/>
        </w:rPr>
      </w:pPr>
    </w:p>
    <w:p w14:paraId="41496EEF" w14:textId="7D9CBDF3" w:rsidR="004A23E2" w:rsidRPr="00DC33B5" w:rsidRDefault="007622D6" w:rsidP="00136E92">
      <w:pPr>
        <w:tabs>
          <w:tab w:val="left" w:pos="2552"/>
        </w:tabs>
        <w:ind w:left="1134"/>
        <w:rPr>
          <w:rFonts w:asciiTheme="minorHAnsi" w:hAnsiTheme="minorHAnsi" w:cstheme="minorHAnsi"/>
          <w:b/>
          <w:bCs/>
          <w:sz w:val="22"/>
          <w:szCs w:val="22"/>
          <w:lang w:val="es-BO"/>
        </w:rPr>
      </w:pPr>
      <w:r w:rsidRPr="00DC33B5">
        <w:rPr>
          <w:rFonts w:asciiTheme="minorHAnsi" w:hAnsiTheme="minorHAnsi" w:cstheme="minorHAnsi"/>
          <w:sz w:val="22"/>
          <w:szCs w:val="22"/>
          <w:lang w:val="es-BO" w:eastAsia="es-BO"/>
        </w:rPr>
        <w:t xml:space="preserve">Sección I. </w:t>
      </w:r>
      <w:r w:rsidRPr="00DC33B5">
        <w:rPr>
          <w:rFonts w:asciiTheme="minorHAnsi" w:hAnsiTheme="minorHAnsi" w:cstheme="minorHAnsi"/>
          <w:sz w:val="22"/>
          <w:szCs w:val="22"/>
          <w:lang w:val="es-BO" w:eastAsia="es-BO"/>
        </w:rPr>
        <w:tab/>
      </w:r>
      <w:r w:rsidR="00124D5D" w:rsidRPr="00DC33B5">
        <w:rPr>
          <w:rFonts w:asciiTheme="minorHAnsi" w:hAnsiTheme="minorHAnsi" w:cstheme="minorHAnsi"/>
          <w:sz w:val="22"/>
          <w:szCs w:val="22"/>
          <w:lang w:val="es-BO" w:eastAsia="es-BO"/>
        </w:rPr>
        <w:t>Solicitud de Cotización</w:t>
      </w:r>
      <w:r w:rsidRPr="00DC33B5">
        <w:rPr>
          <w:rFonts w:asciiTheme="minorHAnsi" w:hAnsiTheme="minorHAnsi" w:cstheme="minorHAnsi"/>
          <w:sz w:val="22"/>
          <w:szCs w:val="22"/>
          <w:lang w:val="es-BO" w:eastAsia="es-BO"/>
        </w:rPr>
        <w:br/>
        <w:t xml:space="preserve">Sección II. </w:t>
      </w:r>
      <w:r w:rsidRPr="00DC33B5">
        <w:rPr>
          <w:rFonts w:asciiTheme="minorHAnsi" w:hAnsiTheme="minorHAnsi" w:cstheme="minorHAnsi"/>
          <w:sz w:val="22"/>
          <w:szCs w:val="22"/>
          <w:lang w:val="es-BO" w:eastAsia="es-BO"/>
        </w:rPr>
        <w:tab/>
      </w:r>
      <w:r w:rsidR="00124D5D" w:rsidRPr="00DC33B5">
        <w:rPr>
          <w:rFonts w:asciiTheme="minorHAnsi" w:hAnsiTheme="minorHAnsi" w:cstheme="minorHAnsi"/>
          <w:sz w:val="22"/>
          <w:szCs w:val="22"/>
          <w:lang w:val="es-BO" w:eastAsia="es-BO"/>
        </w:rPr>
        <w:t>Formularios de la Cotización</w:t>
      </w:r>
      <w:r w:rsidRPr="00DC33B5">
        <w:rPr>
          <w:rFonts w:asciiTheme="minorHAnsi" w:hAnsiTheme="minorHAnsi" w:cstheme="minorHAnsi"/>
          <w:i/>
          <w:iCs/>
          <w:strike/>
          <w:sz w:val="22"/>
          <w:szCs w:val="22"/>
          <w:lang w:val="es-BO" w:eastAsia="es-BO"/>
        </w:rPr>
        <w:br/>
      </w:r>
      <w:r w:rsidRPr="00DC33B5">
        <w:rPr>
          <w:rFonts w:asciiTheme="minorHAnsi" w:hAnsiTheme="minorHAnsi" w:cstheme="minorHAnsi"/>
          <w:sz w:val="22"/>
          <w:szCs w:val="22"/>
          <w:lang w:val="es-BO" w:eastAsia="es-BO"/>
        </w:rPr>
        <w:t>Sección I</w:t>
      </w:r>
      <w:r w:rsidR="00872FC7" w:rsidRPr="00DC33B5">
        <w:rPr>
          <w:rFonts w:asciiTheme="minorHAnsi" w:hAnsiTheme="minorHAnsi" w:cstheme="minorHAnsi"/>
          <w:sz w:val="22"/>
          <w:szCs w:val="22"/>
          <w:lang w:val="es-BO" w:eastAsia="es-BO"/>
        </w:rPr>
        <w:t>II</w:t>
      </w:r>
      <w:r w:rsidRPr="00DC33B5">
        <w:rPr>
          <w:rFonts w:asciiTheme="minorHAnsi" w:hAnsiTheme="minorHAnsi" w:cstheme="minorHAnsi"/>
          <w:sz w:val="22"/>
          <w:szCs w:val="22"/>
          <w:lang w:val="es-BO" w:eastAsia="es-BO"/>
        </w:rPr>
        <w:t xml:space="preserve">. </w:t>
      </w:r>
      <w:r w:rsidRPr="00DC33B5">
        <w:rPr>
          <w:rFonts w:asciiTheme="minorHAnsi" w:hAnsiTheme="minorHAnsi" w:cstheme="minorHAnsi"/>
          <w:sz w:val="22"/>
          <w:szCs w:val="22"/>
          <w:lang w:val="es-BO" w:eastAsia="es-BO"/>
        </w:rPr>
        <w:tab/>
        <w:t>Países elegibles</w:t>
      </w:r>
      <w:r w:rsidRPr="00DC33B5">
        <w:rPr>
          <w:rFonts w:asciiTheme="minorHAnsi" w:hAnsiTheme="minorHAnsi" w:cstheme="minorHAnsi"/>
          <w:sz w:val="22"/>
          <w:szCs w:val="22"/>
          <w:lang w:val="es-BO" w:eastAsia="es-BO"/>
        </w:rPr>
        <w:br/>
        <w:t xml:space="preserve">Sección </w:t>
      </w:r>
      <w:r w:rsidR="00872FC7" w:rsidRPr="00DC33B5">
        <w:rPr>
          <w:rFonts w:asciiTheme="minorHAnsi" w:hAnsiTheme="minorHAnsi" w:cstheme="minorHAnsi"/>
          <w:sz w:val="22"/>
          <w:szCs w:val="22"/>
          <w:lang w:val="es-BO" w:eastAsia="es-BO"/>
        </w:rPr>
        <w:t>I</w:t>
      </w:r>
      <w:r w:rsidRPr="00DC33B5">
        <w:rPr>
          <w:rFonts w:asciiTheme="minorHAnsi" w:hAnsiTheme="minorHAnsi" w:cstheme="minorHAnsi"/>
          <w:sz w:val="22"/>
          <w:szCs w:val="22"/>
          <w:lang w:val="es-BO" w:eastAsia="es-BO"/>
        </w:rPr>
        <w:t>V.</w:t>
      </w:r>
      <w:r w:rsidRPr="00DC33B5">
        <w:rPr>
          <w:rFonts w:asciiTheme="minorHAnsi" w:hAnsiTheme="minorHAnsi" w:cstheme="minorHAnsi"/>
          <w:sz w:val="22"/>
          <w:szCs w:val="22"/>
          <w:lang w:val="es-BO" w:eastAsia="es-BO"/>
        </w:rPr>
        <w:tab/>
        <w:t>Contrato</w:t>
      </w:r>
      <w:r w:rsidRPr="00DC33B5">
        <w:rPr>
          <w:rFonts w:asciiTheme="minorHAnsi" w:hAnsiTheme="minorHAnsi" w:cstheme="minorHAnsi"/>
          <w:sz w:val="22"/>
          <w:szCs w:val="22"/>
          <w:lang w:val="es-BO" w:eastAsia="es-BO"/>
        </w:rPr>
        <w:br/>
      </w:r>
    </w:p>
    <w:p w14:paraId="161FA10C" w14:textId="2F8CC2BF" w:rsidR="00B241D1" w:rsidRPr="00DC33B5" w:rsidRDefault="00B241D1" w:rsidP="00392DCD">
      <w:pPr>
        <w:pStyle w:val="Ttulo5"/>
        <w:numPr>
          <w:ilvl w:val="0"/>
          <w:numId w:val="35"/>
        </w:numPr>
        <w:spacing w:before="0"/>
        <w:ind w:left="567" w:hanging="567"/>
        <w:rPr>
          <w:szCs w:val="22"/>
          <w:lang w:val="es-ES"/>
        </w:rPr>
      </w:pPr>
      <w:bookmarkStart w:id="26" w:name="_Toc438438832"/>
      <w:bookmarkStart w:id="27" w:name="_Toc438532580"/>
      <w:bookmarkStart w:id="28" w:name="_Toc438733976"/>
      <w:bookmarkStart w:id="29" w:name="_Toc438907015"/>
      <w:bookmarkStart w:id="30" w:name="_Toc438907214"/>
      <w:bookmarkStart w:id="31" w:name="_Toc106180658"/>
      <w:bookmarkStart w:id="32" w:name="_Toc317173214"/>
      <w:bookmarkStart w:id="33" w:name="_Toc403379074"/>
      <w:bookmarkStart w:id="34" w:name="_Toc36382539"/>
      <w:bookmarkStart w:id="35" w:name="_Toc50684679"/>
      <w:r w:rsidRPr="00DC33B5">
        <w:rPr>
          <w:szCs w:val="22"/>
          <w:lang w:val="es-ES"/>
        </w:rPr>
        <w:t xml:space="preserve">Documentos </w:t>
      </w:r>
      <w:bookmarkEnd w:id="26"/>
      <w:bookmarkEnd w:id="27"/>
      <w:bookmarkEnd w:id="28"/>
      <w:bookmarkEnd w:id="29"/>
      <w:bookmarkEnd w:id="30"/>
      <w:bookmarkEnd w:id="31"/>
      <w:bookmarkEnd w:id="32"/>
      <w:r w:rsidRPr="00DC33B5">
        <w:rPr>
          <w:szCs w:val="22"/>
          <w:lang w:val="es-ES"/>
        </w:rPr>
        <w:t xml:space="preserve">que </w:t>
      </w:r>
      <w:r w:rsidR="007C05FD" w:rsidRPr="00DC33B5">
        <w:rPr>
          <w:szCs w:val="22"/>
          <w:lang w:val="es-ES"/>
        </w:rPr>
        <w:t>co</w:t>
      </w:r>
      <w:r w:rsidRPr="00DC33B5">
        <w:rPr>
          <w:szCs w:val="22"/>
          <w:lang w:val="es-ES"/>
        </w:rPr>
        <w:t xml:space="preserve">mponen la </w:t>
      </w:r>
      <w:r w:rsidR="000A47C7" w:rsidRPr="00DC33B5">
        <w:rPr>
          <w:szCs w:val="22"/>
          <w:lang w:val="es-ES"/>
        </w:rPr>
        <w:t>Cotización</w:t>
      </w:r>
      <w:bookmarkEnd w:id="33"/>
      <w:r w:rsidR="00D07C07" w:rsidRPr="00DC33B5">
        <w:rPr>
          <w:szCs w:val="22"/>
          <w:lang w:val="es-ES"/>
        </w:rPr>
        <w:t>.</w:t>
      </w:r>
      <w:bookmarkEnd w:id="34"/>
      <w:bookmarkEnd w:id="35"/>
    </w:p>
    <w:p w14:paraId="5672145D" w14:textId="46DD84D6" w:rsidR="00B241D1" w:rsidRPr="00DC33B5" w:rsidRDefault="006F1B15"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 </w:t>
      </w:r>
      <w:r w:rsidR="000A47C7" w:rsidRPr="00DC33B5">
        <w:rPr>
          <w:rFonts w:asciiTheme="minorHAnsi" w:hAnsiTheme="minorHAnsi"/>
          <w:sz w:val="22"/>
          <w:szCs w:val="22"/>
          <w:lang w:val="es-ES"/>
        </w:rPr>
        <w:t>Cotización</w:t>
      </w:r>
      <w:r w:rsidR="00B241D1" w:rsidRPr="00DC33B5">
        <w:rPr>
          <w:rFonts w:asciiTheme="minorHAnsi" w:hAnsiTheme="minorHAnsi"/>
          <w:sz w:val="22"/>
          <w:szCs w:val="22"/>
          <w:lang w:val="es-ES"/>
        </w:rPr>
        <w:t xml:space="preserve"> deberá contener los siguientes documentos:</w:t>
      </w:r>
    </w:p>
    <w:p w14:paraId="3B3DD88A" w14:textId="77777777" w:rsidR="008718E5" w:rsidRPr="00DC33B5" w:rsidRDefault="008718E5" w:rsidP="008718E5">
      <w:pPr>
        <w:pStyle w:val="Prrafodelista"/>
        <w:ind w:left="1134"/>
        <w:jc w:val="both"/>
        <w:rPr>
          <w:rFonts w:asciiTheme="minorHAnsi" w:hAnsiTheme="minorHAnsi"/>
          <w:sz w:val="22"/>
          <w:szCs w:val="22"/>
          <w:lang w:val="es-ES"/>
        </w:rPr>
      </w:pPr>
    </w:p>
    <w:p w14:paraId="024F61BA" w14:textId="6B6CE4DC" w:rsidR="002754DB" w:rsidRPr="00DC33B5" w:rsidRDefault="00A47E5C" w:rsidP="00392DCD">
      <w:pPr>
        <w:numPr>
          <w:ilvl w:val="0"/>
          <w:numId w:val="12"/>
        </w:numPr>
        <w:ind w:left="1701" w:hanging="567"/>
        <w:jc w:val="both"/>
        <w:rPr>
          <w:rFonts w:asciiTheme="minorHAnsi" w:hAnsiTheme="minorHAnsi"/>
          <w:sz w:val="22"/>
          <w:szCs w:val="22"/>
          <w:lang w:val="es-ES"/>
        </w:rPr>
      </w:pPr>
      <w:bookmarkStart w:id="36" w:name="_Hlk36777009"/>
      <w:r w:rsidRPr="00DC33B5">
        <w:rPr>
          <w:rFonts w:asciiTheme="minorHAnsi" w:hAnsiTheme="minorHAnsi"/>
          <w:sz w:val="22"/>
          <w:szCs w:val="22"/>
          <w:lang w:val="es-ES"/>
        </w:rPr>
        <w:t>Formularios contenidos en la Sección II, “Formularios de la Cotización”</w:t>
      </w:r>
    </w:p>
    <w:p w14:paraId="4B94C874" w14:textId="77777777" w:rsidR="0042311A" w:rsidRPr="00DC33B5" w:rsidRDefault="0042311A" w:rsidP="0042311A">
      <w:pPr>
        <w:ind w:left="1701"/>
        <w:jc w:val="both"/>
        <w:rPr>
          <w:rFonts w:asciiTheme="minorHAnsi" w:hAnsiTheme="minorHAnsi"/>
          <w:sz w:val="22"/>
          <w:szCs w:val="22"/>
          <w:lang w:val="es-ES"/>
        </w:rPr>
      </w:pPr>
    </w:p>
    <w:bookmarkEnd w:id="36"/>
    <w:p w14:paraId="7BC7BD52" w14:textId="08BF3C27" w:rsidR="00BF2C31" w:rsidRPr="00DC33B5" w:rsidRDefault="00A47E5C" w:rsidP="00392DCD">
      <w:pPr>
        <w:numPr>
          <w:ilvl w:val="0"/>
          <w:numId w:val="12"/>
        </w:numPr>
        <w:ind w:left="1701" w:hanging="567"/>
        <w:jc w:val="both"/>
        <w:rPr>
          <w:rFonts w:asciiTheme="minorHAnsi" w:hAnsiTheme="minorHAnsi" w:cstheme="minorHAnsi"/>
          <w:sz w:val="22"/>
          <w:szCs w:val="22"/>
          <w:lang w:val="es-ES"/>
        </w:rPr>
      </w:pPr>
      <w:r w:rsidRPr="00DC33B5">
        <w:rPr>
          <w:rFonts w:asciiTheme="minorHAnsi" w:hAnsiTheme="minorHAnsi"/>
          <w:sz w:val="22"/>
          <w:szCs w:val="22"/>
          <w:lang w:val="es-ES"/>
        </w:rPr>
        <w:t>Especificaciones Técnicas</w:t>
      </w:r>
    </w:p>
    <w:p w14:paraId="2B734EF4" w14:textId="77777777" w:rsidR="0042311A" w:rsidRPr="00DC33B5" w:rsidRDefault="0042311A" w:rsidP="0042311A">
      <w:pPr>
        <w:ind w:left="1701"/>
        <w:jc w:val="both"/>
        <w:rPr>
          <w:rFonts w:asciiTheme="minorHAnsi" w:hAnsiTheme="minorHAnsi" w:cstheme="minorHAnsi"/>
          <w:sz w:val="22"/>
          <w:szCs w:val="22"/>
          <w:lang w:val="es-ES"/>
        </w:rPr>
      </w:pPr>
    </w:p>
    <w:p w14:paraId="0B00C6D7" w14:textId="5BAB4CEF" w:rsidR="00BF2C31" w:rsidRPr="00DC33B5" w:rsidRDefault="002B0A4C" w:rsidP="00392DCD">
      <w:pPr>
        <w:numPr>
          <w:ilvl w:val="0"/>
          <w:numId w:val="12"/>
        </w:numPr>
        <w:ind w:left="1701" w:hanging="567"/>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w:t>
      </w:r>
      <w:r w:rsidR="00BF2C31" w:rsidRPr="00DC33B5">
        <w:rPr>
          <w:rFonts w:asciiTheme="minorHAnsi" w:hAnsiTheme="minorHAnsi" w:cstheme="minorHAnsi"/>
          <w:sz w:val="22"/>
          <w:szCs w:val="22"/>
          <w:lang w:val="es-ES"/>
        </w:rPr>
        <w:t>rueba documental</w:t>
      </w:r>
      <w:r w:rsidR="00343514" w:rsidRPr="00DC33B5">
        <w:rPr>
          <w:rFonts w:asciiTheme="minorHAnsi" w:hAnsiTheme="minorHAnsi" w:cstheme="minorHAnsi"/>
          <w:sz w:val="22"/>
          <w:szCs w:val="22"/>
          <w:lang w:val="es-ES"/>
        </w:rPr>
        <w:t>, que podrá consistir en material bibliográfico, planos o datos, y deberá incluir una descripción detallada de las características esenciales técnicas y de</w:t>
      </w:r>
      <w:r w:rsidR="00996DB7" w:rsidRPr="00DC33B5">
        <w:rPr>
          <w:rFonts w:asciiTheme="minorHAnsi" w:hAnsiTheme="minorHAnsi" w:cstheme="minorHAnsi"/>
          <w:sz w:val="22"/>
          <w:szCs w:val="22"/>
          <w:lang w:val="es-ES"/>
        </w:rPr>
        <w:t xml:space="preserve"> </w:t>
      </w:r>
      <w:r w:rsidR="00343514" w:rsidRPr="00DC33B5">
        <w:rPr>
          <w:rFonts w:asciiTheme="minorHAnsi" w:hAnsiTheme="minorHAnsi" w:cstheme="minorHAnsi"/>
          <w:i/>
          <w:iCs/>
          <w:sz w:val="22"/>
          <w:szCs w:val="22"/>
          <w:lang w:val="es-ES"/>
        </w:rPr>
        <w:t>funcionamiento</w:t>
      </w:r>
      <w:r w:rsidR="00996DB7" w:rsidRPr="00DC33B5">
        <w:rPr>
          <w:rFonts w:asciiTheme="minorHAnsi" w:hAnsiTheme="minorHAnsi" w:cstheme="minorHAnsi"/>
          <w:i/>
          <w:iCs/>
          <w:color w:val="808080" w:themeColor="background1" w:themeShade="80"/>
          <w:sz w:val="22"/>
          <w:szCs w:val="22"/>
          <w:lang w:val="es-ES"/>
        </w:rPr>
        <w:t xml:space="preserve"> </w:t>
      </w:r>
      <w:r w:rsidR="00343514" w:rsidRPr="00DC33B5">
        <w:rPr>
          <w:rFonts w:asciiTheme="minorHAnsi" w:hAnsiTheme="minorHAnsi" w:cstheme="minorHAnsi"/>
          <w:sz w:val="22"/>
          <w:szCs w:val="22"/>
          <w:lang w:val="es-ES"/>
        </w:rPr>
        <w:t xml:space="preserve">de cada ítem que demuestre conformidad sustancial </w:t>
      </w:r>
      <w:r w:rsidR="00996DB7" w:rsidRPr="00DC33B5">
        <w:rPr>
          <w:rFonts w:asciiTheme="minorHAnsi" w:hAnsiTheme="minorHAnsi" w:cstheme="minorHAnsi"/>
          <w:sz w:val="22"/>
          <w:szCs w:val="22"/>
          <w:lang w:val="es-ES"/>
        </w:rPr>
        <w:t xml:space="preserve">de los </w:t>
      </w:r>
      <w:r w:rsidR="00996DB7" w:rsidRPr="00DC33B5">
        <w:rPr>
          <w:rFonts w:asciiTheme="minorHAnsi" w:hAnsiTheme="minorHAnsi" w:cstheme="minorHAnsi"/>
          <w:i/>
          <w:iCs/>
          <w:sz w:val="22"/>
          <w:szCs w:val="22"/>
          <w:lang w:val="es-ES"/>
        </w:rPr>
        <w:t xml:space="preserve">Bienes </w:t>
      </w:r>
      <w:r w:rsidR="0072233B">
        <w:rPr>
          <w:rFonts w:asciiTheme="minorHAnsi" w:hAnsiTheme="minorHAnsi" w:cstheme="minorHAnsi"/>
          <w:i/>
          <w:iCs/>
          <w:sz w:val="22"/>
          <w:szCs w:val="22"/>
          <w:lang w:val="es-ES"/>
        </w:rPr>
        <w:t xml:space="preserve">y Servicios Conexos </w:t>
      </w:r>
      <w:r w:rsidR="00343514" w:rsidRPr="00DC33B5">
        <w:rPr>
          <w:rFonts w:asciiTheme="minorHAnsi" w:hAnsiTheme="minorHAnsi" w:cstheme="minorHAnsi"/>
          <w:sz w:val="22"/>
          <w:szCs w:val="22"/>
          <w:lang w:val="es-ES"/>
        </w:rPr>
        <w:t>con las especificaciones técnica</w:t>
      </w:r>
      <w:r w:rsidR="00F76185" w:rsidRPr="00DC33B5">
        <w:rPr>
          <w:rFonts w:asciiTheme="minorHAnsi" w:hAnsiTheme="minorHAnsi" w:cstheme="minorHAnsi"/>
          <w:sz w:val="22"/>
          <w:szCs w:val="22"/>
          <w:lang w:val="es-ES"/>
        </w:rPr>
        <w:t>s</w:t>
      </w:r>
      <w:r w:rsidR="00622F33" w:rsidRPr="00DC33B5">
        <w:rPr>
          <w:rFonts w:asciiTheme="minorHAnsi" w:hAnsiTheme="minorHAnsi" w:cstheme="minorHAnsi"/>
          <w:sz w:val="22"/>
          <w:szCs w:val="22"/>
          <w:lang w:val="es-ES"/>
        </w:rPr>
        <w:t>. Estos documentos podrán estar escritos en otro idioma, siempre que vayan acompañados de una traducción fidedigna de las secciones pertinentes al español, en cuyo caso, la traducción prevalecerá en lo que respecta a la interpretación de la Cotización.</w:t>
      </w:r>
    </w:p>
    <w:p w14:paraId="55FDED94" w14:textId="0B07C819" w:rsidR="002754DB" w:rsidRPr="00DC33B5" w:rsidRDefault="002754DB" w:rsidP="00007FE0">
      <w:pPr>
        <w:ind w:left="1701"/>
        <w:jc w:val="both"/>
        <w:rPr>
          <w:rFonts w:asciiTheme="minorHAnsi" w:hAnsiTheme="minorHAnsi" w:cstheme="minorHAnsi"/>
          <w:sz w:val="22"/>
          <w:szCs w:val="22"/>
          <w:lang w:val="es-ES"/>
        </w:rPr>
      </w:pPr>
      <w:bookmarkStart w:id="37" w:name="_Hlk36733307"/>
    </w:p>
    <w:p w14:paraId="3195E362" w14:textId="0C3C88A4" w:rsidR="00007FE0" w:rsidRPr="00DC33B5" w:rsidRDefault="00007FE0" w:rsidP="00392DCD">
      <w:pPr>
        <w:pStyle w:val="Header2-SubClauses"/>
        <w:numPr>
          <w:ilvl w:val="1"/>
          <w:numId w:val="35"/>
        </w:numPr>
        <w:spacing w:after="0"/>
        <w:ind w:left="1134" w:hanging="567"/>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Además de los requisitos previstos en </w:t>
      </w:r>
      <w:r w:rsidR="002B0A4C" w:rsidRPr="00DC33B5">
        <w:rPr>
          <w:rFonts w:asciiTheme="minorHAnsi" w:hAnsiTheme="minorHAnsi" w:cstheme="minorHAnsi"/>
          <w:sz w:val="22"/>
          <w:szCs w:val="22"/>
          <w:lang w:val="es-ES"/>
        </w:rPr>
        <w:t xml:space="preserve">el numeral </w:t>
      </w:r>
      <w:r w:rsidR="00CF2010" w:rsidRPr="00DC33B5">
        <w:rPr>
          <w:rFonts w:asciiTheme="minorHAnsi" w:hAnsiTheme="minorHAnsi" w:cstheme="minorHAnsi"/>
          <w:sz w:val="22"/>
          <w:szCs w:val="22"/>
          <w:lang w:val="es-ES"/>
        </w:rPr>
        <w:t>6</w:t>
      </w:r>
      <w:r w:rsidR="002B0A4C" w:rsidRPr="00DC33B5">
        <w:rPr>
          <w:rFonts w:asciiTheme="minorHAnsi" w:hAnsiTheme="minorHAnsi" w:cstheme="minorHAnsi"/>
          <w:sz w:val="22"/>
          <w:szCs w:val="22"/>
          <w:lang w:val="es-ES"/>
        </w:rPr>
        <w:t>.1</w:t>
      </w:r>
      <w:r w:rsidRPr="00DC33B5">
        <w:rPr>
          <w:rFonts w:asciiTheme="minorHAnsi" w:hAnsiTheme="minorHAnsi" w:cstheme="minorHAnsi"/>
          <w:sz w:val="22"/>
          <w:szCs w:val="22"/>
          <w:lang w:val="es-ES"/>
        </w:rPr>
        <w:t xml:space="preserv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presentada por una APCA incluirá una copia del Acuerdo de APCA suscrito por todos sus miembros. Como alternativa, todos los miembros firmarán y presentarán, junto con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una carta de intención donde conste que suscribirán un Acuerdo de APCA si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es aceptada y una copia del acuerdo propuesto.</w:t>
      </w:r>
      <w:r w:rsidR="00D67936" w:rsidRPr="00DC33B5">
        <w:rPr>
          <w:rFonts w:asciiTheme="minorHAnsi" w:hAnsiTheme="minorHAnsi" w:cstheme="minorHAnsi"/>
          <w:sz w:val="22"/>
          <w:szCs w:val="22"/>
          <w:lang w:val="es-ES"/>
        </w:rPr>
        <w:t xml:space="preserve"> Uno de los socios deberá ser designado como </w:t>
      </w:r>
      <w:r w:rsidR="00D67936" w:rsidRPr="00DC33B5">
        <w:rPr>
          <w:rFonts w:asciiTheme="minorHAnsi" w:hAnsiTheme="minorHAnsi" w:cstheme="minorHAnsi"/>
          <w:sz w:val="22"/>
          <w:szCs w:val="22"/>
          <w:lang w:val="es-ES"/>
        </w:rPr>
        <w:lastRenderedPageBreak/>
        <w:t>representante y autorizado para contraer responsabilidades y para recibir instrucciones por y en nombre de cualquier o todos los miembros de la APCA.</w:t>
      </w:r>
    </w:p>
    <w:bookmarkEnd w:id="37"/>
    <w:p w14:paraId="2A6634A2" w14:textId="77777777" w:rsidR="002B0A4C" w:rsidRPr="00DC33B5" w:rsidRDefault="002B0A4C" w:rsidP="002B0A4C">
      <w:pPr>
        <w:pStyle w:val="Header2-SubClauses"/>
        <w:tabs>
          <w:tab w:val="clear" w:pos="2844"/>
        </w:tabs>
        <w:spacing w:after="0"/>
        <w:ind w:left="1134" w:firstLine="0"/>
        <w:rPr>
          <w:rFonts w:asciiTheme="minorHAnsi" w:hAnsiTheme="minorHAnsi" w:cstheme="minorHAnsi"/>
          <w:sz w:val="22"/>
          <w:szCs w:val="22"/>
          <w:lang w:val="es-ES"/>
        </w:rPr>
      </w:pPr>
    </w:p>
    <w:p w14:paraId="52AA6A31" w14:textId="483F8220" w:rsidR="00B241D1" w:rsidRPr="00DC33B5" w:rsidRDefault="00B241D1" w:rsidP="00392DCD">
      <w:pPr>
        <w:pStyle w:val="Ttulo5"/>
        <w:numPr>
          <w:ilvl w:val="0"/>
          <w:numId w:val="35"/>
        </w:numPr>
        <w:spacing w:before="0"/>
        <w:ind w:left="567" w:hanging="567"/>
        <w:rPr>
          <w:szCs w:val="22"/>
          <w:lang w:val="es-ES"/>
        </w:rPr>
      </w:pPr>
      <w:bookmarkStart w:id="38" w:name="_Toc403379077"/>
      <w:bookmarkStart w:id="39" w:name="_Toc438438835"/>
      <w:bookmarkStart w:id="40" w:name="_Toc438532588"/>
      <w:bookmarkStart w:id="41" w:name="_Toc438733979"/>
      <w:bookmarkStart w:id="42" w:name="_Toc438907018"/>
      <w:bookmarkStart w:id="43" w:name="_Toc438907217"/>
      <w:bookmarkStart w:id="44" w:name="_Toc106180661"/>
      <w:bookmarkStart w:id="45" w:name="_Toc317173217"/>
      <w:bookmarkStart w:id="46" w:name="_Toc36382542"/>
      <w:bookmarkStart w:id="47" w:name="_Toc50684680"/>
      <w:r w:rsidRPr="00DC33B5">
        <w:rPr>
          <w:szCs w:val="22"/>
          <w:lang w:val="es-ES"/>
        </w:rPr>
        <w:t xml:space="preserve">Precios de la </w:t>
      </w:r>
      <w:r w:rsidR="000A47C7" w:rsidRPr="00DC33B5">
        <w:rPr>
          <w:szCs w:val="22"/>
          <w:lang w:val="es-ES"/>
        </w:rPr>
        <w:t>Cotización</w:t>
      </w:r>
      <w:r w:rsidRPr="00DC33B5">
        <w:rPr>
          <w:szCs w:val="22"/>
          <w:lang w:val="es-ES"/>
        </w:rPr>
        <w:t xml:space="preserve"> y </w:t>
      </w:r>
      <w:r w:rsidR="00371178" w:rsidRPr="00DC33B5">
        <w:rPr>
          <w:szCs w:val="22"/>
          <w:lang w:val="es-ES"/>
        </w:rPr>
        <w:t>d</w:t>
      </w:r>
      <w:r w:rsidR="00245C74" w:rsidRPr="00DC33B5">
        <w:rPr>
          <w:szCs w:val="22"/>
          <w:lang w:val="es-ES"/>
        </w:rPr>
        <w:t>escuento</w:t>
      </w:r>
      <w:r w:rsidRPr="00DC33B5">
        <w:rPr>
          <w:szCs w:val="22"/>
          <w:lang w:val="es-ES"/>
        </w:rPr>
        <w:t>s</w:t>
      </w:r>
      <w:bookmarkEnd w:id="38"/>
      <w:bookmarkEnd w:id="39"/>
      <w:bookmarkEnd w:id="40"/>
      <w:bookmarkEnd w:id="41"/>
      <w:bookmarkEnd w:id="42"/>
      <w:bookmarkEnd w:id="43"/>
      <w:bookmarkEnd w:id="44"/>
      <w:bookmarkEnd w:id="45"/>
      <w:r w:rsidR="004C5A45" w:rsidRPr="00DC33B5">
        <w:rPr>
          <w:szCs w:val="22"/>
          <w:lang w:val="es-ES"/>
        </w:rPr>
        <w:t>.</w:t>
      </w:r>
      <w:bookmarkEnd w:id="46"/>
      <w:bookmarkEnd w:id="47"/>
    </w:p>
    <w:p w14:paraId="42DE1D90" w14:textId="0CEE5FF2" w:rsidR="00B241D1" w:rsidRPr="00DC33B5" w:rsidRDefault="002237CA"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Todos los lotes y/o ítems </w:t>
      </w:r>
      <w:r w:rsidR="00B241D1" w:rsidRPr="00DC33B5">
        <w:rPr>
          <w:rFonts w:asciiTheme="minorHAnsi" w:hAnsiTheme="minorHAnsi"/>
          <w:sz w:val="22"/>
          <w:szCs w:val="22"/>
          <w:lang w:val="es-ES"/>
        </w:rPr>
        <w:t xml:space="preserve">deberán enumerarse y cotizarse por separado en </w:t>
      </w:r>
      <w:r w:rsidR="00245C74" w:rsidRPr="00DC33B5">
        <w:rPr>
          <w:rFonts w:asciiTheme="minorHAnsi" w:hAnsiTheme="minorHAnsi"/>
          <w:sz w:val="22"/>
          <w:szCs w:val="22"/>
          <w:lang w:val="es-ES"/>
        </w:rPr>
        <w:t xml:space="preserve">la </w:t>
      </w:r>
      <w:r w:rsidR="00B241D1" w:rsidRPr="00DC33B5">
        <w:rPr>
          <w:rFonts w:asciiTheme="minorHAnsi" w:hAnsiTheme="minorHAnsi"/>
          <w:sz w:val="22"/>
          <w:szCs w:val="22"/>
          <w:lang w:val="es-ES"/>
        </w:rPr>
        <w:t xml:space="preserve">Lista de Precios. </w:t>
      </w:r>
    </w:p>
    <w:p w14:paraId="569B5BA5" w14:textId="77777777" w:rsidR="006A111E" w:rsidRPr="00DC33B5" w:rsidRDefault="006A111E" w:rsidP="00090EBB">
      <w:pPr>
        <w:ind w:left="1134" w:hanging="567"/>
        <w:jc w:val="both"/>
        <w:rPr>
          <w:rFonts w:asciiTheme="minorHAnsi" w:hAnsiTheme="minorHAnsi"/>
          <w:sz w:val="22"/>
          <w:szCs w:val="22"/>
          <w:lang w:val="es-ES"/>
        </w:rPr>
      </w:pPr>
    </w:p>
    <w:p w14:paraId="5E20FF3E" w14:textId="2F3E09B8" w:rsidR="00622F33" w:rsidRPr="00DC33B5" w:rsidRDefault="00B241D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precio cotizado en </w:t>
      </w:r>
      <w:r w:rsidR="00245C74" w:rsidRPr="00DC33B5">
        <w:rPr>
          <w:rFonts w:asciiTheme="minorHAnsi" w:hAnsiTheme="minorHAnsi"/>
          <w:sz w:val="22"/>
          <w:szCs w:val="22"/>
          <w:lang w:val="es-ES"/>
        </w:rPr>
        <w:t>la Carta de</w:t>
      </w:r>
      <w:r w:rsidRPr="00DC33B5">
        <w:rPr>
          <w:rFonts w:asciiTheme="minorHAnsi" w:hAnsiTheme="minorHAnsi"/>
          <w:sz w:val="22"/>
          <w:szCs w:val="22"/>
          <w:lang w:val="es-ES"/>
        </w:rPr>
        <w:t xml:space="preserv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de</w:t>
      </w:r>
      <w:r w:rsidR="006A111E" w:rsidRPr="00DC33B5">
        <w:rPr>
          <w:rFonts w:asciiTheme="minorHAnsi" w:hAnsiTheme="minorHAnsi"/>
          <w:sz w:val="22"/>
          <w:szCs w:val="22"/>
          <w:lang w:val="es-ES"/>
        </w:rPr>
        <w:t xml:space="preserve">berá ser el precio total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excluyendo cualquier descuento que se ofrezca</w:t>
      </w:r>
      <w:r w:rsidR="00622F33" w:rsidRPr="00DC33B5">
        <w:rPr>
          <w:rFonts w:asciiTheme="minorHAnsi" w:hAnsiTheme="minorHAnsi"/>
          <w:sz w:val="22"/>
          <w:szCs w:val="22"/>
          <w:lang w:val="es-ES"/>
        </w:rPr>
        <w:t>, éste</w:t>
      </w:r>
      <w:r w:rsidR="00F01058" w:rsidRPr="00DC33B5">
        <w:rPr>
          <w:rFonts w:asciiTheme="minorHAnsi" w:hAnsiTheme="minorHAnsi"/>
          <w:sz w:val="22"/>
          <w:szCs w:val="22"/>
          <w:lang w:val="es-ES"/>
        </w:rPr>
        <w:t>,</w:t>
      </w:r>
      <w:r w:rsidR="00622F33" w:rsidRPr="00DC33B5">
        <w:rPr>
          <w:rFonts w:asciiTheme="minorHAnsi" w:hAnsiTheme="minorHAnsi"/>
          <w:sz w:val="22"/>
          <w:szCs w:val="22"/>
          <w:lang w:val="es-ES"/>
        </w:rPr>
        <w:t xml:space="preserve"> será cotizado de manera separada y se indicará su método de aplicación.  </w:t>
      </w:r>
    </w:p>
    <w:p w14:paraId="6ABE5C01" w14:textId="77777777" w:rsidR="00090EBB" w:rsidRPr="00DC33B5" w:rsidRDefault="00090EBB" w:rsidP="00090EBB">
      <w:pPr>
        <w:pStyle w:val="Prrafodelista"/>
        <w:rPr>
          <w:rFonts w:asciiTheme="minorHAnsi" w:hAnsiTheme="minorHAnsi"/>
          <w:sz w:val="22"/>
          <w:szCs w:val="22"/>
          <w:lang w:val="es-ES"/>
        </w:rPr>
      </w:pPr>
    </w:p>
    <w:p w14:paraId="4A053A0E" w14:textId="1D7E2CFF" w:rsidR="0032538F" w:rsidRPr="00DC33B5" w:rsidRDefault="00A61DE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así se indica en el numeral 1.1, la Solicitud de Cotizaciones se hará por Cotizaciones </w:t>
      </w:r>
      <w:r w:rsidR="008718E5" w:rsidRPr="00DC33B5">
        <w:rPr>
          <w:rFonts w:ascii="Calibri" w:hAnsi="Calibri"/>
          <w:sz w:val="22"/>
          <w:szCs w:val="22"/>
          <w:lang w:val="es-ES"/>
        </w:rPr>
        <w:t>para lotes individuales (contratos) o para combinación de lotes (grupo de contratos</w:t>
      </w:r>
      <w:r w:rsidRPr="00DC33B5">
        <w:rPr>
          <w:rFonts w:asciiTheme="minorHAnsi" w:hAnsiTheme="minorHAnsi"/>
          <w:sz w:val="22"/>
          <w:szCs w:val="22"/>
          <w:lang w:val="es-ES"/>
        </w:rPr>
        <w:t xml:space="preserve">. </w:t>
      </w:r>
      <w:r w:rsidR="007C56B6" w:rsidRPr="00DC33B5">
        <w:rPr>
          <w:rFonts w:asciiTheme="minorHAnsi" w:hAnsiTheme="minorHAnsi"/>
          <w:sz w:val="22"/>
          <w:szCs w:val="22"/>
          <w:lang w:val="es-ES"/>
        </w:rPr>
        <w:t xml:space="preserve">Los precios cotizados deberán corresponder al cien por ciento (100%) de los ítems indicados en cada lote y al cien por ciento (100%) de las cantidades indicadas para cada ítem de un lote. </w:t>
      </w:r>
      <w:r w:rsidRPr="00DC33B5">
        <w:rPr>
          <w:rFonts w:asciiTheme="minorHAnsi" w:hAnsiTheme="minorHAnsi"/>
          <w:sz w:val="22"/>
          <w:szCs w:val="22"/>
          <w:lang w:val="es-ES"/>
        </w:rPr>
        <w:t xml:space="preserve">Los Oferentes que deseen ofrecer descuentos por la adjudicación de más de un contrato deberán indicar en su </w:t>
      </w:r>
      <w:r w:rsidR="000A2C14" w:rsidRPr="00DC33B5">
        <w:rPr>
          <w:rFonts w:asciiTheme="minorHAnsi" w:hAnsiTheme="minorHAnsi"/>
          <w:sz w:val="22"/>
          <w:szCs w:val="22"/>
          <w:lang w:val="es-ES"/>
        </w:rPr>
        <w:t>Cotización</w:t>
      </w:r>
      <w:r w:rsidRPr="00DC33B5">
        <w:rPr>
          <w:rFonts w:asciiTheme="minorHAnsi" w:hAnsiTheme="minorHAnsi"/>
          <w:sz w:val="22"/>
          <w:szCs w:val="22"/>
          <w:lang w:val="es-ES"/>
        </w:rPr>
        <w:t xml:space="preserve"> los descuentos aplicables para </w:t>
      </w:r>
      <w:bookmarkStart w:id="48" w:name="_Hlk50647346"/>
      <w:r w:rsidR="008718E5" w:rsidRPr="00DC33B5">
        <w:rPr>
          <w:rFonts w:ascii="Calibri" w:hAnsi="Calibri"/>
          <w:sz w:val="22"/>
          <w:szCs w:val="22"/>
          <w:lang w:val="es-ES"/>
        </w:rPr>
        <w:t>cada grupo de contratos o, alternativamente, para contratos individuales en el grupo.</w:t>
      </w:r>
      <w:bookmarkEnd w:id="48"/>
      <w:r w:rsidR="008718E5" w:rsidRPr="00DC33B5">
        <w:rPr>
          <w:rFonts w:ascii="Calibri" w:hAnsi="Calibri"/>
          <w:sz w:val="22"/>
          <w:szCs w:val="22"/>
          <w:lang w:val="es-ES"/>
        </w:rPr>
        <w:t xml:space="preserve"> Los descuentos deberán presentarse de conformidad con el numeral 7.2, siempre y cuando las Cotizaciones por todos los lotes sean presentadas y abiertas al mismo tiempo.</w:t>
      </w:r>
    </w:p>
    <w:p w14:paraId="2493BF98" w14:textId="77777777" w:rsidR="00090EBB" w:rsidRPr="00DC33B5" w:rsidRDefault="00090EBB" w:rsidP="00090EBB">
      <w:pPr>
        <w:pStyle w:val="Prrafodelista"/>
        <w:rPr>
          <w:rFonts w:asciiTheme="minorHAnsi" w:hAnsiTheme="minorHAnsi"/>
          <w:sz w:val="22"/>
          <w:szCs w:val="22"/>
          <w:lang w:val="es-ES"/>
        </w:rPr>
      </w:pPr>
    </w:p>
    <w:p w14:paraId="1DC7FE76" w14:textId="4782C971" w:rsidR="00201967" w:rsidRPr="00DC33B5" w:rsidRDefault="002237CA"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Los precios deberán cotizarse </w:t>
      </w:r>
      <w:r w:rsidR="00A74151" w:rsidRPr="00DC33B5">
        <w:rPr>
          <w:rFonts w:asciiTheme="minorHAnsi" w:hAnsiTheme="minorHAnsi"/>
          <w:sz w:val="22"/>
          <w:szCs w:val="22"/>
          <w:lang w:val="es-ES"/>
        </w:rPr>
        <w:t xml:space="preserve">como se indica en la Lista de Precios incluida en la </w:t>
      </w:r>
      <w:r w:rsidRPr="00DC33B5">
        <w:rPr>
          <w:rFonts w:asciiTheme="minorHAnsi" w:hAnsiTheme="minorHAnsi"/>
          <w:sz w:val="22"/>
          <w:szCs w:val="22"/>
          <w:lang w:val="es-ES"/>
        </w:rPr>
        <w:t xml:space="preserve">Sección II, "Formularios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w:t>
      </w:r>
      <w:r w:rsidR="0042680F"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conforme a los requisitos establecidos </w:t>
      </w:r>
      <w:r w:rsidR="009C7E90" w:rsidRPr="00DC33B5">
        <w:rPr>
          <w:rFonts w:asciiTheme="minorHAnsi" w:hAnsiTheme="minorHAnsi"/>
          <w:sz w:val="22"/>
          <w:szCs w:val="22"/>
          <w:lang w:val="es-ES"/>
        </w:rPr>
        <w:t xml:space="preserve">en el numeral </w:t>
      </w:r>
      <w:r w:rsidR="00DD5925" w:rsidRPr="00DC33B5">
        <w:rPr>
          <w:rFonts w:asciiTheme="minorHAnsi" w:hAnsiTheme="minorHAnsi"/>
          <w:sz w:val="22"/>
          <w:szCs w:val="22"/>
          <w:lang w:val="es-ES"/>
        </w:rPr>
        <w:t>2</w:t>
      </w:r>
      <w:r w:rsidR="00CF2010" w:rsidRPr="00DC33B5">
        <w:rPr>
          <w:rFonts w:asciiTheme="minorHAnsi" w:hAnsiTheme="minorHAnsi"/>
          <w:sz w:val="22"/>
          <w:szCs w:val="22"/>
          <w:lang w:val="es-ES"/>
        </w:rPr>
        <w:t>6</w:t>
      </w:r>
      <w:r w:rsidR="0042680F" w:rsidRPr="00DC33B5">
        <w:rPr>
          <w:rFonts w:asciiTheme="minorHAnsi" w:hAnsiTheme="minorHAnsi"/>
          <w:sz w:val="22"/>
          <w:szCs w:val="22"/>
          <w:lang w:val="es-ES"/>
        </w:rPr>
        <w:t xml:space="preserve"> y si el Contrato es adjudicado, </w:t>
      </w:r>
      <w:r w:rsidR="009D3D9C" w:rsidRPr="00DC33B5">
        <w:rPr>
          <w:rFonts w:asciiTheme="minorHAnsi" w:hAnsiTheme="minorHAnsi"/>
          <w:sz w:val="22"/>
          <w:szCs w:val="22"/>
          <w:lang w:val="es-ES"/>
        </w:rPr>
        <w:t>deberán considerar</w:t>
      </w:r>
      <w:r w:rsidR="004173BE" w:rsidRPr="00DC33B5">
        <w:rPr>
          <w:rFonts w:asciiTheme="minorHAnsi" w:hAnsiTheme="minorHAnsi"/>
          <w:sz w:val="22"/>
          <w:szCs w:val="22"/>
          <w:lang w:val="es-ES"/>
        </w:rPr>
        <w:t>:</w:t>
      </w:r>
    </w:p>
    <w:p w14:paraId="7FBAC147" w14:textId="77777777" w:rsidR="004173BE" w:rsidRPr="00DC33B5" w:rsidRDefault="004173BE" w:rsidP="004173BE">
      <w:pPr>
        <w:pStyle w:val="Prrafodelista"/>
        <w:ind w:left="1134"/>
        <w:jc w:val="both"/>
        <w:rPr>
          <w:rFonts w:asciiTheme="minorHAnsi" w:hAnsiTheme="minorHAnsi"/>
          <w:sz w:val="22"/>
          <w:szCs w:val="22"/>
          <w:lang w:val="es-ES"/>
        </w:rPr>
      </w:pPr>
    </w:p>
    <w:p w14:paraId="5FE23535" w14:textId="55B35799" w:rsidR="00201967" w:rsidRPr="00DC33B5" w:rsidRDefault="00201967" w:rsidP="00392DCD">
      <w:pPr>
        <w:pStyle w:val="Prrafodelista"/>
        <w:numPr>
          <w:ilvl w:val="0"/>
          <w:numId w:val="49"/>
        </w:numPr>
        <w:tabs>
          <w:tab w:val="left"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Bienes producidos en el país del </w:t>
      </w:r>
      <w:r w:rsidRPr="00DC33B5">
        <w:rPr>
          <w:rFonts w:asciiTheme="minorHAnsi" w:hAnsiTheme="minorHAnsi"/>
          <w:i/>
          <w:iCs/>
          <w:sz w:val="22"/>
          <w:szCs w:val="22"/>
          <w:lang w:val="es-ES"/>
        </w:rPr>
        <w:t>Comprador</w:t>
      </w:r>
      <w:r w:rsidRPr="00DC33B5">
        <w:rPr>
          <w:rFonts w:asciiTheme="minorHAnsi" w:hAnsiTheme="minorHAnsi"/>
          <w:sz w:val="22"/>
          <w:szCs w:val="22"/>
          <w:lang w:val="es-ES"/>
        </w:rPr>
        <w:t>, los impuestos sobre las ventas y otros impuestos similares pagaderos sobre los Bienes;</w:t>
      </w:r>
    </w:p>
    <w:p w14:paraId="042016A9" w14:textId="5FC205A3" w:rsidR="00201967" w:rsidRPr="00DC33B5" w:rsidRDefault="00201967" w:rsidP="00392DCD">
      <w:pPr>
        <w:pStyle w:val="Prrafodelista"/>
        <w:numPr>
          <w:ilvl w:val="0"/>
          <w:numId w:val="49"/>
        </w:numPr>
        <w:tabs>
          <w:tab w:val="left"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Bienes no producidos en el país del </w:t>
      </w:r>
      <w:r w:rsidR="0072233B">
        <w:rPr>
          <w:rFonts w:asciiTheme="minorHAnsi" w:hAnsiTheme="minorHAnsi"/>
          <w:i/>
          <w:iCs/>
          <w:sz w:val="22"/>
          <w:szCs w:val="22"/>
          <w:lang w:val="es-ES"/>
        </w:rPr>
        <w:t>Comprador</w:t>
      </w:r>
      <w:r w:rsidRPr="00DC33B5">
        <w:rPr>
          <w:rFonts w:asciiTheme="minorHAnsi" w:hAnsiTheme="minorHAnsi"/>
          <w:sz w:val="22"/>
          <w:szCs w:val="22"/>
          <w:lang w:val="es-ES"/>
        </w:rPr>
        <w:t>, previamente importados o a ser importados, los derechos de aduana y otros impuestos a la importación, impuestos sobre las ventas y otros impuestos similares pagaderos sobre los Bienes.</w:t>
      </w:r>
    </w:p>
    <w:p w14:paraId="11EC698C" w14:textId="03FF43F4" w:rsidR="00B241D1" w:rsidRPr="00DC33B5" w:rsidRDefault="00B241D1" w:rsidP="00392DCD">
      <w:pPr>
        <w:pStyle w:val="Ttulo5"/>
        <w:numPr>
          <w:ilvl w:val="0"/>
          <w:numId w:val="35"/>
        </w:numPr>
        <w:spacing w:before="0"/>
        <w:ind w:left="567" w:hanging="567"/>
        <w:rPr>
          <w:szCs w:val="22"/>
          <w:lang w:val="es-ES"/>
        </w:rPr>
      </w:pPr>
      <w:bookmarkStart w:id="49" w:name="_Toc438438836"/>
      <w:bookmarkStart w:id="50" w:name="_Toc438532597"/>
      <w:bookmarkStart w:id="51" w:name="_Toc438733980"/>
      <w:bookmarkStart w:id="52" w:name="_Toc438907019"/>
      <w:bookmarkStart w:id="53" w:name="_Toc438907218"/>
      <w:bookmarkStart w:id="54" w:name="_Toc106180662"/>
      <w:bookmarkStart w:id="55" w:name="_Toc317173218"/>
      <w:bookmarkStart w:id="56" w:name="_Toc403379078"/>
      <w:bookmarkStart w:id="57" w:name="_Toc36382543"/>
      <w:bookmarkStart w:id="58" w:name="_Toc50684681"/>
      <w:r w:rsidRPr="00DC33B5">
        <w:rPr>
          <w:szCs w:val="22"/>
          <w:lang w:val="es-ES"/>
        </w:rPr>
        <w:t xml:space="preserve">Moneda de la </w:t>
      </w:r>
      <w:r w:rsidR="000A47C7" w:rsidRPr="00DC33B5">
        <w:rPr>
          <w:szCs w:val="22"/>
          <w:lang w:val="es-ES"/>
        </w:rPr>
        <w:t>Cotización</w:t>
      </w:r>
      <w:bookmarkEnd w:id="49"/>
      <w:bookmarkEnd w:id="50"/>
      <w:bookmarkEnd w:id="51"/>
      <w:bookmarkEnd w:id="52"/>
      <w:bookmarkEnd w:id="53"/>
      <w:bookmarkEnd w:id="54"/>
      <w:bookmarkEnd w:id="55"/>
      <w:bookmarkEnd w:id="56"/>
      <w:r w:rsidR="00A74151" w:rsidRPr="00DC33B5">
        <w:rPr>
          <w:szCs w:val="22"/>
          <w:lang w:val="es-ES"/>
        </w:rPr>
        <w:t xml:space="preserve"> y de los </w:t>
      </w:r>
      <w:r w:rsidR="00371178" w:rsidRPr="00DC33B5">
        <w:rPr>
          <w:szCs w:val="22"/>
          <w:lang w:val="es-ES"/>
        </w:rPr>
        <w:t>p</w:t>
      </w:r>
      <w:r w:rsidR="00A74151" w:rsidRPr="00DC33B5">
        <w:rPr>
          <w:szCs w:val="22"/>
          <w:lang w:val="es-ES"/>
        </w:rPr>
        <w:t>agos</w:t>
      </w:r>
      <w:r w:rsidR="00086D28" w:rsidRPr="00DC33B5">
        <w:rPr>
          <w:szCs w:val="22"/>
          <w:lang w:val="es-ES"/>
        </w:rPr>
        <w:t>.</w:t>
      </w:r>
      <w:bookmarkEnd w:id="57"/>
      <w:bookmarkEnd w:id="58"/>
    </w:p>
    <w:p w14:paraId="6D1D0252" w14:textId="3FEF1D31" w:rsidR="00343514" w:rsidRPr="00DC33B5" w:rsidRDefault="00343514"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 moneda de la Cotización será la misma que la de los pagos, bolivianos. </w:t>
      </w:r>
    </w:p>
    <w:p w14:paraId="533FB95D" w14:textId="77777777" w:rsidR="00622F33" w:rsidRPr="00DC33B5" w:rsidRDefault="00622F33" w:rsidP="00622F33">
      <w:pPr>
        <w:pStyle w:val="Prrafodelista"/>
        <w:ind w:left="1134"/>
        <w:jc w:val="both"/>
        <w:rPr>
          <w:rFonts w:asciiTheme="minorHAnsi" w:hAnsiTheme="minorHAnsi"/>
          <w:sz w:val="22"/>
          <w:szCs w:val="22"/>
          <w:lang w:val="es-ES"/>
        </w:rPr>
      </w:pPr>
    </w:p>
    <w:p w14:paraId="07DA43E5" w14:textId="5C5E7471" w:rsidR="00B241D1" w:rsidRPr="00DC33B5" w:rsidRDefault="00E03E21" w:rsidP="00392DCD">
      <w:pPr>
        <w:pStyle w:val="Ttulo5"/>
        <w:numPr>
          <w:ilvl w:val="0"/>
          <w:numId w:val="35"/>
        </w:numPr>
        <w:spacing w:before="0"/>
        <w:ind w:left="567" w:hanging="567"/>
        <w:rPr>
          <w:szCs w:val="22"/>
          <w:lang w:val="es-ES"/>
        </w:rPr>
      </w:pPr>
      <w:bookmarkStart w:id="59" w:name="_Toc403379083"/>
      <w:bookmarkStart w:id="60" w:name="_Toc36382546"/>
      <w:bookmarkStart w:id="61" w:name="_Toc50684682"/>
      <w:bookmarkStart w:id="62" w:name="_Toc438438841"/>
      <w:bookmarkStart w:id="63" w:name="_Toc438532604"/>
      <w:bookmarkStart w:id="64" w:name="_Toc438733985"/>
      <w:bookmarkStart w:id="65" w:name="_Toc438907024"/>
      <w:bookmarkStart w:id="66" w:name="_Toc438907223"/>
      <w:bookmarkStart w:id="67" w:name="_Toc106180667"/>
      <w:bookmarkStart w:id="68" w:name="_Toc317173223"/>
      <w:r w:rsidRPr="00DC33B5">
        <w:rPr>
          <w:szCs w:val="22"/>
          <w:lang w:val="es-ES"/>
        </w:rPr>
        <w:t>Período de validez</w:t>
      </w:r>
      <w:r w:rsidR="00B241D1" w:rsidRPr="00DC33B5">
        <w:rPr>
          <w:szCs w:val="22"/>
          <w:lang w:val="es-ES"/>
        </w:rPr>
        <w:t xml:space="preserve"> de las </w:t>
      </w:r>
      <w:bookmarkEnd w:id="59"/>
      <w:r w:rsidR="00090EBB" w:rsidRPr="00DC33B5">
        <w:rPr>
          <w:szCs w:val="22"/>
          <w:lang w:val="es-ES"/>
        </w:rPr>
        <w:t>Cotizaciones</w:t>
      </w:r>
      <w:r w:rsidR="00F92A6F" w:rsidRPr="00DC33B5">
        <w:rPr>
          <w:szCs w:val="22"/>
          <w:lang w:val="es-ES"/>
        </w:rPr>
        <w:t>.</w:t>
      </w:r>
      <w:bookmarkEnd w:id="60"/>
      <w:bookmarkEnd w:id="61"/>
      <w:r w:rsidR="00B241D1" w:rsidRPr="00DC33B5">
        <w:rPr>
          <w:szCs w:val="22"/>
          <w:lang w:val="es-ES"/>
        </w:rPr>
        <w:t xml:space="preserve"> </w:t>
      </w:r>
      <w:bookmarkEnd w:id="62"/>
      <w:bookmarkEnd w:id="63"/>
      <w:bookmarkEnd w:id="64"/>
      <w:bookmarkEnd w:id="65"/>
      <w:bookmarkEnd w:id="66"/>
      <w:bookmarkEnd w:id="67"/>
      <w:bookmarkEnd w:id="68"/>
    </w:p>
    <w:p w14:paraId="75A9FDD2" w14:textId="47A6EEC3" w:rsidR="00BD1572" w:rsidRPr="00DC33B5" w:rsidRDefault="00BD1572" w:rsidP="00392DCD">
      <w:pPr>
        <w:pStyle w:val="Outline"/>
        <w:numPr>
          <w:ilvl w:val="1"/>
          <w:numId w:val="35"/>
        </w:numPr>
        <w:suppressAutoHyphens/>
        <w:spacing w:before="0"/>
        <w:ind w:left="1134" w:hanging="567"/>
        <w:jc w:val="both"/>
        <w:rPr>
          <w:rFonts w:asciiTheme="minorHAnsi" w:hAnsiTheme="minorHAnsi" w:cstheme="minorHAnsi"/>
          <w:b/>
          <w:bCs/>
          <w:iCs/>
          <w:color w:val="1F4E79"/>
          <w:sz w:val="22"/>
          <w:szCs w:val="22"/>
          <w:lang w:val="es-BO"/>
        </w:rPr>
      </w:pPr>
      <w:r w:rsidRPr="00DC33B5">
        <w:rPr>
          <w:rFonts w:asciiTheme="minorHAnsi" w:hAnsiTheme="minorHAnsi" w:cstheme="minorHAnsi"/>
          <w:kern w:val="0"/>
          <w:sz w:val="22"/>
          <w:szCs w:val="22"/>
          <w:lang w:val="es-BO"/>
        </w:rPr>
        <w:t xml:space="preserve">Las Cotizaciones permanecerán válidas por el período </w:t>
      </w:r>
      <w:r w:rsidR="00B70064" w:rsidRPr="00DC33B5">
        <w:rPr>
          <w:rFonts w:asciiTheme="minorHAnsi" w:hAnsiTheme="minorHAnsi" w:cstheme="minorHAnsi"/>
          <w:kern w:val="0"/>
          <w:sz w:val="22"/>
          <w:szCs w:val="22"/>
          <w:lang w:val="es-BO"/>
        </w:rPr>
        <w:t xml:space="preserve">mínimo </w:t>
      </w:r>
      <w:r w:rsidRPr="00DC33B5">
        <w:rPr>
          <w:rFonts w:asciiTheme="minorHAnsi" w:hAnsiTheme="minorHAnsi" w:cstheme="minorHAnsi"/>
          <w:kern w:val="0"/>
          <w:sz w:val="22"/>
          <w:szCs w:val="22"/>
          <w:lang w:val="es-BO"/>
        </w:rPr>
        <w:t xml:space="preserve">de: </w:t>
      </w:r>
      <w:r w:rsidR="00EA0259">
        <w:rPr>
          <w:rFonts w:asciiTheme="minorHAnsi" w:hAnsiTheme="minorHAnsi" w:cstheme="minorHAnsi"/>
          <w:kern w:val="0"/>
          <w:sz w:val="22"/>
          <w:szCs w:val="22"/>
          <w:lang w:val="es-BO"/>
        </w:rPr>
        <w:t xml:space="preserve"> 60 días calendarios </w:t>
      </w:r>
    </w:p>
    <w:p w14:paraId="668101B2" w14:textId="77777777" w:rsidR="00622F33" w:rsidRPr="00DC33B5" w:rsidRDefault="00622F33" w:rsidP="00622F33">
      <w:pPr>
        <w:pStyle w:val="Outline"/>
        <w:suppressAutoHyphens/>
        <w:spacing w:before="0"/>
        <w:ind w:left="1134"/>
        <w:jc w:val="both"/>
        <w:rPr>
          <w:rFonts w:asciiTheme="minorHAnsi" w:hAnsiTheme="minorHAnsi" w:cstheme="minorHAnsi"/>
          <w:b/>
          <w:bCs/>
          <w:iCs/>
          <w:color w:val="1F4E79"/>
          <w:sz w:val="22"/>
          <w:szCs w:val="22"/>
          <w:lang w:val="es-BO"/>
        </w:rPr>
      </w:pPr>
    </w:p>
    <w:p w14:paraId="21168F8B" w14:textId="09318A08" w:rsidR="001F7813" w:rsidRPr="00DC33B5" w:rsidRDefault="001F7813" w:rsidP="00392DCD">
      <w:pPr>
        <w:pStyle w:val="Prrafodelista"/>
        <w:numPr>
          <w:ilvl w:val="0"/>
          <w:numId w:val="35"/>
        </w:numPr>
        <w:ind w:left="567" w:hanging="567"/>
        <w:rPr>
          <w:rFonts w:asciiTheme="minorHAnsi" w:eastAsiaTheme="majorEastAsia" w:hAnsiTheme="minorHAnsi" w:cstheme="majorBidi"/>
          <w:b/>
          <w:sz w:val="22"/>
          <w:szCs w:val="22"/>
          <w:lang w:val="es-ES"/>
        </w:rPr>
      </w:pPr>
      <w:r w:rsidRPr="00DC33B5">
        <w:rPr>
          <w:rFonts w:asciiTheme="minorHAnsi" w:eastAsiaTheme="majorEastAsia" w:hAnsiTheme="minorHAnsi" w:cstheme="majorBidi"/>
          <w:b/>
          <w:sz w:val="22"/>
          <w:szCs w:val="22"/>
          <w:lang w:val="es-ES"/>
        </w:rPr>
        <w:t>Declaración de Mantenimiento</w:t>
      </w:r>
      <w:r w:rsidR="00DF7F81" w:rsidRPr="00DC33B5">
        <w:rPr>
          <w:rFonts w:asciiTheme="minorHAnsi" w:eastAsiaTheme="majorEastAsia" w:hAnsiTheme="minorHAnsi" w:cstheme="majorBidi"/>
          <w:b/>
          <w:sz w:val="22"/>
          <w:szCs w:val="22"/>
          <w:lang w:val="es-ES"/>
        </w:rPr>
        <w:t xml:space="preserve"> de la Cotización</w:t>
      </w:r>
      <w:r w:rsidRPr="00DC33B5">
        <w:rPr>
          <w:rFonts w:asciiTheme="minorHAnsi" w:eastAsiaTheme="majorEastAsia" w:hAnsiTheme="minorHAnsi" w:cstheme="majorBidi"/>
          <w:b/>
          <w:sz w:val="22"/>
          <w:szCs w:val="22"/>
          <w:lang w:val="es-ES"/>
        </w:rPr>
        <w:t>.</w:t>
      </w:r>
    </w:p>
    <w:p w14:paraId="7B1F8E0A" w14:textId="484CFF1E" w:rsidR="001F7813" w:rsidRPr="00DC33B5" w:rsidRDefault="0028372A" w:rsidP="00392DCD">
      <w:pPr>
        <w:pStyle w:val="Prrafodelista"/>
        <w:numPr>
          <w:ilvl w:val="1"/>
          <w:numId w:val="35"/>
        </w:numPr>
        <w:ind w:left="1134" w:hanging="567"/>
        <w:jc w:val="both"/>
        <w:rPr>
          <w:rFonts w:asciiTheme="minorHAnsi" w:hAnsiTheme="minorHAnsi" w:cstheme="minorHAnsi"/>
          <w:sz w:val="22"/>
          <w:szCs w:val="22"/>
        </w:rPr>
      </w:pPr>
      <w:bookmarkStart w:id="69" w:name="_Hlk36326954"/>
      <w:r w:rsidRPr="00DC33B5">
        <w:rPr>
          <w:rFonts w:asciiTheme="minorHAnsi" w:hAnsiTheme="minorHAnsi" w:cstheme="minorHAnsi"/>
          <w:sz w:val="22"/>
          <w:szCs w:val="22"/>
        </w:rPr>
        <w:t>Toda Cotización que no vaya acompañada de una Declaración de Mantenimiento</w:t>
      </w:r>
      <w:r w:rsidR="00DF7F81" w:rsidRPr="00DC33B5">
        <w:rPr>
          <w:rFonts w:asciiTheme="minorHAnsi" w:hAnsiTheme="minorHAnsi" w:cstheme="minorHAnsi"/>
          <w:sz w:val="22"/>
          <w:szCs w:val="22"/>
        </w:rPr>
        <w:t xml:space="preserve"> </w:t>
      </w:r>
      <w:r w:rsidR="00DF7F81" w:rsidRPr="00DC33B5">
        <w:rPr>
          <w:rFonts w:asciiTheme="minorHAnsi" w:eastAsiaTheme="majorEastAsia" w:hAnsiTheme="minorHAnsi" w:cstheme="majorBidi"/>
          <w:bCs/>
          <w:sz w:val="22"/>
          <w:szCs w:val="22"/>
          <w:lang w:val="es-ES"/>
        </w:rPr>
        <w:t>de la Cotización,</w:t>
      </w:r>
      <w:r w:rsidRPr="00DC33B5">
        <w:rPr>
          <w:rFonts w:asciiTheme="minorHAnsi" w:hAnsiTheme="minorHAnsi" w:cstheme="minorHAnsi"/>
          <w:sz w:val="22"/>
          <w:szCs w:val="22"/>
        </w:rPr>
        <w:t xml:space="preserve"> que se ajuste sustancialmente a los requisitos pertinentes será rechazada por el </w:t>
      </w:r>
      <w:r w:rsidR="00EA0259">
        <w:rPr>
          <w:rFonts w:asciiTheme="minorHAnsi" w:hAnsiTheme="minorHAnsi" w:cstheme="minorHAnsi"/>
          <w:i/>
          <w:iCs/>
          <w:sz w:val="22"/>
          <w:szCs w:val="22"/>
        </w:rPr>
        <w:t>Comprador</w:t>
      </w:r>
      <w:r w:rsidRPr="00DC33B5">
        <w:rPr>
          <w:rFonts w:asciiTheme="minorHAnsi" w:hAnsiTheme="minorHAnsi" w:cstheme="minorHAnsi"/>
          <w:sz w:val="22"/>
          <w:szCs w:val="22"/>
        </w:rPr>
        <w:t xml:space="preserve"> por incumplimiento.</w:t>
      </w:r>
    </w:p>
    <w:p w14:paraId="53773A99" w14:textId="77777777" w:rsidR="004173BE" w:rsidRPr="00DC33B5" w:rsidRDefault="004173BE" w:rsidP="004173BE">
      <w:pPr>
        <w:pStyle w:val="Prrafodelista"/>
        <w:ind w:left="1134"/>
        <w:jc w:val="both"/>
        <w:rPr>
          <w:rFonts w:asciiTheme="minorHAnsi" w:hAnsiTheme="minorHAnsi" w:cstheme="minorHAnsi"/>
          <w:sz w:val="22"/>
          <w:szCs w:val="22"/>
        </w:rPr>
      </w:pPr>
    </w:p>
    <w:p w14:paraId="0499165D" w14:textId="7729D131" w:rsidR="001F7813" w:rsidRPr="00DC33B5" w:rsidRDefault="001F7813"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La Declaración de Mantenimiento</w:t>
      </w:r>
      <w:r w:rsidR="00DF7F81" w:rsidRPr="00DC33B5">
        <w:rPr>
          <w:rFonts w:asciiTheme="minorHAnsi" w:hAnsiTheme="minorHAnsi" w:cstheme="minorHAnsi"/>
          <w:sz w:val="22"/>
          <w:szCs w:val="22"/>
        </w:rPr>
        <w:t xml:space="preserve"> </w:t>
      </w:r>
      <w:r w:rsidR="00DF7F81" w:rsidRPr="00DC33B5">
        <w:rPr>
          <w:rFonts w:asciiTheme="minorHAnsi" w:eastAsiaTheme="majorEastAsia" w:hAnsiTheme="minorHAnsi" w:cstheme="majorBidi"/>
          <w:bCs/>
          <w:sz w:val="22"/>
          <w:szCs w:val="22"/>
          <w:lang w:val="es-ES"/>
        </w:rPr>
        <w:t>de la Cotización</w:t>
      </w:r>
      <w:r w:rsidRPr="00DC33B5">
        <w:rPr>
          <w:rFonts w:asciiTheme="minorHAnsi" w:hAnsiTheme="minorHAnsi" w:cstheme="minorHAnsi"/>
          <w:sz w:val="22"/>
          <w:szCs w:val="22"/>
        </w:rPr>
        <w:t xml:space="preserve"> se podrá ejecutar si:</w:t>
      </w:r>
    </w:p>
    <w:p w14:paraId="63DC8036" w14:textId="77777777" w:rsidR="001F7813" w:rsidRPr="00DC33B5" w:rsidRDefault="001F7813" w:rsidP="001F7813">
      <w:pPr>
        <w:pStyle w:val="Prrafodelista"/>
        <w:jc w:val="both"/>
        <w:rPr>
          <w:rFonts w:asciiTheme="minorHAnsi" w:hAnsiTheme="minorHAnsi" w:cstheme="minorHAnsi"/>
          <w:sz w:val="22"/>
          <w:szCs w:val="22"/>
        </w:rPr>
      </w:pPr>
    </w:p>
    <w:p w14:paraId="5C53D5A5" w14:textId="67B23BBE" w:rsidR="003B00ED" w:rsidRPr="00DC33B5" w:rsidRDefault="003B00ED" w:rsidP="00392DCD">
      <w:pPr>
        <w:pStyle w:val="Prrafodelista"/>
        <w:numPr>
          <w:ilvl w:val="0"/>
          <w:numId w:val="38"/>
        </w:numPr>
        <w:tabs>
          <w:tab w:val="clear" w:pos="2232"/>
          <w:tab w:val="num" w:pos="1701"/>
        </w:tabs>
        <w:ind w:left="1701" w:hanging="567"/>
        <w:jc w:val="both"/>
        <w:rPr>
          <w:rFonts w:asciiTheme="minorHAnsi" w:hAnsiTheme="minorHAnsi" w:cstheme="minorHAnsi"/>
          <w:sz w:val="22"/>
          <w:szCs w:val="22"/>
        </w:rPr>
      </w:pPr>
      <w:bookmarkStart w:id="70" w:name="_Toc438267894"/>
      <w:bookmarkEnd w:id="69"/>
      <w:r w:rsidRPr="00DC33B5">
        <w:rPr>
          <w:rFonts w:asciiTheme="minorHAnsi" w:hAnsiTheme="minorHAnsi" w:cstheme="minorHAnsi"/>
          <w:sz w:val="22"/>
          <w:szCs w:val="22"/>
        </w:rPr>
        <w:t xml:space="preserve">un Oferente retira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w:t>
      </w:r>
      <w:r w:rsidR="00E03E21" w:rsidRPr="00DC33B5">
        <w:rPr>
          <w:rFonts w:asciiTheme="minorHAnsi" w:hAnsiTheme="minorHAnsi" w:cstheme="minorHAnsi"/>
          <w:sz w:val="22"/>
          <w:szCs w:val="22"/>
        </w:rPr>
        <w:t>período de validez</w:t>
      </w:r>
      <w:r w:rsidRPr="00DC33B5">
        <w:rPr>
          <w:rFonts w:asciiTheme="minorHAnsi" w:hAnsiTheme="minorHAnsi" w:cstheme="minorHAnsi"/>
          <w:sz w:val="22"/>
          <w:szCs w:val="22"/>
        </w:rPr>
        <w:t xml:space="preserve">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por el Oferente en la Carta de </w:t>
      </w:r>
      <w:r w:rsidR="00F577B1" w:rsidRPr="00DC33B5">
        <w:rPr>
          <w:rFonts w:asciiTheme="minorHAnsi" w:hAnsiTheme="minorHAnsi" w:cstheme="minorHAnsi"/>
          <w:sz w:val="22"/>
          <w:szCs w:val="22"/>
        </w:rPr>
        <w:t xml:space="preserve">la </w:t>
      </w:r>
      <w:r w:rsidR="000A47C7" w:rsidRPr="00DC33B5">
        <w:rPr>
          <w:rFonts w:asciiTheme="minorHAnsi" w:hAnsiTheme="minorHAnsi" w:cstheme="minorHAnsi"/>
          <w:sz w:val="22"/>
          <w:szCs w:val="22"/>
        </w:rPr>
        <w:t>Cotización</w:t>
      </w:r>
      <w:r w:rsidR="001F7813" w:rsidRPr="00DC33B5">
        <w:rPr>
          <w:rFonts w:asciiTheme="minorHAnsi" w:hAnsiTheme="minorHAnsi" w:cstheme="minorHAnsi"/>
          <w:sz w:val="22"/>
          <w:szCs w:val="22"/>
        </w:rPr>
        <w:t xml:space="preserve">; </w:t>
      </w:r>
      <w:r w:rsidRPr="00DC33B5">
        <w:rPr>
          <w:rFonts w:asciiTheme="minorHAnsi" w:hAnsiTheme="minorHAnsi" w:cstheme="minorHAnsi"/>
          <w:sz w:val="22"/>
          <w:szCs w:val="22"/>
        </w:rPr>
        <w:t>o</w:t>
      </w:r>
    </w:p>
    <w:p w14:paraId="45249E99" w14:textId="77777777" w:rsidR="00F577B1" w:rsidRPr="00DC33B5" w:rsidRDefault="00F577B1" w:rsidP="00F577B1">
      <w:pPr>
        <w:pStyle w:val="Prrafodelista"/>
        <w:ind w:left="1701"/>
        <w:rPr>
          <w:rFonts w:asciiTheme="minorHAnsi" w:hAnsiTheme="minorHAnsi" w:cstheme="minorHAnsi"/>
          <w:sz w:val="22"/>
          <w:szCs w:val="22"/>
        </w:rPr>
      </w:pPr>
    </w:p>
    <w:p w14:paraId="22916358" w14:textId="30AC58BF" w:rsidR="00FC6363" w:rsidRPr="00DC33B5" w:rsidRDefault="00FC6363" w:rsidP="00392DCD">
      <w:pPr>
        <w:pStyle w:val="Prrafodelista"/>
        <w:numPr>
          <w:ilvl w:val="0"/>
          <w:numId w:val="38"/>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lastRenderedPageBreak/>
        <w:t>el Oferente seleccionado</w:t>
      </w:r>
      <w:r w:rsidR="00F1799B" w:rsidRPr="00DC33B5">
        <w:rPr>
          <w:rFonts w:asciiTheme="minorHAnsi" w:hAnsiTheme="minorHAnsi" w:cstheme="minorHAnsi"/>
          <w:sz w:val="22"/>
          <w:szCs w:val="22"/>
        </w:rPr>
        <w:t xml:space="preserve"> no cumple de manera injustificada, dentro del plazo estipulado con</w:t>
      </w:r>
      <w:r w:rsidRPr="00DC33B5">
        <w:rPr>
          <w:rFonts w:asciiTheme="minorHAnsi" w:hAnsiTheme="minorHAnsi" w:cstheme="minorHAnsi"/>
          <w:sz w:val="22"/>
          <w:szCs w:val="22"/>
        </w:rPr>
        <w:t>:</w:t>
      </w:r>
    </w:p>
    <w:p w14:paraId="3E9CFA70" w14:textId="080B235A" w:rsidR="00FC6363" w:rsidRPr="00DC33B5" w:rsidRDefault="00FC6363" w:rsidP="003A7A74">
      <w:pPr>
        <w:ind w:left="2268" w:hanging="567"/>
        <w:jc w:val="both"/>
        <w:rPr>
          <w:rFonts w:asciiTheme="minorHAnsi" w:hAnsiTheme="minorHAnsi" w:cstheme="minorHAnsi"/>
          <w:sz w:val="22"/>
          <w:szCs w:val="22"/>
        </w:rPr>
      </w:pPr>
      <w:r w:rsidRPr="00DC33B5">
        <w:rPr>
          <w:rFonts w:asciiTheme="minorHAnsi" w:hAnsiTheme="minorHAnsi" w:cstheme="minorHAnsi"/>
          <w:sz w:val="22"/>
          <w:szCs w:val="22"/>
        </w:rPr>
        <w:t>(i)</w:t>
      </w:r>
      <w:r w:rsidRPr="00DC33B5">
        <w:rPr>
          <w:rFonts w:asciiTheme="minorHAnsi" w:hAnsiTheme="minorHAnsi" w:cstheme="minorHAnsi"/>
          <w:sz w:val="22"/>
          <w:szCs w:val="22"/>
        </w:rPr>
        <w:tab/>
      </w:r>
      <w:r w:rsidR="002056A2" w:rsidRPr="00DC33B5">
        <w:rPr>
          <w:rFonts w:asciiTheme="minorHAnsi" w:hAnsiTheme="minorHAnsi" w:cstheme="minorHAnsi"/>
          <w:sz w:val="22"/>
          <w:szCs w:val="22"/>
        </w:rPr>
        <w:t>la firma d</w:t>
      </w:r>
      <w:r w:rsidR="003B00ED" w:rsidRPr="00DC33B5">
        <w:rPr>
          <w:rFonts w:asciiTheme="minorHAnsi" w:hAnsiTheme="minorHAnsi" w:cstheme="minorHAnsi"/>
          <w:sz w:val="22"/>
          <w:szCs w:val="22"/>
        </w:rPr>
        <w:t xml:space="preserve">el Contrato; </w:t>
      </w:r>
      <w:r w:rsidRPr="00DC33B5">
        <w:rPr>
          <w:rFonts w:asciiTheme="minorHAnsi" w:hAnsiTheme="minorHAnsi" w:cstheme="minorHAnsi"/>
          <w:sz w:val="22"/>
          <w:szCs w:val="22"/>
        </w:rPr>
        <w:t>o</w:t>
      </w:r>
    </w:p>
    <w:p w14:paraId="274081DE" w14:textId="5AC2EFB5" w:rsidR="00FC6363" w:rsidRPr="00DC33B5" w:rsidRDefault="00FC6363" w:rsidP="003A7A74">
      <w:pPr>
        <w:ind w:left="2268" w:hanging="567"/>
        <w:jc w:val="both"/>
        <w:rPr>
          <w:rFonts w:asciiTheme="minorHAnsi" w:hAnsiTheme="minorHAnsi" w:cstheme="minorHAnsi"/>
          <w:sz w:val="22"/>
          <w:szCs w:val="22"/>
        </w:rPr>
      </w:pPr>
      <w:r w:rsidRPr="00DC33B5">
        <w:rPr>
          <w:rFonts w:asciiTheme="minorHAnsi" w:hAnsiTheme="minorHAnsi" w:cstheme="minorHAnsi"/>
          <w:sz w:val="22"/>
          <w:szCs w:val="22"/>
        </w:rPr>
        <w:t>(ii)</w:t>
      </w:r>
      <w:r w:rsidRPr="00DC33B5">
        <w:rPr>
          <w:rFonts w:asciiTheme="minorHAnsi" w:hAnsiTheme="minorHAnsi" w:cstheme="minorHAnsi"/>
          <w:sz w:val="22"/>
          <w:szCs w:val="22"/>
        </w:rPr>
        <w:tab/>
      </w:r>
      <w:r w:rsidR="003B00ED" w:rsidRPr="00DC33B5">
        <w:rPr>
          <w:rFonts w:asciiTheme="minorHAnsi" w:hAnsiTheme="minorHAnsi" w:cstheme="minorHAnsi"/>
          <w:sz w:val="22"/>
          <w:szCs w:val="22"/>
        </w:rPr>
        <w:t>suministra una Garantía de Cumplimiento</w:t>
      </w:r>
      <w:r w:rsidR="00DF7F81" w:rsidRPr="00DC33B5">
        <w:rPr>
          <w:rFonts w:asciiTheme="minorHAnsi" w:hAnsiTheme="minorHAnsi" w:cstheme="minorHAnsi"/>
          <w:sz w:val="22"/>
          <w:szCs w:val="22"/>
        </w:rPr>
        <w:t xml:space="preserve"> solicitada.</w:t>
      </w:r>
    </w:p>
    <w:p w14:paraId="69257211" w14:textId="31D28101" w:rsidR="00FC6363" w:rsidRPr="00DC33B5" w:rsidRDefault="00FC6363" w:rsidP="003A7A74">
      <w:pPr>
        <w:pStyle w:val="Prrafodelista"/>
        <w:ind w:left="1134"/>
        <w:jc w:val="both"/>
        <w:rPr>
          <w:rFonts w:asciiTheme="minorHAnsi" w:hAnsiTheme="minorHAnsi" w:cstheme="minorHAnsi"/>
          <w:sz w:val="22"/>
          <w:szCs w:val="22"/>
        </w:rPr>
      </w:pPr>
    </w:p>
    <w:p w14:paraId="023BD368" w14:textId="55569AEE" w:rsidR="002056A2" w:rsidRPr="00DC33B5" w:rsidRDefault="001F7813" w:rsidP="002056A2">
      <w:pPr>
        <w:pStyle w:val="Prrafodelista"/>
        <w:ind w:left="1134"/>
        <w:jc w:val="both"/>
        <w:rPr>
          <w:rFonts w:asciiTheme="minorHAnsi" w:hAnsiTheme="minorHAnsi" w:cstheme="minorHAnsi"/>
          <w:bCs/>
          <w:sz w:val="22"/>
          <w:szCs w:val="22"/>
        </w:rPr>
      </w:pPr>
      <w:r w:rsidRPr="00DC33B5">
        <w:rPr>
          <w:rFonts w:asciiTheme="minorHAnsi" w:hAnsiTheme="minorHAnsi" w:cstheme="minorHAnsi"/>
          <w:sz w:val="22"/>
          <w:szCs w:val="22"/>
          <w:lang w:val="es-ES"/>
        </w:rPr>
        <w:t xml:space="preserve">Si el Oferente incurre en algunas de las acciones señaladas en los incisos precedentes, </w:t>
      </w:r>
      <w:r w:rsidRPr="00DC33B5">
        <w:rPr>
          <w:rFonts w:asciiTheme="minorHAnsi" w:hAnsiTheme="minorHAnsi" w:cstheme="minorHAnsi"/>
          <w:bCs/>
          <w:sz w:val="22"/>
          <w:szCs w:val="22"/>
        </w:rPr>
        <w:t xml:space="preserve">el </w:t>
      </w:r>
      <w:r w:rsidR="00EA0259">
        <w:rPr>
          <w:rFonts w:asciiTheme="minorHAnsi" w:hAnsiTheme="minorHAnsi" w:cstheme="minorHAnsi"/>
          <w:i/>
          <w:iCs/>
          <w:sz w:val="22"/>
          <w:szCs w:val="22"/>
        </w:rPr>
        <w:t xml:space="preserve">Comprador podrá </w:t>
      </w:r>
      <w:r w:rsidR="00EA0259" w:rsidRPr="00DC33B5">
        <w:rPr>
          <w:rFonts w:asciiTheme="minorHAnsi" w:hAnsiTheme="minorHAnsi" w:cstheme="minorHAnsi"/>
          <w:b/>
          <w:bCs/>
          <w:i/>
          <w:iCs/>
          <w:color w:val="1F4E79"/>
          <w:sz w:val="22"/>
          <w:szCs w:val="22"/>
          <w:lang w:val="es-BO"/>
        </w:rPr>
        <w:t>declarar</w:t>
      </w:r>
      <w:r w:rsidRPr="00DC33B5">
        <w:rPr>
          <w:rFonts w:asciiTheme="minorHAnsi" w:hAnsiTheme="minorHAnsi" w:cstheme="minorHAnsi"/>
          <w:bCs/>
          <w:sz w:val="22"/>
          <w:szCs w:val="22"/>
        </w:rPr>
        <w:t xml:space="preserve"> al Oferente no elegible para la adjudicación de un contrato por parte del </w:t>
      </w:r>
      <w:r w:rsidR="00E15AEF" w:rsidRPr="00DC33B5">
        <w:rPr>
          <w:rFonts w:asciiTheme="minorHAnsi" w:hAnsiTheme="minorHAnsi" w:cstheme="minorHAnsi"/>
          <w:i/>
          <w:iCs/>
          <w:sz w:val="22"/>
          <w:szCs w:val="22"/>
        </w:rPr>
        <w:t>Comprador/Contratante</w:t>
      </w:r>
      <w:r w:rsidRPr="00DC33B5">
        <w:rPr>
          <w:rFonts w:asciiTheme="minorHAnsi" w:hAnsiTheme="minorHAnsi" w:cstheme="minorHAnsi"/>
          <w:bCs/>
          <w:sz w:val="22"/>
          <w:szCs w:val="22"/>
        </w:rPr>
        <w:t xml:space="preserve"> </w:t>
      </w:r>
      <w:r w:rsidR="002056A2" w:rsidRPr="00DC33B5">
        <w:rPr>
          <w:rFonts w:asciiTheme="minorHAnsi" w:hAnsiTheme="minorHAnsi" w:cstheme="minorHAnsi"/>
          <w:bCs/>
          <w:sz w:val="22"/>
          <w:szCs w:val="22"/>
        </w:rPr>
        <w:t xml:space="preserve">durante el período que se establece a continuación: </w:t>
      </w:r>
    </w:p>
    <w:p w14:paraId="7DC53EBD" w14:textId="21840771" w:rsidR="002056A2" w:rsidRPr="00DC33B5" w:rsidRDefault="00EA0259" w:rsidP="002056A2">
      <w:pPr>
        <w:ind w:left="1701" w:hanging="567"/>
        <w:jc w:val="both"/>
        <w:rPr>
          <w:rFonts w:ascii="Calibri" w:hAnsi="Calibri" w:cs="Calibri"/>
          <w:bCs/>
          <w:i/>
          <w:iCs/>
          <w:color w:val="808080" w:themeColor="background1" w:themeShade="80"/>
          <w:kern w:val="28"/>
          <w:sz w:val="22"/>
          <w:szCs w:val="22"/>
        </w:rPr>
      </w:pPr>
      <w:r>
        <w:rPr>
          <w:rFonts w:ascii="Calibri" w:hAnsi="Calibri" w:cs="Calibri"/>
          <w:bCs/>
          <w:i/>
          <w:iCs/>
          <w:color w:val="808080" w:themeColor="background1" w:themeShade="80"/>
          <w:kern w:val="28"/>
          <w:sz w:val="22"/>
          <w:szCs w:val="22"/>
        </w:rPr>
        <w:t xml:space="preserve"> </w:t>
      </w:r>
    </w:p>
    <w:p w14:paraId="68119E75" w14:textId="317D9778" w:rsidR="001F7813" w:rsidRPr="00DC33B5" w:rsidRDefault="002056A2" w:rsidP="002056A2">
      <w:pPr>
        <w:pStyle w:val="Prrafodelista"/>
        <w:ind w:left="1134"/>
        <w:jc w:val="both"/>
        <w:rPr>
          <w:rFonts w:asciiTheme="minorHAnsi" w:hAnsiTheme="minorHAnsi" w:cstheme="minorHAnsi"/>
          <w:b/>
          <w:bCs/>
          <w:i/>
          <w:iCs/>
          <w:sz w:val="22"/>
          <w:szCs w:val="22"/>
          <w:lang w:val="es-BO"/>
        </w:rPr>
      </w:pPr>
      <w:r w:rsidRPr="00DC33B5">
        <w:rPr>
          <w:rFonts w:ascii="Calibri" w:hAnsi="Calibri" w:cs="Calibri"/>
          <w:bCs/>
          <w:sz w:val="22"/>
          <w:szCs w:val="22"/>
        </w:rPr>
        <w:t xml:space="preserve">El periodo por inelegibilidad es </w:t>
      </w:r>
      <w:r w:rsidR="00DF7F81" w:rsidRPr="00DC33B5">
        <w:rPr>
          <w:rFonts w:ascii="Calibri" w:hAnsi="Calibri" w:cs="Calibri"/>
          <w:bCs/>
          <w:sz w:val="22"/>
          <w:szCs w:val="22"/>
        </w:rPr>
        <w:t>de</w:t>
      </w:r>
      <w:r w:rsidRPr="00DC33B5">
        <w:rPr>
          <w:rFonts w:ascii="Calibri" w:hAnsi="Calibri" w:cs="Calibri"/>
          <w:bCs/>
          <w:sz w:val="22"/>
          <w:szCs w:val="22"/>
        </w:rPr>
        <w:t xml:space="preserve"> un (1) año</w:t>
      </w:r>
      <w:r w:rsidR="003300DE" w:rsidRPr="00DC33B5">
        <w:rPr>
          <w:rFonts w:ascii="Calibri" w:hAnsi="Calibri" w:cs="Calibri"/>
          <w:bCs/>
          <w:sz w:val="22"/>
          <w:szCs w:val="22"/>
        </w:rPr>
        <w:t>.</w:t>
      </w:r>
    </w:p>
    <w:p w14:paraId="73ABD855" w14:textId="77777777" w:rsidR="001F7813" w:rsidRPr="00DC33B5" w:rsidRDefault="001F7813" w:rsidP="003A7A74">
      <w:pPr>
        <w:pStyle w:val="Prrafodelista"/>
        <w:ind w:left="1134"/>
        <w:jc w:val="both"/>
        <w:rPr>
          <w:rFonts w:asciiTheme="minorHAnsi" w:hAnsiTheme="minorHAnsi" w:cstheme="minorHAnsi"/>
          <w:sz w:val="22"/>
          <w:szCs w:val="22"/>
          <w:lang w:val="es-BO"/>
        </w:rPr>
      </w:pPr>
    </w:p>
    <w:bookmarkEnd w:id="70"/>
    <w:p w14:paraId="7D2E30AB" w14:textId="4ABF5D15" w:rsidR="00D140ED" w:rsidRPr="00DC33B5" w:rsidRDefault="003A7A74" w:rsidP="00392DCD">
      <w:pPr>
        <w:pStyle w:val="Prrafodelista"/>
        <w:numPr>
          <w:ilvl w:val="1"/>
          <w:numId w:val="35"/>
        </w:numPr>
        <w:ind w:left="1134" w:hanging="567"/>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La Declaración de Mantenimiento</w:t>
      </w:r>
      <w:r w:rsidR="00F51F01" w:rsidRPr="00DC33B5">
        <w:rPr>
          <w:rFonts w:asciiTheme="minorHAnsi" w:hAnsiTheme="minorHAnsi" w:cstheme="minorHAnsi"/>
          <w:sz w:val="22"/>
          <w:szCs w:val="22"/>
          <w:lang w:val="es-ES"/>
        </w:rPr>
        <w:t xml:space="preserve"> de la Cotización</w:t>
      </w:r>
      <w:r w:rsidRPr="00DC33B5">
        <w:rPr>
          <w:rFonts w:asciiTheme="minorHAnsi" w:hAnsiTheme="minorHAnsi" w:cstheme="minorHAnsi"/>
          <w:sz w:val="22"/>
          <w:szCs w:val="22"/>
          <w:lang w:val="es-ES"/>
        </w:rPr>
        <w:t xml:space="preserve"> de una APCA se emitirá en nombre de la asociación que presenta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Si </w:t>
      </w:r>
      <w:r w:rsidR="0042680F" w:rsidRPr="00DC33B5">
        <w:rPr>
          <w:rFonts w:asciiTheme="minorHAnsi" w:hAnsiTheme="minorHAnsi" w:cstheme="minorHAnsi"/>
          <w:sz w:val="22"/>
          <w:szCs w:val="22"/>
          <w:lang w:val="es-ES"/>
        </w:rPr>
        <w:t xml:space="preserve">una </w:t>
      </w:r>
      <w:r w:rsidRPr="00DC33B5">
        <w:rPr>
          <w:rFonts w:asciiTheme="minorHAnsi" w:hAnsiTheme="minorHAnsi" w:cstheme="minorHAnsi"/>
          <w:sz w:val="22"/>
          <w:szCs w:val="22"/>
          <w:lang w:val="es-ES"/>
        </w:rPr>
        <w:t xml:space="preserve">APCA no se hubiera constituido formalmente como entidad jurídica al momento de presentar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la Declaración de Mantenimiento</w:t>
      </w:r>
      <w:r w:rsidR="000E442A" w:rsidRPr="00DC33B5">
        <w:rPr>
          <w:rFonts w:asciiTheme="minorHAnsi" w:hAnsiTheme="minorHAnsi" w:cstheme="minorHAnsi"/>
          <w:sz w:val="22"/>
          <w:szCs w:val="22"/>
          <w:lang w:val="es-ES"/>
        </w:rPr>
        <w:t xml:space="preserve"> de la Cotización</w:t>
      </w:r>
      <w:r w:rsidRPr="00DC33B5">
        <w:rPr>
          <w:rFonts w:asciiTheme="minorHAnsi" w:hAnsiTheme="minorHAnsi" w:cstheme="minorHAnsi"/>
          <w:sz w:val="22"/>
          <w:szCs w:val="22"/>
          <w:lang w:val="es-ES"/>
        </w:rPr>
        <w:t xml:space="preserve"> se emitirá en nombre de todos los futuros miembros que figuren en la carta de intención.</w:t>
      </w:r>
    </w:p>
    <w:p w14:paraId="3930AC38" w14:textId="77777777" w:rsidR="00AC61AC" w:rsidRPr="00DC33B5" w:rsidRDefault="00AC61AC" w:rsidP="0069706A">
      <w:pPr>
        <w:ind w:left="1134" w:hanging="567"/>
        <w:jc w:val="both"/>
        <w:rPr>
          <w:rFonts w:asciiTheme="minorHAnsi" w:hAnsiTheme="minorHAnsi"/>
          <w:sz w:val="22"/>
          <w:szCs w:val="22"/>
          <w:lang w:val="es-ES"/>
        </w:rPr>
      </w:pPr>
    </w:p>
    <w:p w14:paraId="39F664DE" w14:textId="18C722B3" w:rsidR="00B241D1" w:rsidRPr="00DC33B5" w:rsidRDefault="00B241D1" w:rsidP="00392DCD">
      <w:pPr>
        <w:pStyle w:val="Ttulo5"/>
        <w:numPr>
          <w:ilvl w:val="0"/>
          <w:numId w:val="35"/>
        </w:numPr>
        <w:tabs>
          <w:tab w:val="left" w:pos="567"/>
        </w:tabs>
        <w:spacing w:before="0"/>
        <w:ind w:left="567" w:hanging="567"/>
        <w:rPr>
          <w:szCs w:val="22"/>
          <w:lang w:val="es-ES"/>
        </w:rPr>
      </w:pPr>
      <w:bookmarkStart w:id="71" w:name="_Toc403379085"/>
      <w:bookmarkStart w:id="72" w:name="_Toc36382548"/>
      <w:bookmarkStart w:id="73" w:name="_Toc50684683"/>
      <w:r w:rsidRPr="00DC33B5">
        <w:rPr>
          <w:szCs w:val="22"/>
          <w:lang w:val="es-ES"/>
        </w:rPr>
        <w:t xml:space="preserve">Formato y </w:t>
      </w:r>
      <w:r w:rsidR="004F7B59" w:rsidRPr="00DC33B5">
        <w:rPr>
          <w:szCs w:val="22"/>
          <w:lang w:val="es-ES"/>
        </w:rPr>
        <w:t>f</w:t>
      </w:r>
      <w:r w:rsidRPr="00DC33B5">
        <w:rPr>
          <w:szCs w:val="22"/>
          <w:lang w:val="es-ES"/>
        </w:rPr>
        <w:t xml:space="preserve">irma de la </w:t>
      </w:r>
      <w:r w:rsidR="000A47C7" w:rsidRPr="00DC33B5">
        <w:rPr>
          <w:szCs w:val="22"/>
          <w:lang w:val="es-ES"/>
        </w:rPr>
        <w:t>Cotización</w:t>
      </w:r>
      <w:bookmarkEnd w:id="71"/>
      <w:r w:rsidR="003A7A74" w:rsidRPr="00DC33B5">
        <w:rPr>
          <w:szCs w:val="22"/>
          <w:lang w:val="es-ES"/>
        </w:rPr>
        <w:t>.</w:t>
      </w:r>
      <w:bookmarkEnd w:id="72"/>
      <w:bookmarkEnd w:id="73"/>
      <w:r w:rsidRPr="00DC33B5">
        <w:rPr>
          <w:szCs w:val="22"/>
          <w:lang w:val="es-ES"/>
        </w:rPr>
        <w:t xml:space="preserve"> </w:t>
      </w:r>
    </w:p>
    <w:p w14:paraId="06263AF0" w14:textId="405BBA7D" w:rsidR="0069706A" w:rsidRPr="00DC33B5" w:rsidRDefault="00B241D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Oferente preparará un original de los documentos que comprenden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según se describe </w:t>
      </w:r>
      <w:r w:rsidR="00137C58" w:rsidRPr="00DC33B5">
        <w:rPr>
          <w:rFonts w:asciiTheme="minorHAnsi" w:hAnsiTheme="minorHAnsi"/>
          <w:sz w:val="22"/>
          <w:szCs w:val="22"/>
          <w:lang w:val="es-ES"/>
        </w:rPr>
        <w:t xml:space="preserve">en el numeral </w:t>
      </w:r>
      <w:r w:rsidR="00CF2010" w:rsidRPr="00DC33B5">
        <w:rPr>
          <w:rFonts w:asciiTheme="minorHAnsi" w:hAnsiTheme="minorHAnsi"/>
          <w:sz w:val="22"/>
          <w:szCs w:val="22"/>
          <w:lang w:val="es-ES"/>
        </w:rPr>
        <w:t>6</w:t>
      </w:r>
      <w:r w:rsidR="00137C58" w:rsidRPr="00DC33B5">
        <w:rPr>
          <w:rFonts w:asciiTheme="minorHAnsi" w:hAnsiTheme="minorHAnsi"/>
          <w:sz w:val="22"/>
          <w:szCs w:val="22"/>
          <w:lang w:val="es-ES"/>
        </w:rPr>
        <w:t>.</w:t>
      </w:r>
    </w:p>
    <w:p w14:paraId="3C8861A1" w14:textId="69D0B114" w:rsidR="00B241D1" w:rsidRPr="00DC33B5" w:rsidRDefault="00B241D1" w:rsidP="005B4C51">
      <w:pPr>
        <w:pStyle w:val="Prrafodelista"/>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  </w:t>
      </w:r>
    </w:p>
    <w:p w14:paraId="49A1C28C" w14:textId="2A050B0F" w:rsidR="0069706A" w:rsidRPr="00DC33B5" w:rsidRDefault="0069706A" w:rsidP="00392DCD">
      <w:pPr>
        <w:pStyle w:val="Prrafodelista"/>
        <w:numPr>
          <w:ilvl w:val="1"/>
          <w:numId w:val="35"/>
        </w:numPr>
        <w:ind w:left="1134" w:hanging="567"/>
        <w:jc w:val="both"/>
        <w:rPr>
          <w:rFonts w:asciiTheme="minorHAnsi" w:hAnsiTheme="minorHAnsi" w:cstheme="minorHAnsi"/>
          <w:sz w:val="22"/>
          <w:szCs w:val="22"/>
          <w:lang w:val="es-ES"/>
        </w:rPr>
      </w:pPr>
      <w:r w:rsidRPr="00DC33B5">
        <w:rPr>
          <w:rFonts w:asciiTheme="minorHAnsi" w:hAnsiTheme="minorHAnsi" w:cstheme="minorHAnsi"/>
          <w:sz w:val="22"/>
          <w:szCs w:val="22"/>
        </w:rPr>
        <w:t xml:space="preserve">El original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deberá ser mecanografiada o escrita con tinta indeleble y deberá estar firmada por la persona debidamente autorizada para firmar en nombre del Oferente. Todas las páginas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que contengan anotaciones o enmiendas deberán estar firmadas o inicialadas por la persona que suscriba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w:t>
      </w:r>
    </w:p>
    <w:p w14:paraId="5DB14542" w14:textId="5D780B40" w:rsidR="0069706A" w:rsidRPr="00DC33B5" w:rsidRDefault="0069706A" w:rsidP="00392DCD">
      <w:pPr>
        <w:pStyle w:val="Prrafodelista"/>
        <w:numPr>
          <w:ilvl w:val="1"/>
          <w:numId w:val="35"/>
        </w:numPr>
        <w:ind w:left="1134" w:hanging="567"/>
        <w:jc w:val="both"/>
        <w:rPr>
          <w:rFonts w:asciiTheme="minorHAnsi" w:hAnsiTheme="minorHAnsi" w:cstheme="minorHAnsi"/>
          <w:sz w:val="22"/>
          <w:szCs w:val="22"/>
        </w:rPr>
      </w:pPr>
      <w:bookmarkStart w:id="74" w:name="_Hlk36736701"/>
      <w:r w:rsidRPr="00DC33B5">
        <w:rPr>
          <w:rFonts w:asciiTheme="minorHAnsi" w:hAnsiTheme="minorHAnsi" w:cstheme="minorHAnsi"/>
          <w:sz w:val="22"/>
          <w:szCs w:val="22"/>
        </w:rPr>
        <w:t xml:space="preserve">Cuando el Oferente sea una APCA,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debe estar firmada por un representante autorizado de la APCA en nombre de esta, de manera que sea jurídicamente vinculante para todos los miembros, como lo demuestre un poder suscrito por sus representantes legalmente autorizados.</w:t>
      </w:r>
    </w:p>
    <w:p w14:paraId="20D787CF" w14:textId="77777777" w:rsidR="005B4C51" w:rsidRPr="00DC33B5" w:rsidRDefault="005B4C51" w:rsidP="005B4C51">
      <w:pPr>
        <w:pStyle w:val="Prrafodelista"/>
        <w:ind w:left="1134" w:hanging="567"/>
        <w:jc w:val="both"/>
        <w:rPr>
          <w:rFonts w:asciiTheme="minorHAnsi" w:hAnsiTheme="minorHAnsi"/>
          <w:sz w:val="22"/>
          <w:szCs w:val="22"/>
          <w:lang w:val="es-ES"/>
        </w:rPr>
      </w:pPr>
    </w:p>
    <w:p w14:paraId="6CFF9332" w14:textId="7ACFA001" w:rsidR="005B4C51" w:rsidRPr="00DC33B5" w:rsidRDefault="005B4C5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Las interlineaciones, las raspaduras o las enmiendas solo serán válidas si están firmadas o inicialadas por la persona que suscriba la </w:t>
      </w:r>
      <w:r w:rsidR="000A2C14" w:rsidRPr="00DC33B5">
        <w:rPr>
          <w:rFonts w:asciiTheme="minorHAnsi" w:hAnsiTheme="minorHAnsi"/>
          <w:sz w:val="22"/>
          <w:szCs w:val="22"/>
          <w:lang w:val="es-ES"/>
        </w:rPr>
        <w:t>Cotización</w:t>
      </w:r>
      <w:r w:rsidRPr="00DC33B5">
        <w:rPr>
          <w:rFonts w:asciiTheme="minorHAnsi" w:hAnsiTheme="minorHAnsi"/>
          <w:sz w:val="22"/>
          <w:szCs w:val="22"/>
          <w:lang w:val="es-ES"/>
        </w:rPr>
        <w:t>.</w:t>
      </w:r>
    </w:p>
    <w:p w14:paraId="12583864" w14:textId="77777777" w:rsidR="005B4C51" w:rsidRPr="00DC33B5" w:rsidRDefault="005B4C51" w:rsidP="005B4C51">
      <w:pPr>
        <w:pStyle w:val="Prrafodelista"/>
        <w:jc w:val="both"/>
        <w:rPr>
          <w:rFonts w:asciiTheme="minorHAnsi" w:hAnsiTheme="minorHAnsi"/>
          <w:sz w:val="22"/>
          <w:szCs w:val="22"/>
          <w:lang w:val="es-ES"/>
        </w:rPr>
      </w:pPr>
    </w:p>
    <w:p w14:paraId="504C8DFA" w14:textId="3FE4664B" w:rsidR="001F7813" w:rsidRPr="00DC33B5" w:rsidRDefault="001F7813" w:rsidP="00392DCD">
      <w:pPr>
        <w:pStyle w:val="Ttulo5"/>
        <w:numPr>
          <w:ilvl w:val="0"/>
          <w:numId w:val="35"/>
        </w:numPr>
        <w:spacing w:before="0"/>
        <w:ind w:left="567" w:hanging="567"/>
        <w:rPr>
          <w:rFonts w:cstheme="minorHAnsi"/>
          <w:color w:val="000000" w:themeColor="text1"/>
        </w:rPr>
      </w:pPr>
      <w:bookmarkStart w:id="75" w:name="_Toc36382077"/>
      <w:bookmarkStart w:id="76" w:name="_Toc50684684"/>
      <w:bookmarkEnd w:id="74"/>
      <w:r w:rsidRPr="00DC33B5">
        <w:rPr>
          <w:rFonts w:cstheme="minorHAnsi"/>
          <w:color w:val="000000" w:themeColor="text1"/>
        </w:rPr>
        <w:t>Presentación de Cotizaciones.</w:t>
      </w:r>
      <w:bookmarkEnd w:id="75"/>
      <w:bookmarkEnd w:id="76"/>
    </w:p>
    <w:p w14:paraId="23EF9AAC" w14:textId="5FB98F36" w:rsidR="001F7813" w:rsidRPr="00DC33B5" w:rsidRDefault="001F7813" w:rsidP="00392DCD">
      <w:pPr>
        <w:pStyle w:val="Prrafodelista"/>
        <w:numPr>
          <w:ilvl w:val="1"/>
          <w:numId w:val="35"/>
        </w:numPr>
        <w:ind w:left="1134" w:hanging="567"/>
        <w:jc w:val="both"/>
        <w:rPr>
          <w:rFonts w:asciiTheme="minorHAnsi" w:hAnsiTheme="minorHAnsi" w:cstheme="minorHAnsi"/>
          <w:b/>
          <w:bCs/>
          <w:sz w:val="22"/>
          <w:szCs w:val="22"/>
        </w:rPr>
      </w:pPr>
      <w:r w:rsidRPr="00DC33B5">
        <w:rPr>
          <w:rFonts w:asciiTheme="minorHAnsi" w:hAnsiTheme="minorHAnsi" w:cstheme="minorHAnsi"/>
          <w:sz w:val="22"/>
          <w:szCs w:val="22"/>
        </w:rPr>
        <w:t xml:space="preserve">Las Cotizaciones deberán ser entregadas al </w:t>
      </w:r>
      <w:r w:rsidR="00EA0259">
        <w:rPr>
          <w:rFonts w:asciiTheme="minorHAnsi" w:hAnsiTheme="minorHAnsi" w:cstheme="minorHAnsi"/>
          <w:i/>
          <w:iCs/>
          <w:sz w:val="22"/>
          <w:szCs w:val="22"/>
        </w:rPr>
        <w:t>Comprador</w:t>
      </w:r>
      <w:r w:rsidRPr="00DC33B5">
        <w:rPr>
          <w:rFonts w:asciiTheme="minorHAnsi" w:hAnsiTheme="minorHAnsi" w:cstheme="minorHAnsi"/>
          <w:sz w:val="22"/>
          <w:szCs w:val="22"/>
        </w:rPr>
        <w:t xml:space="preserve"> en la dirección y a más tardar en la fecha y hora, siguientes: </w:t>
      </w:r>
    </w:p>
    <w:p w14:paraId="3A0D6CB6" w14:textId="77777777" w:rsidR="001F7813" w:rsidRPr="00DC33B5" w:rsidRDefault="001F7813" w:rsidP="001F7813">
      <w:pPr>
        <w:pStyle w:val="Prrafodelista"/>
        <w:suppressAutoHyphens/>
        <w:ind w:left="1134"/>
        <w:jc w:val="both"/>
        <w:rPr>
          <w:rFonts w:asciiTheme="minorHAnsi" w:hAnsiTheme="minorHAnsi" w:cstheme="minorHAnsi"/>
          <w:sz w:val="22"/>
          <w:szCs w:val="22"/>
        </w:rPr>
      </w:pPr>
    </w:p>
    <w:p w14:paraId="30104CBF" w14:textId="10984E3F"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Atención: </w:t>
      </w:r>
      <w:r w:rsidR="004C203B">
        <w:rPr>
          <w:rFonts w:ascii="Calibri" w:hAnsi="Calibri"/>
          <w:color w:val="2F5496" w:themeColor="accent1" w:themeShade="BF"/>
          <w:spacing w:val="-3"/>
          <w:lang w:val="es-BO"/>
        </w:rPr>
        <w:t>ENDE CORPORACIÓN</w:t>
      </w:r>
      <w:r w:rsidR="004C203B" w:rsidRPr="00DC33B5">
        <w:rPr>
          <w:rFonts w:asciiTheme="minorHAnsi" w:hAnsiTheme="minorHAnsi" w:cstheme="minorHAnsi"/>
          <w:b/>
          <w:bCs/>
          <w:i/>
          <w:iCs/>
          <w:color w:val="1F4E79"/>
          <w:sz w:val="22"/>
          <w:szCs w:val="22"/>
          <w:lang w:val="es-BO"/>
        </w:rPr>
        <w:t xml:space="preserve"> </w:t>
      </w:r>
    </w:p>
    <w:p w14:paraId="7C5D11ED" w14:textId="1A321F8F"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Dirección:</w:t>
      </w:r>
      <w:r w:rsidR="00CA3ED8">
        <w:rPr>
          <w:rFonts w:asciiTheme="minorHAnsi" w:hAnsiTheme="minorHAnsi" w:cstheme="minorHAnsi"/>
          <w:sz w:val="22"/>
          <w:szCs w:val="22"/>
          <w:lang w:val="es-BO"/>
        </w:rPr>
        <w:t xml:space="preserve"> </w:t>
      </w:r>
      <w:r w:rsidR="00CA3ED8" w:rsidRPr="00D74669">
        <w:rPr>
          <w:rFonts w:ascii="Calibri" w:hAnsi="Calibri"/>
          <w:color w:val="2F5496" w:themeColor="accent1" w:themeShade="BF"/>
          <w:spacing w:val="-3"/>
          <w:lang w:val="es-BO"/>
        </w:rPr>
        <w:t>Calle Colombia N° 65</w:t>
      </w:r>
      <w:r w:rsidR="00CA3ED8">
        <w:rPr>
          <w:rFonts w:ascii="Calibri" w:hAnsi="Calibri"/>
          <w:color w:val="2F5496" w:themeColor="accent1" w:themeShade="BF"/>
          <w:spacing w:val="-3"/>
          <w:lang w:val="es-BO"/>
        </w:rPr>
        <w:t>5, Encargada de Recepción de Propuestas</w:t>
      </w:r>
      <w:r w:rsidR="00CA3ED8" w:rsidRPr="00341EE6">
        <w:rPr>
          <w:rFonts w:asciiTheme="minorHAnsi" w:eastAsiaTheme="majorEastAsia" w:hAnsiTheme="minorHAnsi" w:cstheme="minorHAnsi"/>
          <w:color w:val="000000" w:themeColor="text1"/>
          <w:sz w:val="22"/>
          <w:szCs w:val="22"/>
          <w:lang w:val="es-BO"/>
        </w:rPr>
        <w:t xml:space="preserve"> </w:t>
      </w:r>
    </w:p>
    <w:p w14:paraId="75270DCB" w14:textId="6B6A321D" w:rsidR="00CA3ED8"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Piso/Oficina</w:t>
      </w:r>
      <w:r w:rsidRPr="00DC33B5">
        <w:rPr>
          <w:rFonts w:asciiTheme="minorHAnsi" w:hAnsiTheme="minorHAnsi" w:cstheme="minorHAnsi"/>
          <w:i/>
          <w:sz w:val="22"/>
          <w:szCs w:val="22"/>
          <w:lang w:val="es-BO"/>
        </w:rPr>
        <w:t>:</w:t>
      </w:r>
      <w:r w:rsidR="00CA3ED8">
        <w:rPr>
          <w:rFonts w:asciiTheme="minorHAnsi" w:hAnsiTheme="minorHAnsi" w:cstheme="minorHAnsi"/>
          <w:i/>
          <w:sz w:val="22"/>
          <w:szCs w:val="22"/>
          <w:lang w:val="es-BO"/>
        </w:rPr>
        <w:t xml:space="preserve"> planta baja de ENDE</w:t>
      </w:r>
    </w:p>
    <w:p w14:paraId="37C1D660" w14:textId="64116AC2"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Ciudad:</w:t>
      </w:r>
      <w:r w:rsidR="00CA3ED8">
        <w:rPr>
          <w:rFonts w:asciiTheme="minorHAnsi" w:hAnsiTheme="minorHAnsi" w:cstheme="minorHAnsi"/>
          <w:sz w:val="22"/>
          <w:szCs w:val="22"/>
          <w:lang w:val="es-BO"/>
        </w:rPr>
        <w:t xml:space="preserve"> </w:t>
      </w:r>
      <w:r w:rsidR="00CA3ED8">
        <w:rPr>
          <w:rFonts w:asciiTheme="minorHAnsi" w:hAnsiTheme="minorHAnsi" w:cstheme="minorHAnsi"/>
          <w:b/>
          <w:bCs/>
          <w:i/>
          <w:iCs/>
          <w:color w:val="1F4E79"/>
          <w:sz w:val="22"/>
          <w:szCs w:val="22"/>
          <w:lang w:val="es-BO"/>
        </w:rPr>
        <w:t>Cochabamba</w:t>
      </w:r>
      <w:r w:rsidR="00CA3ED8" w:rsidRPr="00DC33B5">
        <w:rPr>
          <w:rFonts w:asciiTheme="minorHAnsi" w:hAnsiTheme="minorHAnsi" w:cstheme="minorHAnsi"/>
          <w:i/>
          <w:sz w:val="22"/>
          <w:szCs w:val="22"/>
          <w:lang w:val="es-BO"/>
        </w:rPr>
        <w:t xml:space="preserve"> </w:t>
      </w:r>
    </w:p>
    <w:p w14:paraId="2249EC8E" w14:textId="77777777"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País: </w:t>
      </w:r>
      <w:r w:rsidRPr="00DC33B5">
        <w:rPr>
          <w:rFonts w:asciiTheme="minorHAnsi" w:hAnsiTheme="minorHAnsi" w:cstheme="minorHAnsi"/>
          <w:b/>
          <w:bCs/>
          <w:sz w:val="22"/>
          <w:szCs w:val="22"/>
          <w:lang w:val="es-BO"/>
        </w:rPr>
        <w:t>Estado Plurinacional de Bolivia</w:t>
      </w:r>
    </w:p>
    <w:p w14:paraId="1790543A" w14:textId="65CFDBDD" w:rsidR="001F7813" w:rsidRPr="00CA3ED8" w:rsidRDefault="001F7813" w:rsidP="00CA3ED8">
      <w:pPr>
        <w:suppressAutoHyphens/>
        <w:jc w:val="both"/>
        <w:rPr>
          <w:rFonts w:asciiTheme="minorHAnsi" w:hAnsiTheme="minorHAnsi" w:cstheme="minorHAnsi"/>
          <w:bCs/>
          <w:i/>
          <w:color w:val="808080" w:themeColor="background1" w:themeShade="80"/>
          <w:sz w:val="22"/>
          <w:szCs w:val="22"/>
          <w:lang w:val="es-BO"/>
        </w:rPr>
      </w:pPr>
    </w:p>
    <w:p w14:paraId="16FBE2DB" w14:textId="77777777" w:rsidR="001F7813" w:rsidRPr="00DC33B5" w:rsidRDefault="001F7813" w:rsidP="001F7813">
      <w:pPr>
        <w:pStyle w:val="Prrafodelista"/>
        <w:suppressAutoHyphens/>
        <w:ind w:left="1134"/>
        <w:jc w:val="both"/>
        <w:rPr>
          <w:rFonts w:asciiTheme="minorHAnsi" w:hAnsiTheme="minorHAnsi" w:cstheme="minorHAnsi"/>
          <w:sz w:val="22"/>
          <w:szCs w:val="22"/>
        </w:rPr>
      </w:pPr>
      <w:r w:rsidRPr="00DC33B5">
        <w:rPr>
          <w:rFonts w:asciiTheme="minorHAnsi" w:hAnsiTheme="minorHAnsi" w:cstheme="minorHAnsi"/>
          <w:sz w:val="22"/>
          <w:szCs w:val="22"/>
        </w:rPr>
        <w:t>La fecha límite para la presentación de las Cotizaciones es:</w:t>
      </w:r>
    </w:p>
    <w:p w14:paraId="583A9E5C" w14:textId="3EE361C2" w:rsidR="001F7813" w:rsidRPr="00CA3ED8" w:rsidRDefault="001F7813" w:rsidP="001F7813">
      <w:pPr>
        <w:pStyle w:val="Prrafodelista"/>
        <w:suppressAutoHyphens/>
        <w:ind w:left="1134"/>
        <w:jc w:val="both"/>
        <w:rPr>
          <w:rFonts w:asciiTheme="minorHAnsi" w:hAnsiTheme="minorHAnsi" w:cstheme="minorHAnsi"/>
          <w:b/>
          <w:bCs/>
          <w:i/>
          <w:iCs/>
          <w:color w:val="FF0000"/>
          <w:sz w:val="22"/>
          <w:szCs w:val="22"/>
        </w:rPr>
      </w:pPr>
      <w:r w:rsidRPr="00DC33B5">
        <w:rPr>
          <w:rFonts w:asciiTheme="minorHAnsi" w:hAnsiTheme="minorHAnsi" w:cstheme="minorHAnsi"/>
          <w:sz w:val="22"/>
          <w:szCs w:val="22"/>
        </w:rPr>
        <w:t>Fecha:</w:t>
      </w:r>
      <w:r w:rsidR="00CA3ED8">
        <w:rPr>
          <w:rFonts w:asciiTheme="minorHAnsi" w:hAnsiTheme="minorHAnsi" w:cstheme="minorHAnsi"/>
          <w:sz w:val="22"/>
          <w:szCs w:val="22"/>
        </w:rPr>
        <w:t xml:space="preserve"> </w:t>
      </w:r>
      <w:r w:rsidR="00223227">
        <w:rPr>
          <w:rFonts w:asciiTheme="minorHAnsi" w:hAnsiTheme="minorHAnsi" w:cstheme="minorHAnsi"/>
          <w:color w:val="FF0000"/>
          <w:sz w:val="22"/>
          <w:szCs w:val="22"/>
        </w:rPr>
        <w:t>17</w:t>
      </w:r>
      <w:r w:rsidR="00CA3ED8" w:rsidRPr="00CA3ED8">
        <w:rPr>
          <w:rFonts w:asciiTheme="minorHAnsi" w:hAnsiTheme="minorHAnsi" w:cstheme="minorHAnsi"/>
          <w:color w:val="FF0000"/>
          <w:sz w:val="22"/>
          <w:szCs w:val="22"/>
        </w:rPr>
        <w:t xml:space="preserve"> de agosto de 2021</w:t>
      </w:r>
    </w:p>
    <w:p w14:paraId="5BDA0F1B" w14:textId="76C7B0A0" w:rsidR="001F7813" w:rsidRPr="00DC33B5" w:rsidRDefault="001F7813" w:rsidP="001F7813">
      <w:pPr>
        <w:pStyle w:val="Prrafodelista"/>
        <w:tabs>
          <w:tab w:val="right" w:pos="7254"/>
        </w:tabs>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z w:val="22"/>
          <w:szCs w:val="22"/>
        </w:rPr>
        <w:t xml:space="preserve">Hora: </w:t>
      </w:r>
      <w:r w:rsidR="00CA3ED8" w:rsidRPr="00CA3ED8">
        <w:rPr>
          <w:rFonts w:asciiTheme="minorHAnsi" w:hAnsiTheme="minorHAnsi" w:cstheme="minorHAnsi"/>
          <w:color w:val="FF0000"/>
          <w:sz w:val="22"/>
          <w:szCs w:val="22"/>
        </w:rPr>
        <w:t xml:space="preserve">10:00 a.m. </w:t>
      </w:r>
    </w:p>
    <w:p w14:paraId="2DF3AE4B" w14:textId="77777777" w:rsidR="002056A2" w:rsidRPr="00DC33B5" w:rsidRDefault="002056A2" w:rsidP="002056A2">
      <w:pPr>
        <w:tabs>
          <w:tab w:val="right" w:pos="7254"/>
        </w:tabs>
        <w:jc w:val="both"/>
        <w:rPr>
          <w:rFonts w:cstheme="minorHAnsi"/>
          <w:b/>
          <w:bCs/>
          <w:i/>
          <w:iCs/>
        </w:rPr>
      </w:pPr>
    </w:p>
    <w:p w14:paraId="78724A62" w14:textId="1EB6FEDA" w:rsidR="002056A2" w:rsidRPr="00DC33B5" w:rsidRDefault="002056A2" w:rsidP="00392DCD">
      <w:pPr>
        <w:pStyle w:val="Prrafodelista"/>
        <w:numPr>
          <w:ilvl w:val="1"/>
          <w:numId w:val="35"/>
        </w:numPr>
        <w:tabs>
          <w:tab w:val="right" w:pos="7254"/>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lastRenderedPageBreak/>
        <w:t>Para que el proceso continúe, es necesaria la recepción de un mínimo de tres cotizaciones, con el objeto de obtener precios competitivos.</w:t>
      </w:r>
    </w:p>
    <w:p w14:paraId="3BD67D56" w14:textId="0D52D7E8" w:rsidR="002E6845" w:rsidRPr="00DC33B5" w:rsidRDefault="002E6845" w:rsidP="002056A2">
      <w:pPr>
        <w:tabs>
          <w:tab w:val="right" w:pos="7254"/>
        </w:tabs>
        <w:jc w:val="both"/>
        <w:rPr>
          <w:rFonts w:asciiTheme="minorHAnsi" w:hAnsiTheme="minorHAnsi" w:cstheme="minorHAnsi"/>
          <w:b/>
          <w:bCs/>
          <w:i/>
          <w:iCs/>
          <w:sz w:val="22"/>
          <w:szCs w:val="22"/>
        </w:rPr>
      </w:pPr>
    </w:p>
    <w:p w14:paraId="3E4D8CF4" w14:textId="77777777" w:rsidR="001F7813" w:rsidRPr="00DC33B5" w:rsidRDefault="001F7813" w:rsidP="00392DCD">
      <w:pPr>
        <w:pStyle w:val="Ttulo5"/>
        <w:numPr>
          <w:ilvl w:val="0"/>
          <w:numId w:val="35"/>
        </w:numPr>
        <w:spacing w:before="0"/>
        <w:ind w:left="567" w:hanging="567"/>
        <w:rPr>
          <w:rFonts w:cstheme="minorHAnsi"/>
          <w:color w:val="000000" w:themeColor="text1"/>
        </w:rPr>
      </w:pPr>
      <w:bookmarkStart w:id="77" w:name="_Toc36382078"/>
      <w:bookmarkStart w:id="78" w:name="_Toc50684685"/>
      <w:r w:rsidRPr="00DC33B5">
        <w:rPr>
          <w:rFonts w:cstheme="minorHAnsi"/>
          <w:color w:val="000000" w:themeColor="text1"/>
        </w:rPr>
        <w:t>Cotizaciones tardías.</w:t>
      </w:r>
      <w:bookmarkEnd w:id="77"/>
      <w:bookmarkEnd w:id="78"/>
    </w:p>
    <w:p w14:paraId="0A235BD3" w14:textId="67E8232F" w:rsidR="00123E18" w:rsidRPr="00DC33B5" w:rsidRDefault="00123E18"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Toda Cotización que reciba el </w:t>
      </w:r>
      <w:r w:rsidR="00CA3ED8">
        <w:rPr>
          <w:rFonts w:asciiTheme="minorHAnsi" w:hAnsiTheme="minorHAnsi" w:cstheme="minorHAnsi"/>
          <w:i/>
          <w:iCs/>
          <w:sz w:val="22"/>
          <w:szCs w:val="22"/>
        </w:rPr>
        <w:t>Comprador</w:t>
      </w:r>
      <w:r w:rsidRPr="00DC33B5">
        <w:rPr>
          <w:rFonts w:asciiTheme="minorHAnsi" w:hAnsiTheme="minorHAnsi" w:cstheme="minorHAnsi"/>
          <w:sz w:val="22"/>
          <w:szCs w:val="22"/>
        </w:rPr>
        <w:t xml:space="preserve"> después de la fecha y hora límite para la presentación de las Cotizaciones especificada en el numeral 1</w:t>
      </w:r>
      <w:r w:rsidR="00CF2010" w:rsidRPr="00DC33B5">
        <w:rPr>
          <w:rFonts w:asciiTheme="minorHAnsi" w:hAnsiTheme="minorHAnsi" w:cstheme="minorHAnsi"/>
          <w:sz w:val="22"/>
          <w:szCs w:val="22"/>
        </w:rPr>
        <w:t>2</w:t>
      </w:r>
      <w:r w:rsidRPr="00DC33B5">
        <w:rPr>
          <w:rFonts w:asciiTheme="minorHAnsi" w:hAnsiTheme="minorHAnsi" w:cstheme="minorHAnsi"/>
          <w:sz w:val="22"/>
          <w:szCs w:val="22"/>
        </w:rPr>
        <w:t xml:space="preserve">.1, será devuelta al Oferente remitente sin abrir.  </w:t>
      </w:r>
    </w:p>
    <w:p w14:paraId="7608BFD2" w14:textId="77777777" w:rsidR="0042311A" w:rsidRPr="00DC33B5" w:rsidRDefault="0042311A" w:rsidP="0042311A">
      <w:pPr>
        <w:pStyle w:val="Prrafodelista"/>
        <w:ind w:left="1134"/>
        <w:jc w:val="both"/>
        <w:rPr>
          <w:rFonts w:asciiTheme="minorHAnsi" w:hAnsiTheme="minorHAnsi" w:cstheme="minorHAnsi"/>
          <w:sz w:val="22"/>
          <w:szCs w:val="22"/>
        </w:rPr>
      </w:pPr>
    </w:p>
    <w:p w14:paraId="675C8423" w14:textId="4986E19D" w:rsidR="001F7813" w:rsidRPr="00DC33B5" w:rsidRDefault="001F7813" w:rsidP="00392DCD">
      <w:pPr>
        <w:pStyle w:val="Ttulo5"/>
        <w:numPr>
          <w:ilvl w:val="0"/>
          <w:numId w:val="35"/>
        </w:numPr>
        <w:spacing w:before="0"/>
        <w:ind w:left="567" w:hanging="567"/>
        <w:rPr>
          <w:rFonts w:cstheme="minorHAnsi"/>
          <w:color w:val="000000" w:themeColor="text1"/>
        </w:rPr>
      </w:pPr>
      <w:bookmarkStart w:id="79" w:name="_Toc36382081"/>
      <w:bookmarkStart w:id="80" w:name="_Toc50684686"/>
      <w:bookmarkStart w:id="81" w:name="_Hlk36380382"/>
      <w:r w:rsidRPr="00DC33B5">
        <w:rPr>
          <w:rFonts w:cstheme="minorHAnsi"/>
          <w:color w:val="000000" w:themeColor="text1"/>
        </w:rPr>
        <w:t>Apertura de las Cotizaciones.</w:t>
      </w:r>
      <w:bookmarkEnd w:id="79"/>
      <w:bookmarkEnd w:id="80"/>
    </w:p>
    <w:p w14:paraId="634633E4" w14:textId="7A8FC3D7" w:rsidR="001F7813" w:rsidRPr="00DC33B5" w:rsidRDefault="002056A2" w:rsidP="00392DCD">
      <w:pPr>
        <w:pStyle w:val="Prrafodelista"/>
        <w:numPr>
          <w:ilvl w:val="1"/>
          <w:numId w:val="35"/>
        </w:numPr>
        <w:ind w:left="1134" w:hanging="567"/>
        <w:jc w:val="both"/>
        <w:rPr>
          <w:rFonts w:asciiTheme="minorHAnsi" w:hAnsiTheme="minorHAnsi" w:cstheme="minorHAnsi"/>
          <w:b/>
          <w:bCs/>
          <w:sz w:val="22"/>
          <w:szCs w:val="22"/>
        </w:rPr>
      </w:pPr>
      <w:r w:rsidRPr="00DC33B5">
        <w:rPr>
          <w:rFonts w:asciiTheme="minorHAnsi" w:hAnsiTheme="minorHAnsi" w:cstheme="minorHAnsi"/>
          <w:sz w:val="22"/>
          <w:szCs w:val="22"/>
        </w:rPr>
        <w:t>Previo cumplimiento de lo establecido en el numeral 1</w:t>
      </w:r>
      <w:r w:rsidR="00CF2010" w:rsidRPr="00DC33B5">
        <w:rPr>
          <w:rFonts w:asciiTheme="minorHAnsi" w:hAnsiTheme="minorHAnsi" w:cstheme="minorHAnsi"/>
          <w:sz w:val="22"/>
          <w:szCs w:val="22"/>
        </w:rPr>
        <w:t>2</w:t>
      </w:r>
      <w:r w:rsidRPr="00DC33B5">
        <w:rPr>
          <w:rFonts w:asciiTheme="minorHAnsi" w:hAnsiTheme="minorHAnsi" w:cstheme="minorHAnsi"/>
          <w:sz w:val="22"/>
          <w:szCs w:val="22"/>
        </w:rPr>
        <w:t>.2, e</w:t>
      </w:r>
      <w:r w:rsidR="001F7813" w:rsidRPr="00DC33B5">
        <w:rPr>
          <w:rFonts w:asciiTheme="minorHAnsi" w:hAnsiTheme="minorHAnsi" w:cstheme="minorHAnsi"/>
          <w:sz w:val="22"/>
          <w:szCs w:val="22"/>
        </w:rPr>
        <w:t xml:space="preserve">l </w:t>
      </w:r>
      <w:r w:rsidR="00CA3ED8">
        <w:rPr>
          <w:rFonts w:asciiTheme="minorHAnsi" w:hAnsiTheme="minorHAnsi" w:cstheme="minorHAnsi"/>
          <w:i/>
          <w:iCs/>
          <w:sz w:val="22"/>
          <w:szCs w:val="22"/>
        </w:rPr>
        <w:t>Comprador</w:t>
      </w:r>
      <w:r w:rsidR="001F7813" w:rsidRPr="00DC33B5">
        <w:rPr>
          <w:rFonts w:asciiTheme="minorHAnsi" w:hAnsiTheme="minorHAnsi" w:cstheme="minorHAnsi"/>
          <w:sz w:val="22"/>
          <w:szCs w:val="22"/>
        </w:rPr>
        <w:t xml:space="preserve"> </w:t>
      </w:r>
      <w:bookmarkStart w:id="82" w:name="_Hlk36757860"/>
      <w:r w:rsidR="001F7813" w:rsidRPr="00DC33B5">
        <w:rPr>
          <w:rFonts w:asciiTheme="minorHAnsi" w:hAnsiTheme="minorHAnsi" w:cstheme="minorHAnsi"/>
          <w:sz w:val="22"/>
          <w:szCs w:val="22"/>
        </w:rPr>
        <w:t>abrirá las Cotizaciones</w:t>
      </w:r>
      <w:r w:rsidR="00921D12" w:rsidRPr="00DC33B5">
        <w:rPr>
          <w:rFonts w:asciiTheme="minorHAnsi" w:hAnsiTheme="minorHAnsi" w:cstheme="minorHAnsi"/>
          <w:sz w:val="22"/>
          <w:szCs w:val="22"/>
        </w:rPr>
        <w:t xml:space="preserve"> en la dirección</w:t>
      </w:r>
      <w:r w:rsidR="005B4C51" w:rsidRPr="00DC33B5">
        <w:rPr>
          <w:rFonts w:asciiTheme="minorHAnsi" w:hAnsiTheme="minorHAnsi" w:cstheme="minorHAnsi"/>
          <w:sz w:val="22"/>
          <w:szCs w:val="22"/>
        </w:rPr>
        <w:t xml:space="preserve">, </w:t>
      </w:r>
      <w:r w:rsidR="001F7813" w:rsidRPr="00DC33B5">
        <w:rPr>
          <w:rFonts w:asciiTheme="minorHAnsi" w:hAnsiTheme="minorHAnsi" w:cstheme="minorHAnsi"/>
          <w:spacing w:val="-3"/>
          <w:sz w:val="22"/>
          <w:szCs w:val="22"/>
        </w:rPr>
        <w:t xml:space="preserve">fecha </w:t>
      </w:r>
      <w:r w:rsidR="005B4C51" w:rsidRPr="00DC33B5">
        <w:rPr>
          <w:rFonts w:asciiTheme="minorHAnsi" w:hAnsiTheme="minorHAnsi" w:cstheme="minorHAnsi"/>
          <w:spacing w:val="-3"/>
          <w:sz w:val="22"/>
          <w:szCs w:val="22"/>
        </w:rPr>
        <w:t xml:space="preserve">y hora </w:t>
      </w:r>
      <w:r w:rsidR="001F7813" w:rsidRPr="00DC33B5">
        <w:rPr>
          <w:rFonts w:asciiTheme="minorHAnsi" w:hAnsiTheme="minorHAnsi" w:cstheme="minorHAnsi"/>
          <w:sz w:val="22"/>
          <w:szCs w:val="22"/>
        </w:rPr>
        <w:t>siguientes:</w:t>
      </w:r>
      <w:r w:rsidR="005B4C51" w:rsidRPr="00DC33B5">
        <w:rPr>
          <w:rFonts w:asciiTheme="minorHAnsi" w:hAnsiTheme="minorHAnsi" w:cstheme="minorHAnsi"/>
          <w:sz w:val="22"/>
          <w:szCs w:val="22"/>
        </w:rPr>
        <w:t xml:space="preserve"> </w:t>
      </w:r>
    </w:p>
    <w:bookmarkEnd w:id="82"/>
    <w:p w14:paraId="56BD6145" w14:textId="77777777" w:rsidR="00921D12" w:rsidRPr="00DC33B5" w:rsidRDefault="00921D12" w:rsidP="001F7813">
      <w:pPr>
        <w:pStyle w:val="Prrafodelista"/>
        <w:ind w:left="1134"/>
        <w:jc w:val="both"/>
        <w:rPr>
          <w:rFonts w:asciiTheme="minorHAnsi" w:hAnsiTheme="minorHAnsi" w:cstheme="minorHAnsi"/>
          <w:bCs/>
          <w:i/>
          <w:color w:val="808080" w:themeColor="background1" w:themeShade="80"/>
          <w:sz w:val="22"/>
          <w:szCs w:val="22"/>
          <w:lang w:val="es-ES"/>
        </w:rPr>
      </w:pPr>
    </w:p>
    <w:p w14:paraId="532C82F4" w14:textId="4EBF6E46" w:rsidR="00031E5E" w:rsidRPr="00CA3ED8" w:rsidRDefault="001F7813" w:rsidP="00031E5E">
      <w:pPr>
        <w:pStyle w:val="Prrafodelista"/>
        <w:suppressAutoHyphens/>
        <w:ind w:left="1134"/>
        <w:jc w:val="both"/>
        <w:rPr>
          <w:rFonts w:asciiTheme="minorHAnsi" w:hAnsiTheme="minorHAnsi" w:cstheme="minorHAnsi"/>
          <w:b/>
          <w:bCs/>
          <w:i/>
          <w:iCs/>
          <w:color w:val="FF0000"/>
          <w:sz w:val="22"/>
          <w:szCs w:val="22"/>
        </w:rPr>
      </w:pPr>
      <w:r w:rsidRPr="00DC33B5">
        <w:rPr>
          <w:rFonts w:asciiTheme="minorHAnsi" w:hAnsiTheme="minorHAnsi" w:cstheme="minorHAnsi"/>
          <w:sz w:val="22"/>
          <w:szCs w:val="22"/>
        </w:rPr>
        <w:t>Fecha:</w:t>
      </w:r>
      <w:r w:rsidR="00031E5E" w:rsidRPr="00031E5E">
        <w:rPr>
          <w:rFonts w:asciiTheme="minorHAnsi" w:hAnsiTheme="minorHAnsi" w:cstheme="minorHAnsi"/>
          <w:color w:val="FF0000"/>
          <w:sz w:val="22"/>
          <w:szCs w:val="22"/>
        </w:rPr>
        <w:t xml:space="preserve"> </w:t>
      </w:r>
      <w:r w:rsidR="00223227">
        <w:rPr>
          <w:rFonts w:asciiTheme="minorHAnsi" w:hAnsiTheme="minorHAnsi" w:cstheme="minorHAnsi"/>
          <w:color w:val="FF0000"/>
          <w:sz w:val="22"/>
          <w:szCs w:val="22"/>
        </w:rPr>
        <w:t>17</w:t>
      </w:r>
      <w:r w:rsidR="00031E5E" w:rsidRPr="00CA3ED8">
        <w:rPr>
          <w:rFonts w:asciiTheme="minorHAnsi" w:hAnsiTheme="minorHAnsi" w:cstheme="minorHAnsi"/>
          <w:color w:val="FF0000"/>
          <w:sz w:val="22"/>
          <w:szCs w:val="22"/>
        </w:rPr>
        <w:t xml:space="preserve"> de agosto de 2021</w:t>
      </w:r>
    </w:p>
    <w:p w14:paraId="6DA89DE2" w14:textId="6B55BF4B" w:rsidR="00031E5E" w:rsidRPr="00DC33B5" w:rsidRDefault="00031E5E" w:rsidP="00031E5E">
      <w:pPr>
        <w:pStyle w:val="Prrafodelista"/>
        <w:tabs>
          <w:tab w:val="right" w:pos="7254"/>
        </w:tabs>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z w:val="22"/>
          <w:szCs w:val="22"/>
        </w:rPr>
        <w:t xml:space="preserve">Hora: </w:t>
      </w:r>
      <w:r w:rsidRPr="00CA3ED8">
        <w:rPr>
          <w:rFonts w:asciiTheme="minorHAnsi" w:hAnsiTheme="minorHAnsi" w:cstheme="minorHAnsi"/>
          <w:color w:val="FF0000"/>
          <w:sz w:val="22"/>
          <w:szCs w:val="22"/>
        </w:rPr>
        <w:t>10:</w:t>
      </w:r>
      <w:r>
        <w:rPr>
          <w:rFonts w:asciiTheme="minorHAnsi" w:hAnsiTheme="minorHAnsi" w:cstheme="minorHAnsi"/>
          <w:color w:val="FF0000"/>
          <w:sz w:val="22"/>
          <w:szCs w:val="22"/>
        </w:rPr>
        <w:t>3</w:t>
      </w:r>
      <w:r w:rsidRPr="00CA3ED8">
        <w:rPr>
          <w:rFonts w:asciiTheme="minorHAnsi" w:hAnsiTheme="minorHAnsi" w:cstheme="minorHAnsi"/>
          <w:color w:val="FF0000"/>
          <w:sz w:val="22"/>
          <w:szCs w:val="22"/>
        </w:rPr>
        <w:t xml:space="preserve">0 a.m. </w:t>
      </w:r>
    </w:p>
    <w:p w14:paraId="6CE6C360" w14:textId="5170AC37" w:rsidR="001F7813" w:rsidRPr="00031E5E" w:rsidRDefault="001F7813" w:rsidP="00031E5E">
      <w:pPr>
        <w:pStyle w:val="Prrafodelista"/>
        <w:suppressAutoHyphens/>
        <w:ind w:left="1134"/>
        <w:jc w:val="both"/>
        <w:rPr>
          <w:rFonts w:asciiTheme="minorHAnsi" w:hAnsiTheme="minorHAnsi" w:cstheme="minorHAnsi"/>
          <w:i/>
          <w:sz w:val="22"/>
          <w:szCs w:val="22"/>
        </w:rPr>
      </w:pPr>
      <w:r w:rsidRPr="00DC33B5">
        <w:rPr>
          <w:rFonts w:asciiTheme="minorHAnsi" w:hAnsiTheme="minorHAnsi" w:cstheme="minorHAnsi"/>
          <w:sz w:val="22"/>
          <w:szCs w:val="22"/>
        </w:rPr>
        <w:t xml:space="preserve"> </w:t>
      </w:r>
    </w:p>
    <w:p w14:paraId="6BE2314F" w14:textId="530BD1F5" w:rsidR="001F7813" w:rsidRPr="00DC33B5" w:rsidRDefault="001F7813"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Se leerá en voz alta y registrará en un Acta los nombres de los Oferentes, los precios totales de las Cotizaciones, descuentos, la existencia o falta de la </w:t>
      </w:r>
      <w:r w:rsidR="006B2E73" w:rsidRPr="00DC33B5">
        <w:rPr>
          <w:rFonts w:asciiTheme="minorHAnsi" w:hAnsiTheme="minorHAnsi" w:cstheme="minorHAnsi"/>
          <w:sz w:val="22"/>
          <w:szCs w:val="22"/>
        </w:rPr>
        <w:t xml:space="preserve">Declaración de </w:t>
      </w:r>
      <w:r w:rsidR="000E0E0E" w:rsidRPr="00DC33B5">
        <w:rPr>
          <w:rFonts w:asciiTheme="minorHAnsi" w:hAnsiTheme="minorHAnsi" w:cstheme="minorHAnsi"/>
          <w:sz w:val="22"/>
          <w:szCs w:val="22"/>
        </w:rPr>
        <w:t>Mantenimiento</w:t>
      </w:r>
      <w:r w:rsidR="005B4C51" w:rsidRPr="00DC33B5">
        <w:rPr>
          <w:rFonts w:asciiTheme="minorHAnsi" w:hAnsiTheme="minorHAnsi" w:cstheme="minorHAnsi"/>
          <w:sz w:val="22"/>
          <w:szCs w:val="22"/>
        </w:rPr>
        <w:t xml:space="preserve"> de la Cotización</w:t>
      </w:r>
      <w:r w:rsidR="000E0E0E" w:rsidRPr="00DC33B5">
        <w:rPr>
          <w:rFonts w:asciiTheme="minorHAnsi" w:hAnsiTheme="minorHAnsi" w:cstheme="minorHAnsi"/>
          <w:sz w:val="22"/>
          <w:szCs w:val="22"/>
        </w:rPr>
        <w:t>.</w:t>
      </w:r>
      <w:r w:rsidRPr="00DC33B5">
        <w:rPr>
          <w:rFonts w:asciiTheme="minorHAnsi" w:hAnsiTheme="minorHAnsi" w:cstheme="minorHAnsi"/>
          <w:sz w:val="22"/>
          <w:szCs w:val="22"/>
        </w:rPr>
        <w:t xml:space="preserve"> Ninguna Cotización será rechazada en el acto de apertura, excepto por las Cotizaciones tardías de conformidad con el numeral 1</w:t>
      </w:r>
      <w:r w:rsidR="00CF2010" w:rsidRPr="00DC33B5">
        <w:rPr>
          <w:rFonts w:asciiTheme="minorHAnsi" w:hAnsiTheme="minorHAnsi" w:cstheme="minorHAnsi"/>
          <w:sz w:val="22"/>
          <w:szCs w:val="22"/>
        </w:rPr>
        <w:t>3</w:t>
      </w:r>
      <w:r w:rsidR="00E378E3" w:rsidRPr="00DC33B5">
        <w:rPr>
          <w:rFonts w:asciiTheme="minorHAnsi" w:hAnsiTheme="minorHAnsi" w:cstheme="minorHAnsi"/>
          <w:sz w:val="22"/>
          <w:szCs w:val="22"/>
        </w:rPr>
        <w:t>.1</w:t>
      </w:r>
      <w:r w:rsidRPr="00DC33B5">
        <w:rPr>
          <w:rFonts w:asciiTheme="minorHAnsi" w:hAnsiTheme="minorHAnsi" w:cstheme="minorHAnsi"/>
          <w:sz w:val="22"/>
          <w:szCs w:val="22"/>
        </w:rPr>
        <w:t xml:space="preserve">. </w:t>
      </w:r>
    </w:p>
    <w:p w14:paraId="11D0F816" w14:textId="77777777" w:rsidR="002F178F" w:rsidRPr="00DC33B5" w:rsidRDefault="002F178F" w:rsidP="002F178F">
      <w:pPr>
        <w:pStyle w:val="Sub-ClauseText"/>
        <w:spacing w:before="0" w:after="0"/>
        <w:ind w:left="567"/>
        <w:rPr>
          <w:rFonts w:asciiTheme="minorHAnsi" w:hAnsiTheme="minorHAnsi" w:cstheme="minorHAnsi"/>
          <w:spacing w:val="0"/>
          <w:sz w:val="22"/>
          <w:szCs w:val="22"/>
          <w:lang w:val="es-ES_tradnl"/>
        </w:rPr>
      </w:pPr>
    </w:p>
    <w:p w14:paraId="3C7245CA" w14:textId="26943A2C" w:rsidR="005153AE" w:rsidRPr="00DC33B5" w:rsidRDefault="005153AE" w:rsidP="00392DCD">
      <w:pPr>
        <w:pStyle w:val="Ttulo5"/>
        <w:numPr>
          <w:ilvl w:val="0"/>
          <w:numId w:val="35"/>
        </w:numPr>
        <w:spacing w:before="0"/>
        <w:ind w:left="567" w:hanging="567"/>
        <w:rPr>
          <w:rFonts w:cstheme="minorHAnsi"/>
          <w:b w:val="0"/>
          <w:bCs/>
          <w:color w:val="000000" w:themeColor="text1"/>
        </w:rPr>
      </w:pPr>
      <w:bookmarkStart w:id="83" w:name="_Toc36382082"/>
      <w:bookmarkStart w:id="84" w:name="_Toc50684687"/>
      <w:bookmarkEnd w:id="81"/>
      <w:r w:rsidRPr="00DC33B5">
        <w:rPr>
          <w:rFonts w:cstheme="minorHAnsi"/>
          <w:color w:val="000000" w:themeColor="text1"/>
        </w:rPr>
        <w:t>Confidencialidad.</w:t>
      </w:r>
      <w:bookmarkEnd w:id="83"/>
      <w:bookmarkEnd w:id="84"/>
    </w:p>
    <w:p w14:paraId="2F5A19CD" w14:textId="112342EA" w:rsidR="00123E18" w:rsidRPr="00DC33B5" w:rsidRDefault="00123E18"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No se divulgará a los Oferentes ni a ninguna persona que no participe oficialmente en el proceso licitatorio información relacionada con la evaluación de las Cotizaciones o con la recomendación de adjudicación del Contrato, hasta que la información sobre la </w:t>
      </w:r>
      <w:r w:rsidR="00E13608" w:rsidRPr="00DC33B5">
        <w:rPr>
          <w:rFonts w:asciiTheme="minorHAnsi" w:hAnsiTheme="minorHAnsi"/>
          <w:sz w:val="22"/>
          <w:szCs w:val="22"/>
          <w:lang w:val="es-ES"/>
        </w:rPr>
        <w:t>n</w:t>
      </w:r>
      <w:r w:rsidRPr="00DC33B5">
        <w:rPr>
          <w:rFonts w:asciiTheme="minorHAnsi" w:hAnsiTheme="minorHAnsi"/>
          <w:sz w:val="22"/>
          <w:szCs w:val="22"/>
          <w:lang w:val="es-ES"/>
        </w:rPr>
        <w:t xml:space="preserve">otificación de </w:t>
      </w:r>
      <w:r w:rsidR="00E13608" w:rsidRPr="00DC33B5">
        <w:rPr>
          <w:rFonts w:asciiTheme="minorHAnsi" w:hAnsiTheme="minorHAnsi"/>
          <w:sz w:val="22"/>
          <w:szCs w:val="22"/>
          <w:lang w:val="es-ES"/>
        </w:rPr>
        <w:t>a</w:t>
      </w:r>
      <w:r w:rsidRPr="00DC33B5">
        <w:rPr>
          <w:rFonts w:asciiTheme="minorHAnsi" w:hAnsiTheme="minorHAnsi"/>
          <w:sz w:val="22"/>
          <w:szCs w:val="22"/>
          <w:lang w:val="es-ES"/>
        </w:rPr>
        <w:t>djudicación del Contrato se haya comunicado a todos los Oferentes, con arreglo a</w:t>
      </w:r>
      <w:r w:rsidR="003E05FA" w:rsidRPr="00DC33B5">
        <w:rPr>
          <w:rFonts w:asciiTheme="minorHAnsi" w:hAnsiTheme="minorHAnsi"/>
          <w:sz w:val="22"/>
          <w:szCs w:val="22"/>
          <w:lang w:val="es-ES"/>
        </w:rPr>
        <w:t>l numeral 2</w:t>
      </w:r>
      <w:r w:rsidR="00CF2010" w:rsidRPr="00DC33B5">
        <w:rPr>
          <w:rFonts w:asciiTheme="minorHAnsi" w:hAnsiTheme="minorHAnsi"/>
          <w:sz w:val="22"/>
          <w:szCs w:val="22"/>
          <w:lang w:val="es-ES"/>
        </w:rPr>
        <w:t>3</w:t>
      </w:r>
      <w:r w:rsidR="003E05FA" w:rsidRPr="00DC33B5">
        <w:rPr>
          <w:rFonts w:asciiTheme="minorHAnsi" w:hAnsiTheme="minorHAnsi"/>
          <w:sz w:val="22"/>
          <w:szCs w:val="22"/>
          <w:lang w:val="es-ES"/>
        </w:rPr>
        <w:t>.</w:t>
      </w:r>
    </w:p>
    <w:p w14:paraId="2E9CA66A" w14:textId="77777777" w:rsidR="00123E18" w:rsidRPr="00DC33B5" w:rsidRDefault="00123E18" w:rsidP="00123E18">
      <w:pPr>
        <w:ind w:left="1134" w:hanging="567"/>
        <w:jc w:val="both"/>
        <w:rPr>
          <w:rFonts w:asciiTheme="minorHAnsi" w:hAnsiTheme="minorHAnsi"/>
          <w:sz w:val="22"/>
          <w:szCs w:val="22"/>
          <w:lang w:val="es-ES"/>
        </w:rPr>
      </w:pPr>
    </w:p>
    <w:p w14:paraId="4AA8FB49" w14:textId="08146C91" w:rsidR="00123E18" w:rsidRPr="00DC33B5" w:rsidRDefault="00123E18"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Cualquier intento por parte de un Oferente de influenciar al </w:t>
      </w:r>
      <w:r w:rsidR="00031E5E">
        <w:rPr>
          <w:rFonts w:asciiTheme="minorHAnsi" w:hAnsiTheme="minorHAnsi"/>
          <w:i/>
          <w:iCs/>
          <w:sz w:val="22"/>
          <w:szCs w:val="22"/>
          <w:lang w:val="es-ES"/>
        </w:rPr>
        <w:t>Comprador</w:t>
      </w:r>
      <w:r w:rsidRPr="00DC33B5">
        <w:rPr>
          <w:rFonts w:asciiTheme="minorHAnsi" w:hAnsiTheme="minorHAnsi"/>
          <w:sz w:val="22"/>
          <w:szCs w:val="22"/>
          <w:lang w:val="es-ES"/>
        </w:rPr>
        <w:t xml:space="preserve"> en la evaluación de las Cotizaciones o en las decisiones vinculadas a la adjudicación del Contrato puede motivar el rechazo de su Cotización.</w:t>
      </w:r>
    </w:p>
    <w:p w14:paraId="4FBD03FF" w14:textId="77777777" w:rsidR="00123E18" w:rsidRPr="00DC33B5" w:rsidRDefault="00123E18" w:rsidP="00123E18">
      <w:pPr>
        <w:pStyle w:val="Prrafodelista"/>
        <w:ind w:left="1134" w:hanging="567"/>
        <w:jc w:val="both"/>
        <w:rPr>
          <w:rFonts w:asciiTheme="minorHAnsi" w:hAnsiTheme="minorHAnsi"/>
          <w:sz w:val="22"/>
          <w:szCs w:val="22"/>
          <w:lang w:val="es-ES"/>
        </w:rPr>
      </w:pPr>
    </w:p>
    <w:p w14:paraId="214F3DBB" w14:textId="149BD599" w:rsidR="00123E18" w:rsidRPr="00DC33B5" w:rsidRDefault="00123E18"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No obstante, </w:t>
      </w:r>
      <w:r w:rsidR="00334F08" w:rsidRPr="00DC33B5">
        <w:rPr>
          <w:rFonts w:asciiTheme="minorHAnsi" w:hAnsiTheme="minorHAnsi"/>
          <w:sz w:val="22"/>
          <w:szCs w:val="22"/>
          <w:lang w:val="es-ES"/>
        </w:rPr>
        <w:t xml:space="preserve">si </w:t>
      </w:r>
      <w:r w:rsidRPr="00DC33B5">
        <w:rPr>
          <w:rFonts w:asciiTheme="minorHAnsi" w:hAnsiTheme="minorHAnsi"/>
          <w:sz w:val="22"/>
          <w:szCs w:val="22"/>
          <w:lang w:val="es-ES"/>
        </w:rPr>
        <w:t xml:space="preserve">durante el plazo transcurrido entre el acto de apertura y la fecha de adjudicación del Contrato, un Oferente desea comunicarse con el </w:t>
      </w:r>
      <w:r w:rsidR="00031E5E">
        <w:rPr>
          <w:rFonts w:asciiTheme="minorHAnsi" w:hAnsiTheme="minorHAnsi"/>
          <w:i/>
          <w:iCs/>
          <w:sz w:val="22"/>
          <w:szCs w:val="22"/>
          <w:lang w:val="es-ES"/>
        </w:rPr>
        <w:t>Comprador</w:t>
      </w:r>
      <w:r w:rsidRPr="00DC33B5">
        <w:rPr>
          <w:rFonts w:asciiTheme="minorHAnsi" w:hAnsiTheme="minorHAnsi"/>
          <w:sz w:val="22"/>
          <w:szCs w:val="22"/>
          <w:lang w:val="es-ES"/>
        </w:rPr>
        <w:t xml:space="preserve"> sobre cualquier asunto relacionado con el proceso deberá hacerlo por escrito.</w:t>
      </w:r>
    </w:p>
    <w:p w14:paraId="1C119049" w14:textId="77777777" w:rsidR="006D727E" w:rsidRPr="00DC33B5" w:rsidRDefault="006D727E" w:rsidP="006D727E">
      <w:pPr>
        <w:pStyle w:val="Prrafodelista"/>
        <w:ind w:left="1509"/>
        <w:jc w:val="both"/>
        <w:rPr>
          <w:rFonts w:asciiTheme="minorHAnsi" w:hAnsiTheme="minorHAnsi"/>
          <w:sz w:val="22"/>
          <w:szCs w:val="22"/>
          <w:lang w:val="es-ES"/>
        </w:rPr>
      </w:pPr>
    </w:p>
    <w:p w14:paraId="1D410374" w14:textId="02F9D41F" w:rsidR="002949ED" w:rsidRPr="00DC33B5" w:rsidRDefault="002949ED" w:rsidP="00392DCD">
      <w:pPr>
        <w:pStyle w:val="Ttulo5"/>
        <w:numPr>
          <w:ilvl w:val="0"/>
          <w:numId w:val="35"/>
        </w:numPr>
        <w:spacing w:before="0"/>
        <w:ind w:left="567" w:hanging="567"/>
        <w:rPr>
          <w:szCs w:val="22"/>
          <w:lang w:val="es-ES"/>
        </w:rPr>
      </w:pPr>
      <w:bookmarkStart w:id="85" w:name="_Toc403379094"/>
      <w:bookmarkStart w:id="86" w:name="_Toc36382557"/>
      <w:bookmarkStart w:id="87" w:name="_Toc50684688"/>
      <w:bookmarkStart w:id="88" w:name="_Toc106180678"/>
      <w:bookmarkStart w:id="89" w:name="_Toc317173234"/>
      <w:r w:rsidRPr="00DC33B5">
        <w:rPr>
          <w:szCs w:val="22"/>
          <w:lang w:val="es-ES"/>
        </w:rPr>
        <w:t>Aclaraci</w:t>
      </w:r>
      <w:r w:rsidR="006D727E" w:rsidRPr="00DC33B5">
        <w:rPr>
          <w:szCs w:val="22"/>
          <w:lang w:val="es-ES"/>
        </w:rPr>
        <w:t xml:space="preserve">ones sobre </w:t>
      </w:r>
      <w:r w:rsidRPr="00DC33B5">
        <w:rPr>
          <w:szCs w:val="22"/>
          <w:lang w:val="es-ES"/>
        </w:rPr>
        <w:t xml:space="preserve">las </w:t>
      </w:r>
      <w:bookmarkEnd w:id="85"/>
      <w:r w:rsidR="00E66B70" w:rsidRPr="00DC33B5">
        <w:rPr>
          <w:szCs w:val="22"/>
          <w:lang w:val="es-ES"/>
        </w:rPr>
        <w:t>Cotizaciones</w:t>
      </w:r>
      <w:r w:rsidR="00543460" w:rsidRPr="00DC33B5">
        <w:rPr>
          <w:szCs w:val="22"/>
          <w:lang w:val="es-ES"/>
        </w:rPr>
        <w:t>.</w:t>
      </w:r>
      <w:bookmarkEnd w:id="86"/>
      <w:bookmarkEnd w:id="87"/>
      <w:r w:rsidRPr="00DC33B5">
        <w:rPr>
          <w:szCs w:val="22"/>
          <w:lang w:val="es-ES"/>
        </w:rPr>
        <w:t xml:space="preserve"> </w:t>
      </w:r>
      <w:bookmarkStart w:id="90" w:name="_Toc424009130"/>
      <w:bookmarkStart w:id="91" w:name="_Toc438438853"/>
      <w:bookmarkStart w:id="92" w:name="_Toc438532632"/>
      <w:bookmarkStart w:id="93" w:name="_Toc438733997"/>
      <w:bookmarkStart w:id="94" w:name="_Toc438907034"/>
      <w:bookmarkStart w:id="95" w:name="_Toc438907233"/>
      <w:bookmarkStart w:id="96" w:name="_Toc106180679"/>
      <w:bookmarkStart w:id="97" w:name="_Toc317173235"/>
      <w:bookmarkEnd w:id="88"/>
      <w:bookmarkEnd w:id="89"/>
    </w:p>
    <w:p w14:paraId="4891D1B0" w14:textId="2170E668" w:rsidR="006D727E" w:rsidRPr="00DC33B5" w:rsidRDefault="006D727E"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Para facilitar la comparación de las </w:t>
      </w:r>
      <w:r w:rsidR="00E66B70"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el </w:t>
      </w:r>
      <w:r w:rsidR="00031E5E">
        <w:rPr>
          <w:rFonts w:asciiTheme="minorHAnsi" w:hAnsiTheme="minorHAnsi"/>
          <w:i/>
          <w:iCs/>
          <w:sz w:val="22"/>
          <w:szCs w:val="22"/>
          <w:lang w:val="es-ES"/>
        </w:rPr>
        <w:t>Comprador</w:t>
      </w:r>
      <w:r w:rsidRPr="00DC33B5">
        <w:rPr>
          <w:rFonts w:asciiTheme="minorHAnsi" w:hAnsiTheme="minorHAnsi"/>
          <w:sz w:val="22"/>
          <w:szCs w:val="22"/>
          <w:lang w:val="es-ES"/>
        </w:rPr>
        <w:t xml:space="preserve"> puede, si lo estima necesario, solicitar a cualquier Oferente aclaraciones sobre su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si lo hace, debe dar a los Oferentes un plazo razonable para la respuesta. No se tendrá en cuenta ninguna aclaración presentada por un Oferente que no hubiera sido solicitada por el </w:t>
      </w:r>
      <w:r w:rsidR="00DA0743">
        <w:rPr>
          <w:rFonts w:asciiTheme="minorHAnsi" w:hAnsiTheme="minorHAnsi"/>
          <w:i/>
          <w:iCs/>
          <w:sz w:val="22"/>
          <w:szCs w:val="22"/>
          <w:lang w:val="es-ES"/>
        </w:rPr>
        <w:t>Comprador</w:t>
      </w:r>
      <w:r w:rsidRPr="00DC33B5">
        <w:rPr>
          <w:rFonts w:asciiTheme="minorHAnsi" w:hAnsiTheme="minorHAnsi"/>
          <w:sz w:val="22"/>
          <w:szCs w:val="22"/>
          <w:lang w:val="es-ES"/>
        </w:rPr>
        <w:t>.</w:t>
      </w:r>
      <w:r w:rsidR="00E66B70"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La solicitud de aclaración del </w:t>
      </w:r>
      <w:r w:rsidR="00C431C3">
        <w:rPr>
          <w:rFonts w:asciiTheme="minorHAnsi" w:hAnsiTheme="minorHAnsi"/>
          <w:i/>
          <w:iCs/>
          <w:sz w:val="22"/>
          <w:szCs w:val="22"/>
          <w:lang w:val="es-ES"/>
        </w:rPr>
        <w:t>Comprador</w:t>
      </w:r>
      <w:r w:rsidRPr="00DC33B5">
        <w:rPr>
          <w:rFonts w:asciiTheme="minorHAnsi" w:hAnsiTheme="minorHAnsi"/>
          <w:sz w:val="22"/>
          <w:szCs w:val="22"/>
          <w:lang w:val="es-ES"/>
        </w:rPr>
        <w:t xml:space="preserve"> y la respuesta correspondiente deberán constar por escrito. No se solicitará, ofrecerá ni permitirá ninguna modificación, incluidos aumentos o reducciones voluntarios, de los precios o de la sustancia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salvo las que sean necesarias para confirmar la corrección de errores aritméticos que el </w:t>
      </w:r>
      <w:r w:rsidR="00C431C3">
        <w:rPr>
          <w:rFonts w:asciiTheme="minorHAnsi" w:hAnsiTheme="minorHAnsi"/>
          <w:i/>
          <w:iCs/>
          <w:sz w:val="22"/>
          <w:szCs w:val="22"/>
          <w:lang w:val="es-ES"/>
        </w:rPr>
        <w:t>Comprador</w:t>
      </w:r>
      <w:r w:rsidRPr="00DC33B5">
        <w:rPr>
          <w:rFonts w:asciiTheme="minorHAnsi" w:hAnsiTheme="minorHAnsi"/>
          <w:sz w:val="22"/>
          <w:szCs w:val="22"/>
          <w:lang w:val="es-ES"/>
        </w:rPr>
        <w:t xml:space="preserve"> hubiera descubierto durante la evaluación de las </w:t>
      </w:r>
      <w:r w:rsidR="00E66B70"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de conformidad con lo dispuesto </w:t>
      </w:r>
      <w:r w:rsidR="003E05FA" w:rsidRPr="00DC33B5">
        <w:rPr>
          <w:rFonts w:asciiTheme="minorHAnsi" w:hAnsiTheme="minorHAnsi"/>
          <w:sz w:val="22"/>
          <w:szCs w:val="22"/>
          <w:lang w:val="es-ES"/>
        </w:rPr>
        <w:t>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 xml:space="preserve">. </w:t>
      </w:r>
    </w:p>
    <w:p w14:paraId="5758C293" w14:textId="77777777" w:rsidR="006D727E" w:rsidRPr="00DC33B5" w:rsidRDefault="006D727E" w:rsidP="006D727E">
      <w:pPr>
        <w:rPr>
          <w:lang w:val="es-ES"/>
        </w:rPr>
      </w:pPr>
      <w:bookmarkStart w:id="98" w:name="_Toc403379095"/>
      <w:bookmarkEnd w:id="90"/>
    </w:p>
    <w:p w14:paraId="21B74C75" w14:textId="77E7B535" w:rsidR="002949ED" w:rsidRPr="00DC33B5" w:rsidRDefault="00C6304A" w:rsidP="00392DCD">
      <w:pPr>
        <w:pStyle w:val="Ttulo5"/>
        <w:numPr>
          <w:ilvl w:val="0"/>
          <w:numId w:val="35"/>
        </w:numPr>
        <w:spacing w:before="0"/>
        <w:ind w:left="567" w:hanging="567"/>
        <w:rPr>
          <w:szCs w:val="22"/>
          <w:lang w:val="es-ES"/>
        </w:rPr>
      </w:pPr>
      <w:bookmarkStart w:id="99" w:name="_Toc36382559"/>
      <w:bookmarkStart w:id="100" w:name="_Toc50684689"/>
      <w:r w:rsidRPr="00DC33B5">
        <w:rPr>
          <w:szCs w:val="22"/>
          <w:lang w:val="es-ES"/>
        </w:rPr>
        <w:lastRenderedPageBreak/>
        <w:t xml:space="preserve">Determinación del </w:t>
      </w:r>
      <w:r w:rsidR="004F7B59" w:rsidRPr="00DC33B5">
        <w:rPr>
          <w:szCs w:val="22"/>
          <w:lang w:val="es-ES"/>
        </w:rPr>
        <w:t>c</w:t>
      </w:r>
      <w:r w:rsidR="002949ED" w:rsidRPr="00DC33B5">
        <w:rPr>
          <w:szCs w:val="22"/>
          <w:lang w:val="es-ES"/>
        </w:rPr>
        <w:t xml:space="preserve">umplimiento </w:t>
      </w:r>
      <w:bookmarkEnd w:id="91"/>
      <w:bookmarkEnd w:id="92"/>
      <w:bookmarkEnd w:id="93"/>
      <w:bookmarkEnd w:id="94"/>
      <w:bookmarkEnd w:id="95"/>
      <w:bookmarkEnd w:id="96"/>
      <w:bookmarkEnd w:id="97"/>
      <w:r w:rsidR="002949ED" w:rsidRPr="00DC33B5">
        <w:rPr>
          <w:szCs w:val="22"/>
          <w:lang w:val="es-ES"/>
        </w:rPr>
        <w:t xml:space="preserve">de las </w:t>
      </w:r>
      <w:bookmarkEnd w:id="98"/>
      <w:r w:rsidR="00C32DE3" w:rsidRPr="00DC33B5">
        <w:rPr>
          <w:szCs w:val="22"/>
          <w:lang w:val="es-ES"/>
        </w:rPr>
        <w:t>Cotizaciones</w:t>
      </w:r>
      <w:r w:rsidR="00763733" w:rsidRPr="00DC33B5">
        <w:rPr>
          <w:szCs w:val="22"/>
          <w:lang w:val="es-ES"/>
        </w:rPr>
        <w:t>.</w:t>
      </w:r>
      <w:bookmarkEnd w:id="99"/>
      <w:bookmarkEnd w:id="100"/>
    </w:p>
    <w:p w14:paraId="0FFCF894" w14:textId="6148FB3C" w:rsidR="002949ED" w:rsidRPr="00DC33B5" w:rsidRDefault="002949ED"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Para determinar si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se ajusta sustancialmente a</w:t>
      </w:r>
      <w:r w:rsidR="00763733" w:rsidRPr="00DC33B5">
        <w:rPr>
          <w:rFonts w:asciiTheme="minorHAnsi" w:hAnsiTheme="minorHAnsi"/>
          <w:sz w:val="22"/>
          <w:szCs w:val="22"/>
          <w:lang w:val="es-ES"/>
        </w:rPr>
        <w:t>l</w:t>
      </w:r>
      <w:r w:rsidR="00831CF8" w:rsidRPr="00DC33B5">
        <w:rPr>
          <w:rFonts w:asciiTheme="minorHAnsi" w:hAnsiTheme="minorHAnsi"/>
          <w:sz w:val="22"/>
          <w:szCs w:val="22"/>
          <w:lang w:val="es-ES"/>
        </w:rPr>
        <w:t xml:space="preserve"> presente</w:t>
      </w:r>
      <w:r w:rsidR="00763733" w:rsidRPr="00DC33B5">
        <w:rPr>
          <w:rFonts w:asciiTheme="minorHAnsi" w:hAnsiTheme="minorHAnsi"/>
          <w:sz w:val="22"/>
          <w:szCs w:val="22"/>
          <w:lang w:val="es-ES"/>
        </w:rPr>
        <w:t xml:space="preserve"> </w:t>
      </w:r>
      <w:r w:rsidR="000B2CFC" w:rsidRPr="00DC33B5">
        <w:rPr>
          <w:rFonts w:asciiTheme="minorHAnsi" w:hAnsiTheme="minorHAnsi"/>
          <w:sz w:val="22"/>
          <w:szCs w:val="22"/>
          <w:lang w:val="es-ES"/>
        </w:rPr>
        <w:t>documento</w:t>
      </w:r>
      <w:r w:rsidR="00831CF8"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el </w:t>
      </w:r>
      <w:r w:rsidR="00C431C3">
        <w:rPr>
          <w:rFonts w:asciiTheme="minorHAnsi" w:hAnsiTheme="minorHAnsi"/>
          <w:i/>
          <w:iCs/>
          <w:sz w:val="22"/>
          <w:szCs w:val="22"/>
          <w:lang w:val="es-ES"/>
        </w:rPr>
        <w:t>Comprador</w:t>
      </w:r>
      <w:r w:rsidRPr="00DC33B5">
        <w:rPr>
          <w:rFonts w:asciiTheme="minorHAnsi" w:hAnsiTheme="minorHAnsi"/>
          <w:sz w:val="22"/>
          <w:szCs w:val="22"/>
          <w:lang w:val="es-ES"/>
        </w:rPr>
        <w:t xml:space="preserve"> se basará en el contenido de la propia </w:t>
      </w:r>
      <w:r w:rsidR="000A47C7" w:rsidRPr="00DC33B5">
        <w:rPr>
          <w:rFonts w:asciiTheme="minorHAnsi" w:hAnsiTheme="minorHAnsi"/>
          <w:sz w:val="22"/>
          <w:szCs w:val="22"/>
          <w:lang w:val="es-ES"/>
        </w:rPr>
        <w:t>Cotización</w:t>
      </w:r>
      <w:r w:rsidR="005A2D24" w:rsidRPr="00DC33B5">
        <w:rPr>
          <w:rFonts w:asciiTheme="minorHAnsi" w:hAnsiTheme="minorHAnsi"/>
          <w:sz w:val="22"/>
          <w:szCs w:val="22"/>
          <w:lang w:val="es-ES"/>
        </w:rPr>
        <w:t xml:space="preserve">, según se define en </w:t>
      </w:r>
      <w:r w:rsidR="00C32DE3"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6</w:t>
      </w:r>
      <w:r w:rsidR="00C32DE3" w:rsidRPr="00DC33B5">
        <w:rPr>
          <w:rFonts w:asciiTheme="minorHAnsi" w:hAnsiTheme="minorHAnsi"/>
          <w:sz w:val="22"/>
          <w:szCs w:val="22"/>
          <w:lang w:val="es-ES"/>
        </w:rPr>
        <w:t>.</w:t>
      </w:r>
      <w:r w:rsidRPr="00DC33B5">
        <w:rPr>
          <w:rFonts w:asciiTheme="minorHAnsi" w:hAnsiTheme="minorHAnsi"/>
          <w:sz w:val="22"/>
          <w:szCs w:val="22"/>
          <w:lang w:val="es-ES"/>
        </w:rPr>
        <w:t xml:space="preserve"> </w:t>
      </w:r>
    </w:p>
    <w:p w14:paraId="39A816E7" w14:textId="77777777" w:rsidR="005A2D24" w:rsidRPr="00DC33B5" w:rsidRDefault="005A2D24" w:rsidP="005A2D24">
      <w:pPr>
        <w:pStyle w:val="Prrafodelista"/>
        <w:ind w:left="1134" w:hanging="567"/>
        <w:jc w:val="both"/>
        <w:rPr>
          <w:rFonts w:asciiTheme="minorHAnsi" w:hAnsiTheme="minorHAnsi"/>
          <w:sz w:val="22"/>
          <w:szCs w:val="22"/>
          <w:lang w:val="es-ES"/>
        </w:rPr>
      </w:pPr>
    </w:p>
    <w:p w14:paraId="3E45A76B" w14:textId="7CDDA283" w:rsidR="003D2930" w:rsidRPr="00DC33B5" w:rsidRDefault="003D2930"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Una Cotización que se ajusta sustancialmente a los requisitos solicitados, es aquella que satisface todos los términos, condiciones y especificaciones solicitados sin desviaciones, reservas u omisiones significativas. Una desviación, reserva u omisión significativa es aquella que:</w:t>
      </w:r>
    </w:p>
    <w:p w14:paraId="113482B3" w14:textId="77777777" w:rsidR="003D2930" w:rsidRPr="00DC33B5" w:rsidRDefault="003D2930" w:rsidP="003D2930">
      <w:pPr>
        <w:ind w:left="1134"/>
        <w:jc w:val="both"/>
        <w:rPr>
          <w:rFonts w:asciiTheme="minorHAnsi" w:hAnsiTheme="minorHAnsi"/>
          <w:sz w:val="22"/>
          <w:szCs w:val="22"/>
          <w:lang w:val="es-ES"/>
        </w:rPr>
      </w:pPr>
    </w:p>
    <w:p w14:paraId="2686C3CD" w14:textId="77777777" w:rsidR="003D2930" w:rsidRPr="00DC33B5" w:rsidRDefault="003D2930" w:rsidP="00392DCD">
      <w:pPr>
        <w:pStyle w:val="Prrafodelista"/>
        <w:numPr>
          <w:ilvl w:val="1"/>
          <w:numId w:val="13"/>
        </w:numPr>
        <w:tabs>
          <w:tab w:val="clear" w:pos="1440"/>
          <w:tab w:val="num"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en caso de ser aceptada:</w:t>
      </w:r>
    </w:p>
    <w:p w14:paraId="1B1260D9" w14:textId="3C2F7AA3" w:rsidR="003D2930" w:rsidRPr="00DC33B5" w:rsidRDefault="003D2930" w:rsidP="00392DCD">
      <w:pPr>
        <w:pStyle w:val="Prrafodelista"/>
        <w:numPr>
          <w:ilvl w:val="3"/>
          <w:numId w:val="37"/>
        </w:numPr>
        <w:tabs>
          <w:tab w:val="num" w:pos="2268"/>
        </w:tabs>
        <w:ind w:left="2268" w:hanging="567"/>
        <w:jc w:val="both"/>
        <w:rPr>
          <w:rFonts w:asciiTheme="minorHAnsi" w:hAnsiTheme="minorHAnsi"/>
          <w:sz w:val="22"/>
          <w:szCs w:val="22"/>
          <w:lang w:val="es-ES"/>
        </w:rPr>
      </w:pPr>
      <w:r w:rsidRPr="00DC33B5">
        <w:rPr>
          <w:rFonts w:asciiTheme="minorHAnsi" w:hAnsiTheme="minorHAnsi"/>
          <w:sz w:val="22"/>
          <w:szCs w:val="22"/>
          <w:lang w:val="es-ES"/>
        </w:rPr>
        <w:t xml:space="preserve">afectaría de una manera sustancial el alcance, la calidad o el funcionamiento de los </w:t>
      </w:r>
      <w:r w:rsidRPr="00DC33B5">
        <w:rPr>
          <w:rFonts w:asciiTheme="minorHAnsi" w:hAnsiTheme="minorHAnsi"/>
          <w:i/>
          <w:iCs/>
          <w:sz w:val="22"/>
          <w:szCs w:val="22"/>
          <w:lang w:val="es-ES"/>
        </w:rPr>
        <w:t>Bien</w:t>
      </w:r>
      <w:r w:rsidR="00C431C3">
        <w:rPr>
          <w:rFonts w:asciiTheme="minorHAnsi" w:hAnsiTheme="minorHAnsi"/>
          <w:i/>
          <w:iCs/>
          <w:sz w:val="22"/>
          <w:szCs w:val="22"/>
          <w:lang w:val="es-ES"/>
        </w:rPr>
        <w:t>es y Servicios Conexos</w:t>
      </w:r>
      <w:r w:rsidRPr="00DC33B5">
        <w:rPr>
          <w:rFonts w:asciiTheme="minorHAnsi" w:hAnsiTheme="minorHAnsi"/>
          <w:sz w:val="22"/>
          <w:szCs w:val="22"/>
          <w:lang w:val="es-ES"/>
        </w:rPr>
        <w:t xml:space="preserve"> especificados en el Contrato;</w:t>
      </w:r>
    </w:p>
    <w:p w14:paraId="2B1A225A" w14:textId="5185A1E6" w:rsidR="003D2930" w:rsidRPr="00DC33B5" w:rsidRDefault="003D2930" w:rsidP="00392DCD">
      <w:pPr>
        <w:pStyle w:val="Prrafodelista"/>
        <w:numPr>
          <w:ilvl w:val="3"/>
          <w:numId w:val="37"/>
        </w:numPr>
        <w:tabs>
          <w:tab w:val="num" w:pos="2268"/>
        </w:tabs>
        <w:ind w:left="2268" w:hanging="567"/>
        <w:jc w:val="both"/>
        <w:rPr>
          <w:rFonts w:asciiTheme="minorHAnsi" w:hAnsiTheme="minorHAnsi"/>
          <w:sz w:val="22"/>
          <w:szCs w:val="22"/>
          <w:lang w:val="es-ES"/>
        </w:rPr>
      </w:pPr>
      <w:r w:rsidRPr="00DC33B5">
        <w:rPr>
          <w:rFonts w:asciiTheme="minorHAnsi" w:hAnsiTheme="minorHAnsi"/>
          <w:sz w:val="22"/>
          <w:szCs w:val="22"/>
          <w:lang w:val="es-ES"/>
        </w:rPr>
        <w:t xml:space="preserve">limitaría de modo sustancial, incongruente con el </w:t>
      </w:r>
      <w:r w:rsidR="00F16601" w:rsidRPr="00DC33B5">
        <w:rPr>
          <w:rFonts w:asciiTheme="minorHAnsi" w:hAnsiTheme="minorHAnsi"/>
          <w:sz w:val="22"/>
          <w:szCs w:val="22"/>
          <w:lang w:val="es-ES"/>
        </w:rPr>
        <w:t xml:space="preserve">presente </w:t>
      </w:r>
      <w:r w:rsidRPr="00DC33B5">
        <w:rPr>
          <w:rFonts w:asciiTheme="minorHAnsi" w:hAnsiTheme="minorHAnsi"/>
          <w:sz w:val="22"/>
          <w:szCs w:val="22"/>
          <w:lang w:val="es-ES"/>
        </w:rPr>
        <w:t xml:space="preserve">documento, los derechos del </w:t>
      </w:r>
      <w:r w:rsidR="00C431C3">
        <w:rPr>
          <w:rFonts w:asciiTheme="minorHAnsi" w:hAnsiTheme="minorHAnsi"/>
          <w:i/>
          <w:iCs/>
          <w:sz w:val="22"/>
          <w:szCs w:val="22"/>
          <w:lang w:val="es-ES"/>
        </w:rPr>
        <w:t>Comprador</w:t>
      </w:r>
      <w:r w:rsidRPr="00DC33B5">
        <w:rPr>
          <w:rFonts w:asciiTheme="minorHAnsi" w:hAnsiTheme="minorHAnsi"/>
          <w:sz w:val="22"/>
          <w:szCs w:val="22"/>
          <w:lang w:val="es-ES"/>
        </w:rPr>
        <w:t xml:space="preserve"> o las obligaciones del Oferente en virtud del Contrato, o</w:t>
      </w:r>
    </w:p>
    <w:p w14:paraId="3773DD09" w14:textId="77777777" w:rsidR="0042311A" w:rsidRPr="00DC33B5" w:rsidRDefault="0042311A" w:rsidP="0042311A">
      <w:pPr>
        <w:pStyle w:val="Prrafodelista"/>
        <w:ind w:left="2268"/>
        <w:jc w:val="both"/>
        <w:rPr>
          <w:rFonts w:asciiTheme="minorHAnsi" w:hAnsiTheme="minorHAnsi"/>
          <w:sz w:val="22"/>
          <w:szCs w:val="22"/>
          <w:lang w:val="es-ES"/>
        </w:rPr>
      </w:pPr>
    </w:p>
    <w:p w14:paraId="58106340" w14:textId="5C73248A" w:rsidR="003D2930" w:rsidRPr="00DC33B5" w:rsidRDefault="003D2930" w:rsidP="00392DCD">
      <w:pPr>
        <w:pStyle w:val="Prrafodelista"/>
        <w:numPr>
          <w:ilvl w:val="1"/>
          <w:numId w:val="37"/>
        </w:numPr>
        <w:tabs>
          <w:tab w:val="left" w:pos="2100"/>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caso de ser rectificada, afectaría injustamente la posición competitiva de otros Oferentes que presenten Cotizaciones que se ajusten sustancialmente a lo estipulado en el </w:t>
      </w:r>
      <w:r w:rsidR="00F16601" w:rsidRPr="00DC33B5">
        <w:rPr>
          <w:rFonts w:asciiTheme="minorHAnsi" w:hAnsiTheme="minorHAnsi"/>
          <w:sz w:val="22"/>
          <w:szCs w:val="22"/>
          <w:lang w:val="es-ES"/>
        </w:rPr>
        <w:t xml:space="preserve">presente </w:t>
      </w:r>
      <w:r w:rsidRPr="00DC33B5">
        <w:rPr>
          <w:rFonts w:asciiTheme="minorHAnsi" w:hAnsiTheme="minorHAnsi"/>
          <w:sz w:val="22"/>
          <w:szCs w:val="22"/>
          <w:lang w:val="es-ES"/>
        </w:rPr>
        <w:t>documento</w:t>
      </w:r>
      <w:r w:rsidR="00F16601" w:rsidRPr="00DC33B5">
        <w:rPr>
          <w:rFonts w:asciiTheme="minorHAnsi" w:hAnsiTheme="minorHAnsi"/>
          <w:sz w:val="22"/>
          <w:szCs w:val="22"/>
          <w:lang w:val="es-ES"/>
        </w:rPr>
        <w:t>.</w:t>
      </w:r>
      <w:r w:rsidRPr="00DC33B5">
        <w:rPr>
          <w:rFonts w:asciiTheme="minorHAnsi" w:hAnsiTheme="minorHAnsi"/>
          <w:sz w:val="22"/>
          <w:szCs w:val="22"/>
          <w:lang w:val="es-ES"/>
        </w:rPr>
        <w:t xml:space="preserve"> </w:t>
      </w:r>
    </w:p>
    <w:p w14:paraId="37B0FA0F" w14:textId="4C1A7358" w:rsidR="00E0501E" w:rsidRPr="00DC33B5" w:rsidRDefault="00E0501E"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w:t>
      </w:r>
      <w:r w:rsidR="00C431C3">
        <w:rPr>
          <w:rFonts w:asciiTheme="minorHAnsi" w:hAnsiTheme="minorHAnsi"/>
          <w:i/>
          <w:iCs/>
          <w:sz w:val="22"/>
          <w:szCs w:val="22"/>
          <w:lang w:val="es-ES"/>
        </w:rPr>
        <w:t>Comprador</w:t>
      </w:r>
      <w:r w:rsidRPr="00DC33B5">
        <w:rPr>
          <w:rFonts w:asciiTheme="minorHAnsi" w:hAnsiTheme="minorHAnsi"/>
          <w:sz w:val="22"/>
          <w:szCs w:val="22"/>
          <w:lang w:val="es-ES"/>
        </w:rPr>
        <w:t xml:space="preserve"> examinará los aspectos técnicos de la </w:t>
      </w:r>
      <w:r w:rsidR="003D2930" w:rsidRPr="00DC33B5">
        <w:rPr>
          <w:rFonts w:asciiTheme="minorHAnsi" w:hAnsiTheme="minorHAnsi"/>
          <w:sz w:val="22"/>
          <w:szCs w:val="22"/>
          <w:lang w:val="es-ES"/>
        </w:rPr>
        <w:t>Cotización</w:t>
      </w:r>
      <w:r w:rsidRPr="00DC33B5">
        <w:rPr>
          <w:rFonts w:asciiTheme="minorHAnsi" w:hAnsiTheme="minorHAnsi"/>
          <w:sz w:val="22"/>
          <w:szCs w:val="22"/>
          <w:lang w:val="es-ES"/>
        </w:rPr>
        <w:t xml:space="preserve"> presentada, en particular, para confirmar que se hayan cumplido todos los requisitos establecidos en el numeral 2</w:t>
      </w:r>
      <w:r w:rsidR="00CF2010" w:rsidRPr="00DC33B5">
        <w:rPr>
          <w:rFonts w:asciiTheme="minorHAnsi" w:hAnsiTheme="minorHAnsi"/>
          <w:sz w:val="22"/>
          <w:szCs w:val="22"/>
          <w:lang w:val="es-ES"/>
        </w:rPr>
        <w:t>6</w:t>
      </w:r>
      <w:r w:rsidRPr="00DC33B5">
        <w:rPr>
          <w:rFonts w:asciiTheme="minorHAnsi" w:hAnsiTheme="minorHAnsi"/>
          <w:sz w:val="22"/>
          <w:szCs w:val="22"/>
          <w:lang w:val="es-ES"/>
        </w:rPr>
        <w:t xml:space="preserve">, sin ninguna desviación, reserva ni omisión significativa. </w:t>
      </w:r>
    </w:p>
    <w:p w14:paraId="42ED348C" w14:textId="77777777" w:rsidR="00E0501E" w:rsidRPr="00DC33B5" w:rsidRDefault="00E0501E" w:rsidP="00E0501E">
      <w:pPr>
        <w:pStyle w:val="Prrafodelista"/>
        <w:ind w:left="1134"/>
        <w:jc w:val="both"/>
        <w:rPr>
          <w:rFonts w:ascii="Calibri" w:hAnsi="Calibri" w:cs="Calibri"/>
          <w:sz w:val="22"/>
          <w:szCs w:val="22"/>
          <w:lang w:val="es-ES"/>
        </w:rPr>
      </w:pPr>
    </w:p>
    <w:p w14:paraId="2105B7F4" w14:textId="7AD6FFE9" w:rsidR="00E0501E" w:rsidRPr="00DC33B5" w:rsidRDefault="00E0501E" w:rsidP="00392DCD">
      <w:pPr>
        <w:pStyle w:val="Prrafodelista"/>
        <w:numPr>
          <w:ilvl w:val="1"/>
          <w:numId w:val="59"/>
        </w:num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 xml:space="preserve">“desviación” es un apartamiento respecto de los requisitos especificados en el </w:t>
      </w:r>
      <w:r w:rsidR="00831CF8" w:rsidRPr="00DC33B5">
        <w:rPr>
          <w:rFonts w:ascii="Calibri" w:hAnsi="Calibri" w:cs="Calibri"/>
          <w:sz w:val="22"/>
          <w:szCs w:val="22"/>
          <w:lang w:val="es-ES"/>
        </w:rPr>
        <w:t xml:space="preserve">presente </w:t>
      </w:r>
      <w:r w:rsidRPr="00DC33B5">
        <w:rPr>
          <w:rFonts w:ascii="Calibri" w:hAnsi="Calibri" w:cs="Calibri"/>
          <w:sz w:val="22"/>
          <w:szCs w:val="22"/>
          <w:lang w:val="es-ES"/>
        </w:rPr>
        <w:t>documento;</w:t>
      </w:r>
    </w:p>
    <w:p w14:paraId="25247C3E" w14:textId="77777777" w:rsidR="0042311A" w:rsidRPr="00DC33B5" w:rsidRDefault="0042311A" w:rsidP="0042311A">
      <w:pPr>
        <w:pStyle w:val="Prrafodelista"/>
        <w:tabs>
          <w:tab w:val="left" w:pos="1701"/>
        </w:tabs>
        <w:ind w:left="1701"/>
        <w:jc w:val="both"/>
        <w:rPr>
          <w:rFonts w:ascii="Calibri" w:hAnsi="Calibri" w:cs="Calibri"/>
          <w:sz w:val="22"/>
          <w:szCs w:val="22"/>
          <w:lang w:val="es-ES"/>
        </w:rPr>
      </w:pPr>
    </w:p>
    <w:p w14:paraId="7A7B9582" w14:textId="03BF1C49" w:rsidR="00E0501E" w:rsidRPr="00DC33B5" w:rsidRDefault="00E0501E" w:rsidP="00392DCD">
      <w:pPr>
        <w:pStyle w:val="Prrafodelista"/>
        <w:numPr>
          <w:ilvl w:val="1"/>
          <w:numId w:val="59"/>
        </w:num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“reserva” es la imposición de condiciones limitativas o la negativa a aceptar plenamente los requisitos especificados en el</w:t>
      </w:r>
      <w:r w:rsidR="00831CF8" w:rsidRPr="00DC33B5">
        <w:rPr>
          <w:rFonts w:ascii="Calibri" w:hAnsi="Calibri" w:cs="Calibri"/>
          <w:sz w:val="22"/>
          <w:szCs w:val="22"/>
          <w:lang w:val="es-ES"/>
        </w:rPr>
        <w:t xml:space="preserve"> presente</w:t>
      </w:r>
      <w:r w:rsidRPr="00DC33B5">
        <w:rPr>
          <w:rFonts w:ascii="Calibri" w:hAnsi="Calibri" w:cs="Calibri"/>
          <w:sz w:val="22"/>
          <w:szCs w:val="22"/>
          <w:lang w:val="es-ES"/>
        </w:rPr>
        <w:t xml:space="preserve"> document</w:t>
      </w:r>
      <w:r w:rsidR="00831CF8" w:rsidRPr="00DC33B5">
        <w:rPr>
          <w:rFonts w:ascii="Calibri" w:hAnsi="Calibri" w:cs="Calibri"/>
          <w:sz w:val="22"/>
          <w:szCs w:val="22"/>
          <w:lang w:val="es-ES"/>
        </w:rPr>
        <w:t>o</w:t>
      </w:r>
      <w:r w:rsidRPr="00DC33B5">
        <w:rPr>
          <w:rFonts w:ascii="Calibri" w:hAnsi="Calibri" w:cs="Calibri"/>
          <w:sz w:val="22"/>
          <w:szCs w:val="22"/>
          <w:lang w:val="es-ES"/>
        </w:rPr>
        <w:t>; y</w:t>
      </w:r>
    </w:p>
    <w:p w14:paraId="55ACD41E" w14:textId="77777777" w:rsidR="0042311A" w:rsidRPr="00DC33B5" w:rsidRDefault="0042311A" w:rsidP="0042311A">
      <w:pPr>
        <w:pStyle w:val="Prrafodelista"/>
        <w:tabs>
          <w:tab w:val="left" w:pos="1701"/>
        </w:tabs>
        <w:ind w:left="1701"/>
        <w:jc w:val="both"/>
        <w:rPr>
          <w:rFonts w:ascii="Calibri" w:hAnsi="Calibri" w:cs="Calibri"/>
          <w:sz w:val="22"/>
          <w:szCs w:val="22"/>
          <w:lang w:val="es-ES"/>
        </w:rPr>
      </w:pPr>
    </w:p>
    <w:p w14:paraId="58EA9417" w14:textId="352B4D82" w:rsidR="00E0501E" w:rsidRPr="00DC33B5" w:rsidRDefault="00E0501E" w:rsidP="00E0501E">
      <w:p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(c)</w:t>
      </w:r>
      <w:r w:rsidRPr="00DC33B5">
        <w:rPr>
          <w:rFonts w:ascii="Calibri" w:hAnsi="Calibri" w:cs="Calibri"/>
          <w:sz w:val="22"/>
          <w:szCs w:val="22"/>
          <w:lang w:val="es-ES"/>
        </w:rPr>
        <w:tab/>
        <w:t xml:space="preserve">“omisión” es la falta de presentación de parte o de la totalidad de la información o de la documentación requeridas en el </w:t>
      </w:r>
      <w:r w:rsidR="00831CF8" w:rsidRPr="00DC33B5">
        <w:rPr>
          <w:rFonts w:ascii="Calibri" w:hAnsi="Calibri" w:cs="Calibri"/>
          <w:sz w:val="22"/>
          <w:szCs w:val="22"/>
          <w:lang w:val="es-ES"/>
        </w:rPr>
        <w:t xml:space="preserve">presente </w:t>
      </w:r>
      <w:r w:rsidRPr="00DC33B5">
        <w:rPr>
          <w:rFonts w:ascii="Calibri" w:hAnsi="Calibri" w:cs="Calibri"/>
          <w:sz w:val="22"/>
          <w:szCs w:val="22"/>
          <w:lang w:val="es-ES"/>
        </w:rPr>
        <w:t>documento.</w:t>
      </w:r>
    </w:p>
    <w:p w14:paraId="0104641D" w14:textId="4F90ABA2" w:rsidR="00E0501E" w:rsidRPr="00DC33B5" w:rsidRDefault="00E0501E" w:rsidP="00E0501E">
      <w:pPr>
        <w:pStyle w:val="Prrafodelista"/>
        <w:ind w:left="1134"/>
        <w:jc w:val="both"/>
        <w:rPr>
          <w:rFonts w:asciiTheme="minorHAnsi" w:hAnsiTheme="minorHAnsi"/>
          <w:sz w:val="22"/>
          <w:szCs w:val="22"/>
          <w:lang w:val="es-ES"/>
        </w:rPr>
      </w:pPr>
    </w:p>
    <w:p w14:paraId="0670F84A" w14:textId="7993A58A" w:rsidR="007C582D" w:rsidRPr="00DC33B5" w:rsidRDefault="005A2D24"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una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no se ajusta sustancialmente </w:t>
      </w:r>
      <w:r w:rsidR="002056A2" w:rsidRPr="00DC33B5">
        <w:rPr>
          <w:rFonts w:asciiTheme="minorHAnsi" w:hAnsiTheme="minorHAnsi"/>
          <w:sz w:val="22"/>
          <w:szCs w:val="22"/>
          <w:lang w:val="es-ES"/>
        </w:rPr>
        <w:t>a los requisitos solicitados</w:t>
      </w:r>
      <w:r w:rsidRPr="00DC33B5">
        <w:rPr>
          <w:rFonts w:asciiTheme="minorHAnsi" w:hAnsiTheme="minorHAnsi"/>
          <w:sz w:val="22"/>
          <w:szCs w:val="22"/>
          <w:lang w:val="es-ES"/>
        </w:rPr>
        <w:t xml:space="preserve">, será rechazada por el </w:t>
      </w:r>
      <w:r w:rsidR="005F3CD0">
        <w:rPr>
          <w:rFonts w:asciiTheme="minorHAnsi" w:hAnsiTheme="minorHAnsi"/>
          <w:i/>
          <w:iCs/>
          <w:sz w:val="22"/>
          <w:szCs w:val="22"/>
          <w:lang w:val="es-ES"/>
        </w:rPr>
        <w:t>Comprador</w:t>
      </w:r>
      <w:r w:rsidRPr="00DC33B5">
        <w:rPr>
          <w:rFonts w:asciiTheme="minorHAnsi" w:hAnsiTheme="minorHAnsi"/>
          <w:sz w:val="22"/>
          <w:szCs w:val="22"/>
          <w:lang w:val="es-ES"/>
        </w:rPr>
        <w:t xml:space="preserve"> y el Oferente no podrá ajustarla posteriormente mediante la corrección de las desviaciones, reservas u omisiones significativas.</w:t>
      </w:r>
    </w:p>
    <w:p w14:paraId="698C36C5" w14:textId="77777777" w:rsidR="00A674E7" w:rsidRPr="00DC33B5" w:rsidRDefault="00A674E7" w:rsidP="00A674E7">
      <w:pPr>
        <w:rPr>
          <w:lang w:val="es-ES"/>
        </w:rPr>
      </w:pPr>
      <w:bookmarkStart w:id="101" w:name="_Toc403379097"/>
      <w:bookmarkStart w:id="102" w:name="_Toc438438855"/>
      <w:bookmarkStart w:id="103" w:name="_Toc438532642"/>
      <w:bookmarkStart w:id="104" w:name="_Toc438733999"/>
      <w:bookmarkStart w:id="105" w:name="_Toc438907036"/>
      <w:bookmarkStart w:id="106" w:name="_Toc438907235"/>
      <w:bookmarkStart w:id="107" w:name="_Toc106180681"/>
      <w:bookmarkStart w:id="108" w:name="_Toc317173237"/>
    </w:p>
    <w:p w14:paraId="585FD09F" w14:textId="5051C4B0" w:rsidR="00F16601" w:rsidRPr="00DC33B5" w:rsidRDefault="00F16601" w:rsidP="00392DCD">
      <w:pPr>
        <w:pStyle w:val="Ttulo5"/>
        <w:numPr>
          <w:ilvl w:val="0"/>
          <w:numId w:val="35"/>
        </w:numPr>
        <w:spacing w:before="0"/>
        <w:ind w:left="567" w:hanging="567"/>
        <w:rPr>
          <w:szCs w:val="22"/>
          <w:lang w:val="es-ES"/>
        </w:rPr>
      </w:pPr>
      <w:bookmarkStart w:id="109" w:name="_Toc50684690"/>
      <w:bookmarkStart w:id="110" w:name="_Toc36382563"/>
      <w:r w:rsidRPr="00DC33B5">
        <w:rPr>
          <w:szCs w:val="22"/>
          <w:lang w:val="es-ES"/>
        </w:rPr>
        <w:t>Corrección de errores aritméticos.</w:t>
      </w:r>
      <w:bookmarkEnd w:id="109"/>
    </w:p>
    <w:p w14:paraId="17A5A72F" w14:textId="073234A1" w:rsidR="00F16601" w:rsidRPr="00DC33B5" w:rsidRDefault="00F1660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Siempre y cuando la Cotización se ajuste sustancialmente a los requisitos solicitados, el </w:t>
      </w:r>
      <w:r w:rsidR="005F3CD0">
        <w:rPr>
          <w:rFonts w:asciiTheme="minorHAnsi" w:hAnsiTheme="minorHAnsi"/>
          <w:i/>
          <w:iCs/>
          <w:sz w:val="22"/>
          <w:szCs w:val="22"/>
          <w:lang w:val="es-ES"/>
        </w:rPr>
        <w:t>Comprador</w:t>
      </w:r>
      <w:r w:rsidRPr="00DC33B5">
        <w:rPr>
          <w:rFonts w:asciiTheme="minorHAnsi" w:hAnsiTheme="minorHAnsi"/>
          <w:sz w:val="22"/>
          <w:szCs w:val="22"/>
          <w:lang w:val="es-ES"/>
        </w:rPr>
        <w:t xml:space="preserve"> corregirá los errores aritméticos de la siguiente manera:</w:t>
      </w:r>
    </w:p>
    <w:p w14:paraId="490B7085" w14:textId="77777777" w:rsidR="00F16601" w:rsidRPr="00DC33B5" w:rsidRDefault="00F16601" w:rsidP="00F16601">
      <w:pPr>
        <w:ind w:left="1701"/>
        <w:jc w:val="both"/>
        <w:rPr>
          <w:rFonts w:asciiTheme="minorHAnsi" w:hAnsiTheme="minorHAnsi"/>
          <w:sz w:val="22"/>
          <w:szCs w:val="22"/>
          <w:lang w:val="es-ES"/>
        </w:rPr>
      </w:pPr>
    </w:p>
    <w:p w14:paraId="56E86BDE" w14:textId="73DE1771"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(a)</w:t>
      </w:r>
      <w:r w:rsidRPr="00DC33B5">
        <w:rPr>
          <w:rFonts w:asciiTheme="minorHAnsi" w:hAnsiTheme="minorHAnsi"/>
          <w:sz w:val="22"/>
          <w:szCs w:val="22"/>
          <w:lang w:val="es-ES"/>
        </w:rPr>
        <w:tab/>
        <w:t xml:space="preserve">si hay una discrepancia entre un precio unitario y el precio total que se ha obtenido multiplicando el precio unitario por la cantidad correspondientes, prevalecerá el precio unitario y se corregirá el precio total, a menos que, a juicio del </w:t>
      </w:r>
      <w:r w:rsidR="005F3CD0">
        <w:rPr>
          <w:rFonts w:asciiTheme="minorHAnsi" w:hAnsiTheme="minorHAnsi"/>
          <w:i/>
          <w:iCs/>
          <w:sz w:val="22"/>
          <w:szCs w:val="22"/>
          <w:lang w:val="es-ES"/>
        </w:rPr>
        <w:t>Comprador</w:t>
      </w:r>
      <w:r w:rsidRPr="00DC33B5">
        <w:rPr>
          <w:rFonts w:asciiTheme="minorHAnsi" w:hAnsiTheme="minorHAnsi"/>
          <w:sz w:val="22"/>
          <w:szCs w:val="22"/>
          <w:lang w:val="es-ES"/>
        </w:rPr>
        <w:t>, hubiera un error evidente en la expresión del punto decimal en el precio unitario, en cuyo caso prevalecerá el total cotizado para ese rubro y se corregirá el precio unitario;</w:t>
      </w:r>
    </w:p>
    <w:p w14:paraId="2D7EFD6A" w14:textId="2C2DF4F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lastRenderedPageBreak/>
        <w:t>(b)</w:t>
      </w:r>
      <w:r w:rsidRPr="00DC33B5">
        <w:rPr>
          <w:rFonts w:asciiTheme="minorHAnsi" w:hAnsiTheme="minorHAnsi"/>
          <w:sz w:val="22"/>
          <w:szCs w:val="22"/>
          <w:lang w:val="es-ES"/>
        </w:rPr>
        <w:tab/>
        <w:t>si hay un error en un total que corresponde a la suma o resta de subtotales, los subtotales prevalecerán sobre el total y este último deberá ajustarse;</w:t>
      </w:r>
    </w:p>
    <w:p w14:paraId="7A1B8490" w14:textId="77777777" w:rsidR="0042311A" w:rsidRPr="00DC33B5" w:rsidRDefault="0042311A" w:rsidP="0042311A">
      <w:pPr>
        <w:jc w:val="both"/>
        <w:rPr>
          <w:rFonts w:asciiTheme="minorHAnsi" w:hAnsiTheme="minorHAnsi"/>
          <w:sz w:val="22"/>
          <w:szCs w:val="22"/>
          <w:lang w:val="es-ES"/>
        </w:rPr>
      </w:pPr>
    </w:p>
    <w:p w14:paraId="7BCC9635" w14:textId="7777777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(c)</w:t>
      </w:r>
      <w:r w:rsidRPr="00DC33B5">
        <w:rPr>
          <w:rFonts w:asciiTheme="minorHAnsi" w:hAnsiTheme="minorHAnsi"/>
          <w:sz w:val="22"/>
          <w:szCs w:val="22"/>
          <w:lang w:val="es-ES"/>
        </w:rPr>
        <w:tab/>
        <w:t>si hay una discrepancia entre palabras y cifras, prevalecerá el monto expresado en palabras, a menos que este último corresponda a un error aritmético, en cuyo caso prevalecerán las cantidades en cifras, de conformidad con los párrafos (a) y (b) precedentes.</w:t>
      </w:r>
    </w:p>
    <w:p w14:paraId="72AB7320" w14:textId="77777777" w:rsidR="00F16601" w:rsidRPr="00DC33B5" w:rsidRDefault="00F16601" w:rsidP="00F16601">
      <w:pPr>
        <w:ind w:left="1701"/>
        <w:jc w:val="both"/>
        <w:rPr>
          <w:rFonts w:asciiTheme="minorHAnsi" w:hAnsiTheme="minorHAnsi"/>
          <w:sz w:val="22"/>
          <w:szCs w:val="22"/>
          <w:lang w:val="es-ES"/>
        </w:rPr>
      </w:pPr>
    </w:p>
    <w:p w14:paraId="366C86D7" w14:textId="1BDF7367" w:rsidR="00F16601" w:rsidRPr="00DC33B5" w:rsidRDefault="00F1660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Se pedirá a los Oferentes que acepten la corrección de los errores aritméticos. Si no aceptan la corrección realizada con arreglo a lo dispuesto 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.1, su Cotización será rechazada.</w:t>
      </w:r>
    </w:p>
    <w:p w14:paraId="6DD88292" w14:textId="77777777" w:rsidR="00F16601" w:rsidRPr="00DC33B5" w:rsidRDefault="00F16601" w:rsidP="00F16601">
      <w:pPr>
        <w:rPr>
          <w:lang w:val="es-ES"/>
        </w:rPr>
      </w:pPr>
    </w:p>
    <w:p w14:paraId="696D3EE9" w14:textId="5FBED90C" w:rsidR="008105E7" w:rsidRPr="00DC33B5" w:rsidRDefault="008105E7" w:rsidP="00392DCD">
      <w:pPr>
        <w:pStyle w:val="Ttulo5"/>
        <w:numPr>
          <w:ilvl w:val="0"/>
          <w:numId w:val="35"/>
        </w:numPr>
        <w:spacing w:before="0"/>
        <w:ind w:left="567" w:hanging="567"/>
        <w:rPr>
          <w:szCs w:val="22"/>
          <w:lang w:val="es-ES"/>
        </w:rPr>
      </w:pPr>
      <w:bookmarkStart w:id="111" w:name="_Toc50684691"/>
      <w:r w:rsidRPr="00DC33B5">
        <w:rPr>
          <w:szCs w:val="22"/>
          <w:lang w:val="es-ES"/>
        </w:rPr>
        <w:t xml:space="preserve">Evaluación de las </w:t>
      </w:r>
      <w:r w:rsidR="006D585F" w:rsidRPr="00DC33B5">
        <w:rPr>
          <w:szCs w:val="22"/>
          <w:lang w:val="es-ES"/>
        </w:rPr>
        <w:t>Cotizaciones</w:t>
      </w:r>
      <w:r w:rsidRPr="00DC33B5">
        <w:rPr>
          <w:szCs w:val="22"/>
          <w:lang w:val="es-ES"/>
        </w:rPr>
        <w:t>.</w:t>
      </w:r>
      <w:bookmarkEnd w:id="110"/>
      <w:bookmarkEnd w:id="111"/>
    </w:p>
    <w:bookmarkEnd w:id="101"/>
    <w:bookmarkEnd w:id="102"/>
    <w:bookmarkEnd w:id="103"/>
    <w:bookmarkEnd w:id="104"/>
    <w:bookmarkEnd w:id="105"/>
    <w:bookmarkEnd w:id="106"/>
    <w:bookmarkEnd w:id="107"/>
    <w:bookmarkEnd w:id="108"/>
    <w:p w14:paraId="445B949D" w14:textId="7B8442B4" w:rsidR="002949ED" w:rsidRPr="00DC33B5" w:rsidRDefault="00A21274"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Al evaluar las</w:t>
      </w:r>
      <w:r w:rsidR="007C182F" w:rsidRPr="00DC33B5">
        <w:rPr>
          <w:rFonts w:asciiTheme="minorHAnsi" w:hAnsiTheme="minorHAnsi"/>
          <w:sz w:val="22"/>
          <w:szCs w:val="22"/>
          <w:lang w:val="es-ES"/>
        </w:rPr>
        <w:t xml:space="preserve"> </w:t>
      </w:r>
      <w:r w:rsidR="006D585F" w:rsidRPr="00DC33B5">
        <w:rPr>
          <w:rFonts w:asciiTheme="minorHAnsi" w:hAnsiTheme="minorHAnsi"/>
          <w:sz w:val="22"/>
          <w:szCs w:val="22"/>
          <w:lang w:val="es-ES"/>
        </w:rPr>
        <w:t>Cotizaciones</w:t>
      </w:r>
      <w:r w:rsidR="002949ED" w:rsidRPr="00DC33B5">
        <w:rPr>
          <w:rFonts w:asciiTheme="minorHAnsi" w:hAnsiTheme="minorHAnsi"/>
          <w:sz w:val="22"/>
          <w:szCs w:val="22"/>
          <w:lang w:val="es-ES"/>
        </w:rPr>
        <w:t xml:space="preserve">, el </w:t>
      </w:r>
      <w:r w:rsidR="005F3CD0">
        <w:rPr>
          <w:rFonts w:asciiTheme="minorHAnsi" w:hAnsiTheme="minorHAnsi"/>
          <w:i/>
          <w:iCs/>
          <w:sz w:val="22"/>
          <w:szCs w:val="22"/>
          <w:lang w:val="es-ES"/>
        </w:rPr>
        <w:t>Comprador</w:t>
      </w:r>
      <w:r w:rsidRPr="00DC33B5">
        <w:rPr>
          <w:rFonts w:asciiTheme="minorHAnsi" w:hAnsiTheme="minorHAnsi"/>
          <w:sz w:val="22"/>
          <w:szCs w:val="22"/>
          <w:lang w:val="es-ES"/>
        </w:rPr>
        <w:t xml:space="preserve"> considerará </w:t>
      </w:r>
      <w:r w:rsidR="00BD4D8F" w:rsidRPr="00DC33B5">
        <w:rPr>
          <w:rFonts w:asciiTheme="minorHAnsi" w:hAnsiTheme="minorHAnsi"/>
          <w:sz w:val="22"/>
          <w:szCs w:val="22"/>
          <w:lang w:val="es-ES"/>
        </w:rPr>
        <w:t>lo siguiente:</w:t>
      </w:r>
    </w:p>
    <w:p w14:paraId="43D3DA42" w14:textId="77777777" w:rsidR="00BD4D8F" w:rsidRPr="00DC33B5" w:rsidRDefault="00BD4D8F" w:rsidP="00BD4D8F">
      <w:pPr>
        <w:pStyle w:val="Prrafodelista"/>
        <w:ind w:left="1134"/>
        <w:jc w:val="both"/>
        <w:rPr>
          <w:rFonts w:asciiTheme="minorHAnsi" w:hAnsiTheme="minorHAnsi"/>
          <w:sz w:val="22"/>
          <w:szCs w:val="22"/>
          <w:lang w:val="es-ES"/>
        </w:rPr>
      </w:pPr>
    </w:p>
    <w:p w14:paraId="1FB9CE23" w14:textId="1D3C6FE6" w:rsidR="00BD4D8F" w:rsidRPr="00DC33B5" w:rsidRDefault="00A21274" w:rsidP="00392DCD">
      <w:pPr>
        <w:numPr>
          <w:ilvl w:val="0"/>
          <w:numId w:val="14"/>
        </w:numPr>
        <w:ind w:left="1701" w:hanging="567"/>
        <w:jc w:val="both"/>
        <w:rPr>
          <w:rFonts w:asciiTheme="minorHAnsi" w:hAnsiTheme="minorHAnsi"/>
          <w:i/>
          <w:color w:val="808080" w:themeColor="background1" w:themeShade="80"/>
          <w:sz w:val="22"/>
          <w:szCs w:val="22"/>
          <w:lang w:val="es-ES"/>
        </w:rPr>
      </w:pPr>
      <w:r w:rsidRPr="00DC33B5">
        <w:rPr>
          <w:rFonts w:asciiTheme="minorHAnsi" w:hAnsiTheme="minorHAnsi"/>
          <w:sz w:val="22"/>
          <w:szCs w:val="22"/>
          <w:lang w:val="es-ES"/>
        </w:rPr>
        <w:t xml:space="preserve">la evaluación se hará </w:t>
      </w:r>
      <w:r w:rsidR="00BD4D8F" w:rsidRPr="00DC33B5">
        <w:rPr>
          <w:rFonts w:ascii="Calibri" w:hAnsi="Calibri"/>
          <w:sz w:val="22"/>
          <w:szCs w:val="22"/>
          <w:lang w:val="es-ES"/>
        </w:rPr>
        <w:t xml:space="preserve">por </w:t>
      </w:r>
      <w:r w:rsidR="00240F3C">
        <w:rPr>
          <w:rFonts w:ascii="Calibri" w:hAnsi="Calibri"/>
          <w:sz w:val="22"/>
          <w:szCs w:val="22"/>
          <w:lang w:val="es-ES"/>
        </w:rPr>
        <w:t xml:space="preserve">Ítem </w:t>
      </w:r>
    </w:p>
    <w:p w14:paraId="0898404E" w14:textId="1D6368FB" w:rsidR="00A21274" w:rsidRPr="00DC33B5" w:rsidRDefault="00A21274" w:rsidP="00333074">
      <w:pPr>
        <w:ind w:left="1134"/>
        <w:jc w:val="both"/>
        <w:rPr>
          <w:rFonts w:asciiTheme="minorHAnsi" w:hAnsiTheme="minorHAnsi"/>
          <w:i/>
          <w:sz w:val="22"/>
          <w:szCs w:val="22"/>
          <w:lang w:val="es-ES"/>
        </w:rPr>
      </w:pPr>
    </w:p>
    <w:p w14:paraId="5932F991" w14:textId="33B87966" w:rsidR="00AD1281" w:rsidRPr="00DC33B5" w:rsidRDefault="00AD1281" w:rsidP="00BA2829">
      <w:pPr>
        <w:ind w:left="1701"/>
        <w:jc w:val="both"/>
        <w:rPr>
          <w:rFonts w:asciiTheme="minorHAnsi" w:hAnsiTheme="minorHAnsi"/>
          <w:sz w:val="22"/>
          <w:szCs w:val="22"/>
          <w:lang w:val="es-ES"/>
        </w:rPr>
      </w:pPr>
      <w:r w:rsidRPr="00DC33B5">
        <w:rPr>
          <w:rFonts w:asciiTheme="minorHAnsi" w:hAnsiTheme="minorHAnsi"/>
          <w:sz w:val="22"/>
          <w:szCs w:val="22"/>
          <w:lang w:val="es-ES"/>
        </w:rPr>
        <w:t xml:space="preserve">Las </w:t>
      </w:r>
      <w:r w:rsidR="004F45A4" w:rsidRPr="00DC33B5">
        <w:rPr>
          <w:rFonts w:asciiTheme="minorHAnsi" w:hAnsiTheme="minorHAnsi"/>
          <w:sz w:val="22"/>
          <w:szCs w:val="22"/>
          <w:lang w:val="es-ES"/>
        </w:rPr>
        <w:t>Cotizaciones</w:t>
      </w:r>
      <w:r w:rsidR="00A21274" w:rsidRPr="00DC33B5">
        <w:rPr>
          <w:rFonts w:asciiTheme="minorHAnsi" w:hAnsiTheme="minorHAnsi"/>
          <w:sz w:val="22"/>
          <w:szCs w:val="22"/>
          <w:lang w:val="es-ES"/>
        </w:rPr>
        <w:t xml:space="preserve"> serán evaluadas por ítems y el Contrato comprenderá el/los ítems adjudicados a</w:t>
      </w:r>
      <w:r w:rsidR="00D125DB" w:rsidRPr="00DC33B5">
        <w:rPr>
          <w:rFonts w:asciiTheme="minorHAnsi" w:hAnsiTheme="minorHAnsi"/>
          <w:sz w:val="22"/>
          <w:szCs w:val="22"/>
          <w:lang w:val="es-ES"/>
        </w:rPr>
        <w:t xml:space="preserve">l </w:t>
      </w:r>
      <w:r w:rsidR="00A21274" w:rsidRPr="00DC33B5">
        <w:rPr>
          <w:rFonts w:asciiTheme="minorHAnsi" w:hAnsiTheme="minorHAnsi"/>
          <w:sz w:val="22"/>
          <w:szCs w:val="22"/>
          <w:lang w:val="es-ES"/>
        </w:rPr>
        <w:t xml:space="preserve">Oferente </w:t>
      </w:r>
      <w:r w:rsidRPr="00DC33B5">
        <w:rPr>
          <w:rFonts w:asciiTheme="minorHAnsi" w:hAnsiTheme="minorHAnsi"/>
          <w:sz w:val="22"/>
          <w:szCs w:val="22"/>
          <w:lang w:val="es-ES"/>
        </w:rPr>
        <w:t>s</w:t>
      </w:r>
      <w:r w:rsidR="00A21274" w:rsidRPr="00DC33B5">
        <w:rPr>
          <w:rFonts w:asciiTheme="minorHAnsi" w:hAnsiTheme="minorHAnsi"/>
          <w:sz w:val="22"/>
          <w:szCs w:val="22"/>
          <w:lang w:val="es-ES"/>
        </w:rPr>
        <w:t>eleccionado</w:t>
      </w:r>
      <w:r w:rsidRPr="00DC33B5">
        <w:rPr>
          <w:rFonts w:asciiTheme="minorHAnsi" w:hAnsiTheme="minorHAnsi"/>
          <w:sz w:val="22"/>
          <w:szCs w:val="22"/>
          <w:lang w:val="es-ES"/>
        </w:rPr>
        <w:t xml:space="preserve">; </w:t>
      </w:r>
    </w:p>
    <w:p w14:paraId="6815F1E5" w14:textId="77777777" w:rsidR="00595427" w:rsidRPr="00333074" w:rsidRDefault="00595427" w:rsidP="00333074">
      <w:pPr>
        <w:jc w:val="both"/>
        <w:rPr>
          <w:rFonts w:asciiTheme="minorHAnsi" w:hAnsiTheme="minorHAnsi"/>
          <w:sz w:val="22"/>
          <w:szCs w:val="22"/>
          <w:lang w:val="es-ES"/>
        </w:rPr>
      </w:pPr>
    </w:p>
    <w:p w14:paraId="14C4CBEA" w14:textId="49FF5A06" w:rsidR="005D66F9" w:rsidRPr="00DC33B5" w:rsidRDefault="005D66F9" w:rsidP="00392DCD">
      <w:pPr>
        <w:pStyle w:val="Prrafodelista"/>
        <w:numPr>
          <w:ilvl w:val="0"/>
          <w:numId w:val="14"/>
        </w:numPr>
        <w:ind w:left="1701" w:hanging="567"/>
        <w:jc w:val="both"/>
        <w:rPr>
          <w:rFonts w:asciiTheme="minorHAnsi" w:hAnsiTheme="minorHAnsi"/>
          <w:sz w:val="22"/>
          <w:szCs w:val="22"/>
          <w:lang w:val="es-ES"/>
        </w:rPr>
      </w:pPr>
      <w:r w:rsidRPr="00DC33B5">
        <w:rPr>
          <w:rFonts w:asciiTheme="minorHAnsi" w:hAnsiTheme="minorHAnsi"/>
          <w:sz w:val="22"/>
          <w:szCs w:val="22"/>
          <w:lang w:val="es-ES"/>
        </w:rPr>
        <w:t>el ajuste del precio por correcciones de errores aritméticos, conforme a lo establecido 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.1;</w:t>
      </w:r>
    </w:p>
    <w:p w14:paraId="78FD3679" w14:textId="77777777" w:rsidR="003300DE" w:rsidRPr="00DC33B5" w:rsidRDefault="003300DE" w:rsidP="003300DE">
      <w:pPr>
        <w:pStyle w:val="Prrafodelista"/>
        <w:ind w:left="1701"/>
        <w:jc w:val="both"/>
        <w:rPr>
          <w:rFonts w:asciiTheme="minorHAnsi" w:hAnsiTheme="minorHAnsi"/>
          <w:sz w:val="22"/>
          <w:szCs w:val="22"/>
          <w:lang w:val="es-ES"/>
        </w:rPr>
      </w:pPr>
    </w:p>
    <w:p w14:paraId="0129A433" w14:textId="41533AC5" w:rsidR="002949ED" w:rsidRPr="00DC33B5" w:rsidRDefault="002949ED" w:rsidP="00392DCD">
      <w:pPr>
        <w:numPr>
          <w:ilvl w:val="0"/>
          <w:numId w:val="14"/>
        </w:numPr>
        <w:tabs>
          <w:tab w:val="num" w:pos="1152"/>
        </w:tabs>
        <w:ind w:left="1701" w:hanging="567"/>
        <w:jc w:val="both"/>
        <w:rPr>
          <w:rFonts w:asciiTheme="minorHAnsi" w:hAnsiTheme="minorHAnsi"/>
          <w:sz w:val="22"/>
          <w:szCs w:val="22"/>
          <w:lang w:val="es-ES"/>
        </w:rPr>
      </w:pPr>
      <w:r w:rsidRPr="00DC33B5">
        <w:rPr>
          <w:rFonts w:asciiTheme="minorHAnsi" w:hAnsiTheme="minorHAnsi"/>
          <w:sz w:val="22"/>
          <w:szCs w:val="22"/>
          <w:lang w:val="es-ES"/>
        </w:rPr>
        <w:t>el ajuste de</w:t>
      </w:r>
      <w:r w:rsidR="005F4178" w:rsidRPr="00DC33B5">
        <w:rPr>
          <w:rFonts w:asciiTheme="minorHAnsi" w:hAnsiTheme="minorHAnsi"/>
          <w:sz w:val="22"/>
          <w:szCs w:val="22"/>
          <w:lang w:val="es-ES"/>
        </w:rPr>
        <w:t xml:space="preserve"> </w:t>
      </w:r>
      <w:r w:rsidRPr="00DC33B5">
        <w:rPr>
          <w:rFonts w:asciiTheme="minorHAnsi" w:hAnsiTheme="minorHAnsi"/>
          <w:sz w:val="22"/>
          <w:szCs w:val="22"/>
          <w:lang w:val="es-ES"/>
        </w:rPr>
        <w:t>precio</w:t>
      </w:r>
      <w:r w:rsidR="005F4178" w:rsidRPr="00DC33B5">
        <w:rPr>
          <w:rFonts w:asciiTheme="minorHAnsi" w:hAnsiTheme="minorHAnsi"/>
          <w:sz w:val="22"/>
          <w:szCs w:val="22"/>
          <w:lang w:val="es-ES"/>
        </w:rPr>
        <w:t>s</w:t>
      </w:r>
      <w:r w:rsidRPr="00DC33B5">
        <w:rPr>
          <w:rFonts w:asciiTheme="minorHAnsi" w:hAnsiTheme="minorHAnsi"/>
          <w:sz w:val="22"/>
          <w:szCs w:val="22"/>
          <w:lang w:val="es-ES"/>
        </w:rPr>
        <w:t xml:space="preserve"> debido a descuentos ofrecidos</w:t>
      </w:r>
      <w:r w:rsidR="005F4178" w:rsidRPr="00DC33B5">
        <w:rPr>
          <w:rFonts w:asciiTheme="minorHAnsi" w:hAnsiTheme="minorHAnsi"/>
          <w:sz w:val="22"/>
          <w:szCs w:val="22"/>
          <w:lang w:val="es-ES"/>
        </w:rPr>
        <w:t xml:space="preserve">, conforme a lo establecido en </w:t>
      </w:r>
      <w:r w:rsidR="00921D12"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7</w:t>
      </w:r>
      <w:r w:rsidRPr="00DC33B5">
        <w:rPr>
          <w:rFonts w:asciiTheme="minorHAnsi" w:hAnsiTheme="minorHAnsi"/>
          <w:sz w:val="22"/>
          <w:szCs w:val="22"/>
          <w:lang w:val="es-ES"/>
        </w:rPr>
        <w:t>;</w:t>
      </w:r>
    </w:p>
    <w:p w14:paraId="1712A84F" w14:textId="77777777" w:rsidR="00595427" w:rsidRPr="00DC33B5" w:rsidRDefault="00595427" w:rsidP="00595427">
      <w:pPr>
        <w:pStyle w:val="Prrafodelista"/>
        <w:jc w:val="both"/>
        <w:rPr>
          <w:rFonts w:asciiTheme="minorHAnsi" w:hAnsiTheme="minorHAnsi"/>
          <w:sz w:val="22"/>
          <w:szCs w:val="22"/>
          <w:lang w:val="es-ES"/>
        </w:rPr>
      </w:pPr>
    </w:p>
    <w:p w14:paraId="4BE5F03D" w14:textId="3EB1A366" w:rsidR="00595427" w:rsidRPr="00DC33B5" w:rsidRDefault="00595427"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este documento permite que los Oferentes coticen precios separados para diferentes lotes/ítems (contratos), el contrato se adjudicará a los Oferentes que presenten la/s Cotización/es que cumplan sustancialmente con los requisitos y que ofrezcan el costo evaluado más bajo al </w:t>
      </w:r>
      <w:r w:rsidRPr="00DC33B5">
        <w:rPr>
          <w:rFonts w:asciiTheme="minorHAnsi" w:hAnsiTheme="minorHAnsi"/>
          <w:i/>
          <w:iCs/>
          <w:sz w:val="22"/>
          <w:szCs w:val="22"/>
          <w:lang w:val="es-ES"/>
        </w:rPr>
        <w:t>Comprador</w:t>
      </w:r>
      <w:r w:rsidR="00333074">
        <w:rPr>
          <w:rFonts w:asciiTheme="minorHAnsi" w:hAnsiTheme="minorHAnsi"/>
          <w:i/>
          <w:iCs/>
          <w:sz w:val="22"/>
          <w:szCs w:val="22"/>
          <w:lang w:val="es-ES"/>
        </w:rPr>
        <w:t xml:space="preserve"> </w:t>
      </w:r>
      <w:r w:rsidRPr="00DC33B5">
        <w:rPr>
          <w:rFonts w:asciiTheme="minorHAnsi" w:hAnsiTheme="minorHAnsi"/>
          <w:sz w:val="22"/>
          <w:szCs w:val="22"/>
          <w:lang w:val="es-ES"/>
        </w:rPr>
        <w:t>ítem.</w:t>
      </w:r>
    </w:p>
    <w:p w14:paraId="7E1610F7" w14:textId="77777777" w:rsidR="00595427" w:rsidRPr="00DC33B5" w:rsidRDefault="00595427" w:rsidP="00595427">
      <w:pPr>
        <w:pStyle w:val="Prrafodelista"/>
        <w:jc w:val="both"/>
        <w:rPr>
          <w:rFonts w:asciiTheme="minorHAnsi" w:hAnsiTheme="minorHAnsi"/>
          <w:sz w:val="22"/>
          <w:szCs w:val="22"/>
          <w:lang w:val="es-ES"/>
        </w:rPr>
      </w:pPr>
    </w:p>
    <w:p w14:paraId="11B8C642" w14:textId="5AF55DB7" w:rsidR="002949ED" w:rsidRPr="00DC33B5" w:rsidRDefault="002949ED"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Al evaluar una </w:t>
      </w:r>
      <w:r w:rsidR="000A47C7" w:rsidRPr="00DC33B5">
        <w:rPr>
          <w:rFonts w:asciiTheme="minorHAnsi" w:hAnsiTheme="minorHAnsi"/>
          <w:sz w:val="22"/>
          <w:szCs w:val="22"/>
          <w:lang w:val="es-ES"/>
        </w:rPr>
        <w:t>Cotización</w:t>
      </w:r>
      <w:r w:rsidR="000064CF" w:rsidRPr="00DC33B5">
        <w:rPr>
          <w:rFonts w:asciiTheme="minorHAnsi" w:hAnsiTheme="minorHAnsi"/>
          <w:sz w:val="22"/>
          <w:szCs w:val="22"/>
          <w:lang w:val="es-ES"/>
        </w:rPr>
        <w:t>,</w:t>
      </w:r>
      <w:r w:rsidRPr="00DC33B5">
        <w:rPr>
          <w:rFonts w:asciiTheme="minorHAnsi" w:hAnsiTheme="minorHAnsi"/>
          <w:sz w:val="22"/>
          <w:szCs w:val="22"/>
          <w:lang w:val="es-ES"/>
        </w:rPr>
        <w:t xml:space="preserve"> el </w:t>
      </w:r>
      <w:r w:rsidR="00333074">
        <w:rPr>
          <w:rFonts w:asciiTheme="minorHAnsi" w:hAnsiTheme="minorHAnsi"/>
          <w:i/>
          <w:iCs/>
          <w:sz w:val="22"/>
          <w:szCs w:val="22"/>
          <w:lang w:val="es-ES"/>
        </w:rPr>
        <w:t>Comprador</w:t>
      </w:r>
      <w:r w:rsidRPr="00DC33B5">
        <w:rPr>
          <w:rFonts w:asciiTheme="minorHAnsi" w:hAnsiTheme="minorHAnsi"/>
          <w:sz w:val="22"/>
          <w:szCs w:val="22"/>
          <w:lang w:val="es-ES"/>
        </w:rPr>
        <w:t xml:space="preserve"> tendrá en cuenta</w:t>
      </w:r>
      <w:r w:rsidR="00FD3CDC" w:rsidRPr="00DC33B5">
        <w:rPr>
          <w:rFonts w:asciiTheme="minorHAnsi" w:hAnsiTheme="minorHAnsi"/>
          <w:sz w:val="22"/>
          <w:szCs w:val="22"/>
          <w:lang w:val="es-ES"/>
        </w:rPr>
        <w:t xml:space="preserve"> el precio final </w:t>
      </w:r>
      <w:r w:rsidR="00D901DC" w:rsidRPr="00DC33B5">
        <w:rPr>
          <w:rFonts w:asciiTheme="minorHAnsi" w:hAnsiTheme="minorHAnsi"/>
          <w:sz w:val="22"/>
          <w:szCs w:val="22"/>
          <w:lang w:val="es-ES"/>
        </w:rPr>
        <w:t>c</w:t>
      </w:r>
      <w:r w:rsidR="000A47C7" w:rsidRPr="00DC33B5">
        <w:rPr>
          <w:rFonts w:asciiTheme="minorHAnsi" w:hAnsiTheme="minorHAnsi"/>
          <w:sz w:val="22"/>
          <w:szCs w:val="22"/>
          <w:lang w:val="es-ES"/>
        </w:rPr>
        <w:t>otiza</w:t>
      </w:r>
      <w:r w:rsidR="00D901DC" w:rsidRPr="00DC33B5">
        <w:rPr>
          <w:rFonts w:asciiTheme="minorHAnsi" w:hAnsiTheme="minorHAnsi"/>
          <w:sz w:val="22"/>
          <w:szCs w:val="22"/>
          <w:lang w:val="es-ES"/>
        </w:rPr>
        <w:t>do</w:t>
      </w:r>
      <w:r w:rsidR="00FD3CDC" w:rsidRPr="00DC33B5">
        <w:rPr>
          <w:rFonts w:asciiTheme="minorHAnsi" w:hAnsiTheme="minorHAnsi"/>
          <w:sz w:val="22"/>
          <w:szCs w:val="22"/>
          <w:lang w:val="es-ES"/>
        </w:rPr>
        <w:t xml:space="preserve"> de los </w:t>
      </w:r>
      <w:r w:rsidR="00E15AEF" w:rsidRPr="00DC33B5">
        <w:rPr>
          <w:rFonts w:asciiTheme="minorHAnsi" w:hAnsiTheme="minorHAnsi"/>
          <w:i/>
          <w:iCs/>
          <w:sz w:val="22"/>
          <w:szCs w:val="22"/>
          <w:lang w:val="es-ES"/>
        </w:rPr>
        <w:t>Bien</w:t>
      </w:r>
      <w:r w:rsidR="00333074">
        <w:rPr>
          <w:rFonts w:asciiTheme="minorHAnsi" w:hAnsiTheme="minorHAnsi"/>
          <w:i/>
          <w:iCs/>
          <w:sz w:val="22"/>
          <w:szCs w:val="22"/>
          <w:lang w:val="es-ES"/>
        </w:rPr>
        <w:t>es y Servicios Conexos</w:t>
      </w:r>
      <w:r w:rsidR="00FD3CDC" w:rsidRPr="00DC33B5">
        <w:rPr>
          <w:rFonts w:asciiTheme="minorHAnsi" w:hAnsiTheme="minorHAnsi"/>
          <w:sz w:val="22"/>
          <w:szCs w:val="22"/>
          <w:lang w:val="es-ES"/>
        </w:rPr>
        <w:t>, nacionales o importados</w:t>
      </w:r>
      <w:r w:rsidR="00FE6CFD" w:rsidRPr="00DC33B5">
        <w:rPr>
          <w:rFonts w:asciiTheme="minorHAnsi" w:hAnsiTheme="minorHAnsi"/>
          <w:sz w:val="22"/>
          <w:szCs w:val="22"/>
          <w:lang w:val="es-ES"/>
        </w:rPr>
        <w:t>,</w:t>
      </w:r>
      <w:r w:rsidR="00FD3CDC" w:rsidRPr="00DC33B5">
        <w:rPr>
          <w:rFonts w:asciiTheme="minorHAnsi" w:hAnsiTheme="minorHAnsi"/>
          <w:sz w:val="22"/>
          <w:szCs w:val="22"/>
          <w:lang w:val="es-ES"/>
        </w:rPr>
        <w:t xml:space="preserve"> que incluye</w:t>
      </w:r>
      <w:r w:rsidRPr="00DC33B5">
        <w:rPr>
          <w:rFonts w:asciiTheme="minorHAnsi" w:hAnsiTheme="minorHAnsi"/>
          <w:sz w:val="22"/>
          <w:szCs w:val="22"/>
          <w:lang w:val="es-ES"/>
        </w:rPr>
        <w:t>:</w:t>
      </w:r>
    </w:p>
    <w:p w14:paraId="6C202CBA" w14:textId="77777777" w:rsidR="00FD3CDC" w:rsidRPr="00DC33B5" w:rsidRDefault="00FD3CDC" w:rsidP="00BA2829">
      <w:pPr>
        <w:pStyle w:val="Prrafodelista"/>
        <w:ind w:left="1701"/>
        <w:jc w:val="both"/>
        <w:rPr>
          <w:rFonts w:asciiTheme="minorHAnsi" w:hAnsiTheme="minorHAnsi"/>
          <w:sz w:val="22"/>
          <w:szCs w:val="22"/>
          <w:lang w:val="es-ES"/>
        </w:rPr>
      </w:pPr>
    </w:p>
    <w:p w14:paraId="789A8B72" w14:textId="121929EC" w:rsidR="002949ED" w:rsidRPr="00DC33B5" w:rsidRDefault="00491EDB" w:rsidP="00392DCD">
      <w:pPr>
        <w:numPr>
          <w:ilvl w:val="0"/>
          <w:numId w:val="15"/>
        </w:numPr>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w:t>
      </w:r>
      <w:r w:rsidR="00603863" w:rsidRPr="00DC33B5">
        <w:rPr>
          <w:rFonts w:asciiTheme="minorHAnsi" w:hAnsiTheme="minorHAnsi"/>
          <w:sz w:val="22"/>
          <w:szCs w:val="22"/>
          <w:lang w:val="es-ES"/>
        </w:rPr>
        <w:t>B</w:t>
      </w:r>
      <w:r w:rsidR="002949ED" w:rsidRPr="00DC33B5">
        <w:rPr>
          <w:rFonts w:asciiTheme="minorHAnsi" w:hAnsiTheme="minorHAnsi"/>
          <w:sz w:val="22"/>
          <w:szCs w:val="22"/>
          <w:lang w:val="es-ES"/>
        </w:rPr>
        <w:t xml:space="preserve">ienes producidos en el país del </w:t>
      </w:r>
      <w:r w:rsidR="00E15AEF" w:rsidRPr="00DC33B5">
        <w:rPr>
          <w:rFonts w:asciiTheme="minorHAnsi" w:hAnsiTheme="minorHAnsi"/>
          <w:i/>
          <w:iCs/>
          <w:sz w:val="22"/>
          <w:szCs w:val="22"/>
          <w:lang w:val="es-ES"/>
        </w:rPr>
        <w:t>Comprador</w:t>
      </w:r>
      <w:r w:rsidR="002949ED" w:rsidRPr="00DC33B5">
        <w:rPr>
          <w:rFonts w:asciiTheme="minorHAnsi" w:hAnsiTheme="minorHAnsi"/>
          <w:sz w:val="22"/>
          <w:szCs w:val="22"/>
          <w:lang w:val="es-ES"/>
        </w:rPr>
        <w:t>, los impuestos sobre las ventas y otros impuestos</w:t>
      </w:r>
      <w:r w:rsidRPr="00DC33B5">
        <w:rPr>
          <w:rFonts w:asciiTheme="minorHAnsi" w:hAnsiTheme="minorHAnsi"/>
          <w:sz w:val="22"/>
          <w:szCs w:val="22"/>
          <w:lang w:val="es-ES"/>
        </w:rPr>
        <w:t xml:space="preserve"> similares pagaderos sobre los </w:t>
      </w:r>
      <w:r w:rsidR="00603863" w:rsidRPr="00DC33B5">
        <w:rPr>
          <w:rFonts w:asciiTheme="minorHAnsi" w:hAnsiTheme="minorHAnsi"/>
          <w:sz w:val="22"/>
          <w:szCs w:val="22"/>
          <w:lang w:val="es-ES"/>
        </w:rPr>
        <w:t>B</w:t>
      </w:r>
      <w:r w:rsidR="002949ED" w:rsidRPr="00DC33B5">
        <w:rPr>
          <w:rFonts w:asciiTheme="minorHAnsi" w:hAnsiTheme="minorHAnsi"/>
          <w:sz w:val="22"/>
          <w:szCs w:val="22"/>
          <w:lang w:val="es-ES"/>
        </w:rPr>
        <w:t>ienes</w:t>
      </w:r>
      <w:r w:rsidR="000064CF" w:rsidRPr="00DC33B5">
        <w:rPr>
          <w:rFonts w:asciiTheme="minorHAnsi" w:hAnsiTheme="minorHAnsi"/>
          <w:sz w:val="22"/>
          <w:szCs w:val="22"/>
          <w:lang w:val="es-ES"/>
        </w:rPr>
        <w:t>;</w:t>
      </w:r>
      <w:r w:rsidR="002949ED" w:rsidRPr="00DC33B5">
        <w:rPr>
          <w:rFonts w:asciiTheme="minorHAnsi" w:hAnsiTheme="minorHAnsi"/>
          <w:sz w:val="22"/>
          <w:szCs w:val="22"/>
          <w:lang w:val="es-ES"/>
        </w:rPr>
        <w:t xml:space="preserve"> si el Contrato es adjudicado al Oferente;</w:t>
      </w:r>
    </w:p>
    <w:p w14:paraId="45049E48" w14:textId="77777777" w:rsidR="0042311A" w:rsidRPr="00DC33B5" w:rsidRDefault="0042311A" w:rsidP="0042311A">
      <w:pPr>
        <w:ind w:left="1701"/>
        <w:jc w:val="both"/>
        <w:rPr>
          <w:rFonts w:asciiTheme="minorHAnsi" w:hAnsiTheme="minorHAnsi"/>
          <w:sz w:val="22"/>
          <w:szCs w:val="22"/>
          <w:lang w:val="es-ES"/>
        </w:rPr>
      </w:pPr>
    </w:p>
    <w:p w14:paraId="5BE47A77" w14:textId="7FA3F570" w:rsidR="002949ED" w:rsidRPr="00DC33B5" w:rsidRDefault="002949ED" w:rsidP="00392DCD">
      <w:pPr>
        <w:numPr>
          <w:ilvl w:val="0"/>
          <w:numId w:val="15"/>
        </w:numPr>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w:t>
      </w:r>
      <w:r w:rsidR="00603863" w:rsidRPr="00DC33B5">
        <w:rPr>
          <w:rFonts w:asciiTheme="minorHAnsi" w:hAnsiTheme="minorHAnsi"/>
          <w:sz w:val="22"/>
          <w:szCs w:val="22"/>
          <w:lang w:val="es-ES"/>
        </w:rPr>
        <w:t>B</w:t>
      </w:r>
      <w:r w:rsidRPr="00DC33B5">
        <w:rPr>
          <w:rFonts w:asciiTheme="minorHAnsi" w:hAnsiTheme="minorHAnsi"/>
          <w:sz w:val="22"/>
          <w:szCs w:val="22"/>
          <w:lang w:val="es-ES"/>
        </w:rPr>
        <w:t xml:space="preserve">ienes no producidos en el país del </w:t>
      </w:r>
      <w:r w:rsidR="00333074">
        <w:rPr>
          <w:rFonts w:asciiTheme="minorHAnsi" w:hAnsiTheme="minorHAnsi"/>
          <w:i/>
          <w:iCs/>
          <w:sz w:val="22"/>
          <w:szCs w:val="22"/>
          <w:lang w:val="es-ES"/>
        </w:rPr>
        <w:t>Comprador</w:t>
      </w:r>
      <w:r w:rsidRPr="00DC33B5">
        <w:rPr>
          <w:rFonts w:asciiTheme="minorHAnsi" w:hAnsiTheme="minorHAnsi"/>
          <w:sz w:val="22"/>
          <w:szCs w:val="22"/>
          <w:lang w:val="es-ES"/>
        </w:rPr>
        <w:t>, previamente importados o a ser importados, los derechos de aduana y otros impuestos a la importación, impuestos sobre las ventas y otros impuestos</w:t>
      </w:r>
      <w:r w:rsidR="00491EDB" w:rsidRPr="00DC33B5">
        <w:rPr>
          <w:rFonts w:asciiTheme="minorHAnsi" w:hAnsiTheme="minorHAnsi"/>
          <w:sz w:val="22"/>
          <w:szCs w:val="22"/>
          <w:lang w:val="es-ES"/>
        </w:rPr>
        <w:t xml:space="preserve"> similares pagaderos sobre los </w:t>
      </w:r>
      <w:r w:rsidR="00603863" w:rsidRPr="00DC33B5">
        <w:rPr>
          <w:rFonts w:asciiTheme="minorHAnsi" w:hAnsiTheme="minorHAnsi"/>
          <w:sz w:val="22"/>
          <w:szCs w:val="22"/>
          <w:lang w:val="es-ES"/>
        </w:rPr>
        <w:t>B</w:t>
      </w:r>
      <w:r w:rsidRPr="00DC33B5">
        <w:rPr>
          <w:rFonts w:asciiTheme="minorHAnsi" w:hAnsiTheme="minorHAnsi"/>
          <w:sz w:val="22"/>
          <w:szCs w:val="22"/>
          <w:lang w:val="es-ES"/>
        </w:rPr>
        <w:t>ienes</w:t>
      </w:r>
      <w:r w:rsidR="00603863" w:rsidRPr="00DC33B5">
        <w:rPr>
          <w:rFonts w:asciiTheme="minorHAnsi" w:hAnsiTheme="minorHAnsi"/>
          <w:sz w:val="22"/>
          <w:szCs w:val="22"/>
          <w:lang w:val="es-ES"/>
        </w:rPr>
        <w:t xml:space="preserve">, </w:t>
      </w:r>
      <w:r w:rsidRPr="00DC33B5">
        <w:rPr>
          <w:rFonts w:asciiTheme="minorHAnsi" w:hAnsiTheme="minorHAnsi"/>
          <w:sz w:val="22"/>
          <w:szCs w:val="22"/>
          <w:lang w:val="es-ES"/>
        </w:rPr>
        <w:t>si el Contrato es adjudicado al Oferente</w:t>
      </w:r>
      <w:r w:rsidR="00603863" w:rsidRPr="00DC33B5">
        <w:rPr>
          <w:rFonts w:asciiTheme="minorHAnsi" w:hAnsiTheme="minorHAnsi"/>
          <w:sz w:val="22"/>
          <w:szCs w:val="22"/>
          <w:lang w:val="es-ES"/>
        </w:rPr>
        <w:t>.</w:t>
      </w:r>
    </w:p>
    <w:p w14:paraId="1B620F92" w14:textId="597A80BD" w:rsidR="00FD3CDC" w:rsidRPr="00DC33B5" w:rsidRDefault="00FD3CDC" w:rsidP="00BA2829">
      <w:pPr>
        <w:ind w:left="1701"/>
        <w:jc w:val="both"/>
        <w:rPr>
          <w:rFonts w:asciiTheme="minorHAnsi" w:hAnsiTheme="minorHAnsi"/>
          <w:sz w:val="22"/>
          <w:szCs w:val="22"/>
          <w:lang w:val="es-ES"/>
        </w:rPr>
      </w:pPr>
    </w:p>
    <w:p w14:paraId="7F52D068" w14:textId="703E76B5" w:rsidR="00992981" w:rsidRPr="00DC33B5" w:rsidRDefault="00992981" w:rsidP="00392DCD">
      <w:pPr>
        <w:pStyle w:val="Prrafodelista"/>
        <w:numPr>
          <w:ilvl w:val="1"/>
          <w:numId w:val="35"/>
        </w:numPr>
        <w:ind w:left="1134" w:hanging="567"/>
        <w:jc w:val="both"/>
        <w:rPr>
          <w:rFonts w:asciiTheme="minorHAnsi" w:hAnsiTheme="minorHAnsi"/>
          <w:bCs/>
          <w:sz w:val="22"/>
          <w:szCs w:val="22"/>
          <w:lang w:val="es-ES"/>
        </w:rPr>
      </w:pPr>
      <w:r w:rsidRPr="00DC33B5">
        <w:rPr>
          <w:rFonts w:asciiTheme="minorHAnsi" w:hAnsiTheme="minorHAnsi"/>
          <w:sz w:val="22"/>
          <w:szCs w:val="22"/>
          <w:lang w:val="es-ES"/>
        </w:rPr>
        <w:t xml:space="preserve">El </w:t>
      </w:r>
      <w:r w:rsidR="00333074">
        <w:rPr>
          <w:rFonts w:asciiTheme="minorHAnsi" w:hAnsiTheme="minorHAnsi"/>
          <w:i/>
          <w:iCs/>
          <w:sz w:val="22"/>
          <w:szCs w:val="22"/>
          <w:lang w:val="es-ES"/>
        </w:rPr>
        <w:t>Comprador</w:t>
      </w:r>
      <w:r w:rsidRPr="00DC33B5">
        <w:rPr>
          <w:rFonts w:asciiTheme="minorHAnsi" w:hAnsiTheme="minorHAnsi"/>
          <w:sz w:val="22"/>
          <w:szCs w:val="22"/>
          <w:lang w:val="es-ES"/>
        </w:rPr>
        <w:t xml:space="preserve"> comparará, conforme a lo establecido en </w:t>
      </w:r>
      <w:r w:rsidR="008E1B34"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19</w:t>
      </w:r>
      <w:r w:rsidR="009A7F63" w:rsidRPr="00DC33B5">
        <w:rPr>
          <w:rFonts w:asciiTheme="minorHAnsi" w:hAnsiTheme="minorHAnsi"/>
          <w:sz w:val="22"/>
          <w:szCs w:val="22"/>
          <w:lang w:val="es-ES"/>
        </w:rPr>
        <w:t>.1</w:t>
      </w:r>
      <w:r w:rsidRPr="00DC33B5">
        <w:rPr>
          <w:rFonts w:asciiTheme="minorHAnsi" w:hAnsiTheme="minorHAnsi"/>
          <w:sz w:val="22"/>
          <w:szCs w:val="22"/>
          <w:lang w:val="es-ES"/>
        </w:rPr>
        <w:t xml:space="preserve">, los costos evaluados de todas las </w:t>
      </w:r>
      <w:r w:rsidR="004F45A4"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que se ajusten sustancialmente al </w:t>
      </w:r>
      <w:r w:rsidR="000B2CFC" w:rsidRPr="00DC33B5">
        <w:rPr>
          <w:rFonts w:asciiTheme="minorHAnsi" w:hAnsiTheme="minorHAnsi"/>
          <w:sz w:val="22"/>
          <w:szCs w:val="22"/>
          <w:lang w:val="es-ES"/>
        </w:rPr>
        <w:t>documento</w:t>
      </w:r>
      <w:r w:rsidRPr="00DC33B5">
        <w:rPr>
          <w:rFonts w:asciiTheme="minorHAnsi" w:hAnsiTheme="minorHAnsi"/>
          <w:sz w:val="22"/>
          <w:szCs w:val="22"/>
          <w:lang w:val="es-ES"/>
        </w:rPr>
        <w:t xml:space="preserve">, para determinar cuál es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con el costo evaluado más bajo. </w:t>
      </w:r>
    </w:p>
    <w:p w14:paraId="6D3D5AE5" w14:textId="77777777" w:rsidR="00454033" w:rsidRPr="00DC33B5" w:rsidRDefault="00454033" w:rsidP="00454033">
      <w:pPr>
        <w:pStyle w:val="Prrafodelista"/>
        <w:ind w:left="1134"/>
        <w:jc w:val="both"/>
        <w:rPr>
          <w:rFonts w:asciiTheme="minorHAnsi" w:hAnsiTheme="minorHAnsi"/>
          <w:bCs/>
          <w:sz w:val="22"/>
          <w:szCs w:val="22"/>
          <w:lang w:val="es-ES"/>
        </w:rPr>
      </w:pPr>
    </w:p>
    <w:p w14:paraId="0CFD7B74" w14:textId="365F0821" w:rsidR="002949ED" w:rsidRPr="00DC33B5" w:rsidRDefault="00566CB4" w:rsidP="00392DCD">
      <w:pPr>
        <w:pStyle w:val="Ttulo5"/>
        <w:numPr>
          <w:ilvl w:val="0"/>
          <w:numId w:val="35"/>
        </w:numPr>
        <w:spacing w:before="0"/>
        <w:ind w:left="567" w:hanging="567"/>
        <w:jc w:val="both"/>
        <w:rPr>
          <w:szCs w:val="22"/>
          <w:lang w:val="es-ES"/>
        </w:rPr>
      </w:pPr>
      <w:bookmarkStart w:id="112" w:name="_Toc403379104"/>
      <w:bookmarkStart w:id="113" w:name="_Toc36382566"/>
      <w:bookmarkStart w:id="114" w:name="_Toc50684692"/>
      <w:bookmarkStart w:id="115" w:name="_Toc438438862"/>
      <w:bookmarkStart w:id="116" w:name="_Toc438532656"/>
      <w:bookmarkStart w:id="117" w:name="_Toc438734006"/>
      <w:bookmarkStart w:id="118" w:name="_Toc438907043"/>
      <w:bookmarkStart w:id="119" w:name="_Toc438907242"/>
      <w:bookmarkStart w:id="120" w:name="_Toc106180688"/>
      <w:bookmarkStart w:id="121" w:name="_Toc317173244"/>
      <w:r w:rsidRPr="00DC33B5">
        <w:rPr>
          <w:szCs w:val="22"/>
          <w:lang w:val="es-ES"/>
        </w:rPr>
        <w:lastRenderedPageBreak/>
        <w:t xml:space="preserve">Derecho del </w:t>
      </w:r>
      <w:r w:rsidR="00333074">
        <w:rPr>
          <w:i/>
          <w:iCs/>
          <w:szCs w:val="22"/>
          <w:lang w:val="es-ES"/>
        </w:rPr>
        <w:t>Comprador</w:t>
      </w:r>
      <w:r w:rsidRPr="00DC33B5">
        <w:rPr>
          <w:szCs w:val="22"/>
          <w:lang w:val="es-ES"/>
        </w:rPr>
        <w:t xml:space="preserve"> a </w:t>
      </w:r>
      <w:r w:rsidR="004F7B59" w:rsidRPr="00DC33B5">
        <w:rPr>
          <w:szCs w:val="22"/>
          <w:lang w:val="es-ES"/>
        </w:rPr>
        <w:t>a</w:t>
      </w:r>
      <w:r w:rsidRPr="00DC33B5">
        <w:rPr>
          <w:szCs w:val="22"/>
          <w:lang w:val="es-ES"/>
        </w:rPr>
        <w:t xml:space="preserve">ceptar cualquier </w:t>
      </w:r>
      <w:r w:rsidR="000A47C7" w:rsidRPr="00DC33B5">
        <w:rPr>
          <w:szCs w:val="22"/>
          <w:lang w:val="es-ES"/>
        </w:rPr>
        <w:t>Cotización</w:t>
      </w:r>
      <w:r w:rsidRPr="00DC33B5">
        <w:rPr>
          <w:szCs w:val="22"/>
          <w:lang w:val="es-ES"/>
        </w:rPr>
        <w:t xml:space="preserve"> y </w:t>
      </w:r>
      <w:r w:rsidR="004F7B59" w:rsidRPr="00DC33B5">
        <w:rPr>
          <w:szCs w:val="22"/>
          <w:lang w:val="es-ES"/>
        </w:rPr>
        <w:t>r</w:t>
      </w:r>
      <w:r w:rsidRPr="00DC33B5">
        <w:rPr>
          <w:szCs w:val="22"/>
          <w:lang w:val="es-ES"/>
        </w:rPr>
        <w:t>echazar a</w:t>
      </w:r>
      <w:r w:rsidR="000D1581" w:rsidRPr="00DC33B5">
        <w:rPr>
          <w:szCs w:val="22"/>
          <w:lang w:val="es-ES"/>
        </w:rPr>
        <w:t xml:space="preserve">lguna </w:t>
      </w:r>
      <w:r w:rsidRPr="00DC33B5">
        <w:rPr>
          <w:szCs w:val="22"/>
          <w:lang w:val="es-ES"/>
        </w:rPr>
        <w:t>o t</w:t>
      </w:r>
      <w:r w:rsidR="002949ED" w:rsidRPr="00DC33B5">
        <w:rPr>
          <w:szCs w:val="22"/>
          <w:lang w:val="es-ES"/>
        </w:rPr>
        <w:t xml:space="preserve">odas las </w:t>
      </w:r>
      <w:bookmarkEnd w:id="112"/>
      <w:r w:rsidR="008E1B34" w:rsidRPr="00DC33B5">
        <w:rPr>
          <w:szCs w:val="22"/>
          <w:lang w:val="es-ES"/>
        </w:rPr>
        <w:t>Cotizaciones</w:t>
      </w:r>
      <w:r w:rsidRPr="00DC33B5">
        <w:rPr>
          <w:szCs w:val="22"/>
          <w:lang w:val="es-ES"/>
        </w:rPr>
        <w:t>.</w:t>
      </w:r>
      <w:bookmarkEnd w:id="113"/>
      <w:bookmarkEnd w:id="114"/>
      <w:r w:rsidR="002949ED" w:rsidRPr="00DC33B5">
        <w:rPr>
          <w:szCs w:val="22"/>
          <w:lang w:val="es-ES"/>
        </w:rPr>
        <w:t xml:space="preserve"> </w:t>
      </w:r>
      <w:bookmarkEnd w:id="115"/>
      <w:bookmarkEnd w:id="116"/>
      <w:bookmarkEnd w:id="117"/>
      <w:bookmarkEnd w:id="118"/>
      <w:bookmarkEnd w:id="119"/>
      <w:bookmarkEnd w:id="120"/>
      <w:bookmarkEnd w:id="121"/>
    </w:p>
    <w:p w14:paraId="7375BE78" w14:textId="2DB3256A" w:rsidR="002949ED" w:rsidRPr="00DC33B5" w:rsidRDefault="002949ED" w:rsidP="00392DCD">
      <w:pPr>
        <w:pStyle w:val="Prrafodelista"/>
        <w:numPr>
          <w:ilvl w:val="1"/>
          <w:numId w:val="35"/>
        </w:numPr>
        <w:ind w:left="1134" w:hanging="567"/>
        <w:jc w:val="both"/>
        <w:rPr>
          <w:rFonts w:asciiTheme="minorHAnsi" w:hAnsiTheme="minorHAnsi"/>
          <w:b/>
          <w:bCs/>
          <w:sz w:val="22"/>
          <w:szCs w:val="22"/>
          <w:lang w:val="es-ES"/>
        </w:rPr>
      </w:pPr>
      <w:r w:rsidRPr="00DC33B5">
        <w:rPr>
          <w:rFonts w:asciiTheme="minorHAnsi" w:hAnsiTheme="minorHAnsi"/>
          <w:sz w:val="22"/>
          <w:szCs w:val="22"/>
          <w:lang w:val="es-ES"/>
        </w:rPr>
        <w:t xml:space="preserve">El </w:t>
      </w:r>
      <w:r w:rsidR="00333074">
        <w:rPr>
          <w:rFonts w:asciiTheme="minorHAnsi" w:hAnsiTheme="minorHAnsi"/>
          <w:i/>
          <w:iCs/>
          <w:sz w:val="22"/>
          <w:szCs w:val="22"/>
          <w:lang w:val="es-ES"/>
        </w:rPr>
        <w:t>Comprador</w:t>
      </w:r>
      <w:r w:rsidRPr="00DC33B5">
        <w:rPr>
          <w:rFonts w:asciiTheme="minorHAnsi" w:hAnsiTheme="minorHAnsi"/>
          <w:sz w:val="22"/>
          <w:szCs w:val="22"/>
          <w:lang w:val="es-ES"/>
        </w:rPr>
        <w:t xml:space="preserve"> se reserva el derecho </w:t>
      </w:r>
      <w:r w:rsidR="000D1581" w:rsidRPr="00DC33B5">
        <w:rPr>
          <w:rFonts w:asciiTheme="minorHAnsi" w:hAnsiTheme="minorHAnsi"/>
          <w:sz w:val="22"/>
          <w:szCs w:val="22"/>
          <w:lang w:val="es-ES"/>
        </w:rPr>
        <w:t>de</w:t>
      </w:r>
      <w:r w:rsidRPr="00DC33B5">
        <w:rPr>
          <w:rFonts w:asciiTheme="minorHAnsi" w:hAnsiTheme="minorHAnsi"/>
          <w:sz w:val="22"/>
          <w:szCs w:val="22"/>
          <w:lang w:val="es-ES"/>
        </w:rPr>
        <w:t xml:space="preserve"> aceptar o rechazar cualquier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w:t>
      </w:r>
      <w:r w:rsidR="00566CB4" w:rsidRPr="00DC33B5">
        <w:rPr>
          <w:rFonts w:asciiTheme="minorHAnsi" w:hAnsiTheme="minorHAnsi"/>
          <w:sz w:val="22"/>
          <w:szCs w:val="22"/>
          <w:lang w:val="es-ES"/>
        </w:rPr>
        <w:t xml:space="preserve">y </w:t>
      </w:r>
      <w:r w:rsidR="000D1581" w:rsidRPr="00DC33B5">
        <w:rPr>
          <w:rFonts w:asciiTheme="minorHAnsi" w:hAnsiTheme="minorHAnsi"/>
          <w:sz w:val="22"/>
          <w:szCs w:val="22"/>
          <w:lang w:val="es-ES"/>
        </w:rPr>
        <w:t>de</w:t>
      </w:r>
      <w:r w:rsidR="00566CB4" w:rsidRPr="00DC33B5">
        <w:rPr>
          <w:rFonts w:asciiTheme="minorHAnsi" w:hAnsiTheme="minorHAnsi"/>
          <w:sz w:val="22"/>
          <w:szCs w:val="22"/>
          <w:lang w:val="es-ES"/>
        </w:rPr>
        <w:t xml:space="preserve"> anular, cancelar el proceso y</w:t>
      </w:r>
      <w:r w:rsidR="000D1581" w:rsidRPr="00DC33B5">
        <w:rPr>
          <w:rFonts w:asciiTheme="minorHAnsi" w:hAnsiTheme="minorHAnsi"/>
          <w:sz w:val="22"/>
          <w:szCs w:val="22"/>
          <w:lang w:val="es-ES"/>
        </w:rPr>
        <w:t xml:space="preserve"> de</w:t>
      </w:r>
      <w:r w:rsidR="00566CB4" w:rsidRPr="00DC33B5">
        <w:rPr>
          <w:rFonts w:asciiTheme="minorHAnsi" w:hAnsiTheme="minorHAnsi"/>
          <w:sz w:val="22"/>
          <w:szCs w:val="22"/>
          <w:lang w:val="es-ES"/>
        </w:rPr>
        <w:t xml:space="preserve"> rechazar todas las </w:t>
      </w:r>
      <w:r w:rsidR="008E1B34" w:rsidRPr="00DC33B5">
        <w:rPr>
          <w:rFonts w:asciiTheme="minorHAnsi" w:hAnsiTheme="minorHAnsi"/>
          <w:sz w:val="22"/>
          <w:szCs w:val="22"/>
          <w:lang w:val="es-ES"/>
        </w:rPr>
        <w:t>Cotizaciones</w:t>
      </w:r>
      <w:r w:rsidR="00566CB4" w:rsidRPr="00DC33B5">
        <w:rPr>
          <w:rFonts w:asciiTheme="minorHAnsi" w:hAnsiTheme="minorHAnsi"/>
          <w:sz w:val="22"/>
          <w:szCs w:val="22"/>
          <w:lang w:val="es-ES"/>
        </w:rPr>
        <w:t>, en cualquier moment</w:t>
      </w:r>
      <w:r w:rsidR="00807E16" w:rsidRPr="00DC33B5">
        <w:rPr>
          <w:rFonts w:asciiTheme="minorHAnsi" w:hAnsiTheme="minorHAnsi"/>
          <w:sz w:val="22"/>
          <w:szCs w:val="22"/>
          <w:lang w:val="es-ES"/>
        </w:rPr>
        <w:t>o antes de la adjudicación del C</w:t>
      </w:r>
      <w:r w:rsidR="00566CB4" w:rsidRPr="00DC33B5">
        <w:rPr>
          <w:rFonts w:asciiTheme="minorHAnsi" w:hAnsiTheme="minorHAnsi"/>
          <w:sz w:val="22"/>
          <w:szCs w:val="22"/>
          <w:lang w:val="es-ES"/>
        </w:rPr>
        <w:t xml:space="preserve">ontrato, </w:t>
      </w:r>
      <w:r w:rsidR="000D1581" w:rsidRPr="00DC33B5">
        <w:rPr>
          <w:rFonts w:asciiTheme="minorHAnsi" w:hAnsiTheme="minorHAnsi"/>
          <w:sz w:val="22"/>
          <w:szCs w:val="22"/>
          <w:lang w:val="es-ES"/>
        </w:rPr>
        <w:t xml:space="preserve">sin que por ello adquiera responsabilidad alguna frente a los Oferentes. </w:t>
      </w:r>
      <w:r w:rsidR="00454033" w:rsidRPr="00DC33B5">
        <w:rPr>
          <w:rFonts w:asciiTheme="minorHAnsi" w:hAnsiTheme="minorHAnsi"/>
          <w:sz w:val="22"/>
          <w:szCs w:val="22"/>
          <w:lang w:val="es-ES"/>
        </w:rPr>
        <w:t>E</w:t>
      </w:r>
      <w:r w:rsidR="000D1581" w:rsidRPr="00DC33B5">
        <w:rPr>
          <w:rFonts w:asciiTheme="minorHAnsi" w:hAnsiTheme="minorHAnsi"/>
          <w:sz w:val="22"/>
          <w:szCs w:val="22"/>
          <w:lang w:val="es-ES"/>
        </w:rPr>
        <w:t xml:space="preserve">l </w:t>
      </w:r>
      <w:r w:rsidR="00333074">
        <w:rPr>
          <w:rFonts w:asciiTheme="minorHAnsi" w:hAnsiTheme="minorHAnsi"/>
          <w:i/>
          <w:iCs/>
          <w:sz w:val="22"/>
          <w:szCs w:val="22"/>
          <w:lang w:val="es-ES"/>
        </w:rPr>
        <w:t>Comprador</w:t>
      </w:r>
      <w:r w:rsidR="000D1581" w:rsidRPr="00DC33B5">
        <w:rPr>
          <w:rFonts w:asciiTheme="minorHAnsi" w:hAnsiTheme="minorHAnsi"/>
          <w:sz w:val="22"/>
          <w:szCs w:val="22"/>
          <w:lang w:val="es-ES"/>
        </w:rPr>
        <w:t xml:space="preserve"> devolverá prontamente a los Oferentes todas las </w:t>
      </w:r>
      <w:r w:rsidR="008E1B34" w:rsidRPr="00DC33B5">
        <w:rPr>
          <w:rFonts w:asciiTheme="minorHAnsi" w:hAnsiTheme="minorHAnsi"/>
          <w:sz w:val="22"/>
          <w:szCs w:val="22"/>
          <w:lang w:val="es-ES"/>
        </w:rPr>
        <w:t>Cotizaciones.</w:t>
      </w:r>
    </w:p>
    <w:p w14:paraId="6F641F38" w14:textId="77777777" w:rsidR="002068C7" w:rsidRPr="00DC33B5" w:rsidRDefault="002068C7" w:rsidP="002068C7">
      <w:pPr>
        <w:pStyle w:val="Prrafodelista"/>
        <w:ind w:left="1134"/>
        <w:jc w:val="both"/>
        <w:rPr>
          <w:rFonts w:asciiTheme="minorHAnsi" w:hAnsiTheme="minorHAnsi"/>
          <w:b/>
          <w:bCs/>
          <w:sz w:val="22"/>
          <w:szCs w:val="22"/>
          <w:lang w:val="es-ES"/>
        </w:rPr>
      </w:pPr>
    </w:p>
    <w:p w14:paraId="094B5C07" w14:textId="039E77CB" w:rsidR="00566CB4" w:rsidRPr="00DC33B5" w:rsidRDefault="00566CB4" w:rsidP="00392DCD">
      <w:pPr>
        <w:pStyle w:val="Ttulo5"/>
        <w:numPr>
          <w:ilvl w:val="0"/>
          <w:numId w:val="35"/>
        </w:numPr>
        <w:spacing w:before="0"/>
        <w:ind w:left="567" w:hanging="567"/>
        <w:rPr>
          <w:szCs w:val="22"/>
          <w:lang w:val="es-ES"/>
        </w:rPr>
      </w:pPr>
      <w:bookmarkStart w:id="122" w:name="_Toc403379106"/>
      <w:bookmarkStart w:id="123" w:name="_Toc36382568"/>
      <w:bookmarkStart w:id="124" w:name="_Toc50684693"/>
      <w:bookmarkStart w:id="125" w:name="_Toc438438864"/>
      <w:bookmarkStart w:id="126" w:name="_Toc438532658"/>
      <w:bookmarkStart w:id="127" w:name="_Toc438734008"/>
      <w:bookmarkStart w:id="128" w:name="_Toc438907044"/>
      <w:bookmarkStart w:id="129" w:name="_Toc438907243"/>
      <w:bookmarkStart w:id="130" w:name="_Toc106180690"/>
      <w:bookmarkStart w:id="131" w:name="_Toc317173246"/>
      <w:bookmarkEnd w:id="9"/>
      <w:r w:rsidRPr="00DC33B5">
        <w:rPr>
          <w:szCs w:val="22"/>
          <w:lang w:val="es-ES"/>
        </w:rPr>
        <w:t>Criterios de Adjudicación</w:t>
      </w:r>
      <w:bookmarkEnd w:id="122"/>
      <w:r w:rsidR="002608F5" w:rsidRPr="00DC33B5">
        <w:rPr>
          <w:szCs w:val="22"/>
          <w:lang w:val="es-ES"/>
        </w:rPr>
        <w:t>.</w:t>
      </w:r>
      <w:bookmarkEnd w:id="123"/>
      <w:bookmarkEnd w:id="124"/>
      <w:r w:rsidRPr="00DC33B5">
        <w:rPr>
          <w:szCs w:val="22"/>
          <w:lang w:val="es-ES"/>
        </w:rPr>
        <w:t xml:space="preserve"> </w:t>
      </w:r>
      <w:bookmarkEnd w:id="125"/>
      <w:bookmarkEnd w:id="126"/>
      <w:bookmarkEnd w:id="127"/>
      <w:bookmarkEnd w:id="128"/>
      <w:bookmarkEnd w:id="129"/>
      <w:bookmarkEnd w:id="130"/>
      <w:bookmarkEnd w:id="131"/>
    </w:p>
    <w:p w14:paraId="1F3A7F42" w14:textId="757D173F" w:rsidR="000F3748" w:rsidRPr="00DC33B5" w:rsidRDefault="000F3748"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Con sujeción a lo dispuesto en </w:t>
      </w:r>
      <w:r w:rsidR="008E1B34" w:rsidRPr="00DC33B5">
        <w:rPr>
          <w:rFonts w:asciiTheme="minorHAnsi" w:hAnsiTheme="minorHAnsi"/>
          <w:sz w:val="22"/>
          <w:szCs w:val="22"/>
          <w:lang w:val="es-ES"/>
        </w:rPr>
        <w:t>el numeral 2</w:t>
      </w:r>
      <w:r w:rsidR="00CF2010" w:rsidRPr="00DC33B5">
        <w:rPr>
          <w:rFonts w:asciiTheme="minorHAnsi" w:hAnsiTheme="minorHAnsi"/>
          <w:sz w:val="22"/>
          <w:szCs w:val="22"/>
          <w:lang w:val="es-ES"/>
        </w:rPr>
        <w:t>0</w:t>
      </w:r>
      <w:r w:rsidRPr="00DC33B5">
        <w:rPr>
          <w:rFonts w:asciiTheme="minorHAnsi" w:hAnsiTheme="minorHAnsi"/>
          <w:sz w:val="22"/>
          <w:szCs w:val="22"/>
          <w:lang w:val="es-ES"/>
        </w:rPr>
        <w:t xml:space="preserve">, el </w:t>
      </w:r>
      <w:r w:rsidR="00333074">
        <w:rPr>
          <w:rFonts w:asciiTheme="minorHAnsi" w:hAnsiTheme="minorHAnsi"/>
          <w:i/>
          <w:iCs/>
          <w:sz w:val="22"/>
          <w:szCs w:val="22"/>
          <w:lang w:val="es-ES"/>
        </w:rPr>
        <w:t>Comprador</w:t>
      </w:r>
      <w:r w:rsidRPr="00DC33B5">
        <w:rPr>
          <w:rFonts w:asciiTheme="minorHAnsi" w:hAnsiTheme="minorHAnsi"/>
          <w:sz w:val="22"/>
          <w:szCs w:val="22"/>
          <w:lang w:val="es-ES"/>
        </w:rPr>
        <w:t xml:space="preserve"> adjudicará el Contrato al Oferente que ofrezca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Más Ventajosa, es decir, aquella que ha sido presentada por un Oferente que:</w:t>
      </w:r>
    </w:p>
    <w:p w14:paraId="6BB907E2" w14:textId="77777777" w:rsidR="00DD39DD" w:rsidRPr="00DC33B5" w:rsidRDefault="00DD39DD" w:rsidP="00DD39DD">
      <w:pPr>
        <w:pStyle w:val="Prrafodelista"/>
        <w:ind w:left="1134"/>
        <w:jc w:val="both"/>
        <w:rPr>
          <w:rFonts w:asciiTheme="minorHAnsi" w:hAnsiTheme="minorHAnsi"/>
          <w:sz w:val="22"/>
          <w:szCs w:val="22"/>
          <w:lang w:val="es-ES"/>
        </w:rPr>
      </w:pPr>
    </w:p>
    <w:p w14:paraId="2230DCC6" w14:textId="5D391B4D" w:rsidR="000F3748" w:rsidRPr="00DC33B5" w:rsidRDefault="000F3748" w:rsidP="00392DCD">
      <w:pPr>
        <w:pStyle w:val="Prrafodelista"/>
        <w:numPr>
          <w:ilvl w:val="0"/>
          <w:numId w:val="39"/>
        </w:numPr>
        <w:tabs>
          <w:tab w:val="left" w:pos="2694"/>
        </w:tabs>
        <w:ind w:left="1701" w:hanging="567"/>
        <w:jc w:val="both"/>
        <w:rPr>
          <w:rFonts w:asciiTheme="minorHAnsi" w:hAnsiTheme="minorHAnsi"/>
          <w:sz w:val="22"/>
          <w:szCs w:val="22"/>
          <w:lang w:val="es-ES"/>
        </w:rPr>
      </w:pPr>
      <w:r w:rsidRPr="00DC33B5">
        <w:rPr>
          <w:rFonts w:asciiTheme="minorHAnsi" w:hAnsiTheme="minorHAnsi"/>
          <w:sz w:val="22"/>
          <w:szCs w:val="22"/>
          <w:lang w:val="es-ES"/>
        </w:rPr>
        <w:t>se ajusta sustancialmente a</w:t>
      </w:r>
      <w:r w:rsidR="009B68DB" w:rsidRPr="00DC33B5">
        <w:rPr>
          <w:rFonts w:asciiTheme="minorHAnsi" w:hAnsiTheme="minorHAnsi"/>
          <w:sz w:val="22"/>
          <w:szCs w:val="22"/>
          <w:lang w:val="es-ES"/>
        </w:rPr>
        <w:t xml:space="preserve"> los requisitos solicitados</w:t>
      </w:r>
      <w:r w:rsidRPr="00DC33B5">
        <w:rPr>
          <w:rFonts w:asciiTheme="minorHAnsi" w:hAnsiTheme="minorHAnsi"/>
          <w:sz w:val="22"/>
          <w:szCs w:val="22"/>
          <w:lang w:val="es-ES"/>
        </w:rPr>
        <w:t>; y</w:t>
      </w:r>
    </w:p>
    <w:p w14:paraId="72D94F6E" w14:textId="77777777" w:rsidR="0042311A" w:rsidRPr="00DC33B5" w:rsidRDefault="0042311A" w:rsidP="0042311A">
      <w:pPr>
        <w:pStyle w:val="Prrafodelista"/>
        <w:tabs>
          <w:tab w:val="left" w:pos="2694"/>
        </w:tabs>
        <w:ind w:left="1701"/>
        <w:jc w:val="both"/>
        <w:rPr>
          <w:rFonts w:asciiTheme="minorHAnsi" w:hAnsiTheme="minorHAnsi"/>
          <w:sz w:val="22"/>
          <w:szCs w:val="22"/>
          <w:lang w:val="es-ES"/>
        </w:rPr>
      </w:pPr>
    </w:p>
    <w:p w14:paraId="47924A95" w14:textId="77777777" w:rsidR="000F3748" w:rsidRPr="00DC33B5" w:rsidRDefault="000F3748" w:rsidP="00392DCD">
      <w:pPr>
        <w:pStyle w:val="Prrafodelista"/>
        <w:numPr>
          <w:ilvl w:val="0"/>
          <w:numId w:val="39"/>
        </w:numPr>
        <w:tabs>
          <w:tab w:val="left" w:pos="2694"/>
        </w:tabs>
        <w:ind w:left="1701" w:hanging="567"/>
        <w:jc w:val="both"/>
        <w:rPr>
          <w:rFonts w:asciiTheme="minorHAnsi" w:hAnsiTheme="minorHAnsi"/>
          <w:sz w:val="22"/>
          <w:szCs w:val="22"/>
          <w:lang w:val="es-ES"/>
        </w:rPr>
      </w:pPr>
      <w:r w:rsidRPr="00DC33B5">
        <w:rPr>
          <w:rFonts w:asciiTheme="minorHAnsi" w:hAnsiTheme="minorHAnsi"/>
          <w:sz w:val="22"/>
          <w:szCs w:val="22"/>
          <w:lang w:val="es-ES"/>
        </w:rPr>
        <w:t>tiene el costo evaluado más bajo.</w:t>
      </w:r>
    </w:p>
    <w:p w14:paraId="34900CD4" w14:textId="77777777" w:rsidR="003E2777" w:rsidRPr="00DC33B5" w:rsidRDefault="003E2777" w:rsidP="00BA2829">
      <w:pPr>
        <w:pStyle w:val="Prrafodelista"/>
        <w:ind w:left="1642"/>
        <w:jc w:val="both"/>
        <w:rPr>
          <w:rFonts w:asciiTheme="minorHAnsi" w:hAnsiTheme="minorHAnsi"/>
          <w:b/>
          <w:bCs/>
          <w:sz w:val="22"/>
          <w:szCs w:val="22"/>
          <w:lang w:val="es-ES"/>
        </w:rPr>
      </w:pPr>
    </w:p>
    <w:p w14:paraId="0E8F1760" w14:textId="061BC38B" w:rsidR="00566CB4" w:rsidRPr="00DC33B5" w:rsidRDefault="00566CB4" w:rsidP="00392DCD">
      <w:pPr>
        <w:pStyle w:val="Ttulo5"/>
        <w:numPr>
          <w:ilvl w:val="0"/>
          <w:numId w:val="35"/>
        </w:numPr>
        <w:spacing w:before="0"/>
        <w:ind w:left="567" w:hanging="567"/>
        <w:jc w:val="both"/>
        <w:rPr>
          <w:szCs w:val="22"/>
          <w:lang w:val="es-ES"/>
        </w:rPr>
      </w:pPr>
      <w:bookmarkStart w:id="132" w:name="_Toc403379107"/>
      <w:bookmarkStart w:id="133" w:name="_Toc36382569"/>
      <w:bookmarkStart w:id="134" w:name="_Toc50684694"/>
      <w:bookmarkStart w:id="135" w:name="_Toc438438865"/>
      <w:bookmarkStart w:id="136" w:name="_Toc438532659"/>
      <w:bookmarkStart w:id="137" w:name="_Toc438734009"/>
      <w:bookmarkStart w:id="138" w:name="_Toc438907045"/>
      <w:bookmarkStart w:id="139" w:name="_Toc438907244"/>
      <w:bookmarkStart w:id="140" w:name="_Toc106180691"/>
      <w:bookmarkStart w:id="141" w:name="_Toc317173247"/>
      <w:r w:rsidRPr="00DC33B5">
        <w:rPr>
          <w:szCs w:val="22"/>
          <w:lang w:val="es-ES"/>
        </w:rPr>
        <w:t xml:space="preserve">Derecho del </w:t>
      </w:r>
      <w:r w:rsidR="00333074">
        <w:rPr>
          <w:i/>
          <w:iCs/>
          <w:szCs w:val="22"/>
          <w:lang w:val="es-ES"/>
        </w:rPr>
        <w:t>Comprador</w:t>
      </w:r>
      <w:r w:rsidRPr="00DC33B5">
        <w:rPr>
          <w:szCs w:val="22"/>
          <w:lang w:val="es-ES"/>
        </w:rPr>
        <w:t xml:space="preserve"> a variar las </w:t>
      </w:r>
      <w:r w:rsidR="002608F5" w:rsidRPr="00DC33B5">
        <w:rPr>
          <w:szCs w:val="22"/>
          <w:lang w:val="es-ES"/>
        </w:rPr>
        <w:t>c</w:t>
      </w:r>
      <w:r w:rsidRPr="00DC33B5">
        <w:rPr>
          <w:szCs w:val="22"/>
          <w:lang w:val="es-ES"/>
        </w:rPr>
        <w:t xml:space="preserve">antidades en el </w:t>
      </w:r>
      <w:r w:rsidR="002608F5" w:rsidRPr="00DC33B5">
        <w:rPr>
          <w:szCs w:val="22"/>
          <w:lang w:val="es-ES"/>
        </w:rPr>
        <w:t>m</w:t>
      </w:r>
      <w:r w:rsidRPr="00DC33B5">
        <w:rPr>
          <w:szCs w:val="22"/>
          <w:lang w:val="es-ES"/>
        </w:rPr>
        <w:t xml:space="preserve">omento de la </w:t>
      </w:r>
      <w:r w:rsidR="00A00D72" w:rsidRPr="00DC33B5">
        <w:rPr>
          <w:szCs w:val="22"/>
          <w:lang w:val="es-ES"/>
        </w:rPr>
        <w:t>A</w:t>
      </w:r>
      <w:r w:rsidRPr="00DC33B5">
        <w:rPr>
          <w:szCs w:val="22"/>
          <w:lang w:val="es-ES"/>
        </w:rPr>
        <w:t>djudicación</w:t>
      </w:r>
      <w:bookmarkEnd w:id="132"/>
      <w:r w:rsidR="002608F5" w:rsidRPr="00DC33B5">
        <w:rPr>
          <w:szCs w:val="22"/>
          <w:lang w:val="es-ES"/>
        </w:rPr>
        <w:t>.</w:t>
      </w:r>
      <w:bookmarkEnd w:id="133"/>
      <w:bookmarkEnd w:id="134"/>
      <w:r w:rsidRPr="00DC33B5">
        <w:rPr>
          <w:szCs w:val="22"/>
          <w:lang w:val="es-ES"/>
        </w:rPr>
        <w:t xml:space="preserve"> </w:t>
      </w:r>
      <w:bookmarkEnd w:id="135"/>
      <w:bookmarkEnd w:id="136"/>
      <w:bookmarkEnd w:id="137"/>
      <w:bookmarkEnd w:id="138"/>
      <w:bookmarkEnd w:id="139"/>
      <w:bookmarkEnd w:id="140"/>
      <w:bookmarkEnd w:id="141"/>
    </w:p>
    <w:p w14:paraId="4311E5F0" w14:textId="59ACA8F7" w:rsidR="00DF7DB0" w:rsidRPr="00DC33B5" w:rsidRDefault="00E31F7C" w:rsidP="00392DCD">
      <w:pPr>
        <w:pStyle w:val="Prrafodelista"/>
        <w:numPr>
          <w:ilvl w:val="1"/>
          <w:numId w:val="35"/>
        </w:numPr>
        <w:ind w:left="1134" w:hanging="567"/>
        <w:jc w:val="both"/>
        <w:rPr>
          <w:rFonts w:asciiTheme="minorHAnsi" w:hAnsiTheme="minorHAnsi"/>
          <w:bCs/>
          <w:sz w:val="22"/>
          <w:szCs w:val="22"/>
          <w:lang w:val="es-ES"/>
        </w:rPr>
      </w:pPr>
      <w:bookmarkStart w:id="142" w:name="_Toc438438866"/>
      <w:bookmarkStart w:id="143" w:name="_Toc438532660"/>
      <w:bookmarkStart w:id="144" w:name="_Toc438734010"/>
      <w:bookmarkStart w:id="145" w:name="_Toc438907046"/>
      <w:bookmarkStart w:id="146" w:name="_Toc438907245"/>
      <w:bookmarkStart w:id="147" w:name="_Toc106180692"/>
      <w:bookmarkStart w:id="148" w:name="_Toc317173248"/>
      <w:r w:rsidRPr="00DC33B5">
        <w:rPr>
          <w:rFonts w:asciiTheme="minorHAnsi" w:hAnsiTheme="minorHAnsi"/>
          <w:sz w:val="22"/>
          <w:szCs w:val="22"/>
          <w:lang w:val="es-ES"/>
        </w:rPr>
        <w:t xml:space="preserve">Al momento de adjudicar el Contrato, el </w:t>
      </w:r>
      <w:r w:rsidR="00333074">
        <w:rPr>
          <w:rFonts w:asciiTheme="minorHAnsi" w:hAnsiTheme="minorHAnsi"/>
          <w:i/>
          <w:iCs/>
          <w:sz w:val="22"/>
          <w:szCs w:val="22"/>
          <w:lang w:val="es-ES"/>
        </w:rPr>
        <w:t xml:space="preserve">Comprador </w:t>
      </w:r>
      <w:r w:rsidRPr="00DC33B5">
        <w:rPr>
          <w:rFonts w:asciiTheme="minorHAnsi" w:hAnsiTheme="minorHAnsi"/>
          <w:sz w:val="22"/>
          <w:szCs w:val="22"/>
          <w:lang w:val="es-ES"/>
        </w:rPr>
        <w:t xml:space="preserve">se reserva el derecho de aumentar o disminuir la cantidad de los </w:t>
      </w:r>
      <w:r w:rsidR="00E15AEF" w:rsidRPr="00DC33B5">
        <w:rPr>
          <w:rFonts w:asciiTheme="minorHAnsi" w:hAnsiTheme="minorHAnsi"/>
          <w:i/>
          <w:iCs/>
          <w:sz w:val="22"/>
          <w:szCs w:val="22"/>
          <w:lang w:val="es-ES"/>
        </w:rPr>
        <w:t>Bien</w:t>
      </w:r>
      <w:r w:rsidR="00333074">
        <w:rPr>
          <w:rFonts w:asciiTheme="minorHAnsi" w:hAnsiTheme="minorHAnsi"/>
          <w:i/>
          <w:iCs/>
          <w:sz w:val="22"/>
          <w:szCs w:val="22"/>
          <w:lang w:val="es-ES"/>
        </w:rPr>
        <w:t>es y Servicios Conexos</w:t>
      </w:r>
      <w:r w:rsidRPr="00DC33B5">
        <w:rPr>
          <w:rFonts w:asciiTheme="minorHAnsi" w:hAnsiTheme="minorHAnsi"/>
          <w:sz w:val="22"/>
          <w:szCs w:val="22"/>
          <w:lang w:val="es-ES"/>
        </w:rPr>
        <w:t xml:space="preserve"> especificados originalmente en </w:t>
      </w:r>
      <w:r w:rsidR="008E1B34" w:rsidRPr="00DC33B5">
        <w:rPr>
          <w:rFonts w:asciiTheme="minorHAnsi" w:hAnsiTheme="minorHAnsi"/>
          <w:sz w:val="22"/>
          <w:szCs w:val="22"/>
          <w:lang w:val="es-ES"/>
        </w:rPr>
        <w:t xml:space="preserve">el numeral </w:t>
      </w:r>
      <w:r w:rsidR="003E05FA" w:rsidRPr="00DC33B5">
        <w:rPr>
          <w:rFonts w:asciiTheme="minorHAnsi" w:hAnsiTheme="minorHAnsi"/>
          <w:sz w:val="22"/>
          <w:szCs w:val="22"/>
          <w:lang w:val="es-ES"/>
        </w:rPr>
        <w:t>2</w:t>
      </w:r>
      <w:r w:rsidR="00CF2010" w:rsidRPr="00DC33B5">
        <w:rPr>
          <w:rFonts w:asciiTheme="minorHAnsi" w:hAnsiTheme="minorHAnsi"/>
          <w:sz w:val="22"/>
          <w:szCs w:val="22"/>
          <w:lang w:val="es-ES"/>
        </w:rPr>
        <w:t>6</w:t>
      </w:r>
      <w:r w:rsidRPr="00DC33B5">
        <w:rPr>
          <w:rFonts w:asciiTheme="minorHAnsi" w:hAnsiTheme="minorHAnsi"/>
          <w:sz w:val="22"/>
          <w:szCs w:val="22"/>
          <w:lang w:val="es-ES"/>
        </w:rPr>
        <w:t xml:space="preserve"> siempre y cuando esta variación no exceda los porcentajes indicados </w:t>
      </w:r>
      <w:r w:rsidR="00DE1BCE" w:rsidRPr="00DC33B5">
        <w:rPr>
          <w:rFonts w:asciiTheme="minorHAnsi" w:hAnsiTheme="minorHAnsi"/>
          <w:sz w:val="22"/>
          <w:szCs w:val="22"/>
          <w:lang w:val="es-ES"/>
        </w:rPr>
        <w:t>a continuación</w:t>
      </w:r>
      <w:r w:rsidRPr="00DC33B5">
        <w:rPr>
          <w:rFonts w:asciiTheme="minorHAnsi" w:hAnsiTheme="minorHAnsi"/>
          <w:sz w:val="22"/>
          <w:szCs w:val="22"/>
          <w:lang w:val="es-ES"/>
        </w:rPr>
        <w:t xml:space="preserve">, ni altere los precios unitarios u otros términos y condiciones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y del </w:t>
      </w:r>
      <w:r w:rsidR="00831CF8" w:rsidRPr="00DC33B5">
        <w:rPr>
          <w:rFonts w:asciiTheme="minorHAnsi" w:hAnsiTheme="minorHAnsi"/>
          <w:sz w:val="22"/>
          <w:szCs w:val="22"/>
          <w:lang w:val="es-ES"/>
        </w:rPr>
        <w:t xml:space="preserve">presente </w:t>
      </w:r>
      <w:r w:rsidR="000B2CFC" w:rsidRPr="00DC33B5">
        <w:rPr>
          <w:rFonts w:asciiTheme="minorHAnsi" w:hAnsiTheme="minorHAnsi"/>
          <w:sz w:val="22"/>
          <w:szCs w:val="22"/>
          <w:lang w:val="es-ES"/>
        </w:rPr>
        <w:t>documento</w:t>
      </w:r>
      <w:r w:rsidR="00DE1BCE" w:rsidRPr="00DC33B5">
        <w:rPr>
          <w:rFonts w:asciiTheme="minorHAnsi" w:hAnsiTheme="minorHAnsi"/>
          <w:sz w:val="22"/>
          <w:szCs w:val="22"/>
          <w:lang w:val="es-ES"/>
        </w:rPr>
        <w:t>.</w:t>
      </w:r>
    </w:p>
    <w:p w14:paraId="43184EAF" w14:textId="77777777" w:rsidR="00DE1BCE" w:rsidRPr="00DC33B5" w:rsidRDefault="00DE1BCE" w:rsidP="00DE1BCE">
      <w:pPr>
        <w:pStyle w:val="Prrafodelista"/>
        <w:ind w:left="1134"/>
        <w:jc w:val="both"/>
        <w:rPr>
          <w:rFonts w:asciiTheme="minorHAnsi" w:hAnsiTheme="minorHAnsi"/>
          <w:bCs/>
          <w:sz w:val="22"/>
          <w:szCs w:val="22"/>
          <w:lang w:val="es-ES"/>
        </w:rPr>
      </w:pPr>
    </w:p>
    <w:p w14:paraId="6DE33A5D" w14:textId="3ADE0969" w:rsidR="002608F5" w:rsidRPr="00DC33B5" w:rsidRDefault="00DE1BCE" w:rsidP="00333074">
      <w:pPr>
        <w:pStyle w:val="Prrafodelista"/>
        <w:spacing w:line="360" w:lineRule="auto"/>
        <w:ind w:left="1134"/>
        <w:jc w:val="both"/>
        <w:rPr>
          <w:rFonts w:asciiTheme="minorHAnsi" w:hAnsiTheme="minorHAnsi"/>
          <w:b/>
          <w:bCs/>
          <w:sz w:val="22"/>
          <w:szCs w:val="22"/>
          <w:lang w:val="es-ES"/>
        </w:rPr>
      </w:pPr>
      <w:r w:rsidRPr="00DC33B5">
        <w:rPr>
          <w:rFonts w:asciiTheme="minorHAnsi" w:hAnsiTheme="minorHAnsi"/>
          <w:bCs/>
          <w:sz w:val="22"/>
          <w:szCs w:val="22"/>
          <w:lang w:val="es-ES"/>
        </w:rPr>
        <w:t>Las cantidades podrán aumentarse, como máximo, en un</w:t>
      </w:r>
      <w:r w:rsidR="00333074">
        <w:rPr>
          <w:rFonts w:asciiTheme="minorHAnsi" w:hAnsiTheme="minorHAnsi"/>
          <w:bCs/>
          <w:sz w:val="22"/>
          <w:szCs w:val="22"/>
          <w:lang w:val="es-ES"/>
        </w:rPr>
        <w:t xml:space="preserve"> 10 %</w:t>
      </w:r>
      <w:r w:rsidRPr="00DC33B5">
        <w:rPr>
          <w:rFonts w:asciiTheme="minorHAnsi" w:hAnsiTheme="minorHAnsi"/>
          <w:bCs/>
          <w:sz w:val="22"/>
          <w:szCs w:val="22"/>
          <w:lang w:val="es-ES"/>
        </w:rPr>
        <w:t xml:space="preserve"> </w:t>
      </w:r>
    </w:p>
    <w:p w14:paraId="2C998EFF" w14:textId="77777777" w:rsidR="00DB708D" w:rsidRPr="00DC33B5" w:rsidRDefault="00DB708D" w:rsidP="00BA2829">
      <w:pPr>
        <w:pStyle w:val="Prrafodelista"/>
        <w:ind w:left="1134"/>
        <w:jc w:val="both"/>
        <w:rPr>
          <w:rFonts w:asciiTheme="minorHAnsi" w:hAnsiTheme="minorHAnsi"/>
          <w:bCs/>
          <w:sz w:val="22"/>
          <w:szCs w:val="22"/>
          <w:lang w:val="es-ES"/>
        </w:rPr>
      </w:pPr>
    </w:p>
    <w:p w14:paraId="1E744FC7" w14:textId="731BCE8B" w:rsidR="002608F5" w:rsidRPr="00DC33B5" w:rsidRDefault="00DE1BCE" w:rsidP="00BA2829">
      <w:pPr>
        <w:pStyle w:val="Prrafodelista"/>
        <w:ind w:left="1134"/>
        <w:jc w:val="both"/>
        <w:rPr>
          <w:rFonts w:asciiTheme="minorHAnsi" w:hAnsiTheme="minorHAnsi" w:cstheme="minorHAnsi"/>
          <w:b/>
          <w:bCs/>
          <w:i/>
          <w:iCs/>
          <w:color w:val="1F4E79"/>
          <w:sz w:val="22"/>
          <w:szCs w:val="22"/>
          <w:lang w:val="es-BO"/>
        </w:rPr>
      </w:pPr>
      <w:r w:rsidRPr="00DC33B5">
        <w:rPr>
          <w:rFonts w:asciiTheme="minorHAnsi" w:hAnsiTheme="minorHAnsi"/>
          <w:bCs/>
          <w:sz w:val="22"/>
          <w:szCs w:val="22"/>
          <w:lang w:val="es-ES"/>
        </w:rPr>
        <w:t>Las cantidades podrán reducirse, como máximo, en un</w:t>
      </w:r>
      <w:r w:rsidR="00333074">
        <w:rPr>
          <w:rFonts w:asciiTheme="minorHAnsi" w:hAnsiTheme="minorHAnsi"/>
          <w:bCs/>
          <w:sz w:val="22"/>
          <w:szCs w:val="22"/>
          <w:lang w:val="es-ES"/>
        </w:rPr>
        <w:t xml:space="preserve"> 10%</w:t>
      </w:r>
      <w:r w:rsidRPr="00DC33B5">
        <w:rPr>
          <w:rFonts w:asciiTheme="minorHAnsi" w:hAnsiTheme="minorHAnsi"/>
          <w:bCs/>
          <w:sz w:val="22"/>
          <w:szCs w:val="22"/>
          <w:lang w:val="es-ES"/>
        </w:rPr>
        <w:t xml:space="preserve"> </w:t>
      </w:r>
    </w:p>
    <w:p w14:paraId="77DAF2BF" w14:textId="77777777" w:rsidR="00896303" w:rsidRPr="00DC33B5" w:rsidRDefault="00896303" w:rsidP="00896303">
      <w:pPr>
        <w:jc w:val="both"/>
        <w:rPr>
          <w:rFonts w:asciiTheme="minorHAnsi" w:hAnsiTheme="minorHAnsi" w:cstheme="minorHAnsi"/>
          <w:b/>
          <w:bCs/>
          <w:i/>
          <w:iCs/>
          <w:color w:val="1F4E79"/>
          <w:sz w:val="22"/>
          <w:szCs w:val="22"/>
          <w:lang w:val="es-BO"/>
        </w:rPr>
      </w:pPr>
    </w:p>
    <w:p w14:paraId="71EE15FF" w14:textId="1780707F" w:rsidR="00334F08" w:rsidRPr="00DC33B5" w:rsidRDefault="00334F08" w:rsidP="00392DCD">
      <w:pPr>
        <w:pStyle w:val="Prrafodelista"/>
        <w:numPr>
          <w:ilvl w:val="0"/>
          <w:numId w:val="35"/>
        </w:numPr>
        <w:ind w:left="567" w:hanging="567"/>
        <w:rPr>
          <w:rFonts w:asciiTheme="minorHAnsi" w:eastAsiaTheme="majorEastAsia" w:hAnsiTheme="minorHAnsi" w:cstheme="majorBidi"/>
          <w:b/>
          <w:sz w:val="22"/>
          <w:szCs w:val="22"/>
          <w:lang w:val="es-ES"/>
        </w:rPr>
      </w:pPr>
      <w:bookmarkStart w:id="149" w:name="_Hlk36381881"/>
      <w:bookmarkStart w:id="150" w:name="_Toc106180693"/>
      <w:bookmarkStart w:id="151" w:name="_Toc317173249"/>
      <w:bookmarkEnd w:id="142"/>
      <w:bookmarkEnd w:id="143"/>
      <w:bookmarkEnd w:id="144"/>
      <w:bookmarkEnd w:id="145"/>
      <w:bookmarkEnd w:id="146"/>
      <w:bookmarkEnd w:id="147"/>
      <w:bookmarkEnd w:id="148"/>
      <w:r w:rsidRPr="00DC33B5">
        <w:rPr>
          <w:rFonts w:asciiTheme="minorHAnsi" w:eastAsiaTheme="majorEastAsia" w:hAnsiTheme="minorHAnsi" w:cstheme="majorBidi"/>
          <w:b/>
          <w:sz w:val="22"/>
          <w:szCs w:val="22"/>
          <w:lang w:val="es-ES"/>
        </w:rPr>
        <w:t>Adjudicación y presentación de documentos.</w:t>
      </w:r>
    </w:p>
    <w:p w14:paraId="647BE78D" w14:textId="13BADEE3" w:rsidR="008854A2" w:rsidRPr="00DC33B5" w:rsidRDefault="008854A2" w:rsidP="008854A2">
      <w:pPr>
        <w:pStyle w:val="Prrafodelista"/>
        <w:numPr>
          <w:ilvl w:val="1"/>
          <w:numId w:val="35"/>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A más tardar cinco (5) días hábiles posteriores al documento que contenga los resultados del proceso y antes del vencimiento del período de validez de la Cotización, el </w:t>
      </w:r>
      <w:r w:rsidR="00333074">
        <w:rPr>
          <w:rFonts w:asciiTheme="minorHAnsi" w:hAnsiTheme="minorHAnsi" w:cstheme="minorHAnsi"/>
          <w:i/>
          <w:iCs/>
          <w:sz w:val="22"/>
          <w:szCs w:val="22"/>
        </w:rPr>
        <w:t>Comprador</w:t>
      </w:r>
      <w:r w:rsidRPr="00DC33B5">
        <w:rPr>
          <w:rFonts w:asciiTheme="minorHAnsi" w:hAnsiTheme="minorHAnsi" w:cstheme="minorHAnsi"/>
          <w:sz w:val="22"/>
          <w:szCs w:val="22"/>
        </w:rPr>
        <w:t xml:space="preserve"> notificará los resultados del proceso,</w:t>
      </w:r>
      <w:bookmarkStart w:id="152" w:name="_Hlk36760461"/>
      <w:r w:rsidRPr="00DC33B5">
        <w:rPr>
          <w:rFonts w:asciiTheme="minorHAnsi" w:hAnsiTheme="minorHAnsi" w:cstheme="minorHAnsi"/>
          <w:sz w:val="22"/>
          <w:szCs w:val="22"/>
        </w:rPr>
        <w:t xml:space="preserve"> que contendrá como mínimo la siguiente información:</w:t>
      </w:r>
    </w:p>
    <w:bookmarkEnd w:id="152"/>
    <w:p w14:paraId="006F0A42" w14:textId="77777777" w:rsidR="008854A2" w:rsidRPr="00DC33B5" w:rsidRDefault="008854A2" w:rsidP="008854A2">
      <w:pPr>
        <w:pStyle w:val="Sub-ClauseText"/>
        <w:overflowPunct w:val="0"/>
        <w:autoSpaceDE w:val="0"/>
        <w:autoSpaceDN w:val="0"/>
        <w:adjustRightInd w:val="0"/>
        <w:spacing w:before="0" w:after="0"/>
        <w:ind w:left="1111"/>
        <w:textAlignment w:val="baseline"/>
        <w:rPr>
          <w:rFonts w:asciiTheme="minorHAnsi" w:hAnsiTheme="minorHAnsi" w:cstheme="minorHAnsi"/>
          <w:sz w:val="22"/>
          <w:szCs w:val="22"/>
          <w:lang w:val="es-ES"/>
        </w:rPr>
      </w:pPr>
    </w:p>
    <w:p w14:paraId="3EE92705" w14:textId="0061D32F"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el nombre y la dirección del </w:t>
      </w:r>
      <w:r w:rsidR="00333074">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w:t>
      </w:r>
    </w:p>
    <w:p w14:paraId="118AC8A2"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143F9751" w14:textId="7C1CE306"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el nombre y el número de referencia del contrato que se está adjudicando y </w:t>
      </w:r>
      <w:r w:rsidR="00E63C05" w:rsidRPr="00DC33B5">
        <w:rPr>
          <w:rFonts w:asciiTheme="minorHAnsi" w:hAnsiTheme="minorHAnsi" w:cstheme="minorHAnsi"/>
          <w:spacing w:val="-4"/>
          <w:sz w:val="22"/>
          <w:szCs w:val="22"/>
          <w:lang w:val="es-ES"/>
        </w:rPr>
        <w:t xml:space="preserve">el </w:t>
      </w:r>
      <w:r w:rsidRPr="00DC33B5">
        <w:rPr>
          <w:rFonts w:asciiTheme="minorHAnsi" w:hAnsiTheme="minorHAnsi" w:cstheme="minorHAnsi"/>
          <w:spacing w:val="-4"/>
          <w:sz w:val="22"/>
          <w:szCs w:val="22"/>
          <w:lang w:val="es-ES"/>
        </w:rPr>
        <w:t xml:space="preserve">método de selección utilizado; </w:t>
      </w:r>
    </w:p>
    <w:p w14:paraId="669CB532"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24E036E7" w14:textId="77777777"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los nombres de todos los Oferentes que hubieran presentado Cotizaciones, con sus respectivos precios tal como se leyeron en voz alta y tal como se evaluaron; </w:t>
      </w:r>
    </w:p>
    <w:p w14:paraId="48A6F96F"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48BBF609" w14:textId="77777777"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los nombres de los Oferentes cuyas Cotizaciones fueron rechazadas o no fueron evaluadas, con los motivos correspondientes;</w:t>
      </w:r>
    </w:p>
    <w:p w14:paraId="6DDA8185"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72A7CBBE" w14:textId="77777777"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el nombre del Oferente ganador, el precio final total del Contrato, su duración y un resumen de su alcance.</w:t>
      </w:r>
    </w:p>
    <w:p w14:paraId="2A401EC0" w14:textId="77777777" w:rsidR="008854A2" w:rsidRPr="00DC33B5" w:rsidRDefault="008854A2" w:rsidP="008854A2">
      <w:pPr>
        <w:pStyle w:val="Prrafodelista"/>
        <w:tabs>
          <w:tab w:val="left" w:pos="73"/>
        </w:tabs>
        <w:ind w:left="1134" w:hanging="567"/>
        <w:jc w:val="both"/>
        <w:rPr>
          <w:rFonts w:asciiTheme="minorHAnsi" w:hAnsiTheme="minorHAnsi" w:cstheme="minorHAnsi"/>
          <w:sz w:val="22"/>
          <w:szCs w:val="22"/>
        </w:rPr>
      </w:pPr>
    </w:p>
    <w:p w14:paraId="78E886C9" w14:textId="77777777" w:rsidR="008854A2" w:rsidRPr="00DC33B5" w:rsidRDefault="008854A2" w:rsidP="008854A2">
      <w:pPr>
        <w:pStyle w:val="Prrafodelista"/>
        <w:numPr>
          <w:ilvl w:val="1"/>
          <w:numId w:val="35"/>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La notificación de los resultados del proceso, se realizará en el mismo medio que solicitó Cotizaciones </w:t>
      </w:r>
      <w:r w:rsidRPr="00DC33B5">
        <w:rPr>
          <w:rFonts w:ascii="Calibri" w:hAnsi="Calibri" w:cs="Calibri"/>
          <w:sz w:val="22"/>
          <w:szCs w:val="22"/>
          <w:lang w:val="es-ES"/>
        </w:rPr>
        <w:t>y se comunicará a todos los Oferentes que participaron del proceso.</w:t>
      </w:r>
    </w:p>
    <w:p w14:paraId="07F91760" w14:textId="77777777" w:rsidR="007572F8" w:rsidRPr="00DC33B5" w:rsidRDefault="007572F8" w:rsidP="007572F8">
      <w:pPr>
        <w:pStyle w:val="Prrafodelista"/>
        <w:tabs>
          <w:tab w:val="left" w:pos="73"/>
        </w:tabs>
        <w:ind w:left="1134"/>
        <w:jc w:val="both"/>
        <w:rPr>
          <w:rFonts w:asciiTheme="minorHAnsi" w:hAnsiTheme="minorHAnsi" w:cstheme="minorHAnsi"/>
          <w:sz w:val="22"/>
          <w:szCs w:val="22"/>
          <w:lang w:val="es-ES"/>
        </w:rPr>
      </w:pPr>
    </w:p>
    <w:p w14:paraId="0E96F764" w14:textId="28A97394" w:rsidR="00DE1BCE" w:rsidRPr="00DC33B5" w:rsidRDefault="00DE1BCE" w:rsidP="00392DCD">
      <w:pPr>
        <w:pStyle w:val="Prrafodelista"/>
        <w:numPr>
          <w:ilvl w:val="1"/>
          <w:numId w:val="35"/>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Al mismo tiempo, </w:t>
      </w:r>
      <w:r w:rsidR="00A3269E" w:rsidRPr="00DC33B5">
        <w:rPr>
          <w:rFonts w:asciiTheme="minorHAnsi" w:hAnsiTheme="minorHAnsi" w:cstheme="minorHAnsi"/>
          <w:sz w:val="22"/>
          <w:szCs w:val="22"/>
        </w:rPr>
        <w:t xml:space="preserve">se comunicará al Oferente seleccionado, por escrito, que su Cotización ha sido aceptada y se le solicitará la presentación de documentos para la firma de Contrato, conforme al detalle descrito a continuación, </w:t>
      </w:r>
      <w:r w:rsidRPr="00DC33B5">
        <w:rPr>
          <w:rFonts w:asciiTheme="minorHAnsi" w:hAnsiTheme="minorHAnsi" w:cstheme="minorHAnsi"/>
          <w:sz w:val="22"/>
          <w:szCs w:val="22"/>
        </w:rPr>
        <w:t>incluida la Garantía de Cumplimiento de Contrato.</w:t>
      </w:r>
      <w:r w:rsidR="00E46AF2" w:rsidRPr="00DC33B5">
        <w:rPr>
          <w:rFonts w:asciiTheme="minorHAnsi" w:hAnsiTheme="minorHAnsi" w:cstheme="minorHAnsi"/>
          <w:sz w:val="22"/>
          <w:szCs w:val="22"/>
        </w:rPr>
        <w:t xml:space="preserve"> </w:t>
      </w:r>
      <w:r w:rsidRPr="00DC33B5">
        <w:rPr>
          <w:rFonts w:asciiTheme="minorHAnsi" w:hAnsiTheme="minorHAnsi" w:cstheme="minorHAnsi"/>
          <w:sz w:val="22"/>
          <w:szCs w:val="22"/>
        </w:rPr>
        <w:t xml:space="preserve">En caso </w:t>
      </w:r>
      <w:r w:rsidR="00DB708D" w:rsidRPr="00DC33B5">
        <w:rPr>
          <w:rFonts w:asciiTheme="minorHAnsi" w:hAnsiTheme="minorHAnsi" w:cstheme="minorHAnsi"/>
          <w:sz w:val="22"/>
          <w:szCs w:val="22"/>
        </w:rPr>
        <w:t xml:space="preserve">de </w:t>
      </w:r>
      <w:r w:rsidRPr="00DC33B5">
        <w:rPr>
          <w:rFonts w:asciiTheme="minorHAnsi" w:hAnsiTheme="minorHAnsi" w:cstheme="minorHAnsi"/>
          <w:sz w:val="22"/>
          <w:szCs w:val="22"/>
        </w:rPr>
        <w:t xml:space="preserve">que el Oferente seleccionado justifique, oportunamente, el retraso en la presentación de uno o más documentos requeridos para la suscripción del contrato, por causas de fuerza mayor, caso fortuito u otras causas debidamente justificadas y aceptadas por el </w:t>
      </w:r>
      <w:r w:rsidR="00BA169A">
        <w:rPr>
          <w:rFonts w:asciiTheme="minorHAnsi" w:hAnsiTheme="minorHAnsi" w:cstheme="minorHAnsi"/>
          <w:i/>
          <w:iCs/>
          <w:sz w:val="22"/>
          <w:szCs w:val="22"/>
        </w:rPr>
        <w:t>Comprador</w:t>
      </w:r>
      <w:r w:rsidRPr="00DC33B5">
        <w:rPr>
          <w:rFonts w:asciiTheme="minorHAnsi" w:hAnsiTheme="minorHAnsi" w:cstheme="minorHAnsi"/>
          <w:sz w:val="22"/>
          <w:szCs w:val="22"/>
        </w:rPr>
        <w:t>, se deberá ampliar el plazo de presentación de documentos.</w:t>
      </w:r>
    </w:p>
    <w:bookmarkEnd w:id="149"/>
    <w:p w14:paraId="509D8062" w14:textId="77777777" w:rsidR="00DE1BCE" w:rsidRPr="00DC33B5" w:rsidRDefault="00DE1BCE" w:rsidP="00DE1BCE">
      <w:pPr>
        <w:pStyle w:val="Prrafodelista"/>
        <w:tabs>
          <w:tab w:val="left" w:pos="73"/>
        </w:tabs>
        <w:ind w:left="1134"/>
        <w:jc w:val="both"/>
        <w:rPr>
          <w:rFonts w:asciiTheme="minorHAnsi" w:hAnsiTheme="minorHAnsi" w:cstheme="minorHAnsi"/>
          <w:sz w:val="22"/>
          <w:szCs w:val="22"/>
        </w:rPr>
      </w:pPr>
    </w:p>
    <w:p w14:paraId="45530D43" w14:textId="0E29AB26" w:rsidR="00DE1BCE" w:rsidRPr="00DC33B5" w:rsidRDefault="00DE1BCE" w:rsidP="00DE1BCE">
      <w:pPr>
        <w:pStyle w:val="Prrafodelista"/>
        <w:tabs>
          <w:tab w:val="left" w:pos="73"/>
        </w:tabs>
        <w:ind w:left="1134"/>
        <w:jc w:val="both"/>
        <w:rPr>
          <w:rFonts w:asciiTheme="minorHAnsi" w:hAnsiTheme="minorHAnsi" w:cstheme="minorHAnsi"/>
          <w:sz w:val="22"/>
          <w:szCs w:val="22"/>
        </w:rPr>
      </w:pPr>
      <w:r w:rsidRPr="00DC33B5">
        <w:rPr>
          <w:rFonts w:asciiTheme="minorHAnsi" w:hAnsiTheme="minorHAnsi" w:cstheme="minorHAnsi"/>
          <w:sz w:val="22"/>
          <w:szCs w:val="22"/>
        </w:rPr>
        <w:t xml:space="preserve">Los documentos a presentar para proceder con la firma de </w:t>
      </w:r>
      <w:r w:rsidR="0025028D" w:rsidRPr="00DC33B5">
        <w:rPr>
          <w:rFonts w:asciiTheme="minorHAnsi" w:hAnsiTheme="minorHAnsi" w:cstheme="minorHAnsi"/>
          <w:sz w:val="22"/>
          <w:szCs w:val="22"/>
        </w:rPr>
        <w:t>C</w:t>
      </w:r>
      <w:r w:rsidRPr="00DC33B5">
        <w:rPr>
          <w:rFonts w:asciiTheme="minorHAnsi" w:hAnsiTheme="minorHAnsi" w:cstheme="minorHAnsi"/>
          <w:sz w:val="22"/>
          <w:szCs w:val="22"/>
        </w:rPr>
        <w:t>ontrato, son:</w:t>
      </w:r>
    </w:p>
    <w:p w14:paraId="3C59FEEF" w14:textId="77777777" w:rsidR="00BA169A" w:rsidRPr="00BA169A" w:rsidRDefault="00BA169A" w:rsidP="00BA169A">
      <w:pPr>
        <w:numPr>
          <w:ilvl w:val="0"/>
          <w:numId w:val="83"/>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Certificado del RUPE que respalde la información declarada en su propuesta.</w:t>
      </w:r>
    </w:p>
    <w:p w14:paraId="6395F322" w14:textId="77777777" w:rsidR="00BA169A" w:rsidRPr="00BA169A" w:rsidRDefault="00BA169A" w:rsidP="00BA169A">
      <w:pPr>
        <w:numPr>
          <w:ilvl w:val="0"/>
          <w:numId w:val="82"/>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0A9D572A" w14:textId="77777777" w:rsidR="00BA169A" w:rsidRPr="00BA169A" w:rsidRDefault="00BA169A" w:rsidP="00BA169A">
      <w:pPr>
        <w:numPr>
          <w:ilvl w:val="0"/>
          <w:numId w:val="82"/>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Testimonio de Constitución de la empresa,</w:t>
      </w:r>
    </w:p>
    <w:p w14:paraId="5125AABE" w14:textId="77777777" w:rsidR="00BA169A" w:rsidRPr="00BA169A" w:rsidRDefault="00BA169A" w:rsidP="00BA169A">
      <w:pPr>
        <w:numPr>
          <w:ilvl w:val="0"/>
          <w:numId w:val="82"/>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Matricula de Comercio actualizada, excepto para proponentes cuya normativa legal inherente a su constitución así lo prevea</w:t>
      </w:r>
    </w:p>
    <w:p w14:paraId="2D14159D" w14:textId="77777777" w:rsidR="00BA169A" w:rsidRPr="00BA169A" w:rsidRDefault="00BA169A" w:rsidP="00BA169A">
      <w:pPr>
        <w:numPr>
          <w:ilvl w:val="0"/>
          <w:numId w:val="82"/>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Certificado de Inscripción en el Padrón Nacional de Contribuyentes (NIT), valido y activo.</w:t>
      </w:r>
    </w:p>
    <w:p w14:paraId="768DF2A9" w14:textId="77777777" w:rsidR="00BA169A" w:rsidRPr="00BA169A" w:rsidRDefault="00BA169A" w:rsidP="00BA169A">
      <w:pPr>
        <w:numPr>
          <w:ilvl w:val="0"/>
          <w:numId w:val="82"/>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 xml:space="preserve"> Certificado de no Adeudo por Contribuciones al Seguro Social Obligatorio de Largo Plazo y al Sistema Integral de Pensiones.</w:t>
      </w:r>
    </w:p>
    <w:p w14:paraId="3EA33A4D" w14:textId="77777777" w:rsidR="00BA169A" w:rsidRPr="00BA169A" w:rsidRDefault="00BA169A" w:rsidP="00BA169A">
      <w:pPr>
        <w:numPr>
          <w:ilvl w:val="0"/>
          <w:numId w:val="82"/>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 xml:space="preserve">Certificado de Solvencia con el Fisco emitido por la Contraloría General del Estado. </w:t>
      </w:r>
    </w:p>
    <w:p w14:paraId="17006E06" w14:textId="77777777" w:rsidR="00BA169A" w:rsidRPr="00BA169A" w:rsidRDefault="00BA169A" w:rsidP="00BA169A">
      <w:pPr>
        <w:numPr>
          <w:ilvl w:val="0"/>
          <w:numId w:val="82"/>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 xml:space="preserve">Garantía a primer Requerimiento como garantía de Cumplimiento de Contrato equivalente al siete por ciento (7%) del monto del contrato., que cuando cumpla con las características de renovable, irrevocable y de ejecución inmediata, emitida a nombre de la entidad convocante, cuando se tenga programados pagos parciales, en sustitución de la garantía de Cumplimiento de Contrato, se podrá prever una retención del 7% de cada pago. </w:t>
      </w:r>
    </w:p>
    <w:p w14:paraId="06898BB0" w14:textId="77777777" w:rsidR="00BA169A" w:rsidRPr="00BA169A" w:rsidRDefault="00BA169A" w:rsidP="00BA169A">
      <w:pPr>
        <w:numPr>
          <w:ilvl w:val="0"/>
          <w:numId w:val="82"/>
        </w:numPr>
        <w:ind w:left="1701" w:hanging="425"/>
        <w:jc w:val="both"/>
        <w:rPr>
          <w:rFonts w:asciiTheme="minorHAnsi" w:hAnsiTheme="minorHAnsi" w:cstheme="minorHAnsi"/>
          <w:sz w:val="22"/>
          <w:szCs w:val="22"/>
        </w:rPr>
      </w:pPr>
      <w:r w:rsidRPr="00BA169A">
        <w:rPr>
          <w:rFonts w:asciiTheme="minorHAnsi" w:hAnsiTheme="minorHAnsi" w:cstheme="minorHAnsi"/>
          <w:sz w:val="22"/>
          <w:szCs w:val="22"/>
        </w:rPr>
        <w:t>Documentación que respalde la Experiencia General y Específica.</w:t>
      </w:r>
    </w:p>
    <w:p w14:paraId="4A557C05" w14:textId="1A61DCB2" w:rsidR="00DE1BCE" w:rsidRPr="00DC33B5" w:rsidRDefault="00DE1BCE" w:rsidP="00DE1BCE">
      <w:pPr>
        <w:pStyle w:val="Prrafodelista"/>
        <w:tabs>
          <w:tab w:val="left" w:pos="73"/>
        </w:tabs>
        <w:ind w:left="1134"/>
        <w:jc w:val="both"/>
        <w:rPr>
          <w:rFonts w:asciiTheme="minorHAnsi" w:hAnsiTheme="minorHAnsi" w:cstheme="minorHAnsi"/>
          <w:sz w:val="22"/>
          <w:szCs w:val="22"/>
        </w:rPr>
      </w:pPr>
    </w:p>
    <w:p w14:paraId="6A3DFA1F" w14:textId="3562C6AF" w:rsidR="0035796C" w:rsidRPr="00DC33B5" w:rsidRDefault="0035796C" w:rsidP="00392DCD">
      <w:pPr>
        <w:pStyle w:val="Prrafodelista"/>
        <w:numPr>
          <w:ilvl w:val="1"/>
          <w:numId w:val="35"/>
        </w:numPr>
        <w:ind w:left="1134" w:hanging="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 xml:space="preserve">El Oferente </w:t>
      </w:r>
      <w:r w:rsidR="0025028D" w:rsidRPr="00DC33B5">
        <w:rPr>
          <w:rFonts w:asciiTheme="minorHAnsi" w:hAnsiTheme="minorHAnsi" w:cstheme="minorHAnsi"/>
          <w:sz w:val="22"/>
          <w:szCs w:val="22"/>
          <w:lang w:val="es-ES" w:eastAsia="es-ES"/>
        </w:rPr>
        <w:t>seleccionado</w:t>
      </w:r>
      <w:r w:rsidRPr="00DC33B5">
        <w:rPr>
          <w:rFonts w:asciiTheme="minorHAnsi" w:hAnsiTheme="minorHAnsi" w:cstheme="minorHAnsi"/>
          <w:sz w:val="22"/>
          <w:szCs w:val="22"/>
          <w:lang w:val="es-ES" w:eastAsia="es-ES"/>
        </w:rPr>
        <w:t xml:space="preserve"> decidirá el tipo de garantía de cumplimiento a presentar. La forma estándar de Garantía de Cumplimiento, aceptable al </w:t>
      </w:r>
      <w:r w:rsidR="00BA169A">
        <w:rPr>
          <w:rFonts w:asciiTheme="minorHAnsi" w:hAnsiTheme="minorHAnsi" w:cstheme="minorHAnsi"/>
          <w:i/>
          <w:iCs/>
          <w:sz w:val="22"/>
          <w:szCs w:val="22"/>
          <w:lang w:val="es-ES" w:eastAsia="es-ES"/>
        </w:rPr>
        <w:t>Comprador</w:t>
      </w:r>
      <w:r w:rsidRPr="00DC33B5">
        <w:rPr>
          <w:rFonts w:asciiTheme="minorHAnsi" w:hAnsiTheme="minorHAnsi" w:cstheme="minorHAnsi"/>
          <w:sz w:val="22"/>
          <w:szCs w:val="22"/>
          <w:lang w:val="es-ES" w:eastAsia="es-ES"/>
        </w:rPr>
        <w:t xml:space="preserve"> será: </w:t>
      </w:r>
    </w:p>
    <w:p w14:paraId="66B1555F" w14:textId="77777777" w:rsidR="0035796C" w:rsidRPr="00DC33B5" w:rsidRDefault="0035796C" w:rsidP="0035796C">
      <w:pPr>
        <w:pStyle w:val="Prrafodelista"/>
        <w:ind w:left="1134"/>
        <w:jc w:val="both"/>
        <w:rPr>
          <w:rFonts w:asciiTheme="minorHAnsi" w:hAnsiTheme="minorHAnsi" w:cstheme="minorHAnsi"/>
          <w:sz w:val="22"/>
          <w:szCs w:val="22"/>
          <w:lang w:val="es-ES" w:eastAsia="es-ES"/>
        </w:rPr>
      </w:pPr>
    </w:p>
    <w:p w14:paraId="3C24FCBF" w14:textId="15C935D6" w:rsidR="0035796C" w:rsidRPr="00DC33B5" w:rsidRDefault="0035796C" w:rsidP="00392DCD">
      <w:pPr>
        <w:pStyle w:val="Prrafodelista"/>
        <w:numPr>
          <w:ilvl w:val="1"/>
          <w:numId w:val="16"/>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Boleta de Garantía; o</w:t>
      </w:r>
    </w:p>
    <w:p w14:paraId="6323046B" w14:textId="77777777" w:rsidR="0042311A" w:rsidRPr="00DC33B5" w:rsidRDefault="0042311A" w:rsidP="0042311A">
      <w:pPr>
        <w:pStyle w:val="Prrafodelista"/>
        <w:ind w:left="1701"/>
        <w:rPr>
          <w:rFonts w:asciiTheme="minorHAnsi" w:hAnsiTheme="minorHAnsi" w:cstheme="minorHAnsi"/>
          <w:sz w:val="22"/>
          <w:szCs w:val="22"/>
          <w:lang w:val="es-ES" w:eastAsia="es-ES"/>
        </w:rPr>
      </w:pPr>
    </w:p>
    <w:p w14:paraId="7201000E" w14:textId="516D671E" w:rsidR="0035796C" w:rsidRPr="00DC33B5" w:rsidRDefault="0035796C" w:rsidP="00392DCD">
      <w:pPr>
        <w:pStyle w:val="Prrafodelista"/>
        <w:numPr>
          <w:ilvl w:val="1"/>
          <w:numId w:val="16"/>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Garantía a Primer Requerimiento; o</w:t>
      </w:r>
    </w:p>
    <w:p w14:paraId="6D19D977" w14:textId="77777777" w:rsidR="0042311A" w:rsidRPr="00DC33B5" w:rsidRDefault="0042311A" w:rsidP="0042311A">
      <w:pPr>
        <w:pStyle w:val="Prrafodelista"/>
        <w:ind w:left="1701"/>
        <w:rPr>
          <w:rFonts w:asciiTheme="minorHAnsi" w:hAnsiTheme="minorHAnsi" w:cstheme="minorHAnsi"/>
          <w:sz w:val="22"/>
          <w:szCs w:val="22"/>
          <w:lang w:val="es-ES" w:eastAsia="es-ES"/>
        </w:rPr>
      </w:pPr>
    </w:p>
    <w:p w14:paraId="2B6BFCAB" w14:textId="77777777" w:rsidR="0035796C" w:rsidRPr="00DC33B5" w:rsidRDefault="0035796C" w:rsidP="00392DCD">
      <w:pPr>
        <w:pStyle w:val="Prrafodelista"/>
        <w:numPr>
          <w:ilvl w:val="1"/>
          <w:numId w:val="16"/>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Póliza de Seguro de Caución a Primer Requerimiento.</w:t>
      </w:r>
    </w:p>
    <w:p w14:paraId="68C8EF08" w14:textId="77777777" w:rsidR="0035796C" w:rsidRPr="00DC33B5" w:rsidRDefault="0035796C" w:rsidP="0035796C">
      <w:pPr>
        <w:pStyle w:val="Prrafodelista"/>
        <w:rPr>
          <w:rFonts w:asciiTheme="minorHAnsi" w:hAnsiTheme="minorHAnsi" w:cstheme="minorHAnsi"/>
          <w:sz w:val="22"/>
          <w:szCs w:val="22"/>
          <w:lang w:val="es-ES" w:eastAsia="es-ES"/>
        </w:rPr>
      </w:pPr>
    </w:p>
    <w:p w14:paraId="4A979A65" w14:textId="77777777" w:rsidR="009B68DB" w:rsidRPr="00DC33B5" w:rsidRDefault="009B68DB" w:rsidP="009B68DB">
      <w:pPr>
        <w:pStyle w:val="Prrafodelista"/>
        <w:ind w:left="1134"/>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 xml:space="preserve">Que deberán expresar su carácter de renovable, irrevocable y de ejecución inmediata; </w:t>
      </w:r>
      <w:r w:rsidRPr="00DC33B5">
        <w:rPr>
          <w:rFonts w:ascii="Calibri" w:hAnsi="Calibri" w:cs="Calibri"/>
          <w:sz w:val="22"/>
          <w:szCs w:val="22"/>
          <w:lang w:val="es-ES" w:eastAsia="es-ES"/>
        </w:rPr>
        <w:t>por el siete por ciento (7%) del Precio del Contrato.</w:t>
      </w:r>
    </w:p>
    <w:p w14:paraId="7570467A" w14:textId="77777777" w:rsidR="0035796C" w:rsidRPr="00DC33B5" w:rsidRDefault="0035796C" w:rsidP="0035796C">
      <w:pPr>
        <w:pStyle w:val="Prrafodelista"/>
        <w:ind w:left="1134"/>
        <w:jc w:val="both"/>
        <w:rPr>
          <w:rFonts w:asciiTheme="minorHAnsi" w:hAnsiTheme="minorHAnsi" w:cstheme="minorHAnsi"/>
          <w:spacing w:val="-3"/>
          <w:sz w:val="22"/>
          <w:szCs w:val="22"/>
          <w:lang w:val="es-ES"/>
        </w:rPr>
      </w:pPr>
    </w:p>
    <w:p w14:paraId="6F4CAB6E" w14:textId="1AA41BE7" w:rsidR="0035796C" w:rsidRPr="00DC33B5" w:rsidRDefault="0035796C" w:rsidP="0035796C">
      <w:pPr>
        <w:pStyle w:val="Prrafodelista"/>
        <w:ind w:left="1134"/>
        <w:jc w:val="both"/>
        <w:rPr>
          <w:rFonts w:asciiTheme="minorHAnsi" w:hAnsiTheme="minorHAnsi" w:cstheme="minorHAnsi"/>
          <w:spacing w:val="-3"/>
          <w:sz w:val="22"/>
          <w:szCs w:val="22"/>
        </w:rPr>
      </w:pPr>
      <w:r w:rsidRPr="00DC33B5">
        <w:rPr>
          <w:rFonts w:asciiTheme="minorHAnsi" w:hAnsiTheme="minorHAnsi" w:cstheme="minorHAnsi"/>
          <w:spacing w:val="-3"/>
          <w:sz w:val="22"/>
          <w:szCs w:val="22"/>
          <w:lang w:val="es-ES"/>
        </w:rPr>
        <w:t xml:space="preserve">Esta garantía deberá ser emitida por cualquier entidad de </w:t>
      </w:r>
      <w:bookmarkStart w:id="153" w:name="_Hlk36352003"/>
      <w:r w:rsidR="00A3269E" w:rsidRPr="00DC33B5">
        <w:rPr>
          <w:rFonts w:asciiTheme="minorHAnsi" w:hAnsiTheme="minorHAnsi" w:cstheme="minorHAnsi"/>
          <w:spacing w:val="-3"/>
          <w:sz w:val="22"/>
          <w:szCs w:val="22"/>
          <w:lang w:val="es-ES"/>
        </w:rPr>
        <w:t xml:space="preserve">intermediación financiera bancaria o no bancaria o por una empresa aseguradora; en cualquiera de los dos casos, estas entidades deben estar </w:t>
      </w:r>
      <w:r w:rsidR="00A3269E" w:rsidRPr="00DC33B5">
        <w:rPr>
          <w:rFonts w:asciiTheme="minorHAnsi" w:hAnsiTheme="minorHAnsi" w:cstheme="minorHAnsi"/>
          <w:sz w:val="22"/>
          <w:szCs w:val="22"/>
          <w:lang w:val="es-ES" w:eastAsia="es-ES"/>
        </w:rPr>
        <w:t>reguladas y autorizadas por la autoridad financiera competente en el país.</w:t>
      </w:r>
    </w:p>
    <w:bookmarkEnd w:id="153"/>
    <w:p w14:paraId="41F39512" w14:textId="77777777" w:rsidR="0035796C" w:rsidRPr="00DC33B5" w:rsidRDefault="0035796C" w:rsidP="0035796C">
      <w:pPr>
        <w:pStyle w:val="Prrafodelista"/>
        <w:rPr>
          <w:rFonts w:asciiTheme="minorHAnsi" w:hAnsiTheme="minorHAnsi" w:cstheme="minorHAnsi"/>
          <w:sz w:val="22"/>
          <w:szCs w:val="22"/>
          <w:lang w:eastAsia="es-ES"/>
        </w:rPr>
      </w:pPr>
    </w:p>
    <w:p w14:paraId="38AA9E65" w14:textId="546C21BC" w:rsidR="0035796C" w:rsidRPr="00DC33B5" w:rsidRDefault="0035796C" w:rsidP="00392DCD">
      <w:pPr>
        <w:pStyle w:val="Prrafodelista"/>
        <w:numPr>
          <w:ilvl w:val="1"/>
          <w:numId w:val="35"/>
        </w:numPr>
        <w:ind w:left="1134" w:hanging="567"/>
        <w:jc w:val="both"/>
        <w:rPr>
          <w:rFonts w:asciiTheme="minorHAnsi" w:hAnsiTheme="minorHAnsi" w:cstheme="minorHAnsi"/>
          <w:sz w:val="22"/>
          <w:szCs w:val="22"/>
          <w:lang w:val="es-ES" w:eastAsia="es-ES"/>
        </w:rPr>
      </w:pPr>
      <w:bookmarkStart w:id="154" w:name="_Hlk36352096"/>
      <w:r w:rsidRPr="00DC33B5">
        <w:rPr>
          <w:rFonts w:asciiTheme="minorHAnsi" w:hAnsiTheme="minorHAnsi" w:cstheme="minorHAnsi"/>
          <w:sz w:val="22"/>
          <w:szCs w:val="22"/>
        </w:rPr>
        <w:t>El incumplimiento por parte del Oferente seleccionado, de su obligación de presentar la Garantía de Cumplimiento antes mencionada o de firmar el Contrato</w:t>
      </w:r>
      <w:r w:rsidR="009B68DB" w:rsidRPr="00DC33B5">
        <w:rPr>
          <w:rFonts w:asciiTheme="minorHAnsi" w:hAnsiTheme="minorHAnsi" w:cstheme="minorHAnsi"/>
          <w:sz w:val="22"/>
          <w:szCs w:val="22"/>
        </w:rPr>
        <w:t>,</w:t>
      </w:r>
      <w:r w:rsidRPr="00DC33B5">
        <w:rPr>
          <w:rFonts w:asciiTheme="minorHAnsi" w:hAnsiTheme="minorHAnsi" w:cstheme="minorHAnsi"/>
          <w:sz w:val="22"/>
          <w:szCs w:val="22"/>
        </w:rPr>
        <w:t xml:space="preserve"> </w:t>
      </w:r>
      <w:r w:rsidR="009B68DB" w:rsidRPr="00DC33B5">
        <w:rPr>
          <w:rFonts w:asciiTheme="minorHAnsi" w:hAnsiTheme="minorHAnsi" w:cstheme="minorHAnsi"/>
          <w:sz w:val="22"/>
          <w:szCs w:val="22"/>
        </w:rPr>
        <w:t xml:space="preserve">de manera injustificada, </w:t>
      </w:r>
      <w:r w:rsidRPr="00DC33B5">
        <w:rPr>
          <w:rFonts w:asciiTheme="minorHAnsi" w:hAnsiTheme="minorHAnsi" w:cstheme="minorHAnsi"/>
          <w:sz w:val="22"/>
          <w:szCs w:val="22"/>
        </w:rPr>
        <w:t>constituirá causa suficiente para la anulación de la adjudicación y la pérdida de la Declaración de Mantenimiento</w:t>
      </w:r>
      <w:r w:rsidR="00EA588E" w:rsidRPr="00DC33B5">
        <w:rPr>
          <w:rFonts w:asciiTheme="minorHAnsi" w:hAnsiTheme="minorHAnsi" w:cstheme="minorHAnsi"/>
          <w:sz w:val="22"/>
          <w:szCs w:val="22"/>
        </w:rPr>
        <w:t xml:space="preserve"> de la Cotización</w:t>
      </w:r>
      <w:r w:rsidRPr="00DC33B5">
        <w:rPr>
          <w:rFonts w:asciiTheme="minorHAnsi" w:hAnsiTheme="minorHAnsi" w:cstheme="minorHAnsi"/>
          <w:sz w:val="22"/>
          <w:szCs w:val="22"/>
        </w:rPr>
        <w:t xml:space="preserve">. En ese caso, el </w:t>
      </w:r>
      <w:r w:rsidR="00BA169A">
        <w:rPr>
          <w:rFonts w:asciiTheme="minorHAnsi" w:hAnsiTheme="minorHAnsi" w:cstheme="minorHAnsi"/>
          <w:i/>
          <w:iCs/>
          <w:sz w:val="22"/>
          <w:szCs w:val="22"/>
        </w:rPr>
        <w:t>Comprador</w:t>
      </w:r>
      <w:r w:rsidRPr="00DC33B5">
        <w:rPr>
          <w:rFonts w:asciiTheme="minorHAnsi" w:hAnsiTheme="minorHAnsi" w:cstheme="minorHAnsi"/>
          <w:sz w:val="22"/>
          <w:szCs w:val="22"/>
        </w:rPr>
        <w:t xml:space="preserve"> puede adjudicar el Contrato al Oferente que presentó la segunda Cotización Más Ventajosa.</w:t>
      </w:r>
    </w:p>
    <w:bookmarkEnd w:id="154"/>
    <w:p w14:paraId="280CE2D9" w14:textId="77777777" w:rsidR="0035796C" w:rsidRPr="00A16876" w:rsidRDefault="0035796C" w:rsidP="00DE1BCE">
      <w:pPr>
        <w:pStyle w:val="Prrafodelista"/>
        <w:tabs>
          <w:tab w:val="left" w:pos="73"/>
        </w:tabs>
        <w:ind w:left="1134"/>
        <w:jc w:val="both"/>
        <w:rPr>
          <w:rFonts w:asciiTheme="minorHAnsi" w:hAnsiTheme="minorHAnsi" w:cstheme="minorHAnsi"/>
          <w:sz w:val="16"/>
          <w:szCs w:val="16"/>
        </w:rPr>
      </w:pPr>
    </w:p>
    <w:p w14:paraId="613B5F25" w14:textId="3FB905DA" w:rsidR="0080350B" w:rsidRPr="00DC33B5" w:rsidRDefault="0080350B" w:rsidP="00392DCD">
      <w:pPr>
        <w:pStyle w:val="Ttulo5"/>
        <w:numPr>
          <w:ilvl w:val="0"/>
          <w:numId w:val="35"/>
        </w:numPr>
        <w:spacing w:before="0"/>
        <w:ind w:left="567" w:hanging="567"/>
        <w:rPr>
          <w:szCs w:val="22"/>
          <w:lang w:val="es-ES"/>
        </w:rPr>
      </w:pPr>
      <w:bookmarkStart w:id="155" w:name="_Toc36382574"/>
      <w:bookmarkStart w:id="156" w:name="_Toc50684695"/>
      <w:r w:rsidRPr="00DC33B5">
        <w:rPr>
          <w:szCs w:val="22"/>
          <w:lang w:val="es-ES"/>
        </w:rPr>
        <w:t>Pago de anticipo</w:t>
      </w:r>
      <w:bookmarkEnd w:id="155"/>
      <w:r w:rsidRPr="00DC33B5">
        <w:rPr>
          <w:szCs w:val="22"/>
          <w:lang w:val="es-ES"/>
        </w:rPr>
        <w:t xml:space="preserve"> y garantía.</w:t>
      </w:r>
      <w:bookmarkEnd w:id="156"/>
    </w:p>
    <w:p w14:paraId="3DBDE5CF" w14:textId="0A7A8B06" w:rsidR="0080350B" w:rsidRPr="00DC33B5" w:rsidRDefault="0080350B" w:rsidP="00392DCD">
      <w:pPr>
        <w:pStyle w:val="Prrafodelista"/>
        <w:numPr>
          <w:ilvl w:val="1"/>
          <w:numId w:val="35"/>
        </w:numPr>
        <w:ind w:left="1134" w:hanging="567"/>
        <w:jc w:val="both"/>
        <w:rPr>
          <w:rFonts w:asciiTheme="minorHAnsi" w:hAnsiTheme="minorHAnsi" w:cstheme="minorHAnsi"/>
          <w:sz w:val="22"/>
          <w:szCs w:val="22"/>
          <w:lang w:val="es-ES" w:eastAsia="es-ES"/>
        </w:rPr>
      </w:pPr>
      <w:r w:rsidRPr="00DC33B5">
        <w:rPr>
          <w:rFonts w:asciiTheme="minorHAnsi" w:hAnsiTheme="minorHAnsi"/>
          <w:bCs/>
          <w:sz w:val="22"/>
          <w:szCs w:val="22"/>
          <w:lang w:val="es-BO" w:eastAsia="es-BO"/>
        </w:rPr>
        <w:t xml:space="preserve">El </w:t>
      </w:r>
      <w:r w:rsidR="00BA169A">
        <w:rPr>
          <w:rFonts w:asciiTheme="minorHAnsi" w:hAnsiTheme="minorHAnsi"/>
          <w:i/>
          <w:iCs/>
          <w:sz w:val="22"/>
          <w:szCs w:val="22"/>
          <w:lang w:val="es-BO" w:eastAsia="es-BO"/>
        </w:rPr>
        <w:t>Comprador</w:t>
      </w:r>
      <w:r w:rsidRPr="00DC33B5">
        <w:rPr>
          <w:rFonts w:asciiTheme="minorHAnsi" w:hAnsiTheme="minorHAnsi"/>
          <w:bCs/>
          <w:sz w:val="22"/>
          <w:szCs w:val="22"/>
          <w:lang w:val="es-BO" w:eastAsia="es-BO"/>
        </w:rPr>
        <w:t xml:space="preserve"> </w:t>
      </w:r>
      <w:r w:rsidRPr="00DC33B5">
        <w:rPr>
          <w:rFonts w:asciiTheme="minorHAnsi" w:hAnsiTheme="minorHAnsi" w:cstheme="minorHAnsi"/>
          <w:color w:val="000000"/>
          <w:sz w:val="22"/>
          <w:szCs w:val="22"/>
          <w:lang w:val="es-ES" w:eastAsia="es-ES"/>
        </w:rPr>
        <w:t>podrá, a solicitud del Oferente seleccionado, otorgar un anticipo contra presentación de una Garantía de Correcta Inversión del Anticipo. El pago del anticipo deberá ejecutarse contra la recepción de una garantía emitida por cualquier entidad de intermediación financiera bancaria o no bancaria, regulada y autorizada por la instancia competente establecida en el país</w:t>
      </w:r>
      <w:r w:rsidR="0025028D" w:rsidRPr="00DC33B5">
        <w:rPr>
          <w:rFonts w:asciiTheme="minorHAnsi" w:hAnsiTheme="minorHAnsi" w:cstheme="minorHAnsi"/>
          <w:color w:val="000000"/>
          <w:sz w:val="22"/>
          <w:szCs w:val="22"/>
          <w:lang w:val="es-ES" w:eastAsia="es-ES"/>
        </w:rPr>
        <w:t xml:space="preserve"> del </w:t>
      </w:r>
      <w:r w:rsidR="00BA169A">
        <w:rPr>
          <w:rFonts w:asciiTheme="minorHAnsi" w:hAnsiTheme="minorHAnsi" w:cstheme="minorHAnsi"/>
          <w:i/>
          <w:iCs/>
          <w:color w:val="000000"/>
          <w:sz w:val="22"/>
          <w:szCs w:val="22"/>
          <w:lang w:val="es-ES" w:eastAsia="es-ES"/>
        </w:rPr>
        <w:t>Comprador</w:t>
      </w:r>
      <w:r w:rsidRPr="00DC33B5">
        <w:rPr>
          <w:rFonts w:asciiTheme="minorHAnsi" w:hAnsiTheme="minorHAnsi" w:cstheme="minorHAnsi"/>
          <w:color w:val="000000"/>
          <w:sz w:val="22"/>
          <w:szCs w:val="22"/>
          <w:lang w:val="es-ES" w:eastAsia="es-ES"/>
        </w:rPr>
        <w:t xml:space="preserve">. </w:t>
      </w:r>
      <w:r w:rsidRPr="00DC33B5">
        <w:rPr>
          <w:rFonts w:asciiTheme="minorHAnsi" w:hAnsiTheme="minorHAnsi" w:cstheme="minorHAnsi"/>
          <w:sz w:val="22"/>
          <w:szCs w:val="22"/>
          <w:lang w:val="es-ES" w:eastAsia="es-ES"/>
        </w:rPr>
        <w:t xml:space="preserve">La forma estándar de esta garantía, aceptable al </w:t>
      </w:r>
      <w:r w:rsidR="00E15AEF" w:rsidRPr="00DC33B5">
        <w:rPr>
          <w:rFonts w:asciiTheme="minorHAnsi" w:hAnsiTheme="minorHAnsi" w:cstheme="minorHAnsi"/>
          <w:i/>
          <w:iCs/>
          <w:sz w:val="22"/>
          <w:szCs w:val="22"/>
          <w:lang w:val="es-ES" w:eastAsia="es-ES"/>
        </w:rPr>
        <w:t>Compr</w:t>
      </w:r>
      <w:r w:rsidR="00BA169A">
        <w:rPr>
          <w:rFonts w:asciiTheme="minorHAnsi" w:hAnsiTheme="minorHAnsi" w:cstheme="minorHAnsi"/>
          <w:i/>
          <w:iCs/>
          <w:sz w:val="22"/>
          <w:szCs w:val="22"/>
          <w:lang w:val="es-ES" w:eastAsia="es-ES"/>
        </w:rPr>
        <w:t>ador</w:t>
      </w:r>
      <w:r w:rsidRPr="00DC33B5">
        <w:rPr>
          <w:rFonts w:asciiTheme="minorHAnsi" w:hAnsiTheme="minorHAnsi" w:cstheme="minorHAnsi"/>
          <w:sz w:val="22"/>
          <w:szCs w:val="22"/>
          <w:lang w:val="es-ES" w:eastAsia="es-ES"/>
        </w:rPr>
        <w:t xml:space="preserve"> será:</w:t>
      </w:r>
    </w:p>
    <w:p w14:paraId="26B265FF" w14:textId="30306676" w:rsidR="009B68DB" w:rsidRPr="00DC33B5" w:rsidRDefault="009B68DB" w:rsidP="00392DCD">
      <w:pPr>
        <w:pStyle w:val="Prrafodelista"/>
        <w:numPr>
          <w:ilvl w:val="1"/>
          <w:numId w:val="50"/>
        </w:numPr>
        <w:ind w:left="1701" w:hanging="567"/>
        <w:rPr>
          <w:rFonts w:ascii="Calibri" w:hAnsi="Calibri" w:cs="Calibri"/>
          <w:sz w:val="22"/>
          <w:szCs w:val="22"/>
          <w:lang w:val="es-ES" w:eastAsia="es-ES"/>
        </w:rPr>
      </w:pPr>
      <w:r w:rsidRPr="00DC33B5">
        <w:rPr>
          <w:rFonts w:ascii="Calibri" w:hAnsi="Calibri" w:cs="Calibri"/>
          <w:sz w:val="22"/>
          <w:szCs w:val="22"/>
          <w:lang w:val="es-ES" w:eastAsia="es-ES"/>
        </w:rPr>
        <w:t>Boleta de Garantía</w:t>
      </w:r>
      <w:r w:rsidR="00F86B5B" w:rsidRPr="00DC33B5">
        <w:rPr>
          <w:rFonts w:ascii="Calibri" w:hAnsi="Calibri" w:cs="Calibri"/>
          <w:sz w:val="22"/>
          <w:szCs w:val="22"/>
          <w:lang w:val="es-ES" w:eastAsia="es-ES"/>
        </w:rPr>
        <w:t>; o</w:t>
      </w:r>
    </w:p>
    <w:p w14:paraId="4BD78F10" w14:textId="77777777" w:rsidR="0042311A" w:rsidRPr="00DC33B5" w:rsidRDefault="0042311A" w:rsidP="0042311A">
      <w:pPr>
        <w:pStyle w:val="Prrafodelista"/>
        <w:ind w:left="1701"/>
        <w:rPr>
          <w:rFonts w:ascii="Calibri" w:hAnsi="Calibri" w:cs="Calibri"/>
          <w:sz w:val="22"/>
          <w:szCs w:val="22"/>
          <w:lang w:val="es-ES" w:eastAsia="es-ES"/>
        </w:rPr>
      </w:pPr>
    </w:p>
    <w:p w14:paraId="3EDCF419" w14:textId="0B12F603" w:rsidR="00F86B5B" w:rsidRPr="00DC33B5" w:rsidRDefault="00F86B5B" w:rsidP="00392DCD">
      <w:pPr>
        <w:pStyle w:val="Prrafodelista"/>
        <w:numPr>
          <w:ilvl w:val="1"/>
          <w:numId w:val="50"/>
        </w:numPr>
        <w:ind w:left="1701" w:hanging="567"/>
        <w:rPr>
          <w:rFonts w:ascii="Calibri" w:hAnsi="Calibri" w:cs="Calibri"/>
          <w:sz w:val="22"/>
          <w:szCs w:val="22"/>
          <w:lang w:val="es-ES" w:eastAsia="es-ES"/>
        </w:rPr>
      </w:pPr>
      <w:r w:rsidRPr="00DC33B5">
        <w:rPr>
          <w:rFonts w:ascii="Calibri" w:hAnsi="Calibri" w:cs="Calibri"/>
          <w:sz w:val="22"/>
          <w:szCs w:val="22"/>
          <w:lang w:val="es-ES" w:eastAsia="es-ES"/>
        </w:rPr>
        <w:t>Garantía a Primer Requerimiento.</w:t>
      </w:r>
    </w:p>
    <w:p w14:paraId="24FFACB9" w14:textId="77777777" w:rsidR="009B68DB" w:rsidRPr="00A16876" w:rsidRDefault="009B68DB" w:rsidP="009B68DB">
      <w:pPr>
        <w:pStyle w:val="Prrafodelista"/>
        <w:rPr>
          <w:rFonts w:ascii="Calibri" w:hAnsi="Calibri" w:cs="Calibri"/>
          <w:sz w:val="16"/>
          <w:szCs w:val="16"/>
          <w:lang w:val="es-ES" w:eastAsia="es-ES"/>
        </w:rPr>
      </w:pPr>
    </w:p>
    <w:p w14:paraId="7F91FAD0" w14:textId="77777777" w:rsidR="009B68DB" w:rsidRPr="00DC33B5" w:rsidRDefault="009B68DB" w:rsidP="009B68DB">
      <w:pPr>
        <w:pStyle w:val="Prrafodelista"/>
        <w:ind w:left="1134"/>
        <w:jc w:val="both"/>
        <w:rPr>
          <w:rFonts w:ascii="Calibri" w:hAnsi="Calibri" w:cs="Calibri"/>
          <w:sz w:val="22"/>
          <w:szCs w:val="22"/>
          <w:lang w:val="es-ES" w:eastAsia="es-ES"/>
        </w:rPr>
      </w:pPr>
      <w:r w:rsidRPr="00DC33B5">
        <w:rPr>
          <w:rFonts w:ascii="Calibri" w:hAnsi="Calibri" w:cs="Calibri"/>
          <w:sz w:val="22"/>
          <w:szCs w:val="22"/>
          <w:lang w:val="es-ES" w:eastAsia="es-ES"/>
        </w:rPr>
        <w:t xml:space="preserve">Que deberán expresar su carácter de renovable, irrevocable y de ejecución inmediata; por el veinte por ciento (20%) del Precio del Contrato. </w:t>
      </w:r>
    </w:p>
    <w:p w14:paraId="379B7099" w14:textId="77777777" w:rsidR="0080350B" w:rsidRPr="00A16876" w:rsidRDefault="0080350B" w:rsidP="0080350B">
      <w:pPr>
        <w:pStyle w:val="Sub-ClauseText"/>
        <w:overflowPunct w:val="0"/>
        <w:autoSpaceDE w:val="0"/>
        <w:autoSpaceDN w:val="0"/>
        <w:adjustRightInd w:val="0"/>
        <w:spacing w:before="0" w:after="0"/>
        <w:ind w:left="1134"/>
        <w:textAlignment w:val="baseline"/>
        <w:rPr>
          <w:rFonts w:asciiTheme="minorHAnsi" w:hAnsiTheme="minorHAnsi" w:cstheme="minorHAnsi"/>
          <w:sz w:val="16"/>
          <w:szCs w:val="16"/>
          <w:lang w:val="es-ES"/>
        </w:rPr>
      </w:pPr>
    </w:p>
    <w:p w14:paraId="67D26998" w14:textId="5CFBA7D0" w:rsidR="009D71B1" w:rsidRPr="00DC33B5" w:rsidRDefault="009D71B1" w:rsidP="00392DCD">
      <w:pPr>
        <w:pStyle w:val="Ttulo5"/>
        <w:numPr>
          <w:ilvl w:val="0"/>
          <w:numId w:val="35"/>
        </w:numPr>
        <w:spacing w:before="0"/>
        <w:ind w:left="567" w:hanging="567"/>
        <w:jc w:val="both"/>
        <w:rPr>
          <w:szCs w:val="22"/>
          <w:lang w:val="es-ES"/>
        </w:rPr>
      </w:pPr>
      <w:bookmarkStart w:id="157" w:name="_Toc36255360"/>
      <w:bookmarkStart w:id="158" w:name="_Toc36382572"/>
      <w:bookmarkStart w:id="159" w:name="_Toc50684696"/>
      <w:r w:rsidRPr="00DC33B5">
        <w:rPr>
          <w:szCs w:val="22"/>
          <w:lang w:val="es-ES"/>
        </w:rPr>
        <w:t>Firma del Contrato.</w:t>
      </w:r>
      <w:bookmarkEnd w:id="157"/>
      <w:bookmarkEnd w:id="158"/>
      <w:bookmarkEnd w:id="159"/>
    </w:p>
    <w:p w14:paraId="0E29E502" w14:textId="1CDCC80D" w:rsidR="009D71B1" w:rsidRPr="00DC33B5" w:rsidRDefault="009D71B1" w:rsidP="00392DCD">
      <w:pPr>
        <w:pStyle w:val="Prrafodelista"/>
        <w:numPr>
          <w:ilvl w:val="1"/>
          <w:numId w:val="35"/>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El Contrato se firmará sin demora antes de que expire el </w:t>
      </w:r>
      <w:r w:rsidR="00E03E21" w:rsidRPr="00DC33B5">
        <w:rPr>
          <w:rFonts w:asciiTheme="minorHAnsi" w:hAnsiTheme="minorHAnsi" w:cstheme="minorHAnsi"/>
          <w:sz w:val="22"/>
          <w:szCs w:val="22"/>
        </w:rPr>
        <w:t>período de validez</w:t>
      </w:r>
      <w:r w:rsidRPr="00DC33B5">
        <w:rPr>
          <w:rFonts w:asciiTheme="minorHAnsi" w:hAnsiTheme="minorHAnsi" w:cstheme="minorHAnsi"/>
          <w:sz w:val="22"/>
          <w:szCs w:val="22"/>
        </w:rPr>
        <w:t xml:space="preserve">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w:t>
      </w:r>
    </w:p>
    <w:p w14:paraId="1DB2847D" w14:textId="77777777" w:rsidR="00F86B5B" w:rsidRPr="00DC33B5" w:rsidRDefault="00F86B5B" w:rsidP="00F86B5B">
      <w:pPr>
        <w:pStyle w:val="Prrafodelista"/>
        <w:tabs>
          <w:tab w:val="left" w:pos="73"/>
        </w:tabs>
        <w:ind w:left="1134"/>
        <w:jc w:val="both"/>
        <w:rPr>
          <w:rFonts w:asciiTheme="minorHAnsi" w:hAnsiTheme="minorHAnsi" w:cstheme="minorHAnsi"/>
          <w:sz w:val="22"/>
          <w:szCs w:val="22"/>
        </w:rPr>
      </w:pPr>
    </w:p>
    <w:p w14:paraId="4C2F5EBD" w14:textId="6739C884" w:rsidR="009D71B1" w:rsidRPr="00DC33B5" w:rsidRDefault="009D71B1" w:rsidP="00392DCD">
      <w:pPr>
        <w:pStyle w:val="Prrafodelista"/>
        <w:numPr>
          <w:ilvl w:val="1"/>
          <w:numId w:val="35"/>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No obstante, lo establecido </w:t>
      </w:r>
      <w:r w:rsidR="00EF5CA5" w:rsidRPr="00DC33B5">
        <w:rPr>
          <w:rFonts w:asciiTheme="minorHAnsi" w:hAnsiTheme="minorHAnsi" w:cstheme="minorHAnsi"/>
          <w:sz w:val="22"/>
          <w:szCs w:val="22"/>
        </w:rPr>
        <w:t>el numeral precedente</w:t>
      </w:r>
      <w:r w:rsidRPr="00DC33B5">
        <w:rPr>
          <w:rFonts w:asciiTheme="minorHAnsi" w:hAnsiTheme="minorHAnsi" w:cstheme="minorHAnsi"/>
          <w:sz w:val="22"/>
          <w:szCs w:val="22"/>
        </w:rPr>
        <w:t xml:space="preserve">, en caso de que la firma del Contrato se vea impedida por alguna restricción de importación atribuible al </w:t>
      </w:r>
      <w:r w:rsidR="00BA169A">
        <w:rPr>
          <w:rFonts w:asciiTheme="minorHAnsi" w:hAnsiTheme="minorHAnsi" w:cstheme="minorHAnsi"/>
          <w:i/>
          <w:iCs/>
          <w:sz w:val="22"/>
          <w:szCs w:val="22"/>
        </w:rPr>
        <w:t>Comprador</w:t>
      </w:r>
      <w:r w:rsidRPr="00DC33B5">
        <w:rPr>
          <w:rFonts w:asciiTheme="minorHAnsi" w:hAnsiTheme="minorHAnsi" w:cstheme="minorHAnsi"/>
          <w:sz w:val="22"/>
          <w:szCs w:val="22"/>
        </w:rPr>
        <w:t xml:space="preserve">, al </w:t>
      </w:r>
      <w:r w:rsidR="00DD39DD" w:rsidRPr="00DC33B5">
        <w:rPr>
          <w:rFonts w:asciiTheme="minorHAnsi" w:hAnsiTheme="minorHAnsi" w:cstheme="minorHAnsi"/>
          <w:sz w:val="22"/>
          <w:szCs w:val="22"/>
        </w:rPr>
        <w:t>p</w:t>
      </w:r>
      <w:r w:rsidRPr="00DC33B5">
        <w:rPr>
          <w:rFonts w:asciiTheme="minorHAnsi" w:hAnsiTheme="minorHAnsi" w:cstheme="minorHAnsi"/>
          <w:sz w:val="22"/>
          <w:szCs w:val="22"/>
        </w:rPr>
        <w:t xml:space="preserve">aís del </w:t>
      </w:r>
      <w:r w:rsidR="00BA169A">
        <w:rPr>
          <w:rFonts w:asciiTheme="minorHAnsi" w:hAnsiTheme="minorHAnsi" w:cstheme="minorHAnsi"/>
          <w:i/>
          <w:iCs/>
          <w:sz w:val="22"/>
          <w:szCs w:val="22"/>
        </w:rPr>
        <w:t>Comprador</w:t>
      </w:r>
      <w:r w:rsidRPr="00DC33B5">
        <w:rPr>
          <w:rFonts w:asciiTheme="minorHAnsi" w:hAnsiTheme="minorHAnsi" w:cstheme="minorHAnsi"/>
          <w:sz w:val="22"/>
          <w:szCs w:val="22"/>
        </w:rPr>
        <w:t xml:space="preserve"> o al uso de los productos/bienes, sistemas o servicios que han de proveerse y que dichas restricciones de importación provengan de regulaciones comerciales de un país proveedor de los productos/bienes, sistemas o servicios, el Licitante no será obligado por su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Lo anterior tendrá efecto siempre y cuando el Licitante pueda demostrar, a satisfacción del Banco y el </w:t>
      </w:r>
      <w:r w:rsidR="00E86BDE">
        <w:rPr>
          <w:rFonts w:asciiTheme="minorHAnsi" w:hAnsiTheme="minorHAnsi" w:cstheme="minorHAnsi"/>
          <w:i/>
          <w:iCs/>
          <w:sz w:val="22"/>
          <w:szCs w:val="22"/>
        </w:rPr>
        <w:t>Comprador</w:t>
      </w:r>
      <w:r w:rsidRPr="00DC33B5">
        <w:rPr>
          <w:rFonts w:asciiTheme="minorHAnsi" w:hAnsiTheme="minorHAnsi" w:cstheme="minorHAnsi"/>
          <w:sz w:val="22"/>
          <w:szCs w:val="22"/>
        </w:rPr>
        <w:t>, que la firma del Contrato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bookmarkEnd w:id="150"/>
    <w:bookmarkEnd w:id="151"/>
    <w:p w14:paraId="64F71AD3" w14:textId="4EE283F0" w:rsidR="003835F9" w:rsidRPr="00A16876" w:rsidRDefault="003835F9" w:rsidP="00080B54">
      <w:pPr>
        <w:pStyle w:val="Prrafodelista"/>
        <w:ind w:left="1134"/>
        <w:jc w:val="both"/>
        <w:rPr>
          <w:rFonts w:asciiTheme="minorHAnsi" w:hAnsiTheme="minorHAnsi" w:cstheme="minorHAnsi"/>
          <w:sz w:val="16"/>
          <w:szCs w:val="16"/>
          <w:lang w:val="es-ES" w:eastAsia="es-ES"/>
        </w:rPr>
      </w:pPr>
    </w:p>
    <w:p w14:paraId="4E328A9B" w14:textId="65C2BB3B" w:rsidR="00EF5CA5" w:rsidRPr="00DC33B5" w:rsidRDefault="00EF5CA5" w:rsidP="00392DCD">
      <w:pPr>
        <w:pStyle w:val="Ttulo5"/>
        <w:numPr>
          <w:ilvl w:val="0"/>
          <w:numId w:val="35"/>
        </w:numPr>
        <w:spacing w:before="0"/>
        <w:ind w:left="567" w:hanging="567"/>
        <w:rPr>
          <w:rFonts w:cstheme="minorHAnsi"/>
          <w:bCs/>
          <w:szCs w:val="22"/>
          <w:lang w:val="es-ES"/>
        </w:rPr>
      </w:pPr>
      <w:bookmarkStart w:id="160" w:name="_Toc50684697"/>
      <w:r w:rsidRPr="00DC33B5">
        <w:rPr>
          <w:rFonts w:cstheme="minorHAnsi"/>
          <w:szCs w:val="22"/>
          <w:lang w:val="es-ES"/>
        </w:rPr>
        <w:t xml:space="preserve">Requisitos de los </w:t>
      </w:r>
      <w:r w:rsidR="00E15AEF" w:rsidRPr="00DC33B5">
        <w:rPr>
          <w:rFonts w:cstheme="minorHAnsi"/>
          <w:bCs/>
          <w:i/>
          <w:iCs/>
          <w:szCs w:val="22"/>
          <w:lang w:val="es-ES"/>
        </w:rPr>
        <w:t>Bienes y Servicios Conexos/Servicios</w:t>
      </w:r>
      <w:r w:rsidRPr="00DC33B5">
        <w:rPr>
          <w:rFonts w:cstheme="minorHAnsi"/>
          <w:bCs/>
          <w:szCs w:val="22"/>
          <w:lang w:val="es-ES"/>
        </w:rPr>
        <w:t>.</w:t>
      </w:r>
      <w:bookmarkEnd w:id="160"/>
    </w:p>
    <w:p w14:paraId="657FBD61" w14:textId="3FEB2920" w:rsidR="0043025F" w:rsidRPr="00DC33B5" w:rsidRDefault="0043025F"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La información concerniente a la provisión de </w:t>
      </w:r>
      <w:r w:rsidR="00E15AEF" w:rsidRPr="00DC33B5">
        <w:rPr>
          <w:rFonts w:asciiTheme="minorHAnsi" w:hAnsiTheme="minorHAnsi" w:cstheme="minorHAnsi"/>
          <w:i/>
          <w:iCs/>
          <w:sz w:val="22"/>
          <w:szCs w:val="22"/>
        </w:rPr>
        <w:t>Bien</w:t>
      </w:r>
      <w:r w:rsidR="00E86BDE">
        <w:rPr>
          <w:rFonts w:asciiTheme="minorHAnsi" w:hAnsiTheme="minorHAnsi" w:cstheme="minorHAnsi"/>
          <w:i/>
          <w:iCs/>
          <w:sz w:val="22"/>
          <w:szCs w:val="22"/>
        </w:rPr>
        <w:t>es y Servicios Conexos</w:t>
      </w:r>
      <w:r w:rsidRPr="00DC33B5">
        <w:rPr>
          <w:rFonts w:asciiTheme="minorHAnsi" w:hAnsiTheme="minorHAnsi" w:cstheme="minorHAnsi"/>
          <w:sz w:val="22"/>
          <w:szCs w:val="22"/>
        </w:rPr>
        <w:t xml:space="preserve"> y que el Oferente debe tomar en cuenta para elaborar su Cotización, se establece conforme al siguiente detalle:  </w:t>
      </w:r>
    </w:p>
    <w:p w14:paraId="64AE32B9" w14:textId="77777777" w:rsidR="00115870" w:rsidRPr="00A16876" w:rsidRDefault="00115870" w:rsidP="00A16876">
      <w:pPr>
        <w:jc w:val="both"/>
        <w:rPr>
          <w:rFonts w:asciiTheme="minorHAnsi" w:hAnsiTheme="minorHAnsi" w:cstheme="minorHAnsi"/>
          <w:sz w:val="22"/>
          <w:szCs w:val="22"/>
        </w:rPr>
      </w:pPr>
    </w:p>
    <w:p w14:paraId="16149E10" w14:textId="756719EF" w:rsidR="0043025F" w:rsidRPr="00DC33B5" w:rsidRDefault="00A373E6"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Lista de </w:t>
      </w:r>
      <w:r w:rsidRPr="00DC33B5">
        <w:rPr>
          <w:rFonts w:asciiTheme="minorHAnsi" w:hAnsiTheme="minorHAnsi" w:cstheme="minorHAnsi"/>
          <w:i/>
          <w:iCs/>
          <w:sz w:val="22"/>
          <w:szCs w:val="22"/>
        </w:rPr>
        <w:t>Bienes</w:t>
      </w:r>
      <w:r w:rsidR="00F40E31" w:rsidRPr="00DC33B5">
        <w:rPr>
          <w:rFonts w:asciiTheme="minorHAnsi" w:hAnsiTheme="minorHAnsi" w:cstheme="minorHAnsi"/>
          <w:i/>
          <w:iCs/>
          <w:sz w:val="22"/>
          <w:szCs w:val="22"/>
        </w:rPr>
        <w:t>/Servicios</w:t>
      </w:r>
      <w:r w:rsidRPr="00DC33B5">
        <w:rPr>
          <w:rFonts w:asciiTheme="minorHAnsi" w:hAnsiTheme="minorHAnsi" w:cstheme="minorHAnsi"/>
          <w:i/>
          <w:iCs/>
          <w:sz w:val="22"/>
          <w:szCs w:val="22"/>
        </w:rPr>
        <w:t xml:space="preserve"> </w:t>
      </w:r>
      <w:r w:rsidRPr="00DC33B5">
        <w:rPr>
          <w:rFonts w:asciiTheme="minorHAnsi" w:hAnsiTheme="minorHAnsi" w:cstheme="minorHAnsi"/>
          <w:sz w:val="22"/>
          <w:szCs w:val="22"/>
        </w:rPr>
        <w:t>y cronograma de entrega.</w:t>
      </w:r>
    </w:p>
    <w:tbl>
      <w:tblPr>
        <w:tblStyle w:val="Tablaconcuadrcula"/>
        <w:tblW w:w="0" w:type="auto"/>
        <w:jc w:val="right"/>
        <w:tblLook w:val="04A0" w:firstRow="1" w:lastRow="0" w:firstColumn="1" w:lastColumn="0" w:noHBand="0" w:noVBand="1"/>
      </w:tblPr>
      <w:tblGrid>
        <w:gridCol w:w="972"/>
        <w:gridCol w:w="1546"/>
        <w:gridCol w:w="1534"/>
        <w:gridCol w:w="1534"/>
        <w:gridCol w:w="1534"/>
        <w:gridCol w:w="1534"/>
      </w:tblGrid>
      <w:tr w:rsidR="00A373E6" w:rsidRPr="0017238B" w14:paraId="11CE5606" w14:textId="77777777" w:rsidTr="00896303">
        <w:trPr>
          <w:trHeight w:val="415"/>
          <w:jc w:val="right"/>
        </w:trPr>
        <w:tc>
          <w:tcPr>
            <w:tcW w:w="972" w:type="dxa"/>
            <w:vAlign w:val="center"/>
          </w:tcPr>
          <w:p w14:paraId="437006F5" w14:textId="6CD5CCBC" w:rsidR="00A373E6" w:rsidRPr="0017238B" w:rsidRDefault="002D297F" w:rsidP="00265EBA">
            <w:pPr>
              <w:keepNext/>
              <w:keepLines/>
              <w:jc w:val="center"/>
              <w:rPr>
                <w:rFonts w:asciiTheme="minorHAnsi" w:hAnsiTheme="minorHAnsi" w:cstheme="minorHAnsi"/>
                <w:i/>
                <w:iCs/>
                <w:color w:val="808080" w:themeColor="background1" w:themeShade="80"/>
                <w:spacing w:val="-3"/>
                <w:sz w:val="16"/>
                <w:szCs w:val="16"/>
              </w:rPr>
            </w:pPr>
            <w:r w:rsidRPr="0017238B">
              <w:rPr>
                <w:rFonts w:asciiTheme="minorHAnsi" w:hAnsiTheme="minorHAnsi"/>
                <w:i/>
                <w:color w:val="808080" w:themeColor="background1" w:themeShade="80"/>
                <w:sz w:val="16"/>
                <w:szCs w:val="16"/>
              </w:rPr>
              <w:lastRenderedPageBreak/>
              <w:t xml:space="preserve"> </w:t>
            </w:r>
            <w:r w:rsidR="00A373E6" w:rsidRPr="0017238B">
              <w:rPr>
                <w:rFonts w:asciiTheme="minorHAnsi" w:hAnsiTheme="minorHAnsi"/>
                <w:i/>
                <w:color w:val="808080" w:themeColor="background1" w:themeShade="80"/>
                <w:sz w:val="16"/>
                <w:szCs w:val="16"/>
              </w:rPr>
              <w:t>[Indicar el No.]</w:t>
            </w:r>
          </w:p>
        </w:tc>
        <w:tc>
          <w:tcPr>
            <w:tcW w:w="1546" w:type="dxa"/>
            <w:vAlign w:val="center"/>
          </w:tcPr>
          <w:p w14:paraId="3BC7B2B5" w14:textId="3BCA1FB3" w:rsidR="00A373E6" w:rsidRPr="0017238B" w:rsidRDefault="00A373E6" w:rsidP="00265EBA">
            <w:pPr>
              <w:keepNext/>
              <w:keepLines/>
              <w:jc w:val="center"/>
              <w:rPr>
                <w:rFonts w:asciiTheme="minorHAnsi" w:hAnsiTheme="minorHAnsi" w:cstheme="minorHAnsi"/>
                <w:i/>
                <w:iCs/>
                <w:color w:val="808080" w:themeColor="background1" w:themeShade="80"/>
                <w:spacing w:val="-3"/>
                <w:sz w:val="16"/>
                <w:szCs w:val="16"/>
              </w:rPr>
            </w:pPr>
            <w:r w:rsidRPr="0017238B">
              <w:rPr>
                <w:rFonts w:asciiTheme="minorHAnsi" w:hAnsiTheme="minorHAnsi"/>
                <w:i/>
                <w:color w:val="808080" w:themeColor="background1" w:themeShade="80"/>
                <w:sz w:val="16"/>
                <w:szCs w:val="16"/>
              </w:rPr>
              <w:t>[Indicar la descripción de los Bienes</w:t>
            </w:r>
            <w:r w:rsidR="00F40E31" w:rsidRPr="0017238B">
              <w:rPr>
                <w:rFonts w:asciiTheme="minorHAnsi" w:hAnsiTheme="minorHAnsi"/>
                <w:i/>
                <w:color w:val="808080" w:themeColor="background1" w:themeShade="80"/>
                <w:sz w:val="16"/>
                <w:szCs w:val="16"/>
              </w:rPr>
              <w:t>/Servicios</w:t>
            </w:r>
            <w:r w:rsidRPr="0017238B">
              <w:rPr>
                <w:rFonts w:asciiTheme="minorHAnsi" w:hAnsiTheme="minorHAnsi"/>
                <w:i/>
                <w:color w:val="808080" w:themeColor="background1" w:themeShade="80"/>
                <w:sz w:val="16"/>
                <w:szCs w:val="16"/>
              </w:rPr>
              <w:t>]</w:t>
            </w:r>
          </w:p>
        </w:tc>
        <w:tc>
          <w:tcPr>
            <w:tcW w:w="1534" w:type="dxa"/>
            <w:vAlign w:val="center"/>
          </w:tcPr>
          <w:p w14:paraId="771F8B17" w14:textId="77777777" w:rsidR="00A373E6" w:rsidRPr="0017238B" w:rsidRDefault="00A373E6" w:rsidP="00265EBA">
            <w:pPr>
              <w:keepNext/>
              <w:keepLines/>
              <w:jc w:val="center"/>
              <w:rPr>
                <w:rFonts w:asciiTheme="minorHAnsi" w:hAnsiTheme="minorHAnsi" w:cstheme="minorHAnsi"/>
                <w:i/>
                <w:iCs/>
                <w:color w:val="808080" w:themeColor="background1" w:themeShade="80"/>
                <w:spacing w:val="-3"/>
                <w:sz w:val="16"/>
                <w:szCs w:val="16"/>
              </w:rPr>
            </w:pPr>
            <w:r w:rsidRPr="0017238B">
              <w:rPr>
                <w:rFonts w:asciiTheme="minorHAnsi" w:hAnsiTheme="minorHAnsi"/>
                <w:i/>
                <w:color w:val="808080" w:themeColor="background1" w:themeShade="80"/>
                <w:sz w:val="16"/>
                <w:szCs w:val="16"/>
              </w:rPr>
              <w:t>[Indicar la cantidad de los ítems a suministrar]</w:t>
            </w:r>
          </w:p>
        </w:tc>
        <w:tc>
          <w:tcPr>
            <w:tcW w:w="1534" w:type="dxa"/>
            <w:vAlign w:val="center"/>
          </w:tcPr>
          <w:p w14:paraId="1027DA2F" w14:textId="77777777" w:rsidR="00A373E6" w:rsidRPr="0017238B" w:rsidRDefault="00A373E6" w:rsidP="00265EBA">
            <w:pPr>
              <w:keepNext/>
              <w:keepLines/>
              <w:jc w:val="center"/>
              <w:rPr>
                <w:rFonts w:asciiTheme="minorHAnsi" w:hAnsiTheme="minorHAnsi" w:cstheme="minorHAnsi"/>
                <w:i/>
                <w:iCs/>
                <w:color w:val="808080" w:themeColor="background1" w:themeShade="80"/>
                <w:spacing w:val="-3"/>
                <w:sz w:val="16"/>
                <w:szCs w:val="16"/>
              </w:rPr>
            </w:pPr>
            <w:r w:rsidRPr="0017238B">
              <w:rPr>
                <w:rFonts w:asciiTheme="minorHAnsi" w:hAnsiTheme="minorHAnsi"/>
                <w:i/>
                <w:color w:val="808080" w:themeColor="background1" w:themeShade="80"/>
                <w:sz w:val="16"/>
                <w:szCs w:val="16"/>
              </w:rPr>
              <w:t>[Indicar la unidad física de medida de la cantidad]</w:t>
            </w:r>
          </w:p>
        </w:tc>
        <w:tc>
          <w:tcPr>
            <w:tcW w:w="1534" w:type="dxa"/>
            <w:vAlign w:val="center"/>
          </w:tcPr>
          <w:p w14:paraId="63E9F50B" w14:textId="77777777" w:rsidR="00A373E6" w:rsidRPr="0017238B" w:rsidRDefault="00A373E6" w:rsidP="00265EBA">
            <w:pPr>
              <w:keepNext/>
              <w:keepLines/>
              <w:jc w:val="center"/>
              <w:rPr>
                <w:rFonts w:asciiTheme="minorHAnsi" w:hAnsiTheme="minorHAnsi" w:cstheme="minorHAnsi"/>
                <w:i/>
                <w:iCs/>
                <w:color w:val="808080" w:themeColor="background1" w:themeShade="80"/>
                <w:spacing w:val="-3"/>
                <w:sz w:val="16"/>
                <w:szCs w:val="16"/>
              </w:rPr>
            </w:pPr>
            <w:r w:rsidRPr="0017238B">
              <w:rPr>
                <w:rFonts w:asciiTheme="minorHAnsi" w:hAnsiTheme="minorHAnsi"/>
                <w:i/>
                <w:color w:val="808080" w:themeColor="background1" w:themeShade="80"/>
                <w:sz w:val="16"/>
                <w:szCs w:val="16"/>
              </w:rPr>
              <w:t>[Indicar el lugar de entrega destino convenido]</w:t>
            </w:r>
          </w:p>
        </w:tc>
        <w:tc>
          <w:tcPr>
            <w:tcW w:w="1534" w:type="dxa"/>
            <w:vAlign w:val="center"/>
          </w:tcPr>
          <w:p w14:paraId="216A9B23" w14:textId="77777777" w:rsidR="00A373E6" w:rsidRPr="0017238B" w:rsidRDefault="00A373E6" w:rsidP="00265EBA">
            <w:pPr>
              <w:keepNext/>
              <w:keepLines/>
              <w:jc w:val="center"/>
              <w:rPr>
                <w:rFonts w:asciiTheme="minorHAnsi" w:hAnsiTheme="minorHAnsi" w:cstheme="minorHAnsi"/>
                <w:i/>
                <w:iCs/>
                <w:spacing w:val="-3"/>
                <w:sz w:val="16"/>
                <w:szCs w:val="16"/>
              </w:rPr>
            </w:pPr>
            <w:r w:rsidRPr="0017238B">
              <w:rPr>
                <w:rFonts w:asciiTheme="minorHAnsi" w:hAnsiTheme="minorHAnsi" w:cstheme="minorHAnsi"/>
                <w:i/>
                <w:iCs/>
                <w:color w:val="808080" w:themeColor="background1" w:themeShade="80"/>
                <w:spacing w:val="-3"/>
                <w:sz w:val="16"/>
                <w:szCs w:val="16"/>
              </w:rPr>
              <w:t>[Indicar el número de días después de la fecha de efectividad del Contrato]</w:t>
            </w:r>
          </w:p>
        </w:tc>
      </w:tr>
      <w:tr w:rsidR="002D297F" w:rsidRPr="0017238B" w14:paraId="5F5E7858" w14:textId="77777777" w:rsidTr="002D297F">
        <w:trPr>
          <w:trHeight w:val="421"/>
          <w:jc w:val="right"/>
        </w:trPr>
        <w:tc>
          <w:tcPr>
            <w:tcW w:w="972" w:type="dxa"/>
            <w:vAlign w:val="center"/>
          </w:tcPr>
          <w:p w14:paraId="33C6E285" w14:textId="36851613" w:rsidR="002D297F" w:rsidRPr="0017238B" w:rsidRDefault="002D297F" w:rsidP="002D297F">
            <w:pPr>
              <w:keepNext/>
              <w:keepLines/>
              <w:jc w:val="center"/>
              <w:rPr>
                <w:rFonts w:asciiTheme="minorHAnsi" w:hAnsiTheme="minorHAnsi" w:cstheme="minorHAnsi"/>
                <w:i/>
                <w:iCs/>
                <w:color w:val="808080" w:themeColor="background1" w:themeShade="80"/>
                <w:spacing w:val="-3"/>
                <w:sz w:val="16"/>
                <w:szCs w:val="16"/>
              </w:rPr>
            </w:pPr>
            <w:r w:rsidRPr="0017238B">
              <w:rPr>
                <w:rFonts w:ascii="Tahoma" w:hAnsi="Tahoma" w:cs="Tahoma"/>
                <w:color w:val="000000"/>
                <w:sz w:val="16"/>
                <w:szCs w:val="16"/>
                <w:lang w:eastAsia="es-BO"/>
              </w:rPr>
              <w:t>1</w:t>
            </w:r>
          </w:p>
        </w:tc>
        <w:tc>
          <w:tcPr>
            <w:tcW w:w="1546" w:type="dxa"/>
            <w:vAlign w:val="center"/>
          </w:tcPr>
          <w:p w14:paraId="6FECE6F3" w14:textId="2AACA55B" w:rsidR="002D297F" w:rsidRPr="0017238B" w:rsidRDefault="002D297F" w:rsidP="002D297F">
            <w:pPr>
              <w:keepNext/>
              <w:keepLines/>
              <w:jc w:val="center"/>
              <w:rPr>
                <w:rFonts w:asciiTheme="minorHAnsi" w:hAnsiTheme="minorHAnsi" w:cstheme="minorHAnsi"/>
                <w:i/>
                <w:iCs/>
                <w:color w:val="808080" w:themeColor="background1" w:themeShade="80"/>
                <w:spacing w:val="-3"/>
                <w:sz w:val="16"/>
                <w:szCs w:val="16"/>
              </w:rPr>
            </w:pPr>
            <w:r w:rsidRPr="0017238B">
              <w:rPr>
                <w:rFonts w:ascii="Tahoma" w:hAnsi="Tahoma" w:cs="Tahoma"/>
                <w:color w:val="000000"/>
                <w:sz w:val="16"/>
                <w:szCs w:val="16"/>
                <w:lang w:eastAsia="es-BO"/>
              </w:rPr>
              <w:t xml:space="preserve">PANTALON JEAN </w:t>
            </w:r>
          </w:p>
        </w:tc>
        <w:tc>
          <w:tcPr>
            <w:tcW w:w="1534" w:type="dxa"/>
            <w:vAlign w:val="bottom"/>
          </w:tcPr>
          <w:p w14:paraId="6E64E1EC" w14:textId="01A50E10" w:rsidR="002D297F" w:rsidRPr="0017238B" w:rsidRDefault="002D297F" w:rsidP="002D297F">
            <w:pPr>
              <w:keepNext/>
              <w:keepLines/>
              <w:jc w:val="center"/>
              <w:rPr>
                <w:rFonts w:asciiTheme="minorHAnsi" w:hAnsiTheme="minorHAnsi" w:cstheme="minorHAnsi"/>
                <w:i/>
                <w:iCs/>
                <w:color w:val="808080" w:themeColor="background1" w:themeShade="80"/>
                <w:spacing w:val="-3"/>
                <w:sz w:val="16"/>
                <w:szCs w:val="16"/>
              </w:rPr>
            </w:pPr>
            <w:r w:rsidRPr="0017238B">
              <w:rPr>
                <w:rFonts w:ascii="Tahoma" w:hAnsi="Tahoma" w:cs="Tahoma"/>
                <w:b/>
                <w:bCs/>
                <w:color w:val="000000"/>
                <w:sz w:val="16"/>
                <w:szCs w:val="16"/>
                <w:lang w:eastAsia="es-BO"/>
              </w:rPr>
              <w:t>60</w:t>
            </w:r>
          </w:p>
        </w:tc>
        <w:tc>
          <w:tcPr>
            <w:tcW w:w="1534" w:type="dxa"/>
            <w:vAlign w:val="center"/>
          </w:tcPr>
          <w:p w14:paraId="2F3C1F6F" w14:textId="25493030" w:rsidR="002D297F" w:rsidRPr="0017238B" w:rsidRDefault="002D297F" w:rsidP="002D297F">
            <w:pPr>
              <w:keepNext/>
              <w:keepLines/>
              <w:jc w:val="center"/>
              <w:rPr>
                <w:rFonts w:asciiTheme="minorHAnsi" w:hAnsiTheme="minorHAnsi" w:cstheme="minorHAnsi"/>
                <w:i/>
                <w:iCs/>
                <w:color w:val="808080" w:themeColor="background1" w:themeShade="80"/>
                <w:spacing w:val="-3"/>
                <w:sz w:val="16"/>
                <w:szCs w:val="16"/>
              </w:rPr>
            </w:pPr>
            <w:r w:rsidRPr="0017238B">
              <w:rPr>
                <w:rFonts w:ascii="Tahoma" w:hAnsi="Tahoma" w:cs="Tahoma"/>
                <w:color w:val="000000"/>
                <w:sz w:val="16"/>
                <w:szCs w:val="16"/>
                <w:lang w:eastAsia="es-BO"/>
              </w:rPr>
              <w:t>PZA</w:t>
            </w:r>
          </w:p>
        </w:tc>
        <w:tc>
          <w:tcPr>
            <w:tcW w:w="1534" w:type="dxa"/>
            <w:vAlign w:val="center"/>
          </w:tcPr>
          <w:p w14:paraId="308EB32D" w14:textId="31FD3D52" w:rsidR="002D297F" w:rsidRPr="0017238B" w:rsidRDefault="002D297F" w:rsidP="002D297F">
            <w:pPr>
              <w:keepNext/>
              <w:keepLines/>
              <w:jc w:val="center"/>
              <w:rPr>
                <w:rFonts w:asciiTheme="minorHAnsi" w:hAnsiTheme="minorHAnsi" w:cstheme="minorHAnsi"/>
                <w:i/>
                <w:iCs/>
                <w:color w:val="808080" w:themeColor="background1" w:themeShade="80"/>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vAlign w:val="center"/>
          </w:tcPr>
          <w:p w14:paraId="6D7C949F" w14:textId="14E61F3E" w:rsidR="002D297F" w:rsidRPr="0017238B" w:rsidRDefault="00971192" w:rsidP="002D297F">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30  Días calendarios</w:t>
            </w:r>
          </w:p>
        </w:tc>
      </w:tr>
      <w:tr w:rsidR="00971192" w:rsidRPr="0017238B" w14:paraId="18E84A5E" w14:textId="77777777" w:rsidTr="000E5BC0">
        <w:trPr>
          <w:trHeight w:val="413"/>
          <w:jc w:val="right"/>
        </w:trPr>
        <w:tc>
          <w:tcPr>
            <w:tcW w:w="972" w:type="dxa"/>
            <w:vAlign w:val="center"/>
          </w:tcPr>
          <w:p w14:paraId="463BA70D" w14:textId="3C504E5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2</w:t>
            </w:r>
          </w:p>
        </w:tc>
        <w:tc>
          <w:tcPr>
            <w:tcW w:w="1546" w:type="dxa"/>
            <w:vAlign w:val="center"/>
          </w:tcPr>
          <w:p w14:paraId="79848AD1" w14:textId="6FDAB8AC"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 xml:space="preserve">CAMISA MANGA LARGA </w:t>
            </w:r>
          </w:p>
        </w:tc>
        <w:tc>
          <w:tcPr>
            <w:tcW w:w="1534" w:type="dxa"/>
            <w:vAlign w:val="bottom"/>
          </w:tcPr>
          <w:p w14:paraId="6CCE5FBF" w14:textId="341929E5"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60</w:t>
            </w:r>
          </w:p>
        </w:tc>
        <w:tc>
          <w:tcPr>
            <w:tcW w:w="1534" w:type="dxa"/>
            <w:vAlign w:val="center"/>
          </w:tcPr>
          <w:p w14:paraId="443C0AE9" w14:textId="03CA6ACC"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4E7B7578" w14:textId="38FFC764"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71565ADA" w14:textId="0F6FCA0D"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30  Días calendarios</w:t>
            </w:r>
          </w:p>
        </w:tc>
      </w:tr>
      <w:tr w:rsidR="00971192" w:rsidRPr="0017238B" w14:paraId="7E364C40" w14:textId="77777777" w:rsidTr="000E5BC0">
        <w:trPr>
          <w:trHeight w:val="413"/>
          <w:jc w:val="right"/>
        </w:trPr>
        <w:tc>
          <w:tcPr>
            <w:tcW w:w="972" w:type="dxa"/>
            <w:vAlign w:val="center"/>
          </w:tcPr>
          <w:p w14:paraId="28720CD6" w14:textId="34EB807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3</w:t>
            </w:r>
          </w:p>
        </w:tc>
        <w:tc>
          <w:tcPr>
            <w:tcW w:w="1546" w:type="dxa"/>
            <w:vAlign w:val="center"/>
          </w:tcPr>
          <w:p w14:paraId="3A6339B8" w14:textId="49AD2BB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CHAMARRA TERMICA</w:t>
            </w:r>
          </w:p>
        </w:tc>
        <w:tc>
          <w:tcPr>
            <w:tcW w:w="1534" w:type="dxa"/>
            <w:vAlign w:val="bottom"/>
          </w:tcPr>
          <w:p w14:paraId="0BAA28BB" w14:textId="446904D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28</w:t>
            </w:r>
          </w:p>
        </w:tc>
        <w:tc>
          <w:tcPr>
            <w:tcW w:w="1534" w:type="dxa"/>
            <w:vAlign w:val="center"/>
          </w:tcPr>
          <w:p w14:paraId="19E93C18" w14:textId="076FC0EC"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23B31400" w14:textId="47912C8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28130F14" w14:textId="7885231C"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30  Días calendarios</w:t>
            </w:r>
          </w:p>
        </w:tc>
      </w:tr>
      <w:tr w:rsidR="00971192" w:rsidRPr="0017238B" w14:paraId="4F7376B8" w14:textId="77777777" w:rsidTr="000E5BC0">
        <w:trPr>
          <w:trHeight w:val="413"/>
          <w:jc w:val="right"/>
        </w:trPr>
        <w:tc>
          <w:tcPr>
            <w:tcW w:w="972" w:type="dxa"/>
            <w:vAlign w:val="center"/>
          </w:tcPr>
          <w:p w14:paraId="39430CA3" w14:textId="13736321"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4</w:t>
            </w:r>
          </w:p>
        </w:tc>
        <w:tc>
          <w:tcPr>
            <w:tcW w:w="1546" w:type="dxa"/>
            <w:vAlign w:val="center"/>
          </w:tcPr>
          <w:p w14:paraId="5C48A4DA" w14:textId="4CAE9353"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CHAMARRA IMPERMEABLE</w:t>
            </w:r>
          </w:p>
        </w:tc>
        <w:tc>
          <w:tcPr>
            <w:tcW w:w="1534" w:type="dxa"/>
            <w:vAlign w:val="bottom"/>
          </w:tcPr>
          <w:p w14:paraId="69E91EA7" w14:textId="0BEC935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25</w:t>
            </w:r>
          </w:p>
        </w:tc>
        <w:tc>
          <w:tcPr>
            <w:tcW w:w="1534" w:type="dxa"/>
            <w:vAlign w:val="center"/>
          </w:tcPr>
          <w:p w14:paraId="2F49D63E" w14:textId="6548C2AC"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3EACDFBE" w14:textId="27672CA3"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09103FFD" w14:textId="068D54F8"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30  Días calendarios</w:t>
            </w:r>
          </w:p>
        </w:tc>
      </w:tr>
      <w:tr w:rsidR="00971192" w:rsidRPr="0017238B" w14:paraId="3E68A827" w14:textId="77777777" w:rsidTr="000E5BC0">
        <w:trPr>
          <w:trHeight w:val="413"/>
          <w:jc w:val="right"/>
        </w:trPr>
        <w:tc>
          <w:tcPr>
            <w:tcW w:w="972" w:type="dxa"/>
            <w:vAlign w:val="center"/>
          </w:tcPr>
          <w:p w14:paraId="192EF33B" w14:textId="6056A2A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5</w:t>
            </w:r>
          </w:p>
        </w:tc>
        <w:tc>
          <w:tcPr>
            <w:tcW w:w="1546" w:type="dxa"/>
            <w:vAlign w:val="center"/>
          </w:tcPr>
          <w:p w14:paraId="3935DF2C" w14:textId="76ABCAA5"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CHALECO</w:t>
            </w:r>
          </w:p>
        </w:tc>
        <w:tc>
          <w:tcPr>
            <w:tcW w:w="1534" w:type="dxa"/>
            <w:vAlign w:val="bottom"/>
          </w:tcPr>
          <w:p w14:paraId="62BF726D" w14:textId="0DDDA5A3"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33</w:t>
            </w:r>
          </w:p>
        </w:tc>
        <w:tc>
          <w:tcPr>
            <w:tcW w:w="1534" w:type="dxa"/>
            <w:vAlign w:val="center"/>
          </w:tcPr>
          <w:p w14:paraId="65959876" w14:textId="33612F61"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3706D10B" w14:textId="3C283604"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1B8E553C" w14:textId="0CC67BA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30  Días calendarios</w:t>
            </w:r>
          </w:p>
        </w:tc>
      </w:tr>
      <w:tr w:rsidR="00971192" w:rsidRPr="0017238B" w14:paraId="039B4032" w14:textId="77777777" w:rsidTr="000E5BC0">
        <w:trPr>
          <w:trHeight w:val="413"/>
          <w:jc w:val="right"/>
        </w:trPr>
        <w:tc>
          <w:tcPr>
            <w:tcW w:w="972" w:type="dxa"/>
            <w:vAlign w:val="center"/>
          </w:tcPr>
          <w:p w14:paraId="55FCEED8" w14:textId="378A0930"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6</w:t>
            </w:r>
          </w:p>
        </w:tc>
        <w:tc>
          <w:tcPr>
            <w:tcW w:w="1546" w:type="dxa"/>
            <w:vAlign w:val="center"/>
          </w:tcPr>
          <w:p w14:paraId="6363C17D" w14:textId="458F49FC"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PONCHO IMPERMEABLE PVC</w:t>
            </w:r>
          </w:p>
        </w:tc>
        <w:tc>
          <w:tcPr>
            <w:tcW w:w="1534" w:type="dxa"/>
            <w:vAlign w:val="bottom"/>
          </w:tcPr>
          <w:p w14:paraId="0502BD44" w14:textId="0B280BB3"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29</w:t>
            </w:r>
          </w:p>
        </w:tc>
        <w:tc>
          <w:tcPr>
            <w:tcW w:w="1534" w:type="dxa"/>
            <w:vAlign w:val="center"/>
          </w:tcPr>
          <w:p w14:paraId="55239FE9" w14:textId="32636F7C"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52BA8F0D" w14:textId="6DAD184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5A0EC4A8" w14:textId="7FFBA2BF"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30  Días calendarios</w:t>
            </w:r>
          </w:p>
        </w:tc>
      </w:tr>
      <w:tr w:rsidR="00971192" w:rsidRPr="0017238B" w14:paraId="027DDCA7" w14:textId="77777777" w:rsidTr="000E5BC0">
        <w:trPr>
          <w:trHeight w:val="413"/>
          <w:jc w:val="right"/>
        </w:trPr>
        <w:tc>
          <w:tcPr>
            <w:tcW w:w="972" w:type="dxa"/>
            <w:vAlign w:val="center"/>
          </w:tcPr>
          <w:p w14:paraId="44DE282C" w14:textId="25161055"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7</w:t>
            </w:r>
          </w:p>
        </w:tc>
        <w:tc>
          <w:tcPr>
            <w:tcW w:w="1546" w:type="dxa"/>
            <w:vAlign w:val="center"/>
          </w:tcPr>
          <w:p w14:paraId="19B80331" w14:textId="5A7D40C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SOMBRERO LEGIONARIO</w:t>
            </w:r>
          </w:p>
        </w:tc>
        <w:tc>
          <w:tcPr>
            <w:tcW w:w="1534" w:type="dxa"/>
            <w:vAlign w:val="bottom"/>
          </w:tcPr>
          <w:p w14:paraId="435F3529" w14:textId="1A558F5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33</w:t>
            </w:r>
          </w:p>
        </w:tc>
        <w:tc>
          <w:tcPr>
            <w:tcW w:w="1534" w:type="dxa"/>
            <w:vAlign w:val="center"/>
          </w:tcPr>
          <w:p w14:paraId="36872EE0" w14:textId="2BB8BA5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7B1E1E10" w14:textId="24888FE5"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4D745215" w14:textId="49BD53F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30  Días calendarios</w:t>
            </w:r>
          </w:p>
        </w:tc>
      </w:tr>
      <w:tr w:rsidR="002D297F" w:rsidRPr="0017238B" w14:paraId="5DC3E5DD" w14:textId="77777777" w:rsidTr="002D297F">
        <w:trPr>
          <w:trHeight w:val="413"/>
          <w:jc w:val="right"/>
        </w:trPr>
        <w:tc>
          <w:tcPr>
            <w:tcW w:w="972" w:type="dxa"/>
            <w:vAlign w:val="center"/>
          </w:tcPr>
          <w:p w14:paraId="51BA9617" w14:textId="122BF3F5"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 </w:t>
            </w:r>
          </w:p>
        </w:tc>
        <w:tc>
          <w:tcPr>
            <w:tcW w:w="1546" w:type="dxa"/>
            <w:vAlign w:val="center"/>
          </w:tcPr>
          <w:p w14:paraId="7E1CDA13" w14:textId="3B3ABEAB"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CALZADOS DE SEGURIDAD</w:t>
            </w:r>
          </w:p>
        </w:tc>
        <w:tc>
          <w:tcPr>
            <w:tcW w:w="1534" w:type="dxa"/>
            <w:vAlign w:val="bottom"/>
          </w:tcPr>
          <w:p w14:paraId="33E7166B" w14:textId="5F680698"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 </w:t>
            </w:r>
          </w:p>
        </w:tc>
        <w:tc>
          <w:tcPr>
            <w:tcW w:w="1534" w:type="dxa"/>
            <w:vAlign w:val="center"/>
          </w:tcPr>
          <w:p w14:paraId="4353E91A" w14:textId="68D0A032"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 </w:t>
            </w:r>
          </w:p>
        </w:tc>
        <w:tc>
          <w:tcPr>
            <w:tcW w:w="1534" w:type="dxa"/>
          </w:tcPr>
          <w:p w14:paraId="0522694F" w14:textId="4CADB943" w:rsidR="002D297F" w:rsidRPr="0017238B" w:rsidRDefault="002D297F" w:rsidP="002D297F">
            <w:pPr>
              <w:keepNext/>
              <w:keepLines/>
              <w:jc w:val="center"/>
              <w:rPr>
                <w:rFonts w:asciiTheme="minorHAnsi" w:hAnsiTheme="minorHAnsi" w:cstheme="minorHAnsi"/>
                <w:iCs/>
                <w:spacing w:val="-3"/>
                <w:sz w:val="16"/>
                <w:szCs w:val="16"/>
              </w:rPr>
            </w:pPr>
          </w:p>
        </w:tc>
        <w:tc>
          <w:tcPr>
            <w:tcW w:w="1534" w:type="dxa"/>
            <w:vAlign w:val="center"/>
          </w:tcPr>
          <w:p w14:paraId="142EAD88" w14:textId="77777777" w:rsidR="002D297F" w:rsidRPr="0017238B" w:rsidRDefault="002D297F" w:rsidP="002D297F">
            <w:pPr>
              <w:keepNext/>
              <w:keepLines/>
              <w:jc w:val="center"/>
              <w:rPr>
                <w:rFonts w:asciiTheme="minorHAnsi" w:hAnsiTheme="minorHAnsi" w:cstheme="minorHAnsi"/>
                <w:iCs/>
                <w:spacing w:val="-3"/>
                <w:sz w:val="16"/>
                <w:szCs w:val="16"/>
              </w:rPr>
            </w:pPr>
          </w:p>
        </w:tc>
      </w:tr>
      <w:tr w:rsidR="002D297F" w:rsidRPr="0017238B" w14:paraId="550ABD02" w14:textId="77777777" w:rsidTr="002D297F">
        <w:trPr>
          <w:trHeight w:val="413"/>
          <w:jc w:val="right"/>
        </w:trPr>
        <w:tc>
          <w:tcPr>
            <w:tcW w:w="972" w:type="dxa"/>
            <w:vAlign w:val="center"/>
          </w:tcPr>
          <w:p w14:paraId="218370A2" w14:textId="57B17698"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8</w:t>
            </w:r>
          </w:p>
        </w:tc>
        <w:tc>
          <w:tcPr>
            <w:tcW w:w="1546" w:type="dxa"/>
            <w:vAlign w:val="center"/>
          </w:tcPr>
          <w:p w14:paraId="4A84BA36" w14:textId="4E1F8234"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CALZADOS DE SEGURIDAD C/PUNTERA DE MC</w:t>
            </w:r>
          </w:p>
        </w:tc>
        <w:tc>
          <w:tcPr>
            <w:tcW w:w="1534" w:type="dxa"/>
            <w:vAlign w:val="bottom"/>
          </w:tcPr>
          <w:p w14:paraId="60E88EC5" w14:textId="34D1CBD6"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33</w:t>
            </w:r>
          </w:p>
        </w:tc>
        <w:tc>
          <w:tcPr>
            <w:tcW w:w="1534" w:type="dxa"/>
            <w:vAlign w:val="center"/>
          </w:tcPr>
          <w:p w14:paraId="54B9FDA6" w14:textId="269E9826"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PAR</w:t>
            </w:r>
          </w:p>
        </w:tc>
        <w:tc>
          <w:tcPr>
            <w:tcW w:w="1534" w:type="dxa"/>
          </w:tcPr>
          <w:p w14:paraId="7E449A39" w14:textId="279E2CCB"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vAlign w:val="center"/>
          </w:tcPr>
          <w:p w14:paraId="28DD8381" w14:textId="36E4EE4F" w:rsidR="002D297F" w:rsidRPr="0017238B" w:rsidRDefault="00971192" w:rsidP="002D297F">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2D297F" w:rsidRPr="0017238B" w14:paraId="7E6A2EF5" w14:textId="77777777" w:rsidTr="002D297F">
        <w:trPr>
          <w:trHeight w:val="413"/>
          <w:jc w:val="right"/>
        </w:trPr>
        <w:tc>
          <w:tcPr>
            <w:tcW w:w="972" w:type="dxa"/>
            <w:vAlign w:val="center"/>
          </w:tcPr>
          <w:p w14:paraId="57668B49" w14:textId="29D2EEB1"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9</w:t>
            </w:r>
          </w:p>
        </w:tc>
        <w:tc>
          <w:tcPr>
            <w:tcW w:w="1546" w:type="dxa"/>
            <w:vAlign w:val="center"/>
          </w:tcPr>
          <w:p w14:paraId="13FA519B" w14:textId="1C1BC210"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BOTAS IMPERMEABLES PARA USO INDUSTRIAL</w:t>
            </w:r>
          </w:p>
        </w:tc>
        <w:tc>
          <w:tcPr>
            <w:tcW w:w="1534" w:type="dxa"/>
            <w:vAlign w:val="bottom"/>
          </w:tcPr>
          <w:p w14:paraId="051951DF" w14:textId="6F85A9AE"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28</w:t>
            </w:r>
          </w:p>
        </w:tc>
        <w:tc>
          <w:tcPr>
            <w:tcW w:w="1534" w:type="dxa"/>
            <w:vAlign w:val="center"/>
          </w:tcPr>
          <w:p w14:paraId="37669215" w14:textId="2D3FB88E"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PAR</w:t>
            </w:r>
          </w:p>
        </w:tc>
        <w:tc>
          <w:tcPr>
            <w:tcW w:w="1534" w:type="dxa"/>
          </w:tcPr>
          <w:p w14:paraId="74FF00B3" w14:textId="7A294122"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vAlign w:val="center"/>
          </w:tcPr>
          <w:p w14:paraId="75CAC165" w14:textId="0CFB317A" w:rsidR="002D297F" w:rsidRPr="0017238B" w:rsidRDefault="00971192" w:rsidP="002D297F">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2D297F" w:rsidRPr="0017238B" w14:paraId="4ACA4E48" w14:textId="77777777" w:rsidTr="002D297F">
        <w:trPr>
          <w:trHeight w:val="413"/>
          <w:jc w:val="right"/>
        </w:trPr>
        <w:tc>
          <w:tcPr>
            <w:tcW w:w="972" w:type="dxa"/>
            <w:vAlign w:val="center"/>
          </w:tcPr>
          <w:p w14:paraId="10135D4E" w14:textId="6FF09768"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 </w:t>
            </w:r>
          </w:p>
        </w:tc>
        <w:tc>
          <w:tcPr>
            <w:tcW w:w="1546" w:type="dxa"/>
            <w:vAlign w:val="center"/>
          </w:tcPr>
          <w:p w14:paraId="51EF3773" w14:textId="7BED6870"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EQUIPO DE PROTECCIÓN</w:t>
            </w:r>
          </w:p>
        </w:tc>
        <w:tc>
          <w:tcPr>
            <w:tcW w:w="1534" w:type="dxa"/>
            <w:vAlign w:val="bottom"/>
          </w:tcPr>
          <w:p w14:paraId="612F26DE" w14:textId="75CB695A"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 </w:t>
            </w:r>
          </w:p>
        </w:tc>
        <w:tc>
          <w:tcPr>
            <w:tcW w:w="1534" w:type="dxa"/>
            <w:vAlign w:val="center"/>
          </w:tcPr>
          <w:p w14:paraId="68F308A9" w14:textId="0097F5C2" w:rsidR="002D297F" w:rsidRPr="0017238B" w:rsidRDefault="002D297F" w:rsidP="002D297F">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 </w:t>
            </w:r>
          </w:p>
        </w:tc>
        <w:tc>
          <w:tcPr>
            <w:tcW w:w="1534" w:type="dxa"/>
          </w:tcPr>
          <w:p w14:paraId="4EA01874" w14:textId="154A9A94" w:rsidR="002D297F" w:rsidRPr="0017238B" w:rsidRDefault="002D297F" w:rsidP="002D297F">
            <w:pPr>
              <w:keepNext/>
              <w:keepLines/>
              <w:jc w:val="center"/>
              <w:rPr>
                <w:rFonts w:asciiTheme="minorHAnsi" w:hAnsiTheme="minorHAnsi" w:cstheme="minorHAnsi"/>
                <w:iCs/>
                <w:spacing w:val="-3"/>
                <w:sz w:val="16"/>
                <w:szCs w:val="16"/>
              </w:rPr>
            </w:pPr>
          </w:p>
        </w:tc>
        <w:tc>
          <w:tcPr>
            <w:tcW w:w="1534" w:type="dxa"/>
            <w:vAlign w:val="center"/>
          </w:tcPr>
          <w:p w14:paraId="6ED70AE8" w14:textId="77777777" w:rsidR="002D297F" w:rsidRPr="0017238B" w:rsidRDefault="002D297F" w:rsidP="002D297F">
            <w:pPr>
              <w:keepNext/>
              <w:keepLines/>
              <w:jc w:val="center"/>
              <w:rPr>
                <w:rFonts w:asciiTheme="minorHAnsi" w:hAnsiTheme="minorHAnsi" w:cstheme="minorHAnsi"/>
                <w:iCs/>
                <w:spacing w:val="-3"/>
                <w:sz w:val="16"/>
                <w:szCs w:val="16"/>
              </w:rPr>
            </w:pPr>
          </w:p>
        </w:tc>
      </w:tr>
      <w:tr w:rsidR="00971192" w:rsidRPr="0017238B" w14:paraId="7650CC40" w14:textId="77777777" w:rsidTr="000E5BC0">
        <w:trPr>
          <w:trHeight w:val="413"/>
          <w:jc w:val="right"/>
        </w:trPr>
        <w:tc>
          <w:tcPr>
            <w:tcW w:w="972" w:type="dxa"/>
            <w:vAlign w:val="center"/>
          </w:tcPr>
          <w:p w14:paraId="0B5E9DEE" w14:textId="5DCC9409"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10</w:t>
            </w:r>
          </w:p>
        </w:tc>
        <w:tc>
          <w:tcPr>
            <w:tcW w:w="1546" w:type="dxa"/>
            <w:vAlign w:val="center"/>
          </w:tcPr>
          <w:p w14:paraId="47DD795E" w14:textId="0C580726"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CASCO DE SEGURIDAD</w:t>
            </w:r>
          </w:p>
        </w:tc>
        <w:tc>
          <w:tcPr>
            <w:tcW w:w="1534" w:type="dxa"/>
            <w:vAlign w:val="bottom"/>
          </w:tcPr>
          <w:p w14:paraId="1685F70C" w14:textId="17958654"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6</w:t>
            </w:r>
          </w:p>
        </w:tc>
        <w:tc>
          <w:tcPr>
            <w:tcW w:w="1534" w:type="dxa"/>
            <w:vAlign w:val="center"/>
          </w:tcPr>
          <w:p w14:paraId="2C63506A" w14:textId="60BBC29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7910D02A" w14:textId="7CE84E4D"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150EDD69" w14:textId="68CA9FA8"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7F93C51D" w14:textId="77777777" w:rsidTr="000E5BC0">
        <w:trPr>
          <w:trHeight w:val="413"/>
          <w:jc w:val="right"/>
        </w:trPr>
        <w:tc>
          <w:tcPr>
            <w:tcW w:w="972" w:type="dxa"/>
            <w:vAlign w:val="center"/>
          </w:tcPr>
          <w:p w14:paraId="419F6F96" w14:textId="2816E32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11</w:t>
            </w:r>
          </w:p>
        </w:tc>
        <w:tc>
          <w:tcPr>
            <w:tcW w:w="1546" w:type="dxa"/>
            <w:vAlign w:val="center"/>
          </w:tcPr>
          <w:p w14:paraId="1C88A097" w14:textId="1115C277"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BARBIJO O YUGULAR PARA CASCO</w:t>
            </w:r>
          </w:p>
        </w:tc>
        <w:tc>
          <w:tcPr>
            <w:tcW w:w="1534" w:type="dxa"/>
            <w:vAlign w:val="bottom"/>
          </w:tcPr>
          <w:p w14:paraId="40858531" w14:textId="5E4EF5E4"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6</w:t>
            </w:r>
          </w:p>
        </w:tc>
        <w:tc>
          <w:tcPr>
            <w:tcW w:w="1534" w:type="dxa"/>
            <w:vAlign w:val="center"/>
          </w:tcPr>
          <w:p w14:paraId="5D537573" w14:textId="1E2597D1"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65CDB602" w14:textId="7710D24F"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1FCC66E3" w14:textId="1D143969"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437FC9EA" w14:textId="77777777" w:rsidTr="000E5BC0">
        <w:trPr>
          <w:trHeight w:val="413"/>
          <w:jc w:val="right"/>
        </w:trPr>
        <w:tc>
          <w:tcPr>
            <w:tcW w:w="972" w:type="dxa"/>
            <w:vAlign w:val="center"/>
          </w:tcPr>
          <w:p w14:paraId="4BE9CC5D" w14:textId="0AD1FA8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12</w:t>
            </w:r>
          </w:p>
        </w:tc>
        <w:tc>
          <w:tcPr>
            <w:tcW w:w="1546" w:type="dxa"/>
            <w:vAlign w:val="center"/>
          </w:tcPr>
          <w:p w14:paraId="6351EDDD" w14:textId="34855986"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LEGIONARIO PARA CASCO</w:t>
            </w:r>
          </w:p>
        </w:tc>
        <w:tc>
          <w:tcPr>
            <w:tcW w:w="1534" w:type="dxa"/>
            <w:vAlign w:val="bottom"/>
          </w:tcPr>
          <w:p w14:paraId="591F2E92" w14:textId="163C209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6</w:t>
            </w:r>
          </w:p>
        </w:tc>
        <w:tc>
          <w:tcPr>
            <w:tcW w:w="1534" w:type="dxa"/>
            <w:vAlign w:val="center"/>
          </w:tcPr>
          <w:p w14:paraId="1C4A7779" w14:textId="233DF44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6FD62E07" w14:textId="5B612818"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06B0B0EB" w14:textId="778F71E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266779AB" w14:textId="77777777" w:rsidTr="000E5BC0">
        <w:trPr>
          <w:trHeight w:val="413"/>
          <w:jc w:val="right"/>
        </w:trPr>
        <w:tc>
          <w:tcPr>
            <w:tcW w:w="972" w:type="dxa"/>
            <w:vAlign w:val="center"/>
          </w:tcPr>
          <w:p w14:paraId="2EB99E92" w14:textId="7AC837E7"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13</w:t>
            </w:r>
          </w:p>
        </w:tc>
        <w:tc>
          <w:tcPr>
            <w:tcW w:w="1546" w:type="dxa"/>
            <w:vAlign w:val="center"/>
          </w:tcPr>
          <w:p w14:paraId="22050229" w14:textId="6E158B08"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LINTERNA PARA CASCO DE SEGURIDAD</w:t>
            </w:r>
          </w:p>
        </w:tc>
        <w:tc>
          <w:tcPr>
            <w:tcW w:w="1534" w:type="dxa"/>
            <w:vAlign w:val="bottom"/>
          </w:tcPr>
          <w:p w14:paraId="35309E6F" w14:textId="1BBA345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11</w:t>
            </w:r>
          </w:p>
        </w:tc>
        <w:tc>
          <w:tcPr>
            <w:tcW w:w="1534" w:type="dxa"/>
            <w:vAlign w:val="center"/>
          </w:tcPr>
          <w:p w14:paraId="253AE35D" w14:textId="1AD05ED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5F3134DC" w14:textId="394C0340"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7DC5C019" w14:textId="48B8568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52B325ED" w14:textId="77777777" w:rsidTr="000E5BC0">
        <w:trPr>
          <w:trHeight w:val="413"/>
          <w:jc w:val="right"/>
        </w:trPr>
        <w:tc>
          <w:tcPr>
            <w:tcW w:w="972" w:type="dxa"/>
            <w:vAlign w:val="center"/>
          </w:tcPr>
          <w:p w14:paraId="6CC1DD97" w14:textId="4B83A45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14</w:t>
            </w:r>
          </w:p>
        </w:tc>
        <w:tc>
          <w:tcPr>
            <w:tcW w:w="1546" w:type="dxa"/>
            <w:vAlign w:val="center"/>
          </w:tcPr>
          <w:p w14:paraId="645EEBA1" w14:textId="1443C5B8"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PROTECTOR AUDITIVO TIPO TAPON REUTILIZABLE</w:t>
            </w:r>
          </w:p>
        </w:tc>
        <w:tc>
          <w:tcPr>
            <w:tcW w:w="1534" w:type="dxa"/>
            <w:vAlign w:val="bottom"/>
          </w:tcPr>
          <w:p w14:paraId="28827068" w14:textId="5177BDE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43</w:t>
            </w:r>
          </w:p>
        </w:tc>
        <w:tc>
          <w:tcPr>
            <w:tcW w:w="1534" w:type="dxa"/>
            <w:vAlign w:val="center"/>
          </w:tcPr>
          <w:p w14:paraId="2F1F155B" w14:textId="46D265C5"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56831A26" w14:textId="3425829F"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7E8F18B0" w14:textId="4D7532A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5955FCED" w14:textId="77777777" w:rsidTr="000E5BC0">
        <w:trPr>
          <w:trHeight w:val="413"/>
          <w:jc w:val="right"/>
        </w:trPr>
        <w:tc>
          <w:tcPr>
            <w:tcW w:w="972" w:type="dxa"/>
            <w:vAlign w:val="center"/>
          </w:tcPr>
          <w:p w14:paraId="2080DBD4" w14:textId="0704D4D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15</w:t>
            </w:r>
          </w:p>
        </w:tc>
        <w:tc>
          <w:tcPr>
            <w:tcW w:w="1546" w:type="dxa"/>
            <w:vAlign w:val="center"/>
          </w:tcPr>
          <w:p w14:paraId="0A7E28EA" w14:textId="5F665AB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GAFAS DE SEGURIDAD CON PROTECCION LATERAL OSCURAS</w:t>
            </w:r>
          </w:p>
        </w:tc>
        <w:tc>
          <w:tcPr>
            <w:tcW w:w="1534" w:type="dxa"/>
            <w:vAlign w:val="bottom"/>
          </w:tcPr>
          <w:p w14:paraId="24F444C5" w14:textId="79BC68B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60</w:t>
            </w:r>
          </w:p>
        </w:tc>
        <w:tc>
          <w:tcPr>
            <w:tcW w:w="1534" w:type="dxa"/>
            <w:vAlign w:val="center"/>
          </w:tcPr>
          <w:p w14:paraId="49FEF00A" w14:textId="10971B59"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544B8B7E" w14:textId="1E10D578"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71335522" w14:textId="5335445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07107893" w14:textId="77777777" w:rsidTr="000E5BC0">
        <w:trPr>
          <w:trHeight w:val="413"/>
          <w:jc w:val="right"/>
        </w:trPr>
        <w:tc>
          <w:tcPr>
            <w:tcW w:w="972" w:type="dxa"/>
            <w:vAlign w:val="center"/>
          </w:tcPr>
          <w:p w14:paraId="3053BF89" w14:textId="74B37FDD"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16</w:t>
            </w:r>
          </w:p>
        </w:tc>
        <w:tc>
          <w:tcPr>
            <w:tcW w:w="1546" w:type="dxa"/>
            <w:vAlign w:val="center"/>
          </w:tcPr>
          <w:p w14:paraId="17E7B3AD" w14:textId="253D2983"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GUANTE DE CUERO FLEXIBLE (VAQUETA)</w:t>
            </w:r>
          </w:p>
        </w:tc>
        <w:tc>
          <w:tcPr>
            <w:tcW w:w="1534" w:type="dxa"/>
            <w:vAlign w:val="bottom"/>
          </w:tcPr>
          <w:p w14:paraId="2EE4C393" w14:textId="4C0AC1C6"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17</w:t>
            </w:r>
          </w:p>
        </w:tc>
        <w:tc>
          <w:tcPr>
            <w:tcW w:w="1534" w:type="dxa"/>
            <w:vAlign w:val="center"/>
          </w:tcPr>
          <w:p w14:paraId="192F9C12" w14:textId="1000E493"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PAR</w:t>
            </w:r>
          </w:p>
        </w:tc>
        <w:tc>
          <w:tcPr>
            <w:tcW w:w="1534" w:type="dxa"/>
          </w:tcPr>
          <w:p w14:paraId="528324D2" w14:textId="06DA2FE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0C2874AB" w14:textId="49A3B20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7B7842A0" w14:textId="77777777" w:rsidTr="000E5BC0">
        <w:trPr>
          <w:trHeight w:val="413"/>
          <w:jc w:val="right"/>
        </w:trPr>
        <w:tc>
          <w:tcPr>
            <w:tcW w:w="972" w:type="dxa"/>
            <w:vAlign w:val="center"/>
          </w:tcPr>
          <w:p w14:paraId="045EF3B5" w14:textId="366E538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17</w:t>
            </w:r>
          </w:p>
        </w:tc>
        <w:tc>
          <w:tcPr>
            <w:tcW w:w="1546" w:type="dxa"/>
            <w:vAlign w:val="center"/>
          </w:tcPr>
          <w:p w14:paraId="49B8270B" w14:textId="4187C3E1"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GUANTE ERGONÓMICO FLEXIBLE O PALMA ENGOMADA</w:t>
            </w:r>
          </w:p>
        </w:tc>
        <w:tc>
          <w:tcPr>
            <w:tcW w:w="1534" w:type="dxa"/>
            <w:vAlign w:val="bottom"/>
          </w:tcPr>
          <w:p w14:paraId="38BEA4FE" w14:textId="53B89BE0"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32</w:t>
            </w:r>
          </w:p>
        </w:tc>
        <w:tc>
          <w:tcPr>
            <w:tcW w:w="1534" w:type="dxa"/>
            <w:vAlign w:val="center"/>
          </w:tcPr>
          <w:p w14:paraId="04CC6F81" w14:textId="0D4D9A9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PAR</w:t>
            </w:r>
          </w:p>
        </w:tc>
        <w:tc>
          <w:tcPr>
            <w:tcW w:w="1534" w:type="dxa"/>
          </w:tcPr>
          <w:p w14:paraId="31DE696D" w14:textId="7B6CFD3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3C7F51F7" w14:textId="0D02CD89"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61EAEC47" w14:textId="77777777" w:rsidTr="000E5BC0">
        <w:trPr>
          <w:trHeight w:val="413"/>
          <w:jc w:val="right"/>
        </w:trPr>
        <w:tc>
          <w:tcPr>
            <w:tcW w:w="972" w:type="dxa"/>
            <w:vAlign w:val="center"/>
          </w:tcPr>
          <w:p w14:paraId="348904B2" w14:textId="1072540D"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18</w:t>
            </w:r>
          </w:p>
        </w:tc>
        <w:tc>
          <w:tcPr>
            <w:tcW w:w="1546" w:type="dxa"/>
            <w:vAlign w:val="center"/>
          </w:tcPr>
          <w:p w14:paraId="0785EF6B" w14:textId="0D0F2AE0"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POLAINA DE DESCARNE</w:t>
            </w:r>
          </w:p>
        </w:tc>
        <w:tc>
          <w:tcPr>
            <w:tcW w:w="1534" w:type="dxa"/>
            <w:vAlign w:val="bottom"/>
          </w:tcPr>
          <w:p w14:paraId="383E8BAD" w14:textId="6C40BD22"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2</w:t>
            </w:r>
          </w:p>
        </w:tc>
        <w:tc>
          <w:tcPr>
            <w:tcW w:w="1534" w:type="dxa"/>
            <w:vAlign w:val="center"/>
          </w:tcPr>
          <w:p w14:paraId="52814157" w14:textId="752F8B3B"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PAR</w:t>
            </w:r>
          </w:p>
        </w:tc>
        <w:tc>
          <w:tcPr>
            <w:tcW w:w="1534" w:type="dxa"/>
          </w:tcPr>
          <w:p w14:paraId="43B48A1C" w14:textId="1F3C408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00233668" w14:textId="1F6B5297"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02190707" w14:textId="77777777" w:rsidTr="000E5BC0">
        <w:trPr>
          <w:trHeight w:val="413"/>
          <w:jc w:val="right"/>
        </w:trPr>
        <w:tc>
          <w:tcPr>
            <w:tcW w:w="972" w:type="dxa"/>
            <w:vAlign w:val="center"/>
          </w:tcPr>
          <w:p w14:paraId="6C801A77" w14:textId="19EC970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19</w:t>
            </w:r>
          </w:p>
        </w:tc>
        <w:tc>
          <w:tcPr>
            <w:tcW w:w="1546" w:type="dxa"/>
            <w:vAlign w:val="center"/>
          </w:tcPr>
          <w:p w14:paraId="09843501" w14:textId="246B0EEF"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ARNEZ DE SEGURIDAD</w:t>
            </w:r>
          </w:p>
        </w:tc>
        <w:tc>
          <w:tcPr>
            <w:tcW w:w="1534" w:type="dxa"/>
            <w:vAlign w:val="bottom"/>
          </w:tcPr>
          <w:p w14:paraId="2FF21EE3" w14:textId="0AA4BC9D"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2</w:t>
            </w:r>
          </w:p>
        </w:tc>
        <w:tc>
          <w:tcPr>
            <w:tcW w:w="1534" w:type="dxa"/>
            <w:vAlign w:val="center"/>
          </w:tcPr>
          <w:p w14:paraId="7697B4CA" w14:textId="3BFD5F7A"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34FFB0C7" w14:textId="6584C246"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502DA4D3" w14:textId="4A14D5F9"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r w:rsidR="00971192" w:rsidRPr="0017238B" w14:paraId="082213F9" w14:textId="77777777" w:rsidTr="000E5BC0">
        <w:trPr>
          <w:trHeight w:val="413"/>
          <w:jc w:val="right"/>
        </w:trPr>
        <w:tc>
          <w:tcPr>
            <w:tcW w:w="972" w:type="dxa"/>
            <w:vAlign w:val="center"/>
          </w:tcPr>
          <w:p w14:paraId="23BF67DC" w14:textId="1E64F2A7" w:rsidR="00971192" w:rsidRPr="0017238B" w:rsidRDefault="00971192" w:rsidP="00971192">
            <w:pPr>
              <w:keepNext/>
              <w:keepLines/>
              <w:jc w:val="center"/>
              <w:rPr>
                <w:rFonts w:ascii="Tahoma" w:hAnsi="Tahoma" w:cs="Tahoma"/>
                <w:color w:val="000000"/>
                <w:sz w:val="16"/>
                <w:szCs w:val="16"/>
                <w:lang w:eastAsia="es-BO"/>
              </w:rPr>
            </w:pPr>
            <w:r w:rsidRPr="0017238B">
              <w:rPr>
                <w:rFonts w:ascii="Tahoma" w:hAnsi="Tahoma" w:cs="Tahoma"/>
                <w:color w:val="000000"/>
                <w:sz w:val="16"/>
                <w:szCs w:val="16"/>
                <w:lang w:eastAsia="es-BO"/>
              </w:rPr>
              <w:t>20</w:t>
            </w:r>
          </w:p>
        </w:tc>
        <w:tc>
          <w:tcPr>
            <w:tcW w:w="1546" w:type="dxa"/>
            <w:vAlign w:val="center"/>
          </w:tcPr>
          <w:p w14:paraId="01003AD1" w14:textId="21BDB72D" w:rsidR="00971192" w:rsidRPr="0017238B" w:rsidRDefault="00971192" w:rsidP="00971192">
            <w:pPr>
              <w:keepNext/>
              <w:keepLines/>
              <w:jc w:val="center"/>
              <w:rPr>
                <w:rFonts w:ascii="Tahoma" w:hAnsi="Tahoma" w:cs="Tahoma"/>
                <w:color w:val="000000"/>
                <w:sz w:val="16"/>
                <w:szCs w:val="16"/>
                <w:lang w:eastAsia="es-BO"/>
              </w:rPr>
            </w:pPr>
            <w:r w:rsidRPr="0017238B">
              <w:rPr>
                <w:rFonts w:ascii="Tahoma" w:hAnsi="Tahoma" w:cs="Tahoma"/>
                <w:color w:val="000000"/>
                <w:sz w:val="16"/>
                <w:szCs w:val="16"/>
                <w:lang w:eastAsia="es-BO"/>
              </w:rPr>
              <w:t>LINEA DE SUJECION</w:t>
            </w:r>
          </w:p>
        </w:tc>
        <w:tc>
          <w:tcPr>
            <w:tcW w:w="1534" w:type="dxa"/>
            <w:vAlign w:val="bottom"/>
          </w:tcPr>
          <w:p w14:paraId="00DD19E1" w14:textId="6CE47EDE"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b/>
                <w:bCs/>
                <w:color w:val="000000"/>
                <w:sz w:val="16"/>
                <w:szCs w:val="16"/>
                <w:lang w:eastAsia="es-BO"/>
              </w:rPr>
              <w:t>2</w:t>
            </w:r>
          </w:p>
        </w:tc>
        <w:tc>
          <w:tcPr>
            <w:tcW w:w="1534" w:type="dxa"/>
            <w:vAlign w:val="center"/>
          </w:tcPr>
          <w:p w14:paraId="3D3677D3" w14:textId="0244ADB5"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ahoma" w:hAnsi="Tahoma" w:cs="Tahoma"/>
                <w:color w:val="000000"/>
                <w:sz w:val="16"/>
                <w:szCs w:val="16"/>
                <w:lang w:eastAsia="es-BO"/>
              </w:rPr>
              <w:t>PZA</w:t>
            </w:r>
          </w:p>
        </w:tc>
        <w:tc>
          <w:tcPr>
            <w:tcW w:w="1534" w:type="dxa"/>
          </w:tcPr>
          <w:p w14:paraId="6D9FA9A2" w14:textId="311DF6F5"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
                <w:iCs/>
                <w:color w:val="808080" w:themeColor="background1" w:themeShade="80"/>
                <w:spacing w:val="-3"/>
                <w:sz w:val="16"/>
                <w:szCs w:val="16"/>
              </w:rPr>
              <w:t xml:space="preserve">Oficina Central Calle Colombia N° 655 </w:t>
            </w:r>
          </w:p>
        </w:tc>
        <w:tc>
          <w:tcPr>
            <w:tcW w:w="1534" w:type="dxa"/>
          </w:tcPr>
          <w:p w14:paraId="213BA47D" w14:textId="6626A8E6" w:rsidR="00971192" w:rsidRPr="0017238B" w:rsidRDefault="00971192" w:rsidP="00971192">
            <w:pPr>
              <w:keepNext/>
              <w:keepLines/>
              <w:jc w:val="center"/>
              <w:rPr>
                <w:rFonts w:asciiTheme="minorHAnsi" w:hAnsiTheme="minorHAnsi" w:cstheme="minorHAnsi"/>
                <w:iCs/>
                <w:spacing w:val="-3"/>
                <w:sz w:val="16"/>
                <w:szCs w:val="16"/>
              </w:rPr>
            </w:pPr>
            <w:r w:rsidRPr="0017238B">
              <w:rPr>
                <w:rFonts w:asciiTheme="minorHAnsi" w:hAnsiTheme="minorHAnsi" w:cstheme="minorHAnsi"/>
                <w:iCs/>
                <w:spacing w:val="-3"/>
                <w:sz w:val="16"/>
                <w:szCs w:val="16"/>
              </w:rPr>
              <w:t>15 días calendarios</w:t>
            </w:r>
          </w:p>
        </w:tc>
      </w:tr>
    </w:tbl>
    <w:p w14:paraId="0732B02C" w14:textId="77777777" w:rsidR="002A4C7F" w:rsidRDefault="002A4C7F" w:rsidP="00A373E6">
      <w:pPr>
        <w:pStyle w:val="Prrafodelista"/>
        <w:ind w:left="1854"/>
        <w:rPr>
          <w:rFonts w:asciiTheme="minorHAnsi" w:hAnsiTheme="minorHAnsi"/>
          <w:i/>
          <w:iCs/>
          <w:color w:val="808080" w:themeColor="background1" w:themeShade="80"/>
          <w:sz w:val="22"/>
          <w:szCs w:val="22"/>
          <w:lang w:val="es-ES"/>
        </w:rPr>
        <w:sectPr w:rsidR="002A4C7F" w:rsidSect="002A4C7F">
          <w:footerReference w:type="default" r:id="rId18"/>
          <w:footerReference w:type="first" r:id="rId19"/>
          <w:pgSz w:w="12242" w:h="15842" w:code="1"/>
          <w:pgMar w:top="1276" w:right="1327" w:bottom="1418" w:left="1701" w:header="709" w:footer="709" w:gutter="0"/>
          <w:cols w:space="708"/>
          <w:titlePg/>
          <w:docGrid w:linePitch="360"/>
        </w:sectPr>
      </w:pPr>
    </w:p>
    <w:p w14:paraId="2279C4A7" w14:textId="1BD9A243" w:rsidR="00A373E6" w:rsidRPr="00DC33B5" w:rsidRDefault="00A373E6" w:rsidP="00A373E6">
      <w:pPr>
        <w:pStyle w:val="Prrafodelista"/>
        <w:ind w:left="1854"/>
        <w:rPr>
          <w:rFonts w:asciiTheme="minorHAnsi" w:hAnsiTheme="minorHAnsi"/>
          <w:i/>
          <w:iCs/>
          <w:color w:val="808080" w:themeColor="background1" w:themeShade="80"/>
          <w:sz w:val="22"/>
          <w:szCs w:val="22"/>
          <w:lang w:val="es-ES"/>
        </w:rPr>
      </w:pPr>
    </w:p>
    <w:p w14:paraId="481475EA" w14:textId="22C4BA22" w:rsidR="00A3269E" w:rsidRPr="00DC33B5" w:rsidRDefault="0043025F" w:rsidP="00A3269E">
      <w:pPr>
        <w:pStyle w:val="Prrafodelista"/>
        <w:numPr>
          <w:ilvl w:val="1"/>
          <w:numId w:val="36"/>
        </w:numPr>
        <w:ind w:hanging="306"/>
        <w:jc w:val="both"/>
        <w:rPr>
          <w:rFonts w:asciiTheme="minorHAnsi" w:hAnsiTheme="minorHAnsi"/>
          <w:color w:val="808080" w:themeColor="background1" w:themeShade="80"/>
          <w:sz w:val="22"/>
          <w:szCs w:val="22"/>
          <w:lang w:val="es-ES"/>
        </w:rPr>
      </w:pPr>
      <w:r w:rsidRPr="00DC33B5">
        <w:rPr>
          <w:rFonts w:asciiTheme="minorHAnsi" w:hAnsiTheme="minorHAnsi" w:cstheme="minorHAnsi"/>
          <w:sz w:val="22"/>
          <w:szCs w:val="22"/>
        </w:rPr>
        <w:t xml:space="preserve">Lista de </w:t>
      </w:r>
      <w:r w:rsidR="00FA650D" w:rsidRPr="00DC33B5">
        <w:rPr>
          <w:rFonts w:asciiTheme="minorHAnsi" w:hAnsiTheme="minorHAnsi" w:cstheme="minorHAnsi"/>
          <w:sz w:val="22"/>
          <w:szCs w:val="22"/>
        </w:rPr>
        <w:t>Servicios Conexos y Cronograma de Cumplimiento.</w:t>
      </w:r>
      <w:r w:rsidR="00A3269E" w:rsidRPr="00DC33B5">
        <w:rPr>
          <w:rFonts w:asciiTheme="minorHAnsi" w:hAnsiTheme="minorHAnsi" w:cstheme="minorHAnsi"/>
          <w:sz w:val="22"/>
          <w:szCs w:val="22"/>
        </w:rPr>
        <w:t xml:space="preserve"> </w:t>
      </w:r>
      <w:r w:rsidR="00971192">
        <w:rPr>
          <w:rFonts w:asciiTheme="minorHAnsi" w:hAnsiTheme="minorHAnsi" w:cstheme="minorHAnsi"/>
          <w:sz w:val="22"/>
          <w:szCs w:val="22"/>
        </w:rPr>
        <w:t xml:space="preserve"> (no aplica)</w:t>
      </w:r>
    </w:p>
    <w:p w14:paraId="2AEA259F" w14:textId="77777777" w:rsidR="00A3269E" w:rsidRPr="00DC33B5" w:rsidRDefault="00A3269E" w:rsidP="00A3269E">
      <w:pPr>
        <w:pStyle w:val="Prrafodelista"/>
        <w:ind w:left="1440"/>
        <w:jc w:val="both"/>
        <w:rPr>
          <w:rFonts w:asciiTheme="minorHAnsi" w:hAnsiTheme="minorHAnsi"/>
          <w:color w:val="808080" w:themeColor="background1" w:themeShade="80"/>
          <w:sz w:val="22"/>
          <w:szCs w:val="22"/>
          <w:lang w:val="es-ES"/>
        </w:rPr>
      </w:pPr>
    </w:p>
    <w:tbl>
      <w:tblPr>
        <w:tblStyle w:val="Tablaconcuadrcula"/>
        <w:tblW w:w="0" w:type="auto"/>
        <w:jc w:val="center"/>
        <w:tblLook w:val="04A0" w:firstRow="1" w:lastRow="0" w:firstColumn="1" w:lastColumn="0" w:noHBand="0" w:noVBand="1"/>
      </w:tblPr>
      <w:tblGrid>
        <w:gridCol w:w="886"/>
        <w:gridCol w:w="2268"/>
        <w:gridCol w:w="1276"/>
        <w:gridCol w:w="1179"/>
        <w:gridCol w:w="1534"/>
        <w:gridCol w:w="1534"/>
      </w:tblGrid>
      <w:tr w:rsidR="00FA650D" w:rsidRPr="00DC33B5" w14:paraId="031CACB0" w14:textId="77777777" w:rsidTr="002A4C7F">
        <w:trPr>
          <w:trHeight w:val="856"/>
          <w:jc w:val="center"/>
        </w:trPr>
        <w:tc>
          <w:tcPr>
            <w:tcW w:w="886" w:type="dxa"/>
            <w:shd w:val="clear" w:color="auto" w:fill="D9D9D9" w:themeFill="background1" w:themeFillShade="D9"/>
            <w:vAlign w:val="center"/>
          </w:tcPr>
          <w:p w14:paraId="4D330EAC"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3AC6B81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74925CB8"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SERVICIO</w:t>
            </w:r>
          </w:p>
        </w:tc>
        <w:tc>
          <w:tcPr>
            <w:tcW w:w="2268" w:type="dxa"/>
            <w:shd w:val="clear" w:color="auto" w:fill="D9D9D9" w:themeFill="background1" w:themeFillShade="D9"/>
            <w:vAlign w:val="center"/>
          </w:tcPr>
          <w:p w14:paraId="2DFBE86B"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SERVICIO</w:t>
            </w:r>
          </w:p>
        </w:tc>
        <w:tc>
          <w:tcPr>
            <w:tcW w:w="1276" w:type="dxa"/>
            <w:shd w:val="clear" w:color="auto" w:fill="D9D9D9" w:themeFill="background1" w:themeFillShade="D9"/>
            <w:vAlign w:val="center"/>
          </w:tcPr>
          <w:p w14:paraId="3410282A"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1179" w:type="dxa"/>
            <w:shd w:val="clear" w:color="auto" w:fill="D9D9D9" w:themeFill="background1" w:themeFillShade="D9"/>
            <w:vAlign w:val="center"/>
          </w:tcPr>
          <w:p w14:paraId="6AE19E2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1534" w:type="dxa"/>
            <w:shd w:val="clear" w:color="auto" w:fill="D9D9D9" w:themeFill="background1" w:themeFillShade="D9"/>
            <w:vAlign w:val="center"/>
          </w:tcPr>
          <w:p w14:paraId="6C7E637D"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DONDE LOS SERVICIOS SERÁN EJECUTADOS</w:t>
            </w:r>
          </w:p>
        </w:tc>
        <w:tc>
          <w:tcPr>
            <w:tcW w:w="1534" w:type="dxa"/>
            <w:shd w:val="clear" w:color="auto" w:fill="D9D9D9" w:themeFill="background1" w:themeFillShade="D9"/>
            <w:vAlign w:val="center"/>
          </w:tcPr>
          <w:p w14:paraId="47BB9A56"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EJECUCIÓN DE LOS SERVICIOS</w:t>
            </w:r>
          </w:p>
        </w:tc>
      </w:tr>
      <w:tr w:rsidR="00FA650D" w:rsidRPr="00DC33B5" w14:paraId="6DBEADDE" w14:textId="77777777" w:rsidTr="002A4C7F">
        <w:trPr>
          <w:trHeight w:val="415"/>
          <w:jc w:val="center"/>
        </w:trPr>
        <w:tc>
          <w:tcPr>
            <w:tcW w:w="886" w:type="dxa"/>
            <w:vAlign w:val="center"/>
          </w:tcPr>
          <w:p w14:paraId="7E198E70"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No. Del Servicio]</w:t>
            </w:r>
          </w:p>
        </w:tc>
        <w:tc>
          <w:tcPr>
            <w:tcW w:w="2268" w:type="dxa"/>
            <w:vAlign w:val="center"/>
          </w:tcPr>
          <w:p w14:paraId="357A48DD"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descripción de los Servicios Conexos]</w:t>
            </w:r>
          </w:p>
        </w:tc>
        <w:tc>
          <w:tcPr>
            <w:tcW w:w="1276" w:type="dxa"/>
            <w:vAlign w:val="center"/>
          </w:tcPr>
          <w:p w14:paraId="2F4A1F87"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cantidad de rubros de servicios a proveer]</w:t>
            </w:r>
          </w:p>
        </w:tc>
        <w:tc>
          <w:tcPr>
            <w:tcW w:w="1179" w:type="dxa"/>
            <w:vAlign w:val="center"/>
          </w:tcPr>
          <w:p w14:paraId="49A83E55"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unidad física de medida de los rubros de servicios]</w:t>
            </w:r>
          </w:p>
        </w:tc>
        <w:tc>
          <w:tcPr>
            <w:tcW w:w="1534" w:type="dxa"/>
            <w:vAlign w:val="center"/>
          </w:tcPr>
          <w:p w14:paraId="566C16DF"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lugar]</w:t>
            </w:r>
          </w:p>
        </w:tc>
        <w:tc>
          <w:tcPr>
            <w:tcW w:w="1534" w:type="dxa"/>
            <w:vAlign w:val="center"/>
          </w:tcPr>
          <w:p w14:paraId="0BB65A9B"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cstheme="minorHAnsi"/>
                <w:i/>
                <w:iCs/>
                <w:color w:val="808080" w:themeColor="background1" w:themeShade="80"/>
                <w:spacing w:val="-3"/>
                <w:sz w:val="18"/>
                <w:szCs w:val="18"/>
              </w:rPr>
              <w:t>[Indicar la(s) fecha(s) de entrega requerida(s)]</w:t>
            </w:r>
          </w:p>
        </w:tc>
      </w:tr>
      <w:tr w:rsidR="00FA650D" w:rsidRPr="00DC33B5" w14:paraId="61F83D24" w14:textId="77777777" w:rsidTr="002A4C7F">
        <w:trPr>
          <w:trHeight w:val="421"/>
          <w:jc w:val="center"/>
        </w:trPr>
        <w:tc>
          <w:tcPr>
            <w:tcW w:w="886" w:type="dxa"/>
            <w:vAlign w:val="center"/>
          </w:tcPr>
          <w:p w14:paraId="47211B61"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2268" w:type="dxa"/>
            <w:vAlign w:val="center"/>
          </w:tcPr>
          <w:p w14:paraId="5C242A49"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276" w:type="dxa"/>
            <w:vAlign w:val="center"/>
          </w:tcPr>
          <w:p w14:paraId="7277086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179" w:type="dxa"/>
            <w:vAlign w:val="center"/>
          </w:tcPr>
          <w:p w14:paraId="5B899DF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497D40FA"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5329E85" w14:textId="77777777" w:rsidR="00FA650D" w:rsidRPr="00DC33B5" w:rsidRDefault="00FA650D" w:rsidP="00265EBA">
            <w:pPr>
              <w:keepNext/>
              <w:keepLines/>
              <w:jc w:val="center"/>
              <w:rPr>
                <w:rFonts w:asciiTheme="minorHAnsi" w:hAnsiTheme="minorHAnsi" w:cstheme="minorHAnsi"/>
                <w:iCs/>
                <w:spacing w:val="-3"/>
                <w:sz w:val="18"/>
                <w:szCs w:val="18"/>
              </w:rPr>
            </w:pPr>
          </w:p>
        </w:tc>
      </w:tr>
      <w:tr w:rsidR="00FA650D" w:rsidRPr="00DC33B5" w14:paraId="19C9674F" w14:textId="77777777" w:rsidTr="002A4C7F">
        <w:trPr>
          <w:trHeight w:val="413"/>
          <w:jc w:val="center"/>
        </w:trPr>
        <w:tc>
          <w:tcPr>
            <w:tcW w:w="886" w:type="dxa"/>
            <w:vAlign w:val="center"/>
          </w:tcPr>
          <w:p w14:paraId="0B4E6C57"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2268" w:type="dxa"/>
            <w:vAlign w:val="center"/>
          </w:tcPr>
          <w:p w14:paraId="5A9F0C69"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276" w:type="dxa"/>
            <w:vAlign w:val="center"/>
          </w:tcPr>
          <w:p w14:paraId="22AC0AF0"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179" w:type="dxa"/>
            <w:vAlign w:val="center"/>
          </w:tcPr>
          <w:p w14:paraId="3D2C5727"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918555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58E290B" w14:textId="77777777" w:rsidR="00FA650D" w:rsidRPr="00DC33B5" w:rsidRDefault="00FA650D" w:rsidP="00265EBA">
            <w:pPr>
              <w:keepNext/>
              <w:keepLines/>
              <w:jc w:val="center"/>
              <w:rPr>
                <w:rFonts w:asciiTheme="minorHAnsi" w:hAnsiTheme="minorHAnsi" w:cstheme="minorHAnsi"/>
                <w:iCs/>
                <w:spacing w:val="-3"/>
                <w:sz w:val="18"/>
                <w:szCs w:val="18"/>
              </w:rPr>
            </w:pPr>
          </w:p>
        </w:tc>
      </w:tr>
    </w:tbl>
    <w:p w14:paraId="719B6015" w14:textId="70C1EAC8" w:rsidR="00111012" w:rsidRPr="00DC33B5" w:rsidRDefault="00111012" w:rsidP="00A373E6">
      <w:pPr>
        <w:pStyle w:val="Prrafodelista"/>
        <w:ind w:left="1440"/>
        <w:jc w:val="both"/>
        <w:rPr>
          <w:rFonts w:asciiTheme="minorHAnsi" w:hAnsiTheme="minorHAnsi" w:cstheme="minorHAnsi"/>
          <w:sz w:val="22"/>
          <w:szCs w:val="22"/>
        </w:rPr>
      </w:pPr>
    </w:p>
    <w:p w14:paraId="3EF224FB" w14:textId="78431AAE"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120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850"/>
        <w:gridCol w:w="3119"/>
        <w:gridCol w:w="2551"/>
        <w:gridCol w:w="3544"/>
      </w:tblGrid>
      <w:tr w:rsidR="0017238B" w:rsidRPr="00DC33B5" w14:paraId="7380276B" w14:textId="47E62290" w:rsidTr="002A4C7F">
        <w:trPr>
          <w:trHeight w:val="616"/>
        </w:trPr>
        <w:tc>
          <w:tcPr>
            <w:tcW w:w="426" w:type="dxa"/>
            <w:shd w:val="clear" w:color="auto" w:fill="D9D9D9" w:themeFill="background1" w:themeFillShade="D9"/>
            <w:vAlign w:val="center"/>
          </w:tcPr>
          <w:p w14:paraId="28801549" w14:textId="3DA63D42" w:rsidR="0017238B" w:rsidRPr="00DC33B5" w:rsidRDefault="0017238B" w:rsidP="00265EBA">
            <w:pPr>
              <w:ind w:left="-108"/>
              <w:jc w:val="center"/>
              <w:rPr>
                <w:rFonts w:asciiTheme="minorHAnsi" w:hAnsiTheme="minorHAnsi"/>
                <w:b/>
                <w:iCs/>
                <w:sz w:val="18"/>
                <w:szCs w:val="18"/>
                <w:lang w:val="es-ES"/>
              </w:rPr>
            </w:pPr>
            <w:bookmarkStart w:id="161" w:name="_Hlk36775632"/>
            <w:r>
              <w:rPr>
                <w:rFonts w:asciiTheme="minorHAnsi" w:hAnsiTheme="minorHAnsi"/>
                <w:b/>
                <w:iCs/>
                <w:sz w:val="18"/>
                <w:szCs w:val="18"/>
                <w:lang w:val="es-ES"/>
              </w:rPr>
              <w:t>N°</w:t>
            </w:r>
            <w:r w:rsidRPr="00DC33B5">
              <w:rPr>
                <w:rFonts w:asciiTheme="minorHAnsi" w:hAnsiTheme="minorHAnsi"/>
                <w:b/>
                <w:iCs/>
                <w:sz w:val="18"/>
                <w:szCs w:val="18"/>
                <w:lang w:val="es-ES"/>
              </w:rPr>
              <w:t>. DE ÍTEM</w:t>
            </w:r>
          </w:p>
        </w:tc>
        <w:tc>
          <w:tcPr>
            <w:tcW w:w="1559" w:type="dxa"/>
            <w:shd w:val="clear" w:color="auto" w:fill="D9D9D9" w:themeFill="background1" w:themeFillShade="D9"/>
            <w:vAlign w:val="center"/>
          </w:tcPr>
          <w:p w14:paraId="49ADDF6C" w14:textId="77777777" w:rsidR="0017238B" w:rsidRPr="00DC33B5" w:rsidRDefault="0017238B"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777DE571" w:rsidR="0017238B" w:rsidRPr="00DC33B5" w:rsidRDefault="0017238B"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BIENES Y SERVICIOS CONEXOS/</w:t>
            </w:r>
          </w:p>
          <w:p w14:paraId="01148260" w14:textId="33D805BB" w:rsidR="0017238B" w:rsidRPr="00DC33B5" w:rsidRDefault="0017238B"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3969" w:type="dxa"/>
            <w:gridSpan w:val="2"/>
            <w:shd w:val="clear" w:color="auto" w:fill="D9D9D9" w:themeFill="background1" w:themeFillShade="D9"/>
            <w:vAlign w:val="center"/>
          </w:tcPr>
          <w:p w14:paraId="69ED3576" w14:textId="77777777" w:rsidR="0017238B" w:rsidRPr="00DC33B5" w:rsidRDefault="0017238B"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7238B" w:rsidRPr="00DC33B5" w:rsidRDefault="0017238B" w:rsidP="00265EBA">
            <w:pPr>
              <w:jc w:val="center"/>
              <w:rPr>
                <w:rFonts w:asciiTheme="minorHAnsi" w:hAnsiTheme="minorHAnsi"/>
                <w:b/>
                <w:iCs/>
                <w:sz w:val="18"/>
                <w:szCs w:val="18"/>
                <w:lang w:val="es-ES"/>
              </w:rPr>
            </w:pPr>
          </w:p>
          <w:p w14:paraId="0ADA4B1C" w14:textId="63B6B0A4" w:rsidR="0017238B" w:rsidRPr="00DC33B5" w:rsidRDefault="0017238B"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551" w:type="dxa"/>
            <w:shd w:val="clear" w:color="auto" w:fill="D9D9D9" w:themeFill="background1" w:themeFillShade="D9"/>
          </w:tcPr>
          <w:p w14:paraId="1AC935AA" w14:textId="77777777" w:rsidR="0017238B" w:rsidRPr="00DC33B5" w:rsidRDefault="0017238B" w:rsidP="00265EBA">
            <w:pPr>
              <w:jc w:val="center"/>
              <w:rPr>
                <w:rFonts w:asciiTheme="minorHAnsi" w:hAnsiTheme="minorHAnsi"/>
                <w:b/>
                <w:iCs/>
                <w:sz w:val="18"/>
                <w:szCs w:val="18"/>
                <w:lang w:val="es-ES"/>
              </w:rPr>
            </w:pPr>
          </w:p>
        </w:tc>
        <w:tc>
          <w:tcPr>
            <w:tcW w:w="3544" w:type="dxa"/>
            <w:shd w:val="clear" w:color="auto" w:fill="D9D9D9" w:themeFill="background1" w:themeFillShade="D9"/>
            <w:vAlign w:val="center"/>
          </w:tcPr>
          <w:p w14:paraId="0269B0AC" w14:textId="645E900D" w:rsidR="0017238B" w:rsidRPr="00DC33B5" w:rsidRDefault="0017238B"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7238B" w:rsidRPr="00DC33B5" w:rsidRDefault="0017238B" w:rsidP="00FA650D">
            <w:pPr>
              <w:jc w:val="center"/>
              <w:rPr>
                <w:rFonts w:asciiTheme="minorHAnsi" w:hAnsiTheme="minorHAnsi"/>
                <w:b/>
                <w:iCs/>
                <w:sz w:val="18"/>
                <w:szCs w:val="18"/>
                <w:lang w:val="es-ES"/>
              </w:rPr>
            </w:pPr>
          </w:p>
          <w:p w14:paraId="62C8D257" w14:textId="011E19B8" w:rsidR="0017238B" w:rsidRPr="00DC33B5" w:rsidRDefault="0017238B"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17238B" w:rsidRPr="00DC33B5" w14:paraId="475BDAD6" w14:textId="4D3A4040" w:rsidTr="002A4C7F">
        <w:tc>
          <w:tcPr>
            <w:tcW w:w="426" w:type="dxa"/>
            <w:vAlign w:val="center"/>
          </w:tcPr>
          <w:p w14:paraId="16752CB2" w14:textId="3B536794" w:rsidR="0017238B" w:rsidRPr="00DC33B5" w:rsidRDefault="0017238B" w:rsidP="00611746">
            <w:pPr>
              <w:ind w:left="-108"/>
              <w:jc w:val="center"/>
              <w:rPr>
                <w:rFonts w:asciiTheme="minorHAnsi" w:hAnsiTheme="minorHAnsi"/>
                <w:i/>
                <w:iCs/>
                <w:color w:val="808080" w:themeColor="background1" w:themeShade="80"/>
                <w:sz w:val="18"/>
                <w:szCs w:val="18"/>
                <w:lang w:val="es-ES"/>
              </w:rPr>
            </w:pPr>
            <w:r w:rsidRPr="00B93ACE">
              <w:rPr>
                <w:rFonts w:ascii="Tahoma" w:hAnsi="Tahoma" w:cs="Tahoma"/>
                <w:color w:val="000000"/>
                <w:sz w:val="16"/>
                <w:szCs w:val="16"/>
                <w:lang w:eastAsia="es-BO"/>
              </w:rPr>
              <w:t>1</w:t>
            </w:r>
          </w:p>
        </w:tc>
        <w:tc>
          <w:tcPr>
            <w:tcW w:w="1559" w:type="dxa"/>
            <w:vAlign w:val="center"/>
          </w:tcPr>
          <w:p w14:paraId="28406B6D" w14:textId="49D7C873" w:rsidR="0017238B" w:rsidRPr="00DC33B5" w:rsidRDefault="0017238B" w:rsidP="00611746">
            <w:pPr>
              <w:ind w:firstLine="16"/>
              <w:jc w:val="center"/>
              <w:rPr>
                <w:rFonts w:asciiTheme="minorHAnsi" w:hAnsiTheme="minorHAnsi"/>
                <w:i/>
                <w:iCs/>
                <w:color w:val="808080" w:themeColor="background1" w:themeShade="80"/>
                <w:sz w:val="18"/>
                <w:szCs w:val="18"/>
                <w:lang w:val="es-ES"/>
              </w:rPr>
            </w:pPr>
            <w:r w:rsidRPr="00B93ACE">
              <w:rPr>
                <w:rFonts w:ascii="Tahoma" w:hAnsi="Tahoma" w:cs="Tahoma"/>
                <w:color w:val="000000"/>
                <w:sz w:val="16"/>
                <w:szCs w:val="16"/>
                <w:lang w:eastAsia="es-BO"/>
              </w:rPr>
              <w:t xml:space="preserve">PANTALON JEAN </w:t>
            </w:r>
          </w:p>
        </w:tc>
        <w:tc>
          <w:tcPr>
            <w:tcW w:w="3969" w:type="dxa"/>
            <w:gridSpan w:val="2"/>
            <w:vAlign w:val="center"/>
          </w:tcPr>
          <w:p w14:paraId="56B743A6"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Tela:</w:t>
            </w:r>
            <w:r w:rsidRPr="00A807C2">
              <w:rPr>
                <w:rFonts w:ascii="Tahoma" w:hAnsi="Tahoma" w:cs="Tahoma"/>
                <w:color w:val="0D0D0D"/>
                <w:sz w:val="16"/>
                <w:szCs w:val="16"/>
                <w:lang w:val="es-ES"/>
              </w:rPr>
              <w:t xml:space="preserve"> Algodón</w:t>
            </w:r>
          </w:p>
          <w:p w14:paraId="4FAB2E97"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Gramaje:</w:t>
            </w:r>
            <w:r w:rsidRPr="00A807C2">
              <w:rPr>
                <w:rFonts w:ascii="Tahoma" w:hAnsi="Tahoma" w:cs="Tahoma"/>
                <w:color w:val="0D0D0D"/>
                <w:sz w:val="16"/>
                <w:szCs w:val="16"/>
                <w:lang w:val="es-ES"/>
              </w:rPr>
              <w:t xml:space="preserve"> </w:t>
            </w:r>
            <w:r>
              <w:rPr>
                <w:rFonts w:ascii="Tahoma" w:hAnsi="Tahoma" w:cs="Tahoma"/>
                <w:color w:val="0D0D0D"/>
                <w:sz w:val="16"/>
                <w:szCs w:val="16"/>
                <w:lang w:val="es-ES"/>
              </w:rPr>
              <w:t>7</w:t>
            </w:r>
            <w:r w:rsidRPr="00A807C2">
              <w:rPr>
                <w:rFonts w:ascii="Tahoma" w:hAnsi="Tahoma" w:cs="Tahoma"/>
                <w:color w:val="0D0D0D"/>
                <w:sz w:val="16"/>
                <w:szCs w:val="16"/>
                <w:lang w:val="es-ES"/>
              </w:rPr>
              <w:t xml:space="preserve"> onzas </w:t>
            </w:r>
            <w:r>
              <w:rPr>
                <w:rFonts w:ascii="Tahoma" w:hAnsi="Tahoma" w:cs="Tahoma"/>
                <w:color w:val="0D0D0D"/>
                <w:sz w:val="16"/>
                <w:szCs w:val="16"/>
                <w:lang w:val="es-ES"/>
              </w:rPr>
              <w:t>/</w:t>
            </w:r>
            <w:r w:rsidRPr="00A807C2">
              <w:rPr>
                <w:rFonts w:ascii="Tahoma" w:hAnsi="Tahoma" w:cs="Tahoma"/>
                <w:color w:val="0D0D0D"/>
                <w:sz w:val="16"/>
                <w:szCs w:val="16"/>
                <w:lang w:val="es-ES"/>
              </w:rPr>
              <w:t xml:space="preserve"> Yd2</w:t>
            </w:r>
          </w:p>
          <w:p w14:paraId="75273749"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Color:</w:t>
            </w:r>
            <w:r w:rsidRPr="00A807C2">
              <w:rPr>
                <w:rFonts w:ascii="Tahoma" w:hAnsi="Tahoma" w:cs="Tahoma"/>
                <w:color w:val="0D0D0D"/>
                <w:sz w:val="16"/>
                <w:szCs w:val="16"/>
                <w:lang w:val="es-ES"/>
              </w:rPr>
              <w:t xml:space="preserve"> Azul. Colores firmes.</w:t>
            </w:r>
          </w:p>
          <w:p w14:paraId="7C80E2F4"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Encogimiento:</w:t>
            </w:r>
            <w:r w:rsidRPr="00A807C2">
              <w:rPr>
                <w:rFonts w:ascii="Tahoma" w:hAnsi="Tahoma" w:cs="Tahoma"/>
                <w:color w:val="0D0D0D"/>
                <w:sz w:val="16"/>
                <w:szCs w:val="16"/>
                <w:lang w:val="es-ES"/>
              </w:rPr>
              <w:t xml:space="preserve"> -2% (+/ - 2). Prelavado enzimático.</w:t>
            </w:r>
          </w:p>
          <w:p w14:paraId="778F9928"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Acabado:</w:t>
            </w:r>
            <w:r w:rsidRPr="00A807C2">
              <w:rPr>
                <w:rFonts w:ascii="Tahoma" w:hAnsi="Tahoma" w:cs="Tahoma"/>
                <w:color w:val="0D0D0D"/>
                <w:sz w:val="16"/>
                <w:szCs w:val="16"/>
                <w:lang w:val="es-ES"/>
              </w:rPr>
              <w:t xml:space="preserve"> Tipo clásico</w:t>
            </w:r>
          </w:p>
          <w:p w14:paraId="5AF390BC" w14:textId="77777777" w:rsidR="0017238B" w:rsidRPr="00A807C2" w:rsidRDefault="0017238B" w:rsidP="00611746">
            <w:pPr>
              <w:rPr>
                <w:rFonts w:ascii="Tahoma" w:hAnsi="Tahoma" w:cs="Tahoma"/>
                <w:color w:val="0D0D0D"/>
                <w:sz w:val="16"/>
                <w:szCs w:val="16"/>
                <w:lang w:val="es-ES"/>
              </w:rPr>
            </w:pPr>
            <w:r w:rsidRPr="00987D52">
              <w:rPr>
                <w:rFonts w:ascii="Tahoma" w:hAnsi="Tahoma" w:cs="Tahoma"/>
                <w:b/>
                <w:color w:val="0D0D0D"/>
                <w:sz w:val="16"/>
                <w:szCs w:val="16"/>
                <w:lang w:val="es-ES"/>
              </w:rPr>
              <w:t>Costura:</w:t>
            </w:r>
            <w:r w:rsidRPr="00A807C2">
              <w:rPr>
                <w:rFonts w:ascii="Tahoma" w:hAnsi="Tahoma" w:cs="Tahoma"/>
                <w:color w:val="0D0D0D"/>
                <w:sz w:val="16"/>
                <w:szCs w:val="16"/>
                <w:lang w:val="es-ES"/>
              </w:rPr>
              <w:t xml:space="preserve"> La confección de la pretina y tobillos deberá realizarse con costura</w:t>
            </w:r>
          </w:p>
          <w:p w14:paraId="4D046A37"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"overlock" de hasta 3 hilos y sobrehilado con puntada de seguridad; debiendo ser de la misma forma en el pegado de pretina, costados, entrepiernas y tobillos.</w:t>
            </w:r>
          </w:p>
          <w:p w14:paraId="3D6BABBA"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Bolsillos: 2 bolsillos en la parte delantera y 2 en la parte trasera.</w:t>
            </w:r>
          </w:p>
          <w:p w14:paraId="66A7E00D"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Cinta reflectiva: Color plateado, ancho 1 pulgada, en piernas por debajo de la rodilla.</w:t>
            </w:r>
          </w:p>
          <w:p w14:paraId="514B38A0" w14:textId="77777777" w:rsidR="0017238B" w:rsidRPr="00A807C2" w:rsidRDefault="0017238B" w:rsidP="00611746">
            <w:pPr>
              <w:rPr>
                <w:rFonts w:ascii="Tahoma" w:hAnsi="Tahoma" w:cs="Tahoma"/>
                <w:b/>
                <w:color w:val="0D0D0D"/>
                <w:sz w:val="16"/>
                <w:szCs w:val="16"/>
                <w:lang w:val="es-ES"/>
              </w:rPr>
            </w:pPr>
            <w:r w:rsidRPr="00A807C2">
              <w:rPr>
                <w:rFonts w:ascii="Tahoma" w:hAnsi="Tahoma" w:cs="Tahoma"/>
                <w:b/>
                <w:color w:val="0D0D0D"/>
                <w:sz w:val="16"/>
                <w:szCs w:val="16"/>
                <w:lang w:val="es-ES"/>
              </w:rPr>
              <w:t>Exigencia adicional:</w:t>
            </w:r>
          </w:p>
          <w:p w14:paraId="4DC82D2A"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 Se requiere la presentación de</w:t>
            </w:r>
          </w:p>
          <w:p w14:paraId="13797256"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certificación de:</w:t>
            </w:r>
          </w:p>
          <w:p w14:paraId="35240B0F"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lastRenderedPageBreak/>
              <w:t>Composición de tejido: 100% Algodón con tolerancia (+/-1%)</w:t>
            </w:r>
          </w:p>
          <w:p w14:paraId="42C912AB"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 xml:space="preserve">Gramaje: 12 onzas /Yd2 (+/- 25%) </w:t>
            </w:r>
          </w:p>
          <w:p w14:paraId="36DE0A41"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Considerar:</w:t>
            </w:r>
          </w:p>
          <w:p w14:paraId="7F3C3B2C" w14:textId="77777777" w:rsidR="0017238B" w:rsidRPr="00C201EF" w:rsidRDefault="0017238B" w:rsidP="00611746">
            <w:pPr>
              <w:autoSpaceDE w:val="0"/>
              <w:autoSpaceDN w:val="0"/>
              <w:adjustRightInd w:val="0"/>
              <w:rPr>
                <w:rFonts w:ascii="Tahoma" w:hAnsi="Tahoma" w:cs="Tahoma"/>
                <w:sz w:val="16"/>
                <w:szCs w:val="16"/>
                <w:lang w:val="es-ES"/>
              </w:rPr>
            </w:pPr>
            <w:r w:rsidRPr="00C201EF">
              <w:rPr>
                <w:rFonts w:ascii="Tahoma" w:hAnsi="Tahoma" w:cs="Tahoma"/>
                <w:sz w:val="16"/>
                <w:szCs w:val="16"/>
                <w:lang w:val="es-ES"/>
              </w:rPr>
              <w:t>Disponibilidad de tallas:</w:t>
            </w:r>
          </w:p>
          <w:p w14:paraId="44B705D7" w14:textId="77777777" w:rsidR="0017238B" w:rsidRPr="00A807C2" w:rsidRDefault="0017238B" w:rsidP="00611746">
            <w:pPr>
              <w:autoSpaceDE w:val="0"/>
              <w:autoSpaceDN w:val="0"/>
              <w:adjustRightInd w:val="0"/>
              <w:rPr>
                <w:rFonts w:ascii="Tahoma" w:hAnsi="Tahoma" w:cs="Tahoma"/>
                <w:color w:val="FF0000"/>
                <w:sz w:val="16"/>
                <w:szCs w:val="16"/>
                <w:lang w:val="es-ES"/>
              </w:rPr>
            </w:pPr>
            <w:r w:rsidRPr="00C201EF">
              <w:rPr>
                <w:rFonts w:ascii="Tahoma" w:hAnsi="Tahoma" w:cs="Tahoma"/>
                <w:sz w:val="16"/>
                <w:szCs w:val="16"/>
                <w:lang w:val="es-ES"/>
              </w:rPr>
              <w:t>40-42-44-46-48.</w:t>
            </w:r>
          </w:p>
          <w:p w14:paraId="3C67D083" w14:textId="77777777" w:rsidR="0017238B" w:rsidRPr="00A807C2" w:rsidRDefault="0017238B" w:rsidP="00611746">
            <w:pPr>
              <w:rPr>
                <w:rFonts w:ascii="Tahoma" w:hAnsi="Tahoma" w:cs="Tahoma"/>
                <w:color w:val="0D0D0D"/>
                <w:sz w:val="16"/>
                <w:szCs w:val="16"/>
                <w:lang w:val="es-ES"/>
              </w:rPr>
            </w:pPr>
          </w:p>
          <w:p w14:paraId="75B70F66" w14:textId="77777777" w:rsidR="0017238B" w:rsidRPr="00A807C2" w:rsidRDefault="0017238B" w:rsidP="00611746">
            <w:pPr>
              <w:autoSpaceDE w:val="0"/>
              <w:autoSpaceDN w:val="0"/>
              <w:adjustRightInd w:val="0"/>
              <w:rPr>
                <w:rFonts w:ascii="Tahoma" w:hAnsi="Tahoma" w:cs="Tahoma"/>
                <w:b/>
                <w:color w:val="0D0D0D"/>
                <w:sz w:val="16"/>
                <w:szCs w:val="16"/>
                <w:lang w:val="es-ES"/>
              </w:rPr>
            </w:pPr>
            <w:r w:rsidRPr="00A807C2">
              <w:rPr>
                <w:rFonts w:ascii="Tahoma" w:hAnsi="Tahoma" w:cs="Tahoma"/>
                <w:b/>
                <w:color w:val="0D0D0D"/>
                <w:sz w:val="16"/>
                <w:szCs w:val="16"/>
                <w:lang w:val="es-ES"/>
              </w:rPr>
              <w:t>Ensayos de laboratorio</w:t>
            </w:r>
          </w:p>
          <w:p w14:paraId="0AD6A5C8" w14:textId="77777777" w:rsidR="0017238B" w:rsidRPr="00A807C2" w:rsidRDefault="0017238B" w:rsidP="00611746">
            <w:pPr>
              <w:autoSpaceDE w:val="0"/>
              <w:autoSpaceDN w:val="0"/>
              <w:adjustRightInd w:val="0"/>
              <w:rPr>
                <w:rFonts w:ascii="Tahoma" w:hAnsi="Tahoma" w:cs="Tahoma"/>
                <w:b/>
                <w:color w:val="0D0D0D"/>
                <w:sz w:val="16"/>
                <w:szCs w:val="16"/>
                <w:lang w:val="es-ES"/>
              </w:rPr>
            </w:pPr>
            <w:r w:rsidRPr="00A807C2">
              <w:rPr>
                <w:rFonts w:ascii="Tahoma" w:hAnsi="Tahoma" w:cs="Tahoma"/>
                <w:b/>
                <w:color w:val="0D0D0D"/>
                <w:sz w:val="16"/>
                <w:szCs w:val="16"/>
                <w:lang w:val="es-ES"/>
              </w:rPr>
              <w:t>- Composición de Tejido:</w:t>
            </w:r>
          </w:p>
          <w:p w14:paraId="67A2A885"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UNE-EN ISO 1833-1:2011 o ASTM D629--08</w:t>
            </w:r>
          </w:p>
          <w:p w14:paraId="6627DF5D"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b/>
                <w:color w:val="0D0D0D"/>
                <w:sz w:val="16"/>
                <w:szCs w:val="16"/>
                <w:lang w:val="es-ES"/>
              </w:rPr>
              <w:t>- Peso de Tejido:</w:t>
            </w:r>
            <w:r w:rsidRPr="00A807C2">
              <w:rPr>
                <w:rFonts w:ascii="Tahoma" w:hAnsi="Tahoma" w:cs="Tahoma"/>
                <w:color w:val="0D0D0D"/>
                <w:sz w:val="16"/>
                <w:szCs w:val="16"/>
                <w:lang w:val="es-ES"/>
              </w:rPr>
              <w:t xml:space="preserve"> NB/1501</w:t>
            </w:r>
          </w:p>
          <w:p w14:paraId="22B0E5F4" w14:textId="77777777" w:rsidR="0017238B" w:rsidRPr="00C201EF"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 xml:space="preserve">3801:2013 o </w:t>
            </w:r>
            <w:r w:rsidRPr="00C201EF">
              <w:rPr>
                <w:rFonts w:ascii="Tahoma" w:hAnsi="Tahoma" w:cs="Tahoma"/>
                <w:color w:val="0D0D0D"/>
                <w:sz w:val="16"/>
                <w:szCs w:val="16"/>
                <w:lang w:val="es-ES"/>
              </w:rPr>
              <w:t>ASTMD3776/D3776 M - 09a</w:t>
            </w:r>
          </w:p>
          <w:p w14:paraId="4A66085E" w14:textId="77727C15" w:rsidR="0017238B" w:rsidRPr="00DC33B5" w:rsidRDefault="0017238B" w:rsidP="00611746">
            <w:pPr>
              <w:rPr>
                <w:rFonts w:asciiTheme="minorHAnsi" w:hAnsiTheme="minorHAnsi"/>
                <w:i/>
                <w:iCs/>
                <w:color w:val="808080" w:themeColor="background1" w:themeShade="80"/>
                <w:sz w:val="18"/>
                <w:szCs w:val="18"/>
                <w:lang w:val="es-ES"/>
              </w:rPr>
            </w:pPr>
            <w:r w:rsidRPr="00C201EF">
              <w:rPr>
                <w:rFonts w:ascii="Arial" w:hAnsi="Arial" w:cs="Arial"/>
                <w:b/>
                <w:bCs/>
                <w:i/>
                <w:iCs/>
                <w:color w:val="1D1914"/>
                <w:sz w:val="16"/>
                <w:szCs w:val="16"/>
                <w:lang w:val="es-ES" w:eastAsia="es-ES"/>
              </w:rPr>
              <w:t xml:space="preserve">Nota: </w:t>
            </w:r>
            <w:r w:rsidRPr="00C201EF">
              <w:rPr>
                <w:rFonts w:ascii="Tahoma" w:hAnsi="Tahoma" w:cs="Tahoma"/>
                <w:color w:val="0D0D0D"/>
                <w:sz w:val="16"/>
                <w:szCs w:val="16"/>
                <w:lang w:val="es-ES"/>
              </w:rPr>
              <w:t>Se considerará aceptable además cualquier otra norma nacional que regule estos ensayos vigentes a la fecha.</w:t>
            </w:r>
          </w:p>
        </w:tc>
        <w:tc>
          <w:tcPr>
            <w:tcW w:w="2551" w:type="dxa"/>
          </w:tcPr>
          <w:p w14:paraId="4566DB4F" w14:textId="498E9773" w:rsidR="0017238B" w:rsidRPr="00DC33B5" w:rsidRDefault="002A4C7F" w:rsidP="00611746">
            <w:pPr>
              <w:jc w:val="center"/>
              <w:rPr>
                <w:rFonts w:asciiTheme="minorHAnsi" w:hAnsiTheme="minorHAnsi"/>
                <w:i/>
                <w:iCs/>
                <w:color w:val="808080" w:themeColor="background1" w:themeShade="80"/>
                <w:sz w:val="18"/>
                <w:szCs w:val="18"/>
                <w:lang w:val="es-ES"/>
              </w:rPr>
            </w:pPr>
            <w:r>
              <w:rPr>
                <w:rFonts w:ascii="Tahoma" w:hAnsi="Tahoma" w:cs="Tahoma"/>
                <w:noProof/>
                <w:color w:val="000000"/>
                <w:sz w:val="16"/>
                <w:szCs w:val="16"/>
                <w:lang w:val="es-BO" w:eastAsia="es-BO"/>
              </w:rPr>
              <w:lastRenderedPageBreak/>
              <w:drawing>
                <wp:anchor distT="0" distB="0" distL="114300" distR="114300" simplePos="0" relativeHeight="251672576" behindDoc="0" locked="0" layoutInCell="1" allowOverlap="1" wp14:anchorId="7E54E440" wp14:editId="15B87262">
                  <wp:simplePos x="0" y="0"/>
                  <wp:positionH relativeFrom="column">
                    <wp:posOffset>161290</wp:posOffset>
                  </wp:positionH>
                  <wp:positionV relativeFrom="paragraph">
                    <wp:posOffset>579755</wp:posOffset>
                  </wp:positionV>
                  <wp:extent cx="1085850" cy="952500"/>
                  <wp:effectExtent l="0" t="0" r="0" b="0"/>
                  <wp:wrapNone/>
                  <wp:docPr id="9" name="Imagen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719900E3-FCBC-401A-A2AC-5A9F3B37922C}"/>
                      </a:ext>
                    </a:extLst>
                  </wp:docPr>
                  <wp:cNvGraphicFramePr/>
                  <a:graphic xmlns:a="http://schemas.openxmlformats.org/drawingml/2006/main">
                    <a:graphicData uri="http://schemas.openxmlformats.org/drawingml/2006/picture">
                      <pic:pic xmlns:pic="http://schemas.openxmlformats.org/drawingml/2006/picture">
                        <pic:nvPicPr>
                          <pic:cNvPr id="212" name="69 Imagen">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719900E3-FCBC-401A-A2AC-5A9F3B37922C}"/>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5850" cy="95250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4EBFBFA0" w14:textId="341C86A9" w:rsidR="0017238B" w:rsidRPr="00DC33B5" w:rsidRDefault="0017238B" w:rsidP="00611746">
            <w:pPr>
              <w:jc w:val="center"/>
              <w:rPr>
                <w:rFonts w:asciiTheme="minorHAnsi" w:hAnsiTheme="minorHAnsi"/>
                <w:i/>
                <w:iCs/>
                <w:color w:val="808080" w:themeColor="background1" w:themeShade="80"/>
                <w:sz w:val="18"/>
                <w:szCs w:val="18"/>
                <w:lang w:val="es-ES"/>
              </w:rPr>
            </w:pPr>
          </w:p>
        </w:tc>
      </w:tr>
      <w:tr w:rsidR="0017238B" w:rsidRPr="00DC33B5" w14:paraId="08366746" w14:textId="2D2737F1" w:rsidTr="002A4C7F">
        <w:trPr>
          <w:trHeight w:val="389"/>
        </w:trPr>
        <w:tc>
          <w:tcPr>
            <w:tcW w:w="426" w:type="dxa"/>
            <w:vAlign w:val="center"/>
          </w:tcPr>
          <w:p w14:paraId="29E711AB" w14:textId="09B977C7"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2</w:t>
            </w:r>
          </w:p>
        </w:tc>
        <w:tc>
          <w:tcPr>
            <w:tcW w:w="1559" w:type="dxa"/>
            <w:vAlign w:val="center"/>
          </w:tcPr>
          <w:p w14:paraId="209DA35E" w14:textId="7631C601"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 xml:space="preserve">CAMISA MANGA LARGA </w:t>
            </w:r>
          </w:p>
        </w:tc>
        <w:tc>
          <w:tcPr>
            <w:tcW w:w="3969" w:type="dxa"/>
            <w:gridSpan w:val="2"/>
            <w:vAlign w:val="center"/>
          </w:tcPr>
          <w:p w14:paraId="24F08B30"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b/>
                <w:color w:val="000000"/>
                <w:sz w:val="16"/>
                <w:szCs w:val="16"/>
                <w:lang w:val="es-ES"/>
              </w:rPr>
              <w:t>Tela:</w:t>
            </w:r>
            <w:r w:rsidRPr="005B346E">
              <w:rPr>
                <w:rFonts w:ascii="Tahoma" w:hAnsi="Tahoma" w:cs="Tahoma"/>
                <w:color w:val="000000"/>
                <w:sz w:val="16"/>
                <w:szCs w:val="16"/>
                <w:lang w:val="es-ES"/>
              </w:rPr>
              <w:t xml:space="preserve"> Algodón</w:t>
            </w:r>
          </w:p>
          <w:p w14:paraId="3B187153"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b/>
                <w:color w:val="000000"/>
                <w:sz w:val="16"/>
                <w:szCs w:val="16"/>
                <w:lang w:val="es-ES"/>
              </w:rPr>
              <w:t>Gramaje:</w:t>
            </w:r>
            <w:r w:rsidRPr="005B346E">
              <w:rPr>
                <w:rFonts w:ascii="Tahoma" w:hAnsi="Tahoma" w:cs="Tahoma"/>
                <w:color w:val="000000"/>
                <w:sz w:val="16"/>
                <w:szCs w:val="16"/>
                <w:lang w:val="es-ES"/>
              </w:rPr>
              <w:t xml:space="preserve"> 7 onzas/Yd2</w:t>
            </w:r>
          </w:p>
          <w:p w14:paraId="33C06288"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b/>
                <w:color w:val="000000"/>
                <w:sz w:val="16"/>
                <w:szCs w:val="16"/>
                <w:lang w:val="es-ES"/>
              </w:rPr>
              <w:t>Color:</w:t>
            </w:r>
            <w:r w:rsidRPr="005B346E">
              <w:rPr>
                <w:rFonts w:ascii="Tahoma" w:hAnsi="Tahoma" w:cs="Tahoma"/>
                <w:color w:val="000000"/>
                <w:sz w:val="16"/>
                <w:szCs w:val="16"/>
                <w:lang w:val="es-ES"/>
              </w:rPr>
              <w:t xml:space="preserve"> Azul. Colores firmes.</w:t>
            </w:r>
          </w:p>
          <w:p w14:paraId="7690CC07"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Encogimiento: -2% (+/- 2).</w:t>
            </w:r>
          </w:p>
          <w:p w14:paraId="2BF01378"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Pre - lavado enzimático</w:t>
            </w:r>
          </w:p>
          <w:p w14:paraId="34279DDD" w14:textId="77777777" w:rsidR="0017238B" w:rsidRPr="005B346E" w:rsidRDefault="0017238B" w:rsidP="00611746">
            <w:pPr>
              <w:autoSpaceDE w:val="0"/>
              <w:autoSpaceDN w:val="0"/>
              <w:adjustRightInd w:val="0"/>
              <w:rPr>
                <w:rFonts w:ascii="Tahoma" w:hAnsi="Tahoma" w:cs="Tahoma"/>
                <w:b/>
                <w:color w:val="000000"/>
                <w:sz w:val="16"/>
                <w:szCs w:val="16"/>
                <w:lang w:val="es-ES"/>
              </w:rPr>
            </w:pPr>
            <w:r w:rsidRPr="005B346E">
              <w:rPr>
                <w:rFonts w:ascii="Tahoma" w:hAnsi="Tahoma" w:cs="Tahoma"/>
                <w:b/>
                <w:color w:val="000000"/>
                <w:sz w:val="16"/>
                <w:szCs w:val="16"/>
                <w:lang w:val="es-ES"/>
              </w:rPr>
              <w:t>Acabado:</w:t>
            </w:r>
          </w:p>
          <w:p w14:paraId="6EDFF4C2"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Costuras. La confección del cuello, puños, cintura y costados deberá realizarse con máquina "overlock" de hasta: 3 hilos y con costura recta de refuerzo de hasta 2 hilos.</w:t>
            </w:r>
          </w:p>
          <w:p w14:paraId="20BDAFA3"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Bolsillos: 2 bolsillos en la parte delantera con un botón (no metálicos).</w:t>
            </w:r>
          </w:p>
          <w:p w14:paraId="2807CF1E"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Cinta reflectiva: Color plateado, ancho de 1 pulgada en la espalda y de frente, en los hombros y brazos.</w:t>
            </w:r>
          </w:p>
          <w:p w14:paraId="7AD08440" w14:textId="77777777" w:rsidR="0017238B" w:rsidRPr="005B346E" w:rsidRDefault="0017238B" w:rsidP="00611746">
            <w:pPr>
              <w:pBdr>
                <w:top w:val="single" w:sz="4" w:space="1" w:color="auto"/>
              </w:pBd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Logotipo: Uso del logotipo de ENDE, bordado</w:t>
            </w:r>
            <w:r>
              <w:rPr>
                <w:rFonts w:ascii="Tahoma" w:hAnsi="Tahoma" w:cs="Tahoma"/>
                <w:color w:val="000000"/>
                <w:sz w:val="16"/>
                <w:szCs w:val="16"/>
                <w:lang w:val="es-ES"/>
              </w:rPr>
              <w:t xml:space="preserve"> </w:t>
            </w:r>
            <w:r w:rsidRPr="005B346E">
              <w:rPr>
                <w:rFonts w:ascii="Tahoma" w:hAnsi="Tahoma" w:cs="Tahoma"/>
                <w:color w:val="000000"/>
                <w:sz w:val="16"/>
                <w:szCs w:val="16"/>
                <w:lang w:val="es-ES"/>
              </w:rPr>
              <w:t>sobre bolsillo izquierdo a la altura del corazón (en color original) de medidas de 10 cm. de largo x 5 cm. de alto.</w:t>
            </w:r>
          </w:p>
          <w:p w14:paraId="2C6E7E31" w14:textId="77777777" w:rsidR="0017238B" w:rsidRPr="005B346E" w:rsidRDefault="0017238B" w:rsidP="00611746">
            <w:pPr>
              <w:pBdr>
                <w:top w:val="single" w:sz="4" w:space="1" w:color="auto"/>
              </w:pBd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 xml:space="preserve">Bordados: Nombre del trabajador </w:t>
            </w:r>
          </w:p>
          <w:p w14:paraId="25EBE9DB" w14:textId="77777777" w:rsidR="0017238B" w:rsidRPr="005B346E" w:rsidRDefault="0017238B" w:rsidP="00611746">
            <w:pPr>
              <w:pBdr>
                <w:top w:val="single" w:sz="4" w:space="1" w:color="auto"/>
              </w:pBd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(Inicial de primer nombre y apellido Bolsillo</w:t>
            </w:r>
          </w:p>
          <w:p w14:paraId="6677380B" w14:textId="77777777" w:rsidR="0017238B" w:rsidRPr="005B346E" w:rsidRDefault="0017238B" w:rsidP="00611746">
            <w:pPr>
              <w:pBdr>
                <w:top w:val="single" w:sz="4" w:space="1" w:color="auto"/>
              </w:pBd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derecho); Tipo de sangre del trabajador (Bolsillo derecho), (velcro) ; Bandera de Bolivia bordada en brazo derecho;</w:t>
            </w:r>
          </w:p>
          <w:p w14:paraId="06ADF4C3"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 xml:space="preserve">Año en el bolsillo derecho. </w:t>
            </w:r>
          </w:p>
          <w:p w14:paraId="5A938C7E" w14:textId="77777777" w:rsidR="0017238B" w:rsidRPr="005B346E" w:rsidRDefault="0017238B" w:rsidP="00611746">
            <w:pPr>
              <w:autoSpaceDE w:val="0"/>
              <w:autoSpaceDN w:val="0"/>
              <w:adjustRightInd w:val="0"/>
              <w:rPr>
                <w:rFonts w:ascii="Tahoma" w:hAnsi="Tahoma" w:cs="Tahoma"/>
                <w:b/>
                <w:color w:val="000000"/>
                <w:sz w:val="16"/>
                <w:szCs w:val="16"/>
                <w:lang w:val="es-ES"/>
              </w:rPr>
            </w:pPr>
            <w:r w:rsidRPr="005B346E">
              <w:rPr>
                <w:rFonts w:ascii="Tahoma" w:hAnsi="Tahoma" w:cs="Tahoma"/>
                <w:b/>
                <w:color w:val="000000"/>
                <w:sz w:val="16"/>
                <w:szCs w:val="16"/>
                <w:lang w:val="es-ES"/>
              </w:rPr>
              <w:t>Exigencia adicional:</w:t>
            </w:r>
          </w:p>
          <w:p w14:paraId="6981ABB1"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 Se requiere la presentación de</w:t>
            </w:r>
          </w:p>
          <w:p w14:paraId="2EA4910D"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certificación de:</w:t>
            </w:r>
          </w:p>
          <w:p w14:paraId="7A5D5AD6" w14:textId="77777777" w:rsidR="0017238B" w:rsidRPr="005B346E" w:rsidRDefault="0017238B" w:rsidP="00611746">
            <w:pPr>
              <w:rPr>
                <w:rFonts w:ascii="Tahoma" w:hAnsi="Tahoma" w:cs="Tahoma"/>
                <w:color w:val="000000"/>
                <w:sz w:val="16"/>
                <w:szCs w:val="16"/>
                <w:lang w:val="es-ES"/>
              </w:rPr>
            </w:pPr>
            <w:r w:rsidRPr="005B346E">
              <w:rPr>
                <w:rFonts w:ascii="Tahoma" w:hAnsi="Tahoma" w:cs="Tahoma"/>
                <w:color w:val="000000"/>
                <w:sz w:val="16"/>
                <w:szCs w:val="16"/>
                <w:lang w:val="es-ES"/>
              </w:rPr>
              <w:t>Composición de tejido: 100% Algodón con tolerancia (+/- 1%)</w:t>
            </w:r>
          </w:p>
          <w:p w14:paraId="6A72D001"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Gramaje: 7 onzas/Yd2 (+/- 25%)</w:t>
            </w:r>
          </w:p>
          <w:p w14:paraId="51A2B7C4" w14:textId="77777777" w:rsidR="0017238B" w:rsidRPr="005B346E" w:rsidRDefault="0017238B" w:rsidP="00611746">
            <w:pPr>
              <w:autoSpaceDE w:val="0"/>
              <w:autoSpaceDN w:val="0"/>
              <w:adjustRightInd w:val="0"/>
              <w:rPr>
                <w:rFonts w:ascii="Tahoma" w:hAnsi="Tahoma" w:cs="Tahoma"/>
                <w:color w:val="000000"/>
                <w:sz w:val="16"/>
                <w:szCs w:val="16"/>
                <w:lang w:val="es-ES"/>
              </w:rPr>
            </w:pPr>
          </w:p>
          <w:p w14:paraId="6A70A847" w14:textId="77777777" w:rsidR="0017238B" w:rsidRPr="00700BA0" w:rsidRDefault="0017238B" w:rsidP="00611746">
            <w:pPr>
              <w:autoSpaceDE w:val="0"/>
              <w:autoSpaceDN w:val="0"/>
              <w:adjustRightInd w:val="0"/>
              <w:rPr>
                <w:rFonts w:ascii="Tahoma" w:hAnsi="Tahoma" w:cs="Tahoma"/>
                <w:b/>
                <w:color w:val="000000"/>
                <w:sz w:val="16"/>
                <w:szCs w:val="16"/>
                <w:lang w:val="es-ES"/>
              </w:rPr>
            </w:pPr>
            <w:r w:rsidRPr="00700BA0">
              <w:rPr>
                <w:rFonts w:ascii="Tahoma" w:hAnsi="Tahoma" w:cs="Tahoma"/>
                <w:b/>
                <w:color w:val="000000"/>
                <w:sz w:val="16"/>
                <w:szCs w:val="16"/>
                <w:lang w:val="es-ES"/>
              </w:rPr>
              <w:t>Considerar: Disponibilidad de tallas:</w:t>
            </w:r>
          </w:p>
          <w:p w14:paraId="7EF48FF8" w14:textId="77777777" w:rsidR="0017238B" w:rsidRPr="003C4B2B" w:rsidRDefault="0017238B" w:rsidP="00611746">
            <w:pPr>
              <w:autoSpaceDE w:val="0"/>
              <w:autoSpaceDN w:val="0"/>
              <w:adjustRightInd w:val="0"/>
              <w:rPr>
                <w:rFonts w:ascii="Tahoma" w:hAnsi="Tahoma" w:cs="Tahoma"/>
                <w:color w:val="000000"/>
                <w:sz w:val="16"/>
                <w:szCs w:val="16"/>
                <w:lang w:val="es-ES"/>
              </w:rPr>
            </w:pPr>
            <w:r w:rsidRPr="003C4B2B">
              <w:rPr>
                <w:rFonts w:ascii="Tahoma" w:hAnsi="Tahoma" w:cs="Tahoma"/>
                <w:color w:val="000000"/>
                <w:sz w:val="16"/>
                <w:szCs w:val="16"/>
                <w:lang w:val="es-ES"/>
              </w:rPr>
              <w:lastRenderedPageBreak/>
              <w:t>L-</w:t>
            </w:r>
            <w:r>
              <w:rPr>
                <w:rFonts w:ascii="Tahoma" w:hAnsi="Tahoma" w:cs="Tahoma"/>
                <w:color w:val="000000"/>
                <w:sz w:val="16"/>
                <w:szCs w:val="16"/>
                <w:lang w:val="es-ES"/>
              </w:rPr>
              <w:t>M-</w:t>
            </w:r>
            <w:r w:rsidRPr="003C4B2B">
              <w:rPr>
                <w:rFonts w:ascii="Tahoma" w:hAnsi="Tahoma" w:cs="Tahoma"/>
                <w:color w:val="000000"/>
                <w:sz w:val="16"/>
                <w:szCs w:val="16"/>
                <w:lang w:val="es-ES"/>
              </w:rPr>
              <w:t>XL-XXL-XXXL.</w:t>
            </w:r>
          </w:p>
          <w:p w14:paraId="074417AE" w14:textId="77777777" w:rsidR="0017238B" w:rsidRPr="005B346E" w:rsidRDefault="0017238B" w:rsidP="00611746">
            <w:pPr>
              <w:autoSpaceDE w:val="0"/>
              <w:autoSpaceDN w:val="0"/>
              <w:adjustRightInd w:val="0"/>
              <w:rPr>
                <w:rFonts w:ascii="Tahoma" w:hAnsi="Tahoma" w:cs="Tahoma"/>
                <w:b/>
                <w:color w:val="000000"/>
                <w:sz w:val="16"/>
                <w:szCs w:val="16"/>
                <w:lang w:val="es-ES"/>
              </w:rPr>
            </w:pPr>
            <w:r w:rsidRPr="005B346E">
              <w:rPr>
                <w:rFonts w:ascii="Tahoma" w:hAnsi="Tahoma" w:cs="Tahoma"/>
                <w:b/>
                <w:color w:val="000000"/>
                <w:sz w:val="16"/>
                <w:szCs w:val="16"/>
                <w:lang w:val="es-ES"/>
              </w:rPr>
              <w:t>Ensayos de laboratorio</w:t>
            </w:r>
          </w:p>
          <w:p w14:paraId="5A4D27FB" w14:textId="77777777" w:rsidR="0017238B" w:rsidRPr="005B346E" w:rsidRDefault="0017238B" w:rsidP="00611746">
            <w:pPr>
              <w:autoSpaceDE w:val="0"/>
              <w:autoSpaceDN w:val="0"/>
              <w:adjustRightInd w:val="0"/>
              <w:rPr>
                <w:rFonts w:ascii="Tahoma" w:hAnsi="Tahoma" w:cs="Tahoma"/>
                <w:b/>
                <w:color w:val="000000"/>
                <w:sz w:val="16"/>
                <w:szCs w:val="16"/>
                <w:lang w:val="es-ES"/>
              </w:rPr>
            </w:pPr>
            <w:r w:rsidRPr="005B346E">
              <w:rPr>
                <w:rFonts w:ascii="Tahoma" w:hAnsi="Tahoma" w:cs="Tahoma"/>
                <w:b/>
                <w:color w:val="000000"/>
                <w:sz w:val="16"/>
                <w:szCs w:val="16"/>
                <w:lang w:val="es-ES"/>
              </w:rPr>
              <w:t>- Composición de Tejido:</w:t>
            </w:r>
          </w:p>
          <w:p w14:paraId="5D03A3BF"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 xml:space="preserve">UNE-EN ISO 1833-1:2011 o ASTM 0629-08 </w:t>
            </w:r>
          </w:p>
          <w:p w14:paraId="6FADAEE0"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b/>
                <w:color w:val="000000"/>
                <w:sz w:val="16"/>
                <w:szCs w:val="16"/>
                <w:lang w:val="es-ES"/>
              </w:rPr>
              <w:t>- Peso de Tejido:</w:t>
            </w:r>
            <w:r w:rsidRPr="005B346E">
              <w:rPr>
                <w:rFonts w:ascii="Tahoma" w:hAnsi="Tahoma" w:cs="Tahoma"/>
                <w:color w:val="000000"/>
                <w:sz w:val="16"/>
                <w:szCs w:val="16"/>
                <w:lang w:val="es-ES"/>
              </w:rPr>
              <w:t xml:space="preserve"> </w:t>
            </w:r>
          </w:p>
          <w:p w14:paraId="751AB511"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NB/ISO3801:2013 o ASTMD3776/D3776 M - 09a</w:t>
            </w:r>
          </w:p>
          <w:p w14:paraId="4EA16FA4" w14:textId="1CA14A62" w:rsidR="0017238B" w:rsidRDefault="0017238B" w:rsidP="00611746">
            <w:pPr>
              <w:autoSpaceDE w:val="0"/>
              <w:autoSpaceDN w:val="0"/>
              <w:adjustRightInd w:val="0"/>
              <w:rPr>
                <w:rFonts w:ascii="Tahoma" w:hAnsi="Tahoma" w:cs="Tahoma"/>
                <w:color w:val="000000"/>
                <w:sz w:val="16"/>
                <w:szCs w:val="16"/>
                <w:lang w:val="es-ES"/>
              </w:rPr>
            </w:pPr>
            <w:r w:rsidRPr="005D5925">
              <w:rPr>
                <w:rFonts w:ascii="Tahoma" w:hAnsi="Tahoma" w:cs="Tahoma"/>
                <w:color w:val="000000"/>
                <w:sz w:val="16"/>
                <w:szCs w:val="16"/>
                <w:lang w:val="es-ES"/>
              </w:rPr>
              <w:t>Nota: Se considerará aceptable además cualquier otra norma nacional que regule estos ensayos vigentes a la fecha.</w:t>
            </w:r>
          </w:p>
          <w:p w14:paraId="5A91033F"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6F7C64DF" w14:textId="3E0BC46F"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lastRenderedPageBreak/>
              <w:drawing>
                <wp:anchor distT="0" distB="0" distL="114300" distR="114300" simplePos="0" relativeHeight="251674624" behindDoc="0" locked="0" layoutInCell="1" allowOverlap="1" wp14:anchorId="647BAE96" wp14:editId="1A6AFFD1">
                  <wp:simplePos x="0" y="0"/>
                  <wp:positionH relativeFrom="column">
                    <wp:posOffset>161290</wp:posOffset>
                  </wp:positionH>
                  <wp:positionV relativeFrom="paragraph">
                    <wp:posOffset>1218565</wp:posOffset>
                  </wp:positionV>
                  <wp:extent cx="1123950" cy="1104900"/>
                  <wp:effectExtent l="0" t="0" r="0" b="0"/>
                  <wp:wrapNone/>
                  <wp:docPr id="8" name="Imagen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7870A72C-C54E-48E6-AE88-802B9CA5E823}"/>
                      </a:ext>
                    </a:extLst>
                  </wp:docPr>
                  <wp:cNvGraphicFramePr/>
                  <a:graphic xmlns:a="http://schemas.openxmlformats.org/drawingml/2006/main">
                    <a:graphicData uri="http://schemas.openxmlformats.org/drawingml/2006/picture">
                      <pic:pic xmlns:pic="http://schemas.openxmlformats.org/drawingml/2006/picture">
                        <pic:nvPicPr>
                          <pic:cNvPr id="211" name="67 Imagen">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7870A72C-C54E-48E6-AE88-802B9CA5E823}"/>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123950" cy="110490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5499D1B8" w14:textId="15F83E58"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24CA2EDB" w14:textId="2C0F7063" w:rsidTr="002A4C7F">
        <w:trPr>
          <w:trHeight w:val="409"/>
        </w:trPr>
        <w:tc>
          <w:tcPr>
            <w:tcW w:w="426" w:type="dxa"/>
            <w:vAlign w:val="center"/>
          </w:tcPr>
          <w:p w14:paraId="2A24A4AC" w14:textId="2B34CD0F"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3</w:t>
            </w:r>
          </w:p>
        </w:tc>
        <w:tc>
          <w:tcPr>
            <w:tcW w:w="1559" w:type="dxa"/>
            <w:vAlign w:val="center"/>
          </w:tcPr>
          <w:p w14:paraId="5ACE35D2" w14:textId="6E861995"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CHAMARRA TERMICA</w:t>
            </w:r>
          </w:p>
        </w:tc>
        <w:tc>
          <w:tcPr>
            <w:tcW w:w="3969" w:type="dxa"/>
            <w:gridSpan w:val="2"/>
            <w:vAlign w:val="center"/>
          </w:tcPr>
          <w:p w14:paraId="108985FC"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Chamarra SOFTSHELL BLOCK FLEECE</w:t>
            </w:r>
          </w:p>
          <w:p w14:paraId="06E5CAE0"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Chamarra con forro y capucha desmontable</w:t>
            </w:r>
          </w:p>
          <w:p w14:paraId="38A49AF0" w14:textId="77777777" w:rsidR="0017238B" w:rsidRDefault="0017238B" w:rsidP="00611746">
            <w:pPr>
              <w:rPr>
                <w:rFonts w:ascii="Tahoma" w:hAnsi="Tahoma" w:cs="Tahoma"/>
                <w:color w:val="000000"/>
                <w:sz w:val="16"/>
                <w:szCs w:val="16"/>
                <w:lang w:val="es-ES"/>
              </w:rPr>
            </w:pPr>
            <w:r w:rsidRPr="00170BD2">
              <w:rPr>
                <w:rFonts w:ascii="Tahoma" w:hAnsi="Tahoma" w:cs="Tahoma"/>
                <w:b/>
                <w:color w:val="000000"/>
                <w:sz w:val="16"/>
                <w:szCs w:val="16"/>
                <w:lang w:val="es-ES"/>
              </w:rPr>
              <w:t>Material:</w:t>
            </w:r>
            <w:r w:rsidRPr="00170BD2">
              <w:rPr>
                <w:rFonts w:ascii="Tahoma" w:hAnsi="Tahoma" w:cs="Tahoma"/>
                <w:color w:val="000000"/>
                <w:sz w:val="16"/>
                <w:szCs w:val="16"/>
                <w:lang w:val="es-ES"/>
              </w:rPr>
              <w:t xml:space="preserve"> Tela Softshell </w:t>
            </w:r>
          </w:p>
          <w:p w14:paraId="1DD8BF6F" w14:textId="77777777" w:rsidR="0017238B" w:rsidRPr="00170BD2" w:rsidRDefault="0017238B" w:rsidP="00611746">
            <w:pPr>
              <w:rPr>
                <w:rFonts w:ascii="Tahoma" w:hAnsi="Tahoma" w:cs="Tahoma"/>
                <w:color w:val="000000"/>
                <w:sz w:val="16"/>
                <w:szCs w:val="16"/>
                <w:lang w:val="es-ES"/>
              </w:rPr>
            </w:pPr>
            <w:r w:rsidRPr="00CD6033">
              <w:rPr>
                <w:rFonts w:ascii="Tahoma" w:hAnsi="Tahoma" w:cs="Tahoma"/>
                <w:b/>
                <w:color w:val="000000"/>
                <w:sz w:val="16"/>
                <w:szCs w:val="16"/>
                <w:lang w:val="es-ES"/>
              </w:rPr>
              <w:t>Color</w:t>
            </w:r>
            <w:r>
              <w:rPr>
                <w:rFonts w:ascii="Tahoma" w:hAnsi="Tahoma" w:cs="Tahoma"/>
                <w:color w:val="000000"/>
                <w:sz w:val="16"/>
                <w:szCs w:val="16"/>
                <w:lang w:val="es-ES"/>
              </w:rPr>
              <w:t>:</w:t>
            </w:r>
            <w:r w:rsidRPr="00170BD2">
              <w:rPr>
                <w:rFonts w:ascii="Tahoma" w:hAnsi="Tahoma" w:cs="Tahoma"/>
                <w:color w:val="000000"/>
                <w:sz w:val="16"/>
                <w:szCs w:val="16"/>
                <w:lang w:val="es-ES"/>
              </w:rPr>
              <w:t xml:space="preserve"> azul marino</w:t>
            </w:r>
          </w:p>
          <w:p w14:paraId="1F34BB6D" w14:textId="77777777" w:rsidR="0017238B" w:rsidRPr="00170BD2" w:rsidRDefault="0017238B" w:rsidP="00611746">
            <w:pPr>
              <w:rPr>
                <w:rFonts w:ascii="Tahoma" w:hAnsi="Tahoma" w:cs="Tahoma"/>
                <w:color w:val="000000"/>
                <w:sz w:val="16"/>
                <w:szCs w:val="16"/>
                <w:lang w:val="es-ES"/>
              </w:rPr>
            </w:pPr>
            <w:r w:rsidRPr="00170BD2">
              <w:rPr>
                <w:rFonts w:ascii="Tahoma" w:hAnsi="Tahoma" w:cs="Tahoma"/>
                <w:b/>
                <w:color w:val="000000"/>
                <w:sz w:val="16"/>
                <w:szCs w:val="16"/>
                <w:lang w:val="es-ES"/>
              </w:rPr>
              <w:t>Hilo:</w:t>
            </w:r>
            <w:r w:rsidRPr="00170BD2">
              <w:rPr>
                <w:rFonts w:ascii="Tahoma" w:hAnsi="Tahoma" w:cs="Tahoma"/>
                <w:color w:val="000000"/>
                <w:sz w:val="16"/>
                <w:szCs w:val="16"/>
                <w:lang w:val="es-ES"/>
              </w:rPr>
              <w:t xml:space="preserve"> Hilo de confección</w:t>
            </w:r>
          </w:p>
          <w:p w14:paraId="4506FD9E"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40/2 100% spum poliéster 10ppp</w:t>
            </w:r>
          </w:p>
          <w:p w14:paraId="383C7901" w14:textId="77777777" w:rsidR="0017238B" w:rsidRPr="00170BD2" w:rsidRDefault="0017238B" w:rsidP="00611746">
            <w:pPr>
              <w:rPr>
                <w:rFonts w:ascii="Tahoma" w:hAnsi="Tahoma" w:cs="Tahoma"/>
                <w:color w:val="000000"/>
                <w:sz w:val="16"/>
                <w:szCs w:val="16"/>
                <w:lang w:val="es-ES"/>
              </w:rPr>
            </w:pPr>
            <w:r w:rsidRPr="00CD6033">
              <w:rPr>
                <w:rFonts w:ascii="Tahoma" w:hAnsi="Tahoma" w:cs="Tahoma"/>
                <w:b/>
                <w:color w:val="000000"/>
                <w:sz w:val="16"/>
                <w:szCs w:val="16"/>
                <w:lang w:val="es-ES"/>
              </w:rPr>
              <w:t>Composición:</w:t>
            </w:r>
            <w:r w:rsidRPr="00170BD2">
              <w:rPr>
                <w:rFonts w:ascii="Tahoma" w:hAnsi="Tahoma" w:cs="Tahoma"/>
                <w:color w:val="000000"/>
                <w:sz w:val="16"/>
                <w:szCs w:val="16"/>
                <w:lang w:val="es-ES"/>
              </w:rPr>
              <w:t xml:space="preserve"> 100% polyester - Cara exterior</w:t>
            </w:r>
            <w:r>
              <w:rPr>
                <w:rFonts w:ascii="Tahoma" w:hAnsi="Tahoma" w:cs="Tahoma"/>
                <w:color w:val="000000"/>
                <w:sz w:val="16"/>
                <w:szCs w:val="16"/>
                <w:lang w:val="es-ES"/>
              </w:rPr>
              <w:t xml:space="preserve"> </w:t>
            </w:r>
            <w:r w:rsidRPr="00170BD2">
              <w:rPr>
                <w:rFonts w:ascii="Tahoma" w:hAnsi="Tahoma" w:cs="Tahoma"/>
                <w:color w:val="000000"/>
                <w:sz w:val="16"/>
                <w:szCs w:val="16"/>
                <w:lang w:val="es-ES"/>
              </w:rPr>
              <w:t>Poliamida (Fibra 100% sintética) /Cara</w:t>
            </w:r>
            <w:r>
              <w:rPr>
                <w:rFonts w:ascii="Tahoma" w:hAnsi="Tahoma" w:cs="Tahoma"/>
                <w:color w:val="000000"/>
                <w:sz w:val="16"/>
                <w:szCs w:val="16"/>
                <w:lang w:val="es-ES"/>
              </w:rPr>
              <w:t xml:space="preserve"> </w:t>
            </w:r>
            <w:r w:rsidRPr="00170BD2">
              <w:rPr>
                <w:rFonts w:ascii="Tahoma" w:hAnsi="Tahoma" w:cs="Tahoma"/>
                <w:color w:val="000000"/>
                <w:sz w:val="16"/>
                <w:szCs w:val="16"/>
                <w:lang w:val="es-ES"/>
              </w:rPr>
              <w:t>interior Fleece Polar - Forro desmontable</w:t>
            </w:r>
            <w:r>
              <w:rPr>
                <w:rFonts w:ascii="Tahoma" w:hAnsi="Tahoma" w:cs="Tahoma"/>
                <w:color w:val="000000"/>
                <w:sz w:val="16"/>
                <w:szCs w:val="16"/>
                <w:lang w:val="es-ES"/>
              </w:rPr>
              <w:t xml:space="preserve"> </w:t>
            </w:r>
            <w:r w:rsidRPr="00170BD2">
              <w:rPr>
                <w:rFonts w:ascii="Tahoma" w:hAnsi="Tahoma" w:cs="Tahoma"/>
                <w:color w:val="000000"/>
                <w:sz w:val="16"/>
                <w:szCs w:val="16"/>
                <w:lang w:val="es-ES"/>
              </w:rPr>
              <w:t>micropolar americano. Composición 100%</w:t>
            </w:r>
          </w:p>
          <w:p w14:paraId="02FAF6B4"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polyester / Cierre YKK de plástico / Gramaje</w:t>
            </w:r>
          </w:p>
          <w:p w14:paraId="70D71AF9"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330 gr/m2 +/- 5%</w:t>
            </w:r>
          </w:p>
          <w:p w14:paraId="0732BC85" w14:textId="77777777" w:rsidR="0017238B" w:rsidRPr="00170BD2" w:rsidRDefault="0017238B" w:rsidP="00611746">
            <w:pPr>
              <w:rPr>
                <w:rFonts w:ascii="Tahoma" w:hAnsi="Tahoma" w:cs="Tahoma"/>
                <w:color w:val="000000"/>
                <w:sz w:val="16"/>
                <w:szCs w:val="16"/>
                <w:lang w:val="es-ES"/>
              </w:rPr>
            </w:pPr>
            <w:r w:rsidRPr="00170BD2">
              <w:rPr>
                <w:rFonts w:ascii="Tahoma" w:hAnsi="Tahoma" w:cs="Tahoma"/>
                <w:b/>
                <w:color w:val="000000"/>
                <w:sz w:val="16"/>
                <w:szCs w:val="16"/>
                <w:lang w:val="es-ES"/>
              </w:rPr>
              <w:t>Confección:</w:t>
            </w:r>
            <w:r w:rsidRPr="00170BD2">
              <w:rPr>
                <w:rFonts w:ascii="Tahoma" w:hAnsi="Tahoma" w:cs="Tahoma"/>
                <w:color w:val="000000"/>
                <w:sz w:val="16"/>
                <w:szCs w:val="16"/>
                <w:lang w:val="es-ES"/>
              </w:rPr>
              <w:t xml:space="preserve"> Cortes frontales, en espalda y en</w:t>
            </w:r>
            <w:r>
              <w:rPr>
                <w:rFonts w:ascii="Tahoma" w:hAnsi="Tahoma" w:cs="Tahoma"/>
                <w:color w:val="000000"/>
                <w:sz w:val="16"/>
                <w:szCs w:val="16"/>
                <w:lang w:val="es-ES"/>
              </w:rPr>
              <w:t xml:space="preserve"> </w:t>
            </w:r>
            <w:r w:rsidRPr="00170BD2">
              <w:rPr>
                <w:rFonts w:ascii="Tahoma" w:hAnsi="Tahoma" w:cs="Tahoma"/>
                <w:color w:val="000000"/>
                <w:sz w:val="16"/>
                <w:szCs w:val="16"/>
                <w:lang w:val="es-ES"/>
              </w:rPr>
              <w:t>mangas, con sobrecostura a 1/4 de pulgada.</w:t>
            </w:r>
          </w:p>
          <w:p w14:paraId="407700AD"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Dos bolsillos superiores verticales, uno en</w:t>
            </w:r>
          </w:p>
          <w:p w14:paraId="3061B5D4"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cada frente. Dos bolsillos inferiores</w:t>
            </w:r>
          </w:p>
          <w:p w14:paraId="2F895CB6"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verticales. Un bolsillo vertical en manga</w:t>
            </w:r>
          </w:p>
          <w:p w14:paraId="43B66BAA"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izquierda</w:t>
            </w:r>
            <w:r>
              <w:rPr>
                <w:rFonts w:ascii="Tahoma" w:hAnsi="Tahoma" w:cs="Tahoma"/>
                <w:color w:val="000000"/>
                <w:sz w:val="16"/>
                <w:szCs w:val="16"/>
                <w:lang w:val="es-ES"/>
              </w:rPr>
              <w:t xml:space="preserve"> </w:t>
            </w:r>
            <w:r w:rsidRPr="00170BD2">
              <w:rPr>
                <w:rFonts w:ascii="Tahoma" w:hAnsi="Tahoma" w:cs="Tahoma"/>
                <w:color w:val="000000"/>
                <w:sz w:val="16"/>
                <w:szCs w:val="16"/>
                <w:lang w:val="es-ES"/>
              </w:rPr>
              <w:t>Cierres invertidos engomados en color a</w:t>
            </w:r>
            <w:r>
              <w:rPr>
                <w:rFonts w:ascii="Tahoma" w:hAnsi="Tahoma" w:cs="Tahoma"/>
                <w:color w:val="000000"/>
                <w:sz w:val="16"/>
                <w:szCs w:val="16"/>
                <w:lang w:val="es-ES"/>
              </w:rPr>
              <w:t xml:space="preserve"> </w:t>
            </w:r>
            <w:r w:rsidRPr="00170BD2">
              <w:rPr>
                <w:rFonts w:ascii="Tahoma" w:hAnsi="Tahoma" w:cs="Tahoma"/>
                <w:color w:val="000000"/>
                <w:sz w:val="16"/>
                <w:szCs w:val="16"/>
                <w:lang w:val="es-ES"/>
              </w:rPr>
              <w:t>contraste, colocados en todos los bolsillos</w:t>
            </w:r>
            <w:r>
              <w:rPr>
                <w:rFonts w:ascii="Tahoma" w:hAnsi="Tahoma" w:cs="Tahoma"/>
                <w:color w:val="000000"/>
                <w:sz w:val="16"/>
                <w:szCs w:val="16"/>
                <w:lang w:val="es-ES"/>
              </w:rPr>
              <w:t xml:space="preserve"> </w:t>
            </w:r>
            <w:r w:rsidRPr="00170BD2">
              <w:rPr>
                <w:rFonts w:ascii="Tahoma" w:hAnsi="Tahoma" w:cs="Tahoma"/>
                <w:color w:val="000000"/>
                <w:sz w:val="16"/>
                <w:szCs w:val="16"/>
                <w:lang w:val="es-ES"/>
              </w:rPr>
              <w:t>exteriores.</w:t>
            </w:r>
          </w:p>
          <w:p w14:paraId="484D1F6A"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Capucha desmontable con cierre de nylon</w:t>
            </w:r>
          </w:p>
          <w:p w14:paraId="51BB0A5C"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número 5. El cierre está cubierto con una</w:t>
            </w:r>
          </w:p>
          <w:p w14:paraId="0F8957FF"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solapa de 2 cm. de manera que cuando la</w:t>
            </w:r>
          </w:p>
          <w:p w14:paraId="23018CAF"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capucha sea retirada el cierre no quede</w:t>
            </w:r>
          </w:p>
          <w:p w14:paraId="0D7ECE26"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expuesto.</w:t>
            </w:r>
          </w:p>
          <w:p w14:paraId="54B74099"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Puño ajustable con regulador de velcro</w:t>
            </w:r>
          </w:p>
          <w:p w14:paraId="153621A6"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Ruedo doblez simple de 2,0 cm.</w:t>
            </w:r>
          </w:p>
          <w:p w14:paraId="58B59EA4"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Con capucha con cierre (para poner y sacar)</w:t>
            </w:r>
          </w:p>
          <w:p w14:paraId="4A93E267"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Con scratch en mangas</w:t>
            </w:r>
          </w:p>
          <w:p w14:paraId="266167AE"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Interior frizado y un polar color negro manga</w:t>
            </w:r>
          </w:p>
          <w:p w14:paraId="01D34506"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larga que se inserte a los cierres de la</w:t>
            </w:r>
          </w:p>
          <w:p w14:paraId="210B9D3F"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chamarra. Unido a la chamarra exterior por</w:t>
            </w:r>
          </w:p>
          <w:p w14:paraId="559C37DB"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cierre tractor MP60 reversible</w:t>
            </w:r>
            <w:r>
              <w:rPr>
                <w:rFonts w:ascii="Tahoma" w:hAnsi="Tahoma" w:cs="Tahoma"/>
                <w:color w:val="000000"/>
                <w:sz w:val="16"/>
                <w:szCs w:val="16"/>
                <w:lang w:val="es-ES"/>
              </w:rPr>
              <w:t>.</w:t>
            </w:r>
          </w:p>
          <w:p w14:paraId="65179F5A" w14:textId="77777777" w:rsidR="0017238B" w:rsidRPr="00170BD2" w:rsidRDefault="0017238B" w:rsidP="00611746">
            <w:pPr>
              <w:rPr>
                <w:rFonts w:ascii="Tahoma" w:hAnsi="Tahoma" w:cs="Tahoma"/>
                <w:color w:val="000000"/>
                <w:sz w:val="16"/>
                <w:szCs w:val="16"/>
                <w:lang w:val="es-ES"/>
              </w:rPr>
            </w:pPr>
          </w:p>
          <w:p w14:paraId="564934E2" w14:textId="77777777" w:rsidR="0017238B" w:rsidRDefault="0017238B" w:rsidP="00611746">
            <w:pPr>
              <w:rPr>
                <w:rFonts w:ascii="Tahoma" w:hAnsi="Tahoma" w:cs="Tahoma"/>
                <w:color w:val="000000"/>
                <w:sz w:val="16"/>
                <w:szCs w:val="16"/>
                <w:lang w:val="es-ES"/>
              </w:rPr>
            </w:pPr>
            <w:r w:rsidRPr="0092087A">
              <w:rPr>
                <w:rFonts w:ascii="Tahoma" w:hAnsi="Tahoma" w:cs="Tahoma"/>
                <w:b/>
                <w:bCs/>
                <w:color w:val="000000"/>
                <w:sz w:val="16"/>
                <w:szCs w:val="16"/>
                <w:lang w:val="es-ES"/>
              </w:rPr>
              <w:t>Bordado logotipo</w:t>
            </w:r>
            <w:r w:rsidRPr="0092087A">
              <w:rPr>
                <w:rFonts w:ascii="Tahoma" w:hAnsi="Tahoma" w:cs="Tahoma"/>
                <w:color w:val="000000"/>
                <w:sz w:val="16"/>
                <w:szCs w:val="16"/>
                <w:lang w:val="es-ES"/>
              </w:rPr>
              <w:br/>
              <w:t xml:space="preserve">El logotipo de ENDE, bordado en la parte superior izquierda (en color original) de medidas de 10 cm. de largo x 5 cm. de alto.                                                                                   </w:t>
            </w:r>
            <w:r w:rsidRPr="0092087A">
              <w:rPr>
                <w:rFonts w:ascii="Tahoma" w:hAnsi="Tahoma" w:cs="Tahoma"/>
                <w:b/>
                <w:bCs/>
                <w:color w:val="000000"/>
                <w:sz w:val="16"/>
                <w:szCs w:val="16"/>
                <w:lang w:val="es-ES"/>
              </w:rPr>
              <w:lastRenderedPageBreak/>
              <w:t>Cinta Reflectiva</w:t>
            </w:r>
            <w:r w:rsidRPr="0092087A">
              <w:rPr>
                <w:rFonts w:ascii="Tahoma" w:hAnsi="Tahoma" w:cs="Tahoma"/>
                <w:color w:val="000000"/>
                <w:sz w:val="16"/>
                <w:szCs w:val="16"/>
                <w:lang w:val="es-ES"/>
              </w:rPr>
              <w:t xml:space="preserve">: Debe ser color plateado, ancho de 1  pulgada en la espalda.                 </w:t>
            </w:r>
            <w:r w:rsidRPr="0092087A">
              <w:rPr>
                <w:rFonts w:ascii="Tahoma" w:hAnsi="Tahoma" w:cs="Tahoma"/>
                <w:b/>
                <w:bCs/>
                <w:color w:val="000000"/>
                <w:sz w:val="16"/>
                <w:szCs w:val="16"/>
                <w:lang w:val="es-ES"/>
              </w:rPr>
              <w:t>Tallas</w:t>
            </w:r>
            <w:r w:rsidRPr="00A2625A">
              <w:rPr>
                <w:rFonts w:ascii="Tahoma" w:hAnsi="Tahoma" w:cs="Tahoma"/>
                <w:bCs/>
                <w:color w:val="000000"/>
                <w:sz w:val="16"/>
                <w:szCs w:val="16"/>
                <w:lang w:val="es-ES"/>
              </w:rPr>
              <w:t xml:space="preserve">: </w:t>
            </w:r>
            <w:r>
              <w:rPr>
                <w:rFonts w:ascii="Tahoma" w:hAnsi="Tahoma" w:cs="Tahoma"/>
                <w:bCs/>
                <w:color w:val="000000"/>
                <w:sz w:val="16"/>
                <w:szCs w:val="16"/>
                <w:lang w:val="es-ES"/>
              </w:rPr>
              <w:t xml:space="preserve">L </w:t>
            </w:r>
            <w:r w:rsidRPr="0092087A">
              <w:rPr>
                <w:rFonts w:ascii="Tahoma" w:hAnsi="Tahoma" w:cs="Tahoma"/>
                <w:color w:val="000000"/>
                <w:sz w:val="16"/>
                <w:szCs w:val="16"/>
                <w:lang w:val="es-ES"/>
              </w:rPr>
              <w:t>A XX</w:t>
            </w:r>
            <w:r>
              <w:rPr>
                <w:rFonts w:ascii="Tahoma" w:hAnsi="Tahoma" w:cs="Tahoma"/>
                <w:color w:val="000000"/>
                <w:sz w:val="16"/>
                <w:szCs w:val="16"/>
                <w:lang w:val="es-ES"/>
              </w:rPr>
              <w:t>X</w:t>
            </w:r>
            <w:r w:rsidRPr="0092087A">
              <w:rPr>
                <w:rFonts w:ascii="Tahoma" w:hAnsi="Tahoma" w:cs="Tahoma"/>
                <w:color w:val="000000"/>
                <w:sz w:val="16"/>
                <w:szCs w:val="16"/>
                <w:lang w:val="es-ES"/>
              </w:rPr>
              <w:t>L. FIT diferenciado para damas y varones</w:t>
            </w:r>
            <w:r>
              <w:rPr>
                <w:rFonts w:ascii="Tahoma" w:hAnsi="Tahoma" w:cs="Tahoma"/>
                <w:color w:val="000000"/>
                <w:sz w:val="16"/>
                <w:szCs w:val="16"/>
                <w:lang w:val="es-ES"/>
              </w:rPr>
              <w:t>.</w:t>
            </w:r>
          </w:p>
          <w:p w14:paraId="517E9F3D" w14:textId="77777777" w:rsidR="0017238B" w:rsidRDefault="0017238B" w:rsidP="00611746">
            <w:pPr>
              <w:rPr>
                <w:rFonts w:ascii="Tahoma" w:hAnsi="Tahoma" w:cs="Tahoma"/>
                <w:color w:val="000000"/>
                <w:sz w:val="16"/>
                <w:szCs w:val="16"/>
                <w:lang w:val="es-ES"/>
              </w:rPr>
            </w:pPr>
          </w:p>
          <w:p w14:paraId="01AFB889" w14:textId="77777777" w:rsidR="0017238B" w:rsidRPr="003C1E80" w:rsidRDefault="0017238B" w:rsidP="00611746">
            <w:pPr>
              <w:rPr>
                <w:rFonts w:ascii="Tahoma" w:hAnsi="Tahoma" w:cs="Tahoma"/>
                <w:color w:val="000000"/>
                <w:sz w:val="16"/>
                <w:szCs w:val="16"/>
                <w:lang w:val="es-ES"/>
              </w:rPr>
            </w:pPr>
            <w:r w:rsidRPr="003C1E80">
              <w:rPr>
                <w:rFonts w:ascii="Tahoma" w:hAnsi="Tahoma" w:cs="Tahoma"/>
                <w:color w:val="000000"/>
                <w:sz w:val="16"/>
                <w:szCs w:val="16"/>
                <w:lang w:val="es-ES"/>
              </w:rPr>
              <w:t>Se debe disponer de</w:t>
            </w:r>
            <w:r>
              <w:rPr>
                <w:rFonts w:ascii="Tahoma" w:hAnsi="Tahoma" w:cs="Tahoma"/>
                <w:color w:val="000000"/>
                <w:sz w:val="16"/>
                <w:szCs w:val="16"/>
                <w:lang w:val="es-ES"/>
              </w:rPr>
              <w:t xml:space="preserve"> </w:t>
            </w:r>
            <w:r w:rsidRPr="003C1E80">
              <w:rPr>
                <w:rFonts w:ascii="Tahoma" w:hAnsi="Tahoma" w:cs="Tahoma"/>
                <w:color w:val="000000"/>
                <w:sz w:val="16"/>
                <w:szCs w:val="16"/>
                <w:lang w:val="es-ES"/>
              </w:rPr>
              <w:t>análisis de composición,</w:t>
            </w:r>
          </w:p>
          <w:p w14:paraId="4D471D49" w14:textId="77777777" w:rsidR="0017238B" w:rsidRPr="003C1E80" w:rsidRDefault="0017238B" w:rsidP="00611746">
            <w:pPr>
              <w:rPr>
                <w:rFonts w:ascii="Tahoma" w:hAnsi="Tahoma" w:cs="Tahoma"/>
                <w:color w:val="000000"/>
                <w:sz w:val="16"/>
                <w:szCs w:val="16"/>
                <w:lang w:val="es-ES"/>
              </w:rPr>
            </w:pPr>
            <w:r>
              <w:rPr>
                <w:rFonts w:ascii="Tahoma" w:hAnsi="Tahoma" w:cs="Tahoma"/>
                <w:color w:val="000000"/>
                <w:sz w:val="16"/>
                <w:szCs w:val="16"/>
                <w:lang w:val="es-ES"/>
              </w:rPr>
              <w:t>estabilidad dimensional e Im</w:t>
            </w:r>
            <w:r w:rsidRPr="003C1E80">
              <w:rPr>
                <w:rFonts w:ascii="Tahoma" w:hAnsi="Tahoma" w:cs="Tahoma"/>
                <w:color w:val="000000"/>
                <w:sz w:val="16"/>
                <w:szCs w:val="16"/>
                <w:lang w:val="es-ES"/>
              </w:rPr>
              <w:t>permeabilidad</w:t>
            </w:r>
          </w:p>
          <w:p w14:paraId="33F3A33D" w14:textId="3C3B583B" w:rsidR="0017238B" w:rsidRPr="00DC33B5" w:rsidRDefault="0017238B" w:rsidP="00611746">
            <w:pPr>
              <w:rPr>
                <w:rFonts w:asciiTheme="minorHAnsi" w:hAnsiTheme="minorHAnsi"/>
                <w:color w:val="808080" w:themeColor="background1" w:themeShade="80"/>
                <w:sz w:val="18"/>
                <w:szCs w:val="18"/>
                <w:lang w:val="es-ES"/>
              </w:rPr>
            </w:pPr>
            <w:r>
              <w:rPr>
                <w:rFonts w:ascii="Tahoma" w:hAnsi="Tahoma" w:cs="Tahoma"/>
                <w:color w:val="000000"/>
                <w:sz w:val="16"/>
                <w:szCs w:val="16"/>
                <w:lang w:val="es-ES"/>
              </w:rPr>
              <w:t>(opcional)</w:t>
            </w:r>
          </w:p>
        </w:tc>
        <w:tc>
          <w:tcPr>
            <w:tcW w:w="2551" w:type="dxa"/>
          </w:tcPr>
          <w:p w14:paraId="57A34620" w14:textId="5F965573"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lastRenderedPageBreak/>
              <w:drawing>
                <wp:anchor distT="0" distB="0" distL="114300" distR="114300" simplePos="0" relativeHeight="251675648" behindDoc="1" locked="0" layoutInCell="1" allowOverlap="1" wp14:anchorId="6F82B887" wp14:editId="611BB862">
                  <wp:simplePos x="0" y="0"/>
                  <wp:positionH relativeFrom="column">
                    <wp:posOffset>186055</wp:posOffset>
                  </wp:positionH>
                  <wp:positionV relativeFrom="paragraph">
                    <wp:posOffset>1597660</wp:posOffset>
                  </wp:positionV>
                  <wp:extent cx="1082040" cy="1043940"/>
                  <wp:effectExtent l="0" t="0" r="381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2040" cy="1043940"/>
                          </a:xfrm>
                          <a:prstGeom prst="rect">
                            <a:avLst/>
                          </a:prstGeom>
                          <a:noFill/>
                          <a:ln>
                            <a:noFill/>
                          </a:ln>
                        </pic:spPr>
                      </pic:pic>
                    </a:graphicData>
                  </a:graphic>
                </wp:anchor>
              </w:drawing>
            </w:r>
          </w:p>
        </w:tc>
        <w:tc>
          <w:tcPr>
            <w:tcW w:w="3544" w:type="dxa"/>
            <w:vAlign w:val="center"/>
          </w:tcPr>
          <w:p w14:paraId="6757590F" w14:textId="1236B3FA"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3C2CE8F1" w14:textId="77777777" w:rsidTr="002A4C7F">
        <w:trPr>
          <w:trHeight w:val="409"/>
        </w:trPr>
        <w:tc>
          <w:tcPr>
            <w:tcW w:w="426" w:type="dxa"/>
            <w:vAlign w:val="center"/>
          </w:tcPr>
          <w:p w14:paraId="7D2BEDE9" w14:textId="23AB8208"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4</w:t>
            </w:r>
          </w:p>
        </w:tc>
        <w:tc>
          <w:tcPr>
            <w:tcW w:w="1559" w:type="dxa"/>
            <w:vAlign w:val="center"/>
          </w:tcPr>
          <w:p w14:paraId="1952F17E" w14:textId="299067D6"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CHAMARRA IMPERMEABLE</w:t>
            </w:r>
          </w:p>
        </w:tc>
        <w:tc>
          <w:tcPr>
            <w:tcW w:w="3969" w:type="dxa"/>
            <w:gridSpan w:val="2"/>
            <w:vAlign w:val="center"/>
          </w:tcPr>
          <w:p w14:paraId="702B6160"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Chamarra Desmontable doble. Impermeable y</w:t>
            </w:r>
          </w:p>
          <w:p w14:paraId="4B43813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térmica / Color azul con detalles amarillos</w:t>
            </w:r>
          </w:p>
          <w:p w14:paraId="77C0A64B" w14:textId="77777777" w:rsidR="0017238B"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(opcional variedad en color)</w:t>
            </w:r>
          </w:p>
          <w:p w14:paraId="34B8757F"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b/>
                <w:color w:val="000000"/>
                <w:sz w:val="16"/>
                <w:szCs w:val="16"/>
                <w:lang w:val="es-ES"/>
              </w:rPr>
              <w:t>Tela:</w:t>
            </w:r>
            <w:r w:rsidRPr="00991F0E">
              <w:rPr>
                <w:rFonts w:ascii="Tahoma" w:hAnsi="Tahoma" w:cs="Tahoma"/>
                <w:color w:val="000000"/>
                <w:sz w:val="16"/>
                <w:szCs w:val="16"/>
                <w:lang w:val="es-ES"/>
              </w:rPr>
              <w:t xml:space="preserve"> Tazlan</w:t>
            </w:r>
            <w:r>
              <w:rPr>
                <w:rFonts w:ascii="Tahoma" w:hAnsi="Tahoma" w:cs="Tahoma"/>
                <w:color w:val="000000"/>
                <w:sz w:val="16"/>
                <w:szCs w:val="16"/>
                <w:lang w:val="es-ES"/>
              </w:rPr>
              <w:t xml:space="preserve"> </w:t>
            </w:r>
            <w:r w:rsidRPr="00991F0E">
              <w:rPr>
                <w:rFonts w:ascii="Tahoma" w:hAnsi="Tahoma" w:cs="Tahoma"/>
                <w:color w:val="000000"/>
                <w:sz w:val="16"/>
                <w:szCs w:val="16"/>
                <w:lang w:val="es-ES"/>
              </w:rPr>
              <w:t>Tejido impermeable / Composición 100%</w:t>
            </w:r>
          </w:p>
          <w:p w14:paraId="2380527E"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polyester / Forro Interior: Chamarra térmica</w:t>
            </w:r>
          </w:p>
          <w:p w14:paraId="0CE97EF3"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 xml:space="preserve">fabricada con </w:t>
            </w:r>
            <w:r w:rsidRPr="00DE3BAD">
              <w:rPr>
                <w:rFonts w:ascii="Tahoma" w:hAnsi="Tahoma" w:cs="Tahoma"/>
                <w:color w:val="000000"/>
                <w:sz w:val="16"/>
                <w:szCs w:val="16"/>
                <w:lang w:val="es-ES"/>
              </w:rPr>
              <w:t>tela Nylon (100% sintética) que</w:t>
            </w:r>
          </w:p>
          <w:p w14:paraId="74B7D537"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repele el agua y protege del viento.</w:t>
            </w:r>
          </w:p>
          <w:p w14:paraId="4B7B8DE0"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Aislamiento térmico interno de tela polar</w:t>
            </w:r>
          </w:p>
          <w:p w14:paraId="5DFE9D9E"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b/>
                <w:color w:val="000000"/>
                <w:sz w:val="16"/>
                <w:szCs w:val="16"/>
                <w:lang w:val="es-ES"/>
              </w:rPr>
              <w:t>Hilo:</w:t>
            </w:r>
            <w:r w:rsidRPr="00DE3BAD">
              <w:rPr>
                <w:rFonts w:ascii="Tahoma" w:hAnsi="Tahoma" w:cs="Tahoma"/>
                <w:color w:val="000000"/>
                <w:sz w:val="16"/>
                <w:szCs w:val="16"/>
                <w:lang w:val="es-ES"/>
              </w:rPr>
              <w:t xml:space="preserve"> Hilo 40/2 100% Spun Polyester. 10 ppp</w:t>
            </w:r>
          </w:p>
          <w:p w14:paraId="0BF1AF09"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(puntadas por pulgada)</w:t>
            </w:r>
          </w:p>
          <w:p w14:paraId="51D4B0AE"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b/>
                <w:color w:val="000000"/>
                <w:sz w:val="16"/>
                <w:szCs w:val="16"/>
                <w:lang w:val="es-ES"/>
              </w:rPr>
              <w:t>Confección:</w:t>
            </w:r>
            <w:r w:rsidRPr="00DE3BAD">
              <w:rPr>
                <w:rFonts w:ascii="Tahoma" w:hAnsi="Tahoma" w:cs="Tahoma"/>
                <w:color w:val="000000"/>
                <w:sz w:val="16"/>
                <w:szCs w:val="16"/>
                <w:lang w:val="es-ES"/>
              </w:rPr>
              <w:t xml:space="preserve"> Prenda exterior: Confeccionada</w:t>
            </w:r>
          </w:p>
          <w:p w14:paraId="678AD6D4"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con costuras dobles para una mayor</w:t>
            </w:r>
          </w:p>
          <w:p w14:paraId="5460782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resistencia al movimiento. Con costura tipo</w:t>
            </w:r>
          </w:p>
          <w:p w14:paraId="13ED6029"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cadeneta para dar flexibilidad en las áreas</w:t>
            </w:r>
          </w:p>
          <w:p w14:paraId="148EB407"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críticas: sisa, espalda y costuras laterales /</w:t>
            </w:r>
          </w:p>
          <w:p w14:paraId="419D2DAF"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Frentes: Cierre plástico, cubierto con una</w:t>
            </w:r>
          </w:p>
          <w:p w14:paraId="45EE74CE"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solapa de tela tazlan. La solapa se ajusta con</w:t>
            </w:r>
          </w:p>
          <w:p w14:paraId="6803E1B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cuatro broches metálicos colocados</w:t>
            </w:r>
          </w:p>
          <w:p w14:paraId="77F641DA"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internamente y distribuidos en la apertura</w:t>
            </w:r>
          </w:p>
          <w:p w14:paraId="3D49406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frontal / Dos bolsillos verticales colocados en</w:t>
            </w:r>
          </w:p>
          <w:p w14:paraId="3E37B09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los extremos inferiores. Tapa de 2 cm y</w:t>
            </w:r>
          </w:p>
          <w:p w14:paraId="797D70A8"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cierre tractor MP60.</w:t>
            </w:r>
          </w:p>
          <w:p w14:paraId="5C57CFE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Atraques de seguridad en extremos</w:t>
            </w:r>
          </w:p>
          <w:p w14:paraId="2FCF6F9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superiores de tapas y bolsillos.</w:t>
            </w:r>
          </w:p>
          <w:p w14:paraId="43F7CC5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Un bolsillo vertical interno en el frente</w:t>
            </w:r>
          </w:p>
          <w:p w14:paraId="14661393"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superior izquierdo con Cierre tracto Tres Ojalillos metálicos para ventilación</w:t>
            </w:r>
          </w:p>
          <w:p w14:paraId="2B09A13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colocados en la parte inferior de la sisa a</w:t>
            </w:r>
          </w:p>
          <w:p w14:paraId="2B7A2793"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ambos lados /Mangas: Ajuste de puños con</w:t>
            </w:r>
          </w:p>
          <w:p w14:paraId="084D0A86"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banda de velcro / Capucha desmontable con</w:t>
            </w:r>
          </w:p>
          <w:p w14:paraId="0E995B2C"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cierre de nylon número 5. Cordón elástico de</w:t>
            </w:r>
          </w:p>
          <w:p w14:paraId="2C4B6C12"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ajuste y reguladores plásticos en los</w:t>
            </w:r>
          </w:p>
          <w:p w14:paraId="647DB42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extremos Forro interior de nylon</w:t>
            </w:r>
          </w:p>
          <w:p w14:paraId="4574E5D4" w14:textId="77777777" w:rsidR="0017238B" w:rsidRPr="003E7B64" w:rsidRDefault="0017238B" w:rsidP="00611746">
            <w:pPr>
              <w:autoSpaceDE w:val="0"/>
              <w:autoSpaceDN w:val="0"/>
              <w:adjustRightInd w:val="0"/>
              <w:rPr>
                <w:rFonts w:ascii="Tahoma" w:hAnsi="Tahoma" w:cs="Tahoma"/>
                <w:b/>
                <w:color w:val="000000"/>
                <w:sz w:val="16"/>
                <w:szCs w:val="16"/>
                <w:lang w:val="es-ES"/>
              </w:rPr>
            </w:pPr>
            <w:r w:rsidRPr="003E7B64">
              <w:rPr>
                <w:rFonts w:ascii="Tahoma" w:hAnsi="Tahoma" w:cs="Tahoma"/>
                <w:b/>
                <w:color w:val="000000"/>
                <w:sz w:val="16"/>
                <w:szCs w:val="16"/>
                <w:lang w:val="es-ES"/>
              </w:rPr>
              <w:t>Detalles Interiores</w:t>
            </w:r>
          </w:p>
          <w:p w14:paraId="30A1CF8E"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Forro interior desmontable con la</w:t>
            </w:r>
          </w:p>
          <w:p w14:paraId="4AA456BF"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funcionalidad de una chamarra liviana.</w:t>
            </w:r>
          </w:p>
          <w:p w14:paraId="1DA0C743"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Puede utilizarse independientemente de la</w:t>
            </w:r>
          </w:p>
          <w:p w14:paraId="3C09221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chamarra exterior.</w:t>
            </w:r>
          </w:p>
          <w:p w14:paraId="456CC004"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Confeccionada en nylon ligero, con costura</w:t>
            </w:r>
          </w:p>
          <w:p w14:paraId="780F2B1F"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lastRenderedPageBreak/>
              <w:t>matelasse en cara externa y en el interior</w:t>
            </w:r>
          </w:p>
          <w:p w14:paraId="78F64403"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para fijar la tela a la manta térmica.</w:t>
            </w:r>
          </w:p>
          <w:p w14:paraId="1A9C1BC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Cierre central MP 60 Reversible, que permite</w:t>
            </w:r>
          </w:p>
          <w:p w14:paraId="71E18DE8"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el enganche a la chamarra externa.</w:t>
            </w:r>
          </w:p>
          <w:p w14:paraId="750DF277"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Dos bolsillos externos con cierre tractor y dos</w:t>
            </w:r>
          </w:p>
          <w:p w14:paraId="331BC2BB"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bolsillos internos (tipo bolsa).</w:t>
            </w:r>
          </w:p>
          <w:p w14:paraId="4B0A516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Puños falsos internos elastizados que</w:t>
            </w:r>
          </w:p>
          <w:p w14:paraId="65E0E116" w14:textId="77777777" w:rsidR="0017238B"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permiten un ajuste cómodo.</w:t>
            </w:r>
          </w:p>
          <w:p w14:paraId="7F27E394" w14:textId="77777777" w:rsidR="0017238B" w:rsidRPr="00991F0E" w:rsidRDefault="0017238B" w:rsidP="00611746">
            <w:pPr>
              <w:autoSpaceDE w:val="0"/>
              <w:autoSpaceDN w:val="0"/>
              <w:adjustRightInd w:val="0"/>
              <w:rPr>
                <w:rFonts w:ascii="Tahoma" w:hAnsi="Tahoma" w:cs="Tahoma"/>
                <w:color w:val="000000"/>
                <w:sz w:val="16"/>
                <w:szCs w:val="16"/>
                <w:lang w:val="es-ES"/>
              </w:rPr>
            </w:pPr>
          </w:p>
          <w:p w14:paraId="385295C2"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Ribetes a contraste cubriendo todas las</w:t>
            </w:r>
          </w:p>
          <w:p w14:paraId="53480A0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costuras interiores par aun acabado limpio de</w:t>
            </w:r>
          </w:p>
          <w:p w14:paraId="0DB533CB" w14:textId="77777777" w:rsidR="0017238B"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la prenda.</w:t>
            </w:r>
          </w:p>
          <w:p w14:paraId="7B909B47" w14:textId="77777777" w:rsidR="0017238B" w:rsidRDefault="0017238B" w:rsidP="00611746">
            <w:pPr>
              <w:rPr>
                <w:rFonts w:ascii="Tahoma" w:hAnsi="Tahoma" w:cs="Tahoma"/>
                <w:color w:val="000000"/>
                <w:sz w:val="16"/>
                <w:szCs w:val="16"/>
                <w:lang w:val="es-ES"/>
              </w:rPr>
            </w:pPr>
          </w:p>
          <w:p w14:paraId="75A1FD42" w14:textId="77777777" w:rsidR="0017238B" w:rsidRDefault="0017238B" w:rsidP="00611746">
            <w:pPr>
              <w:rPr>
                <w:rFonts w:ascii="Tahoma" w:hAnsi="Tahoma" w:cs="Tahoma"/>
                <w:color w:val="000000"/>
                <w:sz w:val="16"/>
                <w:szCs w:val="16"/>
                <w:lang w:val="es-ES"/>
              </w:rPr>
            </w:pPr>
            <w:r w:rsidRPr="0092087A">
              <w:rPr>
                <w:rFonts w:ascii="Tahoma" w:hAnsi="Tahoma" w:cs="Tahoma"/>
                <w:color w:val="000000"/>
                <w:sz w:val="16"/>
                <w:szCs w:val="16"/>
                <w:lang w:val="es-ES"/>
              </w:rPr>
              <w:t xml:space="preserve">                                                                                                                               </w:t>
            </w:r>
            <w:r w:rsidRPr="0092087A">
              <w:rPr>
                <w:rFonts w:ascii="Tahoma" w:hAnsi="Tahoma" w:cs="Tahoma"/>
                <w:b/>
                <w:bCs/>
                <w:color w:val="000000"/>
                <w:sz w:val="16"/>
                <w:szCs w:val="16"/>
                <w:lang w:val="es-ES"/>
              </w:rPr>
              <w:t>Bordado logotipo</w:t>
            </w:r>
            <w:r w:rsidRPr="0092087A">
              <w:rPr>
                <w:rFonts w:ascii="Tahoma" w:hAnsi="Tahoma" w:cs="Tahoma"/>
                <w:color w:val="000000"/>
                <w:sz w:val="16"/>
                <w:szCs w:val="16"/>
                <w:lang w:val="es-ES"/>
              </w:rPr>
              <w:br/>
              <w:t>El logotipo de ENDE, bordado en la parte superior izquierdo a la altura del corazón (en color original) de medidas de 10 cm. de largo x 5 cm. de alto el Logo institucional bordado con hilo trilobal para asegurar resistencia, solidez al lavado y brillo adecuado.</w:t>
            </w:r>
            <w:r w:rsidRPr="0092087A">
              <w:rPr>
                <w:rFonts w:ascii="Tahoma" w:hAnsi="Tahoma" w:cs="Tahoma"/>
                <w:color w:val="000000"/>
                <w:sz w:val="16"/>
                <w:szCs w:val="16"/>
                <w:lang w:val="es-ES"/>
              </w:rPr>
              <w:br/>
            </w:r>
            <w:r w:rsidRPr="0092087A">
              <w:rPr>
                <w:rFonts w:ascii="Tahoma" w:hAnsi="Tahoma" w:cs="Tahoma"/>
                <w:b/>
                <w:bCs/>
                <w:color w:val="000000"/>
                <w:sz w:val="16"/>
                <w:szCs w:val="16"/>
                <w:lang w:val="es-ES"/>
              </w:rPr>
              <w:t>Tallas</w:t>
            </w:r>
            <w:r w:rsidRPr="0092087A">
              <w:rPr>
                <w:rFonts w:ascii="Tahoma" w:hAnsi="Tahoma" w:cs="Tahoma"/>
                <w:color w:val="000000"/>
                <w:sz w:val="16"/>
                <w:szCs w:val="16"/>
                <w:lang w:val="es-ES"/>
              </w:rPr>
              <w:t xml:space="preserve">: </w:t>
            </w:r>
            <w:r>
              <w:rPr>
                <w:rFonts w:ascii="Tahoma" w:hAnsi="Tahoma" w:cs="Tahoma"/>
                <w:color w:val="000000"/>
                <w:sz w:val="16"/>
                <w:szCs w:val="16"/>
                <w:lang w:val="es-ES"/>
              </w:rPr>
              <w:t>L,M, XL, XXL</w:t>
            </w:r>
            <w:r w:rsidRPr="0092087A">
              <w:rPr>
                <w:rFonts w:ascii="Tahoma" w:hAnsi="Tahoma" w:cs="Tahoma"/>
                <w:color w:val="000000"/>
                <w:sz w:val="16"/>
                <w:szCs w:val="16"/>
                <w:lang w:val="es-ES"/>
              </w:rPr>
              <w:t>. diferenciado para damas y varones</w:t>
            </w:r>
          </w:p>
          <w:p w14:paraId="627DC097" w14:textId="77777777" w:rsidR="0017238B" w:rsidRDefault="0017238B" w:rsidP="00611746">
            <w:pPr>
              <w:rPr>
                <w:rFonts w:ascii="Tahoma" w:hAnsi="Tahoma" w:cs="Tahoma"/>
                <w:color w:val="000000"/>
                <w:sz w:val="16"/>
                <w:szCs w:val="16"/>
                <w:lang w:val="es-ES"/>
              </w:rPr>
            </w:pPr>
          </w:p>
          <w:p w14:paraId="0D524530" w14:textId="77777777" w:rsidR="0017238B" w:rsidRPr="00AF0D19" w:rsidRDefault="0017238B" w:rsidP="00611746">
            <w:pPr>
              <w:autoSpaceDE w:val="0"/>
              <w:autoSpaceDN w:val="0"/>
              <w:adjustRightInd w:val="0"/>
              <w:rPr>
                <w:rFonts w:ascii="Tahoma" w:hAnsi="Tahoma" w:cs="Tahoma"/>
                <w:b/>
                <w:bCs/>
                <w:color w:val="000000"/>
                <w:sz w:val="16"/>
                <w:szCs w:val="16"/>
                <w:lang w:val="es-ES"/>
              </w:rPr>
            </w:pPr>
            <w:r w:rsidRPr="00AF0D19">
              <w:rPr>
                <w:rFonts w:ascii="Tahoma" w:hAnsi="Tahoma" w:cs="Tahoma"/>
                <w:b/>
                <w:bCs/>
                <w:color w:val="000000"/>
                <w:sz w:val="16"/>
                <w:szCs w:val="16"/>
                <w:lang w:val="es-ES"/>
              </w:rPr>
              <w:t>Ensayos de laboratorio:</w:t>
            </w:r>
          </w:p>
          <w:p w14:paraId="2834FE3B" w14:textId="77777777" w:rsidR="0017238B" w:rsidRPr="00AF0D19" w:rsidRDefault="0017238B" w:rsidP="00611746">
            <w:pPr>
              <w:autoSpaceDE w:val="0"/>
              <w:autoSpaceDN w:val="0"/>
              <w:adjustRightInd w:val="0"/>
              <w:rPr>
                <w:rFonts w:ascii="Tahoma" w:hAnsi="Tahoma" w:cs="Tahoma"/>
                <w:bCs/>
                <w:color w:val="000000"/>
                <w:sz w:val="16"/>
                <w:szCs w:val="16"/>
                <w:lang w:val="es-ES"/>
              </w:rPr>
            </w:pPr>
            <w:r w:rsidRPr="00AF0D19">
              <w:rPr>
                <w:rFonts w:ascii="Tahoma" w:hAnsi="Tahoma" w:cs="Tahoma"/>
                <w:bCs/>
                <w:color w:val="000000"/>
                <w:sz w:val="16"/>
                <w:szCs w:val="16"/>
                <w:lang w:val="es-ES"/>
              </w:rPr>
              <w:t>Composición de tejido:</w:t>
            </w:r>
          </w:p>
          <w:p w14:paraId="1409F554" w14:textId="77777777" w:rsidR="0017238B" w:rsidRPr="00AF0D19" w:rsidRDefault="0017238B" w:rsidP="00611746">
            <w:pPr>
              <w:autoSpaceDE w:val="0"/>
              <w:autoSpaceDN w:val="0"/>
              <w:adjustRightInd w:val="0"/>
              <w:rPr>
                <w:rFonts w:ascii="Tahoma" w:hAnsi="Tahoma" w:cs="Tahoma"/>
                <w:bCs/>
                <w:color w:val="000000"/>
                <w:sz w:val="16"/>
                <w:szCs w:val="16"/>
                <w:lang w:val="es-ES"/>
              </w:rPr>
            </w:pPr>
            <w:r w:rsidRPr="00AF0D19">
              <w:rPr>
                <w:rFonts w:ascii="Tahoma" w:hAnsi="Tahoma" w:cs="Tahoma"/>
                <w:bCs/>
                <w:color w:val="000000"/>
                <w:sz w:val="16"/>
                <w:szCs w:val="16"/>
                <w:lang w:val="es-ES"/>
              </w:rPr>
              <w:t>UNE-EN ISO 1833-1:2011 o</w:t>
            </w:r>
          </w:p>
          <w:p w14:paraId="1E072D57" w14:textId="5D154D76" w:rsidR="0017238B" w:rsidRPr="00DC33B5" w:rsidRDefault="0017238B" w:rsidP="00611746">
            <w:pPr>
              <w:rPr>
                <w:rFonts w:asciiTheme="minorHAnsi" w:hAnsiTheme="minorHAnsi"/>
                <w:color w:val="808080" w:themeColor="background1" w:themeShade="80"/>
                <w:sz w:val="18"/>
                <w:szCs w:val="18"/>
                <w:lang w:val="es-ES"/>
              </w:rPr>
            </w:pPr>
            <w:r w:rsidRPr="00AF0D19">
              <w:rPr>
                <w:rFonts w:ascii="Tahoma" w:hAnsi="Tahoma" w:cs="Tahoma"/>
                <w:bCs/>
                <w:color w:val="000000"/>
                <w:sz w:val="16"/>
                <w:szCs w:val="16"/>
                <w:lang w:val="es-ES"/>
              </w:rPr>
              <w:t>ASTM D629-08</w:t>
            </w:r>
          </w:p>
        </w:tc>
        <w:tc>
          <w:tcPr>
            <w:tcW w:w="2551" w:type="dxa"/>
          </w:tcPr>
          <w:p w14:paraId="24865B27" w14:textId="70CED1E6" w:rsidR="002A4C7F" w:rsidRDefault="002A4C7F" w:rsidP="00611746">
            <w:pPr>
              <w:rPr>
                <w:rFonts w:asciiTheme="minorHAnsi" w:hAnsiTheme="minorHAnsi"/>
                <w:color w:val="808080" w:themeColor="background1" w:themeShade="80"/>
                <w:sz w:val="18"/>
                <w:szCs w:val="18"/>
                <w:lang w:val="es-ES"/>
              </w:rPr>
            </w:pPr>
          </w:p>
          <w:p w14:paraId="13471E3E" w14:textId="0A109649" w:rsidR="002A4C7F" w:rsidRPr="002A4C7F" w:rsidRDefault="002A4C7F" w:rsidP="002A4C7F">
            <w:pPr>
              <w:rPr>
                <w:rFonts w:asciiTheme="minorHAnsi" w:hAnsiTheme="minorHAnsi"/>
                <w:sz w:val="18"/>
                <w:szCs w:val="18"/>
                <w:lang w:val="es-ES"/>
              </w:rPr>
            </w:pPr>
          </w:p>
          <w:p w14:paraId="3CC319C6" w14:textId="4E6C72F8" w:rsidR="002A4C7F" w:rsidRPr="002A4C7F" w:rsidRDefault="002A4C7F" w:rsidP="002A4C7F">
            <w:pPr>
              <w:rPr>
                <w:rFonts w:asciiTheme="minorHAnsi" w:hAnsiTheme="minorHAnsi"/>
                <w:sz w:val="18"/>
                <w:szCs w:val="18"/>
                <w:lang w:val="es-ES"/>
              </w:rPr>
            </w:pPr>
          </w:p>
          <w:p w14:paraId="2F998242" w14:textId="299C44DD" w:rsidR="002A4C7F" w:rsidRPr="002A4C7F" w:rsidRDefault="002A4C7F" w:rsidP="002A4C7F">
            <w:pPr>
              <w:rPr>
                <w:rFonts w:asciiTheme="minorHAnsi" w:hAnsiTheme="minorHAnsi"/>
                <w:sz w:val="18"/>
                <w:szCs w:val="18"/>
                <w:lang w:val="es-ES"/>
              </w:rPr>
            </w:pPr>
          </w:p>
          <w:p w14:paraId="00521467" w14:textId="5EACCAD4" w:rsidR="002A4C7F" w:rsidRPr="002A4C7F" w:rsidRDefault="002A4C7F" w:rsidP="002A4C7F">
            <w:pPr>
              <w:rPr>
                <w:rFonts w:asciiTheme="minorHAnsi" w:hAnsiTheme="minorHAnsi"/>
                <w:sz w:val="18"/>
                <w:szCs w:val="18"/>
                <w:lang w:val="es-ES"/>
              </w:rPr>
            </w:pPr>
          </w:p>
          <w:p w14:paraId="64CC0655" w14:textId="11FFA344" w:rsidR="002A4C7F" w:rsidRPr="002A4C7F" w:rsidRDefault="002A4C7F" w:rsidP="002A4C7F">
            <w:pPr>
              <w:rPr>
                <w:rFonts w:asciiTheme="minorHAnsi" w:hAnsiTheme="minorHAnsi"/>
                <w:sz w:val="18"/>
                <w:szCs w:val="18"/>
                <w:lang w:val="es-ES"/>
              </w:rPr>
            </w:pPr>
          </w:p>
          <w:p w14:paraId="7F760B94" w14:textId="44F69005" w:rsidR="002A4C7F" w:rsidRPr="002A4C7F" w:rsidRDefault="002A4C7F" w:rsidP="002A4C7F">
            <w:pPr>
              <w:rPr>
                <w:rFonts w:asciiTheme="minorHAnsi" w:hAnsiTheme="minorHAnsi"/>
                <w:sz w:val="18"/>
                <w:szCs w:val="18"/>
                <w:lang w:val="es-ES"/>
              </w:rPr>
            </w:pPr>
          </w:p>
          <w:p w14:paraId="1FDF3E7A" w14:textId="11C415BA" w:rsidR="002A4C7F" w:rsidRPr="002A4C7F" w:rsidRDefault="002A4C7F" w:rsidP="002A4C7F">
            <w:pPr>
              <w:rPr>
                <w:rFonts w:asciiTheme="minorHAnsi" w:hAnsiTheme="minorHAnsi"/>
                <w:sz w:val="18"/>
                <w:szCs w:val="18"/>
                <w:lang w:val="es-ES"/>
              </w:rPr>
            </w:pPr>
          </w:p>
          <w:p w14:paraId="28FE324C" w14:textId="10596AF1" w:rsidR="002A4C7F" w:rsidRPr="002A4C7F" w:rsidRDefault="002A4C7F" w:rsidP="002A4C7F">
            <w:pPr>
              <w:rPr>
                <w:rFonts w:asciiTheme="minorHAnsi" w:hAnsiTheme="minorHAnsi"/>
                <w:sz w:val="18"/>
                <w:szCs w:val="18"/>
                <w:lang w:val="es-ES"/>
              </w:rPr>
            </w:pPr>
          </w:p>
          <w:p w14:paraId="343A3B4C" w14:textId="351BDF50" w:rsidR="002A4C7F" w:rsidRPr="002A4C7F" w:rsidRDefault="002A4C7F" w:rsidP="002A4C7F">
            <w:pPr>
              <w:rPr>
                <w:rFonts w:asciiTheme="minorHAnsi" w:hAnsiTheme="minorHAnsi"/>
                <w:sz w:val="18"/>
                <w:szCs w:val="18"/>
                <w:lang w:val="es-ES"/>
              </w:rPr>
            </w:pPr>
          </w:p>
          <w:p w14:paraId="0C873464" w14:textId="3F6BA7A6" w:rsidR="002A4C7F" w:rsidRPr="002A4C7F" w:rsidRDefault="002A4C7F" w:rsidP="002A4C7F">
            <w:pPr>
              <w:rPr>
                <w:rFonts w:asciiTheme="minorHAnsi" w:hAnsiTheme="minorHAnsi"/>
                <w:sz w:val="18"/>
                <w:szCs w:val="18"/>
                <w:lang w:val="es-ES"/>
              </w:rPr>
            </w:pPr>
          </w:p>
          <w:p w14:paraId="01C06E88" w14:textId="54D10F74" w:rsidR="002A4C7F" w:rsidRPr="002A4C7F" w:rsidRDefault="002A4C7F" w:rsidP="002A4C7F">
            <w:pPr>
              <w:rPr>
                <w:rFonts w:asciiTheme="minorHAnsi" w:hAnsiTheme="minorHAnsi"/>
                <w:sz w:val="18"/>
                <w:szCs w:val="18"/>
                <w:lang w:val="es-ES"/>
              </w:rPr>
            </w:pPr>
          </w:p>
          <w:p w14:paraId="63184A88" w14:textId="39BA31F2" w:rsidR="002A4C7F" w:rsidRPr="002A4C7F" w:rsidRDefault="002A4C7F" w:rsidP="002A4C7F">
            <w:pPr>
              <w:rPr>
                <w:rFonts w:asciiTheme="minorHAnsi" w:hAnsiTheme="minorHAnsi"/>
                <w:sz w:val="18"/>
                <w:szCs w:val="18"/>
                <w:lang w:val="es-ES"/>
              </w:rPr>
            </w:pPr>
          </w:p>
          <w:p w14:paraId="5AE905AA" w14:textId="371AE103" w:rsidR="002A4C7F" w:rsidRPr="002A4C7F" w:rsidRDefault="002A4C7F" w:rsidP="002A4C7F">
            <w:pPr>
              <w:rPr>
                <w:rFonts w:asciiTheme="minorHAnsi" w:hAnsiTheme="minorHAnsi"/>
                <w:sz w:val="18"/>
                <w:szCs w:val="18"/>
                <w:lang w:val="es-ES"/>
              </w:rPr>
            </w:pPr>
            <w:r>
              <w:rPr>
                <w:rFonts w:ascii="Tahoma" w:hAnsi="Tahoma" w:cs="Tahoma"/>
                <w:noProof/>
                <w:color w:val="000000"/>
                <w:sz w:val="16"/>
                <w:szCs w:val="16"/>
                <w:lang w:val="es-BO" w:eastAsia="es-BO"/>
              </w:rPr>
              <w:drawing>
                <wp:anchor distT="0" distB="0" distL="114300" distR="114300" simplePos="0" relativeHeight="251677696" behindDoc="0" locked="0" layoutInCell="1" allowOverlap="1" wp14:anchorId="1D0732E8" wp14:editId="62407505">
                  <wp:simplePos x="0" y="0"/>
                  <wp:positionH relativeFrom="column">
                    <wp:posOffset>161290</wp:posOffset>
                  </wp:positionH>
                  <wp:positionV relativeFrom="paragraph">
                    <wp:posOffset>62865</wp:posOffset>
                  </wp:positionV>
                  <wp:extent cx="1051560" cy="1303020"/>
                  <wp:effectExtent l="0" t="0" r="0" b="0"/>
                  <wp:wrapNone/>
                  <wp:docPr id="6" name="Imagen 6" descr="D:\Documentos DAV 2018\ROPA Y EPP\Proveedores\Olimpica\1.jpe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51990D6D-51B3-45F3-A095-D9B1B3FA09FE}"/>
                      </a:ext>
                    </a:extLst>
                  </wp:docPr>
                  <wp:cNvGraphicFramePr/>
                  <a:graphic xmlns:a="http://schemas.openxmlformats.org/drawingml/2006/main">
                    <a:graphicData uri="http://schemas.openxmlformats.org/drawingml/2006/picture">
                      <pic:pic xmlns:pic="http://schemas.openxmlformats.org/drawingml/2006/picture">
                        <pic:nvPicPr>
                          <pic:cNvPr id="209" name="Picture 2" descr="D:\Documentos DAV 2018\ROPA Y EPP\Proveedores\Olimpica\1.jpeg">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51990D6D-51B3-45F3-A095-D9B1B3FA09FE}"/>
                              </a:ext>
                            </a:extLs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059" t="5772" b="2684"/>
                          <a:stretch/>
                        </pic:blipFill>
                        <pic:spPr bwMode="auto">
                          <a:xfrm>
                            <a:off x="0" y="0"/>
                            <a:ext cx="1051560" cy="1303020"/>
                          </a:xfrm>
                          <a:prstGeom prst="rect">
                            <a:avLst/>
                          </a:prstGeom>
                          <a:noFill/>
                          <a:extLst/>
                        </pic:spPr>
                      </pic:pic>
                    </a:graphicData>
                  </a:graphic>
                  <wp14:sizeRelH relativeFrom="page">
                    <wp14:pctWidth>0</wp14:pctWidth>
                  </wp14:sizeRelH>
                  <wp14:sizeRelV relativeFrom="page">
                    <wp14:pctHeight>0</wp14:pctHeight>
                  </wp14:sizeRelV>
                </wp:anchor>
              </w:drawing>
            </w:r>
          </w:p>
          <w:p w14:paraId="4FFBD13E" w14:textId="77777777" w:rsidR="002A4C7F" w:rsidRPr="002A4C7F" w:rsidRDefault="002A4C7F" w:rsidP="002A4C7F">
            <w:pPr>
              <w:rPr>
                <w:rFonts w:asciiTheme="minorHAnsi" w:hAnsiTheme="minorHAnsi"/>
                <w:sz w:val="18"/>
                <w:szCs w:val="18"/>
                <w:lang w:val="es-ES"/>
              </w:rPr>
            </w:pPr>
          </w:p>
          <w:p w14:paraId="5EFDDFEA" w14:textId="77777777" w:rsidR="002A4C7F" w:rsidRPr="002A4C7F" w:rsidRDefault="002A4C7F" w:rsidP="002A4C7F">
            <w:pPr>
              <w:rPr>
                <w:rFonts w:asciiTheme="minorHAnsi" w:hAnsiTheme="minorHAnsi"/>
                <w:sz w:val="18"/>
                <w:szCs w:val="18"/>
                <w:lang w:val="es-ES"/>
              </w:rPr>
            </w:pPr>
          </w:p>
          <w:p w14:paraId="7F19EF0A" w14:textId="77777777" w:rsidR="002A4C7F" w:rsidRPr="002A4C7F" w:rsidRDefault="002A4C7F" w:rsidP="002A4C7F">
            <w:pPr>
              <w:rPr>
                <w:rFonts w:asciiTheme="minorHAnsi" w:hAnsiTheme="minorHAnsi"/>
                <w:sz w:val="18"/>
                <w:szCs w:val="18"/>
                <w:lang w:val="es-ES"/>
              </w:rPr>
            </w:pPr>
          </w:p>
          <w:p w14:paraId="58400BBB" w14:textId="77777777" w:rsidR="002A4C7F" w:rsidRPr="002A4C7F" w:rsidRDefault="002A4C7F" w:rsidP="002A4C7F">
            <w:pPr>
              <w:rPr>
                <w:rFonts w:asciiTheme="minorHAnsi" w:hAnsiTheme="minorHAnsi"/>
                <w:sz w:val="18"/>
                <w:szCs w:val="18"/>
                <w:lang w:val="es-ES"/>
              </w:rPr>
            </w:pPr>
          </w:p>
          <w:p w14:paraId="33CEAED7" w14:textId="2C0EF57A" w:rsidR="002A4C7F" w:rsidRDefault="002A4C7F" w:rsidP="002A4C7F">
            <w:pPr>
              <w:rPr>
                <w:rFonts w:asciiTheme="minorHAnsi" w:hAnsiTheme="minorHAnsi"/>
                <w:sz w:val="18"/>
                <w:szCs w:val="18"/>
                <w:lang w:val="es-ES"/>
              </w:rPr>
            </w:pPr>
          </w:p>
          <w:p w14:paraId="54EC1C6A" w14:textId="77777777" w:rsidR="0017238B" w:rsidRPr="002A4C7F" w:rsidRDefault="0017238B" w:rsidP="002A4C7F">
            <w:pPr>
              <w:jc w:val="center"/>
              <w:rPr>
                <w:rFonts w:asciiTheme="minorHAnsi" w:hAnsiTheme="minorHAnsi"/>
                <w:sz w:val="18"/>
                <w:szCs w:val="18"/>
                <w:lang w:val="es-ES"/>
              </w:rPr>
            </w:pPr>
          </w:p>
        </w:tc>
        <w:tc>
          <w:tcPr>
            <w:tcW w:w="3544" w:type="dxa"/>
            <w:vAlign w:val="center"/>
          </w:tcPr>
          <w:p w14:paraId="14632FC9" w14:textId="2DC61E54"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4F706055" w14:textId="77777777" w:rsidTr="002A4C7F">
        <w:trPr>
          <w:trHeight w:val="409"/>
        </w:trPr>
        <w:tc>
          <w:tcPr>
            <w:tcW w:w="426" w:type="dxa"/>
            <w:vAlign w:val="center"/>
          </w:tcPr>
          <w:p w14:paraId="50E1CE1E" w14:textId="05A82E9F"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5</w:t>
            </w:r>
          </w:p>
        </w:tc>
        <w:tc>
          <w:tcPr>
            <w:tcW w:w="1559" w:type="dxa"/>
            <w:vAlign w:val="center"/>
          </w:tcPr>
          <w:p w14:paraId="01AD332A" w14:textId="23EC3637"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CHALECO</w:t>
            </w:r>
          </w:p>
        </w:tc>
        <w:tc>
          <w:tcPr>
            <w:tcW w:w="3969" w:type="dxa"/>
            <w:gridSpan w:val="2"/>
            <w:vAlign w:val="center"/>
          </w:tcPr>
          <w:p w14:paraId="64CFBA0B"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Tela: Algodón</w:t>
            </w:r>
          </w:p>
          <w:p w14:paraId="10212039"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Color</w:t>
            </w:r>
            <w:r>
              <w:rPr>
                <w:rFonts w:ascii="Arial" w:hAnsi="Arial" w:cs="Arial"/>
                <w:color w:val="282729"/>
                <w:sz w:val="17"/>
                <w:szCs w:val="17"/>
              </w:rPr>
              <w:t xml:space="preserve">: </w:t>
            </w:r>
            <w:r>
              <w:rPr>
                <w:rFonts w:ascii="Arial" w:hAnsi="Arial" w:cs="Arial"/>
                <w:color w:val="100F10"/>
                <w:sz w:val="17"/>
                <w:szCs w:val="17"/>
              </w:rPr>
              <w:t>Azul</w:t>
            </w:r>
          </w:p>
          <w:p w14:paraId="61DDF795" w14:textId="77777777" w:rsidR="0017238B" w:rsidRDefault="0017238B" w:rsidP="00611746">
            <w:pPr>
              <w:autoSpaceDE w:val="0"/>
              <w:autoSpaceDN w:val="0"/>
              <w:adjustRightInd w:val="0"/>
              <w:rPr>
                <w:rFonts w:ascii="Arial" w:hAnsi="Arial" w:cs="Arial"/>
                <w:b/>
                <w:bCs/>
                <w:color w:val="100F10"/>
                <w:sz w:val="16"/>
                <w:szCs w:val="16"/>
              </w:rPr>
            </w:pPr>
            <w:r>
              <w:rPr>
                <w:rFonts w:ascii="Arial" w:hAnsi="Arial" w:cs="Arial"/>
                <w:b/>
                <w:bCs/>
                <w:color w:val="100F10"/>
                <w:sz w:val="16"/>
                <w:szCs w:val="16"/>
              </w:rPr>
              <w:t>Acabado:</w:t>
            </w:r>
          </w:p>
          <w:p w14:paraId="1B6FF6E8"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i/>
                <w:iCs/>
                <w:color w:val="100F10"/>
                <w:sz w:val="17"/>
                <w:szCs w:val="17"/>
              </w:rPr>
              <w:t>Bolsillos</w:t>
            </w:r>
            <w:r>
              <w:rPr>
                <w:rFonts w:ascii="Arial" w:hAnsi="Arial" w:cs="Arial"/>
                <w:i/>
                <w:iCs/>
                <w:color w:val="282729"/>
                <w:sz w:val="17"/>
                <w:szCs w:val="17"/>
              </w:rPr>
              <w:t xml:space="preserve">: </w:t>
            </w:r>
            <w:r>
              <w:rPr>
                <w:rFonts w:ascii="Arial" w:hAnsi="Arial" w:cs="Arial"/>
                <w:color w:val="100F10"/>
                <w:sz w:val="17"/>
                <w:szCs w:val="17"/>
              </w:rPr>
              <w:t>Seis bolsillos en la parte frontal, dos en la parte superior con broche, por encima de los bolsillos de la parte</w:t>
            </w:r>
          </w:p>
          <w:p w14:paraId="315FEBB6"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inferior se debe considerar dos bolsillos con cierre.</w:t>
            </w:r>
          </w:p>
          <w:p w14:paraId="47E27F41"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Un bolsillo en la espalda con cierre.</w:t>
            </w:r>
          </w:p>
          <w:p w14:paraId="5738CE28" w14:textId="77777777" w:rsidR="0017238B" w:rsidRDefault="0017238B" w:rsidP="00611746">
            <w:pPr>
              <w:autoSpaceDE w:val="0"/>
              <w:autoSpaceDN w:val="0"/>
              <w:adjustRightInd w:val="0"/>
              <w:rPr>
                <w:rFonts w:ascii="Arial" w:hAnsi="Arial" w:cs="Arial"/>
                <w:color w:val="282729"/>
                <w:sz w:val="17"/>
                <w:szCs w:val="17"/>
              </w:rPr>
            </w:pPr>
            <w:r>
              <w:rPr>
                <w:rFonts w:ascii="Arial" w:hAnsi="Arial" w:cs="Arial"/>
                <w:i/>
                <w:iCs/>
                <w:color w:val="100F10"/>
                <w:sz w:val="17"/>
                <w:szCs w:val="17"/>
              </w:rPr>
              <w:t>Cinta reflectiva</w:t>
            </w:r>
            <w:r>
              <w:rPr>
                <w:rFonts w:ascii="Arial" w:hAnsi="Arial" w:cs="Arial"/>
                <w:i/>
                <w:iCs/>
                <w:color w:val="282729"/>
                <w:sz w:val="17"/>
                <w:szCs w:val="17"/>
              </w:rPr>
              <w:t xml:space="preserve">: </w:t>
            </w:r>
            <w:r>
              <w:rPr>
                <w:rFonts w:ascii="Arial" w:hAnsi="Arial" w:cs="Arial"/>
                <w:color w:val="100F10"/>
                <w:sz w:val="17"/>
                <w:szCs w:val="17"/>
              </w:rPr>
              <w:t>Color plateado, ancho de 1 pulgada en la espalda y de frente, sobre bols</w:t>
            </w:r>
            <w:r>
              <w:rPr>
                <w:rFonts w:ascii="Arial" w:hAnsi="Arial" w:cs="Arial"/>
                <w:color w:val="282729"/>
                <w:sz w:val="17"/>
                <w:szCs w:val="17"/>
              </w:rPr>
              <w:t>i</w:t>
            </w:r>
            <w:r>
              <w:rPr>
                <w:rFonts w:ascii="Arial" w:hAnsi="Arial" w:cs="Arial"/>
                <w:color w:val="100F10"/>
                <w:sz w:val="17"/>
                <w:szCs w:val="17"/>
              </w:rPr>
              <w:t>llos delanteros inferiores</w:t>
            </w:r>
            <w:r>
              <w:rPr>
                <w:rFonts w:ascii="Arial" w:hAnsi="Arial" w:cs="Arial"/>
                <w:color w:val="282729"/>
                <w:sz w:val="17"/>
                <w:szCs w:val="17"/>
              </w:rPr>
              <w:t>.</w:t>
            </w:r>
          </w:p>
          <w:p w14:paraId="3949C3CD"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i/>
                <w:iCs/>
                <w:color w:val="100F10"/>
                <w:sz w:val="17"/>
                <w:szCs w:val="17"/>
              </w:rPr>
              <w:t>Loqotioo</w:t>
            </w:r>
            <w:r>
              <w:rPr>
                <w:rFonts w:ascii="Arial" w:hAnsi="Arial" w:cs="Arial"/>
                <w:i/>
                <w:iCs/>
                <w:color w:val="424245"/>
                <w:sz w:val="17"/>
                <w:szCs w:val="17"/>
              </w:rPr>
              <w:t xml:space="preserve">: </w:t>
            </w:r>
            <w:r>
              <w:rPr>
                <w:rFonts w:ascii="Arial" w:hAnsi="Arial" w:cs="Arial"/>
                <w:color w:val="100F10"/>
                <w:sz w:val="17"/>
                <w:szCs w:val="17"/>
              </w:rPr>
              <w:t>Uso del logotipo de ENDE, bordado sob</w:t>
            </w:r>
            <w:r>
              <w:rPr>
                <w:rFonts w:ascii="Arial" w:hAnsi="Arial" w:cs="Arial"/>
                <w:color w:val="282729"/>
                <w:sz w:val="17"/>
                <w:szCs w:val="17"/>
              </w:rPr>
              <w:t>r</w:t>
            </w:r>
            <w:r>
              <w:rPr>
                <w:rFonts w:ascii="Arial" w:hAnsi="Arial" w:cs="Arial"/>
                <w:color w:val="100F10"/>
                <w:sz w:val="17"/>
                <w:szCs w:val="17"/>
              </w:rPr>
              <w:t>e bolsillo izquierdo a la altura del corazón (en variedad de color original)</w:t>
            </w:r>
          </w:p>
          <w:p w14:paraId="5DE95F32"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de medidas de 10 cm. de largo x S cm. de alto).</w:t>
            </w:r>
          </w:p>
          <w:p w14:paraId="5CF5E531"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i/>
                <w:iCs/>
                <w:color w:val="100F10"/>
                <w:sz w:val="17"/>
                <w:szCs w:val="17"/>
              </w:rPr>
              <w:t xml:space="preserve">Bordados: </w:t>
            </w:r>
            <w:r>
              <w:rPr>
                <w:rFonts w:ascii="Arial" w:hAnsi="Arial" w:cs="Arial"/>
                <w:color w:val="100F10"/>
                <w:sz w:val="17"/>
                <w:szCs w:val="17"/>
              </w:rPr>
              <w:t>Nombre del trabajador sobre el bols</w:t>
            </w:r>
            <w:r>
              <w:rPr>
                <w:rFonts w:ascii="Arial" w:hAnsi="Arial" w:cs="Arial"/>
                <w:color w:val="282729"/>
                <w:sz w:val="17"/>
                <w:szCs w:val="17"/>
              </w:rPr>
              <w:t>i</w:t>
            </w:r>
            <w:r>
              <w:rPr>
                <w:rFonts w:ascii="Arial" w:hAnsi="Arial" w:cs="Arial"/>
                <w:color w:val="100F10"/>
                <w:sz w:val="17"/>
                <w:szCs w:val="17"/>
              </w:rPr>
              <w:t>llo izquierdo (inicial nombre y apellido); tipo de sangre sobre bolsillo</w:t>
            </w:r>
          </w:p>
          <w:p w14:paraId="60667572" w14:textId="77777777" w:rsidR="0017238B" w:rsidRDefault="0017238B" w:rsidP="00611746">
            <w:pPr>
              <w:rPr>
                <w:rFonts w:ascii="Tahoma" w:hAnsi="Tahoma" w:cs="Tahoma"/>
                <w:color w:val="000000"/>
                <w:sz w:val="16"/>
                <w:szCs w:val="16"/>
              </w:rPr>
            </w:pPr>
            <w:r>
              <w:rPr>
                <w:rFonts w:ascii="Arial" w:hAnsi="Arial" w:cs="Arial"/>
                <w:color w:val="282729"/>
                <w:sz w:val="17"/>
                <w:szCs w:val="17"/>
              </w:rPr>
              <w:lastRenderedPageBreak/>
              <w:t>i</w:t>
            </w:r>
            <w:r>
              <w:rPr>
                <w:rFonts w:ascii="Arial" w:hAnsi="Arial" w:cs="Arial"/>
                <w:color w:val="100F10"/>
                <w:sz w:val="17"/>
                <w:szCs w:val="17"/>
              </w:rPr>
              <w:t>zquierdo</w:t>
            </w:r>
            <w:r>
              <w:rPr>
                <w:rFonts w:ascii="Arial" w:hAnsi="Arial" w:cs="Arial"/>
                <w:color w:val="424245"/>
                <w:sz w:val="17"/>
                <w:szCs w:val="17"/>
              </w:rPr>
              <w:t>.</w:t>
            </w:r>
          </w:p>
          <w:p w14:paraId="55B47ECA" w14:textId="77777777" w:rsidR="0017238B" w:rsidRDefault="0017238B" w:rsidP="00611746">
            <w:pPr>
              <w:rPr>
                <w:rFonts w:ascii="Tahoma" w:hAnsi="Tahoma" w:cs="Tahoma"/>
                <w:color w:val="000000"/>
                <w:sz w:val="16"/>
                <w:szCs w:val="16"/>
              </w:rPr>
            </w:pPr>
          </w:p>
          <w:p w14:paraId="0870E633" w14:textId="77777777" w:rsidR="0017238B" w:rsidRDefault="0017238B" w:rsidP="00611746">
            <w:pPr>
              <w:autoSpaceDE w:val="0"/>
              <w:autoSpaceDN w:val="0"/>
              <w:adjustRightInd w:val="0"/>
              <w:rPr>
                <w:rFonts w:ascii="Arial" w:hAnsi="Arial" w:cs="Arial"/>
                <w:b/>
                <w:bCs/>
                <w:color w:val="100F10"/>
                <w:sz w:val="16"/>
                <w:szCs w:val="16"/>
              </w:rPr>
            </w:pPr>
            <w:r>
              <w:rPr>
                <w:rFonts w:ascii="Arial" w:hAnsi="Arial" w:cs="Arial"/>
                <w:b/>
                <w:bCs/>
                <w:color w:val="100F10"/>
                <w:sz w:val="16"/>
                <w:szCs w:val="16"/>
              </w:rPr>
              <w:t>Ensayos de laboratorio</w:t>
            </w:r>
          </w:p>
          <w:p w14:paraId="6E3BEBB2" w14:textId="77777777" w:rsidR="0017238B" w:rsidRDefault="0017238B" w:rsidP="00611746">
            <w:pPr>
              <w:autoSpaceDE w:val="0"/>
              <w:autoSpaceDN w:val="0"/>
              <w:adjustRightInd w:val="0"/>
              <w:rPr>
                <w:rFonts w:ascii="Arial" w:hAnsi="Arial" w:cs="Arial"/>
                <w:b/>
                <w:bCs/>
                <w:color w:val="100F10"/>
                <w:sz w:val="16"/>
                <w:szCs w:val="16"/>
              </w:rPr>
            </w:pPr>
            <w:r>
              <w:rPr>
                <w:rFonts w:ascii="Arial" w:hAnsi="Arial" w:cs="Arial"/>
                <w:b/>
                <w:bCs/>
                <w:color w:val="100F10"/>
                <w:sz w:val="16"/>
                <w:szCs w:val="16"/>
              </w:rPr>
              <w:t>(deseable)</w:t>
            </w:r>
          </w:p>
          <w:p w14:paraId="0BCDFC36" w14:textId="77777777" w:rsidR="0017238B" w:rsidRPr="006436EB" w:rsidRDefault="0017238B" w:rsidP="00611746">
            <w:pPr>
              <w:autoSpaceDE w:val="0"/>
              <w:autoSpaceDN w:val="0"/>
              <w:adjustRightInd w:val="0"/>
              <w:rPr>
                <w:rFonts w:ascii="Tahoma" w:hAnsi="Tahoma" w:cs="Tahoma"/>
                <w:b/>
                <w:color w:val="000000"/>
                <w:sz w:val="16"/>
                <w:szCs w:val="16"/>
                <w:lang w:val="es-ES"/>
              </w:rPr>
            </w:pPr>
            <w:r w:rsidRPr="006436EB">
              <w:rPr>
                <w:rFonts w:ascii="Tahoma" w:hAnsi="Tahoma" w:cs="Tahoma"/>
                <w:b/>
                <w:color w:val="000000"/>
                <w:sz w:val="16"/>
                <w:szCs w:val="16"/>
                <w:lang w:val="es-ES"/>
              </w:rPr>
              <w:t>- Composición de Tejido:</w:t>
            </w:r>
          </w:p>
          <w:p w14:paraId="7851507F" w14:textId="77777777" w:rsidR="0017238B" w:rsidRPr="00F272A5" w:rsidRDefault="0017238B" w:rsidP="00611746">
            <w:pPr>
              <w:autoSpaceDE w:val="0"/>
              <w:autoSpaceDN w:val="0"/>
              <w:adjustRightInd w:val="0"/>
              <w:rPr>
                <w:rFonts w:ascii="Tahoma" w:hAnsi="Tahoma" w:cs="Tahoma"/>
                <w:color w:val="000000"/>
                <w:sz w:val="16"/>
                <w:szCs w:val="16"/>
                <w:lang w:val="es-ES"/>
              </w:rPr>
            </w:pPr>
            <w:r w:rsidRPr="00F272A5">
              <w:rPr>
                <w:rFonts w:ascii="Tahoma" w:hAnsi="Tahoma" w:cs="Tahoma"/>
                <w:color w:val="000000"/>
                <w:sz w:val="16"/>
                <w:szCs w:val="16"/>
                <w:lang w:val="es-ES"/>
              </w:rPr>
              <w:t>UNE-EN ISO 1833-1:2011 ó</w:t>
            </w:r>
            <w:r>
              <w:rPr>
                <w:rFonts w:ascii="Tahoma" w:hAnsi="Tahoma" w:cs="Tahoma"/>
                <w:color w:val="000000"/>
                <w:sz w:val="16"/>
                <w:szCs w:val="16"/>
                <w:lang w:val="es-ES"/>
              </w:rPr>
              <w:t xml:space="preserve"> </w:t>
            </w:r>
          </w:p>
          <w:p w14:paraId="628A10C5" w14:textId="77777777" w:rsidR="0017238B" w:rsidRDefault="0017238B" w:rsidP="00611746">
            <w:pPr>
              <w:rPr>
                <w:rFonts w:ascii="Tahoma" w:hAnsi="Tahoma" w:cs="Tahoma"/>
                <w:color w:val="000000"/>
                <w:sz w:val="16"/>
                <w:szCs w:val="16"/>
                <w:lang w:val="es-ES"/>
              </w:rPr>
            </w:pPr>
            <w:r w:rsidRPr="00F272A5">
              <w:rPr>
                <w:rFonts w:ascii="Tahoma" w:hAnsi="Tahoma" w:cs="Tahoma"/>
                <w:color w:val="000000"/>
                <w:sz w:val="16"/>
                <w:szCs w:val="16"/>
                <w:lang w:val="es-ES"/>
              </w:rPr>
              <w:t>ASTM D629-08</w:t>
            </w:r>
          </w:p>
          <w:p w14:paraId="65B2407D" w14:textId="77777777" w:rsidR="0017238B" w:rsidRDefault="0017238B" w:rsidP="00611746">
            <w:pPr>
              <w:rPr>
                <w:rFonts w:ascii="Arial" w:hAnsi="Arial" w:cs="Arial"/>
                <w:b/>
                <w:bCs/>
                <w:color w:val="100F10"/>
                <w:sz w:val="16"/>
                <w:szCs w:val="16"/>
              </w:rPr>
            </w:pPr>
            <w:r>
              <w:rPr>
                <w:rFonts w:ascii="Arial" w:hAnsi="Arial" w:cs="Arial"/>
                <w:b/>
                <w:bCs/>
                <w:color w:val="100F10"/>
                <w:sz w:val="16"/>
                <w:szCs w:val="16"/>
              </w:rPr>
              <w:t>Considerar:</w:t>
            </w:r>
          </w:p>
          <w:p w14:paraId="0260DCF9" w14:textId="77777777" w:rsidR="0017238B" w:rsidRDefault="0017238B" w:rsidP="00611746">
            <w:pPr>
              <w:rPr>
                <w:rFonts w:ascii="Tahoma" w:hAnsi="Tahoma" w:cs="Tahoma"/>
                <w:color w:val="000000"/>
                <w:sz w:val="16"/>
                <w:szCs w:val="16"/>
                <w:lang w:val="es-ES"/>
              </w:rPr>
            </w:pPr>
            <w:r>
              <w:rPr>
                <w:rFonts w:ascii="Arial" w:hAnsi="Arial" w:cs="Arial"/>
                <w:color w:val="100F10"/>
                <w:sz w:val="17"/>
                <w:szCs w:val="17"/>
              </w:rPr>
              <w:t>Disponibilidad de tallas M-L-XL-XXL-XXXL</w:t>
            </w:r>
          </w:p>
          <w:p w14:paraId="6C9072B3"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778F0253" w14:textId="1AB9045C"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lastRenderedPageBreak/>
              <w:drawing>
                <wp:anchor distT="0" distB="0" distL="114300" distR="114300" simplePos="0" relativeHeight="251679744" behindDoc="0" locked="0" layoutInCell="1" allowOverlap="1" wp14:anchorId="46E90906" wp14:editId="39E4B633">
                  <wp:simplePos x="0" y="0"/>
                  <wp:positionH relativeFrom="column">
                    <wp:posOffset>323215</wp:posOffset>
                  </wp:positionH>
                  <wp:positionV relativeFrom="paragraph">
                    <wp:posOffset>643890</wp:posOffset>
                  </wp:positionV>
                  <wp:extent cx="942975" cy="1000125"/>
                  <wp:effectExtent l="0" t="0" r="9525" b="9525"/>
                  <wp:wrapNone/>
                  <wp:docPr id="4" name="Imagen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A09712CF-E2CC-4DC3-B286-1781DCB632BB}"/>
                      </a:ext>
                    </a:extLst>
                  </wp:docPr>
                  <wp:cNvGraphicFramePr/>
                  <a:graphic xmlns:a="http://schemas.openxmlformats.org/drawingml/2006/main">
                    <a:graphicData uri="http://schemas.openxmlformats.org/drawingml/2006/picture">
                      <pic:pic xmlns:pic="http://schemas.openxmlformats.org/drawingml/2006/picture">
                        <pic:nvPicPr>
                          <pic:cNvPr id="207" name="1 Imagen">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A09712CF-E2CC-4DC3-B286-1781DCB632BB}"/>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21212" t="4082" r="21428" b="7653"/>
                          <a:stretch/>
                        </pic:blipFill>
                        <pic:spPr>
                          <a:xfrm>
                            <a:off x="0" y="0"/>
                            <a:ext cx="942975" cy="1000125"/>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7C8D2FD1" w14:textId="5163AA74"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69F7E5B8" w14:textId="77777777" w:rsidTr="002A4C7F">
        <w:trPr>
          <w:trHeight w:val="409"/>
        </w:trPr>
        <w:tc>
          <w:tcPr>
            <w:tcW w:w="426" w:type="dxa"/>
            <w:vAlign w:val="center"/>
          </w:tcPr>
          <w:p w14:paraId="1C1077E7" w14:textId="201148B4"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6</w:t>
            </w:r>
          </w:p>
        </w:tc>
        <w:tc>
          <w:tcPr>
            <w:tcW w:w="1559" w:type="dxa"/>
            <w:vAlign w:val="center"/>
          </w:tcPr>
          <w:p w14:paraId="3ED4AB7D" w14:textId="37E89BAC"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PONCHO IMPERMEABLE PVC</w:t>
            </w:r>
          </w:p>
        </w:tc>
        <w:tc>
          <w:tcPr>
            <w:tcW w:w="3969" w:type="dxa"/>
            <w:gridSpan w:val="2"/>
            <w:vAlign w:val="center"/>
          </w:tcPr>
          <w:p w14:paraId="37162963" w14:textId="77777777" w:rsidR="0017238B" w:rsidRDefault="0017238B" w:rsidP="00611746">
            <w:pPr>
              <w:rPr>
                <w:rFonts w:ascii="Tahoma" w:hAnsi="Tahoma" w:cs="Tahoma"/>
                <w:color w:val="000000"/>
                <w:sz w:val="16"/>
                <w:szCs w:val="16"/>
                <w:lang w:val="es-ES"/>
              </w:rPr>
            </w:pPr>
            <w:r w:rsidRPr="0092087A">
              <w:rPr>
                <w:rFonts w:ascii="Tahoma" w:hAnsi="Tahoma" w:cs="Tahoma"/>
                <w:color w:val="000000"/>
                <w:sz w:val="16"/>
                <w:szCs w:val="16"/>
                <w:lang w:val="es-ES"/>
              </w:rPr>
              <w:t>Poncho:</w:t>
            </w:r>
            <w:r w:rsidRPr="0092087A">
              <w:rPr>
                <w:rFonts w:ascii="Tahoma" w:hAnsi="Tahoma" w:cs="Tahoma"/>
                <w:color w:val="000000"/>
                <w:sz w:val="16"/>
                <w:szCs w:val="16"/>
                <w:lang w:val="es-ES"/>
              </w:rPr>
              <w:br/>
              <w:t>- Material de PVC.</w:t>
            </w:r>
            <w:r w:rsidRPr="0092087A">
              <w:rPr>
                <w:rFonts w:ascii="Tahoma" w:hAnsi="Tahoma" w:cs="Tahoma"/>
                <w:color w:val="000000"/>
                <w:sz w:val="16"/>
                <w:szCs w:val="16"/>
                <w:lang w:val="es-ES"/>
              </w:rPr>
              <w:br/>
              <w:t xml:space="preserve">- Color amarillo. </w:t>
            </w:r>
            <w:r w:rsidRPr="0092087A">
              <w:rPr>
                <w:rFonts w:ascii="Tahoma" w:hAnsi="Tahoma" w:cs="Tahoma"/>
                <w:color w:val="000000"/>
                <w:sz w:val="16"/>
                <w:szCs w:val="16"/>
                <w:lang w:val="es-ES"/>
              </w:rPr>
              <w:br/>
              <w:t xml:space="preserve">- Impermeable 100% con capucha tipo capa, bolsillo en la parte delantera. </w:t>
            </w:r>
            <w:r>
              <w:rPr>
                <w:rFonts w:ascii="Tahoma" w:hAnsi="Tahoma" w:cs="Tahoma"/>
                <w:color w:val="000000"/>
                <w:sz w:val="16"/>
                <w:szCs w:val="16"/>
                <w:lang w:val="es-ES"/>
              </w:rPr>
              <w:t>D</w:t>
            </w:r>
            <w:r w:rsidRPr="0092087A">
              <w:rPr>
                <w:rFonts w:ascii="Tahoma" w:hAnsi="Tahoma" w:cs="Tahoma"/>
                <w:color w:val="000000"/>
                <w:sz w:val="16"/>
                <w:szCs w:val="16"/>
                <w:lang w:val="es-ES"/>
              </w:rPr>
              <w:t>eseable con broches de nylon a ajustar.</w:t>
            </w:r>
            <w:r w:rsidRPr="0092087A">
              <w:rPr>
                <w:rFonts w:ascii="Tahoma" w:hAnsi="Tahoma" w:cs="Tahoma"/>
                <w:color w:val="000000"/>
                <w:sz w:val="16"/>
                <w:szCs w:val="16"/>
                <w:lang w:val="es-ES"/>
              </w:rPr>
              <w:br/>
              <w:t>- Costura termo soldada.</w:t>
            </w:r>
          </w:p>
          <w:p w14:paraId="683E90FB" w14:textId="77777777" w:rsidR="0017238B" w:rsidRDefault="0017238B" w:rsidP="00611746">
            <w:pPr>
              <w:rPr>
                <w:rFonts w:ascii="Tahoma" w:hAnsi="Tahoma" w:cs="Tahoma"/>
                <w:color w:val="000000"/>
                <w:sz w:val="16"/>
                <w:szCs w:val="16"/>
                <w:lang w:val="es-ES"/>
              </w:rPr>
            </w:pPr>
          </w:p>
          <w:p w14:paraId="434CDB1B" w14:textId="77777777" w:rsidR="0017238B" w:rsidRPr="00591A55" w:rsidRDefault="0017238B" w:rsidP="00611746">
            <w:pPr>
              <w:rPr>
                <w:rFonts w:ascii="Tahoma" w:hAnsi="Tahoma" w:cs="Tahoma"/>
                <w:b/>
                <w:color w:val="000000"/>
                <w:sz w:val="16"/>
                <w:szCs w:val="16"/>
                <w:lang w:val="es-ES"/>
              </w:rPr>
            </w:pPr>
            <w:r w:rsidRPr="00591A55">
              <w:rPr>
                <w:rFonts w:ascii="Tahoma" w:hAnsi="Tahoma" w:cs="Tahoma"/>
                <w:b/>
                <w:color w:val="000000"/>
                <w:sz w:val="16"/>
                <w:szCs w:val="16"/>
                <w:lang w:val="es-ES"/>
              </w:rPr>
              <w:t>Normas de Referencia:</w:t>
            </w:r>
          </w:p>
          <w:p w14:paraId="767E6030" w14:textId="77777777" w:rsidR="0017238B" w:rsidRPr="00456AC0" w:rsidRDefault="0017238B" w:rsidP="00611746">
            <w:pPr>
              <w:autoSpaceDE w:val="0"/>
              <w:autoSpaceDN w:val="0"/>
              <w:adjustRightInd w:val="0"/>
              <w:rPr>
                <w:rFonts w:ascii="Tahoma" w:hAnsi="Tahoma" w:cs="Tahoma"/>
                <w:color w:val="000000"/>
                <w:sz w:val="16"/>
                <w:szCs w:val="16"/>
                <w:lang w:val="es-ES"/>
              </w:rPr>
            </w:pPr>
            <w:r w:rsidRPr="00456AC0">
              <w:rPr>
                <w:rFonts w:ascii="Tahoma" w:hAnsi="Tahoma" w:cs="Tahoma"/>
                <w:color w:val="000000"/>
                <w:sz w:val="16"/>
                <w:szCs w:val="16"/>
                <w:lang w:val="es-ES"/>
              </w:rPr>
              <w:t>ANSI Z41, ASTM</w:t>
            </w:r>
          </w:p>
          <w:p w14:paraId="693D1948" w14:textId="77777777" w:rsidR="0017238B" w:rsidRPr="00456AC0" w:rsidRDefault="0017238B" w:rsidP="00611746">
            <w:pPr>
              <w:autoSpaceDE w:val="0"/>
              <w:autoSpaceDN w:val="0"/>
              <w:adjustRightInd w:val="0"/>
              <w:rPr>
                <w:rFonts w:ascii="Tahoma" w:hAnsi="Tahoma" w:cs="Tahoma"/>
                <w:color w:val="000000"/>
                <w:sz w:val="16"/>
                <w:szCs w:val="16"/>
                <w:lang w:val="es-ES"/>
              </w:rPr>
            </w:pPr>
            <w:r w:rsidRPr="00456AC0">
              <w:rPr>
                <w:rFonts w:ascii="Tahoma" w:hAnsi="Tahoma" w:cs="Tahoma"/>
                <w:color w:val="000000"/>
                <w:sz w:val="16"/>
                <w:szCs w:val="16"/>
                <w:lang w:val="es-ES"/>
              </w:rPr>
              <w:t>F2413-05, ASTM F1117-93,</w:t>
            </w:r>
          </w:p>
          <w:p w14:paraId="67FFC522" w14:textId="77777777" w:rsidR="0017238B" w:rsidRDefault="0017238B" w:rsidP="00611746">
            <w:pPr>
              <w:autoSpaceDE w:val="0"/>
              <w:autoSpaceDN w:val="0"/>
              <w:adjustRightInd w:val="0"/>
              <w:rPr>
                <w:rFonts w:ascii="Tahoma" w:hAnsi="Tahoma" w:cs="Tahoma"/>
                <w:color w:val="000000"/>
                <w:sz w:val="16"/>
                <w:szCs w:val="16"/>
                <w:lang w:val="es-ES"/>
              </w:rPr>
            </w:pPr>
            <w:r w:rsidRPr="00456AC0">
              <w:rPr>
                <w:rFonts w:ascii="Tahoma" w:hAnsi="Tahoma" w:cs="Tahoma"/>
                <w:color w:val="000000"/>
                <w:sz w:val="16"/>
                <w:szCs w:val="16"/>
                <w:lang w:val="es-ES"/>
              </w:rPr>
              <w:t>CSA Z195-02, NFS 73012</w:t>
            </w:r>
          </w:p>
          <w:p w14:paraId="5A3A8B5B" w14:textId="77777777" w:rsidR="0017238B" w:rsidRPr="00456AC0" w:rsidRDefault="0017238B" w:rsidP="00611746">
            <w:pPr>
              <w:autoSpaceDE w:val="0"/>
              <w:autoSpaceDN w:val="0"/>
              <w:adjustRightInd w:val="0"/>
              <w:rPr>
                <w:rFonts w:ascii="Tahoma" w:hAnsi="Tahoma" w:cs="Tahoma"/>
                <w:color w:val="000000"/>
                <w:sz w:val="16"/>
                <w:szCs w:val="16"/>
                <w:lang w:val="es-ES"/>
              </w:rPr>
            </w:pPr>
          </w:p>
          <w:p w14:paraId="7FC3BAB0" w14:textId="2B2AD16E" w:rsidR="0017238B" w:rsidRPr="00611746" w:rsidRDefault="0017238B" w:rsidP="00611746">
            <w:pPr>
              <w:rPr>
                <w:rFonts w:ascii="Tahoma" w:hAnsi="Tahoma" w:cs="Tahoma"/>
                <w:color w:val="000000"/>
                <w:sz w:val="16"/>
                <w:szCs w:val="16"/>
                <w:lang w:val="es-ES"/>
              </w:rPr>
            </w:pPr>
            <w:r w:rsidRPr="00456AC0">
              <w:rPr>
                <w:rFonts w:ascii="Tahoma" w:hAnsi="Tahoma" w:cs="Tahoma"/>
                <w:color w:val="000000"/>
                <w:sz w:val="16"/>
                <w:szCs w:val="16"/>
                <w:lang w:val="es-ES"/>
              </w:rPr>
              <w:t>Nota: Se considerara</w:t>
            </w:r>
            <w:r>
              <w:rPr>
                <w:rFonts w:ascii="Tahoma" w:hAnsi="Tahoma" w:cs="Tahoma"/>
                <w:color w:val="000000"/>
                <w:sz w:val="16"/>
                <w:szCs w:val="16"/>
                <w:lang w:val="es-ES"/>
              </w:rPr>
              <w:t xml:space="preserve"> </w:t>
            </w:r>
            <w:r w:rsidRPr="00456AC0">
              <w:rPr>
                <w:rFonts w:ascii="Tahoma" w:hAnsi="Tahoma" w:cs="Tahoma"/>
                <w:color w:val="000000"/>
                <w:sz w:val="16"/>
                <w:szCs w:val="16"/>
                <w:lang w:val="es-ES"/>
              </w:rPr>
              <w:t>aceptable además cualquier</w:t>
            </w:r>
            <w:r>
              <w:rPr>
                <w:rFonts w:ascii="Tahoma" w:hAnsi="Tahoma" w:cs="Tahoma"/>
                <w:color w:val="000000"/>
                <w:sz w:val="16"/>
                <w:szCs w:val="16"/>
                <w:lang w:val="es-ES"/>
              </w:rPr>
              <w:t xml:space="preserve"> </w:t>
            </w:r>
            <w:r w:rsidRPr="00456AC0">
              <w:rPr>
                <w:rFonts w:ascii="Tahoma" w:hAnsi="Tahoma" w:cs="Tahoma"/>
                <w:color w:val="000000"/>
                <w:sz w:val="16"/>
                <w:szCs w:val="16"/>
                <w:lang w:val="es-ES"/>
              </w:rPr>
              <w:t>otra norma nacional que</w:t>
            </w:r>
            <w:r>
              <w:rPr>
                <w:rFonts w:ascii="Tahoma" w:hAnsi="Tahoma" w:cs="Tahoma"/>
                <w:color w:val="000000"/>
                <w:sz w:val="16"/>
                <w:szCs w:val="16"/>
                <w:lang w:val="es-ES"/>
              </w:rPr>
              <w:t xml:space="preserve"> </w:t>
            </w:r>
            <w:r w:rsidRPr="00456AC0">
              <w:rPr>
                <w:rFonts w:ascii="Tahoma" w:hAnsi="Tahoma" w:cs="Tahoma"/>
                <w:color w:val="000000"/>
                <w:sz w:val="16"/>
                <w:szCs w:val="16"/>
                <w:lang w:val="es-ES"/>
              </w:rPr>
              <w:t>regule estos ensayos, vigente</w:t>
            </w:r>
            <w:r>
              <w:rPr>
                <w:rFonts w:ascii="Tahoma" w:hAnsi="Tahoma" w:cs="Tahoma"/>
                <w:color w:val="000000"/>
                <w:sz w:val="16"/>
                <w:szCs w:val="16"/>
                <w:lang w:val="es-ES"/>
              </w:rPr>
              <w:t xml:space="preserve"> </w:t>
            </w:r>
            <w:r w:rsidRPr="00456AC0">
              <w:rPr>
                <w:rFonts w:ascii="Tahoma" w:hAnsi="Tahoma" w:cs="Tahoma"/>
                <w:color w:val="000000"/>
                <w:sz w:val="16"/>
                <w:szCs w:val="16"/>
                <w:lang w:val="es-ES"/>
              </w:rPr>
              <w:t>a la fecha.</w:t>
            </w:r>
          </w:p>
        </w:tc>
        <w:tc>
          <w:tcPr>
            <w:tcW w:w="2551" w:type="dxa"/>
          </w:tcPr>
          <w:p w14:paraId="27D5439C" w14:textId="652466FC"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drawing>
                <wp:anchor distT="0" distB="0" distL="114300" distR="114300" simplePos="0" relativeHeight="251681792" behindDoc="0" locked="0" layoutInCell="1" allowOverlap="1" wp14:anchorId="408FCF5A" wp14:editId="7402B02F">
                  <wp:simplePos x="0" y="0"/>
                  <wp:positionH relativeFrom="column">
                    <wp:posOffset>266065</wp:posOffset>
                  </wp:positionH>
                  <wp:positionV relativeFrom="paragraph">
                    <wp:posOffset>629920</wp:posOffset>
                  </wp:positionV>
                  <wp:extent cx="895350" cy="866775"/>
                  <wp:effectExtent l="0" t="0" r="0" b="9525"/>
                  <wp:wrapNone/>
                  <wp:docPr id="3" name="Imagen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063EC79B-1202-4FB5-BAE4-045F5CD0AE7F}"/>
                      </a:ext>
                    </a:extLst>
                  </wp:docPr>
                  <wp:cNvGraphicFramePr/>
                  <a:graphic xmlns:a="http://schemas.openxmlformats.org/drawingml/2006/main">
                    <a:graphicData uri="http://schemas.openxmlformats.org/drawingml/2006/picture">
                      <pic:pic xmlns:pic="http://schemas.openxmlformats.org/drawingml/2006/picture">
                        <pic:nvPicPr>
                          <pic:cNvPr id="204" name="64 Imagen">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063EC79B-1202-4FB5-BAE4-045F5CD0AE7F}"/>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895350" cy="866775"/>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12DE01CE" w14:textId="4459105B"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36C161E9" w14:textId="77777777" w:rsidTr="002A4C7F">
        <w:trPr>
          <w:trHeight w:val="409"/>
        </w:trPr>
        <w:tc>
          <w:tcPr>
            <w:tcW w:w="426" w:type="dxa"/>
            <w:vAlign w:val="center"/>
          </w:tcPr>
          <w:p w14:paraId="29098A40" w14:textId="521EEB0B"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7</w:t>
            </w:r>
          </w:p>
        </w:tc>
        <w:tc>
          <w:tcPr>
            <w:tcW w:w="1559" w:type="dxa"/>
            <w:vAlign w:val="center"/>
          </w:tcPr>
          <w:p w14:paraId="6E0992B6" w14:textId="71A8D818"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SOMBRERO LEGIONARIO</w:t>
            </w:r>
          </w:p>
        </w:tc>
        <w:tc>
          <w:tcPr>
            <w:tcW w:w="3969" w:type="dxa"/>
            <w:gridSpan w:val="2"/>
            <w:vAlign w:val="center"/>
          </w:tcPr>
          <w:p w14:paraId="761F7633" w14:textId="77777777" w:rsidR="0017238B" w:rsidRPr="00A95922" w:rsidRDefault="0017238B" w:rsidP="00611746">
            <w:pPr>
              <w:rPr>
                <w:rFonts w:ascii="Tahoma" w:hAnsi="Tahoma" w:cs="Tahoma"/>
                <w:color w:val="000000"/>
                <w:sz w:val="16"/>
                <w:szCs w:val="16"/>
                <w:lang w:val="es-ES"/>
              </w:rPr>
            </w:pPr>
            <w:r w:rsidRPr="00A95922">
              <w:rPr>
                <w:rFonts w:ascii="Tahoma" w:hAnsi="Tahoma" w:cs="Tahoma"/>
                <w:color w:val="000000"/>
                <w:sz w:val="16"/>
                <w:szCs w:val="16"/>
                <w:lang w:val="es-ES"/>
              </w:rPr>
              <w:t>TIPO SAFARI)</w:t>
            </w:r>
          </w:p>
          <w:p w14:paraId="30068B6C" w14:textId="77777777" w:rsidR="0017238B" w:rsidRPr="00A95922" w:rsidRDefault="0017238B" w:rsidP="00611746">
            <w:pPr>
              <w:rPr>
                <w:rFonts w:ascii="Tahoma" w:hAnsi="Tahoma" w:cs="Tahoma"/>
                <w:color w:val="000000"/>
                <w:sz w:val="16"/>
                <w:szCs w:val="16"/>
                <w:lang w:val="es-ES"/>
              </w:rPr>
            </w:pPr>
            <w:r w:rsidRPr="00A95922">
              <w:rPr>
                <w:rFonts w:ascii="Tahoma" w:hAnsi="Tahoma" w:cs="Tahoma"/>
                <w:color w:val="000000"/>
                <w:sz w:val="16"/>
                <w:szCs w:val="16"/>
                <w:lang w:val="es-ES"/>
              </w:rPr>
              <w:t>Sombrero de tela Kaki / color azul</w:t>
            </w:r>
          </w:p>
          <w:p w14:paraId="061F82AF" w14:textId="77777777" w:rsidR="0017238B" w:rsidRPr="00A95922" w:rsidRDefault="0017238B" w:rsidP="00611746">
            <w:pPr>
              <w:rPr>
                <w:rFonts w:ascii="Tahoma" w:hAnsi="Tahoma" w:cs="Tahoma"/>
                <w:color w:val="000000"/>
                <w:sz w:val="16"/>
                <w:szCs w:val="16"/>
                <w:lang w:val="es-ES"/>
              </w:rPr>
            </w:pPr>
            <w:r w:rsidRPr="00A95922">
              <w:rPr>
                <w:rFonts w:ascii="Tahoma" w:hAnsi="Tahoma" w:cs="Tahoma"/>
                <w:color w:val="000000"/>
                <w:sz w:val="16"/>
                <w:szCs w:val="16"/>
                <w:lang w:val="es-ES"/>
              </w:rPr>
              <w:t>/ Gorro de safari</w:t>
            </w:r>
            <w:r>
              <w:rPr>
                <w:rFonts w:ascii="Tahoma" w:hAnsi="Tahoma" w:cs="Tahoma"/>
                <w:color w:val="000000"/>
                <w:sz w:val="16"/>
                <w:szCs w:val="16"/>
                <w:lang w:val="es-ES"/>
              </w:rPr>
              <w:t xml:space="preserve"> </w:t>
            </w:r>
            <w:r w:rsidRPr="00A95922">
              <w:rPr>
                <w:rFonts w:ascii="Tahoma" w:hAnsi="Tahoma" w:cs="Tahoma"/>
                <w:color w:val="000000"/>
                <w:sz w:val="16"/>
                <w:szCs w:val="16"/>
                <w:lang w:val="es-ES"/>
              </w:rPr>
              <w:t>neckflap entrada se puede</w:t>
            </w:r>
          </w:p>
          <w:p w14:paraId="01E51BE4" w14:textId="77777777" w:rsidR="0017238B" w:rsidRPr="00A95922" w:rsidRDefault="0017238B" w:rsidP="00611746">
            <w:pPr>
              <w:rPr>
                <w:rFonts w:ascii="Tahoma" w:hAnsi="Tahoma" w:cs="Tahoma"/>
                <w:color w:val="000000"/>
                <w:sz w:val="16"/>
                <w:szCs w:val="16"/>
                <w:lang w:val="es-ES"/>
              </w:rPr>
            </w:pPr>
            <w:r w:rsidRPr="00A95922">
              <w:rPr>
                <w:rFonts w:ascii="Tahoma" w:hAnsi="Tahoma" w:cs="Tahoma"/>
                <w:color w:val="000000"/>
                <w:sz w:val="16"/>
                <w:szCs w:val="16"/>
                <w:lang w:val="es-ES"/>
              </w:rPr>
              <w:t>desplegar y con protección de</w:t>
            </w:r>
            <w:r>
              <w:rPr>
                <w:rFonts w:ascii="Tahoma" w:hAnsi="Tahoma" w:cs="Tahoma"/>
                <w:color w:val="000000"/>
                <w:sz w:val="16"/>
                <w:szCs w:val="16"/>
                <w:lang w:val="es-ES"/>
              </w:rPr>
              <w:t xml:space="preserve"> </w:t>
            </w:r>
            <w:r w:rsidRPr="00A95922">
              <w:rPr>
                <w:rFonts w:ascii="Tahoma" w:hAnsi="Tahoma" w:cs="Tahoma"/>
                <w:color w:val="000000"/>
                <w:sz w:val="16"/>
                <w:szCs w:val="16"/>
                <w:lang w:val="es-ES"/>
              </w:rPr>
              <w:t>cuello</w:t>
            </w:r>
          </w:p>
          <w:p w14:paraId="004E4BAE" w14:textId="4D6BA2AA" w:rsidR="0017238B" w:rsidRPr="00DC33B5" w:rsidRDefault="0017238B" w:rsidP="00611746">
            <w:pPr>
              <w:rPr>
                <w:rFonts w:asciiTheme="minorHAnsi" w:hAnsiTheme="minorHAnsi"/>
                <w:color w:val="808080" w:themeColor="background1" w:themeShade="80"/>
                <w:sz w:val="18"/>
                <w:szCs w:val="18"/>
                <w:lang w:val="es-ES"/>
              </w:rPr>
            </w:pPr>
            <w:r w:rsidRPr="00A95922">
              <w:rPr>
                <w:rFonts w:ascii="Tahoma" w:hAnsi="Tahoma" w:cs="Tahoma"/>
                <w:color w:val="000000"/>
                <w:sz w:val="16"/>
                <w:szCs w:val="16"/>
                <w:lang w:val="es-ES"/>
              </w:rPr>
              <w:t>Material: 65% poliéster, 35%</w:t>
            </w:r>
            <w:r>
              <w:rPr>
                <w:rFonts w:ascii="Tahoma" w:hAnsi="Tahoma" w:cs="Tahoma"/>
                <w:color w:val="000000"/>
                <w:sz w:val="16"/>
                <w:szCs w:val="16"/>
                <w:lang w:val="es-ES"/>
              </w:rPr>
              <w:t xml:space="preserve"> </w:t>
            </w:r>
            <w:r w:rsidRPr="00A95922">
              <w:rPr>
                <w:rFonts w:ascii="Tahoma" w:hAnsi="Tahoma" w:cs="Tahoma"/>
                <w:color w:val="000000"/>
                <w:sz w:val="16"/>
                <w:szCs w:val="16"/>
                <w:lang w:val="es-ES"/>
              </w:rPr>
              <w:t>Algodón /Agujeros de ventilación</w:t>
            </w:r>
            <w:r>
              <w:rPr>
                <w:rFonts w:ascii="Tahoma" w:hAnsi="Tahoma" w:cs="Tahoma"/>
                <w:color w:val="000000"/>
                <w:sz w:val="16"/>
                <w:szCs w:val="16"/>
                <w:lang w:val="es-ES"/>
              </w:rPr>
              <w:t xml:space="preserve"> </w:t>
            </w:r>
            <w:r w:rsidRPr="00A95922">
              <w:rPr>
                <w:rFonts w:ascii="Tahoma" w:hAnsi="Tahoma" w:cs="Tahoma"/>
                <w:color w:val="000000"/>
                <w:sz w:val="16"/>
                <w:szCs w:val="16"/>
                <w:lang w:val="es-ES"/>
              </w:rPr>
              <w:t>para una óptima circulación del</w:t>
            </w:r>
            <w:r>
              <w:rPr>
                <w:rFonts w:ascii="Tahoma" w:hAnsi="Tahoma" w:cs="Tahoma"/>
                <w:color w:val="000000"/>
                <w:sz w:val="16"/>
                <w:szCs w:val="16"/>
                <w:lang w:val="es-ES"/>
              </w:rPr>
              <w:t xml:space="preserve"> </w:t>
            </w:r>
            <w:r w:rsidRPr="00A95922">
              <w:rPr>
                <w:rFonts w:ascii="Tahoma" w:hAnsi="Tahoma" w:cs="Tahoma"/>
                <w:color w:val="000000"/>
                <w:sz w:val="16"/>
                <w:szCs w:val="16"/>
                <w:lang w:val="es-ES"/>
              </w:rPr>
              <w:t>aire</w:t>
            </w:r>
            <w:r>
              <w:rPr>
                <w:rFonts w:ascii="Tahoma" w:hAnsi="Tahoma" w:cs="Tahoma"/>
                <w:color w:val="000000"/>
                <w:sz w:val="16"/>
                <w:szCs w:val="16"/>
                <w:lang w:val="es-ES"/>
              </w:rPr>
              <w:t>.</w:t>
            </w:r>
          </w:p>
        </w:tc>
        <w:tc>
          <w:tcPr>
            <w:tcW w:w="2551" w:type="dxa"/>
          </w:tcPr>
          <w:p w14:paraId="09927105" w14:textId="0F7D1C1C"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drawing>
                <wp:inline distT="0" distB="0" distL="0" distR="0" wp14:anchorId="4DAC12FF" wp14:editId="5D619CA6">
                  <wp:extent cx="1082040" cy="13335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2040" cy="1333500"/>
                          </a:xfrm>
                          <a:prstGeom prst="rect">
                            <a:avLst/>
                          </a:prstGeom>
                          <a:noFill/>
                          <a:ln>
                            <a:noFill/>
                          </a:ln>
                        </pic:spPr>
                      </pic:pic>
                    </a:graphicData>
                  </a:graphic>
                </wp:inline>
              </w:drawing>
            </w:r>
          </w:p>
        </w:tc>
        <w:tc>
          <w:tcPr>
            <w:tcW w:w="3544" w:type="dxa"/>
            <w:vAlign w:val="center"/>
          </w:tcPr>
          <w:p w14:paraId="56B9F38E" w14:textId="3B8F7543"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2EC311AF" w14:textId="77777777" w:rsidTr="002A4C7F">
        <w:trPr>
          <w:trHeight w:val="409"/>
        </w:trPr>
        <w:tc>
          <w:tcPr>
            <w:tcW w:w="426" w:type="dxa"/>
            <w:vAlign w:val="center"/>
          </w:tcPr>
          <w:p w14:paraId="72A9A0B6" w14:textId="384EE0AE" w:rsidR="0017238B" w:rsidRPr="00DC33B5" w:rsidRDefault="0017238B" w:rsidP="00611746">
            <w:pPr>
              <w:ind w:left="-108"/>
              <w:jc w:val="center"/>
              <w:rPr>
                <w:rFonts w:asciiTheme="minorHAnsi" w:hAnsiTheme="minorHAnsi"/>
                <w:color w:val="808080" w:themeColor="background1" w:themeShade="80"/>
                <w:sz w:val="18"/>
                <w:szCs w:val="18"/>
                <w:lang w:val="es-ES"/>
              </w:rPr>
            </w:pPr>
          </w:p>
        </w:tc>
        <w:tc>
          <w:tcPr>
            <w:tcW w:w="2409" w:type="dxa"/>
            <w:gridSpan w:val="2"/>
          </w:tcPr>
          <w:p w14:paraId="61404EB7" w14:textId="77777777" w:rsidR="0017238B" w:rsidRPr="00B93ACE" w:rsidRDefault="0017238B" w:rsidP="00611746">
            <w:pPr>
              <w:rPr>
                <w:rFonts w:ascii="Tahoma" w:hAnsi="Tahoma" w:cs="Tahoma"/>
                <w:b/>
                <w:bCs/>
                <w:color w:val="000000"/>
                <w:sz w:val="16"/>
                <w:szCs w:val="16"/>
                <w:lang w:eastAsia="es-BO"/>
              </w:rPr>
            </w:pPr>
          </w:p>
        </w:tc>
        <w:tc>
          <w:tcPr>
            <w:tcW w:w="9214" w:type="dxa"/>
            <w:gridSpan w:val="3"/>
            <w:vAlign w:val="center"/>
          </w:tcPr>
          <w:p w14:paraId="2403543B" w14:textId="520692F3" w:rsidR="0017238B" w:rsidRPr="00DC33B5" w:rsidRDefault="0017238B" w:rsidP="00611746">
            <w:pPr>
              <w:rPr>
                <w:rFonts w:asciiTheme="minorHAnsi" w:hAnsiTheme="minorHAnsi"/>
                <w:color w:val="808080" w:themeColor="background1" w:themeShade="80"/>
                <w:sz w:val="18"/>
                <w:szCs w:val="18"/>
                <w:lang w:val="es-ES"/>
              </w:rPr>
            </w:pPr>
            <w:r w:rsidRPr="00B93ACE">
              <w:rPr>
                <w:rFonts w:ascii="Tahoma" w:hAnsi="Tahoma" w:cs="Tahoma"/>
                <w:b/>
                <w:bCs/>
                <w:color w:val="000000"/>
                <w:sz w:val="16"/>
                <w:szCs w:val="16"/>
                <w:lang w:eastAsia="es-BO"/>
              </w:rPr>
              <w:t>CALZADOS DE SEGURIDAD</w:t>
            </w:r>
          </w:p>
        </w:tc>
      </w:tr>
      <w:tr w:rsidR="0017238B" w:rsidRPr="00DC33B5" w14:paraId="19441B57" w14:textId="77777777" w:rsidTr="002A4C7F">
        <w:trPr>
          <w:trHeight w:val="409"/>
        </w:trPr>
        <w:tc>
          <w:tcPr>
            <w:tcW w:w="426" w:type="dxa"/>
            <w:vAlign w:val="center"/>
          </w:tcPr>
          <w:p w14:paraId="1AFB6B44" w14:textId="3C3E04D1"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8</w:t>
            </w:r>
          </w:p>
        </w:tc>
        <w:tc>
          <w:tcPr>
            <w:tcW w:w="1559" w:type="dxa"/>
            <w:vAlign w:val="center"/>
          </w:tcPr>
          <w:p w14:paraId="3A4EE0A0" w14:textId="70D181EF"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CALZADOS DE SEGURIDAD C/PUNTERA DE MC</w:t>
            </w:r>
          </w:p>
        </w:tc>
        <w:tc>
          <w:tcPr>
            <w:tcW w:w="3969" w:type="dxa"/>
            <w:gridSpan w:val="2"/>
            <w:vAlign w:val="center"/>
          </w:tcPr>
          <w:p w14:paraId="214584AE" w14:textId="77777777"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El calzado debe  tener las siguientes especificaciones:</w:t>
            </w:r>
          </w:p>
          <w:p w14:paraId="02FFDD75" w14:textId="77777777"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Punta de acero o material compuesto que cumpla con las normas ANSI 75.</w:t>
            </w:r>
          </w:p>
          <w:p w14:paraId="2CDF879B" w14:textId="77777777" w:rsidR="0017238B"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Suela altamente antideslizante de caucho muy por encima de los estándares de la norma EN ISO 20344:2011.</w:t>
            </w:r>
          </w:p>
          <w:p w14:paraId="1661FE56" w14:textId="22E4CA7A" w:rsidR="0017238B" w:rsidRPr="008934E8" w:rsidRDefault="00364CCD" w:rsidP="00611746">
            <w:pPr>
              <w:jc w:val="both"/>
              <w:rPr>
                <w:rFonts w:ascii="Tahoma" w:hAnsi="Tahoma" w:cs="Tahoma"/>
                <w:color w:val="000000"/>
                <w:sz w:val="16"/>
                <w:szCs w:val="16"/>
                <w:lang w:eastAsia="es-BO"/>
              </w:rPr>
            </w:pPr>
            <w:r>
              <w:rPr>
                <w:noProof/>
                <w:sz w:val="20"/>
                <w:szCs w:val="20"/>
                <w:lang w:val="es-BO" w:eastAsia="es-BO"/>
              </w:rPr>
              <w:lastRenderedPageBreak/>
              <w:drawing>
                <wp:anchor distT="0" distB="0" distL="114300" distR="114300" simplePos="0" relativeHeight="251682816" behindDoc="1" locked="0" layoutInCell="1" allowOverlap="1" wp14:anchorId="3FB3E34A" wp14:editId="100C4AAC">
                  <wp:simplePos x="0" y="0"/>
                  <wp:positionH relativeFrom="column">
                    <wp:posOffset>2815590</wp:posOffset>
                  </wp:positionH>
                  <wp:positionV relativeFrom="paragraph">
                    <wp:posOffset>88265</wp:posOffset>
                  </wp:positionV>
                  <wp:extent cx="1013460" cy="9144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Imag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34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38B" w:rsidRPr="008934E8">
              <w:rPr>
                <w:rFonts w:ascii="Tahoma" w:hAnsi="Tahoma" w:cs="Tahoma"/>
                <w:color w:val="000000"/>
                <w:sz w:val="16"/>
                <w:szCs w:val="16"/>
                <w:lang w:eastAsia="es-BO"/>
              </w:rPr>
              <w:t>- Protección contra riesgo eléctrico en circuitos abiertos hasta los 14000 voltios en condiciones secas según la norma ASTM F2413-11 I/75 EH.</w:t>
            </w:r>
          </w:p>
          <w:p w14:paraId="4866D620" w14:textId="3CCD5532"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xml:space="preserve">- Resistente al agua </w:t>
            </w:r>
            <w:r>
              <w:rPr>
                <w:rFonts w:ascii="Tahoma" w:hAnsi="Tahoma" w:cs="Tahoma"/>
                <w:color w:val="000000"/>
                <w:sz w:val="16"/>
                <w:szCs w:val="16"/>
                <w:lang w:eastAsia="es-BO"/>
              </w:rPr>
              <w:t>(deseable)</w:t>
            </w:r>
          </w:p>
          <w:p w14:paraId="2C315BE6" w14:textId="05231221"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Estabilidad</w:t>
            </w:r>
          </w:p>
          <w:p w14:paraId="7C9F4AF6" w14:textId="77777777"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Flexibilidad</w:t>
            </w:r>
          </w:p>
          <w:p w14:paraId="060BB95B" w14:textId="77777777"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Confort (Muy Importante)</w:t>
            </w:r>
          </w:p>
          <w:p w14:paraId="0AD28073" w14:textId="77777777" w:rsidR="0017238B" w:rsidRDefault="0017238B" w:rsidP="00611746">
            <w:pPr>
              <w:jc w:val="both"/>
              <w:rPr>
                <w:rFonts w:ascii="Tahoma" w:hAnsi="Tahoma" w:cs="Tahoma"/>
                <w:color w:val="000000"/>
                <w:sz w:val="16"/>
                <w:szCs w:val="16"/>
                <w:lang w:eastAsia="es-BO"/>
              </w:rPr>
            </w:pPr>
          </w:p>
          <w:p w14:paraId="48966B95" w14:textId="7402E3D8" w:rsidR="0017238B"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Norma: ASTM F2413-11 / ASTM F2412-11.</w:t>
            </w:r>
          </w:p>
          <w:p w14:paraId="7F0C3A8E"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7B93578D" w14:textId="30016124" w:rsidR="0017238B" w:rsidRPr="00DC33B5" w:rsidRDefault="0017238B" w:rsidP="00611746">
            <w:pPr>
              <w:rPr>
                <w:rFonts w:asciiTheme="minorHAnsi" w:hAnsiTheme="minorHAnsi"/>
                <w:color w:val="808080" w:themeColor="background1" w:themeShade="80"/>
                <w:sz w:val="18"/>
                <w:szCs w:val="18"/>
                <w:lang w:val="es-ES"/>
              </w:rPr>
            </w:pPr>
          </w:p>
        </w:tc>
        <w:tc>
          <w:tcPr>
            <w:tcW w:w="3544" w:type="dxa"/>
            <w:vAlign w:val="center"/>
          </w:tcPr>
          <w:p w14:paraId="132F5106" w14:textId="7B18A588"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04275224" w14:textId="77777777" w:rsidTr="002A4C7F">
        <w:trPr>
          <w:trHeight w:val="409"/>
        </w:trPr>
        <w:tc>
          <w:tcPr>
            <w:tcW w:w="426" w:type="dxa"/>
            <w:vAlign w:val="center"/>
          </w:tcPr>
          <w:p w14:paraId="06572FA8" w14:textId="324B8FF5"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9</w:t>
            </w:r>
          </w:p>
        </w:tc>
        <w:tc>
          <w:tcPr>
            <w:tcW w:w="1559" w:type="dxa"/>
            <w:vAlign w:val="center"/>
          </w:tcPr>
          <w:p w14:paraId="59CBEF62" w14:textId="3072A171"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BOTAS IMPERMEABLES PARA USO INDUSTRIAL</w:t>
            </w:r>
          </w:p>
        </w:tc>
        <w:tc>
          <w:tcPr>
            <w:tcW w:w="3969" w:type="dxa"/>
            <w:gridSpan w:val="2"/>
            <w:vAlign w:val="center"/>
          </w:tcPr>
          <w:p w14:paraId="7FAB7B02" w14:textId="0F199F45" w:rsidR="0017238B" w:rsidRPr="00DC33B5" w:rsidRDefault="0017238B" w:rsidP="00611746">
            <w:pPr>
              <w:rPr>
                <w:rFonts w:asciiTheme="minorHAnsi" w:hAnsiTheme="minorHAnsi"/>
                <w:color w:val="808080" w:themeColor="background1" w:themeShade="80"/>
                <w:sz w:val="18"/>
                <w:szCs w:val="18"/>
                <w:lang w:val="es-ES"/>
              </w:rPr>
            </w:pPr>
            <w:r w:rsidRPr="00245EBC">
              <w:rPr>
                <w:rFonts w:ascii="Tahoma" w:hAnsi="Tahoma" w:cs="Tahoma"/>
                <w:color w:val="000000"/>
                <w:sz w:val="16"/>
                <w:szCs w:val="16"/>
                <w:lang w:eastAsia="es-BO"/>
              </w:rPr>
              <w:t>Botas impermeable:</w:t>
            </w:r>
            <w:r w:rsidRPr="00245EBC">
              <w:rPr>
                <w:rFonts w:ascii="Tahoma" w:hAnsi="Tahoma" w:cs="Tahoma"/>
                <w:color w:val="000000"/>
                <w:sz w:val="16"/>
                <w:szCs w:val="16"/>
                <w:lang w:eastAsia="es-BO"/>
              </w:rPr>
              <w:br/>
              <w:t>- Caña larga hasta 40,5 cm.</w:t>
            </w:r>
            <w:r w:rsidRPr="00245EBC">
              <w:rPr>
                <w:rFonts w:ascii="Tahoma" w:hAnsi="Tahoma" w:cs="Tahoma"/>
                <w:color w:val="000000"/>
                <w:sz w:val="16"/>
                <w:szCs w:val="16"/>
                <w:lang w:eastAsia="es-BO"/>
              </w:rPr>
              <w:br/>
              <w:t>- Punta de acero resistente a la compresión e impacto.</w:t>
            </w:r>
            <w:r w:rsidRPr="00245EBC">
              <w:rPr>
                <w:rFonts w:ascii="Tahoma" w:hAnsi="Tahoma" w:cs="Tahoma"/>
                <w:color w:val="000000"/>
                <w:sz w:val="16"/>
                <w:szCs w:val="16"/>
                <w:lang w:eastAsia="es-BO"/>
              </w:rPr>
              <w:br/>
              <w:t>- Resistente a los derivados del petróleo, ácidos y álcalis.</w:t>
            </w:r>
            <w:r w:rsidRPr="00245EBC">
              <w:rPr>
                <w:rFonts w:ascii="Tahoma" w:hAnsi="Tahoma" w:cs="Tahoma"/>
                <w:color w:val="000000"/>
                <w:sz w:val="16"/>
                <w:szCs w:val="16"/>
                <w:lang w:eastAsia="es-BO"/>
              </w:rPr>
              <w:br/>
              <w:t>- Planta resistente a la abrasión, flexión, con diseño antideslizante.</w:t>
            </w:r>
            <w:r w:rsidRPr="00245EBC">
              <w:rPr>
                <w:rFonts w:ascii="Tahoma" w:hAnsi="Tahoma" w:cs="Tahoma"/>
                <w:color w:val="000000"/>
                <w:sz w:val="16"/>
                <w:szCs w:val="16"/>
                <w:lang w:eastAsia="es-BO"/>
              </w:rPr>
              <w:br/>
              <w:t>- Bota con prueba de estanqueidad.</w:t>
            </w:r>
            <w:r w:rsidRPr="00245EBC">
              <w:rPr>
                <w:rFonts w:ascii="Tahoma" w:hAnsi="Tahoma" w:cs="Tahoma"/>
                <w:color w:val="000000"/>
                <w:sz w:val="16"/>
                <w:szCs w:val="16"/>
                <w:lang w:eastAsia="es-BO"/>
              </w:rPr>
              <w:br/>
              <w:t>NB 144 ó ANSI Z41; ASTM-D-471 E1 Última Versión.</w:t>
            </w:r>
          </w:p>
        </w:tc>
        <w:tc>
          <w:tcPr>
            <w:tcW w:w="2551" w:type="dxa"/>
          </w:tcPr>
          <w:p w14:paraId="3D0BC217" w14:textId="23A695DE" w:rsidR="0017238B" w:rsidRPr="00DC33B5" w:rsidRDefault="00364CCD" w:rsidP="00611746">
            <w:pPr>
              <w:rPr>
                <w:rFonts w:asciiTheme="minorHAnsi" w:hAnsiTheme="minorHAnsi"/>
                <w:color w:val="808080" w:themeColor="background1" w:themeShade="80"/>
                <w:sz w:val="18"/>
                <w:szCs w:val="18"/>
                <w:lang w:val="es-ES"/>
              </w:rPr>
            </w:pPr>
            <w:r>
              <w:rPr>
                <w:noProof/>
                <w:sz w:val="20"/>
                <w:szCs w:val="20"/>
                <w:lang w:val="es-BO" w:eastAsia="es-BO"/>
              </w:rPr>
              <w:drawing>
                <wp:anchor distT="0" distB="0" distL="114300" distR="114300" simplePos="0" relativeHeight="251683840" behindDoc="1" locked="0" layoutInCell="1" allowOverlap="1" wp14:anchorId="1A324669" wp14:editId="6D03C916">
                  <wp:simplePos x="0" y="0"/>
                  <wp:positionH relativeFrom="column">
                    <wp:posOffset>186055</wp:posOffset>
                  </wp:positionH>
                  <wp:positionV relativeFrom="paragraph">
                    <wp:posOffset>216535</wp:posOffset>
                  </wp:positionV>
                  <wp:extent cx="962025" cy="81915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pic:spPr>
                      </pic:pic>
                    </a:graphicData>
                  </a:graphic>
                </wp:anchor>
              </w:drawing>
            </w:r>
          </w:p>
        </w:tc>
        <w:tc>
          <w:tcPr>
            <w:tcW w:w="3544" w:type="dxa"/>
            <w:vAlign w:val="center"/>
          </w:tcPr>
          <w:p w14:paraId="709AF7F4" w14:textId="5E92B3E2"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72B74A66" w14:textId="77777777" w:rsidTr="002A4C7F">
        <w:trPr>
          <w:trHeight w:val="409"/>
        </w:trPr>
        <w:tc>
          <w:tcPr>
            <w:tcW w:w="426" w:type="dxa"/>
            <w:vAlign w:val="center"/>
          </w:tcPr>
          <w:p w14:paraId="0E032AD4" w14:textId="450E3DC4" w:rsidR="0017238B" w:rsidRPr="00DC33B5" w:rsidRDefault="0017238B" w:rsidP="00611746">
            <w:pPr>
              <w:ind w:left="-108"/>
              <w:jc w:val="center"/>
              <w:rPr>
                <w:rFonts w:asciiTheme="minorHAnsi" w:hAnsiTheme="minorHAnsi"/>
                <w:color w:val="808080" w:themeColor="background1" w:themeShade="80"/>
                <w:sz w:val="18"/>
                <w:szCs w:val="18"/>
                <w:lang w:val="es-ES"/>
              </w:rPr>
            </w:pPr>
          </w:p>
        </w:tc>
        <w:tc>
          <w:tcPr>
            <w:tcW w:w="2409" w:type="dxa"/>
            <w:gridSpan w:val="2"/>
          </w:tcPr>
          <w:p w14:paraId="3261C481" w14:textId="77777777" w:rsidR="0017238B" w:rsidRPr="00B93ACE" w:rsidRDefault="0017238B" w:rsidP="00611746">
            <w:pPr>
              <w:rPr>
                <w:rFonts w:ascii="Tahoma" w:hAnsi="Tahoma" w:cs="Tahoma"/>
                <w:b/>
                <w:bCs/>
                <w:color w:val="000000"/>
                <w:sz w:val="16"/>
                <w:szCs w:val="16"/>
                <w:lang w:eastAsia="es-BO"/>
              </w:rPr>
            </w:pPr>
          </w:p>
        </w:tc>
        <w:tc>
          <w:tcPr>
            <w:tcW w:w="9214" w:type="dxa"/>
            <w:gridSpan w:val="3"/>
            <w:vAlign w:val="center"/>
          </w:tcPr>
          <w:p w14:paraId="319D183B" w14:textId="0721AFCB" w:rsidR="0017238B" w:rsidRPr="00DC33B5" w:rsidRDefault="0017238B" w:rsidP="00611746">
            <w:pPr>
              <w:rPr>
                <w:rFonts w:asciiTheme="minorHAnsi" w:hAnsiTheme="minorHAnsi"/>
                <w:color w:val="808080" w:themeColor="background1" w:themeShade="80"/>
                <w:sz w:val="18"/>
                <w:szCs w:val="18"/>
                <w:lang w:val="es-ES"/>
              </w:rPr>
            </w:pPr>
            <w:r w:rsidRPr="00B93ACE">
              <w:rPr>
                <w:rFonts w:ascii="Tahoma" w:hAnsi="Tahoma" w:cs="Tahoma"/>
                <w:b/>
                <w:bCs/>
                <w:color w:val="000000"/>
                <w:sz w:val="16"/>
                <w:szCs w:val="16"/>
                <w:lang w:eastAsia="es-BO"/>
              </w:rPr>
              <w:t>EQUIPO DE PROTECCIÓN</w:t>
            </w:r>
          </w:p>
        </w:tc>
      </w:tr>
      <w:tr w:rsidR="0017238B" w:rsidRPr="00DC33B5" w14:paraId="44BB3DD9" w14:textId="77777777" w:rsidTr="002A4C7F">
        <w:trPr>
          <w:trHeight w:val="409"/>
        </w:trPr>
        <w:tc>
          <w:tcPr>
            <w:tcW w:w="426" w:type="dxa"/>
            <w:vAlign w:val="center"/>
          </w:tcPr>
          <w:p w14:paraId="3C696492" w14:textId="4B5B6AD6"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10</w:t>
            </w:r>
          </w:p>
        </w:tc>
        <w:tc>
          <w:tcPr>
            <w:tcW w:w="1559" w:type="dxa"/>
            <w:vAlign w:val="center"/>
          </w:tcPr>
          <w:p w14:paraId="324408E3" w14:textId="2660BD9C"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CASCO DE SEGURIDAD</w:t>
            </w:r>
          </w:p>
        </w:tc>
        <w:tc>
          <w:tcPr>
            <w:tcW w:w="3969" w:type="dxa"/>
            <w:gridSpan w:val="2"/>
            <w:vAlign w:val="center"/>
          </w:tcPr>
          <w:p w14:paraId="799E091F"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Fabricado en polietilieno ó</w:t>
            </w:r>
          </w:p>
          <w:p w14:paraId="3ED0DCFA"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policarbonato de alta densidad</w:t>
            </w:r>
          </w:p>
          <w:p w14:paraId="6DBA4041"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Tipo II (proteger la cabeza</w:t>
            </w:r>
          </w:p>
          <w:p w14:paraId="1D3FEADC"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contra impactos por golpes en la</w:t>
            </w:r>
          </w:p>
          <w:p w14:paraId="3821CD78"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parte superior, frontal, lateral y</w:t>
            </w:r>
          </w:p>
          <w:p w14:paraId="03D43C61"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trasera de la cabeza)</w:t>
            </w:r>
          </w:p>
          <w:p w14:paraId="001D092B"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Clase E (Resistentes a 20.000</w:t>
            </w:r>
          </w:p>
          <w:p w14:paraId="74F56560"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voltios. Reducen el riesgo</w:t>
            </w:r>
          </w:p>
          <w:p w14:paraId="053EFAE8"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eléctrico ante la exposición a</w:t>
            </w:r>
          </w:p>
          <w:p w14:paraId="5C2C4EDA"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conductores de alto voltaje)</w:t>
            </w:r>
          </w:p>
          <w:p w14:paraId="2AD9E05B"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-Color blanco</w:t>
            </w:r>
          </w:p>
          <w:p w14:paraId="0380D0C3"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- 4 soportes para mejor ajuste</w:t>
            </w:r>
          </w:p>
          <w:p w14:paraId="7FD58A2C"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Ranuras laterales para montaje</w:t>
            </w:r>
          </w:p>
          <w:p w14:paraId="3E22C92C"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de protector auditivo y yugular</w:t>
            </w:r>
          </w:p>
          <w:p w14:paraId="578C7B51"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Debe tener grabado en el</w:t>
            </w:r>
          </w:p>
          <w:p w14:paraId="4363C691"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casquete la fecha de fabricación,</w:t>
            </w:r>
          </w:p>
          <w:p w14:paraId="65C570FB"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indicando día, mes y año.</w:t>
            </w:r>
          </w:p>
          <w:p w14:paraId="628C31E3"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Disponibilidad de ala frontal o</w:t>
            </w:r>
          </w:p>
          <w:p w14:paraId="3762B01A" w14:textId="77777777" w:rsidR="0017238B" w:rsidRDefault="0017238B" w:rsidP="00611746">
            <w:pPr>
              <w:rPr>
                <w:rFonts w:ascii="Tahoma" w:hAnsi="Tahoma" w:cs="Tahoma"/>
                <w:sz w:val="18"/>
                <w:szCs w:val="18"/>
              </w:rPr>
            </w:pPr>
            <w:r w:rsidRPr="0030554C">
              <w:rPr>
                <w:rFonts w:ascii="Tahoma" w:hAnsi="Tahoma" w:cs="Tahoma"/>
                <w:color w:val="000000"/>
                <w:sz w:val="16"/>
                <w:szCs w:val="16"/>
                <w:lang w:eastAsia="es-BO"/>
              </w:rPr>
              <w:t>ala total, a requerimiento</w:t>
            </w:r>
            <w:r>
              <w:rPr>
                <w:rFonts w:ascii="Tahoma" w:hAnsi="Tahoma" w:cs="Tahoma"/>
                <w:sz w:val="18"/>
                <w:szCs w:val="18"/>
              </w:rPr>
              <w:t>.</w:t>
            </w:r>
          </w:p>
          <w:p w14:paraId="600A98BB"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ANSI Z 89.1:2014</w:t>
            </w:r>
          </w:p>
          <w:p w14:paraId="11921C1F"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Nota: Se</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considerara</w:t>
            </w:r>
          </w:p>
          <w:p w14:paraId="2D4D911A"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aceptable otra</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norma nacional</w:t>
            </w:r>
          </w:p>
          <w:p w14:paraId="13C462FF"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vigente a la fecha</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que regule este</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producto.</w:t>
            </w:r>
          </w:p>
          <w:p w14:paraId="7715A9C1"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35C17DF3" w14:textId="243932D9" w:rsidR="00364CCD" w:rsidRDefault="00364CCD" w:rsidP="00611746">
            <w:pPr>
              <w:rPr>
                <w:rFonts w:asciiTheme="minorHAnsi" w:hAnsiTheme="minorHAnsi"/>
                <w:color w:val="808080" w:themeColor="background1" w:themeShade="80"/>
                <w:sz w:val="18"/>
                <w:szCs w:val="18"/>
                <w:lang w:val="es-ES"/>
              </w:rPr>
            </w:pPr>
          </w:p>
          <w:p w14:paraId="7893A136" w14:textId="77777777" w:rsidR="00364CCD" w:rsidRPr="00364CCD" w:rsidRDefault="00364CCD" w:rsidP="00364CCD">
            <w:pPr>
              <w:rPr>
                <w:rFonts w:asciiTheme="minorHAnsi" w:hAnsiTheme="minorHAnsi"/>
                <w:sz w:val="18"/>
                <w:szCs w:val="18"/>
                <w:lang w:val="es-ES"/>
              </w:rPr>
            </w:pPr>
          </w:p>
          <w:p w14:paraId="5D5C1EB8" w14:textId="77777777" w:rsidR="00364CCD" w:rsidRPr="00364CCD" w:rsidRDefault="00364CCD" w:rsidP="00364CCD">
            <w:pPr>
              <w:rPr>
                <w:rFonts w:asciiTheme="minorHAnsi" w:hAnsiTheme="minorHAnsi"/>
                <w:sz w:val="18"/>
                <w:szCs w:val="18"/>
                <w:lang w:val="es-ES"/>
              </w:rPr>
            </w:pPr>
          </w:p>
          <w:p w14:paraId="2D9C4F9D" w14:textId="77777777" w:rsidR="00364CCD" w:rsidRPr="00364CCD" w:rsidRDefault="00364CCD" w:rsidP="00364CCD">
            <w:pPr>
              <w:rPr>
                <w:rFonts w:asciiTheme="minorHAnsi" w:hAnsiTheme="minorHAnsi"/>
                <w:sz w:val="18"/>
                <w:szCs w:val="18"/>
                <w:lang w:val="es-ES"/>
              </w:rPr>
            </w:pPr>
          </w:p>
          <w:p w14:paraId="0322BC07" w14:textId="77777777" w:rsidR="00364CCD" w:rsidRPr="00364CCD" w:rsidRDefault="00364CCD" w:rsidP="00364CCD">
            <w:pPr>
              <w:rPr>
                <w:rFonts w:asciiTheme="minorHAnsi" w:hAnsiTheme="minorHAnsi"/>
                <w:sz w:val="18"/>
                <w:szCs w:val="18"/>
                <w:lang w:val="es-ES"/>
              </w:rPr>
            </w:pPr>
          </w:p>
          <w:p w14:paraId="582812CB" w14:textId="77777777" w:rsidR="00364CCD" w:rsidRPr="00364CCD" w:rsidRDefault="00364CCD" w:rsidP="00364CCD">
            <w:pPr>
              <w:rPr>
                <w:rFonts w:asciiTheme="minorHAnsi" w:hAnsiTheme="minorHAnsi"/>
                <w:sz w:val="18"/>
                <w:szCs w:val="18"/>
                <w:lang w:val="es-ES"/>
              </w:rPr>
            </w:pPr>
          </w:p>
          <w:p w14:paraId="20CDFFAF" w14:textId="77777777" w:rsidR="00364CCD" w:rsidRPr="00364CCD" w:rsidRDefault="00364CCD" w:rsidP="00364CCD">
            <w:pPr>
              <w:rPr>
                <w:rFonts w:asciiTheme="minorHAnsi" w:hAnsiTheme="minorHAnsi"/>
                <w:sz w:val="18"/>
                <w:szCs w:val="18"/>
                <w:lang w:val="es-ES"/>
              </w:rPr>
            </w:pPr>
          </w:p>
          <w:p w14:paraId="59C838B8" w14:textId="77777777" w:rsidR="00364CCD" w:rsidRPr="00364CCD" w:rsidRDefault="00364CCD" w:rsidP="00364CCD">
            <w:pPr>
              <w:rPr>
                <w:rFonts w:asciiTheme="minorHAnsi" w:hAnsiTheme="minorHAnsi"/>
                <w:sz w:val="18"/>
                <w:szCs w:val="18"/>
                <w:lang w:val="es-ES"/>
              </w:rPr>
            </w:pPr>
          </w:p>
          <w:p w14:paraId="106A3F40" w14:textId="77777777" w:rsidR="00364CCD" w:rsidRPr="00364CCD" w:rsidRDefault="00364CCD" w:rsidP="00364CCD">
            <w:pPr>
              <w:rPr>
                <w:rFonts w:asciiTheme="minorHAnsi" w:hAnsiTheme="minorHAnsi"/>
                <w:sz w:val="18"/>
                <w:szCs w:val="18"/>
                <w:lang w:val="es-ES"/>
              </w:rPr>
            </w:pPr>
          </w:p>
          <w:p w14:paraId="41608779" w14:textId="57092D6D" w:rsidR="00364CCD" w:rsidRDefault="00364CCD" w:rsidP="00364CCD">
            <w:pPr>
              <w:rPr>
                <w:rFonts w:asciiTheme="minorHAnsi" w:hAnsiTheme="minorHAnsi"/>
                <w:sz w:val="18"/>
                <w:szCs w:val="18"/>
                <w:lang w:val="es-ES"/>
              </w:rPr>
            </w:pPr>
          </w:p>
          <w:p w14:paraId="16208AC3" w14:textId="79781E59" w:rsidR="0017238B" w:rsidRPr="00364CCD" w:rsidRDefault="00364CCD" w:rsidP="00364CCD">
            <w:pPr>
              <w:jc w:val="center"/>
              <w:rPr>
                <w:rFonts w:asciiTheme="minorHAnsi" w:hAnsiTheme="minorHAnsi"/>
                <w:sz w:val="18"/>
                <w:szCs w:val="18"/>
                <w:lang w:val="es-ES"/>
              </w:rPr>
            </w:pPr>
            <w:r>
              <w:rPr>
                <w:rFonts w:ascii="Calibri" w:hAnsi="Calibri" w:cs="Calibri"/>
                <w:noProof/>
                <w:color w:val="000000"/>
                <w:lang w:val="es-BO" w:eastAsia="es-BO"/>
              </w:rPr>
              <w:drawing>
                <wp:anchor distT="0" distB="0" distL="114300" distR="114300" simplePos="0" relativeHeight="251685888" behindDoc="0" locked="0" layoutInCell="1" allowOverlap="1" wp14:anchorId="10312F6D" wp14:editId="7D76D803">
                  <wp:simplePos x="0" y="0"/>
                  <wp:positionH relativeFrom="column">
                    <wp:posOffset>427990</wp:posOffset>
                  </wp:positionH>
                  <wp:positionV relativeFrom="paragraph">
                    <wp:posOffset>12065</wp:posOffset>
                  </wp:positionV>
                  <wp:extent cx="733425" cy="790575"/>
                  <wp:effectExtent l="0" t="0" r="9525" b="9525"/>
                  <wp:wrapNone/>
                  <wp:docPr id="14" name="Imagen 14"/>
                  <wp:cNvGraphicFramePr/>
                  <a:graphic xmlns:a="http://schemas.openxmlformats.org/drawingml/2006/main">
                    <a:graphicData uri="http://schemas.openxmlformats.org/drawingml/2006/picture">
                      <pic:pic xmlns:pic="http://schemas.openxmlformats.org/drawingml/2006/picture">
                        <pic:nvPicPr>
                          <pic:cNvPr id="252" name="35 Imagen"/>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3425" cy="790575"/>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151E4149" w14:textId="6BBC66D2"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7EC54A1E" w14:textId="77777777" w:rsidTr="002A4C7F">
        <w:trPr>
          <w:trHeight w:val="409"/>
        </w:trPr>
        <w:tc>
          <w:tcPr>
            <w:tcW w:w="426" w:type="dxa"/>
            <w:vAlign w:val="center"/>
          </w:tcPr>
          <w:p w14:paraId="0BA925BD" w14:textId="0D1E5FA6"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11</w:t>
            </w:r>
          </w:p>
        </w:tc>
        <w:tc>
          <w:tcPr>
            <w:tcW w:w="1559" w:type="dxa"/>
            <w:vAlign w:val="center"/>
          </w:tcPr>
          <w:p w14:paraId="7319782F" w14:textId="6856E190"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BARBIJO O YUGULAR PARA CASCO</w:t>
            </w:r>
          </w:p>
        </w:tc>
        <w:tc>
          <w:tcPr>
            <w:tcW w:w="3969" w:type="dxa"/>
            <w:gridSpan w:val="2"/>
            <w:vAlign w:val="center"/>
          </w:tcPr>
          <w:p w14:paraId="64FF3740" w14:textId="77777777" w:rsidR="0017238B" w:rsidRDefault="0017238B" w:rsidP="006271F1">
            <w:pPr>
              <w:autoSpaceDE w:val="0"/>
              <w:autoSpaceDN w:val="0"/>
              <w:adjustRightInd w:val="0"/>
              <w:rPr>
                <w:rFonts w:ascii="Tahoma" w:hAnsi="Tahoma" w:cs="Tahoma"/>
                <w:color w:val="000000"/>
                <w:sz w:val="16"/>
                <w:szCs w:val="16"/>
                <w:lang w:eastAsia="es-BO"/>
              </w:rPr>
            </w:pPr>
            <w:r w:rsidRPr="00245EBC">
              <w:rPr>
                <w:rFonts w:ascii="Tahoma" w:hAnsi="Tahoma" w:cs="Tahoma"/>
                <w:color w:val="000000"/>
                <w:sz w:val="16"/>
                <w:szCs w:val="16"/>
                <w:lang w:eastAsia="es-BO"/>
              </w:rPr>
              <w:t>Barbijo o yugular para casco:</w:t>
            </w:r>
            <w:r w:rsidRPr="00245EBC">
              <w:rPr>
                <w:rFonts w:ascii="Tahoma" w:hAnsi="Tahoma" w:cs="Tahoma"/>
                <w:color w:val="000000"/>
                <w:sz w:val="16"/>
                <w:szCs w:val="16"/>
                <w:lang w:eastAsia="es-BO"/>
              </w:rPr>
              <w:br/>
              <w:t>- Material elástico.</w:t>
            </w:r>
            <w:r w:rsidRPr="00245EBC">
              <w:rPr>
                <w:rFonts w:ascii="Tahoma" w:hAnsi="Tahoma" w:cs="Tahoma"/>
                <w:color w:val="000000"/>
                <w:sz w:val="16"/>
                <w:szCs w:val="16"/>
                <w:lang w:eastAsia="es-BO"/>
              </w:rPr>
              <w:br/>
              <w:t>- Acoplamiento para casco.</w:t>
            </w:r>
            <w:r w:rsidRPr="00245EBC">
              <w:rPr>
                <w:rFonts w:ascii="Tahoma" w:hAnsi="Tahoma" w:cs="Tahoma"/>
                <w:color w:val="000000"/>
                <w:sz w:val="16"/>
                <w:szCs w:val="16"/>
                <w:lang w:eastAsia="es-BO"/>
              </w:rPr>
              <w:br/>
              <w:t>- Tamaño estándar; para acoplamiento al casco.</w:t>
            </w:r>
            <w:r w:rsidRPr="00245EBC">
              <w:rPr>
                <w:rFonts w:ascii="Tahoma" w:hAnsi="Tahoma" w:cs="Tahoma"/>
                <w:color w:val="000000"/>
                <w:sz w:val="16"/>
                <w:szCs w:val="16"/>
                <w:lang w:eastAsia="es-BO"/>
              </w:rPr>
              <w:br/>
            </w:r>
          </w:p>
          <w:p w14:paraId="2DF791DB"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ANSI Z 89.1 : 2014</w:t>
            </w:r>
          </w:p>
          <w:p w14:paraId="0DA33EDA"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Nota: Se</w:t>
            </w:r>
          </w:p>
          <w:p w14:paraId="4AAEDED4"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considerara</w:t>
            </w:r>
          </w:p>
          <w:p w14:paraId="31A7363F"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aceptable además</w:t>
            </w:r>
          </w:p>
          <w:p w14:paraId="76D8D072"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cualquier otra norma</w:t>
            </w:r>
          </w:p>
          <w:p w14:paraId="76C1A324"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nacional vigente a la</w:t>
            </w:r>
          </w:p>
          <w:p w14:paraId="33248994" w14:textId="7D9C947C" w:rsidR="0017238B" w:rsidRPr="00DC33B5" w:rsidRDefault="0017238B" w:rsidP="006271F1">
            <w:pPr>
              <w:rPr>
                <w:rFonts w:asciiTheme="minorHAnsi" w:hAnsiTheme="minorHAnsi"/>
                <w:color w:val="808080" w:themeColor="background1" w:themeShade="80"/>
                <w:sz w:val="18"/>
                <w:szCs w:val="18"/>
                <w:lang w:val="es-ES"/>
              </w:rPr>
            </w:pPr>
            <w:r w:rsidRPr="006A4F2E">
              <w:rPr>
                <w:rFonts w:ascii="Tahoma" w:hAnsi="Tahoma" w:cs="Tahoma"/>
                <w:color w:val="000000"/>
                <w:sz w:val="16"/>
                <w:szCs w:val="16"/>
                <w:lang w:eastAsia="es-BO"/>
              </w:rPr>
              <w:t>fecha.</w:t>
            </w:r>
          </w:p>
        </w:tc>
        <w:tc>
          <w:tcPr>
            <w:tcW w:w="2551" w:type="dxa"/>
          </w:tcPr>
          <w:p w14:paraId="1DBBE424" w14:textId="155CC8DA" w:rsidR="0017238B" w:rsidRPr="00DC33B5" w:rsidRDefault="00364CCD" w:rsidP="00611746">
            <w:pPr>
              <w:rPr>
                <w:rFonts w:asciiTheme="minorHAnsi" w:hAnsiTheme="minorHAnsi"/>
                <w:color w:val="808080" w:themeColor="background1" w:themeShade="80"/>
                <w:sz w:val="18"/>
                <w:szCs w:val="18"/>
                <w:lang w:val="es-ES"/>
              </w:rPr>
            </w:pPr>
            <w:r>
              <w:rPr>
                <w:rFonts w:ascii="Calibri" w:hAnsi="Calibri" w:cs="Calibri"/>
                <w:noProof/>
                <w:color w:val="000000"/>
                <w:lang w:val="es-BO" w:eastAsia="es-BO"/>
              </w:rPr>
              <w:drawing>
                <wp:anchor distT="0" distB="0" distL="114300" distR="114300" simplePos="0" relativeHeight="251687936" behindDoc="0" locked="0" layoutInCell="1" allowOverlap="1" wp14:anchorId="23920BD8" wp14:editId="7987B53F">
                  <wp:simplePos x="0" y="0"/>
                  <wp:positionH relativeFrom="column">
                    <wp:posOffset>104140</wp:posOffset>
                  </wp:positionH>
                  <wp:positionV relativeFrom="paragraph">
                    <wp:posOffset>293370</wp:posOffset>
                  </wp:positionV>
                  <wp:extent cx="1085850" cy="769620"/>
                  <wp:effectExtent l="0" t="0" r="0" b="0"/>
                  <wp:wrapNone/>
                  <wp:docPr id="18" name="Imagen 18"/>
                  <wp:cNvGraphicFramePr/>
                  <a:graphic xmlns:a="http://schemas.openxmlformats.org/drawingml/2006/main">
                    <a:graphicData uri="http://schemas.openxmlformats.org/drawingml/2006/picture">
                      <pic:pic xmlns:pic="http://schemas.openxmlformats.org/drawingml/2006/picture">
                        <pic:nvPicPr>
                          <pic:cNvPr id="254" name="37 Imagen"/>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085850" cy="76962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1BBEB8D3" w14:textId="5B09B043"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09F64F24" w14:textId="77777777" w:rsidTr="002A4C7F">
        <w:trPr>
          <w:trHeight w:val="409"/>
        </w:trPr>
        <w:tc>
          <w:tcPr>
            <w:tcW w:w="426" w:type="dxa"/>
            <w:vAlign w:val="center"/>
          </w:tcPr>
          <w:p w14:paraId="6E88CEA9" w14:textId="614816DB"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12</w:t>
            </w:r>
          </w:p>
        </w:tc>
        <w:tc>
          <w:tcPr>
            <w:tcW w:w="1559" w:type="dxa"/>
            <w:vAlign w:val="center"/>
          </w:tcPr>
          <w:p w14:paraId="116D11A0" w14:textId="68182D9F"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LEGIONARIO PARA CASCO</w:t>
            </w:r>
          </w:p>
        </w:tc>
        <w:tc>
          <w:tcPr>
            <w:tcW w:w="3969" w:type="dxa"/>
            <w:gridSpan w:val="2"/>
            <w:vAlign w:val="center"/>
          </w:tcPr>
          <w:p w14:paraId="5D4EF911" w14:textId="77777777" w:rsidR="0017238B" w:rsidRDefault="0017238B" w:rsidP="006271F1">
            <w:pPr>
              <w:rPr>
                <w:rFonts w:ascii="Tahoma" w:hAnsi="Tahoma" w:cs="Tahoma"/>
                <w:color w:val="000000"/>
                <w:sz w:val="16"/>
                <w:szCs w:val="16"/>
                <w:lang w:eastAsia="es-BO"/>
              </w:rPr>
            </w:pPr>
            <w:r w:rsidRPr="00245EBC">
              <w:rPr>
                <w:rFonts w:ascii="Tahoma" w:hAnsi="Tahoma" w:cs="Tahoma"/>
                <w:color w:val="000000"/>
                <w:sz w:val="16"/>
                <w:szCs w:val="16"/>
                <w:lang w:eastAsia="es-BO"/>
              </w:rPr>
              <w:t>Legionario para casco de protección de tela, preferible gabardina o caqui. Norma : no aplicable</w:t>
            </w:r>
            <w:r>
              <w:rPr>
                <w:rFonts w:ascii="Tahoma" w:hAnsi="Tahoma" w:cs="Tahoma"/>
                <w:color w:val="000000"/>
                <w:sz w:val="16"/>
                <w:szCs w:val="16"/>
                <w:lang w:eastAsia="es-BO"/>
              </w:rPr>
              <w:t>.</w:t>
            </w:r>
          </w:p>
          <w:p w14:paraId="39B5E701" w14:textId="77777777" w:rsidR="0017238B" w:rsidRDefault="0017238B" w:rsidP="006271F1">
            <w:pPr>
              <w:rPr>
                <w:rFonts w:ascii="Tahoma" w:hAnsi="Tahoma" w:cs="Tahoma"/>
                <w:sz w:val="18"/>
                <w:szCs w:val="18"/>
              </w:rPr>
            </w:pPr>
            <w:r>
              <w:rPr>
                <w:rFonts w:ascii="Tahoma" w:hAnsi="Tahoma" w:cs="Tahoma"/>
                <w:sz w:val="18"/>
                <w:szCs w:val="18"/>
              </w:rPr>
              <w:t>-FPS &gt;= 25 UV</w:t>
            </w:r>
          </w:p>
          <w:p w14:paraId="030A3EC3" w14:textId="77777777" w:rsidR="00364CCD" w:rsidRDefault="00364CCD" w:rsidP="006271F1">
            <w:pPr>
              <w:rPr>
                <w:rFonts w:ascii="Tahoma" w:hAnsi="Tahoma" w:cs="Tahoma"/>
                <w:sz w:val="18"/>
                <w:szCs w:val="18"/>
              </w:rPr>
            </w:pPr>
          </w:p>
          <w:p w14:paraId="4DB65D86" w14:textId="77777777" w:rsidR="00364CCD" w:rsidRDefault="00364CCD" w:rsidP="006271F1">
            <w:pPr>
              <w:rPr>
                <w:rFonts w:ascii="Tahoma" w:hAnsi="Tahoma" w:cs="Tahoma"/>
                <w:sz w:val="18"/>
                <w:szCs w:val="18"/>
              </w:rPr>
            </w:pPr>
          </w:p>
          <w:p w14:paraId="682EACF4" w14:textId="77777777" w:rsidR="00364CCD" w:rsidRDefault="00364CCD" w:rsidP="006271F1">
            <w:pPr>
              <w:rPr>
                <w:rFonts w:ascii="Tahoma" w:hAnsi="Tahoma" w:cs="Tahoma"/>
                <w:sz w:val="18"/>
                <w:szCs w:val="18"/>
              </w:rPr>
            </w:pPr>
          </w:p>
          <w:p w14:paraId="61ADED39" w14:textId="77777777" w:rsidR="00364CCD" w:rsidRDefault="00364CCD" w:rsidP="006271F1">
            <w:pPr>
              <w:rPr>
                <w:rFonts w:ascii="Tahoma" w:hAnsi="Tahoma" w:cs="Tahoma"/>
                <w:color w:val="000000"/>
                <w:sz w:val="16"/>
                <w:szCs w:val="16"/>
                <w:lang w:eastAsia="es-BO"/>
              </w:rPr>
            </w:pPr>
          </w:p>
          <w:p w14:paraId="2049E4A5"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4EDC35B4" w14:textId="138BC52D" w:rsidR="0017238B" w:rsidRPr="00DC33B5" w:rsidRDefault="00364CCD" w:rsidP="00611746">
            <w:pPr>
              <w:rPr>
                <w:rFonts w:asciiTheme="minorHAnsi" w:hAnsiTheme="minorHAnsi"/>
                <w:color w:val="808080" w:themeColor="background1" w:themeShade="80"/>
                <w:sz w:val="18"/>
                <w:szCs w:val="18"/>
                <w:lang w:val="es-ES"/>
              </w:rPr>
            </w:pPr>
            <w:r>
              <w:rPr>
                <w:rFonts w:ascii="Calibri" w:hAnsi="Calibri" w:cs="Calibri"/>
                <w:noProof/>
                <w:color w:val="000000"/>
                <w:lang w:val="es-BO" w:eastAsia="es-BO"/>
              </w:rPr>
              <w:drawing>
                <wp:anchor distT="0" distB="0" distL="114300" distR="114300" simplePos="0" relativeHeight="251689984" behindDoc="0" locked="0" layoutInCell="1" allowOverlap="1" wp14:anchorId="7417FDE0" wp14:editId="38453BD7">
                  <wp:simplePos x="0" y="0"/>
                  <wp:positionH relativeFrom="column">
                    <wp:posOffset>180340</wp:posOffset>
                  </wp:positionH>
                  <wp:positionV relativeFrom="paragraph">
                    <wp:posOffset>81915</wp:posOffset>
                  </wp:positionV>
                  <wp:extent cx="942975" cy="885825"/>
                  <wp:effectExtent l="0" t="0" r="9525" b="9525"/>
                  <wp:wrapNone/>
                  <wp:docPr id="21" name="Imagen 21"/>
                  <wp:cNvGraphicFramePr/>
                  <a:graphic xmlns:a="http://schemas.openxmlformats.org/drawingml/2006/main">
                    <a:graphicData uri="http://schemas.openxmlformats.org/drawingml/2006/picture">
                      <pic:pic xmlns:pic="http://schemas.openxmlformats.org/drawingml/2006/picture">
                        <pic:nvPicPr>
                          <pic:cNvPr id="256" name="39 Imagen"/>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42975" cy="885825"/>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4DD54649" w14:textId="4C2BFED6"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26CAF874" w14:textId="77777777" w:rsidTr="002A4C7F">
        <w:trPr>
          <w:trHeight w:val="409"/>
        </w:trPr>
        <w:tc>
          <w:tcPr>
            <w:tcW w:w="426" w:type="dxa"/>
            <w:vAlign w:val="center"/>
          </w:tcPr>
          <w:p w14:paraId="49AA7E5B" w14:textId="25A1A833"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13</w:t>
            </w:r>
          </w:p>
        </w:tc>
        <w:tc>
          <w:tcPr>
            <w:tcW w:w="1559" w:type="dxa"/>
            <w:vAlign w:val="center"/>
          </w:tcPr>
          <w:p w14:paraId="2CBE3C61" w14:textId="029B2493"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LINTERNA PARA CASCO DE SEGURIDAD</w:t>
            </w:r>
          </w:p>
        </w:tc>
        <w:tc>
          <w:tcPr>
            <w:tcW w:w="3969" w:type="dxa"/>
            <w:gridSpan w:val="2"/>
            <w:vAlign w:val="center"/>
          </w:tcPr>
          <w:p w14:paraId="4DD3C31F" w14:textId="77777777" w:rsidR="0017238B" w:rsidRDefault="0017238B" w:rsidP="006271F1">
            <w:pPr>
              <w:rPr>
                <w:rFonts w:ascii="Tahoma" w:hAnsi="Tahoma" w:cs="Tahoma"/>
                <w:color w:val="000000"/>
                <w:sz w:val="16"/>
                <w:szCs w:val="16"/>
                <w:lang w:eastAsia="es-BO"/>
              </w:rPr>
            </w:pPr>
            <w:r w:rsidRPr="00065DAF">
              <w:rPr>
                <w:rFonts w:ascii="Tahoma" w:hAnsi="Tahoma" w:cs="Tahoma"/>
                <w:color w:val="000000"/>
                <w:sz w:val="16"/>
                <w:szCs w:val="16"/>
                <w:lang w:eastAsia="es-BO"/>
              </w:rPr>
              <w:t>- Linterna frontal 7 LED en blíster cerrado, con vincha ajustable con las siguientes características:</w:t>
            </w:r>
            <w:r w:rsidRPr="00065DAF">
              <w:rPr>
                <w:rFonts w:ascii="Tahoma" w:hAnsi="Tahoma" w:cs="Tahoma"/>
                <w:color w:val="000000"/>
                <w:sz w:val="16"/>
                <w:szCs w:val="16"/>
                <w:lang w:eastAsia="es-BO"/>
              </w:rPr>
              <w:br/>
              <w:t xml:space="preserve">- </w:t>
            </w:r>
            <w:r>
              <w:rPr>
                <w:rFonts w:ascii="Tahoma" w:hAnsi="Tahoma" w:cs="Tahoma"/>
                <w:color w:val="000000"/>
                <w:sz w:val="16"/>
                <w:szCs w:val="16"/>
                <w:lang w:eastAsia="es-BO"/>
              </w:rPr>
              <w:t xml:space="preserve"> Mínimo 200 LUMES</w:t>
            </w:r>
          </w:p>
          <w:p w14:paraId="4FF15401" w14:textId="77777777" w:rsidR="0017238B" w:rsidRDefault="0017238B" w:rsidP="006271F1">
            <w:pPr>
              <w:rPr>
                <w:rFonts w:ascii="Tahoma" w:hAnsi="Tahoma" w:cs="Tahoma"/>
                <w:color w:val="000000"/>
                <w:sz w:val="16"/>
                <w:szCs w:val="16"/>
                <w:lang w:eastAsia="es-BO"/>
              </w:rPr>
            </w:pPr>
            <w:r>
              <w:rPr>
                <w:rFonts w:ascii="Tahoma" w:hAnsi="Tahoma" w:cs="Tahoma"/>
                <w:color w:val="000000"/>
                <w:sz w:val="16"/>
                <w:szCs w:val="16"/>
                <w:lang w:eastAsia="es-BO"/>
              </w:rPr>
              <w:t>-</w:t>
            </w:r>
            <w:r w:rsidRPr="00065DAF">
              <w:rPr>
                <w:rFonts w:ascii="Tahoma" w:hAnsi="Tahoma" w:cs="Tahoma"/>
                <w:color w:val="000000"/>
                <w:sz w:val="16"/>
                <w:szCs w:val="16"/>
                <w:lang w:eastAsia="es-BO"/>
              </w:rPr>
              <w:t>Duración 50 Hrs.</w:t>
            </w:r>
            <w:r w:rsidRPr="00065DAF">
              <w:rPr>
                <w:rFonts w:ascii="Tahoma" w:hAnsi="Tahoma" w:cs="Tahoma"/>
                <w:color w:val="000000"/>
                <w:sz w:val="16"/>
                <w:szCs w:val="16"/>
                <w:lang w:eastAsia="es-BO"/>
              </w:rPr>
              <w:br/>
              <w:t>- Vida útil de foco: 8000 Hrs.</w:t>
            </w:r>
            <w:r w:rsidRPr="00065DAF">
              <w:rPr>
                <w:rFonts w:ascii="Tahoma" w:hAnsi="Tahoma" w:cs="Tahoma"/>
                <w:color w:val="000000"/>
                <w:sz w:val="16"/>
                <w:szCs w:val="16"/>
                <w:lang w:eastAsia="es-BO"/>
              </w:rPr>
              <w:br/>
              <w:t>- Funcionamiento a pilas Norma : no aplicable</w:t>
            </w:r>
          </w:p>
          <w:p w14:paraId="3339F13F" w14:textId="77777777" w:rsidR="0017238B" w:rsidRDefault="0017238B" w:rsidP="00611746">
            <w:pPr>
              <w:rPr>
                <w:rFonts w:asciiTheme="minorHAnsi" w:hAnsiTheme="minorHAnsi"/>
                <w:color w:val="808080" w:themeColor="background1" w:themeShade="80"/>
                <w:sz w:val="18"/>
                <w:szCs w:val="18"/>
                <w:lang w:val="es-ES"/>
              </w:rPr>
            </w:pPr>
          </w:p>
          <w:p w14:paraId="191F2E7B" w14:textId="77777777" w:rsidR="00364CCD" w:rsidRPr="00DC33B5" w:rsidRDefault="00364CCD" w:rsidP="00611746">
            <w:pPr>
              <w:rPr>
                <w:rFonts w:asciiTheme="minorHAnsi" w:hAnsiTheme="minorHAnsi"/>
                <w:color w:val="808080" w:themeColor="background1" w:themeShade="80"/>
                <w:sz w:val="18"/>
                <w:szCs w:val="18"/>
                <w:lang w:val="es-ES"/>
              </w:rPr>
            </w:pPr>
          </w:p>
        </w:tc>
        <w:tc>
          <w:tcPr>
            <w:tcW w:w="2551" w:type="dxa"/>
          </w:tcPr>
          <w:p w14:paraId="699E3BD9" w14:textId="4DF326E4" w:rsidR="0017238B" w:rsidRPr="00DC33B5" w:rsidRDefault="00364CCD" w:rsidP="00611746">
            <w:pPr>
              <w:rPr>
                <w:rFonts w:asciiTheme="minorHAnsi" w:hAnsiTheme="minorHAnsi"/>
                <w:color w:val="808080" w:themeColor="background1" w:themeShade="80"/>
                <w:sz w:val="18"/>
                <w:szCs w:val="18"/>
                <w:lang w:val="es-ES"/>
              </w:rPr>
            </w:pPr>
            <w:r>
              <w:rPr>
                <w:rFonts w:ascii="Calibri" w:hAnsi="Calibri" w:cs="Calibri"/>
                <w:noProof/>
                <w:color w:val="000000"/>
                <w:lang w:val="es-BO" w:eastAsia="es-BO"/>
              </w:rPr>
              <w:drawing>
                <wp:anchor distT="0" distB="0" distL="114300" distR="114300" simplePos="0" relativeHeight="251692032" behindDoc="0" locked="0" layoutInCell="1" allowOverlap="1" wp14:anchorId="0427E9E6" wp14:editId="096999B2">
                  <wp:simplePos x="0" y="0"/>
                  <wp:positionH relativeFrom="column">
                    <wp:posOffset>94615</wp:posOffset>
                  </wp:positionH>
                  <wp:positionV relativeFrom="paragraph">
                    <wp:posOffset>6985</wp:posOffset>
                  </wp:positionV>
                  <wp:extent cx="1047750" cy="895350"/>
                  <wp:effectExtent l="0" t="0" r="0" b="0"/>
                  <wp:wrapNone/>
                  <wp:docPr id="22" name="Imagen 22"/>
                  <wp:cNvGraphicFramePr/>
                  <a:graphic xmlns:a="http://schemas.openxmlformats.org/drawingml/2006/main">
                    <a:graphicData uri="http://schemas.openxmlformats.org/drawingml/2006/picture">
                      <pic:pic xmlns:pic="http://schemas.openxmlformats.org/drawingml/2006/picture">
                        <pic:nvPicPr>
                          <pic:cNvPr id="258" name="41 Imagen"/>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1047750" cy="89535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5C46E4F8" w14:textId="71050BAF"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2B72D0B1" w14:textId="77777777" w:rsidTr="002A4C7F">
        <w:trPr>
          <w:trHeight w:val="409"/>
        </w:trPr>
        <w:tc>
          <w:tcPr>
            <w:tcW w:w="426" w:type="dxa"/>
            <w:vAlign w:val="center"/>
          </w:tcPr>
          <w:p w14:paraId="0241BF07" w14:textId="45BE81CC"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14</w:t>
            </w:r>
          </w:p>
        </w:tc>
        <w:tc>
          <w:tcPr>
            <w:tcW w:w="1559" w:type="dxa"/>
            <w:vAlign w:val="center"/>
          </w:tcPr>
          <w:p w14:paraId="2F4A2B0A" w14:textId="14D6DFE4"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PROTECTOR AUDITIVO TIPO TAPON REUTILIZABLE</w:t>
            </w:r>
          </w:p>
        </w:tc>
        <w:tc>
          <w:tcPr>
            <w:tcW w:w="3969" w:type="dxa"/>
            <w:gridSpan w:val="2"/>
            <w:vAlign w:val="center"/>
          </w:tcPr>
          <w:p w14:paraId="4B824B3E" w14:textId="77777777" w:rsidR="0017238B" w:rsidRPr="009F7C25" w:rsidRDefault="0017238B" w:rsidP="006271F1">
            <w:pPr>
              <w:rPr>
                <w:rFonts w:ascii="Tahoma" w:hAnsi="Tahoma" w:cs="Tahoma"/>
                <w:color w:val="000000"/>
                <w:sz w:val="16"/>
                <w:szCs w:val="16"/>
                <w:lang w:eastAsia="es-BO"/>
              </w:rPr>
            </w:pPr>
            <w:r w:rsidRPr="00065DAF">
              <w:rPr>
                <w:rFonts w:ascii="Tahoma" w:hAnsi="Tahoma" w:cs="Tahoma"/>
                <w:color w:val="000000"/>
                <w:sz w:val="16"/>
                <w:szCs w:val="16"/>
                <w:lang w:eastAsia="es-BO"/>
              </w:rPr>
              <w:t xml:space="preserve">Protector auditivo tapón; </w:t>
            </w:r>
            <w:r w:rsidRPr="009F7C25">
              <w:rPr>
                <w:rFonts w:ascii="Tahoma" w:hAnsi="Tahoma" w:cs="Tahoma"/>
                <w:color w:val="000000"/>
                <w:sz w:val="16"/>
                <w:szCs w:val="16"/>
                <w:lang w:eastAsia="es-BO"/>
              </w:rPr>
              <w:t>- Polímero libre de silicona</w:t>
            </w:r>
          </w:p>
          <w:p w14:paraId="608D6289" w14:textId="77777777" w:rsidR="0017238B" w:rsidRPr="009F7C25" w:rsidRDefault="0017238B" w:rsidP="006271F1">
            <w:pPr>
              <w:rPr>
                <w:rFonts w:ascii="Tahoma" w:hAnsi="Tahoma" w:cs="Tahoma"/>
                <w:color w:val="000000"/>
                <w:sz w:val="16"/>
                <w:szCs w:val="16"/>
                <w:lang w:eastAsia="es-BO"/>
              </w:rPr>
            </w:pPr>
            <w:r w:rsidRPr="009F7C25">
              <w:rPr>
                <w:rFonts w:ascii="Tahoma" w:hAnsi="Tahoma" w:cs="Tahoma"/>
                <w:color w:val="000000"/>
                <w:sz w:val="16"/>
                <w:szCs w:val="16"/>
                <w:lang w:eastAsia="es-BO"/>
              </w:rPr>
              <w:t>- Lavable y reutilizable</w:t>
            </w:r>
          </w:p>
          <w:p w14:paraId="2B0A19E2" w14:textId="77777777" w:rsidR="0017238B" w:rsidRDefault="0017238B" w:rsidP="006271F1">
            <w:pPr>
              <w:rPr>
                <w:rFonts w:ascii="Tahoma" w:hAnsi="Tahoma" w:cs="Tahoma"/>
                <w:color w:val="000000"/>
                <w:sz w:val="16"/>
                <w:szCs w:val="16"/>
                <w:lang w:eastAsia="es-BO"/>
              </w:rPr>
            </w:pPr>
            <w:r w:rsidRPr="009F7C25">
              <w:rPr>
                <w:rFonts w:ascii="Tahoma" w:hAnsi="Tahoma" w:cs="Tahoma"/>
                <w:color w:val="000000"/>
                <w:sz w:val="16"/>
                <w:szCs w:val="16"/>
                <w:lang w:eastAsia="es-BO"/>
              </w:rPr>
              <w:t>- Diseño de tres aletas</w:t>
            </w:r>
          </w:p>
          <w:p w14:paraId="2A901C89" w14:textId="77777777" w:rsidR="0017238B" w:rsidRDefault="0017238B" w:rsidP="006271F1">
            <w:pPr>
              <w:rPr>
                <w:rFonts w:ascii="Tahoma" w:hAnsi="Tahoma" w:cs="Tahoma"/>
                <w:color w:val="000000"/>
                <w:sz w:val="16"/>
                <w:szCs w:val="16"/>
                <w:lang w:eastAsia="es-BO"/>
              </w:rPr>
            </w:pPr>
            <w:r w:rsidRPr="00065DAF">
              <w:rPr>
                <w:rFonts w:ascii="Tahoma" w:hAnsi="Tahoma" w:cs="Tahoma"/>
                <w:color w:val="000000"/>
                <w:sz w:val="16"/>
                <w:szCs w:val="16"/>
                <w:lang w:eastAsia="es-BO"/>
              </w:rPr>
              <w:t>Norma ANSI S3;19-Ultima Versión</w:t>
            </w:r>
          </w:p>
          <w:p w14:paraId="1F0FCCAF" w14:textId="77777777" w:rsidR="00364CCD" w:rsidRDefault="00364CCD" w:rsidP="006271F1">
            <w:pPr>
              <w:rPr>
                <w:rFonts w:ascii="Tahoma" w:hAnsi="Tahoma" w:cs="Tahoma"/>
                <w:color w:val="000000"/>
                <w:sz w:val="16"/>
                <w:szCs w:val="16"/>
                <w:lang w:eastAsia="es-BO"/>
              </w:rPr>
            </w:pPr>
          </w:p>
          <w:p w14:paraId="3C2C0D79" w14:textId="77777777" w:rsidR="00364CCD" w:rsidRDefault="00364CCD" w:rsidP="006271F1">
            <w:pPr>
              <w:rPr>
                <w:rFonts w:ascii="Tahoma" w:hAnsi="Tahoma" w:cs="Tahoma"/>
                <w:color w:val="000000"/>
                <w:sz w:val="16"/>
                <w:szCs w:val="16"/>
                <w:lang w:eastAsia="es-BO"/>
              </w:rPr>
            </w:pPr>
          </w:p>
          <w:p w14:paraId="4B61DAA7" w14:textId="3D8FAD19" w:rsidR="00364CCD" w:rsidRPr="00DC33B5" w:rsidRDefault="00364CCD" w:rsidP="006271F1">
            <w:pPr>
              <w:rPr>
                <w:rFonts w:asciiTheme="minorHAnsi" w:hAnsiTheme="minorHAnsi"/>
                <w:color w:val="808080" w:themeColor="background1" w:themeShade="80"/>
                <w:sz w:val="18"/>
                <w:szCs w:val="18"/>
                <w:lang w:val="es-ES"/>
              </w:rPr>
            </w:pPr>
          </w:p>
        </w:tc>
        <w:tc>
          <w:tcPr>
            <w:tcW w:w="2551" w:type="dxa"/>
          </w:tcPr>
          <w:p w14:paraId="7BBA01A2" w14:textId="07285C5D" w:rsidR="0017238B" w:rsidRPr="00DC33B5" w:rsidRDefault="00364CCD" w:rsidP="006271F1">
            <w:pPr>
              <w:rPr>
                <w:rFonts w:asciiTheme="minorHAnsi" w:hAnsiTheme="minorHAnsi"/>
                <w:color w:val="808080" w:themeColor="background1" w:themeShade="80"/>
                <w:sz w:val="18"/>
                <w:szCs w:val="18"/>
                <w:lang w:val="es-ES"/>
              </w:rPr>
            </w:pPr>
            <w:r>
              <w:rPr>
                <w:rFonts w:ascii="Tahoma" w:hAnsi="Tahoma" w:cs="Tahoma"/>
                <w:b/>
                <w:bCs/>
                <w:noProof/>
                <w:color w:val="000000"/>
                <w:sz w:val="16"/>
                <w:szCs w:val="16"/>
                <w:lang w:val="es-BO" w:eastAsia="es-BO"/>
              </w:rPr>
              <w:drawing>
                <wp:anchor distT="0" distB="0" distL="114300" distR="114300" simplePos="0" relativeHeight="251694080" behindDoc="0" locked="0" layoutInCell="1" allowOverlap="1" wp14:anchorId="326C1AE0" wp14:editId="114772F5">
                  <wp:simplePos x="0" y="0"/>
                  <wp:positionH relativeFrom="column">
                    <wp:posOffset>294640</wp:posOffset>
                  </wp:positionH>
                  <wp:positionV relativeFrom="paragraph">
                    <wp:posOffset>24130</wp:posOffset>
                  </wp:positionV>
                  <wp:extent cx="1009650" cy="762000"/>
                  <wp:effectExtent l="0" t="0" r="0" b="0"/>
                  <wp:wrapNone/>
                  <wp:docPr id="23" name="Imagen 23"/>
                  <wp:cNvGraphicFramePr/>
                  <a:graphic xmlns:a="http://schemas.openxmlformats.org/drawingml/2006/main">
                    <a:graphicData uri="http://schemas.openxmlformats.org/drawingml/2006/picture">
                      <pic:pic xmlns:pic="http://schemas.openxmlformats.org/drawingml/2006/picture">
                        <pic:nvPicPr>
                          <pic:cNvPr id="260" name="43 Imagen"/>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040E161C" w14:textId="766AD6A9"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383ADEFF" w14:textId="77777777" w:rsidTr="002A4C7F">
        <w:trPr>
          <w:trHeight w:val="409"/>
        </w:trPr>
        <w:tc>
          <w:tcPr>
            <w:tcW w:w="426" w:type="dxa"/>
            <w:vAlign w:val="center"/>
          </w:tcPr>
          <w:p w14:paraId="4AD81C72" w14:textId="38863DB6"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15</w:t>
            </w:r>
          </w:p>
        </w:tc>
        <w:tc>
          <w:tcPr>
            <w:tcW w:w="1559" w:type="dxa"/>
            <w:vAlign w:val="center"/>
          </w:tcPr>
          <w:p w14:paraId="5FC81DBA" w14:textId="1257E20F"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GAFAS DE SEGURIDAD CON PROTECCION LATERAL OSCURAS</w:t>
            </w:r>
          </w:p>
        </w:tc>
        <w:tc>
          <w:tcPr>
            <w:tcW w:w="3969" w:type="dxa"/>
            <w:gridSpan w:val="2"/>
            <w:vAlign w:val="center"/>
          </w:tcPr>
          <w:p w14:paraId="496C3976"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color w:val="000000"/>
                <w:sz w:val="16"/>
                <w:szCs w:val="16"/>
                <w:lang w:eastAsia="es-BO"/>
              </w:rPr>
              <w:t xml:space="preserve">Las gafas de seguridad de: </w:t>
            </w:r>
            <w:r w:rsidRPr="00A90EE3">
              <w:rPr>
                <w:rFonts w:ascii="Tahoma" w:hAnsi="Tahoma" w:cs="Tahoma"/>
                <w:color w:val="000000"/>
                <w:sz w:val="16"/>
                <w:szCs w:val="16"/>
                <w:lang w:eastAsia="es-BO"/>
              </w:rPr>
              <w:br/>
            </w:r>
            <w:r w:rsidRPr="00A90EE3">
              <w:rPr>
                <w:rFonts w:ascii="Tahoma" w:hAnsi="Tahoma" w:cs="Tahoma"/>
                <w:sz w:val="16"/>
                <w:szCs w:val="16"/>
              </w:rPr>
              <w:t>- Policarbonato de alta resistencia</w:t>
            </w:r>
          </w:p>
          <w:p w14:paraId="57E5529C"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(Alto impacto)</w:t>
            </w:r>
          </w:p>
          <w:p w14:paraId="139F1659"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Antiempañante</w:t>
            </w:r>
          </w:p>
          <w:p w14:paraId="5929087B"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Antiestática</w:t>
            </w:r>
          </w:p>
          <w:p w14:paraId="163740B6"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Antirayadura</w:t>
            </w:r>
          </w:p>
          <w:p w14:paraId="60BA3A6A"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Absorción de 99.9 % rayos UV</w:t>
            </w:r>
          </w:p>
          <w:p w14:paraId="635FEC77"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Resistente a sustancias químicas</w:t>
            </w:r>
          </w:p>
          <w:p w14:paraId="71FF8A03" w14:textId="77777777" w:rsidR="0017238B" w:rsidRPr="00A90EE3" w:rsidRDefault="0017238B" w:rsidP="006271F1">
            <w:pPr>
              <w:rPr>
                <w:rFonts w:ascii="Tahoma" w:hAnsi="Tahoma" w:cs="Tahoma"/>
                <w:color w:val="000000"/>
                <w:sz w:val="16"/>
                <w:szCs w:val="16"/>
                <w:lang w:eastAsia="es-BO"/>
              </w:rPr>
            </w:pPr>
            <w:r w:rsidRPr="00A90EE3">
              <w:rPr>
                <w:rFonts w:ascii="Tahoma" w:hAnsi="Tahoma" w:cs="Tahoma"/>
                <w:sz w:val="16"/>
                <w:szCs w:val="16"/>
              </w:rPr>
              <w:t>- Marco y patilla termoplástica</w:t>
            </w:r>
            <w:r w:rsidRPr="00A90EE3">
              <w:rPr>
                <w:rFonts w:ascii="Tahoma" w:hAnsi="Tahoma" w:cs="Tahoma"/>
                <w:color w:val="000000"/>
                <w:sz w:val="16"/>
                <w:szCs w:val="16"/>
                <w:lang w:eastAsia="es-BO"/>
              </w:rPr>
              <w:t xml:space="preserve">. </w:t>
            </w:r>
          </w:p>
          <w:p w14:paraId="735E8DCC"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color w:val="000000"/>
                <w:sz w:val="16"/>
                <w:szCs w:val="16"/>
                <w:lang w:eastAsia="es-BO"/>
              </w:rPr>
              <w:t xml:space="preserve">Norma </w:t>
            </w:r>
            <w:r w:rsidRPr="00A90EE3">
              <w:rPr>
                <w:rFonts w:ascii="Tahoma" w:hAnsi="Tahoma" w:cs="Tahoma"/>
                <w:sz w:val="16"/>
                <w:szCs w:val="16"/>
              </w:rPr>
              <w:t>ANSI Z 87.1 / ANSI Z</w:t>
            </w:r>
          </w:p>
          <w:p w14:paraId="0D72BCEE"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87.1+ :2010</w:t>
            </w:r>
          </w:p>
          <w:p w14:paraId="05C6A6A5"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b/>
                <w:bCs/>
                <w:sz w:val="16"/>
                <w:szCs w:val="16"/>
              </w:rPr>
              <w:lastRenderedPageBreak/>
              <w:t xml:space="preserve">Nota: </w:t>
            </w:r>
            <w:r w:rsidRPr="00A90EE3">
              <w:rPr>
                <w:rFonts w:ascii="Tahoma" w:hAnsi="Tahoma" w:cs="Tahoma"/>
                <w:sz w:val="16"/>
                <w:szCs w:val="16"/>
              </w:rPr>
              <w:t>Se</w:t>
            </w:r>
          </w:p>
          <w:p w14:paraId="30F3B38D"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considerara</w:t>
            </w:r>
          </w:p>
          <w:p w14:paraId="103BF720"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aceptable otra</w:t>
            </w:r>
          </w:p>
          <w:p w14:paraId="6784445D"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norma nacional</w:t>
            </w:r>
          </w:p>
          <w:p w14:paraId="583F9766"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vigente a la fecha</w:t>
            </w:r>
          </w:p>
          <w:p w14:paraId="1AA00850"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que regule este</w:t>
            </w:r>
          </w:p>
          <w:p w14:paraId="1B295106" w14:textId="086B99E4" w:rsidR="0017238B" w:rsidRPr="00DC33B5" w:rsidRDefault="0017238B" w:rsidP="006271F1">
            <w:pPr>
              <w:rPr>
                <w:rFonts w:asciiTheme="minorHAnsi" w:hAnsiTheme="minorHAnsi"/>
                <w:color w:val="808080" w:themeColor="background1" w:themeShade="80"/>
                <w:sz w:val="18"/>
                <w:szCs w:val="18"/>
                <w:lang w:val="es-ES"/>
              </w:rPr>
            </w:pPr>
            <w:r w:rsidRPr="00A90EE3">
              <w:rPr>
                <w:rFonts w:ascii="Tahoma" w:hAnsi="Tahoma" w:cs="Tahoma"/>
                <w:sz w:val="16"/>
                <w:szCs w:val="16"/>
              </w:rPr>
              <w:t>producto</w:t>
            </w:r>
          </w:p>
        </w:tc>
        <w:tc>
          <w:tcPr>
            <w:tcW w:w="2551" w:type="dxa"/>
          </w:tcPr>
          <w:p w14:paraId="3780F81C" w14:textId="0C599125" w:rsidR="0017238B" w:rsidRPr="00DC33B5" w:rsidRDefault="00364CCD" w:rsidP="006271F1">
            <w:pPr>
              <w:rPr>
                <w:rFonts w:asciiTheme="minorHAnsi" w:hAnsiTheme="minorHAnsi"/>
                <w:color w:val="808080" w:themeColor="background1" w:themeShade="80"/>
                <w:sz w:val="18"/>
                <w:szCs w:val="18"/>
                <w:lang w:val="es-ES"/>
              </w:rPr>
            </w:pPr>
            <w:r>
              <w:rPr>
                <w:rFonts w:ascii="Tahoma" w:hAnsi="Tahoma" w:cs="Tahoma"/>
                <w:b/>
                <w:bCs/>
                <w:noProof/>
                <w:color w:val="000000"/>
                <w:sz w:val="16"/>
                <w:szCs w:val="16"/>
                <w:lang w:val="es-BO" w:eastAsia="es-BO"/>
              </w:rPr>
              <w:lastRenderedPageBreak/>
              <w:drawing>
                <wp:anchor distT="0" distB="0" distL="114300" distR="114300" simplePos="0" relativeHeight="251696128" behindDoc="0" locked="0" layoutInCell="1" allowOverlap="1" wp14:anchorId="6321F92E" wp14:editId="12A006B2">
                  <wp:simplePos x="0" y="0"/>
                  <wp:positionH relativeFrom="column">
                    <wp:posOffset>56515</wp:posOffset>
                  </wp:positionH>
                  <wp:positionV relativeFrom="paragraph">
                    <wp:posOffset>152400</wp:posOffset>
                  </wp:positionV>
                  <wp:extent cx="1190625" cy="828675"/>
                  <wp:effectExtent l="0" t="0" r="9525" b="9525"/>
                  <wp:wrapNone/>
                  <wp:docPr id="24" name="Imagen 24" descr="nul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 Imagen" descr="nul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vAlign w:val="center"/>
          </w:tcPr>
          <w:p w14:paraId="1B160E9A" w14:textId="29DDA7F4"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1727A5D2" w14:textId="77777777" w:rsidTr="002A4C7F">
        <w:trPr>
          <w:trHeight w:val="409"/>
        </w:trPr>
        <w:tc>
          <w:tcPr>
            <w:tcW w:w="426" w:type="dxa"/>
            <w:vAlign w:val="center"/>
          </w:tcPr>
          <w:p w14:paraId="3DA40FA0" w14:textId="10FA375A"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16</w:t>
            </w:r>
          </w:p>
        </w:tc>
        <w:tc>
          <w:tcPr>
            <w:tcW w:w="1559" w:type="dxa"/>
            <w:vAlign w:val="center"/>
          </w:tcPr>
          <w:p w14:paraId="59F846BD" w14:textId="508814B8"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GUANTE DE CUERO FLEXIBLE (VAQUETA)</w:t>
            </w:r>
          </w:p>
        </w:tc>
        <w:tc>
          <w:tcPr>
            <w:tcW w:w="3969" w:type="dxa"/>
            <w:gridSpan w:val="2"/>
            <w:vAlign w:val="center"/>
          </w:tcPr>
          <w:p w14:paraId="23F8445D" w14:textId="77777777" w:rsidR="0017238B" w:rsidRDefault="0017238B" w:rsidP="006271F1">
            <w:pPr>
              <w:rPr>
                <w:rFonts w:ascii="Tahoma" w:hAnsi="Tahoma" w:cs="Tahoma"/>
                <w:color w:val="000000"/>
                <w:sz w:val="16"/>
                <w:szCs w:val="16"/>
                <w:lang w:eastAsia="es-BO"/>
              </w:rPr>
            </w:pPr>
            <w:r w:rsidRPr="00245EBC">
              <w:rPr>
                <w:rFonts w:ascii="Tahoma" w:hAnsi="Tahoma" w:cs="Tahoma"/>
                <w:color w:val="000000"/>
                <w:sz w:val="16"/>
                <w:szCs w:val="16"/>
                <w:lang w:eastAsia="es-BO"/>
              </w:rPr>
              <w:t>Preferiblemente guante de cabritilla con ribete rojo.</w:t>
            </w:r>
            <w:r w:rsidRPr="00245EBC">
              <w:rPr>
                <w:rFonts w:ascii="Tahoma" w:hAnsi="Tahoma" w:cs="Tahoma"/>
                <w:color w:val="000000"/>
                <w:sz w:val="16"/>
                <w:szCs w:val="16"/>
                <w:lang w:eastAsia="es-BO"/>
              </w:rPr>
              <w:br/>
              <w:t>Norma boliviana – 349 ó IRAM 3600 ó Instituto nacional de Investigación Tecnologías y de acuerdo a normalización</w:t>
            </w:r>
          </w:p>
          <w:p w14:paraId="0C970ADC" w14:textId="77777777" w:rsidR="00364CCD" w:rsidRDefault="00364CCD" w:rsidP="006271F1">
            <w:pPr>
              <w:rPr>
                <w:rFonts w:ascii="Tahoma" w:hAnsi="Tahoma" w:cs="Tahoma"/>
                <w:color w:val="000000"/>
                <w:sz w:val="16"/>
                <w:szCs w:val="16"/>
                <w:lang w:eastAsia="es-BO"/>
              </w:rPr>
            </w:pPr>
          </w:p>
          <w:p w14:paraId="198855CB" w14:textId="77777777" w:rsidR="00364CCD" w:rsidRDefault="00364CCD" w:rsidP="006271F1">
            <w:pPr>
              <w:rPr>
                <w:rFonts w:ascii="Tahoma" w:hAnsi="Tahoma" w:cs="Tahoma"/>
                <w:color w:val="000000"/>
                <w:sz w:val="16"/>
                <w:szCs w:val="16"/>
                <w:lang w:eastAsia="es-BO"/>
              </w:rPr>
            </w:pPr>
          </w:p>
          <w:p w14:paraId="1E50053F" w14:textId="77777777" w:rsidR="00364CCD" w:rsidRDefault="00364CCD" w:rsidP="006271F1">
            <w:pPr>
              <w:rPr>
                <w:rFonts w:ascii="Tahoma" w:hAnsi="Tahoma" w:cs="Tahoma"/>
                <w:color w:val="000000"/>
                <w:sz w:val="16"/>
                <w:szCs w:val="16"/>
                <w:lang w:eastAsia="es-BO"/>
              </w:rPr>
            </w:pPr>
          </w:p>
          <w:p w14:paraId="24BEA3CB" w14:textId="7C8EA9F1" w:rsidR="00364CCD" w:rsidRPr="00DC33B5" w:rsidRDefault="00364CCD" w:rsidP="006271F1">
            <w:pPr>
              <w:rPr>
                <w:rFonts w:asciiTheme="minorHAnsi" w:hAnsiTheme="minorHAnsi"/>
                <w:color w:val="808080" w:themeColor="background1" w:themeShade="80"/>
                <w:sz w:val="18"/>
                <w:szCs w:val="18"/>
                <w:lang w:val="es-ES"/>
              </w:rPr>
            </w:pPr>
          </w:p>
        </w:tc>
        <w:tc>
          <w:tcPr>
            <w:tcW w:w="2551" w:type="dxa"/>
          </w:tcPr>
          <w:p w14:paraId="48FD144F" w14:textId="3B531028" w:rsidR="0017238B" w:rsidRPr="00DC33B5" w:rsidRDefault="00364CCD" w:rsidP="006271F1">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drawing>
                <wp:anchor distT="0" distB="0" distL="114300" distR="114300" simplePos="0" relativeHeight="251698176" behindDoc="0" locked="0" layoutInCell="1" allowOverlap="1" wp14:anchorId="7C9FA72B" wp14:editId="57C31CB8">
                  <wp:simplePos x="0" y="0"/>
                  <wp:positionH relativeFrom="column">
                    <wp:posOffset>218440</wp:posOffset>
                  </wp:positionH>
                  <wp:positionV relativeFrom="paragraph">
                    <wp:posOffset>95250</wp:posOffset>
                  </wp:positionV>
                  <wp:extent cx="1009650" cy="742950"/>
                  <wp:effectExtent l="0" t="0" r="0" b="0"/>
                  <wp:wrapNone/>
                  <wp:docPr id="225" name="Imagen 225"/>
                  <wp:cNvGraphicFramePr/>
                  <a:graphic xmlns:a="http://schemas.openxmlformats.org/drawingml/2006/main">
                    <a:graphicData uri="http://schemas.openxmlformats.org/drawingml/2006/picture">
                      <pic:pic xmlns:pic="http://schemas.openxmlformats.org/drawingml/2006/picture">
                        <pic:nvPicPr>
                          <pic:cNvPr id="266" name="52 Imagen"/>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09650" cy="74295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409E6223" w14:textId="69BB140D"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16F0B590" w14:textId="77777777" w:rsidTr="002A4C7F">
        <w:trPr>
          <w:trHeight w:val="409"/>
        </w:trPr>
        <w:tc>
          <w:tcPr>
            <w:tcW w:w="426" w:type="dxa"/>
            <w:vAlign w:val="center"/>
          </w:tcPr>
          <w:p w14:paraId="18F4162B" w14:textId="6A2A2F11"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17</w:t>
            </w:r>
          </w:p>
        </w:tc>
        <w:tc>
          <w:tcPr>
            <w:tcW w:w="1559" w:type="dxa"/>
            <w:vAlign w:val="center"/>
          </w:tcPr>
          <w:p w14:paraId="67032FD5" w14:textId="0F8FA453"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GUANTE ERGONÓMICO FLEXIBLE O PALMA ENGOMADA</w:t>
            </w:r>
          </w:p>
        </w:tc>
        <w:tc>
          <w:tcPr>
            <w:tcW w:w="3969" w:type="dxa"/>
            <w:gridSpan w:val="2"/>
            <w:vAlign w:val="center"/>
          </w:tcPr>
          <w:p w14:paraId="4CFF7A5C"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Guante recubierto de inmersión</w:t>
            </w:r>
          </w:p>
          <w:p w14:paraId="0005FEA2"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de látex natural con acabado</w:t>
            </w:r>
          </w:p>
          <w:p w14:paraId="01062CDA"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rugoso, puño tejido, forro de</w:t>
            </w:r>
          </w:p>
          <w:p w14:paraId="64F349D0"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polialgodón sin costuras.</w:t>
            </w:r>
          </w:p>
          <w:p w14:paraId="646394E8"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Resistente a la abrasión y</w:t>
            </w:r>
          </w:p>
          <w:p w14:paraId="5B547D78" w14:textId="77777777" w:rsidR="0017238B" w:rsidRDefault="0017238B" w:rsidP="006271F1">
            <w:pPr>
              <w:rPr>
                <w:rFonts w:ascii="Tahoma" w:hAnsi="Tahoma" w:cs="Tahoma"/>
                <w:sz w:val="18"/>
                <w:szCs w:val="18"/>
              </w:rPr>
            </w:pPr>
            <w:r w:rsidRPr="00AF2C6F">
              <w:rPr>
                <w:rFonts w:ascii="Tahoma" w:hAnsi="Tahoma" w:cs="Tahoma"/>
                <w:sz w:val="16"/>
                <w:szCs w:val="16"/>
              </w:rPr>
              <w:t>penetración</w:t>
            </w:r>
            <w:r>
              <w:rPr>
                <w:rFonts w:ascii="Tahoma" w:hAnsi="Tahoma" w:cs="Tahoma"/>
                <w:sz w:val="18"/>
                <w:szCs w:val="18"/>
              </w:rPr>
              <w:t>.</w:t>
            </w:r>
          </w:p>
          <w:p w14:paraId="535E41BB" w14:textId="77777777" w:rsidR="0017238B" w:rsidRPr="00AF2C6F" w:rsidRDefault="0017238B" w:rsidP="006271F1">
            <w:pPr>
              <w:autoSpaceDE w:val="0"/>
              <w:autoSpaceDN w:val="0"/>
              <w:adjustRightInd w:val="0"/>
              <w:rPr>
                <w:rFonts w:ascii="Tahoma" w:hAnsi="Tahoma" w:cs="Tahoma"/>
                <w:sz w:val="16"/>
                <w:szCs w:val="16"/>
              </w:rPr>
            </w:pPr>
            <w:r>
              <w:rPr>
                <w:rFonts w:ascii="Tahoma" w:hAnsi="Tahoma" w:cs="Tahoma"/>
                <w:sz w:val="16"/>
                <w:szCs w:val="16"/>
              </w:rPr>
              <w:t xml:space="preserve">Norma </w:t>
            </w:r>
            <w:r w:rsidRPr="00AF2C6F">
              <w:rPr>
                <w:rFonts w:ascii="Tahoma" w:hAnsi="Tahoma" w:cs="Tahoma"/>
                <w:sz w:val="16"/>
                <w:szCs w:val="16"/>
              </w:rPr>
              <w:t>IRAM 3600/ EN 420 /</w:t>
            </w:r>
          </w:p>
          <w:p w14:paraId="620C744E"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EN 388 / NB 349</w:t>
            </w:r>
          </w:p>
          <w:p w14:paraId="12D6B838"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b/>
                <w:bCs/>
                <w:sz w:val="16"/>
                <w:szCs w:val="16"/>
              </w:rPr>
              <w:t xml:space="preserve">Nota: </w:t>
            </w:r>
            <w:r w:rsidRPr="00AF2C6F">
              <w:rPr>
                <w:rFonts w:ascii="Tahoma" w:hAnsi="Tahoma" w:cs="Tahoma"/>
                <w:sz w:val="16"/>
                <w:szCs w:val="16"/>
              </w:rPr>
              <w:t>Se</w:t>
            </w:r>
            <w:r>
              <w:rPr>
                <w:rFonts w:ascii="Tahoma" w:hAnsi="Tahoma" w:cs="Tahoma"/>
                <w:sz w:val="16"/>
                <w:szCs w:val="16"/>
              </w:rPr>
              <w:t xml:space="preserve"> </w:t>
            </w:r>
            <w:r w:rsidRPr="00AF2C6F">
              <w:rPr>
                <w:rFonts w:ascii="Tahoma" w:hAnsi="Tahoma" w:cs="Tahoma"/>
                <w:sz w:val="16"/>
                <w:szCs w:val="16"/>
              </w:rPr>
              <w:t>considerara</w:t>
            </w:r>
          </w:p>
          <w:p w14:paraId="5265F4B0"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aceptable otra</w:t>
            </w:r>
            <w:r>
              <w:rPr>
                <w:rFonts w:ascii="Tahoma" w:hAnsi="Tahoma" w:cs="Tahoma"/>
                <w:sz w:val="16"/>
                <w:szCs w:val="16"/>
              </w:rPr>
              <w:t xml:space="preserve"> </w:t>
            </w:r>
            <w:r w:rsidRPr="00AF2C6F">
              <w:rPr>
                <w:rFonts w:ascii="Tahoma" w:hAnsi="Tahoma" w:cs="Tahoma"/>
                <w:sz w:val="16"/>
                <w:szCs w:val="16"/>
              </w:rPr>
              <w:t>norma nacional</w:t>
            </w:r>
          </w:p>
          <w:p w14:paraId="2C68F48E" w14:textId="77777777" w:rsidR="0017238B" w:rsidRPr="00AF2C6F" w:rsidRDefault="0017238B" w:rsidP="006271F1">
            <w:pPr>
              <w:autoSpaceDE w:val="0"/>
              <w:autoSpaceDN w:val="0"/>
              <w:adjustRightInd w:val="0"/>
              <w:rPr>
                <w:rFonts w:ascii="Tahoma" w:hAnsi="Tahoma" w:cs="Tahoma"/>
                <w:color w:val="000000"/>
                <w:sz w:val="16"/>
                <w:szCs w:val="16"/>
                <w:lang w:eastAsia="es-BO"/>
              </w:rPr>
            </w:pPr>
            <w:r w:rsidRPr="00AF2C6F">
              <w:rPr>
                <w:rFonts w:ascii="Tahoma" w:hAnsi="Tahoma" w:cs="Tahoma"/>
                <w:sz w:val="16"/>
                <w:szCs w:val="16"/>
              </w:rPr>
              <w:t>vigente a la fecha</w:t>
            </w:r>
            <w:r>
              <w:rPr>
                <w:rFonts w:ascii="Tahoma" w:hAnsi="Tahoma" w:cs="Tahoma"/>
                <w:sz w:val="16"/>
                <w:szCs w:val="16"/>
              </w:rPr>
              <w:t xml:space="preserve"> </w:t>
            </w:r>
            <w:r w:rsidRPr="00AF2C6F">
              <w:rPr>
                <w:rFonts w:ascii="Tahoma" w:hAnsi="Tahoma" w:cs="Tahoma"/>
                <w:sz w:val="16"/>
                <w:szCs w:val="16"/>
              </w:rPr>
              <w:t>que regule este</w:t>
            </w:r>
            <w:r>
              <w:rPr>
                <w:rFonts w:ascii="Tahoma" w:hAnsi="Tahoma" w:cs="Tahoma"/>
                <w:sz w:val="16"/>
                <w:szCs w:val="16"/>
              </w:rPr>
              <w:t xml:space="preserve"> </w:t>
            </w:r>
            <w:r w:rsidRPr="00AF2C6F">
              <w:rPr>
                <w:rFonts w:ascii="Tahoma" w:hAnsi="Tahoma" w:cs="Tahoma"/>
                <w:sz w:val="16"/>
                <w:szCs w:val="16"/>
              </w:rPr>
              <w:t>producto</w:t>
            </w:r>
          </w:p>
          <w:p w14:paraId="004EF1C6" w14:textId="77777777" w:rsidR="0017238B" w:rsidRPr="00DC33B5" w:rsidRDefault="0017238B" w:rsidP="006271F1">
            <w:pPr>
              <w:rPr>
                <w:rFonts w:asciiTheme="minorHAnsi" w:hAnsiTheme="minorHAnsi"/>
                <w:color w:val="808080" w:themeColor="background1" w:themeShade="80"/>
                <w:sz w:val="18"/>
                <w:szCs w:val="18"/>
                <w:lang w:val="es-ES"/>
              </w:rPr>
            </w:pPr>
          </w:p>
        </w:tc>
        <w:tc>
          <w:tcPr>
            <w:tcW w:w="2551" w:type="dxa"/>
          </w:tcPr>
          <w:p w14:paraId="2EF18C79" w14:textId="6C4ACD6F" w:rsidR="00364CCD" w:rsidRDefault="00364CCD" w:rsidP="006271F1">
            <w:pPr>
              <w:rPr>
                <w:rFonts w:asciiTheme="minorHAnsi" w:hAnsiTheme="minorHAnsi"/>
                <w:color w:val="808080" w:themeColor="background1" w:themeShade="80"/>
                <w:sz w:val="18"/>
                <w:szCs w:val="18"/>
                <w:lang w:val="es-ES"/>
              </w:rPr>
            </w:pPr>
          </w:p>
          <w:p w14:paraId="134A5AC1" w14:textId="77777777" w:rsidR="00364CCD" w:rsidRPr="00364CCD" w:rsidRDefault="00364CCD" w:rsidP="00364CCD">
            <w:pPr>
              <w:rPr>
                <w:rFonts w:asciiTheme="minorHAnsi" w:hAnsiTheme="minorHAnsi"/>
                <w:sz w:val="18"/>
                <w:szCs w:val="18"/>
                <w:lang w:val="es-ES"/>
              </w:rPr>
            </w:pPr>
          </w:p>
          <w:p w14:paraId="0CB8086C" w14:textId="736FD4F3" w:rsidR="00364CCD" w:rsidRDefault="00364CCD" w:rsidP="00364CCD">
            <w:pPr>
              <w:rPr>
                <w:rFonts w:asciiTheme="minorHAnsi" w:hAnsiTheme="minorHAnsi"/>
                <w:sz w:val="18"/>
                <w:szCs w:val="18"/>
                <w:lang w:val="es-ES"/>
              </w:rPr>
            </w:pPr>
            <w:r>
              <w:rPr>
                <w:rFonts w:ascii="Tahoma" w:hAnsi="Tahoma" w:cs="Tahoma"/>
                <w:noProof/>
                <w:color w:val="000000"/>
                <w:sz w:val="16"/>
                <w:szCs w:val="16"/>
                <w:lang w:val="es-BO" w:eastAsia="es-BO"/>
              </w:rPr>
              <w:drawing>
                <wp:anchor distT="0" distB="0" distL="114300" distR="114300" simplePos="0" relativeHeight="251700224" behindDoc="0" locked="0" layoutInCell="1" allowOverlap="1" wp14:anchorId="47A3010B" wp14:editId="1E7F8D90">
                  <wp:simplePos x="0" y="0"/>
                  <wp:positionH relativeFrom="column">
                    <wp:posOffset>218440</wp:posOffset>
                  </wp:positionH>
                  <wp:positionV relativeFrom="paragraph">
                    <wp:posOffset>79375</wp:posOffset>
                  </wp:positionV>
                  <wp:extent cx="962025" cy="914400"/>
                  <wp:effectExtent l="0" t="0" r="9525" b="0"/>
                  <wp:wrapNone/>
                  <wp:docPr id="226" name="Imagen 226"/>
                  <wp:cNvGraphicFramePr/>
                  <a:graphic xmlns:a="http://schemas.openxmlformats.org/drawingml/2006/main">
                    <a:graphicData uri="http://schemas.openxmlformats.org/drawingml/2006/picture">
                      <pic:pic xmlns:pic="http://schemas.openxmlformats.org/drawingml/2006/picture">
                        <pic:nvPicPr>
                          <pic:cNvPr id="96" name="55 Imagen"/>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62025" cy="914400"/>
                          </a:xfrm>
                          <a:prstGeom prst="rect">
                            <a:avLst/>
                          </a:prstGeom>
                        </pic:spPr>
                      </pic:pic>
                    </a:graphicData>
                  </a:graphic>
                  <wp14:sizeRelH relativeFrom="page">
                    <wp14:pctWidth>0</wp14:pctWidth>
                  </wp14:sizeRelH>
                  <wp14:sizeRelV relativeFrom="page">
                    <wp14:pctHeight>0</wp14:pctHeight>
                  </wp14:sizeRelV>
                </wp:anchor>
              </w:drawing>
            </w:r>
          </w:p>
          <w:p w14:paraId="57DF91D1" w14:textId="47FA9696" w:rsidR="0017238B" w:rsidRPr="00364CCD" w:rsidRDefault="0017238B" w:rsidP="00364CCD">
            <w:pPr>
              <w:jc w:val="center"/>
              <w:rPr>
                <w:rFonts w:asciiTheme="minorHAnsi" w:hAnsiTheme="minorHAnsi"/>
                <w:sz w:val="18"/>
                <w:szCs w:val="18"/>
                <w:lang w:val="es-ES"/>
              </w:rPr>
            </w:pPr>
          </w:p>
        </w:tc>
        <w:tc>
          <w:tcPr>
            <w:tcW w:w="3544" w:type="dxa"/>
            <w:vAlign w:val="center"/>
          </w:tcPr>
          <w:p w14:paraId="6F9DE1EA" w14:textId="3000EF85"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50C926EC" w14:textId="77777777" w:rsidTr="002A4C7F">
        <w:trPr>
          <w:trHeight w:val="409"/>
        </w:trPr>
        <w:tc>
          <w:tcPr>
            <w:tcW w:w="426" w:type="dxa"/>
            <w:vAlign w:val="center"/>
          </w:tcPr>
          <w:p w14:paraId="22B26083" w14:textId="6F5C81EE"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18</w:t>
            </w:r>
          </w:p>
        </w:tc>
        <w:tc>
          <w:tcPr>
            <w:tcW w:w="1559" w:type="dxa"/>
            <w:vAlign w:val="center"/>
          </w:tcPr>
          <w:p w14:paraId="302D4A7F" w14:textId="149FB096"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POLAINA DE DESCARNE</w:t>
            </w:r>
          </w:p>
        </w:tc>
        <w:tc>
          <w:tcPr>
            <w:tcW w:w="3969" w:type="dxa"/>
            <w:gridSpan w:val="2"/>
            <w:vAlign w:val="center"/>
          </w:tcPr>
          <w:p w14:paraId="2B498FA3" w14:textId="77777777" w:rsidR="0017238B" w:rsidRPr="00CD46FA"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Polaina de cuero al menos 3 hebillas</w:t>
            </w:r>
          </w:p>
          <w:p w14:paraId="4018205B" w14:textId="77777777" w:rsidR="0017238B" w:rsidRPr="00CD46FA"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Carnaza espesor de 1.4 a 1.6mm.</w:t>
            </w:r>
          </w:p>
          <w:p w14:paraId="789E091D" w14:textId="77777777" w:rsidR="0017238B" w:rsidRPr="00CD46FA"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Hilo de algodón calibre 30/4.</w:t>
            </w:r>
          </w:p>
          <w:p w14:paraId="61D0975E" w14:textId="77777777" w:rsidR="0017238B" w:rsidRPr="00CD46FA"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Tiras material sintético</w:t>
            </w:r>
          </w:p>
          <w:p w14:paraId="1A4BD87A" w14:textId="77777777" w:rsidR="0017238B"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Ojillos metálicos</w:t>
            </w:r>
          </w:p>
          <w:p w14:paraId="2B9A9BC0" w14:textId="77777777" w:rsidR="00364CCD" w:rsidRPr="00CD46FA" w:rsidRDefault="00364CCD" w:rsidP="006271F1">
            <w:pPr>
              <w:rPr>
                <w:rFonts w:ascii="Tahoma" w:hAnsi="Tahoma" w:cs="Tahoma"/>
                <w:color w:val="000000"/>
                <w:sz w:val="16"/>
                <w:szCs w:val="16"/>
                <w:lang w:val="es-ES"/>
              </w:rPr>
            </w:pPr>
          </w:p>
          <w:p w14:paraId="548FB9DC" w14:textId="77777777" w:rsidR="0017238B" w:rsidRPr="00DC33B5" w:rsidRDefault="0017238B" w:rsidP="006271F1">
            <w:pPr>
              <w:rPr>
                <w:rFonts w:asciiTheme="minorHAnsi" w:hAnsiTheme="minorHAnsi"/>
                <w:color w:val="808080" w:themeColor="background1" w:themeShade="80"/>
                <w:sz w:val="18"/>
                <w:szCs w:val="18"/>
                <w:lang w:val="es-ES"/>
              </w:rPr>
            </w:pPr>
          </w:p>
        </w:tc>
        <w:tc>
          <w:tcPr>
            <w:tcW w:w="2551" w:type="dxa"/>
          </w:tcPr>
          <w:p w14:paraId="2E02D4B6" w14:textId="3E2E764B" w:rsidR="0017238B" w:rsidRPr="00DC33B5" w:rsidRDefault="00364CCD" w:rsidP="006271F1">
            <w:pPr>
              <w:rPr>
                <w:rFonts w:asciiTheme="minorHAnsi" w:hAnsiTheme="minorHAnsi"/>
                <w:color w:val="808080" w:themeColor="background1" w:themeShade="80"/>
                <w:sz w:val="18"/>
                <w:szCs w:val="18"/>
                <w:lang w:val="es-ES"/>
              </w:rPr>
            </w:pPr>
            <w:r>
              <w:rPr>
                <w:noProof/>
                <w:lang w:val="es-BO" w:eastAsia="es-BO"/>
              </w:rPr>
              <w:drawing>
                <wp:anchor distT="0" distB="0" distL="114300" distR="114300" simplePos="0" relativeHeight="251701248" behindDoc="1" locked="0" layoutInCell="1" allowOverlap="1" wp14:anchorId="5F955E73" wp14:editId="767DC6DD">
                  <wp:simplePos x="0" y="0"/>
                  <wp:positionH relativeFrom="column">
                    <wp:posOffset>186055</wp:posOffset>
                  </wp:positionH>
                  <wp:positionV relativeFrom="paragraph">
                    <wp:posOffset>48895</wp:posOffset>
                  </wp:positionV>
                  <wp:extent cx="906780" cy="746760"/>
                  <wp:effectExtent l="0" t="0" r="762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 Imag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6780" cy="746760"/>
                          </a:xfrm>
                          <a:prstGeom prst="rect">
                            <a:avLst/>
                          </a:prstGeom>
                          <a:noFill/>
                          <a:ln>
                            <a:noFill/>
                          </a:ln>
                        </pic:spPr>
                      </pic:pic>
                    </a:graphicData>
                  </a:graphic>
                </wp:anchor>
              </w:drawing>
            </w:r>
          </w:p>
        </w:tc>
        <w:tc>
          <w:tcPr>
            <w:tcW w:w="3544" w:type="dxa"/>
            <w:vAlign w:val="center"/>
          </w:tcPr>
          <w:p w14:paraId="28DA10F4" w14:textId="03A6B88E"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050DCEED" w14:textId="77777777" w:rsidTr="002A4C7F">
        <w:trPr>
          <w:trHeight w:val="409"/>
        </w:trPr>
        <w:tc>
          <w:tcPr>
            <w:tcW w:w="426" w:type="dxa"/>
            <w:vAlign w:val="center"/>
          </w:tcPr>
          <w:p w14:paraId="68E511F6" w14:textId="4AF170BC"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19</w:t>
            </w:r>
          </w:p>
        </w:tc>
        <w:tc>
          <w:tcPr>
            <w:tcW w:w="1559" w:type="dxa"/>
            <w:vAlign w:val="center"/>
          </w:tcPr>
          <w:p w14:paraId="36EEE688" w14:textId="4D463951"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ARNEZ DE SEGURIDAD</w:t>
            </w:r>
          </w:p>
        </w:tc>
        <w:tc>
          <w:tcPr>
            <w:tcW w:w="3969" w:type="dxa"/>
            <w:gridSpan w:val="2"/>
            <w:vAlign w:val="center"/>
          </w:tcPr>
          <w:p w14:paraId="321000A9" w14:textId="77777777" w:rsidR="0017238B" w:rsidRDefault="0017238B" w:rsidP="006271F1">
            <w:pPr>
              <w:autoSpaceDE w:val="0"/>
              <w:autoSpaceDN w:val="0"/>
              <w:adjustRightInd w:val="0"/>
              <w:rPr>
                <w:rFonts w:ascii="Arial" w:hAnsi="Arial" w:cs="Arial"/>
                <w:color w:val="010001"/>
                <w:sz w:val="17"/>
                <w:szCs w:val="17"/>
              </w:rPr>
            </w:pPr>
            <w:r>
              <w:rPr>
                <w:rFonts w:ascii="Arial" w:hAnsi="Arial" w:cs="Arial"/>
                <w:color w:val="121112"/>
                <w:sz w:val="17"/>
                <w:szCs w:val="17"/>
              </w:rPr>
              <w:t xml:space="preserve">- Reata única de doble faz. Inspección visual </w:t>
            </w:r>
            <w:r>
              <w:rPr>
                <w:rFonts w:ascii="Arial" w:hAnsi="Arial" w:cs="Arial"/>
                <w:color w:val="010001"/>
                <w:sz w:val="17"/>
                <w:szCs w:val="17"/>
              </w:rPr>
              <w:t>diaria</w:t>
            </w:r>
          </w:p>
          <w:p w14:paraId="2AF6102A" w14:textId="77777777" w:rsidR="0017238B" w:rsidRPr="006B7A7F" w:rsidRDefault="0017238B" w:rsidP="006271F1">
            <w:pPr>
              <w:rPr>
                <w:rFonts w:ascii="Arial" w:hAnsi="Arial" w:cs="Arial"/>
                <w:color w:val="121112"/>
                <w:sz w:val="17"/>
                <w:szCs w:val="17"/>
              </w:rPr>
            </w:pPr>
            <w:r>
              <w:rPr>
                <w:rFonts w:ascii="Arial" w:hAnsi="Arial" w:cs="Arial"/>
                <w:color w:val="121112"/>
                <w:sz w:val="17"/>
                <w:szCs w:val="17"/>
              </w:rPr>
              <w:t>- Material poliéster 100%</w:t>
            </w:r>
            <w:r w:rsidRPr="006B7A7F">
              <w:rPr>
                <w:rFonts w:ascii="Arial" w:hAnsi="Arial" w:cs="Arial"/>
                <w:color w:val="121112"/>
                <w:sz w:val="17"/>
                <w:szCs w:val="17"/>
              </w:rPr>
              <w:t>(poliamida virgen) Según la lista de</w:t>
            </w:r>
          </w:p>
          <w:p w14:paraId="3CD6DAA6" w14:textId="77777777" w:rsidR="0017238B" w:rsidRDefault="0017238B" w:rsidP="006271F1">
            <w:pPr>
              <w:rPr>
                <w:rFonts w:ascii="Arial" w:hAnsi="Arial" w:cs="Arial"/>
                <w:color w:val="121112"/>
                <w:sz w:val="17"/>
                <w:szCs w:val="17"/>
              </w:rPr>
            </w:pPr>
            <w:r w:rsidRPr="006B7A7F">
              <w:rPr>
                <w:rFonts w:ascii="Arial" w:hAnsi="Arial" w:cs="Arial"/>
                <w:color w:val="121112"/>
                <w:sz w:val="17"/>
                <w:szCs w:val="17"/>
              </w:rPr>
              <w:t xml:space="preserve">- </w:t>
            </w:r>
            <w:r>
              <w:rPr>
                <w:rFonts w:ascii="Arial" w:hAnsi="Arial" w:cs="Arial"/>
                <w:color w:val="010001"/>
                <w:sz w:val="17"/>
                <w:szCs w:val="17"/>
              </w:rPr>
              <w:t xml:space="preserve">Resistencia </w:t>
            </w:r>
            <w:r>
              <w:rPr>
                <w:rFonts w:ascii="Arial" w:hAnsi="Arial" w:cs="Arial"/>
                <w:color w:val="121112"/>
                <w:sz w:val="17"/>
                <w:szCs w:val="17"/>
              </w:rPr>
              <w:t xml:space="preserve">a la tensión </w:t>
            </w:r>
            <w:r>
              <w:rPr>
                <w:color w:val="010001"/>
                <w:sz w:val="18"/>
                <w:szCs w:val="18"/>
              </w:rPr>
              <w:t xml:space="preserve">y </w:t>
            </w:r>
            <w:r>
              <w:rPr>
                <w:rFonts w:ascii="Arial" w:hAnsi="Arial" w:cs="Arial"/>
                <w:color w:val="121112"/>
                <w:sz w:val="17"/>
                <w:szCs w:val="17"/>
              </w:rPr>
              <w:t>abrasión</w:t>
            </w:r>
          </w:p>
          <w:p w14:paraId="198EDF69" w14:textId="77777777" w:rsidR="0017238B" w:rsidRDefault="0017238B" w:rsidP="006271F1">
            <w:pPr>
              <w:rPr>
                <w:rFonts w:ascii="Arial" w:hAnsi="Arial" w:cs="Arial"/>
                <w:color w:val="121112"/>
                <w:sz w:val="17"/>
                <w:szCs w:val="17"/>
              </w:rPr>
            </w:pPr>
            <w:r>
              <w:rPr>
                <w:rFonts w:ascii="Arial" w:hAnsi="Arial" w:cs="Arial"/>
                <w:color w:val="010001"/>
                <w:sz w:val="17"/>
                <w:szCs w:val="17"/>
              </w:rPr>
              <w:t xml:space="preserve">- Resistencia </w:t>
            </w:r>
            <w:r>
              <w:rPr>
                <w:rFonts w:ascii="Arial" w:hAnsi="Arial" w:cs="Arial"/>
                <w:color w:val="121112"/>
                <w:sz w:val="17"/>
                <w:szCs w:val="17"/>
              </w:rPr>
              <w:t>para personas hasta 190 kg</w:t>
            </w:r>
          </w:p>
          <w:p w14:paraId="191D6F1A" w14:textId="77777777" w:rsidR="0017238B" w:rsidRDefault="0017238B" w:rsidP="006271F1">
            <w:pPr>
              <w:rPr>
                <w:rFonts w:ascii="Arial" w:hAnsi="Arial" w:cs="Arial"/>
                <w:color w:val="010001"/>
                <w:sz w:val="17"/>
                <w:szCs w:val="17"/>
              </w:rPr>
            </w:pPr>
            <w:r>
              <w:rPr>
                <w:rFonts w:ascii="Arial" w:hAnsi="Arial" w:cs="Arial"/>
                <w:color w:val="121112"/>
                <w:sz w:val="17"/>
                <w:szCs w:val="17"/>
              </w:rPr>
              <w:t xml:space="preserve">- Correas de resistencia a </w:t>
            </w:r>
            <w:r>
              <w:rPr>
                <w:rFonts w:ascii="Arial" w:hAnsi="Arial" w:cs="Arial"/>
                <w:color w:val="010001"/>
                <w:sz w:val="17"/>
                <w:szCs w:val="17"/>
              </w:rPr>
              <w:t>5000 lb</w:t>
            </w:r>
          </w:p>
          <w:p w14:paraId="193BF584" w14:textId="77777777" w:rsidR="0017238B" w:rsidRDefault="0017238B" w:rsidP="006271F1">
            <w:pPr>
              <w:rPr>
                <w:rFonts w:ascii="Arial" w:hAnsi="Arial" w:cs="Arial"/>
                <w:color w:val="121112"/>
                <w:sz w:val="17"/>
                <w:szCs w:val="17"/>
              </w:rPr>
            </w:pPr>
            <w:r>
              <w:rPr>
                <w:rFonts w:ascii="Arial" w:hAnsi="Arial" w:cs="Arial"/>
                <w:color w:val="121112"/>
                <w:sz w:val="17"/>
                <w:szCs w:val="17"/>
              </w:rPr>
              <w:t xml:space="preserve">- Ajustable a pecho </w:t>
            </w:r>
            <w:r>
              <w:rPr>
                <w:color w:val="121112"/>
                <w:sz w:val="18"/>
                <w:szCs w:val="18"/>
              </w:rPr>
              <w:t xml:space="preserve">y </w:t>
            </w:r>
            <w:r>
              <w:rPr>
                <w:rFonts w:ascii="Arial" w:hAnsi="Arial" w:cs="Arial"/>
                <w:color w:val="121112"/>
                <w:sz w:val="17"/>
                <w:szCs w:val="17"/>
              </w:rPr>
              <w:t>piernas.</w:t>
            </w:r>
          </w:p>
          <w:p w14:paraId="2C467DDB" w14:textId="77777777" w:rsidR="0017238B" w:rsidRDefault="0017238B" w:rsidP="006271F1">
            <w:pPr>
              <w:rPr>
                <w:rFonts w:ascii="Arial" w:hAnsi="Arial" w:cs="Arial"/>
                <w:color w:val="010001"/>
                <w:sz w:val="17"/>
                <w:szCs w:val="17"/>
              </w:rPr>
            </w:pPr>
            <w:r>
              <w:rPr>
                <w:rFonts w:ascii="Arial" w:hAnsi="Arial" w:cs="Arial"/>
                <w:color w:val="121112"/>
                <w:sz w:val="17"/>
                <w:szCs w:val="17"/>
              </w:rPr>
              <w:t xml:space="preserve">- 4 argollas tipo </w:t>
            </w:r>
            <w:r>
              <w:rPr>
                <w:rFonts w:ascii="Arial" w:hAnsi="Arial" w:cs="Arial"/>
                <w:color w:val="010001"/>
                <w:sz w:val="17"/>
                <w:szCs w:val="17"/>
              </w:rPr>
              <w:t xml:space="preserve">D; </w:t>
            </w:r>
            <w:r>
              <w:rPr>
                <w:rFonts w:ascii="Arial" w:hAnsi="Arial" w:cs="Arial"/>
                <w:color w:val="121112"/>
                <w:sz w:val="17"/>
                <w:szCs w:val="17"/>
              </w:rPr>
              <w:t xml:space="preserve">lugares 1 espalda, frontal </w:t>
            </w:r>
            <w:r>
              <w:rPr>
                <w:color w:val="121112"/>
                <w:sz w:val="18"/>
                <w:szCs w:val="18"/>
              </w:rPr>
              <w:t xml:space="preserve">y </w:t>
            </w:r>
            <w:r>
              <w:rPr>
                <w:rFonts w:ascii="Arial" w:hAnsi="Arial" w:cs="Arial"/>
                <w:color w:val="121112"/>
                <w:sz w:val="17"/>
                <w:szCs w:val="17"/>
              </w:rPr>
              <w:t>2 en caderas; con cinturón faja</w:t>
            </w:r>
          </w:p>
          <w:p w14:paraId="2756F72D"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xml:space="preserve">Herrajes de alta resistencia a la tensión de rotura </w:t>
            </w:r>
            <w:r>
              <w:rPr>
                <w:color w:val="121112"/>
                <w:sz w:val="18"/>
                <w:szCs w:val="18"/>
              </w:rPr>
              <w:t xml:space="preserve">y </w:t>
            </w:r>
            <w:r>
              <w:rPr>
                <w:rFonts w:ascii="Arial" w:hAnsi="Arial" w:cs="Arial"/>
                <w:color w:val="121112"/>
                <w:sz w:val="17"/>
                <w:szCs w:val="17"/>
              </w:rPr>
              <w:t xml:space="preserve">a </w:t>
            </w:r>
            <w:r>
              <w:rPr>
                <w:rFonts w:ascii="Arial" w:hAnsi="Arial" w:cs="Arial"/>
                <w:color w:val="010001"/>
                <w:sz w:val="17"/>
                <w:szCs w:val="17"/>
              </w:rPr>
              <w:t xml:space="preserve">la </w:t>
            </w:r>
            <w:r>
              <w:rPr>
                <w:rFonts w:ascii="Arial" w:hAnsi="Arial" w:cs="Arial"/>
                <w:color w:val="121112"/>
                <w:sz w:val="17"/>
                <w:szCs w:val="17"/>
              </w:rPr>
              <w:t>corrosión (aislados/</w:t>
            </w:r>
            <w:r>
              <w:rPr>
                <w:rFonts w:ascii="Arial" w:hAnsi="Arial" w:cs="Arial"/>
                <w:i/>
                <w:iCs/>
                <w:color w:val="121112"/>
                <w:sz w:val="21"/>
                <w:szCs w:val="21"/>
              </w:rPr>
              <w:t xml:space="preserve"> </w:t>
            </w:r>
            <w:r>
              <w:rPr>
                <w:rFonts w:ascii="Arial" w:hAnsi="Arial" w:cs="Arial"/>
                <w:color w:val="121112"/>
                <w:sz w:val="17"/>
                <w:szCs w:val="17"/>
              </w:rPr>
              <w:t>revestimiento de pvc)</w:t>
            </w:r>
          </w:p>
          <w:p w14:paraId="4E55512A" w14:textId="77777777" w:rsidR="0017238B" w:rsidRDefault="0017238B" w:rsidP="006271F1">
            <w:pPr>
              <w:autoSpaceDE w:val="0"/>
              <w:autoSpaceDN w:val="0"/>
              <w:adjustRightInd w:val="0"/>
              <w:rPr>
                <w:color w:val="C0C4CC"/>
                <w:sz w:val="10"/>
                <w:szCs w:val="10"/>
              </w:rPr>
            </w:pPr>
            <w:r>
              <w:rPr>
                <w:rFonts w:ascii="Arial" w:hAnsi="Arial" w:cs="Arial"/>
                <w:color w:val="121112"/>
                <w:sz w:val="17"/>
                <w:szCs w:val="17"/>
              </w:rPr>
              <w:lastRenderedPageBreak/>
              <w:t xml:space="preserve">- Indicador de impacto. </w:t>
            </w:r>
          </w:p>
          <w:p w14:paraId="3A178D9A"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Incluir etiqueta de registro de responsable de almacenar</w:t>
            </w:r>
          </w:p>
          <w:p w14:paraId="34A02284" w14:textId="77777777" w:rsidR="0017238B" w:rsidRDefault="0017238B" w:rsidP="006271F1">
            <w:pPr>
              <w:autoSpaceDE w:val="0"/>
              <w:autoSpaceDN w:val="0"/>
              <w:adjustRightInd w:val="0"/>
              <w:rPr>
                <w:rFonts w:ascii="Arial" w:hAnsi="Arial" w:cs="Arial"/>
                <w:color w:val="010001"/>
                <w:sz w:val="17"/>
                <w:szCs w:val="17"/>
              </w:rPr>
            </w:pPr>
            <w:r>
              <w:rPr>
                <w:rFonts w:ascii="Arial" w:hAnsi="Arial" w:cs="Arial"/>
                <w:color w:val="121112"/>
                <w:sz w:val="17"/>
                <w:szCs w:val="17"/>
              </w:rPr>
              <w:t xml:space="preserve">inspección </w:t>
            </w:r>
            <w:r>
              <w:rPr>
                <w:color w:val="121112"/>
                <w:sz w:val="18"/>
                <w:szCs w:val="18"/>
              </w:rPr>
              <w:t xml:space="preserve">y </w:t>
            </w:r>
            <w:r>
              <w:rPr>
                <w:rFonts w:ascii="Arial" w:hAnsi="Arial" w:cs="Arial"/>
                <w:color w:val="121112"/>
                <w:sz w:val="17"/>
                <w:szCs w:val="17"/>
              </w:rPr>
              <w:t xml:space="preserve">cumplimiento de </w:t>
            </w:r>
          </w:p>
          <w:p w14:paraId="7E58E60F" w14:textId="77777777" w:rsidR="0017238B" w:rsidRDefault="0017238B" w:rsidP="006271F1">
            <w:pPr>
              <w:rPr>
                <w:rFonts w:ascii="Arial" w:hAnsi="Arial" w:cs="Arial"/>
                <w:color w:val="010001"/>
                <w:sz w:val="17"/>
                <w:szCs w:val="17"/>
              </w:rPr>
            </w:pPr>
            <w:r>
              <w:rPr>
                <w:rFonts w:ascii="Arial" w:hAnsi="Arial" w:cs="Arial"/>
                <w:color w:val="121112"/>
                <w:sz w:val="17"/>
                <w:szCs w:val="17"/>
              </w:rPr>
              <w:t>normas</w:t>
            </w:r>
            <w:r>
              <w:rPr>
                <w:rFonts w:ascii="Arial" w:hAnsi="Arial" w:cs="Arial"/>
                <w:color w:val="3F4041"/>
                <w:sz w:val="17"/>
                <w:szCs w:val="17"/>
              </w:rPr>
              <w:t>.</w:t>
            </w:r>
          </w:p>
          <w:p w14:paraId="337ED1EC" w14:textId="77777777" w:rsidR="0017238B" w:rsidRDefault="0017238B" w:rsidP="006271F1">
            <w:pPr>
              <w:rPr>
                <w:rFonts w:ascii="Arial" w:hAnsi="Arial" w:cs="Arial"/>
                <w:color w:val="010001"/>
                <w:sz w:val="17"/>
                <w:szCs w:val="17"/>
              </w:rPr>
            </w:pPr>
          </w:p>
          <w:p w14:paraId="234829F8" w14:textId="77777777" w:rsidR="0017238B" w:rsidRDefault="0017238B" w:rsidP="006271F1">
            <w:pPr>
              <w:rPr>
                <w:rFonts w:ascii="Arial" w:hAnsi="Arial" w:cs="Arial"/>
                <w:color w:val="121112"/>
                <w:sz w:val="17"/>
                <w:szCs w:val="17"/>
              </w:rPr>
            </w:pPr>
            <w:r>
              <w:rPr>
                <w:rFonts w:ascii="Arial" w:hAnsi="Arial" w:cs="Arial"/>
                <w:color w:val="121112"/>
                <w:sz w:val="17"/>
                <w:szCs w:val="17"/>
              </w:rPr>
              <w:t>ANSI Z359.1:2014</w:t>
            </w:r>
          </w:p>
          <w:p w14:paraId="227EE3C4"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b/>
                <w:bCs/>
                <w:sz w:val="16"/>
                <w:szCs w:val="16"/>
              </w:rPr>
              <w:t xml:space="preserve">Nota: </w:t>
            </w:r>
            <w:r w:rsidRPr="00AF2C6F">
              <w:rPr>
                <w:rFonts w:ascii="Tahoma" w:hAnsi="Tahoma" w:cs="Tahoma"/>
                <w:sz w:val="16"/>
                <w:szCs w:val="16"/>
              </w:rPr>
              <w:t>Se</w:t>
            </w:r>
            <w:r>
              <w:rPr>
                <w:rFonts w:ascii="Tahoma" w:hAnsi="Tahoma" w:cs="Tahoma"/>
                <w:sz w:val="16"/>
                <w:szCs w:val="16"/>
              </w:rPr>
              <w:t xml:space="preserve"> </w:t>
            </w:r>
            <w:r w:rsidRPr="00AF2C6F">
              <w:rPr>
                <w:rFonts w:ascii="Tahoma" w:hAnsi="Tahoma" w:cs="Tahoma"/>
                <w:sz w:val="16"/>
                <w:szCs w:val="16"/>
              </w:rPr>
              <w:t>considerara</w:t>
            </w:r>
          </w:p>
          <w:p w14:paraId="78F4936B"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aceptable otra</w:t>
            </w:r>
            <w:r>
              <w:rPr>
                <w:rFonts w:ascii="Tahoma" w:hAnsi="Tahoma" w:cs="Tahoma"/>
                <w:sz w:val="16"/>
                <w:szCs w:val="16"/>
              </w:rPr>
              <w:t xml:space="preserve"> </w:t>
            </w:r>
            <w:r w:rsidRPr="00AF2C6F">
              <w:rPr>
                <w:rFonts w:ascii="Tahoma" w:hAnsi="Tahoma" w:cs="Tahoma"/>
                <w:sz w:val="16"/>
                <w:szCs w:val="16"/>
              </w:rPr>
              <w:t>norma nacional</w:t>
            </w:r>
          </w:p>
          <w:p w14:paraId="59C85912" w14:textId="77777777" w:rsidR="0017238B" w:rsidRDefault="0017238B" w:rsidP="006271F1">
            <w:pPr>
              <w:autoSpaceDE w:val="0"/>
              <w:autoSpaceDN w:val="0"/>
              <w:adjustRightInd w:val="0"/>
              <w:rPr>
                <w:rFonts w:ascii="Arial" w:hAnsi="Arial" w:cs="Arial"/>
                <w:color w:val="121112"/>
                <w:sz w:val="17"/>
                <w:szCs w:val="17"/>
              </w:rPr>
            </w:pPr>
            <w:r w:rsidRPr="00AF2C6F">
              <w:rPr>
                <w:rFonts w:ascii="Tahoma" w:hAnsi="Tahoma" w:cs="Tahoma"/>
                <w:sz w:val="16"/>
                <w:szCs w:val="16"/>
              </w:rPr>
              <w:t>vigente a la fecha</w:t>
            </w:r>
            <w:r>
              <w:rPr>
                <w:rFonts w:ascii="Tahoma" w:hAnsi="Tahoma" w:cs="Tahoma"/>
                <w:sz w:val="16"/>
                <w:szCs w:val="16"/>
              </w:rPr>
              <w:t xml:space="preserve"> </w:t>
            </w:r>
            <w:r w:rsidRPr="00AF2C6F">
              <w:rPr>
                <w:rFonts w:ascii="Tahoma" w:hAnsi="Tahoma" w:cs="Tahoma"/>
                <w:sz w:val="16"/>
                <w:szCs w:val="16"/>
              </w:rPr>
              <w:t>que regule este</w:t>
            </w:r>
            <w:r>
              <w:rPr>
                <w:rFonts w:ascii="Tahoma" w:hAnsi="Tahoma" w:cs="Tahoma"/>
                <w:sz w:val="16"/>
                <w:szCs w:val="16"/>
              </w:rPr>
              <w:t xml:space="preserve"> </w:t>
            </w:r>
            <w:r w:rsidRPr="00AF2C6F">
              <w:rPr>
                <w:rFonts w:ascii="Tahoma" w:hAnsi="Tahoma" w:cs="Tahoma"/>
                <w:sz w:val="16"/>
                <w:szCs w:val="16"/>
              </w:rPr>
              <w:t>producto</w:t>
            </w:r>
          </w:p>
          <w:p w14:paraId="060EB2EC" w14:textId="77777777" w:rsidR="0017238B" w:rsidRPr="00DC33B5" w:rsidRDefault="0017238B" w:rsidP="006271F1">
            <w:pPr>
              <w:rPr>
                <w:rFonts w:asciiTheme="minorHAnsi" w:hAnsiTheme="minorHAnsi"/>
                <w:color w:val="808080" w:themeColor="background1" w:themeShade="80"/>
                <w:sz w:val="18"/>
                <w:szCs w:val="18"/>
                <w:lang w:val="es-ES"/>
              </w:rPr>
            </w:pPr>
          </w:p>
        </w:tc>
        <w:tc>
          <w:tcPr>
            <w:tcW w:w="2551" w:type="dxa"/>
          </w:tcPr>
          <w:p w14:paraId="4EDC2E08" w14:textId="48A8CB11" w:rsidR="0017238B" w:rsidRPr="00DC33B5" w:rsidRDefault="00364CCD" w:rsidP="006271F1">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lastRenderedPageBreak/>
              <w:drawing>
                <wp:anchor distT="0" distB="0" distL="114300" distR="114300" simplePos="0" relativeHeight="251702272" behindDoc="1" locked="0" layoutInCell="1" allowOverlap="1" wp14:anchorId="7F938E9E" wp14:editId="24CA9B88">
                  <wp:simplePos x="0" y="0"/>
                  <wp:positionH relativeFrom="column">
                    <wp:posOffset>62230</wp:posOffset>
                  </wp:positionH>
                  <wp:positionV relativeFrom="paragraph">
                    <wp:posOffset>253365</wp:posOffset>
                  </wp:positionV>
                  <wp:extent cx="1275080" cy="978535"/>
                  <wp:effectExtent l="0" t="0" r="127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5080" cy="978535"/>
                          </a:xfrm>
                          <a:prstGeom prst="rect">
                            <a:avLst/>
                          </a:prstGeom>
                          <a:noFill/>
                          <a:ln>
                            <a:noFill/>
                          </a:ln>
                        </pic:spPr>
                      </pic:pic>
                    </a:graphicData>
                  </a:graphic>
                </wp:anchor>
              </w:drawing>
            </w:r>
          </w:p>
        </w:tc>
        <w:tc>
          <w:tcPr>
            <w:tcW w:w="3544" w:type="dxa"/>
            <w:vAlign w:val="center"/>
          </w:tcPr>
          <w:p w14:paraId="7CF2AE18" w14:textId="3DA71BA4"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7954FEF4" w14:textId="77777777" w:rsidTr="002A4C7F">
        <w:trPr>
          <w:trHeight w:val="409"/>
        </w:trPr>
        <w:tc>
          <w:tcPr>
            <w:tcW w:w="426" w:type="dxa"/>
            <w:vAlign w:val="center"/>
          </w:tcPr>
          <w:p w14:paraId="1D936F53" w14:textId="2B7EBE14"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20</w:t>
            </w:r>
          </w:p>
        </w:tc>
        <w:tc>
          <w:tcPr>
            <w:tcW w:w="1559" w:type="dxa"/>
            <w:vAlign w:val="center"/>
          </w:tcPr>
          <w:p w14:paraId="3C22920D" w14:textId="1A11B590"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LINEA DE SUJECION</w:t>
            </w:r>
          </w:p>
        </w:tc>
        <w:tc>
          <w:tcPr>
            <w:tcW w:w="3969" w:type="dxa"/>
            <w:gridSpan w:val="2"/>
            <w:vAlign w:val="center"/>
          </w:tcPr>
          <w:p w14:paraId="1F9B27E8"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Eslinga de amarre doble - elastizada con amortiguador en 100% poliéster de alta tenacidad</w:t>
            </w:r>
          </w:p>
          <w:p w14:paraId="1E56A18F"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-Tejido trenzado</w:t>
            </w:r>
          </w:p>
          <w:p w14:paraId="7C80C037"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w:t>
            </w:r>
            <w:r>
              <w:rPr>
                <w:rFonts w:ascii="Arial" w:hAnsi="Arial" w:cs="Arial"/>
                <w:color w:val="010001"/>
                <w:sz w:val="17"/>
                <w:szCs w:val="17"/>
              </w:rPr>
              <w:t xml:space="preserve"> Longitud </w:t>
            </w:r>
            <w:r>
              <w:rPr>
                <w:rFonts w:ascii="Arial" w:hAnsi="Arial" w:cs="Arial"/>
                <w:color w:val="121112"/>
                <w:sz w:val="17"/>
                <w:szCs w:val="17"/>
              </w:rPr>
              <w:t>de cuerda de 1.20mt a 1.8 mts</w:t>
            </w:r>
          </w:p>
          <w:p w14:paraId="725AF2F1"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w:t>
            </w:r>
            <w:r>
              <w:rPr>
                <w:rFonts w:ascii="Arial" w:hAnsi="Arial" w:cs="Arial"/>
                <w:color w:val="010001"/>
                <w:sz w:val="17"/>
                <w:szCs w:val="17"/>
              </w:rPr>
              <w:t xml:space="preserve"> Amortiguador </w:t>
            </w:r>
            <w:r>
              <w:rPr>
                <w:rFonts w:ascii="Arial" w:hAnsi="Arial" w:cs="Arial"/>
                <w:color w:val="121112"/>
                <w:sz w:val="17"/>
                <w:szCs w:val="17"/>
              </w:rPr>
              <w:t>de caídas integrado.</w:t>
            </w:r>
          </w:p>
          <w:p w14:paraId="2626F639"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- 1 gancho de seguridad de doble bloqueo</w:t>
            </w:r>
          </w:p>
          <w:p w14:paraId="3FC0A71F"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- 2 ganchos de seguridad de doble bloqueos grandes</w:t>
            </w:r>
          </w:p>
          <w:p w14:paraId="5CD835DD"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w:t>
            </w:r>
            <w:r>
              <w:rPr>
                <w:rFonts w:ascii="Arial" w:hAnsi="Arial" w:cs="Arial"/>
                <w:color w:val="010001"/>
                <w:sz w:val="17"/>
                <w:szCs w:val="17"/>
              </w:rPr>
              <w:t xml:space="preserve"> Resistente </w:t>
            </w:r>
            <w:r>
              <w:rPr>
                <w:rFonts w:ascii="Arial" w:hAnsi="Arial" w:cs="Arial"/>
                <w:color w:val="121112"/>
                <w:sz w:val="17"/>
                <w:szCs w:val="17"/>
              </w:rPr>
              <w:t>para personal que pese hasta 140 Kg.</w:t>
            </w:r>
          </w:p>
          <w:p w14:paraId="6D9744CF"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010001"/>
                <w:sz w:val="17"/>
                <w:szCs w:val="17"/>
              </w:rPr>
              <w:t xml:space="preserve">ANSI </w:t>
            </w:r>
            <w:r>
              <w:rPr>
                <w:rFonts w:ascii="Arial" w:hAnsi="Arial" w:cs="Arial"/>
                <w:color w:val="121112"/>
                <w:sz w:val="17"/>
                <w:szCs w:val="17"/>
              </w:rPr>
              <w:t>Z359.1.:2014</w:t>
            </w:r>
          </w:p>
          <w:p w14:paraId="5F37BE1F" w14:textId="77777777" w:rsidR="0017238B" w:rsidRDefault="0017238B" w:rsidP="006271F1">
            <w:pPr>
              <w:autoSpaceDE w:val="0"/>
              <w:autoSpaceDN w:val="0"/>
              <w:adjustRightInd w:val="0"/>
              <w:rPr>
                <w:rFonts w:ascii="Arial" w:hAnsi="Arial" w:cs="Arial"/>
                <w:color w:val="121112"/>
                <w:sz w:val="17"/>
                <w:szCs w:val="17"/>
              </w:rPr>
            </w:pPr>
          </w:p>
          <w:p w14:paraId="78858E17"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b/>
                <w:bCs/>
                <w:sz w:val="16"/>
                <w:szCs w:val="16"/>
              </w:rPr>
              <w:t xml:space="preserve">Nota: </w:t>
            </w:r>
            <w:r w:rsidRPr="00AF2C6F">
              <w:rPr>
                <w:rFonts w:ascii="Tahoma" w:hAnsi="Tahoma" w:cs="Tahoma"/>
                <w:sz w:val="16"/>
                <w:szCs w:val="16"/>
              </w:rPr>
              <w:t>Se</w:t>
            </w:r>
            <w:r>
              <w:rPr>
                <w:rFonts w:ascii="Tahoma" w:hAnsi="Tahoma" w:cs="Tahoma"/>
                <w:sz w:val="16"/>
                <w:szCs w:val="16"/>
              </w:rPr>
              <w:t xml:space="preserve"> </w:t>
            </w:r>
            <w:r w:rsidRPr="00AF2C6F">
              <w:rPr>
                <w:rFonts w:ascii="Tahoma" w:hAnsi="Tahoma" w:cs="Tahoma"/>
                <w:sz w:val="16"/>
                <w:szCs w:val="16"/>
              </w:rPr>
              <w:t>considerara</w:t>
            </w:r>
          </w:p>
          <w:p w14:paraId="36A8F899"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aceptable otra</w:t>
            </w:r>
            <w:r>
              <w:rPr>
                <w:rFonts w:ascii="Tahoma" w:hAnsi="Tahoma" w:cs="Tahoma"/>
                <w:sz w:val="16"/>
                <w:szCs w:val="16"/>
              </w:rPr>
              <w:t xml:space="preserve"> </w:t>
            </w:r>
            <w:r w:rsidRPr="00AF2C6F">
              <w:rPr>
                <w:rFonts w:ascii="Tahoma" w:hAnsi="Tahoma" w:cs="Tahoma"/>
                <w:sz w:val="16"/>
                <w:szCs w:val="16"/>
              </w:rPr>
              <w:t>norma nacional</w:t>
            </w:r>
          </w:p>
          <w:p w14:paraId="0B55E352" w14:textId="77777777" w:rsidR="0017238B" w:rsidRDefault="0017238B" w:rsidP="006271F1">
            <w:pPr>
              <w:autoSpaceDE w:val="0"/>
              <w:autoSpaceDN w:val="0"/>
              <w:adjustRightInd w:val="0"/>
              <w:rPr>
                <w:rFonts w:ascii="Arial" w:hAnsi="Arial" w:cs="Arial"/>
                <w:color w:val="121112"/>
                <w:sz w:val="17"/>
                <w:szCs w:val="17"/>
              </w:rPr>
            </w:pPr>
            <w:r w:rsidRPr="00AF2C6F">
              <w:rPr>
                <w:rFonts w:ascii="Tahoma" w:hAnsi="Tahoma" w:cs="Tahoma"/>
                <w:sz w:val="16"/>
                <w:szCs w:val="16"/>
              </w:rPr>
              <w:t>vigente a la fecha</w:t>
            </w:r>
            <w:r>
              <w:rPr>
                <w:rFonts w:ascii="Tahoma" w:hAnsi="Tahoma" w:cs="Tahoma"/>
                <w:sz w:val="16"/>
                <w:szCs w:val="16"/>
              </w:rPr>
              <w:t xml:space="preserve"> </w:t>
            </w:r>
            <w:r w:rsidRPr="00AF2C6F">
              <w:rPr>
                <w:rFonts w:ascii="Tahoma" w:hAnsi="Tahoma" w:cs="Tahoma"/>
                <w:sz w:val="16"/>
                <w:szCs w:val="16"/>
              </w:rPr>
              <w:t>que regule este</w:t>
            </w:r>
            <w:r>
              <w:rPr>
                <w:rFonts w:ascii="Tahoma" w:hAnsi="Tahoma" w:cs="Tahoma"/>
                <w:sz w:val="16"/>
                <w:szCs w:val="16"/>
              </w:rPr>
              <w:t xml:space="preserve"> </w:t>
            </w:r>
            <w:r w:rsidRPr="00AF2C6F">
              <w:rPr>
                <w:rFonts w:ascii="Tahoma" w:hAnsi="Tahoma" w:cs="Tahoma"/>
                <w:sz w:val="16"/>
                <w:szCs w:val="16"/>
              </w:rPr>
              <w:t>producto</w:t>
            </w:r>
          </w:p>
          <w:p w14:paraId="1549E0D4" w14:textId="77777777" w:rsidR="0017238B" w:rsidRPr="00DC33B5" w:rsidRDefault="0017238B" w:rsidP="006271F1">
            <w:pPr>
              <w:rPr>
                <w:rFonts w:asciiTheme="minorHAnsi" w:hAnsiTheme="minorHAnsi"/>
                <w:color w:val="808080" w:themeColor="background1" w:themeShade="80"/>
                <w:sz w:val="18"/>
                <w:szCs w:val="18"/>
                <w:lang w:val="es-ES"/>
              </w:rPr>
            </w:pPr>
          </w:p>
        </w:tc>
        <w:tc>
          <w:tcPr>
            <w:tcW w:w="2551" w:type="dxa"/>
          </w:tcPr>
          <w:p w14:paraId="4F6090E1" w14:textId="48641B41" w:rsidR="0017238B" w:rsidRPr="00DC33B5" w:rsidRDefault="00364CCD" w:rsidP="006271F1">
            <w:pPr>
              <w:rPr>
                <w:rFonts w:asciiTheme="minorHAnsi" w:hAnsiTheme="minorHAnsi"/>
                <w:color w:val="808080" w:themeColor="background1" w:themeShade="80"/>
                <w:sz w:val="18"/>
                <w:szCs w:val="18"/>
                <w:lang w:val="es-ES"/>
              </w:rPr>
            </w:pPr>
            <w:r>
              <w:rPr>
                <w:noProof/>
                <w:lang w:val="es-BO" w:eastAsia="es-BO"/>
              </w:rPr>
              <w:drawing>
                <wp:anchor distT="0" distB="0" distL="114300" distR="114300" simplePos="0" relativeHeight="251703296" behindDoc="1" locked="0" layoutInCell="1" allowOverlap="1" wp14:anchorId="7989189C" wp14:editId="481B2DA9">
                  <wp:simplePos x="0" y="0"/>
                  <wp:positionH relativeFrom="column">
                    <wp:posOffset>233680</wp:posOffset>
                  </wp:positionH>
                  <wp:positionV relativeFrom="paragraph">
                    <wp:posOffset>333375</wp:posOffset>
                  </wp:positionV>
                  <wp:extent cx="1179094" cy="1147011"/>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79094" cy="1147011"/>
                          </a:xfrm>
                          <a:prstGeom prst="rect">
                            <a:avLst/>
                          </a:prstGeom>
                        </pic:spPr>
                      </pic:pic>
                    </a:graphicData>
                  </a:graphic>
                </wp:anchor>
              </w:drawing>
            </w:r>
          </w:p>
        </w:tc>
        <w:tc>
          <w:tcPr>
            <w:tcW w:w="3544" w:type="dxa"/>
            <w:vAlign w:val="center"/>
          </w:tcPr>
          <w:p w14:paraId="4E42F244" w14:textId="6FDEBF5F" w:rsidR="0017238B" w:rsidRPr="00DC33B5" w:rsidRDefault="0017238B" w:rsidP="006271F1">
            <w:pPr>
              <w:rPr>
                <w:rFonts w:asciiTheme="minorHAnsi" w:hAnsiTheme="minorHAnsi"/>
                <w:color w:val="808080" w:themeColor="background1" w:themeShade="80"/>
                <w:sz w:val="18"/>
                <w:szCs w:val="18"/>
                <w:lang w:val="es-ES"/>
              </w:rPr>
            </w:pPr>
          </w:p>
        </w:tc>
      </w:tr>
      <w:bookmarkEnd w:id="161"/>
    </w:tbl>
    <w:p w14:paraId="3D2AA81C" w14:textId="77777777" w:rsidR="00FA650D" w:rsidRPr="00DC33B5" w:rsidRDefault="00FA650D" w:rsidP="00FA650D">
      <w:pPr>
        <w:pStyle w:val="Prrafodelista"/>
        <w:ind w:left="1440"/>
        <w:jc w:val="both"/>
        <w:rPr>
          <w:rFonts w:asciiTheme="minorHAnsi" w:hAnsiTheme="minorHAnsi" w:cstheme="minorHAnsi"/>
          <w:sz w:val="22"/>
          <w:szCs w:val="22"/>
        </w:rPr>
      </w:pPr>
    </w:p>
    <w:p w14:paraId="6E3F9D65" w14:textId="20F64388"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Planos o diseños. </w:t>
      </w:r>
      <w:r w:rsidRPr="00DC33B5">
        <w:rPr>
          <w:rFonts w:asciiTheme="minorHAnsi" w:hAnsiTheme="minorHAnsi"/>
          <w:sz w:val="22"/>
          <w:szCs w:val="22"/>
          <w:lang w:val="es-BO"/>
        </w:rPr>
        <w:t>Est</w:t>
      </w:r>
      <w:r w:rsidR="001B31F8" w:rsidRPr="00DC33B5">
        <w:rPr>
          <w:rFonts w:asciiTheme="minorHAnsi" w:hAnsiTheme="minorHAnsi"/>
          <w:sz w:val="22"/>
          <w:szCs w:val="22"/>
          <w:lang w:val="es-BO"/>
        </w:rPr>
        <w:t>e</w:t>
      </w:r>
      <w:r w:rsidRPr="00DC33B5">
        <w:rPr>
          <w:rFonts w:asciiTheme="minorHAnsi" w:hAnsiTheme="minorHAnsi"/>
          <w:sz w:val="22"/>
          <w:szCs w:val="22"/>
          <w:lang w:val="es-BO"/>
        </w:rPr>
        <w:t xml:space="preserve"> documento de licitación</w:t>
      </w:r>
      <w:r w:rsidR="00223227">
        <w:rPr>
          <w:rFonts w:asciiTheme="minorHAnsi" w:hAnsiTheme="minorHAnsi"/>
          <w:sz w:val="22"/>
          <w:szCs w:val="22"/>
          <w:lang w:val="es-BO"/>
        </w:rPr>
        <w:t xml:space="preserve"> NO</w:t>
      </w:r>
      <w:r w:rsidRPr="00DC33B5">
        <w:rPr>
          <w:rFonts w:asciiTheme="minorHAnsi" w:hAnsiTheme="minorHAnsi"/>
          <w:sz w:val="22"/>
          <w:szCs w:val="22"/>
          <w:lang w:val="es-BO"/>
        </w:rPr>
        <w:t xml:space="preserve"> incluye</w:t>
      </w:r>
      <w:r w:rsidR="00B07025">
        <w:rPr>
          <w:rFonts w:asciiTheme="minorHAnsi" w:hAnsiTheme="minorHAnsi"/>
          <w:sz w:val="22"/>
          <w:szCs w:val="22"/>
          <w:lang w:val="es-BO"/>
        </w:rPr>
        <w:t xml:space="preserve"> ningún </w:t>
      </w:r>
      <w:r w:rsidR="00B07025" w:rsidRPr="00DC33B5">
        <w:rPr>
          <w:rFonts w:asciiTheme="minorHAnsi" w:hAnsiTheme="minorHAnsi"/>
          <w:sz w:val="22"/>
          <w:szCs w:val="22"/>
          <w:lang w:val="es-BO"/>
        </w:rPr>
        <w:t>plano</w:t>
      </w:r>
      <w:r w:rsidRPr="00DC33B5">
        <w:rPr>
          <w:rFonts w:asciiTheme="minorHAnsi" w:hAnsiTheme="minorHAnsi"/>
          <w:sz w:val="22"/>
          <w:szCs w:val="22"/>
          <w:lang w:val="es-BO"/>
        </w:rPr>
        <w:t xml:space="preserve"> o diseño. </w:t>
      </w: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260"/>
      </w:tblGrid>
      <w:tr w:rsidR="00FA650D" w:rsidRPr="00DC33B5" w14:paraId="3FCB75F9" w14:textId="77777777" w:rsidTr="002A4C7F">
        <w:trPr>
          <w:trHeight w:val="593"/>
          <w:jc w:val="center"/>
        </w:trPr>
        <w:tc>
          <w:tcPr>
            <w:tcW w:w="8647" w:type="dxa"/>
            <w:gridSpan w:val="3"/>
            <w:shd w:val="clear" w:color="auto" w:fill="D9D9D9" w:themeFill="background1" w:themeFillShade="D9"/>
            <w:vAlign w:val="center"/>
          </w:tcPr>
          <w:p w14:paraId="772E2196"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LISTA DE PLANOS O DISEÑOS</w:t>
            </w:r>
          </w:p>
        </w:tc>
      </w:tr>
      <w:tr w:rsidR="00FA650D" w:rsidRPr="00DC33B5" w14:paraId="796C0B45" w14:textId="77777777" w:rsidTr="002A4C7F">
        <w:trPr>
          <w:trHeight w:val="521"/>
          <w:jc w:val="center"/>
        </w:trPr>
        <w:tc>
          <w:tcPr>
            <w:tcW w:w="1985" w:type="dxa"/>
            <w:shd w:val="clear" w:color="auto" w:fill="D9D9D9" w:themeFill="background1" w:themeFillShade="D9"/>
            <w:vAlign w:val="center"/>
          </w:tcPr>
          <w:p w14:paraId="7B799C4F" w14:textId="77777777" w:rsidR="00FA650D" w:rsidRPr="00DC33B5" w:rsidRDefault="00FA650D" w:rsidP="00265EBA">
            <w:pPr>
              <w:rPr>
                <w:rFonts w:asciiTheme="minorHAnsi" w:hAnsiTheme="minorHAnsi"/>
                <w:b/>
                <w:sz w:val="18"/>
                <w:szCs w:val="22"/>
                <w:lang w:val="es-ES"/>
              </w:rPr>
            </w:pPr>
            <w:r w:rsidRPr="00DC33B5">
              <w:rPr>
                <w:rFonts w:asciiTheme="minorHAnsi" w:hAnsiTheme="minorHAnsi"/>
                <w:b/>
                <w:sz w:val="18"/>
                <w:szCs w:val="22"/>
                <w:lang w:val="es-ES"/>
              </w:rPr>
              <w:t>PLANO O DISEÑO NO.</w:t>
            </w:r>
          </w:p>
        </w:tc>
        <w:tc>
          <w:tcPr>
            <w:tcW w:w="3402" w:type="dxa"/>
            <w:shd w:val="clear" w:color="auto" w:fill="D9D9D9" w:themeFill="background1" w:themeFillShade="D9"/>
            <w:vAlign w:val="center"/>
          </w:tcPr>
          <w:p w14:paraId="036E6E27"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NOMBRE DEL PLANO O DISEÑO</w:t>
            </w:r>
          </w:p>
        </w:tc>
        <w:tc>
          <w:tcPr>
            <w:tcW w:w="3260" w:type="dxa"/>
            <w:shd w:val="clear" w:color="auto" w:fill="D9D9D9" w:themeFill="background1" w:themeFillShade="D9"/>
            <w:vAlign w:val="center"/>
          </w:tcPr>
          <w:p w14:paraId="3E846D90"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PROPÓSITO</w:t>
            </w:r>
          </w:p>
        </w:tc>
      </w:tr>
      <w:tr w:rsidR="00FA650D" w:rsidRPr="00DC33B5" w14:paraId="339B85B9" w14:textId="77777777" w:rsidTr="002A4C7F">
        <w:trPr>
          <w:trHeight w:val="341"/>
          <w:jc w:val="center"/>
        </w:trPr>
        <w:tc>
          <w:tcPr>
            <w:tcW w:w="1985" w:type="dxa"/>
            <w:vAlign w:val="center"/>
          </w:tcPr>
          <w:p w14:paraId="40F94DBA" w14:textId="77777777" w:rsidR="00FA650D" w:rsidRPr="00DC33B5" w:rsidRDefault="00FA650D" w:rsidP="00265EBA">
            <w:pPr>
              <w:rPr>
                <w:rFonts w:asciiTheme="minorHAnsi" w:hAnsiTheme="minorHAnsi"/>
                <w:sz w:val="18"/>
                <w:szCs w:val="22"/>
                <w:lang w:val="es-ES"/>
              </w:rPr>
            </w:pPr>
          </w:p>
        </w:tc>
        <w:tc>
          <w:tcPr>
            <w:tcW w:w="3402" w:type="dxa"/>
            <w:vAlign w:val="center"/>
          </w:tcPr>
          <w:p w14:paraId="3727B58F" w14:textId="77777777" w:rsidR="00FA650D" w:rsidRPr="00DC33B5" w:rsidRDefault="00FA650D" w:rsidP="002A4C7F">
            <w:pPr>
              <w:jc w:val="center"/>
              <w:rPr>
                <w:rFonts w:asciiTheme="minorHAnsi" w:hAnsiTheme="minorHAnsi"/>
                <w:sz w:val="18"/>
                <w:szCs w:val="22"/>
                <w:lang w:val="es-ES"/>
              </w:rPr>
            </w:pPr>
          </w:p>
        </w:tc>
        <w:tc>
          <w:tcPr>
            <w:tcW w:w="3260" w:type="dxa"/>
            <w:vAlign w:val="center"/>
          </w:tcPr>
          <w:p w14:paraId="096CF263" w14:textId="77777777" w:rsidR="00FA650D" w:rsidRPr="00DC33B5" w:rsidRDefault="00FA650D" w:rsidP="00265EBA">
            <w:pPr>
              <w:rPr>
                <w:rFonts w:asciiTheme="minorHAnsi" w:hAnsiTheme="minorHAnsi"/>
                <w:sz w:val="18"/>
                <w:szCs w:val="22"/>
                <w:lang w:val="es-ES"/>
              </w:rPr>
            </w:pPr>
          </w:p>
        </w:tc>
      </w:tr>
      <w:tr w:rsidR="00FA650D" w:rsidRPr="00DC33B5" w14:paraId="5DA02ADB" w14:textId="77777777" w:rsidTr="002A4C7F">
        <w:trPr>
          <w:trHeight w:val="395"/>
          <w:jc w:val="center"/>
        </w:trPr>
        <w:tc>
          <w:tcPr>
            <w:tcW w:w="1985" w:type="dxa"/>
            <w:vAlign w:val="center"/>
          </w:tcPr>
          <w:p w14:paraId="7065E82A" w14:textId="77777777" w:rsidR="00FA650D" w:rsidRPr="00DC33B5" w:rsidRDefault="00FA650D" w:rsidP="00265EBA">
            <w:pPr>
              <w:rPr>
                <w:rFonts w:asciiTheme="minorHAnsi" w:hAnsiTheme="minorHAnsi"/>
                <w:sz w:val="18"/>
                <w:szCs w:val="22"/>
                <w:lang w:val="es-ES"/>
              </w:rPr>
            </w:pPr>
          </w:p>
        </w:tc>
        <w:tc>
          <w:tcPr>
            <w:tcW w:w="3402" w:type="dxa"/>
            <w:vAlign w:val="center"/>
          </w:tcPr>
          <w:p w14:paraId="10888AEC" w14:textId="77777777" w:rsidR="00FA650D" w:rsidRPr="00DC33B5" w:rsidRDefault="00FA650D" w:rsidP="00265EBA">
            <w:pPr>
              <w:rPr>
                <w:rFonts w:asciiTheme="minorHAnsi" w:hAnsiTheme="minorHAnsi"/>
                <w:sz w:val="18"/>
                <w:szCs w:val="22"/>
                <w:lang w:val="es-ES"/>
              </w:rPr>
            </w:pPr>
          </w:p>
        </w:tc>
        <w:tc>
          <w:tcPr>
            <w:tcW w:w="3260" w:type="dxa"/>
            <w:vAlign w:val="center"/>
          </w:tcPr>
          <w:p w14:paraId="6146365B" w14:textId="77777777" w:rsidR="00FA650D" w:rsidRPr="00DC33B5" w:rsidRDefault="00FA650D" w:rsidP="00265EBA">
            <w:pPr>
              <w:rPr>
                <w:rFonts w:asciiTheme="minorHAnsi" w:hAnsiTheme="minorHAnsi"/>
                <w:sz w:val="18"/>
                <w:szCs w:val="22"/>
                <w:lang w:val="es-ES"/>
              </w:rPr>
            </w:pPr>
          </w:p>
        </w:tc>
      </w:tr>
    </w:tbl>
    <w:p w14:paraId="282240C8" w14:textId="77777777" w:rsidR="00FA32CF" w:rsidRPr="00DC33B5" w:rsidRDefault="00FA32CF" w:rsidP="00FA32CF">
      <w:pPr>
        <w:pStyle w:val="Prrafodelista"/>
        <w:ind w:left="1560"/>
        <w:rPr>
          <w:rFonts w:asciiTheme="minorHAnsi" w:hAnsiTheme="minorHAnsi"/>
          <w:sz w:val="22"/>
          <w:szCs w:val="22"/>
          <w:lang w:val="es-BO"/>
        </w:rPr>
      </w:pPr>
    </w:p>
    <w:p w14:paraId="197EAD05" w14:textId="6F54ED58" w:rsidR="00FA650D" w:rsidRPr="00A16876" w:rsidRDefault="00FA650D" w:rsidP="00392DCD">
      <w:pPr>
        <w:pStyle w:val="Prrafodelista"/>
        <w:numPr>
          <w:ilvl w:val="1"/>
          <w:numId w:val="36"/>
        </w:numPr>
        <w:ind w:left="1560" w:hanging="426"/>
        <w:rPr>
          <w:rFonts w:asciiTheme="minorHAnsi" w:hAnsiTheme="minorHAnsi"/>
          <w:sz w:val="22"/>
          <w:szCs w:val="22"/>
          <w:highlight w:val="yellow"/>
          <w:lang w:val="es-BO"/>
        </w:rPr>
      </w:pPr>
      <w:r w:rsidRPr="00DC33B5">
        <w:rPr>
          <w:rFonts w:asciiTheme="minorHAnsi" w:hAnsiTheme="minorHAnsi" w:cstheme="minorHAnsi"/>
          <w:sz w:val="22"/>
          <w:szCs w:val="22"/>
        </w:rPr>
        <w:t xml:space="preserve">Inspecciones y pruebas. </w:t>
      </w:r>
      <w:r w:rsidR="001B31F8" w:rsidRPr="00DC33B5">
        <w:rPr>
          <w:rFonts w:asciiTheme="minorHAnsi" w:hAnsiTheme="minorHAnsi"/>
          <w:sz w:val="22"/>
          <w:szCs w:val="22"/>
          <w:lang w:val="es-BO"/>
        </w:rPr>
        <w:t xml:space="preserve">Se realizarán </w:t>
      </w:r>
      <w:r w:rsidRPr="00DC33B5">
        <w:rPr>
          <w:rFonts w:asciiTheme="minorHAnsi" w:hAnsiTheme="minorHAnsi"/>
          <w:sz w:val="22"/>
          <w:szCs w:val="22"/>
          <w:lang w:val="es-BO"/>
        </w:rPr>
        <w:t xml:space="preserve">Las siguientes inspecciones y pruebas: </w:t>
      </w:r>
      <w:r w:rsidRPr="00A16876">
        <w:rPr>
          <w:rFonts w:asciiTheme="minorHAnsi" w:hAnsiTheme="minorHAnsi" w:cstheme="minorHAnsi"/>
          <w:b/>
          <w:bCs/>
          <w:i/>
          <w:iCs/>
          <w:color w:val="1F4E79"/>
          <w:sz w:val="22"/>
          <w:szCs w:val="22"/>
          <w:highlight w:val="yellow"/>
          <w:lang w:val="es-BO"/>
        </w:rPr>
        <w:fldChar w:fldCharType="begin">
          <w:ffData>
            <w:name w:val=""/>
            <w:enabled/>
            <w:calcOnExit w:val="0"/>
            <w:textInput>
              <w:default w:val="[Indicar la lista de inspecciones y pruebas]"/>
            </w:textInput>
          </w:ffData>
        </w:fldChar>
      </w:r>
      <w:r w:rsidRPr="00A16876">
        <w:rPr>
          <w:rFonts w:asciiTheme="minorHAnsi" w:hAnsiTheme="minorHAnsi" w:cstheme="minorHAnsi"/>
          <w:b/>
          <w:bCs/>
          <w:i/>
          <w:iCs/>
          <w:color w:val="1F4E79"/>
          <w:sz w:val="22"/>
          <w:szCs w:val="22"/>
          <w:highlight w:val="yellow"/>
          <w:lang w:val="es-BO"/>
        </w:rPr>
        <w:instrText xml:space="preserve"> FORMTEXT </w:instrText>
      </w:r>
      <w:r w:rsidRPr="00A16876">
        <w:rPr>
          <w:rFonts w:asciiTheme="minorHAnsi" w:hAnsiTheme="minorHAnsi" w:cstheme="minorHAnsi"/>
          <w:b/>
          <w:bCs/>
          <w:i/>
          <w:iCs/>
          <w:color w:val="1F4E79"/>
          <w:sz w:val="22"/>
          <w:szCs w:val="22"/>
          <w:highlight w:val="yellow"/>
          <w:lang w:val="es-BO"/>
        </w:rPr>
      </w:r>
      <w:r w:rsidRPr="00A16876">
        <w:rPr>
          <w:rFonts w:asciiTheme="minorHAnsi" w:hAnsiTheme="minorHAnsi" w:cstheme="minorHAnsi"/>
          <w:b/>
          <w:bCs/>
          <w:i/>
          <w:iCs/>
          <w:color w:val="1F4E79"/>
          <w:sz w:val="22"/>
          <w:szCs w:val="22"/>
          <w:highlight w:val="yellow"/>
          <w:lang w:val="es-BO"/>
        </w:rPr>
        <w:fldChar w:fldCharType="separate"/>
      </w:r>
      <w:r w:rsidRPr="00A16876">
        <w:rPr>
          <w:rFonts w:asciiTheme="minorHAnsi" w:hAnsiTheme="minorHAnsi" w:cstheme="minorHAnsi"/>
          <w:b/>
          <w:bCs/>
          <w:i/>
          <w:iCs/>
          <w:noProof/>
          <w:color w:val="1F4E79"/>
          <w:sz w:val="22"/>
          <w:szCs w:val="22"/>
          <w:highlight w:val="yellow"/>
          <w:lang w:val="es-BO"/>
        </w:rPr>
        <w:t>[Indicar la lista de inspecciones y pruebas]</w:t>
      </w:r>
      <w:r w:rsidRPr="00A16876">
        <w:rPr>
          <w:rFonts w:asciiTheme="minorHAnsi" w:hAnsiTheme="minorHAnsi" w:cstheme="minorHAnsi"/>
          <w:b/>
          <w:bCs/>
          <w:i/>
          <w:iCs/>
          <w:color w:val="1F4E79"/>
          <w:sz w:val="22"/>
          <w:szCs w:val="22"/>
          <w:highlight w:val="yellow"/>
          <w:lang w:val="es-BO"/>
        </w:rPr>
        <w:fldChar w:fldCharType="end"/>
      </w:r>
    </w:p>
    <w:p w14:paraId="6498FFAE" w14:textId="77777777" w:rsidR="00FA650D" w:rsidRPr="00DC33B5" w:rsidRDefault="00FA650D" w:rsidP="00FA650D">
      <w:pPr>
        <w:pStyle w:val="Prrafodelista"/>
        <w:rPr>
          <w:rFonts w:asciiTheme="minorHAnsi" w:hAnsiTheme="minorHAnsi"/>
          <w:sz w:val="22"/>
          <w:szCs w:val="22"/>
          <w:lang w:val="es-BO"/>
        </w:rPr>
      </w:pPr>
    </w:p>
    <w:p w14:paraId="4AADFCA2" w14:textId="2BFA722B" w:rsidR="003835F9" w:rsidRPr="00DC33B5" w:rsidRDefault="003835F9" w:rsidP="0043025F">
      <w:pPr>
        <w:pStyle w:val="Prrafodelista"/>
        <w:ind w:left="567"/>
        <w:jc w:val="both"/>
        <w:rPr>
          <w:rFonts w:asciiTheme="minorHAnsi" w:hAnsiTheme="minorHAnsi" w:cstheme="minorHAnsi"/>
          <w:sz w:val="22"/>
          <w:szCs w:val="22"/>
          <w:lang w:eastAsia="es-ES"/>
        </w:rPr>
      </w:pPr>
    </w:p>
    <w:p w14:paraId="77F83952" w14:textId="6456B047" w:rsidR="002A4C7F" w:rsidRPr="00364CCD" w:rsidRDefault="002A4C7F" w:rsidP="00364CCD">
      <w:pPr>
        <w:pStyle w:val="Prrafodelista"/>
        <w:ind w:left="567"/>
        <w:jc w:val="both"/>
        <w:rPr>
          <w:rFonts w:asciiTheme="minorHAnsi" w:hAnsiTheme="minorHAnsi" w:cstheme="minorHAnsi"/>
          <w:sz w:val="22"/>
          <w:szCs w:val="22"/>
          <w:lang w:val="es-ES" w:eastAsia="es-ES"/>
        </w:rPr>
        <w:sectPr w:rsidR="002A4C7F" w:rsidRPr="00364CCD" w:rsidSect="002A4C7F">
          <w:pgSz w:w="15842" w:h="12242" w:orient="landscape" w:code="1"/>
          <w:pgMar w:top="1701" w:right="1276" w:bottom="1327" w:left="1418" w:header="709" w:footer="709" w:gutter="0"/>
          <w:cols w:space="708"/>
          <w:titlePg/>
          <w:docGrid w:linePitch="360"/>
        </w:sectPr>
      </w:pPr>
    </w:p>
    <w:p w14:paraId="7BA6E997" w14:textId="77777777" w:rsidR="002A4C7F" w:rsidRPr="00DC33B5" w:rsidRDefault="002A4C7F" w:rsidP="002A4C7F">
      <w:pPr>
        <w:pStyle w:val="Ttulo2"/>
        <w:shd w:val="clear" w:color="auto" w:fill="D9D9D9" w:themeFill="background1" w:themeFillShade="D9"/>
        <w:spacing w:before="0" w:line="240" w:lineRule="auto"/>
        <w:rPr>
          <w:lang w:val="es-BO"/>
        </w:rPr>
      </w:pPr>
      <w:r w:rsidRPr="00DC33B5">
        <w:rPr>
          <w:sz w:val="28"/>
          <w:lang w:val="es-BO"/>
        </w:rPr>
        <w:lastRenderedPageBreak/>
        <w:t>SECCIÓN II – FORMULARIOS DE LA COTIZACIÓN</w:t>
      </w:r>
    </w:p>
    <w:p w14:paraId="4D5C5006" w14:textId="77777777" w:rsidR="002A4C7F" w:rsidRPr="00DC33B5" w:rsidRDefault="002A4C7F" w:rsidP="002A4C7F">
      <w:pPr>
        <w:jc w:val="center"/>
        <w:rPr>
          <w:rFonts w:asciiTheme="minorHAnsi" w:hAnsiTheme="minorHAnsi" w:cstheme="minorHAnsi"/>
          <w:b/>
          <w:bCs/>
          <w:sz w:val="22"/>
          <w:szCs w:val="22"/>
          <w:lang w:val="es-BO"/>
        </w:rPr>
      </w:pPr>
    </w:p>
    <w:p w14:paraId="6976CDEB" w14:textId="77777777" w:rsidR="002A4C7F" w:rsidRPr="00DC33B5" w:rsidRDefault="002A4C7F" w:rsidP="002A4C7F">
      <w:pPr>
        <w:pStyle w:val="Ttulo3"/>
        <w:numPr>
          <w:ilvl w:val="0"/>
          <w:numId w:val="17"/>
        </w:numPr>
        <w:spacing w:before="0" w:line="240" w:lineRule="auto"/>
        <w:ind w:left="0" w:firstLine="0"/>
        <w:rPr>
          <w:lang w:val="es-BO"/>
        </w:rPr>
      </w:pPr>
      <w:r w:rsidRPr="00DC33B5">
        <w:rPr>
          <w:lang w:val="es-BO"/>
        </w:rPr>
        <w:t xml:space="preserve"> CARTA DE LA COTIZACIÓN</w:t>
      </w:r>
    </w:p>
    <w:p w14:paraId="01CDA1DE" w14:textId="7984D54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01950C89"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3C3AB759"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Comprador/Contratante</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0195780D" w:rsidR="00186B79" w:rsidRPr="00DC33B5" w:rsidRDefault="00E15AEF"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Comprador/Contratante</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162"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41"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162"/>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163" w:name="_Toc403379120"/>
      <w:bookmarkStart w:id="164" w:name="_Toc44846593"/>
      <w:r w:rsidRPr="00DC33B5">
        <w:rPr>
          <w:rFonts w:cstheme="minorHAnsi"/>
          <w:lang w:val="es-BO"/>
        </w:rPr>
        <w:lastRenderedPageBreak/>
        <w:t>2</w:t>
      </w:r>
      <w:r w:rsidR="00451768" w:rsidRPr="00DC33B5">
        <w:rPr>
          <w:rFonts w:cstheme="minorHAnsi"/>
          <w:lang w:val="es-BO"/>
        </w:rPr>
        <w:t xml:space="preserve">.   </w:t>
      </w:r>
      <w:bookmarkEnd w:id="163"/>
      <w:r w:rsidR="00F86B5B" w:rsidRPr="00DC33B5">
        <w:rPr>
          <w:rFonts w:cstheme="minorHAnsi"/>
          <w:lang w:val="es-BO"/>
        </w:rPr>
        <w:t xml:space="preserve">FORMULARIO DE </w:t>
      </w:r>
      <w:r w:rsidR="001C693A" w:rsidRPr="00DC33B5">
        <w:rPr>
          <w:lang w:val="es-ES"/>
        </w:rPr>
        <w:t>LISTA DE PRECIOS</w:t>
      </w:r>
      <w:bookmarkEnd w:id="164"/>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165"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165"/>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166"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166"/>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167"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167"/>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1D7D6F17"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68"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15AEF" w:rsidRPr="00DC33B5">
        <w:rPr>
          <w:rFonts w:asciiTheme="minorHAnsi" w:hAnsiTheme="minorHAnsi" w:cstheme="minorHAnsi"/>
          <w:i/>
          <w:iCs/>
          <w:sz w:val="22"/>
          <w:szCs w:val="22"/>
          <w:lang w:val="es-BO"/>
        </w:rPr>
        <w:t>Comprador/Contratante</w:t>
      </w:r>
      <w:r w:rsidRPr="00DC33B5">
        <w:rPr>
          <w:rFonts w:asciiTheme="minorHAnsi" w:hAnsiTheme="minorHAnsi" w:cstheme="minorHAnsi"/>
          <w:sz w:val="22"/>
          <w:szCs w:val="22"/>
          <w:lang w:val="es-BO"/>
        </w:rPr>
        <w:t xml:space="preserve"> </w:t>
      </w:r>
      <w:bookmarkEnd w:id="168"/>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2EA2559C"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Comprador/Contratante</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79913C99"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r w:rsidRPr="00DC33B5">
        <w:rPr>
          <w:rFonts w:asciiTheme="minorHAnsi" w:hAnsiTheme="minorHAnsi" w:cstheme="minorHAnsi"/>
          <w:b/>
          <w:bCs/>
          <w:i/>
          <w:iCs/>
          <w:sz w:val="22"/>
          <w:szCs w:val="22"/>
          <w:lang w:val="es-BO"/>
        </w:rPr>
        <w:br w:type="page"/>
      </w:r>
    </w:p>
    <w:p w14:paraId="73A90B47" w14:textId="48B692DE" w:rsidR="005C2008" w:rsidRPr="00DC33B5" w:rsidRDefault="005C2008" w:rsidP="005C2008">
      <w:pPr>
        <w:pStyle w:val="Ttulo2"/>
        <w:shd w:val="clear" w:color="auto" w:fill="D9D9D9" w:themeFill="background1" w:themeFillShade="D9"/>
        <w:spacing w:before="0" w:line="240" w:lineRule="auto"/>
        <w:rPr>
          <w:sz w:val="28"/>
          <w:lang w:val="es-BO"/>
        </w:rPr>
      </w:pPr>
      <w:bookmarkStart w:id="169" w:name="_Toc44846596"/>
      <w:r w:rsidRPr="00DC33B5">
        <w:rPr>
          <w:sz w:val="28"/>
          <w:lang w:val="es-BO"/>
        </w:rPr>
        <w:lastRenderedPageBreak/>
        <w:t>SECCIÓN I</w:t>
      </w:r>
      <w:r w:rsidR="000946D6" w:rsidRPr="00DC33B5">
        <w:rPr>
          <w:sz w:val="28"/>
          <w:lang w:val="es-BO"/>
        </w:rPr>
        <w:t>II</w:t>
      </w:r>
      <w:r w:rsidRPr="00DC33B5">
        <w:rPr>
          <w:sz w:val="28"/>
          <w:lang w:val="es-BO"/>
        </w:rPr>
        <w:t xml:space="preserve"> – PAÍSES ELEGIBLES</w:t>
      </w:r>
      <w:bookmarkEnd w:id="169"/>
    </w:p>
    <w:p w14:paraId="45A83408" w14:textId="77777777" w:rsidR="005C2008" w:rsidRPr="00DC33B5" w:rsidRDefault="005C2008" w:rsidP="005B6041">
      <w:pPr>
        <w:rPr>
          <w:rFonts w:asciiTheme="minorHAnsi" w:hAnsiTheme="minorHAnsi" w:cstheme="minorHAnsi"/>
          <w:lang w:val="es-BO"/>
        </w:rPr>
      </w:pPr>
    </w:p>
    <w:p w14:paraId="053026A4"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 xml:space="preserve">Elegibilidad para el suministro de bienes, la construcción de obras </w:t>
      </w:r>
    </w:p>
    <w:p w14:paraId="23471429"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y la prestación de servicios en adquisiciones financiadas por el Banco</w:t>
      </w:r>
    </w:p>
    <w:p w14:paraId="78DD244D" w14:textId="77777777" w:rsidR="005C2008" w:rsidRPr="00DC33B5" w:rsidRDefault="005C2008" w:rsidP="005C2008">
      <w:pPr>
        <w:jc w:val="both"/>
        <w:rPr>
          <w:rFonts w:asciiTheme="minorHAnsi" w:hAnsiTheme="minorHAnsi" w:cstheme="minorHAnsi"/>
          <w:b/>
          <w:bCs/>
          <w:sz w:val="22"/>
          <w:szCs w:val="22"/>
        </w:rPr>
      </w:pPr>
    </w:p>
    <w:p w14:paraId="56C69080" w14:textId="77777777" w:rsidR="005C2008" w:rsidRPr="00DC33B5" w:rsidRDefault="005C2008" w:rsidP="005C2008">
      <w:pPr>
        <w:pStyle w:val="aparagraphs"/>
        <w:spacing w:before="0" w:after="0"/>
        <w:rPr>
          <w:rFonts w:asciiTheme="minorHAnsi" w:hAnsiTheme="minorHAnsi" w:cstheme="minorHAnsi"/>
          <w:i/>
          <w:iCs/>
          <w:color w:val="808080" w:themeColor="background1" w:themeShade="80"/>
          <w:sz w:val="22"/>
          <w:szCs w:val="22"/>
        </w:rPr>
      </w:pPr>
      <w:r w:rsidRPr="00DC33B5">
        <w:rPr>
          <w:rFonts w:asciiTheme="minorHAnsi" w:hAnsiTheme="minorHAnsi" w:cstheme="minorHAnsi"/>
          <w:b/>
          <w:bCs/>
          <w:i/>
          <w:iCs/>
          <w:color w:val="808080" w:themeColor="background1" w:themeShade="80"/>
          <w:sz w:val="22"/>
          <w:szCs w:val="22"/>
        </w:rPr>
        <w:t>[Nota:</w:t>
      </w:r>
      <w:r w:rsidRPr="00DC33B5">
        <w:rPr>
          <w:rFonts w:asciiTheme="minorHAnsi" w:hAnsiTheme="minorHAnsi" w:cstheme="minorHAnsi"/>
          <w:i/>
          <w:iCs/>
          <w:color w:val="808080" w:themeColor="background1" w:themeShade="80"/>
          <w:sz w:val="22"/>
          <w:szCs w:val="22"/>
        </w:rPr>
        <w:t xml:space="preserve"> Las referencias en estos documentos al Banco</w:t>
      </w:r>
      <w:r w:rsidRPr="00DC33B5">
        <w:rPr>
          <w:rFonts w:asciiTheme="minorHAnsi" w:hAnsiTheme="minorHAnsi" w:cstheme="minorHAnsi"/>
          <w:b/>
          <w:i/>
          <w:iCs/>
          <w:color w:val="808080" w:themeColor="background1" w:themeShade="80"/>
          <w:sz w:val="22"/>
          <w:szCs w:val="22"/>
        </w:rPr>
        <w:t xml:space="preserve"> </w:t>
      </w:r>
      <w:r w:rsidRPr="00DC33B5">
        <w:rPr>
          <w:rFonts w:asciiTheme="minorHAnsi" w:hAnsiTheme="minorHAnsi" w:cstheme="minorHAnsi"/>
          <w:i/>
          <w:iCs/>
          <w:color w:val="808080" w:themeColor="background1" w:themeShade="80"/>
          <w:sz w:val="22"/>
          <w:szCs w:val="22"/>
        </w:rPr>
        <w:t xml:space="preserve">incluyen tanto al BID, al BID Lab como a cualquier fondo administrado por el Banco. </w:t>
      </w:r>
    </w:p>
    <w:p w14:paraId="1AA25DBD" w14:textId="77777777" w:rsidR="005C2008" w:rsidRPr="00DC33B5" w:rsidRDefault="005C2008" w:rsidP="005C2008">
      <w:pPr>
        <w:rPr>
          <w:color w:val="808080" w:themeColor="background1" w:themeShade="80"/>
        </w:rPr>
      </w:pPr>
    </w:p>
    <w:p w14:paraId="61F2C9F7" w14:textId="3843ABF6" w:rsidR="005C2008" w:rsidRPr="00DC33B5" w:rsidRDefault="003C4FFC" w:rsidP="005C2008">
      <w:pPr>
        <w:pStyle w:val="aparagraphs"/>
        <w:spacing w:before="0" w:after="0"/>
        <w:rPr>
          <w:rFonts w:asciiTheme="minorHAnsi" w:hAnsiTheme="minorHAnsi" w:cstheme="minorHAnsi"/>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 xml:space="preserve">A continuación, se presentan dos opciones para que el </w:t>
      </w:r>
      <w:r w:rsidR="00E15AEF" w:rsidRPr="00DC33B5">
        <w:rPr>
          <w:rFonts w:asciiTheme="minorHAnsi" w:hAnsiTheme="minorHAnsi" w:cstheme="minorHAnsi"/>
          <w:i/>
          <w:iCs/>
          <w:color w:val="808080" w:themeColor="background1" w:themeShade="80"/>
          <w:sz w:val="22"/>
          <w:szCs w:val="22"/>
        </w:rPr>
        <w:t>Comprador/Contratante</w:t>
      </w:r>
      <w:r w:rsidRPr="00DC33B5">
        <w:rPr>
          <w:rFonts w:asciiTheme="minorHAnsi" w:hAnsiTheme="minorHAnsi" w:cstheme="minorHAnsi"/>
          <w:i/>
          <w:iCs/>
          <w:color w:val="808080" w:themeColor="background1" w:themeShade="80"/>
          <w:sz w:val="22"/>
          <w:szCs w:val="22"/>
        </w:rPr>
        <w:t xml:space="preserve">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 miembros, caso en el cual se deben determinar estos utilizando la última opción</w:t>
      </w:r>
      <w:r w:rsidR="005C2008" w:rsidRPr="00DC33B5">
        <w:rPr>
          <w:rFonts w:asciiTheme="minorHAnsi" w:hAnsiTheme="minorHAnsi" w:cstheme="minorHAnsi"/>
          <w:i/>
          <w:iCs/>
          <w:color w:val="808080" w:themeColor="background1" w:themeShade="80"/>
          <w:sz w:val="22"/>
          <w:szCs w:val="22"/>
        </w:rPr>
        <w:t>.]</w:t>
      </w:r>
    </w:p>
    <w:p w14:paraId="3A3AEC50" w14:textId="77777777" w:rsidR="005C2008" w:rsidRPr="00DC33B5" w:rsidRDefault="005C2008" w:rsidP="005C2008">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01887BE7" w14:textId="77777777" w:rsidR="005C2008" w:rsidRPr="00DC33B5" w:rsidRDefault="005C2008" w:rsidP="00392DCD">
      <w:pPr>
        <w:pStyle w:val="aparagraphs"/>
        <w:numPr>
          <w:ilvl w:val="0"/>
          <w:numId w:val="7"/>
        </w:numPr>
        <w:spacing w:before="0" w:after="0"/>
        <w:ind w:left="567" w:hanging="567"/>
        <w:rPr>
          <w:rFonts w:asciiTheme="minorHAnsi" w:hAnsiTheme="minorHAnsi" w:cstheme="minorHAnsi"/>
          <w:sz w:val="22"/>
          <w:szCs w:val="22"/>
        </w:rPr>
      </w:pPr>
      <w:r w:rsidRPr="00DC33B5">
        <w:rPr>
          <w:rFonts w:asciiTheme="minorHAnsi" w:hAnsiTheme="minorHAnsi" w:cstheme="minorHAnsi"/>
          <w:b/>
          <w:bCs/>
          <w:sz w:val="22"/>
          <w:szCs w:val="22"/>
        </w:rPr>
        <w:t>Países Miembros cuando el financiamiento provenga del Banco Interamericano de Desarrollo</w:t>
      </w:r>
      <w:r w:rsidRPr="00DC33B5">
        <w:rPr>
          <w:rFonts w:asciiTheme="minorHAnsi" w:hAnsiTheme="minorHAnsi" w:cstheme="minorHAnsi"/>
          <w:sz w:val="22"/>
          <w:szCs w:val="22"/>
        </w:rPr>
        <w:t>.</w:t>
      </w:r>
    </w:p>
    <w:p w14:paraId="3D6C72D0" w14:textId="146646DB" w:rsidR="005C2008" w:rsidRPr="00DC33B5" w:rsidRDefault="003C4FFC" w:rsidP="003C4FFC">
      <w:pPr>
        <w:ind w:left="567"/>
        <w:jc w:val="both"/>
        <w:rPr>
          <w:rFonts w:asciiTheme="minorHAnsi" w:hAnsiTheme="minorHAnsi" w:cstheme="minorHAnsi"/>
          <w:snapToGrid w:val="0"/>
          <w:color w:val="000000"/>
          <w:sz w:val="22"/>
          <w:szCs w:val="22"/>
        </w:rPr>
      </w:pPr>
      <w:r w:rsidRPr="00DC33B5">
        <w:rPr>
          <w:rFonts w:asciiTheme="minorHAnsi" w:hAnsiTheme="minorHAnsi" w:cstheme="minorHAnsi"/>
          <w:snapToGrid w:val="0"/>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B8FCB4" w14:textId="77777777" w:rsidR="003C4FFC" w:rsidRPr="00DC33B5" w:rsidRDefault="003C4FFC" w:rsidP="005C2008">
      <w:pPr>
        <w:rPr>
          <w:rFonts w:asciiTheme="minorHAnsi" w:hAnsiTheme="minorHAnsi" w:cstheme="minorHAnsi"/>
          <w:b/>
          <w:sz w:val="22"/>
          <w:szCs w:val="22"/>
        </w:rPr>
      </w:pPr>
    </w:p>
    <w:p w14:paraId="047D6F68" w14:textId="77777777" w:rsidR="005C2008" w:rsidRPr="00DC33B5" w:rsidRDefault="005C2008" w:rsidP="005C2008">
      <w:pPr>
        <w:ind w:firstLine="567"/>
        <w:rPr>
          <w:rFonts w:asciiTheme="minorHAnsi" w:hAnsiTheme="minorHAnsi" w:cstheme="minorHAnsi"/>
          <w:b/>
          <w:sz w:val="22"/>
          <w:szCs w:val="22"/>
        </w:rPr>
      </w:pPr>
      <w:r w:rsidRPr="00DC33B5">
        <w:rPr>
          <w:rFonts w:asciiTheme="minorHAnsi" w:hAnsiTheme="minorHAnsi" w:cstheme="minorHAnsi"/>
          <w:b/>
          <w:sz w:val="22"/>
          <w:szCs w:val="22"/>
        </w:rPr>
        <w:t>Territorios elegibles</w:t>
      </w:r>
    </w:p>
    <w:p w14:paraId="5B279417"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 xml:space="preserve">Guadalupe, Guyana Francesa, Martinica, Reunión – por ser Departamentos de Francia. </w:t>
      </w:r>
    </w:p>
    <w:p w14:paraId="18690FBF"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Islas Vírgenes Estadounidenses, Puerto Rico, Guam – por ser Territorios de los Estados Unidos de América.</w:t>
      </w:r>
    </w:p>
    <w:p w14:paraId="118DE09D"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Aruba – por ser País Constituyente del Reino de los Países Bajos; y Bonaire, Curazao, Sint Maarten, Sint Eustatius – por ser Departamentos de Reino de los Países Bajos.</w:t>
      </w:r>
    </w:p>
    <w:p w14:paraId="0AEEB2CB"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Hong Kong – por ser Región Especial Administrativa de la República Popular de China.</w:t>
      </w:r>
    </w:p>
    <w:p w14:paraId="024DBB5D" w14:textId="77777777" w:rsidR="005C2008" w:rsidRPr="00DC33B5" w:rsidRDefault="005C2008" w:rsidP="005C2008">
      <w:pPr>
        <w:ind w:left="1134"/>
        <w:rPr>
          <w:rFonts w:asciiTheme="minorHAnsi" w:hAnsiTheme="minorHAnsi" w:cstheme="minorHAnsi"/>
          <w:sz w:val="22"/>
          <w:szCs w:val="22"/>
        </w:rPr>
      </w:pPr>
    </w:p>
    <w:p w14:paraId="7B19994D" w14:textId="77777777" w:rsidR="005C2008" w:rsidRPr="00DC33B5" w:rsidRDefault="005C2008" w:rsidP="005C2008">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201B19DC" w14:textId="77777777" w:rsidR="005C2008" w:rsidRPr="00DC33B5" w:rsidRDefault="005C2008" w:rsidP="00392DCD">
      <w:pPr>
        <w:pStyle w:val="Prrafodelista"/>
        <w:numPr>
          <w:ilvl w:val="0"/>
          <w:numId w:val="8"/>
        </w:numPr>
        <w:ind w:left="567" w:hanging="567"/>
        <w:rPr>
          <w:rFonts w:asciiTheme="minorHAnsi" w:hAnsiTheme="minorHAnsi" w:cstheme="minorHAnsi"/>
          <w:b/>
          <w:bCs/>
          <w:sz w:val="22"/>
          <w:szCs w:val="22"/>
        </w:rPr>
      </w:pPr>
      <w:r w:rsidRPr="00DC33B5">
        <w:rPr>
          <w:rFonts w:asciiTheme="minorHAnsi" w:hAnsiTheme="minorHAnsi" w:cstheme="minorHAnsi"/>
          <w:b/>
          <w:bCs/>
          <w:sz w:val="22"/>
          <w:szCs w:val="22"/>
        </w:rPr>
        <w:t>Lista de Países de conformidad con el Acuerdo del Fondo Administrado:</w:t>
      </w:r>
    </w:p>
    <w:p w14:paraId="11EF57EB" w14:textId="77777777" w:rsidR="00F86B5B" w:rsidRPr="00DC33B5" w:rsidRDefault="00F86B5B" w:rsidP="00F86B5B">
      <w:pPr>
        <w:pStyle w:val="aparagraphs"/>
        <w:spacing w:before="0" w:after="0"/>
        <w:ind w:firstLine="567"/>
        <w:rPr>
          <w:rFonts w:asciiTheme="minorHAnsi" w:hAnsiTheme="minorHAnsi" w:cstheme="minorHAnsi"/>
          <w:b/>
          <w:bCs/>
          <w:i/>
          <w:color w:val="1F4E79" w:themeColor="accent5" w:themeShade="80"/>
          <w:sz w:val="22"/>
          <w:szCs w:val="22"/>
        </w:rPr>
      </w:pPr>
      <w:r w:rsidRPr="00DC33B5">
        <w:rPr>
          <w:rFonts w:asciiTheme="minorHAnsi" w:hAnsiTheme="minorHAnsi" w:cstheme="minorHAnsi"/>
          <w:b/>
          <w:bCs/>
          <w:i/>
          <w:color w:val="1F4E79" w:themeColor="accent5" w:themeShade="80"/>
          <w:sz w:val="22"/>
          <w:szCs w:val="22"/>
        </w:rPr>
        <w:fldChar w:fldCharType="begin">
          <w:ffData>
            <w:name w:val=""/>
            <w:enabled/>
            <w:calcOnExit w:val="0"/>
            <w:textInput>
              <w:default w:val="[Incluir la lista de países]"/>
            </w:textInput>
          </w:ffData>
        </w:fldChar>
      </w:r>
      <w:r w:rsidRPr="00DC33B5">
        <w:rPr>
          <w:rFonts w:asciiTheme="minorHAnsi" w:hAnsiTheme="minorHAnsi" w:cstheme="minorHAnsi"/>
          <w:b/>
          <w:bCs/>
          <w:i/>
          <w:color w:val="1F4E79" w:themeColor="accent5" w:themeShade="80"/>
          <w:sz w:val="22"/>
          <w:szCs w:val="22"/>
        </w:rPr>
        <w:instrText xml:space="preserve"> FORMTEXT </w:instrText>
      </w:r>
      <w:r w:rsidRPr="00DC33B5">
        <w:rPr>
          <w:rFonts w:asciiTheme="minorHAnsi" w:hAnsiTheme="minorHAnsi" w:cstheme="minorHAnsi"/>
          <w:b/>
          <w:bCs/>
          <w:i/>
          <w:color w:val="1F4E79" w:themeColor="accent5" w:themeShade="80"/>
          <w:sz w:val="22"/>
          <w:szCs w:val="22"/>
        </w:rPr>
      </w:r>
      <w:r w:rsidRPr="00DC33B5">
        <w:rPr>
          <w:rFonts w:asciiTheme="minorHAnsi" w:hAnsiTheme="minorHAnsi" w:cstheme="minorHAnsi"/>
          <w:b/>
          <w:bCs/>
          <w:i/>
          <w:color w:val="1F4E79" w:themeColor="accent5" w:themeShade="80"/>
          <w:sz w:val="22"/>
          <w:szCs w:val="22"/>
        </w:rPr>
        <w:fldChar w:fldCharType="separate"/>
      </w:r>
      <w:r w:rsidRPr="00DC33B5">
        <w:rPr>
          <w:rFonts w:asciiTheme="minorHAnsi" w:hAnsiTheme="minorHAnsi" w:cstheme="minorHAnsi"/>
          <w:b/>
          <w:bCs/>
          <w:i/>
          <w:noProof/>
          <w:color w:val="1F4E79" w:themeColor="accent5" w:themeShade="80"/>
          <w:sz w:val="22"/>
          <w:szCs w:val="22"/>
        </w:rPr>
        <w:t>[Incluir la lista de países]</w:t>
      </w:r>
      <w:r w:rsidRPr="00DC33B5">
        <w:rPr>
          <w:rFonts w:asciiTheme="minorHAnsi" w:hAnsiTheme="minorHAnsi" w:cstheme="minorHAnsi"/>
          <w:b/>
          <w:bCs/>
          <w:i/>
          <w:color w:val="1F4E79" w:themeColor="accent5" w:themeShade="80"/>
          <w:sz w:val="22"/>
          <w:szCs w:val="22"/>
        </w:rPr>
        <w:fldChar w:fldCharType="end"/>
      </w:r>
    </w:p>
    <w:p w14:paraId="4655640B" w14:textId="77777777" w:rsidR="009A5B03" w:rsidRPr="00DC33B5" w:rsidRDefault="009A5B03" w:rsidP="009A5B03">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1558A0B1" w14:textId="77777777" w:rsidR="005C2008" w:rsidRPr="00DC33B5" w:rsidRDefault="005C2008" w:rsidP="005C2008">
      <w:pPr>
        <w:jc w:val="both"/>
        <w:rPr>
          <w:rFonts w:asciiTheme="minorHAnsi" w:hAnsiTheme="minorHAnsi" w:cstheme="minorHAnsi"/>
          <w:sz w:val="22"/>
          <w:szCs w:val="22"/>
        </w:rPr>
      </w:pPr>
    </w:p>
    <w:p w14:paraId="04196CF6" w14:textId="77777777" w:rsidR="005C2008" w:rsidRPr="00DC33B5" w:rsidRDefault="005C2008" w:rsidP="00392DCD">
      <w:pPr>
        <w:pStyle w:val="Outline"/>
        <w:numPr>
          <w:ilvl w:val="0"/>
          <w:numId w:val="8"/>
        </w:numPr>
        <w:spacing w:before="0"/>
        <w:ind w:left="567" w:hanging="567"/>
        <w:rPr>
          <w:rFonts w:asciiTheme="minorHAnsi" w:hAnsiTheme="minorHAnsi" w:cstheme="minorHAnsi"/>
          <w:b/>
          <w:bCs/>
          <w:kern w:val="0"/>
          <w:sz w:val="22"/>
          <w:szCs w:val="22"/>
          <w:lang w:val="es-ES_tradnl"/>
        </w:rPr>
      </w:pPr>
      <w:r w:rsidRPr="00DC33B5">
        <w:rPr>
          <w:rFonts w:asciiTheme="minorHAnsi" w:hAnsiTheme="minorHAnsi" w:cstheme="minorHAnsi"/>
          <w:b/>
          <w:bCs/>
          <w:kern w:val="0"/>
          <w:sz w:val="22"/>
          <w:szCs w:val="22"/>
          <w:lang w:val="es-ES_tradnl"/>
        </w:rPr>
        <w:t>Criterios para determinar Nacionalidad y el país de origen de los bienes y servicios</w:t>
      </w:r>
    </w:p>
    <w:p w14:paraId="5E75D7DB" w14:textId="77777777" w:rsidR="005C2008" w:rsidRPr="00DC33B5" w:rsidRDefault="005C2008" w:rsidP="005C2008">
      <w:pPr>
        <w:jc w:val="both"/>
        <w:rPr>
          <w:rFonts w:asciiTheme="minorHAnsi" w:hAnsiTheme="minorHAnsi" w:cstheme="minorHAnsi"/>
          <w:sz w:val="22"/>
          <w:szCs w:val="22"/>
        </w:rPr>
      </w:pPr>
    </w:p>
    <w:p w14:paraId="69E6D921" w14:textId="77777777" w:rsidR="005C2008" w:rsidRPr="00DC33B5" w:rsidRDefault="005C2008" w:rsidP="005C2008">
      <w:pPr>
        <w:ind w:left="567"/>
        <w:jc w:val="both"/>
        <w:rPr>
          <w:rFonts w:asciiTheme="minorHAnsi" w:hAnsiTheme="minorHAnsi" w:cstheme="minorHAnsi"/>
          <w:sz w:val="22"/>
          <w:szCs w:val="22"/>
        </w:rPr>
      </w:pPr>
      <w:r w:rsidRPr="00DC33B5">
        <w:rPr>
          <w:rFonts w:asciiTheme="minorHAnsi" w:hAnsiTheme="minorHAnsi" w:cstheme="minorHAnsi"/>
          <w:sz w:val="22"/>
          <w:szCs w:val="22"/>
        </w:rPr>
        <w:t>Para efectuar la determinación sobre: a) la nacionalidad de las firmas e individuos elegibles para participar en contratos financiados por el Banco y b) el país de origen de los bienes y servicios, se utilizarán los siguientes criterios:</w:t>
      </w:r>
    </w:p>
    <w:p w14:paraId="5824A865" w14:textId="77777777" w:rsidR="005C2008" w:rsidRPr="00DC33B5" w:rsidRDefault="005C2008" w:rsidP="005C2008">
      <w:pPr>
        <w:rPr>
          <w:rFonts w:asciiTheme="minorHAnsi" w:hAnsiTheme="minorHAnsi" w:cstheme="minorHAnsi"/>
          <w:sz w:val="22"/>
          <w:szCs w:val="22"/>
        </w:rPr>
      </w:pPr>
    </w:p>
    <w:p w14:paraId="115D09A1" w14:textId="77777777" w:rsidR="005C2008" w:rsidRPr="00DC33B5" w:rsidRDefault="005C2008" w:rsidP="00392DCD">
      <w:pPr>
        <w:pStyle w:val="Prrafodelista"/>
        <w:numPr>
          <w:ilvl w:val="1"/>
          <w:numId w:val="8"/>
        </w:numPr>
        <w:ind w:left="1134" w:hanging="567"/>
        <w:jc w:val="both"/>
        <w:rPr>
          <w:rFonts w:asciiTheme="minorHAnsi" w:hAnsiTheme="minorHAnsi" w:cstheme="minorHAnsi"/>
          <w:sz w:val="22"/>
          <w:szCs w:val="22"/>
        </w:rPr>
      </w:pPr>
      <w:r w:rsidRPr="00DC33B5">
        <w:rPr>
          <w:rFonts w:asciiTheme="minorHAnsi" w:hAnsiTheme="minorHAnsi" w:cstheme="minorHAnsi"/>
          <w:b/>
          <w:sz w:val="22"/>
          <w:szCs w:val="22"/>
        </w:rPr>
        <w:t>Nacionalidad.</w:t>
      </w:r>
    </w:p>
    <w:p w14:paraId="7861A438"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 individuo </w:t>
      </w:r>
      <w:r w:rsidRPr="00DC33B5">
        <w:rPr>
          <w:rFonts w:asciiTheme="minorHAnsi" w:hAnsiTheme="minorHAnsi" w:cstheme="minorHAnsi"/>
          <w:bCs/>
          <w:sz w:val="22"/>
          <w:szCs w:val="22"/>
        </w:rPr>
        <w:t>tiene la nacionalidad</w:t>
      </w:r>
      <w:r w:rsidRPr="00DC33B5">
        <w:rPr>
          <w:rFonts w:asciiTheme="minorHAnsi" w:hAnsiTheme="minorHAnsi" w:cstheme="minorHAnsi"/>
          <w:sz w:val="22"/>
          <w:szCs w:val="22"/>
        </w:rPr>
        <w:t xml:space="preserve"> de un país miembro del Banco si el o ella satisface uno de los siguientes requisitos:</w:t>
      </w:r>
    </w:p>
    <w:p w14:paraId="54E5E00B" w14:textId="77777777"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 ciudadano de un país miembro; o</w:t>
      </w:r>
    </w:p>
    <w:p w14:paraId="11D0EED3" w14:textId="603DF378"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ha establecido su domicilio en un país miembro como residente “bona fide” y está legalmente autorizado para trabajar en dicho país.</w:t>
      </w:r>
    </w:p>
    <w:p w14:paraId="1766CC8D"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lastRenderedPageBreak/>
        <w:t xml:space="preserve">Una firma </w:t>
      </w:r>
      <w:r w:rsidRPr="00DC33B5">
        <w:rPr>
          <w:rFonts w:asciiTheme="minorHAnsi" w:hAnsiTheme="minorHAnsi" w:cstheme="minorHAnsi"/>
          <w:sz w:val="22"/>
          <w:szCs w:val="22"/>
        </w:rPr>
        <w:t>tiene la nacionalidad de un país miembro si satisface los dos siguientes requisitos:</w:t>
      </w:r>
    </w:p>
    <w:p w14:paraId="5DC20407"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esta legalmente constituida o incorporada conforme a las leyes de un país miembro del Banco; y</w:t>
      </w:r>
    </w:p>
    <w:p w14:paraId="77217354"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más del cincuenta por ciento (50%) del capital de la firma es de propiedad de individuos o firmas de países miembros del Banco.</w:t>
      </w:r>
    </w:p>
    <w:p w14:paraId="59526835" w14:textId="77777777" w:rsidR="005C2008" w:rsidRPr="00DC33B5" w:rsidRDefault="005C2008" w:rsidP="005C2008">
      <w:pPr>
        <w:jc w:val="both"/>
        <w:rPr>
          <w:rFonts w:asciiTheme="minorHAnsi" w:hAnsiTheme="minorHAnsi" w:cstheme="minorHAnsi"/>
          <w:sz w:val="22"/>
          <w:szCs w:val="22"/>
        </w:rPr>
      </w:pPr>
    </w:p>
    <w:p w14:paraId="49749B7C" w14:textId="77777777" w:rsidR="005C2008" w:rsidRPr="00DC33B5" w:rsidRDefault="005C2008" w:rsidP="005C2008">
      <w:pPr>
        <w:ind w:left="1134"/>
        <w:jc w:val="both"/>
        <w:rPr>
          <w:rFonts w:asciiTheme="minorHAnsi" w:hAnsiTheme="minorHAnsi" w:cstheme="minorHAnsi"/>
          <w:sz w:val="22"/>
          <w:szCs w:val="22"/>
        </w:rPr>
      </w:pPr>
      <w:r w:rsidRPr="00DC33B5">
        <w:rPr>
          <w:rFonts w:asciiTheme="minorHAnsi" w:hAnsiTheme="minorHAnsi" w:cstheme="minorHAnsi"/>
          <w:sz w:val="22"/>
          <w:szCs w:val="22"/>
        </w:rPr>
        <w:t>Todos los socios de una asociación en participación, consorcio o asociación (APCA) con responsabilidad conjunta y solidaria y todos los subcontratistas deben cumplir con los requisitos arriba establecidos.</w:t>
      </w:r>
    </w:p>
    <w:p w14:paraId="197DC2E9" w14:textId="77777777" w:rsidR="005C2008" w:rsidRPr="00DC33B5" w:rsidRDefault="005C2008" w:rsidP="005C2008">
      <w:pPr>
        <w:jc w:val="both"/>
        <w:rPr>
          <w:rFonts w:asciiTheme="minorHAnsi" w:hAnsiTheme="minorHAnsi" w:cstheme="minorHAnsi"/>
          <w:sz w:val="22"/>
          <w:szCs w:val="22"/>
        </w:rPr>
      </w:pPr>
    </w:p>
    <w:p w14:paraId="08AB167A"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Bienes.</w:t>
      </w:r>
    </w:p>
    <w:p w14:paraId="0D5DB0E5"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E580586" w14:textId="77777777" w:rsidR="003C4FFC" w:rsidRPr="00DC33B5" w:rsidRDefault="003C4FFC" w:rsidP="003C4FFC">
      <w:pPr>
        <w:ind w:left="1134"/>
        <w:jc w:val="both"/>
        <w:rPr>
          <w:rFonts w:asciiTheme="minorHAnsi" w:hAnsiTheme="minorHAnsi" w:cstheme="minorHAnsi"/>
          <w:sz w:val="22"/>
          <w:szCs w:val="22"/>
        </w:rPr>
      </w:pPr>
    </w:p>
    <w:p w14:paraId="71D8D8B1" w14:textId="723FFA3A"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En el caso de un bien que consiste de varios componentes individuales que requieren interconectarse (lo que puede ser ejecutado por el suministrador, e</w:t>
      </w:r>
      <w:r w:rsidR="00F86B5B" w:rsidRPr="00DC33B5">
        <w:rPr>
          <w:rFonts w:asciiTheme="minorHAnsi" w:hAnsiTheme="minorHAnsi" w:cstheme="minorHAnsi"/>
          <w:sz w:val="22"/>
          <w:szCs w:val="22"/>
        </w:rPr>
        <w:t>l comprador</w:t>
      </w:r>
      <w:r w:rsidRPr="00DC33B5">
        <w:rPr>
          <w:rFonts w:asciiTheme="minorHAnsi" w:hAnsiTheme="minorHAnsi" w:cstheme="minorHAnsi"/>
          <w:sz w:val="22"/>
          <w:szCs w:val="22"/>
        </w:rPr>
        <w:t xml:space="preserv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w:t>
      </w:r>
      <w:r w:rsidR="002264EF" w:rsidRPr="00DC33B5">
        <w:rPr>
          <w:rFonts w:asciiTheme="minorHAnsi" w:hAnsiTheme="minorHAnsi" w:cstheme="minorHAnsi"/>
          <w:sz w:val="22"/>
          <w:szCs w:val="22"/>
        </w:rPr>
        <w:t>l comprador</w:t>
      </w:r>
      <w:r w:rsidRPr="00DC33B5">
        <w:rPr>
          <w:rFonts w:asciiTheme="minorHAnsi" w:hAnsiTheme="minorHAnsi" w:cstheme="minorHAnsi"/>
          <w:sz w:val="22"/>
          <w:szCs w:val="22"/>
        </w:rPr>
        <w:t>.</w:t>
      </w:r>
    </w:p>
    <w:p w14:paraId="26FDF789" w14:textId="77777777" w:rsidR="003C4FFC" w:rsidRPr="00DC33B5" w:rsidRDefault="003C4FFC" w:rsidP="003C4FFC">
      <w:pPr>
        <w:ind w:left="1134"/>
        <w:jc w:val="both"/>
        <w:rPr>
          <w:rFonts w:asciiTheme="minorHAnsi" w:hAnsiTheme="minorHAnsi" w:cstheme="minorHAnsi"/>
          <w:sz w:val="22"/>
          <w:szCs w:val="22"/>
        </w:rPr>
      </w:pPr>
    </w:p>
    <w:p w14:paraId="780E18B6"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Para efectos de determinación del origen de los bienes identificados como “hecho en la Unión Europea”, estos serán elegibles sin necesidad de identificar el correspondiente país específico de la Unión Europea.</w:t>
      </w:r>
    </w:p>
    <w:p w14:paraId="4FD6E511" w14:textId="77777777" w:rsidR="003C4FFC" w:rsidRPr="00DC33B5" w:rsidRDefault="003C4FFC" w:rsidP="003C4FFC">
      <w:pPr>
        <w:ind w:left="1134"/>
        <w:jc w:val="both"/>
        <w:rPr>
          <w:rFonts w:asciiTheme="minorHAnsi" w:hAnsiTheme="minorHAnsi" w:cstheme="minorHAnsi"/>
          <w:sz w:val="22"/>
          <w:szCs w:val="22"/>
        </w:rPr>
      </w:pPr>
    </w:p>
    <w:p w14:paraId="72ACF16D" w14:textId="56BD82A7" w:rsidR="005C2008"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El origen de los materiales, partes o componentes de los bienes o la nacionalidad de la firma productora, ensambladora, distribuidora o vendedora de los bienes no determina el origen de los mismos.</w:t>
      </w:r>
    </w:p>
    <w:p w14:paraId="3F4A21B3" w14:textId="77777777" w:rsidR="003C4FFC" w:rsidRPr="00DC33B5" w:rsidRDefault="003C4FFC" w:rsidP="003C4FFC">
      <w:pPr>
        <w:jc w:val="both"/>
        <w:rPr>
          <w:rFonts w:asciiTheme="minorHAnsi" w:hAnsiTheme="minorHAnsi" w:cstheme="minorHAnsi"/>
          <w:sz w:val="22"/>
          <w:szCs w:val="22"/>
        </w:rPr>
      </w:pPr>
    </w:p>
    <w:p w14:paraId="6FB6D649"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Servicios.</w:t>
      </w:r>
    </w:p>
    <w:p w14:paraId="59E1E52A" w14:textId="064484CE" w:rsidR="005C2008" w:rsidRPr="00DC33B5" w:rsidRDefault="005C2008" w:rsidP="005C2008">
      <w:pPr>
        <w:pStyle w:val="Textonotapie"/>
        <w:tabs>
          <w:tab w:val="left" w:pos="3420"/>
        </w:tabs>
        <w:ind w:left="1134" w:firstLine="0"/>
        <w:jc w:val="both"/>
        <w:rPr>
          <w:rFonts w:asciiTheme="minorHAnsi" w:hAnsiTheme="minorHAnsi" w:cstheme="minorHAnsi"/>
          <w:bCs/>
          <w:i/>
          <w:sz w:val="22"/>
          <w:szCs w:val="22"/>
        </w:rPr>
      </w:pPr>
      <w:r w:rsidRPr="00DC33B5">
        <w:rPr>
          <w:rFonts w:asciiTheme="minorHAnsi" w:hAnsiTheme="minorHAnsi" w:cstheme="minorHAnsi"/>
          <w:sz w:val="22"/>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722049F" w14:textId="2BAC863A" w:rsidR="00E606CC" w:rsidRPr="00DC33B5" w:rsidRDefault="00E606CC" w:rsidP="005B6041">
      <w:pPr>
        <w:rPr>
          <w:rFonts w:asciiTheme="minorHAnsi" w:hAnsiTheme="minorHAnsi" w:cstheme="minorHAnsi"/>
          <w:sz w:val="22"/>
          <w:szCs w:val="22"/>
          <w:lang w:val="es-BO"/>
        </w:rPr>
      </w:pPr>
    </w:p>
    <w:p w14:paraId="14A638C3" w14:textId="782E9CAA" w:rsidR="00E6439D" w:rsidRPr="00DC33B5" w:rsidRDefault="00E6439D" w:rsidP="005B6041">
      <w:pPr>
        <w:rPr>
          <w:rFonts w:asciiTheme="minorHAnsi" w:hAnsiTheme="minorHAnsi" w:cstheme="minorHAnsi"/>
          <w:sz w:val="22"/>
          <w:szCs w:val="22"/>
          <w:lang w:val="es-BO"/>
        </w:rPr>
      </w:pPr>
      <w:r w:rsidRPr="00DC33B5">
        <w:rPr>
          <w:rFonts w:asciiTheme="minorHAnsi" w:hAnsiTheme="minorHAnsi" w:cstheme="minorHAnsi"/>
          <w:sz w:val="22"/>
          <w:szCs w:val="22"/>
          <w:lang w:val="es-BO"/>
        </w:rPr>
        <w:br w:type="page"/>
      </w:r>
    </w:p>
    <w:p w14:paraId="50165636" w14:textId="0B23829E" w:rsidR="00E217FE" w:rsidRPr="00DC33B5" w:rsidRDefault="005C2008" w:rsidP="000830B9">
      <w:pPr>
        <w:pStyle w:val="Ttulo2"/>
        <w:shd w:val="clear" w:color="auto" w:fill="D9D9D9" w:themeFill="background1" w:themeFillShade="D9"/>
        <w:spacing w:before="0" w:line="240" w:lineRule="auto"/>
        <w:rPr>
          <w:sz w:val="28"/>
          <w:lang w:val="es-BO"/>
        </w:rPr>
      </w:pPr>
      <w:bookmarkStart w:id="170" w:name="_Toc44846597"/>
      <w:r w:rsidRPr="00DC33B5">
        <w:rPr>
          <w:sz w:val="28"/>
          <w:lang w:val="es-BO"/>
        </w:rPr>
        <w:lastRenderedPageBreak/>
        <w:t xml:space="preserve">SECCIÓN </w:t>
      </w:r>
      <w:r w:rsidR="000946D6" w:rsidRPr="00DC33B5">
        <w:rPr>
          <w:sz w:val="28"/>
          <w:lang w:val="es-BO"/>
        </w:rPr>
        <w:t>I</w:t>
      </w:r>
      <w:r w:rsidR="00E217FE" w:rsidRPr="00DC33B5">
        <w:rPr>
          <w:sz w:val="28"/>
          <w:lang w:val="es-BO"/>
        </w:rPr>
        <w:t>V – CONTRATO</w:t>
      </w:r>
      <w:bookmarkEnd w:id="170"/>
    </w:p>
    <w:p w14:paraId="7245D8C5" w14:textId="77777777" w:rsidR="007D2E44" w:rsidRPr="00DC33B5" w:rsidRDefault="007D2E44" w:rsidP="007A4347">
      <w:pPr>
        <w:rPr>
          <w:rFonts w:asciiTheme="minorHAnsi" w:hAnsiTheme="minorHAnsi" w:cstheme="minorHAnsi"/>
          <w:sz w:val="22"/>
          <w:szCs w:val="22"/>
          <w:lang w:val="es-BO"/>
        </w:rPr>
      </w:pPr>
    </w:p>
    <w:p w14:paraId="027D44F5" w14:textId="63F99E27" w:rsidR="007A4347" w:rsidRPr="00DC33B5" w:rsidRDefault="007A4347" w:rsidP="007A4347">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 xml:space="preserve">[El </w:t>
      </w:r>
      <w:r w:rsidR="00E15AEF" w:rsidRPr="00DC33B5">
        <w:rPr>
          <w:rFonts w:asciiTheme="minorHAnsi" w:hAnsiTheme="minorHAnsi" w:cstheme="minorHAnsi"/>
          <w:i/>
          <w:iCs/>
          <w:color w:val="808080" w:themeColor="background1" w:themeShade="80"/>
          <w:sz w:val="22"/>
          <w:szCs w:val="22"/>
        </w:rPr>
        <w:t>Comprador/Contratante</w:t>
      </w:r>
      <w:r w:rsidRPr="00DC33B5">
        <w:rPr>
          <w:rFonts w:asciiTheme="minorHAnsi" w:hAnsiTheme="minorHAnsi" w:cstheme="minorHAnsi"/>
          <w:i/>
          <w:iCs/>
          <w:color w:val="808080" w:themeColor="background1" w:themeShade="80"/>
          <w:sz w:val="22"/>
          <w:szCs w:val="22"/>
        </w:rPr>
        <w:t xml:space="preserve">, </w:t>
      </w:r>
      <w:r w:rsidR="002264EF" w:rsidRPr="00DC33B5">
        <w:rPr>
          <w:rFonts w:asciiTheme="minorHAnsi" w:hAnsiTheme="minorHAnsi" w:cstheme="minorHAnsi"/>
          <w:i/>
          <w:iCs/>
          <w:color w:val="808080" w:themeColor="background1" w:themeShade="80"/>
          <w:sz w:val="22"/>
          <w:szCs w:val="22"/>
        </w:rPr>
        <w:t>deberá optar por la utilización de una Orden de Compra o un Contrato, para la relación entre este y el Proveedor, cuyo modelo deberá formar parte del presente documento antes de su emisión.]</w:t>
      </w:r>
    </w:p>
    <w:p w14:paraId="1ACB1903" w14:textId="77777777" w:rsidR="007A4347" w:rsidRPr="00DC33B5" w:rsidRDefault="007A4347" w:rsidP="007A4347">
      <w:pPr>
        <w:rPr>
          <w:rFonts w:asciiTheme="minorHAnsi" w:hAnsiTheme="minorHAnsi" w:cstheme="minorHAnsi"/>
          <w:i/>
          <w:iCs/>
          <w:color w:val="A6A6A6" w:themeColor="background1" w:themeShade="A6"/>
          <w:sz w:val="22"/>
          <w:szCs w:val="22"/>
        </w:rPr>
      </w:pPr>
    </w:p>
    <w:p w14:paraId="7C8B4FCC" w14:textId="70E2EB49" w:rsidR="007A4347" w:rsidRPr="00DC33B5" w:rsidRDefault="007A4347" w:rsidP="00392DCD">
      <w:pPr>
        <w:pStyle w:val="Ttulo3"/>
        <w:numPr>
          <w:ilvl w:val="3"/>
          <w:numId w:val="4"/>
        </w:numPr>
        <w:ind w:left="0" w:firstLine="0"/>
      </w:pPr>
      <w:bookmarkStart w:id="171" w:name="_Toc44846598"/>
      <w:r w:rsidRPr="00DC33B5">
        <w:t>ORDEN DE COMPRA</w:t>
      </w:r>
      <w:bookmarkEnd w:id="171"/>
    </w:p>
    <w:p w14:paraId="4AAA8F86" w14:textId="54E3A8DD" w:rsidR="00D54929" w:rsidRPr="00DC33B5" w:rsidRDefault="00D54929"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 xml:space="preserve">[En caso de utilizar una Orden de Compra, el modelo </w:t>
      </w:r>
      <w:r w:rsidR="002264EF" w:rsidRPr="00DC33B5">
        <w:rPr>
          <w:rFonts w:asciiTheme="minorHAnsi" w:hAnsiTheme="minorHAnsi" w:cstheme="minorHAnsi"/>
          <w:i/>
          <w:iCs/>
          <w:color w:val="808080" w:themeColor="background1" w:themeShade="80"/>
          <w:sz w:val="22"/>
          <w:szCs w:val="22"/>
        </w:rPr>
        <w:t>d</w:t>
      </w:r>
      <w:r w:rsidRPr="00DC33B5">
        <w:rPr>
          <w:rFonts w:asciiTheme="minorHAnsi" w:hAnsiTheme="minorHAnsi" w:cstheme="minorHAnsi"/>
          <w:i/>
          <w:iCs/>
          <w:color w:val="808080" w:themeColor="background1" w:themeShade="80"/>
          <w:sz w:val="22"/>
          <w:szCs w:val="22"/>
        </w:rPr>
        <w:t>eberá contener mínimamente la siguiente información.]</w:t>
      </w:r>
    </w:p>
    <w:p w14:paraId="07812F70" w14:textId="77777777" w:rsidR="007A4347" w:rsidRPr="00DC33B5" w:rsidRDefault="007A4347" w:rsidP="007A4347">
      <w:pPr>
        <w:rPr>
          <w:rFonts w:asciiTheme="minorHAnsi" w:hAnsiTheme="minorHAnsi" w:cstheme="minorHAnsi"/>
          <w:b/>
          <w:sz w:val="22"/>
          <w:szCs w:val="22"/>
        </w:rPr>
      </w:pPr>
    </w:p>
    <w:p w14:paraId="02058594" w14:textId="77777777" w:rsidR="007A4347" w:rsidRPr="00DC33B5" w:rsidRDefault="007A4347" w:rsidP="007A4347">
      <w:pPr>
        <w:rPr>
          <w:rFonts w:asciiTheme="minorHAnsi" w:hAnsiTheme="minorHAnsi" w:cstheme="minorHAnsi"/>
          <w:bCs/>
          <w:sz w:val="22"/>
          <w:szCs w:val="22"/>
        </w:rPr>
      </w:pPr>
      <w:r w:rsidRPr="00DC33B5">
        <w:rPr>
          <w:rFonts w:asciiTheme="minorHAnsi" w:hAnsiTheme="minorHAnsi" w:cstheme="minorHAnsi"/>
          <w:bCs/>
          <w:sz w:val="22"/>
          <w:szCs w:val="22"/>
        </w:rPr>
        <w:t>El contenido mínimo de la Orden de Compra, deberá ser:</w:t>
      </w:r>
    </w:p>
    <w:p w14:paraId="28E2207C" w14:textId="77777777" w:rsidR="007A4347" w:rsidRPr="00DC33B5" w:rsidRDefault="007A4347" w:rsidP="007A4347">
      <w:pPr>
        <w:rPr>
          <w:rFonts w:asciiTheme="minorHAnsi" w:hAnsiTheme="minorHAnsi" w:cstheme="minorHAnsi"/>
          <w:bCs/>
          <w:sz w:val="22"/>
          <w:szCs w:val="22"/>
        </w:rPr>
      </w:pPr>
    </w:p>
    <w:p w14:paraId="060504DA" w14:textId="77777777" w:rsidR="007A4347" w:rsidRPr="00DC33B5" w:rsidRDefault="007A4347" w:rsidP="00392DCD">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Nombre del Programa y proceso.</w:t>
      </w:r>
    </w:p>
    <w:p w14:paraId="0997D479" w14:textId="77777777" w:rsidR="007A4347" w:rsidRPr="00DC33B5" w:rsidRDefault="007A4347" w:rsidP="007A4347">
      <w:pPr>
        <w:pStyle w:val="Prrafodelista"/>
        <w:ind w:left="567"/>
        <w:rPr>
          <w:rFonts w:asciiTheme="minorHAnsi" w:hAnsiTheme="minorHAnsi" w:cstheme="minorHAnsi"/>
          <w:bCs/>
          <w:sz w:val="22"/>
          <w:szCs w:val="22"/>
        </w:rPr>
      </w:pPr>
    </w:p>
    <w:p w14:paraId="20BEDF0E" w14:textId="77777777" w:rsidR="007A4347" w:rsidRPr="00DC33B5" w:rsidRDefault="007A4347" w:rsidP="00392DCD">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Datos del proceso.</w:t>
      </w:r>
    </w:p>
    <w:p w14:paraId="557FDF4C" w14:textId="77777777" w:rsidR="007A4347" w:rsidRPr="00DC33B5" w:rsidRDefault="007A4347" w:rsidP="007A4347">
      <w:pPr>
        <w:pStyle w:val="Prrafodelista"/>
        <w:ind w:left="567"/>
        <w:rPr>
          <w:rFonts w:asciiTheme="minorHAnsi" w:hAnsiTheme="minorHAnsi" w:cstheme="minorHAnsi"/>
          <w:bCs/>
          <w:sz w:val="22"/>
          <w:szCs w:val="22"/>
        </w:rPr>
      </w:pPr>
    </w:p>
    <w:p w14:paraId="25A63DD4" w14:textId="77777777" w:rsidR="007A4347" w:rsidRPr="00DC33B5" w:rsidRDefault="007A4347" w:rsidP="00392DCD">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Partes Contratantes.</w:t>
      </w:r>
    </w:p>
    <w:p w14:paraId="759EB1F9" w14:textId="77777777" w:rsidR="007A4347" w:rsidRPr="00DC33B5" w:rsidRDefault="007A4347" w:rsidP="007A4347">
      <w:pPr>
        <w:pStyle w:val="Prrafodelista"/>
        <w:ind w:left="567"/>
        <w:rPr>
          <w:rFonts w:asciiTheme="minorHAnsi" w:hAnsiTheme="minorHAnsi" w:cstheme="minorHAnsi"/>
          <w:bCs/>
          <w:sz w:val="22"/>
          <w:szCs w:val="22"/>
        </w:rPr>
      </w:pPr>
    </w:p>
    <w:p w14:paraId="641E93FE" w14:textId="278A676A" w:rsidR="007A4347" w:rsidRPr="00DC33B5" w:rsidRDefault="007A4347" w:rsidP="00392DCD">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 xml:space="preserve">Descripción de </w:t>
      </w:r>
      <w:r w:rsidR="00D54929" w:rsidRPr="00DC33B5">
        <w:rPr>
          <w:rFonts w:asciiTheme="minorHAnsi" w:hAnsiTheme="minorHAnsi" w:cstheme="minorHAnsi"/>
          <w:bCs/>
          <w:sz w:val="22"/>
          <w:szCs w:val="22"/>
        </w:rPr>
        <w:t xml:space="preserve">los </w:t>
      </w:r>
      <w:r w:rsidR="00D54929" w:rsidRPr="00DC33B5">
        <w:rPr>
          <w:rFonts w:asciiTheme="minorHAnsi" w:hAnsiTheme="minorHAnsi" w:cstheme="minorHAnsi"/>
          <w:bCs/>
          <w:i/>
          <w:iCs/>
          <w:sz w:val="22"/>
          <w:szCs w:val="22"/>
        </w:rPr>
        <w:t>Bienes/Servicios</w:t>
      </w:r>
      <w:r w:rsidRPr="00DC33B5">
        <w:rPr>
          <w:rFonts w:asciiTheme="minorHAnsi" w:hAnsiTheme="minorHAnsi" w:cstheme="minorHAnsi"/>
          <w:bCs/>
          <w:sz w:val="22"/>
          <w:szCs w:val="22"/>
        </w:rPr>
        <w:t>.</w:t>
      </w:r>
    </w:p>
    <w:p w14:paraId="04205EE7" w14:textId="77777777" w:rsidR="007A4347" w:rsidRPr="00DC33B5" w:rsidRDefault="007A4347" w:rsidP="007A4347">
      <w:pPr>
        <w:pStyle w:val="Prrafodelista"/>
        <w:rPr>
          <w:rFonts w:asciiTheme="minorHAnsi" w:hAnsiTheme="minorHAnsi" w:cstheme="minorHAnsi"/>
          <w:bCs/>
          <w:sz w:val="22"/>
          <w:szCs w:val="22"/>
        </w:rPr>
      </w:pPr>
    </w:p>
    <w:p w14:paraId="68E57F69" w14:textId="77777777" w:rsidR="007A4347" w:rsidRPr="00DC33B5" w:rsidRDefault="007A4347" w:rsidP="00392DCD">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Monto y plazo contratado.</w:t>
      </w:r>
    </w:p>
    <w:p w14:paraId="4755C186" w14:textId="77777777" w:rsidR="007A4347" w:rsidRPr="00DC33B5" w:rsidRDefault="007A4347" w:rsidP="007A4347">
      <w:pPr>
        <w:pStyle w:val="Prrafodelista"/>
        <w:ind w:left="567"/>
        <w:rPr>
          <w:rFonts w:asciiTheme="minorHAnsi" w:hAnsiTheme="minorHAnsi" w:cstheme="minorHAnsi"/>
          <w:bCs/>
          <w:sz w:val="22"/>
          <w:szCs w:val="22"/>
        </w:rPr>
      </w:pPr>
    </w:p>
    <w:p w14:paraId="3FEE1E7A" w14:textId="77777777" w:rsidR="007A4347" w:rsidRPr="00DC33B5" w:rsidRDefault="007A4347" w:rsidP="00392DCD">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Lista de Cantidades.</w:t>
      </w:r>
    </w:p>
    <w:p w14:paraId="2D13FE45" w14:textId="77777777" w:rsidR="007A4347" w:rsidRPr="00DC33B5" w:rsidRDefault="007A4347" w:rsidP="007A4347">
      <w:pPr>
        <w:pStyle w:val="Prrafodelista"/>
        <w:ind w:left="567"/>
        <w:rPr>
          <w:rFonts w:asciiTheme="minorHAnsi" w:hAnsiTheme="minorHAnsi" w:cstheme="minorHAnsi"/>
          <w:bCs/>
          <w:sz w:val="22"/>
          <w:szCs w:val="22"/>
        </w:rPr>
      </w:pPr>
    </w:p>
    <w:p w14:paraId="730E6FA2" w14:textId="77777777" w:rsidR="007A4347" w:rsidRPr="00DC33B5" w:rsidRDefault="007A4347" w:rsidP="00392DCD">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Adjuntar Prácticas Prohibidas y Elegibilidad como parte de la Orden de Compra.</w:t>
      </w:r>
    </w:p>
    <w:p w14:paraId="6A9D6928" w14:textId="5BB8AFE7" w:rsidR="008635B7" w:rsidRPr="00DC33B5" w:rsidRDefault="008635B7" w:rsidP="007A4347">
      <w:pPr>
        <w:rPr>
          <w:rFonts w:asciiTheme="minorHAnsi" w:hAnsiTheme="minorHAnsi" w:cstheme="minorHAnsi"/>
          <w:sz w:val="22"/>
          <w:szCs w:val="22"/>
        </w:rPr>
      </w:pPr>
    </w:p>
    <w:p w14:paraId="574127D4" w14:textId="3D683A48" w:rsidR="00C312B4" w:rsidRPr="00DC33B5" w:rsidRDefault="00C312B4" w:rsidP="007A4347">
      <w:pPr>
        <w:rPr>
          <w:rFonts w:asciiTheme="minorHAnsi" w:hAnsiTheme="minorHAnsi" w:cstheme="minorHAnsi"/>
          <w:sz w:val="22"/>
          <w:szCs w:val="22"/>
          <w:lang w:val="es-BO"/>
        </w:rPr>
      </w:pPr>
      <w:r w:rsidRPr="00DC33B5">
        <w:rPr>
          <w:rFonts w:asciiTheme="minorHAnsi" w:hAnsiTheme="minorHAnsi" w:cstheme="minorHAnsi"/>
          <w:sz w:val="22"/>
          <w:szCs w:val="22"/>
          <w:lang w:val="es-BO"/>
        </w:rPr>
        <w:br w:type="page"/>
      </w:r>
    </w:p>
    <w:p w14:paraId="4BB14E1D" w14:textId="7E6652B6" w:rsidR="00510A9E" w:rsidRPr="00DC33B5" w:rsidRDefault="00510A9E" w:rsidP="00392DCD">
      <w:pPr>
        <w:pStyle w:val="Ttulo3"/>
        <w:numPr>
          <w:ilvl w:val="3"/>
          <w:numId w:val="4"/>
        </w:numPr>
        <w:ind w:left="0" w:firstLine="0"/>
        <w:rPr>
          <w:lang w:val="es-BO"/>
        </w:rPr>
      </w:pPr>
      <w:bookmarkStart w:id="172" w:name="_Toc44846599"/>
      <w:r w:rsidRPr="00DC33B5">
        <w:rPr>
          <w:lang w:val="es-BO"/>
        </w:rPr>
        <w:lastRenderedPageBreak/>
        <w:t>MODELO DE CONTRATO ADQUISICIÓN DE BIENES</w:t>
      </w:r>
      <w:bookmarkEnd w:id="172"/>
    </w:p>
    <w:p w14:paraId="4DA280EA" w14:textId="77777777" w:rsidR="006E6AA8" w:rsidRPr="00DC33B5" w:rsidRDefault="006E6AA8" w:rsidP="006E6AA8">
      <w:pPr>
        <w:pStyle w:val="Prrafodelista"/>
        <w:ind w:left="0"/>
        <w:jc w:val="center"/>
        <w:rPr>
          <w:rFonts w:ascii="Calibri" w:hAnsi="Calibri" w:cs="Arial"/>
          <w:b/>
          <w:sz w:val="22"/>
          <w:szCs w:val="22"/>
          <w:lang w:val="es-BO"/>
        </w:rPr>
      </w:pPr>
      <w:r w:rsidRPr="00DC33B5">
        <w:rPr>
          <w:rFonts w:ascii="Calibri" w:hAnsi="Calibri" w:cs="Arial"/>
          <w:b/>
          <w:sz w:val="22"/>
          <w:szCs w:val="22"/>
          <w:lang w:val="es-BO"/>
        </w:rPr>
        <w:t>ÍNDICE DEL CONTRATO DE ADQUISICIÓN DE BIENES</w:t>
      </w:r>
    </w:p>
    <w:p w14:paraId="6C0E8DFE" w14:textId="77777777" w:rsidR="00510A9E" w:rsidRPr="00DC33B5" w:rsidRDefault="00510A9E" w:rsidP="00510A9E">
      <w:pPr>
        <w:rPr>
          <w:rFonts w:asciiTheme="minorHAnsi" w:hAnsiTheme="minorHAnsi" w:cs="Arial"/>
          <w:b/>
          <w:sz w:val="22"/>
          <w:szCs w:val="22"/>
          <w:lang w:val="es-BO"/>
        </w:rPr>
      </w:pPr>
    </w:p>
    <w:p w14:paraId="056A32DA" w14:textId="77777777" w:rsidR="00510A9E" w:rsidRPr="00DC33B5" w:rsidRDefault="00510A9E" w:rsidP="00392DCD">
      <w:pPr>
        <w:numPr>
          <w:ilvl w:val="0"/>
          <w:numId w:val="18"/>
        </w:numPr>
        <w:jc w:val="center"/>
        <w:rPr>
          <w:rFonts w:asciiTheme="minorHAnsi" w:hAnsiTheme="minorHAnsi" w:cs="Arial"/>
          <w:b/>
          <w:sz w:val="22"/>
          <w:szCs w:val="22"/>
          <w:lang w:val="es-BO"/>
        </w:rPr>
      </w:pPr>
      <w:r w:rsidRPr="00DC33B5">
        <w:rPr>
          <w:rFonts w:asciiTheme="minorHAnsi" w:hAnsiTheme="minorHAnsi" w:cs="Arial"/>
          <w:b/>
          <w:sz w:val="22"/>
          <w:szCs w:val="22"/>
          <w:lang w:val="es-BO"/>
        </w:rPr>
        <w:t>CONDICIONES GENERALES DEL CONTRATO</w:t>
      </w:r>
    </w:p>
    <w:p w14:paraId="562D861F" w14:textId="77777777" w:rsidR="00510A9E" w:rsidRPr="00DC33B5" w:rsidRDefault="00510A9E" w:rsidP="00510A9E">
      <w:pPr>
        <w:ind w:left="432" w:hanging="432"/>
        <w:jc w:val="center"/>
        <w:rPr>
          <w:rFonts w:asciiTheme="minorHAnsi" w:hAnsiTheme="minorHAnsi" w:cs="Arial"/>
          <w:b/>
          <w:sz w:val="22"/>
          <w:szCs w:val="22"/>
          <w:lang w:val="es-BO"/>
        </w:rPr>
      </w:pPr>
    </w:p>
    <w:p w14:paraId="0AE1419D"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PRIMERA. -</w:t>
      </w:r>
      <w:r w:rsidRPr="00DC33B5">
        <w:rPr>
          <w:rFonts w:ascii="Calibri" w:hAnsi="Calibri" w:cs="Arial"/>
          <w:sz w:val="22"/>
          <w:szCs w:val="22"/>
          <w:lang w:val="es-BO"/>
        </w:rPr>
        <w:tab/>
        <w:t>Partes Contratantes</w:t>
      </w:r>
    </w:p>
    <w:p w14:paraId="7E9EE06D"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SEGUNDA. -</w:t>
      </w:r>
      <w:r w:rsidRPr="00DC33B5">
        <w:rPr>
          <w:rFonts w:ascii="Calibri" w:hAnsi="Calibri" w:cs="Arial"/>
          <w:sz w:val="22"/>
          <w:szCs w:val="22"/>
          <w:lang w:val="es-BO"/>
        </w:rPr>
        <w:tab/>
        <w:t>Fuente de los Recursos</w:t>
      </w:r>
    </w:p>
    <w:p w14:paraId="30149EE0"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TERCERA. -</w:t>
      </w:r>
      <w:r w:rsidRPr="00DC33B5">
        <w:rPr>
          <w:rFonts w:ascii="Calibri" w:hAnsi="Calibri" w:cs="Arial"/>
          <w:sz w:val="22"/>
          <w:szCs w:val="22"/>
          <w:lang w:val="es-BO"/>
        </w:rPr>
        <w:tab/>
        <w:t>Antecedentes Legales del Contrato</w:t>
      </w:r>
    </w:p>
    <w:p w14:paraId="221FB2CC"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CUARTA. -</w:t>
      </w:r>
      <w:r w:rsidRPr="00DC33B5">
        <w:rPr>
          <w:rFonts w:ascii="Calibri" w:hAnsi="Calibri" w:cs="Arial"/>
          <w:sz w:val="22"/>
          <w:szCs w:val="22"/>
          <w:lang w:val="es-BO"/>
        </w:rPr>
        <w:tab/>
        <w:t xml:space="preserve">Objeto y Causa del Contrato </w:t>
      </w:r>
    </w:p>
    <w:p w14:paraId="351AF129"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QUINTA. -</w:t>
      </w:r>
      <w:r w:rsidRPr="00DC33B5">
        <w:rPr>
          <w:rFonts w:ascii="Calibri" w:hAnsi="Calibri" w:cs="Arial"/>
          <w:sz w:val="22"/>
          <w:szCs w:val="22"/>
          <w:lang w:val="es-BO"/>
        </w:rPr>
        <w:tab/>
        <w:t>Plazo de Entrega</w:t>
      </w:r>
    </w:p>
    <w:p w14:paraId="65A27C72"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SEXTA. -</w:t>
      </w:r>
      <w:r w:rsidRPr="00DC33B5">
        <w:rPr>
          <w:rFonts w:ascii="Calibri" w:hAnsi="Calibri" w:cs="Arial"/>
          <w:sz w:val="22"/>
          <w:szCs w:val="22"/>
          <w:lang w:val="es-BO"/>
        </w:rPr>
        <w:tab/>
        <w:t>Precio del Contrato</w:t>
      </w:r>
    </w:p>
    <w:p w14:paraId="258D175A"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SÉPTIMA. -</w:t>
      </w:r>
      <w:r w:rsidRPr="00DC33B5">
        <w:rPr>
          <w:rFonts w:ascii="Calibri" w:hAnsi="Calibri" w:cs="Arial"/>
          <w:sz w:val="22"/>
          <w:szCs w:val="22"/>
          <w:lang w:val="es-BO"/>
        </w:rPr>
        <w:tab/>
        <w:t>Anticipo</w:t>
      </w:r>
    </w:p>
    <w:p w14:paraId="30C5ADCA"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OCTAVA. -</w:t>
      </w:r>
      <w:r w:rsidRPr="00DC33B5">
        <w:rPr>
          <w:rFonts w:ascii="Calibri" w:hAnsi="Calibri" w:cs="Arial"/>
          <w:sz w:val="22"/>
          <w:szCs w:val="22"/>
          <w:lang w:val="es-BO"/>
        </w:rPr>
        <w:tab/>
        <w:t>Garantías</w:t>
      </w:r>
    </w:p>
    <w:p w14:paraId="2AA8ECE9"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NOVENA. -</w:t>
      </w:r>
      <w:r w:rsidRPr="00DC33B5">
        <w:rPr>
          <w:rFonts w:ascii="Calibri" w:hAnsi="Calibri" w:cs="Arial"/>
          <w:sz w:val="22"/>
          <w:szCs w:val="22"/>
          <w:lang w:val="es-BO"/>
        </w:rPr>
        <w:tab/>
        <w:t>Domicilio a Efectos de Notificación</w:t>
      </w:r>
    </w:p>
    <w:p w14:paraId="2D9567E9"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w:t>
      </w:r>
      <w:r w:rsidRPr="00DC33B5">
        <w:rPr>
          <w:rFonts w:ascii="Calibri" w:hAnsi="Calibri" w:cs="Arial"/>
          <w:sz w:val="22"/>
          <w:szCs w:val="22"/>
          <w:lang w:val="es-BO"/>
        </w:rPr>
        <w:tab/>
        <w:t>Vigencia del Contrato</w:t>
      </w:r>
    </w:p>
    <w:p w14:paraId="57C01123"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PRIMERA. -</w:t>
      </w:r>
      <w:r w:rsidRPr="00DC33B5">
        <w:rPr>
          <w:rFonts w:ascii="Calibri" w:hAnsi="Calibri" w:cs="Arial"/>
          <w:sz w:val="22"/>
          <w:szCs w:val="22"/>
          <w:lang w:val="es-BO"/>
        </w:rPr>
        <w:tab/>
        <w:t>Documentos del Contrato</w:t>
      </w:r>
    </w:p>
    <w:p w14:paraId="7E5E4E18"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SEGUNDA. -</w:t>
      </w:r>
      <w:r w:rsidRPr="00DC33B5">
        <w:rPr>
          <w:rFonts w:ascii="Calibri" w:hAnsi="Calibri" w:cs="Arial"/>
          <w:sz w:val="22"/>
          <w:szCs w:val="22"/>
          <w:lang w:val="es-BO"/>
        </w:rPr>
        <w:tab/>
        <w:t>Idioma</w:t>
      </w:r>
    </w:p>
    <w:p w14:paraId="02E6DB85"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TERCERA. -</w:t>
      </w:r>
      <w:r w:rsidRPr="00DC33B5">
        <w:rPr>
          <w:rFonts w:ascii="Calibri" w:hAnsi="Calibri" w:cs="Arial"/>
          <w:sz w:val="22"/>
          <w:szCs w:val="22"/>
          <w:lang w:val="es-BO"/>
        </w:rPr>
        <w:tab/>
        <w:t>Legislación Aplicable al Contrato</w:t>
      </w:r>
    </w:p>
    <w:p w14:paraId="6D8026E6"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CUARTA. -</w:t>
      </w:r>
      <w:r w:rsidRPr="00DC33B5">
        <w:rPr>
          <w:rFonts w:ascii="Calibri" w:hAnsi="Calibri" w:cs="Arial"/>
          <w:sz w:val="22"/>
          <w:szCs w:val="22"/>
          <w:lang w:val="es-BO"/>
        </w:rPr>
        <w:tab/>
        <w:t xml:space="preserve">Derechos del Proveedor </w:t>
      </w:r>
    </w:p>
    <w:p w14:paraId="68613E7D"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QUINTA. -</w:t>
      </w:r>
      <w:r w:rsidRPr="00DC33B5">
        <w:rPr>
          <w:rFonts w:ascii="Calibri" w:hAnsi="Calibri" w:cs="Arial"/>
          <w:sz w:val="22"/>
          <w:szCs w:val="22"/>
          <w:lang w:val="es-BO"/>
        </w:rPr>
        <w:tab/>
        <w:t>Estipulaciones Sobre Impuestos</w:t>
      </w:r>
    </w:p>
    <w:p w14:paraId="75A738C5"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SEXTA. -</w:t>
      </w:r>
      <w:r w:rsidRPr="00DC33B5">
        <w:rPr>
          <w:rFonts w:ascii="Calibri" w:hAnsi="Calibri" w:cs="Arial"/>
          <w:sz w:val="22"/>
          <w:szCs w:val="22"/>
          <w:lang w:val="es-BO"/>
        </w:rPr>
        <w:tab/>
        <w:t>Protocolización del Contrato</w:t>
      </w:r>
    </w:p>
    <w:p w14:paraId="2B39C4F8"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SÉPTIMA. -</w:t>
      </w:r>
      <w:r w:rsidRPr="00DC33B5">
        <w:rPr>
          <w:rFonts w:ascii="Calibri" w:hAnsi="Calibri" w:cs="Arial"/>
          <w:sz w:val="22"/>
          <w:szCs w:val="22"/>
          <w:lang w:val="es-BO"/>
        </w:rPr>
        <w:tab/>
        <w:t>Subcontratos</w:t>
      </w:r>
    </w:p>
    <w:p w14:paraId="62462B0B"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OCTAVA. -</w:t>
      </w:r>
      <w:r w:rsidRPr="00DC33B5">
        <w:rPr>
          <w:rFonts w:ascii="Calibri" w:hAnsi="Calibri" w:cs="Arial"/>
          <w:sz w:val="22"/>
          <w:szCs w:val="22"/>
          <w:lang w:val="es-BO"/>
        </w:rPr>
        <w:tab/>
        <w:t>Intransferibilidad del Contrato</w:t>
      </w:r>
    </w:p>
    <w:p w14:paraId="38EE33BE" w14:textId="67CBF616"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DÉCIMA NOVENA. -</w:t>
      </w:r>
      <w:r w:rsidRPr="00DC33B5">
        <w:rPr>
          <w:rFonts w:ascii="Calibri" w:hAnsi="Calibri" w:cs="Arial"/>
          <w:sz w:val="22"/>
          <w:szCs w:val="22"/>
          <w:lang w:val="es-BO"/>
        </w:rPr>
        <w:tab/>
        <w:t xml:space="preserve">Causas de fuerza </w:t>
      </w:r>
      <w:r w:rsidR="00E13608" w:rsidRPr="00DC33B5">
        <w:rPr>
          <w:rFonts w:ascii="Calibri" w:hAnsi="Calibri" w:cs="Arial"/>
          <w:sz w:val="22"/>
          <w:szCs w:val="22"/>
          <w:lang w:val="es-BO"/>
        </w:rPr>
        <w:t>m</w:t>
      </w:r>
      <w:r w:rsidRPr="00DC33B5">
        <w:rPr>
          <w:rFonts w:ascii="Calibri" w:hAnsi="Calibri" w:cs="Arial"/>
          <w:sz w:val="22"/>
          <w:szCs w:val="22"/>
          <w:lang w:val="es-BO"/>
        </w:rPr>
        <w:t xml:space="preserve">ayor y/o </w:t>
      </w:r>
      <w:r w:rsidR="00E13608" w:rsidRPr="00DC33B5">
        <w:rPr>
          <w:rFonts w:ascii="Calibri" w:hAnsi="Calibri" w:cs="Arial"/>
          <w:sz w:val="22"/>
          <w:szCs w:val="22"/>
          <w:lang w:val="es-BO"/>
        </w:rPr>
        <w:t>ca</w:t>
      </w:r>
      <w:r w:rsidRPr="00DC33B5">
        <w:rPr>
          <w:rFonts w:ascii="Calibri" w:hAnsi="Calibri" w:cs="Arial"/>
          <w:sz w:val="22"/>
          <w:szCs w:val="22"/>
          <w:lang w:val="es-BO"/>
        </w:rPr>
        <w:t xml:space="preserve">so </w:t>
      </w:r>
      <w:r w:rsidR="00E13608" w:rsidRPr="00DC33B5">
        <w:rPr>
          <w:rFonts w:ascii="Calibri" w:hAnsi="Calibri" w:cs="Arial"/>
          <w:sz w:val="22"/>
          <w:szCs w:val="22"/>
          <w:lang w:val="es-BO"/>
        </w:rPr>
        <w:t>f</w:t>
      </w:r>
      <w:r w:rsidRPr="00DC33B5">
        <w:rPr>
          <w:rFonts w:ascii="Calibri" w:hAnsi="Calibri" w:cs="Arial"/>
          <w:sz w:val="22"/>
          <w:szCs w:val="22"/>
          <w:lang w:val="es-BO"/>
        </w:rPr>
        <w:t>ortuito</w:t>
      </w:r>
    </w:p>
    <w:p w14:paraId="2543C556"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w:t>
      </w:r>
      <w:r w:rsidRPr="00DC33B5">
        <w:rPr>
          <w:rFonts w:ascii="Calibri" w:hAnsi="Calibri" w:cs="Arial"/>
          <w:sz w:val="22"/>
          <w:szCs w:val="22"/>
          <w:lang w:val="es-BO"/>
        </w:rPr>
        <w:tab/>
        <w:t>Terminación del Contrato</w:t>
      </w:r>
    </w:p>
    <w:p w14:paraId="33F62865"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PRIMERA. -</w:t>
      </w:r>
      <w:r w:rsidRPr="00DC33B5">
        <w:rPr>
          <w:rFonts w:ascii="Calibri" w:hAnsi="Calibri" w:cs="Arial"/>
          <w:sz w:val="22"/>
          <w:szCs w:val="22"/>
          <w:lang w:val="es-BO"/>
        </w:rPr>
        <w:tab/>
        <w:t>Solución de Controversias</w:t>
      </w:r>
    </w:p>
    <w:p w14:paraId="452243D6" w14:textId="77777777" w:rsidR="00510A9E" w:rsidRPr="00DC33B5" w:rsidRDefault="00510A9E" w:rsidP="00510A9E">
      <w:pPr>
        <w:rPr>
          <w:rFonts w:asciiTheme="minorHAnsi" w:hAnsiTheme="minorHAnsi" w:cs="Arial"/>
          <w:sz w:val="22"/>
          <w:szCs w:val="22"/>
          <w:lang w:val="es-BO"/>
        </w:rPr>
      </w:pPr>
    </w:p>
    <w:p w14:paraId="4E914DE5" w14:textId="77777777" w:rsidR="00510A9E" w:rsidRPr="00DC33B5" w:rsidRDefault="00510A9E" w:rsidP="00392DCD">
      <w:pPr>
        <w:numPr>
          <w:ilvl w:val="0"/>
          <w:numId w:val="19"/>
        </w:numPr>
        <w:ind w:left="426" w:hanging="426"/>
        <w:jc w:val="center"/>
        <w:rPr>
          <w:rFonts w:asciiTheme="minorHAnsi" w:hAnsiTheme="minorHAnsi" w:cs="Arial"/>
          <w:b/>
          <w:sz w:val="22"/>
          <w:szCs w:val="22"/>
          <w:lang w:val="es-BO"/>
        </w:rPr>
      </w:pPr>
      <w:r w:rsidRPr="00DC33B5">
        <w:rPr>
          <w:rFonts w:asciiTheme="minorHAnsi" w:hAnsiTheme="minorHAnsi" w:cs="Arial"/>
          <w:b/>
          <w:sz w:val="22"/>
          <w:szCs w:val="22"/>
          <w:lang w:val="es-BO"/>
        </w:rPr>
        <w:t>CONDICIONES PARTICULARES DEL CONTRATO</w:t>
      </w:r>
    </w:p>
    <w:p w14:paraId="37662C46" w14:textId="77777777" w:rsidR="00510A9E" w:rsidRPr="00DC33B5" w:rsidRDefault="00510A9E" w:rsidP="00510A9E">
      <w:pPr>
        <w:jc w:val="center"/>
        <w:rPr>
          <w:rFonts w:asciiTheme="minorHAnsi" w:hAnsiTheme="minorHAnsi" w:cs="Arial"/>
          <w:b/>
          <w:sz w:val="22"/>
          <w:szCs w:val="22"/>
          <w:lang w:val="es-BO"/>
        </w:rPr>
      </w:pPr>
    </w:p>
    <w:p w14:paraId="74AB3524"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 xml:space="preserve">VIGÉSIMA SEGUNDA. - </w:t>
      </w:r>
      <w:r w:rsidRPr="00DC33B5">
        <w:rPr>
          <w:rFonts w:ascii="Calibri" w:hAnsi="Calibri" w:cs="Arial"/>
          <w:sz w:val="22"/>
          <w:szCs w:val="22"/>
          <w:lang w:val="es-BO"/>
        </w:rPr>
        <w:tab/>
        <w:t>Forma de Pago</w:t>
      </w:r>
    </w:p>
    <w:p w14:paraId="67229306"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TERCERA. -</w:t>
      </w:r>
      <w:r w:rsidRPr="00DC33B5">
        <w:rPr>
          <w:rFonts w:ascii="Calibri" w:hAnsi="Calibri" w:cs="Arial"/>
          <w:sz w:val="22"/>
          <w:szCs w:val="22"/>
          <w:lang w:val="es-BO"/>
        </w:rPr>
        <w:tab/>
        <w:t>Facturación</w:t>
      </w:r>
    </w:p>
    <w:p w14:paraId="346F2B37"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CUARTA. -</w:t>
      </w:r>
      <w:r w:rsidRPr="00DC33B5">
        <w:rPr>
          <w:rFonts w:ascii="Calibri" w:hAnsi="Calibri" w:cs="Arial"/>
          <w:sz w:val="22"/>
          <w:szCs w:val="22"/>
          <w:lang w:val="es-BO"/>
        </w:rPr>
        <w:tab/>
        <w:t>Modificación al Contrato</w:t>
      </w:r>
    </w:p>
    <w:p w14:paraId="27D9B53F"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QUINTA. -</w:t>
      </w:r>
      <w:r w:rsidRPr="00DC33B5">
        <w:rPr>
          <w:rFonts w:ascii="Calibri" w:hAnsi="Calibri" w:cs="Arial"/>
          <w:sz w:val="22"/>
          <w:szCs w:val="22"/>
          <w:lang w:val="es-BO"/>
        </w:rPr>
        <w:tab/>
        <w:t>Morosidad y sus Penalidades</w:t>
      </w:r>
    </w:p>
    <w:p w14:paraId="660B0AAD"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SEXTA. -</w:t>
      </w:r>
      <w:r w:rsidRPr="00DC33B5">
        <w:rPr>
          <w:rFonts w:ascii="Calibri" w:hAnsi="Calibri" w:cs="Arial"/>
          <w:sz w:val="22"/>
          <w:szCs w:val="22"/>
          <w:lang w:val="es-BO"/>
        </w:rPr>
        <w:tab/>
        <w:t>Responsabilidad y Obligaciones del Proveedor</w:t>
      </w:r>
    </w:p>
    <w:p w14:paraId="50A5720D"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SÉPTIMA. -</w:t>
      </w:r>
      <w:r w:rsidRPr="00DC33B5">
        <w:rPr>
          <w:rFonts w:ascii="Calibri" w:hAnsi="Calibri" w:cs="Arial"/>
          <w:sz w:val="22"/>
          <w:szCs w:val="22"/>
          <w:lang w:val="es-BO"/>
        </w:rPr>
        <w:tab/>
        <w:t>Seguros</w:t>
      </w:r>
    </w:p>
    <w:p w14:paraId="76154971"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OCTAVA. -</w:t>
      </w:r>
      <w:r w:rsidRPr="00DC33B5">
        <w:rPr>
          <w:rFonts w:ascii="Calibri" w:hAnsi="Calibri" w:cs="Arial"/>
          <w:sz w:val="22"/>
          <w:szCs w:val="22"/>
          <w:lang w:val="es-BO"/>
        </w:rPr>
        <w:tab/>
        <w:t>Suspensión Temporal de la Adquisición</w:t>
      </w:r>
    </w:p>
    <w:p w14:paraId="29AF6365"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VIGÉSIMA NOVENA. -</w:t>
      </w:r>
      <w:r w:rsidRPr="00DC33B5">
        <w:rPr>
          <w:rFonts w:ascii="Calibri" w:hAnsi="Calibri" w:cs="Arial"/>
          <w:sz w:val="22"/>
          <w:szCs w:val="22"/>
          <w:lang w:val="es-BO"/>
        </w:rPr>
        <w:tab/>
        <w:t>Normas de Calidad Aplicables</w:t>
      </w:r>
    </w:p>
    <w:p w14:paraId="4884F088"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TRIGÉSIMA. -</w:t>
      </w:r>
      <w:r w:rsidRPr="00DC33B5">
        <w:rPr>
          <w:rFonts w:ascii="Calibri" w:hAnsi="Calibri" w:cs="Arial"/>
          <w:sz w:val="22"/>
          <w:szCs w:val="22"/>
          <w:lang w:val="es-BO"/>
        </w:rPr>
        <w:tab/>
        <w:t>Embalaje</w:t>
      </w:r>
    </w:p>
    <w:p w14:paraId="2F0C7F41"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TRIGÉSIMA PRIMERA. -</w:t>
      </w:r>
      <w:r w:rsidRPr="00DC33B5">
        <w:rPr>
          <w:rFonts w:ascii="Calibri" w:hAnsi="Calibri" w:cs="Arial"/>
          <w:sz w:val="22"/>
          <w:szCs w:val="22"/>
          <w:lang w:val="es-BO"/>
        </w:rPr>
        <w:tab/>
        <w:t>Inspección y Pruebas</w:t>
      </w:r>
    </w:p>
    <w:p w14:paraId="0D7A9F08"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TRIGÉSIMA SEGUNDA. -</w:t>
      </w:r>
      <w:r w:rsidRPr="00DC33B5">
        <w:rPr>
          <w:rFonts w:ascii="Calibri" w:hAnsi="Calibri" w:cs="Arial"/>
          <w:sz w:val="22"/>
          <w:szCs w:val="22"/>
          <w:lang w:val="es-BO"/>
        </w:rPr>
        <w:tab/>
        <w:t>Derechos de Patente</w:t>
      </w:r>
    </w:p>
    <w:p w14:paraId="3433B526"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TRIGÉSIMA TERCERA. -</w:t>
      </w:r>
      <w:r w:rsidRPr="00DC33B5">
        <w:rPr>
          <w:rFonts w:ascii="Calibri" w:hAnsi="Calibri" w:cs="Arial"/>
          <w:sz w:val="22"/>
          <w:szCs w:val="22"/>
          <w:lang w:val="es-BO"/>
        </w:rPr>
        <w:tab/>
        <w:t>Manuales de Operación, Mantenimiento y Reparación</w:t>
      </w:r>
    </w:p>
    <w:p w14:paraId="3EB931F8"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TRIGÉSIMA CUARTA. -</w:t>
      </w:r>
      <w:r w:rsidRPr="00DC33B5">
        <w:rPr>
          <w:rFonts w:ascii="Calibri" w:hAnsi="Calibri" w:cs="Arial"/>
          <w:sz w:val="22"/>
          <w:szCs w:val="22"/>
          <w:lang w:val="es-BO"/>
        </w:rPr>
        <w:tab/>
        <w:t>Recepción</w:t>
      </w:r>
    </w:p>
    <w:p w14:paraId="61BED5A7"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TRIGÉSIMA QUINTA. -</w:t>
      </w:r>
      <w:r w:rsidRPr="00DC33B5">
        <w:rPr>
          <w:rFonts w:ascii="Calibri" w:hAnsi="Calibri" w:cs="Arial"/>
          <w:sz w:val="22"/>
          <w:szCs w:val="22"/>
          <w:lang w:val="es-BO"/>
        </w:rPr>
        <w:tab/>
        <w:t>Liquidación de Contrato</w:t>
      </w:r>
    </w:p>
    <w:p w14:paraId="71174A59" w14:textId="77777777" w:rsidR="006E6AA8" w:rsidRPr="00DC33B5" w:rsidRDefault="006E6AA8" w:rsidP="006E6AA8">
      <w:pPr>
        <w:tabs>
          <w:tab w:val="left" w:pos="2552"/>
        </w:tabs>
        <w:ind w:left="2552" w:hanging="2552"/>
        <w:rPr>
          <w:rFonts w:ascii="Calibri" w:hAnsi="Calibri" w:cs="Arial"/>
          <w:sz w:val="22"/>
          <w:szCs w:val="22"/>
          <w:lang w:val="es-BO"/>
        </w:rPr>
      </w:pPr>
      <w:r w:rsidRPr="00DC33B5">
        <w:rPr>
          <w:rFonts w:ascii="Calibri" w:hAnsi="Calibri" w:cs="Arial"/>
          <w:sz w:val="22"/>
          <w:szCs w:val="22"/>
          <w:lang w:val="es-BO"/>
        </w:rPr>
        <w:t>TRIGÉSIMA SEXTA. -</w:t>
      </w:r>
      <w:r w:rsidRPr="00DC33B5">
        <w:rPr>
          <w:rFonts w:ascii="Calibri" w:hAnsi="Calibri" w:cs="Arial"/>
          <w:sz w:val="22"/>
          <w:szCs w:val="22"/>
          <w:lang w:val="es-BO"/>
        </w:rPr>
        <w:tab/>
        <w:t xml:space="preserve">Conformidad </w:t>
      </w:r>
    </w:p>
    <w:p w14:paraId="7BB5E942" w14:textId="77777777" w:rsidR="00510A9E" w:rsidRPr="00DC33B5" w:rsidRDefault="00510A9E" w:rsidP="00510A9E">
      <w:pPr>
        <w:rPr>
          <w:rFonts w:asciiTheme="minorHAnsi" w:hAnsiTheme="minorHAnsi" w:cs="Arial"/>
          <w:b/>
          <w:sz w:val="22"/>
          <w:szCs w:val="22"/>
          <w:lang w:val="es-BO"/>
        </w:rPr>
      </w:pPr>
    </w:p>
    <w:p w14:paraId="0CC2965F" w14:textId="6D233059" w:rsidR="00C312B4" w:rsidRPr="00DC33B5" w:rsidRDefault="00C312B4" w:rsidP="00510A9E">
      <w:pPr>
        <w:rPr>
          <w:rFonts w:asciiTheme="minorHAnsi" w:hAnsiTheme="minorHAnsi" w:cs="Arial"/>
          <w:b/>
          <w:sz w:val="22"/>
          <w:szCs w:val="22"/>
          <w:lang w:val="es-BO"/>
        </w:rPr>
      </w:pPr>
      <w:r w:rsidRPr="00DC33B5">
        <w:rPr>
          <w:rFonts w:asciiTheme="minorHAnsi" w:hAnsiTheme="minorHAnsi" w:cs="Arial"/>
          <w:b/>
          <w:sz w:val="22"/>
          <w:szCs w:val="22"/>
          <w:lang w:val="es-BO"/>
        </w:rPr>
        <w:br w:type="page"/>
      </w:r>
    </w:p>
    <w:p w14:paraId="37333BA6" w14:textId="77777777" w:rsidR="00435337" w:rsidRPr="00DC33B5" w:rsidRDefault="00435337" w:rsidP="00435337">
      <w:pPr>
        <w:jc w:val="center"/>
        <w:rPr>
          <w:rFonts w:ascii="Calibri" w:hAnsi="Calibri" w:cs="Arial"/>
          <w:b/>
          <w:szCs w:val="22"/>
          <w:lang w:val="es-BO"/>
        </w:rPr>
      </w:pPr>
      <w:bookmarkStart w:id="173" w:name="_Hlk43081567"/>
      <w:bookmarkStart w:id="174" w:name="_Hlk44937505"/>
      <w:r w:rsidRPr="00DC33B5">
        <w:rPr>
          <w:rFonts w:ascii="Calibri" w:hAnsi="Calibri" w:cs="Arial"/>
          <w:b/>
          <w:szCs w:val="22"/>
          <w:lang w:val="es-BO"/>
        </w:rPr>
        <w:lastRenderedPageBreak/>
        <w:t>MODELO DE CONTRATO</w:t>
      </w:r>
    </w:p>
    <w:p w14:paraId="43841583" w14:textId="77777777" w:rsidR="00435337" w:rsidRPr="00DC33B5" w:rsidRDefault="00435337" w:rsidP="00435337">
      <w:pPr>
        <w:jc w:val="center"/>
        <w:rPr>
          <w:rFonts w:ascii="Calibri" w:hAnsi="Calibri" w:cs="Arial"/>
          <w:b/>
          <w:szCs w:val="22"/>
          <w:lang w:val="es-BO"/>
        </w:rPr>
      </w:pPr>
    </w:p>
    <w:p w14:paraId="51CAD32B" w14:textId="77777777" w:rsidR="000A3EED" w:rsidRDefault="000A3EED" w:rsidP="000A3EED">
      <w:pPr>
        <w:pStyle w:val="Textoindependiente"/>
        <w:jc w:val="center"/>
        <w:rPr>
          <w:rFonts w:ascii="Calibri" w:hAnsi="Calibri"/>
          <w:b/>
          <w:iCs/>
          <w:color w:val="1F4E79"/>
          <w:szCs w:val="22"/>
          <w:lang w:val="es-ES_tradnl"/>
        </w:rPr>
      </w:pPr>
      <w:r w:rsidRPr="0027754A">
        <w:rPr>
          <w:rFonts w:ascii="Calibri" w:hAnsi="Calibri"/>
          <w:b/>
          <w:iCs/>
          <w:color w:val="1F4E79"/>
          <w:szCs w:val="22"/>
          <w:lang w:val="es-ES_tradnl"/>
        </w:rPr>
        <w:t>Programa de Electrificación Rural – II (PER – II) (BO-L1117)</w:t>
      </w:r>
    </w:p>
    <w:p w14:paraId="6D140364" w14:textId="77777777" w:rsidR="000A3EED" w:rsidRDefault="000A3EED" w:rsidP="000A3EED">
      <w:pPr>
        <w:jc w:val="center"/>
        <w:rPr>
          <w:rFonts w:ascii="Calibri" w:hAnsi="Calibri"/>
          <w:b/>
          <w:iCs/>
          <w:color w:val="1F4E79"/>
          <w:sz w:val="22"/>
          <w:szCs w:val="22"/>
        </w:rPr>
      </w:pPr>
      <w:r w:rsidRPr="0027754A">
        <w:rPr>
          <w:rFonts w:ascii="Calibri" w:hAnsi="Calibri"/>
          <w:b/>
          <w:iCs/>
          <w:color w:val="1F4E79"/>
          <w:sz w:val="22"/>
          <w:szCs w:val="22"/>
        </w:rPr>
        <w:t>Contrato de Préstamo N° 3725/BL-BO</w:t>
      </w:r>
    </w:p>
    <w:p w14:paraId="7FF2370F" w14:textId="77777777" w:rsidR="000A3EED" w:rsidRDefault="000A3EED" w:rsidP="00435337">
      <w:pPr>
        <w:jc w:val="center"/>
        <w:rPr>
          <w:rFonts w:ascii="Tahoma" w:hAnsi="Tahoma" w:cs="Tahoma"/>
          <w:b/>
          <w:bCs/>
          <w:color w:val="252423"/>
          <w:sz w:val="20"/>
          <w:szCs w:val="20"/>
        </w:rPr>
      </w:pPr>
      <w:r w:rsidRPr="000059DC">
        <w:rPr>
          <w:rFonts w:ascii="Tahoma" w:hAnsi="Tahoma" w:cs="Tahoma"/>
          <w:b/>
          <w:bCs/>
          <w:color w:val="252423"/>
          <w:sz w:val="20"/>
          <w:szCs w:val="20"/>
        </w:rPr>
        <w:t>ADQUISICIÓN DE ROPA DE TRABAJO, EQUIPO DE PROTECCIÓN Y CALZADOS PARA EL PROGRAMA DE ELECTRIFICACION RURAL II - GESTION 202</w:t>
      </w:r>
    </w:p>
    <w:p w14:paraId="524B5E61" w14:textId="0A372693" w:rsidR="00435337" w:rsidRPr="00DC33B5" w:rsidRDefault="000A3EED" w:rsidP="00435337">
      <w:pPr>
        <w:jc w:val="center"/>
        <w:rPr>
          <w:rFonts w:ascii="Calibri" w:hAnsi="Calibri" w:cs="Calibri"/>
          <w:b/>
          <w:i/>
          <w:color w:val="808080"/>
          <w:sz w:val="22"/>
          <w:szCs w:val="22"/>
        </w:rPr>
      </w:pPr>
      <w:r w:rsidRPr="00DC33B5">
        <w:rPr>
          <w:rFonts w:ascii="Calibri" w:hAnsi="Calibri" w:cs="Calibri"/>
          <w:i/>
          <w:color w:val="808080"/>
          <w:sz w:val="22"/>
          <w:szCs w:val="22"/>
        </w:rPr>
        <w:t xml:space="preserve"> </w:t>
      </w:r>
      <w:r w:rsidR="00435337" w:rsidRPr="00DC33B5">
        <w:rPr>
          <w:rFonts w:ascii="Calibri" w:hAnsi="Calibri" w:cs="Calibri"/>
          <w:i/>
          <w:color w:val="808080"/>
          <w:sz w:val="22"/>
          <w:szCs w:val="22"/>
        </w:rPr>
        <w:t xml:space="preserve">[Colocar estas referencias, en todas las páginas del </w:t>
      </w:r>
      <w:r w:rsidR="000E442A" w:rsidRPr="00DC33B5">
        <w:rPr>
          <w:rFonts w:ascii="Calibri" w:hAnsi="Calibri" w:cs="Calibri"/>
          <w:i/>
          <w:color w:val="808080"/>
          <w:sz w:val="22"/>
          <w:szCs w:val="22"/>
        </w:rPr>
        <w:t>C</w:t>
      </w:r>
      <w:r w:rsidR="00435337" w:rsidRPr="00DC33B5">
        <w:rPr>
          <w:rFonts w:ascii="Calibri" w:hAnsi="Calibri" w:cs="Calibri"/>
          <w:i/>
          <w:color w:val="808080"/>
          <w:sz w:val="22"/>
          <w:szCs w:val="22"/>
        </w:rPr>
        <w:t>ontrato]</w:t>
      </w:r>
    </w:p>
    <w:p w14:paraId="30707E84" w14:textId="77777777" w:rsidR="00435337" w:rsidRPr="00DC33B5" w:rsidRDefault="00435337" w:rsidP="00435337">
      <w:pPr>
        <w:jc w:val="both"/>
        <w:rPr>
          <w:rFonts w:ascii="Calibri" w:hAnsi="Calibri" w:cs="Arial"/>
          <w:sz w:val="22"/>
          <w:szCs w:val="22"/>
        </w:rPr>
      </w:pPr>
    </w:p>
    <w:p w14:paraId="3218041A" w14:textId="77777777" w:rsidR="00435337" w:rsidRPr="000A3EED" w:rsidRDefault="00435337" w:rsidP="000A3EED">
      <w:pPr>
        <w:jc w:val="both"/>
        <w:rPr>
          <w:rFonts w:ascii="Calibri" w:hAnsi="Calibri" w:cs="Calibri"/>
          <w:b/>
          <w:sz w:val="22"/>
          <w:szCs w:val="22"/>
          <w:lang w:val="es-BO"/>
        </w:rPr>
      </w:pPr>
    </w:p>
    <w:p w14:paraId="3326D56C" w14:textId="77777777" w:rsidR="00435337" w:rsidRPr="00DC33B5" w:rsidRDefault="00435337" w:rsidP="00435337">
      <w:pPr>
        <w:jc w:val="both"/>
        <w:rPr>
          <w:rFonts w:ascii="Calibri" w:hAnsi="Calibri" w:cs="Calibri"/>
          <w:sz w:val="22"/>
          <w:szCs w:val="22"/>
          <w:lang w:val="es-BO"/>
        </w:rPr>
      </w:pPr>
    </w:p>
    <w:p w14:paraId="01434883" w14:textId="77777777" w:rsidR="00435337" w:rsidRPr="00DC33B5" w:rsidRDefault="00435337" w:rsidP="00435337">
      <w:pPr>
        <w:jc w:val="both"/>
        <w:rPr>
          <w:rFonts w:ascii="Calibri" w:hAnsi="Calibri" w:cs="Calibri"/>
          <w:sz w:val="22"/>
          <w:szCs w:val="22"/>
          <w:lang w:val="es-BO"/>
        </w:rPr>
      </w:pPr>
    </w:p>
    <w:p w14:paraId="0D418490" w14:textId="77777777" w:rsidR="00435337" w:rsidRPr="00DC33B5" w:rsidRDefault="00435337" w:rsidP="00392DCD">
      <w:pPr>
        <w:numPr>
          <w:ilvl w:val="0"/>
          <w:numId w:val="20"/>
        </w:numPr>
        <w:ind w:left="426" w:hanging="426"/>
        <w:jc w:val="center"/>
        <w:rPr>
          <w:rFonts w:ascii="Calibri" w:hAnsi="Calibri" w:cs="Arial"/>
          <w:b/>
          <w:szCs w:val="22"/>
          <w:lang w:val="es-BO"/>
        </w:rPr>
      </w:pPr>
      <w:r w:rsidRPr="00DC33B5">
        <w:rPr>
          <w:rFonts w:ascii="Calibri" w:hAnsi="Calibri" w:cs="Arial"/>
          <w:b/>
          <w:szCs w:val="22"/>
          <w:lang w:val="es-BO"/>
        </w:rPr>
        <w:t>CONDICIONES GENERALES DEL CONTRATO</w:t>
      </w:r>
    </w:p>
    <w:p w14:paraId="258739EB" w14:textId="77777777" w:rsidR="00435337" w:rsidRPr="00DC33B5" w:rsidRDefault="00435337" w:rsidP="00435337">
      <w:pPr>
        <w:jc w:val="both"/>
        <w:rPr>
          <w:rFonts w:ascii="Calibri" w:hAnsi="Calibri" w:cs="Arial"/>
          <w:sz w:val="22"/>
          <w:szCs w:val="22"/>
          <w:lang w:val="es-BO"/>
        </w:rPr>
      </w:pPr>
    </w:p>
    <w:p w14:paraId="4FC5B4CA" w14:textId="77777777" w:rsidR="00435337" w:rsidRPr="00DC33B5" w:rsidRDefault="00435337" w:rsidP="00435337">
      <w:pPr>
        <w:jc w:val="both"/>
        <w:rPr>
          <w:rFonts w:ascii="Calibri" w:hAnsi="Calibri" w:cs="Arial"/>
          <w:b/>
          <w:sz w:val="22"/>
          <w:szCs w:val="22"/>
          <w:lang w:val="es-BO"/>
        </w:rPr>
      </w:pPr>
      <w:r w:rsidRPr="00DC33B5">
        <w:rPr>
          <w:rFonts w:ascii="Calibri" w:hAnsi="Calibri" w:cs="Arial"/>
          <w:b/>
          <w:sz w:val="22"/>
          <w:szCs w:val="22"/>
          <w:lang w:val="es-BO"/>
        </w:rPr>
        <w:t xml:space="preserve">PRIMERA. - (PARTES CONTRATANTES) </w:t>
      </w:r>
    </w:p>
    <w:p w14:paraId="6EB5855B" w14:textId="4CFECC29" w:rsidR="00435337" w:rsidRPr="00DC33B5" w:rsidRDefault="00435337" w:rsidP="00435337">
      <w:pPr>
        <w:jc w:val="both"/>
        <w:rPr>
          <w:rFonts w:ascii="Calibri" w:hAnsi="Calibri" w:cs="Arial"/>
          <w:sz w:val="22"/>
          <w:szCs w:val="22"/>
          <w:lang w:val="es-BO"/>
        </w:rPr>
      </w:pPr>
      <w:r w:rsidRPr="00DC33B5">
        <w:rPr>
          <w:rFonts w:ascii="Calibri" w:hAnsi="Calibri" w:cs="Calibri"/>
          <w:sz w:val="22"/>
          <w:szCs w:val="22"/>
          <w:lang w:val="es-BO"/>
        </w:rPr>
        <w:t xml:space="preserve">Dirá usted que las partes </w:t>
      </w:r>
      <w:r w:rsidRPr="00DC33B5">
        <w:rPr>
          <w:rFonts w:ascii="Calibri" w:hAnsi="Calibri" w:cs="Calibri"/>
          <w:b/>
          <w:bCs/>
          <w:sz w:val="22"/>
          <w:szCs w:val="22"/>
          <w:lang w:val="es-BO"/>
        </w:rPr>
        <w:t>CONTRATANTES</w:t>
      </w:r>
      <w:r w:rsidRPr="00DC33B5">
        <w:rPr>
          <w:rFonts w:ascii="Calibri" w:hAnsi="Calibri" w:cs="Calibri"/>
          <w:sz w:val="22"/>
          <w:szCs w:val="22"/>
          <w:lang w:val="es-BO"/>
        </w:rPr>
        <w:t xml:space="preserve"> son</w:t>
      </w:r>
      <w:r w:rsidR="00877CA2">
        <w:rPr>
          <w:rFonts w:ascii="Calibri" w:hAnsi="Calibri" w:cs="Calibri"/>
          <w:sz w:val="22"/>
          <w:szCs w:val="22"/>
        </w:rPr>
        <w:t xml:space="preserve"> </w:t>
      </w:r>
      <w:r w:rsidR="00877CA2">
        <w:rPr>
          <w:rFonts w:ascii="Calibri" w:hAnsi="Calibri" w:cs="Calibri"/>
        </w:rPr>
        <w:t xml:space="preserve">La </w:t>
      </w:r>
      <w:r w:rsidR="00877CA2" w:rsidRPr="00C32101">
        <w:rPr>
          <w:rFonts w:ascii="Calibri" w:hAnsi="Calibri"/>
          <w:iCs/>
          <w:color w:val="1F3864" w:themeColor="accent1" w:themeShade="80"/>
        </w:rPr>
        <w:t>Empresa Nacional de Electricidad – ENDE</w:t>
      </w:r>
      <w:r w:rsidR="00877CA2" w:rsidRPr="00DC33B5">
        <w:rPr>
          <w:rFonts w:ascii="Calibri" w:hAnsi="Calibri" w:cs="Calibri"/>
        </w:rPr>
        <w:t>,</w:t>
      </w:r>
      <w:r w:rsidR="00877CA2">
        <w:rPr>
          <w:rFonts w:ascii="Calibri" w:hAnsi="Calibri" w:cs="Calibri"/>
        </w:rPr>
        <w:t xml:space="preserve"> </w:t>
      </w:r>
      <w:r w:rsidR="00877CA2" w:rsidRPr="000A576D">
        <w:rPr>
          <w:rFonts w:ascii="Calibri" w:hAnsi="Calibri" w:cs="Calibri"/>
        </w:rPr>
        <w:t>con NIT </w:t>
      </w:r>
      <w:hyperlink r:id="rId42" w:history="1">
        <w:r w:rsidR="00877CA2" w:rsidRPr="000A576D">
          <w:rPr>
            <w:rFonts w:ascii="Calibri" w:hAnsi="Calibri" w:cs="Calibri"/>
          </w:rPr>
          <w:t>1023187029</w:t>
        </w:r>
      </w:hyperlink>
      <w:r w:rsidR="00877CA2" w:rsidRPr="000A576D">
        <w:rPr>
          <w:rFonts w:ascii="Calibri" w:hAnsi="Calibri" w:cs="Calibri"/>
        </w:rPr>
        <w:t>, legalmente</w:t>
      </w:r>
      <w:r w:rsidR="00877CA2" w:rsidRPr="00DC33B5">
        <w:rPr>
          <w:rFonts w:ascii="Calibri" w:hAnsi="Calibri" w:cs="Calibri"/>
        </w:rPr>
        <w:t xml:space="preserve"> representado por</w:t>
      </w:r>
      <w:r w:rsidR="00877CA2">
        <w:rPr>
          <w:rFonts w:ascii="Calibri" w:hAnsi="Calibri" w:cs="Calibri"/>
        </w:rPr>
        <w:t xml:space="preserve"> </w:t>
      </w:r>
      <w:r w:rsidR="00877CA2" w:rsidRPr="00DC33B5">
        <w:rPr>
          <w:rFonts w:ascii="Calibri" w:hAnsi="Calibri" w:cs="Calibri"/>
        </w:rPr>
        <w:t xml:space="preserve"> </w:t>
      </w:r>
      <w:r w:rsidR="00877CA2" w:rsidRPr="000A576D">
        <w:rPr>
          <w:rFonts w:ascii="Calibri" w:hAnsi="Calibri" w:cs="Calibri"/>
        </w:rPr>
        <w:t>el Ing. Marco Antonio Escobar Seleme, mayor de edad, hábil por ley, con Cédula de Identidad Nº 2868347 expedida en Cochabamba, designado como Presidente Ejecutivo Interino, mediante Resolución Suprema N° 27287 de 30 de noviembre de 2020, con todas las atribuciones establecidas en el art. 33° de los Estatutos de ENDE, aprobado mediante Decreto Supremo N° 0267 de fecha 26 de agosto de 2009, modificados por el Decreto Supremo 1691 de 14 de agosto de 2013 y Decreto Supremo N°4084 de fecha 21 de noviembre de 2019, con domicilio legal en calle Colombia Nº 655 de la ciudad de Cochabamba - Bolivia, y que en virtud a la Resolución de Presidencia Ejecutiva Nº ENDE-RES-PREJ-12/4-20 de fecha 07 de diciembre de 2020, publicada el 09 de diciembre de 2020, se designó como firma autorizada de Contratos, al Ing. José David Rodríguez Cosio, mayor de edad, hábil por derecho, con Cédula de Identidad Nº 2862575 expedida Cochabamba</w:t>
      </w:r>
      <w:r w:rsidR="00877CA2">
        <w:rPr>
          <w:rFonts w:ascii="Calibri" w:hAnsi="Calibri" w:cs="Calibri"/>
        </w:rPr>
        <w:t xml:space="preserve">, que en adelante se denominará </w:t>
      </w:r>
      <w:r w:rsidRPr="00DC33B5">
        <w:rPr>
          <w:rFonts w:ascii="Calibri" w:hAnsi="Calibri" w:cs="Calibri"/>
          <w:sz w:val="22"/>
          <w:szCs w:val="22"/>
          <w:lang w:val="es-BO"/>
        </w:rPr>
        <w:t xml:space="preserve">el </w:t>
      </w:r>
      <w:r w:rsidRPr="00DC33B5">
        <w:rPr>
          <w:rFonts w:ascii="Calibri" w:hAnsi="Calibri" w:cs="Calibri"/>
          <w:b/>
          <w:sz w:val="22"/>
          <w:szCs w:val="22"/>
          <w:lang w:val="es-BO"/>
        </w:rPr>
        <w:t>COMPRADOR</w:t>
      </w:r>
      <w:r w:rsidRPr="00DC33B5">
        <w:rPr>
          <w:rFonts w:ascii="Calibri" w:hAnsi="Calibri" w:cs="Calibri"/>
          <w:sz w:val="22"/>
          <w:szCs w:val="22"/>
          <w:lang w:val="es-BO"/>
        </w:rPr>
        <w:t xml:space="preserve"> y la </w:t>
      </w:r>
      <w:r w:rsidRPr="00DC33B5">
        <w:rPr>
          <w:rFonts w:ascii="Calibri" w:hAnsi="Calibri" w:cs="Calibri"/>
          <w:b/>
          <w:bCs/>
          <w:i/>
          <w:iCs/>
          <w:color w:val="1F4E79"/>
          <w:sz w:val="22"/>
          <w:szCs w:val="22"/>
          <w:lang w:val="es-BO"/>
        </w:rPr>
        <w:fldChar w:fldCharType="begin">
          <w:ffData>
            <w:name w:val=""/>
            <w:enabled/>
            <w:calcOnExit w:val="0"/>
            <w:textInput>
              <w:default w:val="[Registrar la Razón Social del Oferente adjudicad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la Razón Social del Oferente adjudicado]</w:t>
      </w:r>
      <w:r w:rsidRPr="00DC33B5">
        <w:rPr>
          <w:rFonts w:ascii="Calibri" w:hAnsi="Calibri" w:cs="Calibri"/>
          <w:b/>
          <w:bCs/>
          <w:i/>
          <w:iCs/>
          <w:color w:val="1F4E79"/>
          <w:sz w:val="22"/>
          <w:szCs w:val="22"/>
          <w:lang w:val="es-BO"/>
        </w:rPr>
        <w:fldChar w:fldCharType="end"/>
      </w:r>
      <w:r w:rsidRPr="00DC33B5">
        <w:rPr>
          <w:rFonts w:ascii="Calibri" w:hAnsi="Calibri" w:cs="Calibri"/>
          <w:sz w:val="22"/>
          <w:szCs w:val="22"/>
          <w:lang w:val="es-BO"/>
        </w:rPr>
        <w:t xml:space="preserve">, legalmente representada por </w:t>
      </w:r>
      <w:r w:rsidRPr="00DC33B5">
        <w:rPr>
          <w:rFonts w:ascii="Calibri" w:hAnsi="Calibri" w:cs="Calibri"/>
          <w:b/>
          <w:bCs/>
          <w:i/>
          <w:iCs/>
          <w:color w:val="1F4E79"/>
          <w:sz w:val="22"/>
          <w:szCs w:val="22"/>
          <w:lang w:val="es-BO"/>
        </w:rPr>
        <w:fldChar w:fldCharType="begin">
          <w:ffData>
            <w:name w:val=""/>
            <w:enabled/>
            <w:calcOnExit w:val="0"/>
            <w:textInput>
              <w:default w:val="[Registrar el nombre completo y número de Cédula de Identidad del representante legal habilitado para la suscripción del Contrato en representación del PROVEEDOR]"/>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nombre completo y número de Cédula de Identidad del representante legal habilitado para la suscripción del Contrato en representación del PROVEEDOR]</w:t>
      </w:r>
      <w:r w:rsidRPr="00DC33B5">
        <w:rPr>
          <w:rFonts w:ascii="Calibri" w:hAnsi="Calibri" w:cs="Calibri"/>
          <w:b/>
          <w:bCs/>
          <w:i/>
          <w:iCs/>
          <w:color w:val="1F4E79"/>
          <w:sz w:val="22"/>
          <w:szCs w:val="22"/>
          <w:lang w:val="es-BO"/>
        </w:rPr>
        <w:fldChar w:fldCharType="end"/>
      </w:r>
      <w:r w:rsidRPr="00DC33B5">
        <w:rPr>
          <w:rFonts w:ascii="Calibri" w:hAnsi="Calibri" w:cs="Calibri"/>
          <w:b/>
          <w:i/>
          <w:sz w:val="22"/>
          <w:szCs w:val="22"/>
          <w:lang w:val="es-BO"/>
        </w:rPr>
        <w:t xml:space="preserve">, </w:t>
      </w:r>
      <w:r w:rsidRPr="00DC33B5">
        <w:rPr>
          <w:rFonts w:ascii="Calibri" w:hAnsi="Calibri" w:cs="Calibri"/>
          <w:sz w:val="22"/>
          <w:szCs w:val="22"/>
          <w:lang w:val="es-BO"/>
        </w:rPr>
        <w:t xml:space="preserve">en virtud del Testimonio de Poder Nº </w:t>
      </w:r>
      <w:r w:rsidRPr="00DC33B5">
        <w:rPr>
          <w:rFonts w:ascii="Calibri" w:hAnsi="Calibri" w:cs="Calibri"/>
          <w:b/>
          <w:bCs/>
          <w:i/>
          <w:iCs/>
          <w:color w:val="1F4E79"/>
          <w:sz w:val="22"/>
          <w:szCs w:val="22"/>
          <w:lang w:val="es-BO"/>
        </w:rPr>
        <w:fldChar w:fldCharType="begin">
          <w:ffData>
            <w:name w:val=""/>
            <w:enabled/>
            <w:calcOnExit w:val="0"/>
            <w:textInput>
              <w:default w:val="[Registrar el númer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número]</w:t>
      </w:r>
      <w:r w:rsidRPr="00DC33B5">
        <w:rPr>
          <w:rFonts w:ascii="Calibri" w:hAnsi="Calibri" w:cs="Calibri"/>
          <w:b/>
          <w:bCs/>
          <w:i/>
          <w:iCs/>
          <w:color w:val="1F4E79"/>
          <w:sz w:val="22"/>
          <w:szCs w:val="22"/>
          <w:lang w:val="es-BO"/>
        </w:rPr>
        <w:fldChar w:fldCharType="end"/>
      </w:r>
      <w:r w:rsidRPr="00DC33B5">
        <w:rPr>
          <w:rFonts w:ascii="Calibri" w:hAnsi="Calibri" w:cs="Calibri"/>
          <w:b/>
          <w:bCs/>
          <w:iCs/>
          <w:color w:val="1F4E79"/>
          <w:sz w:val="22"/>
          <w:szCs w:val="22"/>
          <w:lang w:val="es-BO"/>
        </w:rPr>
        <w:t xml:space="preserve"> </w:t>
      </w:r>
      <w:r w:rsidRPr="00DC33B5">
        <w:rPr>
          <w:rFonts w:ascii="Calibri" w:hAnsi="Calibri" w:cs="Calibri"/>
          <w:sz w:val="22"/>
          <w:szCs w:val="22"/>
          <w:lang w:val="es-BO"/>
        </w:rPr>
        <w:t xml:space="preserve">otorgado ante </w:t>
      </w:r>
      <w:r w:rsidRPr="00DC33B5">
        <w:rPr>
          <w:rFonts w:ascii="Calibri" w:hAnsi="Calibri" w:cs="Calibri"/>
          <w:b/>
          <w:bCs/>
          <w:i/>
          <w:iCs/>
          <w:color w:val="1F4E79"/>
          <w:sz w:val="22"/>
          <w:szCs w:val="22"/>
          <w:lang w:val="es-BO"/>
        </w:rPr>
        <w:fldChar w:fldCharType="begin">
          <w:ffData>
            <w:name w:val=""/>
            <w:enabled/>
            <w:calcOnExit w:val="0"/>
            <w:textInput>
              <w:default w:val="[Registrar el N° de Notaria de Fe Pública ante la cual fue otorgado el Poder]"/>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 de Notaria de Fe Pública ante la cual fue otorgado el Poder]</w:t>
      </w:r>
      <w:r w:rsidRPr="00DC33B5">
        <w:rPr>
          <w:rFonts w:ascii="Calibri" w:hAnsi="Calibri" w:cs="Calibri"/>
          <w:b/>
          <w:bCs/>
          <w:i/>
          <w:iCs/>
          <w:color w:val="1F4E79"/>
          <w:sz w:val="22"/>
          <w:szCs w:val="22"/>
          <w:lang w:val="es-BO"/>
        </w:rPr>
        <w:fldChar w:fldCharType="end"/>
      </w:r>
      <w:r w:rsidRPr="00DC33B5">
        <w:rPr>
          <w:rFonts w:ascii="Calibri" w:hAnsi="Calibri" w:cs="Calibri"/>
          <w:sz w:val="22"/>
          <w:szCs w:val="22"/>
          <w:lang w:val="es-BO"/>
        </w:rPr>
        <w:t xml:space="preserve">, el </w:t>
      </w:r>
      <w:r w:rsidRPr="00DC33B5">
        <w:rPr>
          <w:rFonts w:ascii="Calibri" w:hAnsi="Calibri" w:cs="Calibri"/>
          <w:b/>
          <w:bCs/>
          <w:i/>
          <w:iCs/>
          <w:color w:val="1F4E79"/>
          <w:sz w:val="22"/>
          <w:szCs w:val="22"/>
          <w:lang w:val="es-BO"/>
        </w:rPr>
        <w:fldChar w:fldCharType="begin">
          <w:ffData>
            <w:name w:val=""/>
            <w:enabled/>
            <w:calcOnExit w:val="0"/>
            <w:textInput>
              <w:default w:val="[Registrar la fecha, día, mes, añ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la fecha, día, mes, año]</w:t>
      </w:r>
      <w:r w:rsidRPr="00DC33B5">
        <w:rPr>
          <w:rFonts w:ascii="Calibri" w:hAnsi="Calibri" w:cs="Calibri"/>
          <w:b/>
          <w:bCs/>
          <w:i/>
          <w:iCs/>
          <w:color w:val="1F4E79"/>
          <w:sz w:val="22"/>
          <w:szCs w:val="22"/>
          <w:lang w:val="es-BO"/>
        </w:rPr>
        <w:fldChar w:fldCharType="end"/>
      </w:r>
      <w:r w:rsidRPr="00DC33B5">
        <w:rPr>
          <w:rFonts w:ascii="Calibri" w:hAnsi="Calibri" w:cs="Calibri"/>
          <w:sz w:val="22"/>
          <w:szCs w:val="22"/>
          <w:lang w:val="es-BO"/>
        </w:rPr>
        <w:t xml:space="preserve"> en la </w:t>
      </w:r>
      <w:r w:rsidRPr="00DC33B5">
        <w:rPr>
          <w:rFonts w:ascii="Calibri" w:hAnsi="Calibri" w:cs="Calibri"/>
          <w:b/>
          <w:bCs/>
          <w:i/>
          <w:iCs/>
          <w:color w:val="1F4E79"/>
          <w:sz w:val="22"/>
          <w:szCs w:val="22"/>
          <w:lang w:val="es-BO"/>
        </w:rPr>
        <w:fldChar w:fldCharType="begin">
          <w:ffData>
            <w:name w:val=""/>
            <w:enabled/>
            <w:calcOnExit w:val="0"/>
            <w:textInput>
              <w:default w:val="[Registrar el lugar donde fue otorgado el Poder]"/>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lugar donde fue otorgado el Poder]</w:t>
      </w:r>
      <w:r w:rsidRPr="00DC33B5">
        <w:rPr>
          <w:rFonts w:ascii="Calibri" w:hAnsi="Calibri" w:cs="Calibri"/>
          <w:b/>
          <w:bCs/>
          <w:i/>
          <w:iCs/>
          <w:color w:val="1F4E79"/>
          <w:sz w:val="22"/>
          <w:szCs w:val="22"/>
          <w:lang w:val="es-BO"/>
        </w:rPr>
        <w:fldChar w:fldCharType="end"/>
      </w:r>
      <w:r w:rsidRPr="00DC33B5">
        <w:rPr>
          <w:rFonts w:ascii="Calibri" w:hAnsi="Calibri" w:cs="Calibri"/>
          <w:sz w:val="22"/>
          <w:szCs w:val="22"/>
          <w:lang w:val="es-BO"/>
        </w:rPr>
        <w:t xml:space="preserve">, que en adelante se denominará el </w:t>
      </w:r>
      <w:r w:rsidRPr="00DC33B5">
        <w:rPr>
          <w:rFonts w:ascii="Calibri" w:hAnsi="Calibri" w:cs="Calibri"/>
          <w:b/>
          <w:bCs/>
          <w:sz w:val="22"/>
          <w:szCs w:val="22"/>
          <w:lang w:val="es-BO"/>
        </w:rPr>
        <w:t>PROVEEDOR</w:t>
      </w:r>
      <w:r w:rsidRPr="00DC33B5">
        <w:rPr>
          <w:rFonts w:ascii="Calibri" w:hAnsi="Calibri" w:cs="Calibri"/>
          <w:sz w:val="22"/>
          <w:szCs w:val="22"/>
          <w:lang w:val="es-BO"/>
        </w:rPr>
        <w:t xml:space="preserve">, quienes suscriben el presente Contrato </w:t>
      </w:r>
      <w:r w:rsidRPr="00DC33B5">
        <w:rPr>
          <w:rFonts w:ascii="Calibri" w:hAnsi="Calibri" w:cs="Arial"/>
          <w:sz w:val="22"/>
          <w:szCs w:val="22"/>
          <w:lang w:val="es-BO"/>
        </w:rPr>
        <w:t>de Adquisición de Bienes.</w:t>
      </w:r>
    </w:p>
    <w:p w14:paraId="44C9DFA8" w14:textId="77777777" w:rsidR="00435337" w:rsidRPr="00DC33B5" w:rsidRDefault="00435337" w:rsidP="00435337">
      <w:pPr>
        <w:jc w:val="both"/>
        <w:rPr>
          <w:rFonts w:ascii="Calibri" w:hAnsi="Calibri" w:cs="Arial"/>
          <w:sz w:val="22"/>
          <w:szCs w:val="22"/>
          <w:lang w:val="es-BO"/>
        </w:rPr>
      </w:pPr>
    </w:p>
    <w:bookmarkEnd w:id="173"/>
    <w:p w14:paraId="7EC15A6E" w14:textId="77777777" w:rsidR="006E6AA8" w:rsidRPr="00DC33B5" w:rsidRDefault="006E6AA8" w:rsidP="006E6AA8">
      <w:pPr>
        <w:jc w:val="both"/>
        <w:rPr>
          <w:rFonts w:ascii="Calibri" w:hAnsi="Calibri" w:cs="Calibri"/>
          <w:b/>
          <w:sz w:val="22"/>
          <w:szCs w:val="22"/>
        </w:rPr>
      </w:pPr>
      <w:r w:rsidRPr="00DC33B5">
        <w:rPr>
          <w:rFonts w:ascii="Calibri" w:hAnsi="Calibri" w:cs="Calibri"/>
          <w:b/>
          <w:sz w:val="22"/>
          <w:szCs w:val="22"/>
        </w:rPr>
        <w:t>SEGUNDA. – (FUENTE DE LOS RECURSOS)</w:t>
      </w:r>
    </w:p>
    <w:p w14:paraId="5AB73C2C" w14:textId="19C51CFD" w:rsidR="006E6AA8" w:rsidRPr="00DC33B5" w:rsidRDefault="00512A5C" w:rsidP="006E6AA8">
      <w:pPr>
        <w:jc w:val="both"/>
        <w:rPr>
          <w:rFonts w:ascii="Calibri" w:hAnsi="Calibri" w:cs="Calibri"/>
          <w:sz w:val="22"/>
          <w:szCs w:val="22"/>
        </w:rPr>
      </w:pPr>
      <w:r>
        <w:rPr>
          <w:rFonts w:ascii="Calibri" w:hAnsi="Calibri" w:cs="Calibri"/>
          <w:b/>
          <w:i/>
          <w:color w:val="1F4E79"/>
          <w:sz w:val="22"/>
          <w:szCs w:val="22"/>
        </w:rPr>
        <w:t>La Empresa Nacional de Electricidad</w:t>
      </w:r>
      <w:r w:rsidR="00490917">
        <w:rPr>
          <w:rFonts w:ascii="Calibri" w:hAnsi="Calibri" w:cs="Calibri"/>
          <w:b/>
          <w:i/>
          <w:color w:val="1F4E79"/>
          <w:sz w:val="22"/>
          <w:szCs w:val="22"/>
        </w:rPr>
        <w:t xml:space="preserve"> </w:t>
      </w:r>
      <w:r>
        <w:rPr>
          <w:rFonts w:ascii="Calibri" w:hAnsi="Calibri" w:cs="Calibri"/>
          <w:b/>
          <w:i/>
          <w:color w:val="1F4E79"/>
          <w:sz w:val="22"/>
          <w:szCs w:val="22"/>
        </w:rPr>
        <w:t xml:space="preserve">- ENDE </w:t>
      </w:r>
      <w:r w:rsidR="006E6AA8" w:rsidRPr="00DC33B5">
        <w:rPr>
          <w:rFonts w:ascii="Calibri" w:hAnsi="Calibri" w:cs="Calibri"/>
          <w:sz w:val="22"/>
          <w:szCs w:val="22"/>
        </w:rPr>
        <w:t>(en adelante denominado el “Prestatario”) ha solicitado o recibido un financiamiento (en adelante denominado “fondos”) del Banco Interamericano de Desarrollo (en adelante denominado “el Banco”) para sufragar el costo del proyecto</w:t>
      </w:r>
      <w:r>
        <w:rPr>
          <w:rFonts w:ascii="Calibri" w:hAnsi="Calibri" w:cs="Calibri"/>
          <w:sz w:val="22"/>
          <w:szCs w:val="22"/>
        </w:rPr>
        <w:t xml:space="preserve"> Programa de Electrificación Rural II</w:t>
      </w:r>
      <w:r w:rsidR="006E6AA8" w:rsidRPr="00DC33B5">
        <w:rPr>
          <w:rFonts w:ascii="Calibri" w:hAnsi="Calibri" w:cs="Calibri"/>
          <w:sz w:val="22"/>
          <w:szCs w:val="22"/>
        </w:rPr>
        <w:t xml:space="preserve">. El Prestatario destinará una porción de estos fondos para sufragar los gastos elegibles, en virtud del Contrato de Préstamo, objeto de la solicitud de </w:t>
      </w:r>
      <w:r w:rsidR="000A2C14" w:rsidRPr="00DC33B5">
        <w:rPr>
          <w:rFonts w:ascii="Calibri" w:hAnsi="Calibri" w:cs="Calibri"/>
          <w:sz w:val="22"/>
          <w:szCs w:val="22"/>
        </w:rPr>
        <w:t>cotizaciones</w:t>
      </w:r>
      <w:r w:rsidR="006E6AA8" w:rsidRPr="00DC33B5">
        <w:rPr>
          <w:rFonts w:ascii="Calibri" w:hAnsi="Calibri" w:cs="Calibri"/>
          <w:sz w:val="22"/>
          <w:szCs w:val="22"/>
        </w:rPr>
        <w:t xml:space="preserve">.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 tendrá derechos en virtud del Contrato de Préstamo para reclamar los recursos del préstamo. </w:t>
      </w:r>
    </w:p>
    <w:p w14:paraId="1D87E726" w14:textId="6E14956A" w:rsidR="006E6AA8" w:rsidRPr="00DC33B5" w:rsidRDefault="006E6AA8" w:rsidP="006E6AA8">
      <w:pPr>
        <w:jc w:val="both"/>
        <w:rPr>
          <w:rFonts w:ascii="Calibri" w:hAnsi="Calibri" w:cs="Arial"/>
          <w:b/>
          <w:sz w:val="22"/>
          <w:szCs w:val="22"/>
          <w:lang w:val="es-BO"/>
        </w:rPr>
      </w:pPr>
    </w:p>
    <w:p w14:paraId="26B4F361" w14:textId="38E89BD8" w:rsidR="00115870" w:rsidRPr="00DC33B5" w:rsidRDefault="00115870" w:rsidP="006E6AA8">
      <w:pPr>
        <w:jc w:val="both"/>
        <w:rPr>
          <w:rFonts w:ascii="Calibri" w:hAnsi="Calibri" w:cs="Arial"/>
          <w:b/>
          <w:sz w:val="22"/>
          <w:szCs w:val="22"/>
          <w:lang w:val="es-BO"/>
        </w:rPr>
      </w:pPr>
    </w:p>
    <w:p w14:paraId="4EAF7A0B" w14:textId="77777777" w:rsidR="00115870" w:rsidRPr="00DC33B5" w:rsidRDefault="00115870" w:rsidP="006E6AA8">
      <w:pPr>
        <w:jc w:val="both"/>
        <w:rPr>
          <w:rFonts w:ascii="Calibri" w:hAnsi="Calibri" w:cs="Arial"/>
          <w:b/>
          <w:sz w:val="22"/>
          <w:szCs w:val="22"/>
          <w:lang w:val="es-BO"/>
        </w:rPr>
      </w:pPr>
    </w:p>
    <w:p w14:paraId="01BB5C20"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 xml:space="preserve">TERCERA. - (ANTECEDENTES LEGALES DEL CONTRATO) </w:t>
      </w:r>
    </w:p>
    <w:p w14:paraId="0BC9D766" w14:textId="074F9EDA"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Dirá usted que el </w:t>
      </w:r>
      <w:r w:rsidRPr="00DC33B5">
        <w:rPr>
          <w:rFonts w:ascii="Calibri" w:hAnsi="Calibri" w:cs="Arial"/>
          <w:b/>
          <w:sz w:val="22"/>
          <w:szCs w:val="22"/>
          <w:lang w:val="es-BO"/>
        </w:rPr>
        <w:t>COMPRADOR</w:t>
      </w:r>
      <w:r w:rsidRPr="00DC33B5">
        <w:rPr>
          <w:rFonts w:ascii="Calibri" w:hAnsi="Calibri" w:cs="Arial"/>
          <w:sz w:val="22"/>
          <w:szCs w:val="22"/>
          <w:lang w:val="es-BO"/>
        </w:rPr>
        <w:t>, mediante proceso</w:t>
      </w:r>
      <w:r w:rsidR="00512A5C" w:rsidRPr="00512A5C">
        <w:rPr>
          <w:rFonts w:ascii="Calibri" w:hAnsi="Calibri" w:cs="Calibri"/>
          <w:b/>
          <w:i/>
          <w:color w:val="1F3864"/>
          <w:sz w:val="32"/>
          <w:szCs w:val="32"/>
        </w:rPr>
        <w:t xml:space="preserve"> </w:t>
      </w:r>
      <w:r w:rsidR="00512A5C" w:rsidRPr="00512A5C">
        <w:rPr>
          <w:rFonts w:ascii="Calibri" w:hAnsi="Calibri" w:cs="Arial"/>
          <w:color w:val="4472C4" w:themeColor="accent1"/>
          <w:sz w:val="22"/>
          <w:szCs w:val="22"/>
          <w:lang w:val="es-BO"/>
        </w:rPr>
        <w:t>CP-BID-ENDE-2021-028</w:t>
      </w:r>
      <w:r w:rsidRPr="00DC33B5">
        <w:rPr>
          <w:rFonts w:ascii="Calibri" w:hAnsi="Calibri" w:cs="Arial"/>
          <w:i/>
          <w:sz w:val="22"/>
          <w:szCs w:val="22"/>
          <w:lang w:val="es-BO"/>
        </w:rPr>
        <w:t>,</w:t>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convocó a Oferentes interesados a que presenten documentos y </w:t>
      </w:r>
      <w:r w:rsidR="00DA7069" w:rsidRPr="00DC33B5">
        <w:rPr>
          <w:rFonts w:ascii="Calibri" w:hAnsi="Calibri" w:cs="Arial"/>
          <w:sz w:val="22"/>
          <w:szCs w:val="22"/>
          <w:lang w:val="es-BO"/>
        </w:rPr>
        <w:t>cotizaciones</w:t>
      </w:r>
      <w:r w:rsidRPr="00DC33B5">
        <w:rPr>
          <w:rFonts w:ascii="Calibri" w:hAnsi="Calibri" w:cs="Arial"/>
          <w:sz w:val="22"/>
          <w:szCs w:val="22"/>
          <w:lang w:val="es-BO"/>
        </w:rPr>
        <w:t xml:space="preserve"> técnicas y económicas, de acuerdo a las especificaciones técnicas y condiciones establecidas </w:t>
      </w:r>
      <w:bookmarkStart w:id="175" w:name="_Hlk43644220"/>
      <w:r w:rsidRPr="00DC33B5">
        <w:rPr>
          <w:rFonts w:ascii="Calibri" w:hAnsi="Calibri" w:cs="Arial"/>
          <w:sz w:val="22"/>
          <w:szCs w:val="22"/>
          <w:lang w:val="es-BO"/>
        </w:rPr>
        <w:t xml:space="preserve">en </w:t>
      </w:r>
      <w:bookmarkStart w:id="176" w:name="_Hlk43638447"/>
      <w:r w:rsidRPr="00DC33B5">
        <w:rPr>
          <w:rFonts w:ascii="Calibri" w:hAnsi="Calibri" w:cs="Arial"/>
          <w:sz w:val="22"/>
          <w:szCs w:val="22"/>
          <w:lang w:val="es-BO"/>
        </w:rPr>
        <w:t>la Solicitud de Cotizaciones (SDC)</w:t>
      </w:r>
      <w:bookmarkEnd w:id="175"/>
      <w:r w:rsidRPr="00DC33B5">
        <w:rPr>
          <w:rFonts w:ascii="Calibri" w:hAnsi="Calibri" w:cs="Arial"/>
          <w:sz w:val="22"/>
          <w:szCs w:val="22"/>
          <w:lang w:val="es-BO"/>
        </w:rPr>
        <w:t xml:space="preserve">, </w:t>
      </w:r>
      <w:bookmarkEnd w:id="176"/>
      <w:r w:rsidRPr="00DC33B5">
        <w:rPr>
          <w:rFonts w:ascii="Calibri" w:hAnsi="Calibri" w:cs="Arial"/>
          <w:sz w:val="22"/>
          <w:szCs w:val="22"/>
          <w:lang w:val="es-BO"/>
        </w:rPr>
        <w:t xml:space="preserve">aprobada mediante </w:t>
      </w:r>
      <w:r w:rsidRPr="00DC33B5">
        <w:rPr>
          <w:rFonts w:ascii="Calibri" w:hAnsi="Calibri" w:cs="Calibri"/>
          <w:sz w:val="22"/>
          <w:szCs w:val="22"/>
          <w:lang w:val="es-BO"/>
        </w:rPr>
        <w:t>Resolución Administrativa u otro instrumento, proceso realizado bajo las Políticas para la Adquisición de Obras y Bienes financiados por el Banco Interamericano de Desarrollo (BID).</w:t>
      </w:r>
    </w:p>
    <w:p w14:paraId="59591822" w14:textId="77777777" w:rsidR="006E6AA8" w:rsidRPr="00DC33B5" w:rsidRDefault="006E6AA8" w:rsidP="006E6AA8">
      <w:pPr>
        <w:jc w:val="both"/>
        <w:rPr>
          <w:rFonts w:ascii="Calibri" w:hAnsi="Calibri" w:cs="Arial"/>
          <w:sz w:val="22"/>
          <w:szCs w:val="22"/>
          <w:lang w:val="es-BO"/>
        </w:rPr>
      </w:pPr>
    </w:p>
    <w:p w14:paraId="49FFA409" w14:textId="331EABCF" w:rsidR="006E6AA8" w:rsidRPr="00DC33B5" w:rsidRDefault="006E6AA8" w:rsidP="006E6AA8">
      <w:pPr>
        <w:jc w:val="both"/>
        <w:rPr>
          <w:rFonts w:ascii="Calibri" w:hAnsi="Calibri" w:cs="Calibri"/>
          <w:b/>
          <w:i/>
          <w:sz w:val="22"/>
          <w:szCs w:val="22"/>
          <w:lang w:val="es-BO"/>
        </w:rPr>
      </w:pPr>
      <w:r w:rsidRPr="00DC33B5">
        <w:rPr>
          <w:rFonts w:ascii="Calibri" w:hAnsi="Calibri" w:cs="Calibri"/>
          <w:sz w:val="22"/>
          <w:szCs w:val="22"/>
          <w:lang w:val="es-BO"/>
        </w:rPr>
        <w:t xml:space="preserve">Que la Comisión de Calificación del </w:t>
      </w:r>
      <w:r w:rsidRPr="00DC33B5">
        <w:rPr>
          <w:rFonts w:ascii="Calibri" w:hAnsi="Calibri" w:cs="Calibri"/>
          <w:b/>
          <w:sz w:val="22"/>
          <w:szCs w:val="22"/>
          <w:lang w:val="es-BO"/>
        </w:rPr>
        <w:t>COMPRADOR</w:t>
      </w:r>
      <w:r w:rsidRPr="00DC33B5">
        <w:rPr>
          <w:rFonts w:ascii="Calibri" w:hAnsi="Calibri" w:cs="Calibri"/>
          <w:sz w:val="22"/>
          <w:szCs w:val="22"/>
          <w:lang w:val="es-BO"/>
        </w:rPr>
        <w:t xml:space="preserve">, luego de efectuada la apertura de </w:t>
      </w:r>
      <w:r w:rsidR="00DA7069" w:rsidRPr="00DC33B5">
        <w:rPr>
          <w:rFonts w:ascii="Calibri" w:hAnsi="Calibri" w:cs="Calibri"/>
          <w:sz w:val="22"/>
          <w:szCs w:val="22"/>
          <w:lang w:val="es-BO"/>
        </w:rPr>
        <w:t>c</w:t>
      </w:r>
      <w:r w:rsidRPr="00DC33B5">
        <w:rPr>
          <w:rFonts w:ascii="Calibri" w:hAnsi="Calibri" w:cs="Calibri"/>
          <w:sz w:val="22"/>
          <w:szCs w:val="22"/>
          <w:lang w:val="es-BO"/>
        </w:rPr>
        <w:t xml:space="preserve">otizaciones presentadas realizó el análisis y evaluación de las mismas, habiendo emitido el </w:t>
      </w:r>
      <w:r w:rsidRPr="00DC33B5">
        <w:rPr>
          <w:rFonts w:ascii="Calibri" w:hAnsi="Calibri" w:cs="Calibri"/>
          <w:bCs/>
          <w:sz w:val="22"/>
          <w:szCs w:val="22"/>
          <w:lang w:val="es-BO"/>
        </w:rPr>
        <w:t xml:space="preserve">Informe </w:t>
      </w:r>
      <w:r w:rsidRPr="00DC33B5">
        <w:rPr>
          <w:rFonts w:ascii="Calibri" w:hAnsi="Calibri" w:cs="Calibri"/>
          <w:sz w:val="22"/>
          <w:szCs w:val="22"/>
          <w:lang w:val="es-BO"/>
        </w:rPr>
        <w:t xml:space="preserve">de Calificación y </w:t>
      </w:r>
      <w:r w:rsidRPr="00DC33B5">
        <w:rPr>
          <w:rFonts w:ascii="Calibri" w:hAnsi="Calibri" w:cs="Calibri"/>
          <w:bCs/>
          <w:sz w:val="22"/>
          <w:szCs w:val="22"/>
          <w:lang w:val="es-BO"/>
        </w:rPr>
        <w:t>R</w:t>
      </w:r>
      <w:r w:rsidRPr="00DC33B5">
        <w:rPr>
          <w:rFonts w:ascii="Calibri" w:hAnsi="Calibri" w:cs="Calibri"/>
          <w:sz w:val="22"/>
          <w:szCs w:val="22"/>
          <w:lang w:val="es-BO"/>
        </w:rPr>
        <w:t xml:space="preserve">ecomendación a la Autoridad Responsable del Proceso, de la adquisición de bienes objeto del presente Contrato, el mismo que fue aprobado y en base al cual se pronunció la Resolución Administrativa de Adjudicación u otro instrumento, resolviendo adjudicar la adquisición de bienes a </w:t>
      </w:r>
      <w:r w:rsidRPr="00DC33B5">
        <w:rPr>
          <w:rFonts w:ascii="Calibri" w:hAnsi="Calibri" w:cs="Calibri"/>
          <w:b/>
          <w:bCs/>
          <w:i/>
          <w:iCs/>
          <w:color w:val="1F4E79"/>
          <w:sz w:val="22"/>
          <w:szCs w:val="22"/>
          <w:lang w:val="es-BO"/>
        </w:rPr>
        <w:fldChar w:fldCharType="begin">
          <w:ffData>
            <w:name w:val=""/>
            <w:enabled/>
            <w:calcOnExit w:val="0"/>
            <w:textInput>
              <w:default w:val="[Registrar la razón social del Oferente adjudicado a la provisión de los BIENES]"/>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la razón social del Oferente adjudicado a la provisión de los BIENES]</w:t>
      </w:r>
      <w:r w:rsidRPr="00DC33B5">
        <w:rPr>
          <w:rFonts w:ascii="Calibri" w:hAnsi="Calibri" w:cs="Calibri"/>
          <w:b/>
          <w:bCs/>
          <w:i/>
          <w:iCs/>
          <w:color w:val="1F4E79"/>
          <w:sz w:val="22"/>
          <w:szCs w:val="22"/>
          <w:lang w:val="es-BO"/>
        </w:rPr>
        <w:fldChar w:fldCharType="end"/>
      </w:r>
      <w:r w:rsidRPr="00DC33B5">
        <w:rPr>
          <w:rFonts w:ascii="Calibri" w:hAnsi="Calibri" w:cs="Calibri"/>
          <w:sz w:val="22"/>
          <w:szCs w:val="22"/>
          <w:lang w:val="es-BO"/>
        </w:rPr>
        <w:t xml:space="preserve"> al cumplir su </w:t>
      </w:r>
      <w:r w:rsidR="00DA7069" w:rsidRPr="00DC33B5">
        <w:rPr>
          <w:rFonts w:ascii="Calibri" w:hAnsi="Calibri" w:cs="Calibri"/>
          <w:sz w:val="22"/>
          <w:szCs w:val="22"/>
          <w:lang w:val="es-BO"/>
        </w:rPr>
        <w:t>c</w:t>
      </w:r>
      <w:r w:rsidRPr="00DC33B5">
        <w:rPr>
          <w:rFonts w:ascii="Calibri" w:hAnsi="Calibri" w:cs="Calibri"/>
          <w:sz w:val="22"/>
          <w:szCs w:val="22"/>
          <w:lang w:val="es-BO"/>
        </w:rPr>
        <w:t>otización con todos los requisitos de la Convocatoria y ser la que representa el costo evaluado como más bajo</w:t>
      </w:r>
      <w:r w:rsidRPr="00DC33B5">
        <w:rPr>
          <w:rFonts w:ascii="Calibri" w:hAnsi="Calibri" w:cs="Calibri"/>
          <w:b/>
          <w:i/>
          <w:sz w:val="22"/>
          <w:szCs w:val="22"/>
          <w:lang w:val="es-BO"/>
        </w:rPr>
        <w:t>.</w:t>
      </w:r>
    </w:p>
    <w:p w14:paraId="6F44DA10" w14:textId="77777777" w:rsidR="006E6AA8" w:rsidRPr="00DC33B5" w:rsidRDefault="006E6AA8" w:rsidP="006E6AA8">
      <w:pPr>
        <w:jc w:val="both"/>
        <w:rPr>
          <w:rFonts w:ascii="Calibri" w:hAnsi="Calibri" w:cs="Arial"/>
          <w:b/>
          <w:sz w:val="22"/>
          <w:szCs w:val="22"/>
          <w:lang w:val="es-BO"/>
        </w:rPr>
      </w:pPr>
    </w:p>
    <w:p w14:paraId="3F6E8E20"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 xml:space="preserve">CUARTA. - (OBJETO Y CAUSA DEL CONTRATO) </w:t>
      </w:r>
    </w:p>
    <w:p w14:paraId="0F4F3446" w14:textId="6B6007D1"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El objeto del presente Contrato es la adquisición de</w:t>
      </w:r>
      <w:r w:rsidR="00512A5C">
        <w:rPr>
          <w:rFonts w:ascii="Calibri" w:hAnsi="Calibri" w:cs="Arial"/>
          <w:sz w:val="22"/>
          <w:szCs w:val="22"/>
          <w:lang w:val="es-BO"/>
        </w:rPr>
        <w:t xml:space="preserve"> </w:t>
      </w:r>
      <w:r w:rsidR="0087504F">
        <w:rPr>
          <w:rFonts w:ascii="Tahoma" w:eastAsiaTheme="minorEastAsia" w:hAnsi="Tahoma" w:cs="Tahoma"/>
          <w:sz w:val="20"/>
          <w:lang w:eastAsia="es-BO"/>
        </w:rPr>
        <w:t>Ropa de Trabajo, Equipos de Protección Personal y Calzados que serán asignados al personal del Programa de Electrificación Rural II – PER II, el detalle de los bienes se encuentra en documento anexo</w:t>
      </w:r>
      <w:r w:rsidRPr="00DC33B5">
        <w:rPr>
          <w:rFonts w:ascii="Calibri" w:hAnsi="Calibri" w:cs="Arial"/>
          <w:sz w:val="22"/>
          <w:szCs w:val="22"/>
          <w:lang w:val="es-BO"/>
        </w:rPr>
        <w:t xml:space="preserve"> que en adelante se denominarán los </w:t>
      </w:r>
      <w:r w:rsidRPr="00DC33B5">
        <w:rPr>
          <w:rFonts w:ascii="Calibri" w:hAnsi="Calibri" w:cs="Arial"/>
          <w:b/>
          <w:sz w:val="22"/>
          <w:szCs w:val="22"/>
          <w:lang w:val="es-BO"/>
        </w:rPr>
        <w:t>BIENES</w:t>
      </w:r>
      <w:r w:rsidRPr="00DC33B5">
        <w:rPr>
          <w:rFonts w:ascii="Calibri" w:hAnsi="Calibri" w:cs="Arial"/>
          <w:sz w:val="22"/>
          <w:szCs w:val="22"/>
          <w:lang w:val="es-BO"/>
        </w:rPr>
        <w:t xml:space="preserve">, para </w:t>
      </w:r>
      <w:r w:rsidRPr="00DC33B5">
        <w:rPr>
          <w:rFonts w:ascii="Calibri" w:hAnsi="Calibri" w:cs="Calibri"/>
          <w:b/>
          <w:bCs/>
          <w:i/>
          <w:iCs/>
          <w:color w:val="1F4E79"/>
          <w:sz w:val="22"/>
          <w:szCs w:val="22"/>
          <w:lang w:val="es-BO"/>
        </w:rPr>
        <w:fldChar w:fldCharType="begin">
          <w:ffData>
            <w:name w:val=""/>
            <w:enabled/>
            <w:calcOnExit w:val="0"/>
            <w:textInput>
              <w:default w:val="[Señalar la causa de la contratación]"/>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[Señalar la causa de la contratación]</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 xml:space="preserve">, suministrados por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de conformidad con la SDC y la </w:t>
      </w:r>
      <w:r w:rsidR="00DA7069" w:rsidRPr="00DC33B5">
        <w:rPr>
          <w:rFonts w:ascii="Calibri" w:hAnsi="Calibri" w:cs="Arial"/>
          <w:sz w:val="22"/>
          <w:szCs w:val="22"/>
          <w:lang w:val="es-BO"/>
        </w:rPr>
        <w:t>c</w:t>
      </w:r>
      <w:r w:rsidRPr="00DC33B5">
        <w:rPr>
          <w:rFonts w:ascii="Calibri" w:hAnsi="Calibri" w:cs="Arial"/>
          <w:sz w:val="22"/>
          <w:szCs w:val="22"/>
          <w:lang w:val="es-BO"/>
        </w:rPr>
        <w:t xml:space="preserve">otización </w:t>
      </w:r>
      <w:r w:rsidR="00DA7069" w:rsidRPr="00DC33B5">
        <w:rPr>
          <w:rFonts w:ascii="Calibri" w:hAnsi="Calibri" w:cs="Arial"/>
          <w:sz w:val="22"/>
          <w:szCs w:val="22"/>
          <w:lang w:val="es-BO"/>
        </w:rPr>
        <w:t>a</w:t>
      </w:r>
      <w:r w:rsidRPr="00DC33B5">
        <w:rPr>
          <w:rFonts w:ascii="Calibri" w:hAnsi="Calibri" w:cs="Arial"/>
          <w:sz w:val="22"/>
          <w:szCs w:val="22"/>
          <w:lang w:val="es-BO"/>
        </w:rPr>
        <w:t>djudicada, con estricta y absoluta sujeción al presente Contrato.</w:t>
      </w:r>
    </w:p>
    <w:p w14:paraId="6C952251" w14:textId="77777777" w:rsidR="006E6AA8" w:rsidRPr="00DC33B5" w:rsidRDefault="006E6AA8" w:rsidP="006E6AA8">
      <w:pPr>
        <w:jc w:val="both"/>
        <w:rPr>
          <w:rFonts w:ascii="Calibri" w:hAnsi="Calibri" w:cs="Arial"/>
          <w:sz w:val="22"/>
          <w:szCs w:val="22"/>
          <w:lang w:val="es-BO"/>
        </w:rPr>
      </w:pPr>
    </w:p>
    <w:p w14:paraId="305262CE"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QUINTA. - (PLAZO DE ENTREGA)</w:t>
      </w:r>
    </w:p>
    <w:p w14:paraId="3AD4928F" w14:textId="77777777" w:rsidR="0087504F" w:rsidRPr="00DC33B5" w:rsidRDefault="0087504F" w:rsidP="0087504F">
      <w:pPr>
        <w:jc w:val="both"/>
        <w:rPr>
          <w:rFonts w:ascii="Calibri" w:hAnsi="Calibri" w:cs="Arial"/>
          <w:i/>
          <w:color w:val="808080"/>
          <w:sz w:val="22"/>
          <w:szCs w:val="22"/>
          <w:lang w:val="es-BO"/>
        </w:rPr>
      </w:pPr>
    </w:p>
    <w:p w14:paraId="6222184B" w14:textId="3D2F1919" w:rsidR="006E6AA8" w:rsidRPr="00DC33B5" w:rsidRDefault="006E6AA8" w:rsidP="006E6AA8">
      <w:pPr>
        <w:jc w:val="both"/>
        <w:rPr>
          <w:rFonts w:ascii="Calibri" w:hAnsi="Calibri" w:cs="Arial"/>
          <w:i/>
          <w:color w:val="808080"/>
          <w:sz w:val="22"/>
          <w:szCs w:val="22"/>
          <w:lang w:val="es-BO"/>
        </w:rPr>
      </w:pPr>
      <w:r w:rsidRPr="00DC33B5">
        <w:rPr>
          <w:rFonts w:ascii="Calibri" w:hAnsi="Calibri" w:cs="Arial"/>
          <w:sz w:val="22"/>
          <w:szCs w:val="22"/>
          <w:lang w:val="es-BO"/>
        </w:rPr>
        <w:t xml:space="preserve">El </w:t>
      </w:r>
      <w:r w:rsidRPr="00DC33B5">
        <w:rPr>
          <w:rFonts w:ascii="Calibri" w:hAnsi="Calibri" w:cs="Arial"/>
          <w:b/>
          <w:bCs/>
          <w:sz w:val="22"/>
          <w:szCs w:val="22"/>
          <w:lang w:val="es-BO"/>
        </w:rPr>
        <w:t xml:space="preserve">PROVEEDOR </w:t>
      </w:r>
      <w:r w:rsidRPr="00DC33B5">
        <w:rPr>
          <w:rFonts w:ascii="Calibri" w:hAnsi="Calibri" w:cs="Arial"/>
          <w:sz w:val="22"/>
          <w:szCs w:val="22"/>
          <w:lang w:val="es-BO"/>
        </w:rPr>
        <w:t xml:space="preserve">entregará los </w:t>
      </w:r>
      <w:r w:rsidRPr="00DC33B5">
        <w:rPr>
          <w:rFonts w:ascii="Calibri" w:hAnsi="Calibri" w:cs="Arial"/>
          <w:b/>
          <w:sz w:val="22"/>
          <w:szCs w:val="22"/>
          <w:lang w:val="es-BO"/>
        </w:rPr>
        <w:t>BIENES</w:t>
      </w:r>
      <w:r w:rsidRPr="00DC33B5">
        <w:rPr>
          <w:rFonts w:ascii="Calibri" w:hAnsi="Calibri" w:cs="Arial"/>
          <w:sz w:val="22"/>
          <w:szCs w:val="22"/>
          <w:lang w:val="es-BO"/>
        </w:rPr>
        <w:t xml:space="preserve"> en estricto apego a la </w:t>
      </w:r>
      <w:r w:rsidR="00DA7069" w:rsidRPr="00DC33B5">
        <w:rPr>
          <w:rFonts w:ascii="Calibri" w:hAnsi="Calibri" w:cs="Arial"/>
          <w:sz w:val="22"/>
          <w:szCs w:val="22"/>
          <w:lang w:val="es-BO"/>
        </w:rPr>
        <w:t>c</w:t>
      </w:r>
      <w:r w:rsidR="000A2C14" w:rsidRPr="00DC33B5">
        <w:rPr>
          <w:rFonts w:ascii="Calibri" w:hAnsi="Calibri" w:cs="Arial"/>
          <w:sz w:val="22"/>
          <w:szCs w:val="22"/>
          <w:lang w:val="es-BO"/>
        </w:rPr>
        <w:t>otización</w:t>
      </w:r>
      <w:r w:rsidRPr="00DC33B5">
        <w:rPr>
          <w:rFonts w:ascii="Calibri" w:hAnsi="Calibri" w:cs="Arial"/>
          <w:sz w:val="22"/>
          <w:szCs w:val="22"/>
          <w:lang w:val="es-BO"/>
        </w:rPr>
        <w:t xml:space="preserve"> adjudicada, conforme a cronograma de entregas previsto. </w:t>
      </w:r>
      <w:r w:rsidRPr="00DC33B5">
        <w:rPr>
          <w:rFonts w:ascii="Calibri" w:hAnsi="Calibri" w:cs="Arial"/>
          <w:i/>
          <w:color w:val="808080"/>
          <w:sz w:val="22"/>
          <w:szCs w:val="22"/>
          <w:lang w:val="es-BO"/>
        </w:rPr>
        <w:t>[Adjuntar el cronograma adjudicado.]</w:t>
      </w:r>
    </w:p>
    <w:p w14:paraId="510AEFFA" w14:textId="77777777" w:rsidR="006E6AA8" w:rsidRPr="00DC33B5" w:rsidRDefault="006E6AA8" w:rsidP="006E6AA8">
      <w:pPr>
        <w:jc w:val="both"/>
        <w:rPr>
          <w:rFonts w:ascii="Calibri" w:hAnsi="Calibri" w:cs="Arial"/>
          <w:sz w:val="22"/>
          <w:szCs w:val="22"/>
          <w:lang w:val="es-BO"/>
        </w:rPr>
      </w:pPr>
    </w:p>
    <w:p w14:paraId="2BA537E4"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Los plazos señalados en el cronograma de entregas, se computarán independientes uno del otro.</w:t>
      </w:r>
    </w:p>
    <w:p w14:paraId="7B6D0F3D" w14:textId="255B11F3" w:rsidR="006E6AA8" w:rsidRPr="00DC33B5" w:rsidRDefault="006E6AA8" w:rsidP="006E6AA8">
      <w:pPr>
        <w:jc w:val="both"/>
        <w:rPr>
          <w:rFonts w:ascii="Calibri" w:hAnsi="Calibri" w:cs="Arial"/>
          <w:i/>
          <w:color w:val="808080"/>
          <w:sz w:val="22"/>
          <w:szCs w:val="22"/>
          <w:lang w:val="es-BO"/>
        </w:rPr>
      </w:pPr>
    </w:p>
    <w:p w14:paraId="21EE8D66"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El(los) plazo(s) de entrega señalado(s) precedentemente será(n) computado(s) a partir de:</w:t>
      </w:r>
    </w:p>
    <w:p w14:paraId="2BDEE929" w14:textId="2F092EC2" w:rsidR="00126103" w:rsidRDefault="006E6AA8" w:rsidP="00877D93">
      <w:pPr>
        <w:numPr>
          <w:ilvl w:val="0"/>
          <w:numId w:val="24"/>
        </w:numPr>
        <w:jc w:val="both"/>
        <w:rPr>
          <w:rFonts w:ascii="Calibri" w:hAnsi="Calibri" w:cs="Arial"/>
          <w:sz w:val="22"/>
          <w:szCs w:val="22"/>
          <w:lang w:val="es-BO"/>
        </w:rPr>
      </w:pPr>
      <w:r w:rsidRPr="0064618D">
        <w:rPr>
          <w:rFonts w:ascii="Calibri" w:hAnsi="Calibri" w:cs="Arial"/>
          <w:sz w:val="22"/>
          <w:szCs w:val="22"/>
          <w:lang w:val="es-BO"/>
        </w:rPr>
        <w:t>La fecha establecida en la Orden de Proceder</w:t>
      </w:r>
    </w:p>
    <w:p w14:paraId="0E538BB1" w14:textId="77777777" w:rsidR="0064618D" w:rsidRPr="0064618D" w:rsidRDefault="0064618D" w:rsidP="0064618D">
      <w:pPr>
        <w:ind w:left="720"/>
        <w:jc w:val="both"/>
        <w:rPr>
          <w:rFonts w:ascii="Calibri" w:hAnsi="Calibri" w:cs="Arial"/>
          <w:sz w:val="22"/>
          <w:szCs w:val="22"/>
          <w:lang w:val="es-BO"/>
        </w:rPr>
      </w:pPr>
    </w:p>
    <w:p w14:paraId="35711199"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El(los) plazo(s) de entrega de los </w:t>
      </w:r>
      <w:r w:rsidRPr="00DC33B5">
        <w:rPr>
          <w:rFonts w:ascii="Calibri" w:hAnsi="Calibri" w:cs="Arial"/>
          <w:b/>
          <w:sz w:val="22"/>
          <w:szCs w:val="22"/>
          <w:lang w:val="es-BO"/>
        </w:rPr>
        <w:t>BIENES</w:t>
      </w:r>
      <w:r w:rsidRPr="00DC33B5">
        <w:rPr>
          <w:rFonts w:ascii="Calibri" w:hAnsi="Calibri" w:cs="Arial"/>
          <w:sz w:val="22"/>
          <w:szCs w:val="22"/>
          <w:lang w:val="es-BO"/>
        </w:rPr>
        <w:t>, establecido(s) en la presente cláusula, podrá(n) ser ampliado(s) cuando:</w:t>
      </w:r>
    </w:p>
    <w:p w14:paraId="4DBCF4B8" w14:textId="77777777" w:rsidR="006E6AA8" w:rsidRPr="00DC33B5" w:rsidRDefault="006E6AA8" w:rsidP="006E6AA8">
      <w:pPr>
        <w:jc w:val="both"/>
        <w:rPr>
          <w:rFonts w:ascii="Calibri" w:hAnsi="Calibri" w:cs="Arial"/>
          <w:sz w:val="22"/>
          <w:szCs w:val="22"/>
          <w:lang w:val="es-BO"/>
        </w:rPr>
      </w:pPr>
    </w:p>
    <w:p w14:paraId="65052463" w14:textId="77777777" w:rsidR="006E6AA8" w:rsidRPr="00DC33B5" w:rsidRDefault="006E6AA8" w:rsidP="00392DCD">
      <w:pPr>
        <w:numPr>
          <w:ilvl w:val="1"/>
          <w:numId w:val="26"/>
        </w:numPr>
        <w:tabs>
          <w:tab w:val="left" w:pos="426"/>
        </w:tabs>
        <w:ind w:left="426" w:hanging="426"/>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mediante el procedimiento establecido en este mismo Contrato, incremente la cantidad de los </w:t>
      </w:r>
      <w:r w:rsidRPr="00DC33B5">
        <w:rPr>
          <w:rFonts w:ascii="Calibri" w:hAnsi="Calibri" w:cs="Arial"/>
          <w:b/>
          <w:sz w:val="22"/>
          <w:szCs w:val="22"/>
          <w:lang w:val="es-BO"/>
        </w:rPr>
        <w:t>BIENES</w:t>
      </w:r>
      <w:r w:rsidRPr="00DC33B5">
        <w:rPr>
          <w:rFonts w:ascii="Calibri" w:hAnsi="Calibri" w:cs="Arial"/>
          <w:sz w:val="22"/>
          <w:szCs w:val="22"/>
          <w:lang w:val="es-BO"/>
        </w:rPr>
        <w:t xml:space="preserve"> a ser provistos y ello repercuta en el plazo de entrega;</w:t>
      </w:r>
    </w:p>
    <w:p w14:paraId="1151D93D" w14:textId="77777777" w:rsidR="006E6AA8" w:rsidRPr="00DC33B5" w:rsidRDefault="006E6AA8" w:rsidP="00392DCD">
      <w:pPr>
        <w:numPr>
          <w:ilvl w:val="1"/>
          <w:numId w:val="26"/>
        </w:numPr>
        <w:tabs>
          <w:tab w:val="left" w:pos="426"/>
        </w:tabs>
        <w:ind w:left="426" w:hanging="426"/>
        <w:jc w:val="both"/>
        <w:rPr>
          <w:rFonts w:ascii="Calibri" w:hAnsi="Calibri" w:cs="Arial"/>
          <w:sz w:val="22"/>
          <w:szCs w:val="22"/>
          <w:lang w:val="es-BO"/>
        </w:rPr>
      </w:pPr>
      <w:r w:rsidRPr="00DC33B5">
        <w:rPr>
          <w:rFonts w:ascii="Calibri" w:hAnsi="Calibri" w:cs="Arial"/>
          <w:sz w:val="22"/>
          <w:szCs w:val="22"/>
          <w:lang w:val="es-BO"/>
        </w:rPr>
        <w:t>Por otras causas previstas para la ejecución del presente Contrato.</w:t>
      </w:r>
    </w:p>
    <w:p w14:paraId="0C07A286" w14:textId="77777777" w:rsidR="006E6AA8" w:rsidRPr="00DC33B5" w:rsidRDefault="006E6AA8" w:rsidP="006E6AA8">
      <w:pPr>
        <w:jc w:val="both"/>
        <w:rPr>
          <w:rFonts w:ascii="Calibri" w:hAnsi="Calibri" w:cs="Arial"/>
          <w:sz w:val="22"/>
          <w:szCs w:val="22"/>
          <w:lang w:val="es-BO"/>
        </w:rPr>
      </w:pPr>
    </w:p>
    <w:p w14:paraId="1BF2AC59"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SEXTA. - (PRECIO DEL CONTRATO)</w:t>
      </w:r>
    </w:p>
    <w:p w14:paraId="47CA989D" w14:textId="067C923A" w:rsidR="006E6AA8" w:rsidRPr="00DC33B5" w:rsidRDefault="006E6AA8" w:rsidP="006E6AA8">
      <w:pPr>
        <w:jc w:val="both"/>
        <w:rPr>
          <w:rFonts w:ascii="Calibri" w:hAnsi="Calibri" w:cs="Arial"/>
          <w:b/>
          <w:i/>
          <w:sz w:val="22"/>
          <w:szCs w:val="22"/>
          <w:lang w:val="es-BO"/>
        </w:rPr>
      </w:pPr>
      <w:r w:rsidRPr="00DC33B5">
        <w:rPr>
          <w:rFonts w:ascii="Calibri" w:hAnsi="Calibri" w:cs="Arial"/>
          <w:sz w:val="22"/>
          <w:szCs w:val="22"/>
          <w:lang w:val="es-BO"/>
        </w:rPr>
        <w:t xml:space="preserve">El precio total propuesto y aceptado por ambas partes para la ejecución del objeto del presente Contrato es de: </w:t>
      </w:r>
      <w:r w:rsidRPr="00DC33B5">
        <w:rPr>
          <w:rFonts w:ascii="Calibri" w:hAnsi="Calibri" w:cs="Calibri"/>
          <w:b/>
          <w:bCs/>
          <w:i/>
          <w:iCs/>
          <w:color w:val="1F4E79"/>
          <w:sz w:val="22"/>
          <w:szCs w:val="22"/>
          <w:lang w:val="es-BO"/>
        </w:rPr>
        <w:fldChar w:fldCharType="begin">
          <w:ffData>
            <w:name w:val=""/>
            <w:enabled/>
            <w:calcOnExit w:val="0"/>
            <w:textInput>
              <w:default w:val="[Registrar en forma numeral y literal el monto del contrato, en bolivianos, establecido en la Resolución de Adjudicación u otro instrument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en forma numeral y literal el monto del contrato, en bolivianos, establecido en la Resolución de Adjudicación u otro instrumento]</w:t>
      </w:r>
      <w:r w:rsidRPr="00DC33B5">
        <w:rPr>
          <w:rFonts w:ascii="Calibri" w:hAnsi="Calibri" w:cs="Calibri"/>
          <w:b/>
          <w:bCs/>
          <w:i/>
          <w:iCs/>
          <w:color w:val="1F4E79"/>
          <w:sz w:val="22"/>
          <w:szCs w:val="22"/>
          <w:lang w:val="es-BO"/>
        </w:rPr>
        <w:fldChar w:fldCharType="end"/>
      </w:r>
      <w:r w:rsidRPr="00DC33B5">
        <w:rPr>
          <w:rFonts w:ascii="Calibri" w:hAnsi="Calibri" w:cs="Arial"/>
          <w:b/>
          <w:i/>
          <w:sz w:val="22"/>
          <w:szCs w:val="22"/>
          <w:lang w:val="es-BO"/>
        </w:rPr>
        <w:t xml:space="preserve">. </w:t>
      </w:r>
      <w:r w:rsidRPr="00DC33B5">
        <w:rPr>
          <w:rFonts w:ascii="Calibri" w:hAnsi="Calibri" w:cs="Arial"/>
          <w:i/>
          <w:color w:val="808080"/>
          <w:sz w:val="22"/>
          <w:szCs w:val="22"/>
          <w:lang w:val="es-BO"/>
        </w:rPr>
        <w:t xml:space="preserve">[Los requisitos de pago establecidos en moneda extranjera, se calcularán utilizando los tipos de cambio cotizados en la </w:t>
      </w:r>
      <w:r w:rsidR="00DA7069" w:rsidRPr="00DC33B5">
        <w:rPr>
          <w:rFonts w:ascii="Calibri" w:hAnsi="Calibri" w:cs="Arial"/>
          <w:i/>
          <w:color w:val="808080"/>
          <w:sz w:val="22"/>
          <w:szCs w:val="22"/>
          <w:lang w:val="es-BO"/>
        </w:rPr>
        <w:t>c</w:t>
      </w:r>
      <w:r w:rsidR="000A2C14" w:rsidRPr="00DC33B5">
        <w:rPr>
          <w:rFonts w:ascii="Calibri" w:hAnsi="Calibri" w:cs="Arial"/>
          <w:i/>
          <w:color w:val="808080"/>
          <w:sz w:val="22"/>
          <w:szCs w:val="22"/>
          <w:lang w:val="es-BO"/>
        </w:rPr>
        <w:t>otización</w:t>
      </w:r>
      <w:r w:rsidRPr="00DC33B5">
        <w:rPr>
          <w:rFonts w:ascii="Calibri" w:hAnsi="Calibri" w:cs="Arial"/>
          <w:i/>
          <w:color w:val="808080"/>
          <w:sz w:val="22"/>
          <w:szCs w:val="22"/>
          <w:lang w:val="es-BO"/>
        </w:rPr>
        <w:t>, con el fin que el Oferente no corra ningún riesgo cambiario.]</w:t>
      </w:r>
    </w:p>
    <w:p w14:paraId="424DA769" w14:textId="320846C2"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precio o valor final de la adquisición, será el resultante de aplicar los precios unitarios de la </w:t>
      </w:r>
      <w:r w:rsidR="00F61AFC" w:rsidRPr="00DC33B5">
        <w:rPr>
          <w:rFonts w:ascii="Calibri" w:hAnsi="Calibri" w:cs="Arial"/>
          <w:sz w:val="22"/>
          <w:szCs w:val="22"/>
          <w:lang w:val="es-BO"/>
        </w:rPr>
        <w:t>cotización</w:t>
      </w:r>
      <w:r w:rsidRPr="00DC33B5">
        <w:rPr>
          <w:rFonts w:ascii="Calibri" w:hAnsi="Calibri" w:cs="Arial"/>
          <w:sz w:val="22"/>
          <w:szCs w:val="22"/>
          <w:lang w:val="es-BO"/>
        </w:rPr>
        <w:t xml:space="preserve"> adjudicada a las cantidades de </w:t>
      </w:r>
      <w:r w:rsidRPr="00DC33B5">
        <w:rPr>
          <w:rFonts w:ascii="Calibri" w:hAnsi="Calibri" w:cs="Arial"/>
          <w:b/>
          <w:sz w:val="22"/>
          <w:szCs w:val="22"/>
          <w:lang w:val="es-BO"/>
        </w:rPr>
        <w:t>BIENES</w:t>
      </w:r>
      <w:r w:rsidRPr="00DC33B5">
        <w:rPr>
          <w:rFonts w:ascii="Calibri" w:hAnsi="Calibri" w:cs="Arial"/>
          <w:sz w:val="22"/>
          <w:szCs w:val="22"/>
          <w:lang w:val="es-BO"/>
        </w:rPr>
        <w:t xml:space="preserve"> efectiva y realmente provistas.</w:t>
      </w:r>
    </w:p>
    <w:p w14:paraId="381C41F5" w14:textId="77777777" w:rsidR="006E6AA8" w:rsidRPr="00DC33B5" w:rsidRDefault="006E6AA8" w:rsidP="006E6AA8">
      <w:pPr>
        <w:jc w:val="both"/>
        <w:rPr>
          <w:rFonts w:ascii="Calibri" w:hAnsi="Calibri" w:cs="Arial"/>
          <w:sz w:val="22"/>
          <w:szCs w:val="22"/>
          <w:lang w:val="es-BO"/>
        </w:rPr>
      </w:pPr>
    </w:p>
    <w:p w14:paraId="2F1B338A" w14:textId="1D579706"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Queda establecido que los precios unitarios consignados en la </w:t>
      </w:r>
      <w:r w:rsidR="00DA7069" w:rsidRPr="00DC33B5">
        <w:rPr>
          <w:rFonts w:ascii="Calibri" w:hAnsi="Calibri" w:cs="Arial"/>
          <w:sz w:val="22"/>
          <w:szCs w:val="22"/>
          <w:lang w:val="es-BO"/>
        </w:rPr>
        <w:t>c</w:t>
      </w:r>
      <w:r w:rsidR="000A2C14" w:rsidRPr="00DC33B5">
        <w:rPr>
          <w:rFonts w:ascii="Calibri" w:hAnsi="Calibri" w:cs="Arial"/>
          <w:sz w:val="22"/>
          <w:szCs w:val="22"/>
          <w:lang w:val="es-BO"/>
        </w:rPr>
        <w:t>otización</w:t>
      </w:r>
      <w:r w:rsidRPr="00DC33B5">
        <w:rPr>
          <w:rFonts w:ascii="Calibri" w:hAnsi="Calibri" w:cs="Arial"/>
          <w:sz w:val="22"/>
          <w:szCs w:val="22"/>
          <w:lang w:val="es-BO"/>
        </w:rPr>
        <w:t xml:space="preserve"> adjudicada obligan a la provisión de </w:t>
      </w:r>
      <w:r w:rsidRPr="00DC33B5">
        <w:rPr>
          <w:rFonts w:ascii="Calibri" w:hAnsi="Calibri" w:cs="Arial"/>
          <w:b/>
          <w:sz w:val="22"/>
          <w:szCs w:val="22"/>
          <w:lang w:val="es-BO"/>
        </w:rPr>
        <w:t>BIENES</w:t>
      </w:r>
      <w:r w:rsidRPr="00DC33B5">
        <w:rPr>
          <w:rFonts w:ascii="Calibri" w:hAnsi="Calibri" w:cs="Arial"/>
          <w:sz w:val="22"/>
          <w:szCs w:val="22"/>
          <w:lang w:val="es-BO"/>
        </w:rPr>
        <w:t xml:space="preserve"> nuevos y de primera calidad, sin excepción.</w:t>
      </w:r>
    </w:p>
    <w:p w14:paraId="4194FF50" w14:textId="77777777" w:rsidR="006E6AA8" w:rsidRPr="00DC33B5" w:rsidRDefault="006E6AA8" w:rsidP="006E6AA8">
      <w:pPr>
        <w:jc w:val="both"/>
        <w:rPr>
          <w:rFonts w:ascii="Calibri" w:hAnsi="Calibri" w:cs="Arial"/>
          <w:sz w:val="22"/>
          <w:szCs w:val="22"/>
          <w:lang w:val="es-BO"/>
        </w:rPr>
      </w:pPr>
    </w:p>
    <w:p w14:paraId="0C137329"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Este monto también comprende todos los costos de verificación, transporte, impuestos, aranceles, gastos de seguro de los </w:t>
      </w:r>
      <w:r w:rsidRPr="00DC33B5">
        <w:rPr>
          <w:rFonts w:ascii="Calibri" w:hAnsi="Calibri" w:cs="Arial"/>
          <w:b/>
          <w:sz w:val="22"/>
          <w:szCs w:val="22"/>
          <w:lang w:val="es-BO"/>
        </w:rPr>
        <w:t>BIENES</w:t>
      </w:r>
      <w:r w:rsidRPr="00DC33B5">
        <w:rPr>
          <w:rFonts w:ascii="Calibri" w:hAnsi="Calibri" w:cs="Arial"/>
          <w:sz w:val="22"/>
          <w:szCs w:val="22"/>
          <w:lang w:val="es-BO"/>
        </w:rPr>
        <w:t xml:space="preserve"> a ser entregados y cualquier otro costo que pueda tener incidencia en el precio hasta su recepción de forma satisfactoria.</w:t>
      </w:r>
    </w:p>
    <w:p w14:paraId="6135B03A" w14:textId="77777777" w:rsidR="006E6AA8" w:rsidRPr="00DC33B5" w:rsidRDefault="006E6AA8" w:rsidP="006E6AA8">
      <w:pPr>
        <w:jc w:val="both"/>
        <w:rPr>
          <w:rFonts w:ascii="Calibri" w:hAnsi="Calibri" w:cs="Arial"/>
          <w:sz w:val="22"/>
          <w:szCs w:val="22"/>
          <w:lang w:val="es-BO"/>
        </w:rPr>
      </w:pPr>
    </w:p>
    <w:p w14:paraId="63B69415"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Es de exclusiva responsabilidad del </w:t>
      </w:r>
      <w:r w:rsidRPr="00DC33B5">
        <w:rPr>
          <w:rFonts w:ascii="Calibri" w:hAnsi="Calibri" w:cs="Arial"/>
          <w:b/>
          <w:sz w:val="22"/>
          <w:szCs w:val="22"/>
          <w:lang w:val="es-BO"/>
        </w:rPr>
        <w:t>PROVEEDOR</w:t>
      </w:r>
      <w:r w:rsidRPr="00DC33B5">
        <w:rPr>
          <w:rFonts w:ascii="Calibri" w:hAnsi="Calibri" w:cs="Arial"/>
          <w:sz w:val="22"/>
          <w:szCs w:val="22"/>
          <w:lang w:val="es-BO"/>
        </w:rPr>
        <w:t xml:space="preserve">, efectuar la entrega de los </w:t>
      </w:r>
      <w:r w:rsidRPr="00DC33B5">
        <w:rPr>
          <w:rFonts w:ascii="Calibri" w:hAnsi="Calibri" w:cs="Arial"/>
          <w:b/>
          <w:bCs/>
          <w:sz w:val="22"/>
          <w:szCs w:val="22"/>
          <w:lang w:val="es-BO"/>
        </w:rPr>
        <w:t xml:space="preserve">BIENES </w:t>
      </w:r>
      <w:r w:rsidRPr="00DC33B5">
        <w:rPr>
          <w:rFonts w:ascii="Calibri" w:hAnsi="Calibri" w:cs="Arial"/>
          <w:sz w:val="22"/>
          <w:szCs w:val="22"/>
          <w:lang w:val="es-BO"/>
        </w:rPr>
        <w:t>contratados por el monto establecido, ya que no se reconocerán ni procederán pagos por entregas que hiciesen exceder dicho monto, salvo lo establecido en la cláusula VIGÉSIMA CUARTA del presente Contrato.</w:t>
      </w:r>
    </w:p>
    <w:p w14:paraId="6E5BE2DC" w14:textId="77777777" w:rsidR="006E6AA8" w:rsidRPr="00DC33B5" w:rsidRDefault="006E6AA8" w:rsidP="006E6AA8">
      <w:pPr>
        <w:jc w:val="both"/>
        <w:rPr>
          <w:rFonts w:ascii="Calibri" w:hAnsi="Calibri" w:cs="Arial"/>
          <w:b/>
          <w:i/>
          <w:iCs/>
          <w:sz w:val="22"/>
          <w:szCs w:val="22"/>
          <w:lang w:val="es-BO"/>
        </w:rPr>
      </w:pPr>
    </w:p>
    <w:p w14:paraId="561B0E14" w14:textId="77777777" w:rsidR="006E6AA8" w:rsidRPr="00DC33B5" w:rsidRDefault="006E6AA8" w:rsidP="006E6AA8">
      <w:pPr>
        <w:jc w:val="both"/>
        <w:rPr>
          <w:rFonts w:ascii="Calibri" w:hAnsi="Calibri" w:cs="Arial"/>
          <w:color w:val="808080"/>
          <w:sz w:val="22"/>
          <w:szCs w:val="22"/>
          <w:lang w:val="es-BO"/>
        </w:rPr>
      </w:pPr>
      <w:r w:rsidRPr="00DC33B5">
        <w:rPr>
          <w:rFonts w:ascii="Calibri" w:hAnsi="Calibri" w:cs="Arial"/>
          <w:i/>
          <w:iCs/>
          <w:color w:val="808080"/>
          <w:sz w:val="22"/>
          <w:szCs w:val="22"/>
          <w:lang w:val="es-BO"/>
        </w:rPr>
        <w:t>[En caso de no existir anticipo, el COMPRADOR deberá reemplazar el texto de la cláusula SÉPTIMA indicando lo siguiente: “En el presente Contrato no se otorgará anticipo.”]</w:t>
      </w:r>
    </w:p>
    <w:p w14:paraId="66F7EE5A" w14:textId="77777777"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SÉPTIMA. - (ANTICIPO)</w:t>
      </w:r>
      <w:r w:rsidRPr="00DC33B5">
        <w:rPr>
          <w:rFonts w:ascii="Calibri" w:hAnsi="Calibri" w:cs="Arial"/>
          <w:b/>
          <w:i/>
          <w:iCs/>
          <w:sz w:val="22"/>
          <w:szCs w:val="22"/>
          <w:lang w:val="es-BO"/>
        </w:rPr>
        <w:t xml:space="preserve"> </w:t>
      </w:r>
    </w:p>
    <w:p w14:paraId="507FF1C6" w14:textId="77777777" w:rsidR="006E6AA8" w:rsidRPr="00DC33B5" w:rsidRDefault="006E6AA8" w:rsidP="006E6AA8">
      <w:pPr>
        <w:pStyle w:val="CM2"/>
        <w:spacing w:line="240" w:lineRule="auto"/>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Verdana"/>
          <w:sz w:val="22"/>
          <w:szCs w:val="22"/>
          <w:lang w:val="es-BO"/>
        </w:rPr>
        <w:t>, podrá otorgar un anticipo al</w:t>
      </w:r>
      <w:r w:rsidRPr="00DC33B5">
        <w:rPr>
          <w:rFonts w:ascii="Calibri" w:hAnsi="Calibri" w:cs="Arial"/>
          <w:sz w:val="22"/>
          <w:szCs w:val="22"/>
          <w:lang w:val="es-BO"/>
        </w:rPr>
        <w:t xml:space="preserve"> </w:t>
      </w:r>
      <w:r w:rsidRPr="00DC33B5">
        <w:rPr>
          <w:rFonts w:ascii="Calibri" w:hAnsi="Calibri" w:cs="Arial"/>
          <w:b/>
          <w:sz w:val="22"/>
          <w:szCs w:val="22"/>
          <w:lang w:val="es-BO"/>
        </w:rPr>
        <w:t>PROVEEDOR</w:t>
      </w:r>
      <w:r w:rsidRPr="00DC33B5">
        <w:rPr>
          <w:rFonts w:ascii="Calibri" w:hAnsi="Calibri" w:cs="Verdana"/>
          <w:sz w:val="22"/>
          <w:szCs w:val="22"/>
          <w:lang w:val="es-BO"/>
        </w:rPr>
        <w:t>, cuyo monto no deberá exceder el veinte por ciento (20%) del monto total del Contrato</w:t>
      </w:r>
      <w:r w:rsidRPr="00DC33B5">
        <w:rPr>
          <w:rFonts w:ascii="Calibri" w:hAnsi="Calibri" w:cs="Arial"/>
          <w:sz w:val="22"/>
          <w:szCs w:val="22"/>
          <w:lang w:val="es-BO"/>
        </w:rPr>
        <w:t xml:space="preserve">, contra entrega de una Garantía de Correcta Inversión de Anticipo por el cien por ciento (100%) del monto entregado. El importe del anticipo será descontado en </w:t>
      </w:r>
      <w:r w:rsidRPr="00DC33B5">
        <w:rPr>
          <w:rFonts w:ascii="Calibri" w:hAnsi="Calibri" w:cs="Calibri"/>
          <w:b/>
          <w:bCs/>
          <w:i/>
          <w:iCs/>
          <w:color w:val="1F4E79"/>
          <w:sz w:val="22"/>
          <w:szCs w:val="22"/>
          <w:lang w:val="es-BO"/>
        </w:rPr>
        <w:fldChar w:fldCharType="begin">
          <w:ffData>
            <w:name w:val=""/>
            <w:enabled/>
            <w:calcOnExit w:val="0"/>
            <w:textInput>
              <w:default w:val="[Indicar el número de pagos]"/>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[Indicar el número de pagos]</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 xml:space="preserve"> pagos hasta cubrir el monto total del anticipo.</w:t>
      </w:r>
    </w:p>
    <w:p w14:paraId="576B152A" w14:textId="77777777" w:rsidR="006E6AA8" w:rsidRPr="00DC33B5" w:rsidRDefault="006E6AA8" w:rsidP="006E6AA8">
      <w:pPr>
        <w:rPr>
          <w:rFonts w:ascii="Calibri" w:hAnsi="Calibri"/>
          <w:sz w:val="22"/>
          <w:szCs w:val="22"/>
          <w:lang w:val="es-BO" w:eastAsia="es-ES"/>
        </w:rPr>
      </w:pPr>
    </w:p>
    <w:p w14:paraId="4217DD1A" w14:textId="77777777"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OCTAVA. - (GARANTÍAS)</w:t>
      </w:r>
      <w:r w:rsidRPr="00DC33B5">
        <w:rPr>
          <w:rFonts w:ascii="Calibri" w:hAnsi="Calibri" w:cs="Arial"/>
          <w:sz w:val="22"/>
          <w:szCs w:val="22"/>
          <w:lang w:val="es-BO"/>
        </w:rPr>
        <w:t xml:space="preserve"> </w:t>
      </w:r>
    </w:p>
    <w:p w14:paraId="2889F70D"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8.1. GARANTÍA DE CUMPLIMIENTO DE CONTRATO</w:t>
      </w:r>
    </w:p>
    <w:p w14:paraId="4FD787F0"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garantiza el correcto cumplimiento y fiel ejecución del presente Contrato en todas sus partes con la </w:t>
      </w:r>
      <w:r w:rsidRPr="00DC33B5">
        <w:rPr>
          <w:rFonts w:ascii="Calibri" w:hAnsi="Calibri" w:cs="Calibri"/>
          <w:b/>
          <w:bCs/>
          <w:i/>
          <w:iCs/>
          <w:color w:val="1F4E79"/>
          <w:sz w:val="22"/>
          <w:szCs w:val="22"/>
          <w:lang w:val="es-BO"/>
        </w:rPr>
        <w:fldChar w:fldCharType="begin">
          <w:ffData>
            <w:name w:val=""/>
            <w:enabled/>
            <w:calcOnExit w:val="0"/>
            <w:textInput>
              <w:default w:val="[Registrar el tipo de garantía presentada]"/>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tipo de garantía presentada]</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w:t>
      </w:r>
      <w:r w:rsidRPr="00DC33B5">
        <w:rPr>
          <w:rFonts w:ascii="Calibri" w:hAnsi="Calibri" w:cs="Arial"/>
          <w:i/>
          <w:sz w:val="22"/>
          <w:szCs w:val="22"/>
          <w:lang w:val="es-BO"/>
        </w:rPr>
        <w:t xml:space="preserve"> </w:t>
      </w:r>
      <w:r w:rsidRPr="00DC33B5">
        <w:rPr>
          <w:rFonts w:ascii="Calibri" w:hAnsi="Calibri" w:cs="Arial"/>
          <w:sz w:val="22"/>
          <w:szCs w:val="22"/>
          <w:lang w:val="es-BO"/>
        </w:rPr>
        <w:t xml:space="preserve">Nº </w:t>
      </w:r>
      <w:r w:rsidRPr="00DC33B5">
        <w:rPr>
          <w:rFonts w:ascii="Calibri" w:hAnsi="Calibri" w:cs="Calibri"/>
          <w:b/>
          <w:bCs/>
          <w:i/>
          <w:iCs/>
          <w:color w:val="1F4E79"/>
          <w:sz w:val="22"/>
          <w:szCs w:val="22"/>
          <w:lang w:val="es-BO"/>
        </w:rPr>
        <w:fldChar w:fldCharType="begin">
          <w:ffData>
            <w:name w:val=""/>
            <w:enabled/>
            <w:calcOnExit w:val="0"/>
            <w:textInput>
              <w:default w:val="[Registrar el número de la garantía presentada]"/>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número de la garantía presentada]</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 xml:space="preserve"> emitida por </w:t>
      </w:r>
      <w:r w:rsidRPr="00DC33B5">
        <w:rPr>
          <w:rFonts w:ascii="Calibri" w:hAnsi="Calibri" w:cs="Calibri"/>
          <w:b/>
          <w:bCs/>
          <w:i/>
          <w:iCs/>
          <w:color w:val="1F4E79"/>
          <w:sz w:val="22"/>
          <w:szCs w:val="22"/>
          <w:lang w:val="es-BO"/>
        </w:rPr>
        <w:fldChar w:fldCharType="begin">
          <w:ffData>
            <w:name w:val=""/>
            <w:enabled/>
            <w:calcOnExit w:val="0"/>
            <w:textInput>
              <w:default w:val="[Registrar el nombre del ente emisor de la garantía]"/>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nombre del ente emisor de la garantía]</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 con vigencia hasta el</w:t>
      </w:r>
      <w:r w:rsidRPr="00DC33B5">
        <w:rPr>
          <w:rFonts w:ascii="Calibri" w:hAnsi="Calibri" w:cs="Arial"/>
          <w:i/>
          <w:sz w:val="22"/>
          <w:szCs w:val="22"/>
          <w:lang w:val="es-BO"/>
        </w:rPr>
        <w:t xml:space="preserve"> </w:t>
      </w:r>
      <w:r w:rsidRPr="00DC33B5">
        <w:rPr>
          <w:rFonts w:ascii="Calibri" w:hAnsi="Calibri" w:cs="Calibri"/>
          <w:b/>
          <w:bCs/>
          <w:i/>
          <w:iCs/>
          <w:color w:val="1F4E79"/>
          <w:sz w:val="22"/>
          <w:szCs w:val="22"/>
          <w:lang w:val="es-BO"/>
        </w:rPr>
        <w:fldChar w:fldCharType="begin">
          <w:ffData>
            <w:name w:val=""/>
            <w:enabled/>
            <w:calcOnExit w:val="0"/>
            <w:textInput>
              <w:default w:val="[Registrar día, mes y año de la vigencia de la garantía]"/>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día, mes y año de la vigencia de la garantía]</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w:t>
      </w:r>
      <w:r w:rsidRPr="00DC33B5">
        <w:rPr>
          <w:rFonts w:ascii="Calibri" w:hAnsi="Calibri" w:cs="Arial"/>
          <w:b/>
          <w:i/>
          <w:sz w:val="22"/>
          <w:szCs w:val="22"/>
          <w:lang w:val="es-BO"/>
        </w:rPr>
        <w:t xml:space="preserve"> </w:t>
      </w:r>
      <w:r w:rsidRPr="00DC33B5">
        <w:rPr>
          <w:rFonts w:ascii="Calibri" w:hAnsi="Calibri" w:cs="Arial"/>
          <w:sz w:val="22"/>
          <w:szCs w:val="22"/>
          <w:lang w:val="es-BO"/>
        </w:rPr>
        <w:t xml:space="preserve">a la orden de </w:t>
      </w:r>
      <w:r w:rsidRPr="00DC33B5">
        <w:rPr>
          <w:rFonts w:ascii="Calibri" w:hAnsi="Calibri" w:cs="Calibri"/>
          <w:b/>
          <w:bCs/>
          <w:i/>
          <w:iCs/>
          <w:color w:val="1F4E79"/>
          <w:sz w:val="22"/>
          <w:szCs w:val="22"/>
          <w:lang w:val="es-BO"/>
        </w:rPr>
        <w:fldChar w:fldCharType="begin">
          <w:ffData>
            <w:name w:val=""/>
            <w:enabled/>
            <w:calcOnExit w:val="0"/>
            <w:textInput>
              <w:default w:val="[Registrar el nombre o razón social del COMPRADOR]"/>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nombre o razón social del COMPRADOR]</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w:t>
      </w:r>
      <w:r w:rsidRPr="00DC33B5">
        <w:rPr>
          <w:rFonts w:ascii="Calibri" w:hAnsi="Calibri" w:cs="Arial"/>
          <w:i/>
          <w:sz w:val="22"/>
          <w:szCs w:val="22"/>
          <w:lang w:val="es-BO"/>
        </w:rPr>
        <w:t xml:space="preserve"> </w:t>
      </w:r>
      <w:r w:rsidRPr="00DC33B5">
        <w:rPr>
          <w:rFonts w:ascii="Calibri" w:hAnsi="Calibri" w:cs="Arial"/>
          <w:sz w:val="22"/>
          <w:szCs w:val="22"/>
          <w:lang w:val="es-BO"/>
        </w:rPr>
        <w:t xml:space="preserve">por </w:t>
      </w:r>
      <w:r w:rsidRPr="00DC33B5">
        <w:rPr>
          <w:rFonts w:ascii="Calibri" w:hAnsi="Calibri" w:cs="Calibri"/>
          <w:b/>
          <w:bCs/>
          <w:i/>
          <w:iCs/>
          <w:color w:val="1F4E79"/>
          <w:sz w:val="22"/>
          <w:szCs w:val="22"/>
          <w:lang w:val="es-BO"/>
        </w:rPr>
        <w:fldChar w:fldCharType="begin">
          <w:ffData>
            <w:name w:val=""/>
            <w:enabled/>
            <w:calcOnExit w:val="0"/>
            <w:textInput>
              <w:default w:val="[Registrar el monto de la garantía en forma numeral y literal]"/>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monto de la garantía en forma numeral y literal]</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w:t>
      </w:r>
      <w:r w:rsidRPr="00DC33B5">
        <w:rPr>
          <w:rFonts w:ascii="Calibri" w:hAnsi="Calibri" w:cs="Arial"/>
          <w:b/>
          <w:i/>
          <w:sz w:val="22"/>
          <w:szCs w:val="22"/>
          <w:lang w:val="es-BO"/>
        </w:rPr>
        <w:t xml:space="preserve"> </w:t>
      </w:r>
      <w:r w:rsidRPr="00DC33B5">
        <w:rPr>
          <w:rFonts w:ascii="Calibri" w:hAnsi="Calibri" w:cs="Arial"/>
          <w:sz w:val="22"/>
          <w:szCs w:val="22"/>
          <w:lang w:val="es-BO"/>
        </w:rPr>
        <w:t>equivalente al siete por ciento (7%) del monto total del Contrato.</w:t>
      </w:r>
    </w:p>
    <w:p w14:paraId="1A86D057" w14:textId="77777777" w:rsidR="006E6AA8" w:rsidRPr="00DC33B5" w:rsidRDefault="006E6AA8" w:rsidP="006E6AA8">
      <w:pPr>
        <w:jc w:val="both"/>
        <w:rPr>
          <w:rFonts w:ascii="Calibri" w:hAnsi="Calibri" w:cs="Arial"/>
          <w:sz w:val="22"/>
          <w:szCs w:val="22"/>
          <w:lang w:val="es-BO"/>
        </w:rPr>
      </w:pPr>
    </w:p>
    <w:p w14:paraId="40F35E64"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importe de la Garantía de Cumplimiento de Contrato, será pagado en favor del </w:t>
      </w:r>
      <w:r w:rsidRPr="00DC33B5">
        <w:rPr>
          <w:rFonts w:ascii="Calibri" w:hAnsi="Calibri" w:cs="Arial"/>
          <w:b/>
          <w:sz w:val="22"/>
          <w:szCs w:val="22"/>
          <w:lang w:val="es-BO"/>
        </w:rPr>
        <w:t>COMPRADOR</w:t>
      </w:r>
      <w:r w:rsidRPr="00DC33B5">
        <w:rPr>
          <w:rFonts w:ascii="Calibri" w:hAnsi="Calibri" w:cs="Arial"/>
          <w:sz w:val="22"/>
          <w:szCs w:val="22"/>
          <w:lang w:val="es-BO"/>
        </w:rPr>
        <w:t xml:space="preserve"> a su sólo requerimiento, sin necesidad de ningún trámite o acción judicial</w:t>
      </w:r>
      <w:r w:rsidRPr="00DC33B5">
        <w:rPr>
          <w:rFonts w:ascii="Calibri" w:hAnsi="Calibri" w:cs="Arial"/>
          <w:b/>
          <w:sz w:val="22"/>
          <w:szCs w:val="22"/>
          <w:lang w:val="es-BO"/>
        </w:rPr>
        <w:t xml:space="preserve">. </w:t>
      </w:r>
    </w:p>
    <w:p w14:paraId="61F9201B"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La devolución de la Garantía de Cumplimiento de Contrato, procederá si el Contrato ha sido cumplido en su totalidad y se efectivice la recepción de los </w:t>
      </w:r>
      <w:r w:rsidRPr="00DC33B5">
        <w:rPr>
          <w:rFonts w:ascii="Calibri" w:hAnsi="Calibri" w:cs="Arial"/>
          <w:b/>
          <w:sz w:val="22"/>
          <w:szCs w:val="22"/>
          <w:lang w:val="es-BO"/>
        </w:rPr>
        <w:t>BIENES</w:t>
      </w:r>
      <w:r w:rsidRPr="00DC33B5">
        <w:rPr>
          <w:rFonts w:ascii="Calibri" w:hAnsi="Calibri" w:cs="Arial"/>
          <w:sz w:val="22"/>
          <w:szCs w:val="22"/>
          <w:lang w:val="es-BO"/>
        </w:rPr>
        <w:t xml:space="preserve"> objeto de la contratación, hecho que se hará constar mediante el Acta de Recepción suscrita por la Comisión de Recepción y el </w:t>
      </w:r>
      <w:r w:rsidRPr="00DC33B5">
        <w:rPr>
          <w:rFonts w:ascii="Calibri" w:hAnsi="Calibri" w:cs="Arial"/>
          <w:b/>
          <w:sz w:val="22"/>
          <w:szCs w:val="22"/>
          <w:lang w:val="es-BO"/>
        </w:rPr>
        <w:t>PROVEEDOR</w:t>
      </w:r>
      <w:r w:rsidRPr="00DC33B5">
        <w:rPr>
          <w:rFonts w:ascii="Calibri" w:hAnsi="Calibri" w:cs="Arial"/>
          <w:sz w:val="22"/>
          <w:szCs w:val="22"/>
          <w:lang w:val="es-BO"/>
        </w:rPr>
        <w:t>. La devolución se efectivizará en la liquidación final del Contrato.</w:t>
      </w:r>
    </w:p>
    <w:p w14:paraId="2D5183DA" w14:textId="77777777" w:rsidR="006E6AA8" w:rsidRPr="00DC33B5" w:rsidRDefault="006E6AA8" w:rsidP="006E6AA8">
      <w:pPr>
        <w:jc w:val="both"/>
        <w:rPr>
          <w:rFonts w:ascii="Calibri" w:hAnsi="Calibri" w:cs="Arial"/>
          <w:sz w:val="22"/>
          <w:szCs w:val="22"/>
          <w:lang w:val="es-BO"/>
        </w:rPr>
      </w:pPr>
    </w:p>
    <w:p w14:paraId="2B3C0615"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tiene la obligación de mantener actualizada la Garantía de Cumplimiento de Contrato, cuantas veces lo requiera el </w:t>
      </w:r>
      <w:r w:rsidRPr="00DC33B5">
        <w:rPr>
          <w:rFonts w:ascii="Calibri" w:hAnsi="Calibri" w:cs="Arial"/>
          <w:b/>
          <w:sz w:val="22"/>
          <w:szCs w:val="22"/>
          <w:lang w:val="es-BO"/>
        </w:rPr>
        <w:t>COMPRADOR</w:t>
      </w:r>
      <w:r w:rsidRPr="00DC33B5">
        <w:rPr>
          <w:rFonts w:ascii="Calibri" w:hAnsi="Calibri" w:cs="Arial"/>
          <w:sz w:val="22"/>
          <w:szCs w:val="22"/>
          <w:lang w:val="es-BO"/>
        </w:rPr>
        <w:t xml:space="preserve"> por razones justificadas. La Unidad Administrativa del </w:t>
      </w:r>
      <w:r w:rsidRPr="00DC33B5">
        <w:rPr>
          <w:rFonts w:ascii="Calibri" w:hAnsi="Calibri" w:cs="Arial"/>
          <w:b/>
          <w:sz w:val="22"/>
          <w:szCs w:val="22"/>
          <w:lang w:val="es-BO"/>
        </w:rPr>
        <w:t>COMPRADOR</w:t>
      </w:r>
      <w:r w:rsidRPr="00DC33B5">
        <w:rPr>
          <w:rFonts w:ascii="Calibri" w:hAnsi="Calibri" w:cs="Arial"/>
          <w:sz w:val="22"/>
          <w:szCs w:val="22"/>
          <w:lang w:val="es-BO"/>
        </w:rPr>
        <w:t xml:space="preserve"> será quien llevará el control directo de vigencia de la misma bajo su responsabilidad.</w:t>
      </w:r>
    </w:p>
    <w:p w14:paraId="38C21CD6" w14:textId="77777777" w:rsidR="006E6AA8" w:rsidRPr="00DC33B5" w:rsidRDefault="006E6AA8" w:rsidP="006E6AA8">
      <w:pPr>
        <w:jc w:val="both"/>
        <w:rPr>
          <w:rFonts w:ascii="Calibri" w:hAnsi="Calibri" w:cs="Arial"/>
          <w:b/>
          <w:i/>
          <w:sz w:val="22"/>
          <w:szCs w:val="22"/>
          <w:lang w:val="es-BO"/>
        </w:rPr>
      </w:pPr>
    </w:p>
    <w:p w14:paraId="6554045D" w14:textId="77777777" w:rsidR="006E6AA8" w:rsidRPr="00DC33B5" w:rsidRDefault="006E6AA8" w:rsidP="006E6AA8">
      <w:pPr>
        <w:jc w:val="both"/>
        <w:rPr>
          <w:rFonts w:ascii="Calibri" w:hAnsi="Calibri"/>
          <w:sz w:val="22"/>
          <w:szCs w:val="22"/>
          <w:lang w:val="es-BO"/>
        </w:rPr>
      </w:pPr>
      <w:r w:rsidRPr="00DC33B5">
        <w:rPr>
          <w:rFonts w:ascii="Calibri" w:hAnsi="Calibri" w:cs="Arial"/>
          <w:sz w:val="22"/>
          <w:szCs w:val="22"/>
          <w:lang w:val="es-BO"/>
        </w:rPr>
        <w:t xml:space="preserve">Al cumplimiento de cada entrega, el </w:t>
      </w:r>
      <w:r w:rsidRPr="00DC33B5">
        <w:rPr>
          <w:rFonts w:ascii="Calibri" w:hAnsi="Calibri" w:cs="Arial"/>
          <w:b/>
          <w:sz w:val="22"/>
          <w:szCs w:val="22"/>
          <w:lang w:val="es-BO"/>
        </w:rPr>
        <w:t xml:space="preserve">PROVEEDOR </w:t>
      </w:r>
      <w:r w:rsidRPr="00DC33B5">
        <w:rPr>
          <w:rFonts w:ascii="Calibri" w:hAnsi="Calibri"/>
          <w:sz w:val="22"/>
          <w:szCs w:val="22"/>
          <w:lang w:val="es-BO"/>
        </w:rPr>
        <w:t xml:space="preserve">podrá solicitar al </w:t>
      </w:r>
      <w:r w:rsidRPr="00DC33B5">
        <w:rPr>
          <w:rFonts w:ascii="Calibri" w:hAnsi="Calibri"/>
          <w:b/>
          <w:sz w:val="22"/>
          <w:szCs w:val="22"/>
          <w:lang w:val="es-BO"/>
        </w:rPr>
        <w:t xml:space="preserve">COMPRADOR </w:t>
      </w:r>
      <w:r w:rsidRPr="00DC33B5">
        <w:rPr>
          <w:rFonts w:ascii="Calibri" w:hAnsi="Calibri"/>
          <w:sz w:val="22"/>
          <w:szCs w:val="22"/>
          <w:lang w:val="es-BO"/>
        </w:rPr>
        <w:t xml:space="preserve">la sustitución de la Garantía de Cumplimiento de Contrato, por una garantía equivalente al siete por ciento (7%) del saldo restante del monto del Contrato; siempre y cuando el </w:t>
      </w:r>
      <w:r w:rsidRPr="00DC33B5">
        <w:rPr>
          <w:rFonts w:ascii="Calibri" w:hAnsi="Calibri"/>
          <w:b/>
          <w:sz w:val="22"/>
          <w:szCs w:val="22"/>
          <w:lang w:val="es-BO"/>
        </w:rPr>
        <w:t>COMPRADOR</w:t>
      </w:r>
      <w:r w:rsidRPr="00DC33B5">
        <w:rPr>
          <w:rFonts w:ascii="Calibri" w:hAnsi="Calibri"/>
          <w:sz w:val="22"/>
          <w:szCs w:val="22"/>
          <w:lang w:val="es-BO"/>
        </w:rPr>
        <w:t xml:space="preserve"> haya realizado la recepción de los </w:t>
      </w:r>
      <w:r w:rsidRPr="00DC33B5">
        <w:rPr>
          <w:rFonts w:ascii="Calibri" w:hAnsi="Calibri"/>
          <w:b/>
          <w:sz w:val="22"/>
          <w:szCs w:val="22"/>
          <w:lang w:val="es-BO"/>
        </w:rPr>
        <w:t>BIENES</w:t>
      </w:r>
      <w:r w:rsidRPr="00DC33B5">
        <w:rPr>
          <w:rFonts w:ascii="Calibri" w:hAnsi="Calibri"/>
          <w:sz w:val="22"/>
          <w:szCs w:val="22"/>
          <w:lang w:val="es-BO"/>
        </w:rPr>
        <w:t xml:space="preserve">, en el plazo previsto de acuerdo al cronograma, no debiendo existir retraso y/o incumplimiento en las entregas previas, atribuibles al </w:t>
      </w:r>
      <w:r w:rsidRPr="00DC33B5">
        <w:rPr>
          <w:rFonts w:ascii="Calibri" w:hAnsi="Calibri"/>
          <w:b/>
          <w:sz w:val="22"/>
          <w:szCs w:val="22"/>
          <w:lang w:val="es-BO"/>
        </w:rPr>
        <w:t>PROVEEDOR</w:t>
      </w:r>
      <w:r w:rsidRPr="00DC33B5">
        <w:rPr>
          <w:rFonts w:ascii="Calibri" w:hAnsi="Calibri"/>
          <w:sz w:val="22"/>
          <w:szCs w:val="22"/>
          <w:lang w:val="es-BO"/>
        </w:rPr>
        <w:t xml:space="preserve">. </w:t>
      </w:r>
    </w:p>
    <w:p w14:paraId="633851EE" w14:textId="77777777" w:rsidR="006E6AA8" w:rsidRPr="00DC33B5" w:rsidRDefault="006E6AA8" w:rsidP="006E6AA8">
      <w:pPr>
        <w:jc w:val="both"/>
        <w:rPr>
          <w:rFonts w:ascii="Calibri" w:hAnsi="Calibri"/>
          <w:sz w:val="22"/>
          <w:szCs w:val="22"/>
          <w:lang w:val="es-BO"/>
        </w:rPr>
      </w:pPr>
    </w:p>
    <w:p w14:paraId="02ABF1C1" w14:textId="77777777" w:rsidR="006E6AA8" w:rsidRPr="00DC33B5" w:rsidRDefault="006E6AA8" w:rsidP="006E6AA8">
      <w:pPr>
        <w:jc w:val="both"/>
        <w:rPr>
          <w:rFonts w:ascii="Calibri" w:hAnsi="Calibri" w:cs="Arial"/>
          <w:sz w:val="22"/>
          <w:szCs w:val="22"/>
          <w:lang w:val="es-BO"/>
        </w:rPr>
      </w:pPr>
      <w:r w:rsidRPr="00DC33B5">
        <w:rPr>
          <w:rFonts w:ascii="Calibri" w:hAnsi="Calibri"/>
          <w:sz w:val="22"/>
          <w:szCs w:val="22"/>
          <w:lang w:val="es-BO"/>
        </w:rPr>
        <w:lastRenderedPageBreak/>
        <w:t xml:space="preserve">En caso de que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no haya solicitado la sustitución de dicha garantía y se haya efectivizado recepciones y posteriormente sobreviniese una Resolución de Contrato por causas atribuibles al </w:t>
      </w:r>
      <w:r w:rsidRPr="00DC33B5">
        <w:rPr>
          <w:rFonts w:ascii="Calibri" w:hAnsi="Calibri" w:cs="Arial"/>
          <w:b/>
          <w:sz w:val="22"/>
          <w:szCs w:val="22"/>
          <w:lang w:val="es-BO"/>
        </w:rPr>
        <w:t>PROVEEDOR</w:t>
      </w:r>
      <w:r w:rsidRPr="00DC33B5">
        <w:rPr>
          <w:rFonts w:ascii="Calibri" w:hAnsi="Calibri" w:cs="Arial"/>
          <w:sz w:val="22"/>
          <w:szCs w:val="22"/>
          <w:lang w:val="es-BO"/>
        </w:rPr>
        <w:t xml:space="preserve">, se ejecutará la Garantía de Cumplimiento de Contrato. </w:t>
      </w:r>
    </w:p>
    <w:p w14:paraId="196627DF" w14:textId="77777777" w:rsidR="006E6AA8" w:rsidRPr="00DC33B5" w:rsidRDefault="006E6AA8" w:rsidP="006E6AA8">
      <w:pPr>
        <w:jc w:val="both"/>
        <w:rPr>
          <w:rFonts w:ascii="Calibri" w:hAnsi="Calibri"/>
          <w:sz w:val="22"/>
          <w:szCs w:val="22"/>
          <w:lang w:val="es-BO"/>
        </w:rPr>
      </w:pPr>
    </w:p>
    <w:p w14:paraId="7F1456AC" w14:textId="77777777" w:rsidR="006E6AA8" w:rsidRPr="00DC33B5" w:rsidRDefault="006E6AA8" w:rsidP="006E6AA8">
      <w:pPr>
        <w:jc w:val="both"/>
        <w:rPr>
          <w:rFonts w:ascii="Calibri" w:hAnsi="Calibri"/>
          <w:sz w:val="22"/>
          <w:szCs w:val="22"/>
          <w:lang w:val="es-BO"/>
        </w:rPr>
      </w:pPr>
      <w:r w:rsidRPr="00DC33B5">
        <w:rPr>
          <w:rFonts w:ascii="Calibri" w:hAnsi="Calibri"/>
          <w:sz w:val="22"/>
          <w:szCs w:val="22"/>
          <w:lang w:val="es-BO"/>
        </w:rPr>
        <w:t xml:space="preserve">La Comisión de Recepción deberá verificar que los </w:t>
      </w:r>
      <w:r w:rsidRPr="00DC33B5">
        <w:rPr>
          <w:rFonts w:ascii="Calibri" w:hAnsi="Calibri"/>
          <w:b/>
          <w:sz w:val="22"/>
          <w:szCs w:val="22"/>
          <w:lang w:val="es-BO"/>
        </w:rPr>
        <w:t>BIENES</w:t>
      </w:r>
      <w:r w:rsidRPr="00DC33B5">
        <w:rPr>
          <w:rFonts w:ascii="Calibri" w:hAnsi="Calibri"/>
          <w:sz w:val="22"/>
          <w:szCs w:val="22"/>
          <w:lang w:val="es-BO"/>
        </w:rPr>
        <w:t xml:space="preserve">, hayan sido entregados conforme la propuesta adjudicada, estableciendo en el Acta de Recepción que los </w:t>
      </w:r>
      <w:r w:rsidRPr="00DC33B5">
        <w:rPr>
          <w:rFonts w:ascii="Calibri" w:hAnsi="Calibri"/>
          <w:b/>
          <w:sz w:val="22"/>
          <w:szCs w:val="22"/>
          <w:lang w:val="es-BO"/>
        </w:rPr>
        <w:t>BIENES</w:t>
      </w:r>
      <w:r w:rsidRPr="00DC33B5">
        <w:rPr>
          <w:rFonts w:ascii="Calibri" w:hAnsi="Calibri"/>
          <w:sz w:val="22"/>
          <w:szCs w:val="22"/>
          <w:lang w:val="es-BO"/>
        </w:rPr>
        <w:t xml:space="preserve"> han sido entregados de manera satisfactoria y dentro del plazo previsto. El </w:t>
      </w:r>
      <w:r w:rsidRPr="00DC33B5">
        <w:rPr>
          <w:rFonts w:ascii="Calibri" w:hAnsi="Calibri"/>
          <w:b/>
          <w:sz w:val="22"/>
          <w:szCs w:val="22"/>
          <w:lang w:val="es-BO"/>
        </w:rPr>
        <w:t>PROVEEDOR</w:t>
      </w:r>
      <w:r w:rsidRPr="00DC33B5">
        <w:rPr>
          <w:rFonts w:ascii="Calibri" w:hAnsi="Calibri"/>
          <w:sz w:val="22"/>
          <w:szCs w:val="22"/>
          <w:lang w:val="es-BO"/>
        </w:rPr>
        <w:t xml:space="preserve"> con esta Acta de Recepción, podrá solicitar al </w:t>
      </w:r>
      <w:r w:rsidRPr="00DC33B5">
        <w:rPr>
          <w:rFonts w:ascii="Calibri" w:hAnsi="Calibri"/>
          <w:b/>
          <w:sz w:val="22"/>
          <w:szCs w:val="22"/>
          <w:lang w:val="es-BO"/>
        </w:rPr>
        <w:t>COMPRADOR</w:t>
      </w:r>
      <w:r w:rsidRPr="00DC33B5">
        <w:rPr>
          <w:rFonts w:ascii="Calibri" w:hAnsi="Calibri"/>
          <w:sz w:val="22"/>
          <w:szCs w:val="22"/>
          <w:lang w:val="es-BO"/>
        </w:rPr>
        <w:t xml:space="preserve"> la autorización de sustitución la Garantía de Cumplimiento de Contrato, en un plazo no mayor a cinco (5) días hábiles. El </w:t>
      </w:r>
      <w:r w:rsidRPr="00DC33B5">
        <w:rPr>
          <w:rFonts w:ascii="Calibri" w:hAnsi="Calibri"/>
          <w:b/>
          <w:sz w:val="22"/>
          <w:szCs w:val="22"/>
          <w:lang w:val="es-BO"/>
        </w:rPr>
        <w:t>COMPRADOR</w:t>
      </w:r>
      <w:r w:rsidRPr="00DC33B5">
        <w:rPr>
          <w:rFonts w:ascii="Calibri" w:hAnsi="Calibri"/>
          <w:sz w:val="22"/>
          <w:szCs w:val="22"/>
          <w:lang w:val="es-BO"/>
        </w:rPr>
        <w:t xml:space="preserve"> a través de la Unidad Administrativa verificará el Acta de Recepción a efectos de autorizar la sustitución de la garantía contra entrega de una nueva garantía.</w:t>
      </w:r>
    </w:p>
    <w:p w14:paraId="49D75C73" w14:textId="77777777" w:rsidR="006E6AA8" w:rsidRPr="0019543E" w:rsidRDefault="006E6AA8" w:rsidP="0019543E">
      <w:pPr>
        <w:contextualSpacing/>
        <w:jc w:val="both"/>
        <w:rPr>
          <w:rFonts w:ascii="Calibri" w:hAnsi="Calibri"/>
          <w:sz w:val="22"/>
          <w:szCs w:val="22"/>
          <w:lang w:val="es-BO"/>
        </w:rPr>
      </w:pPr>
    </w:p>
    <w:p w14:paraId="66029000" w14:textId="77777777" w:rsidR="006E6AA8" w:rsidRPr="00DC33B5" w:rsidRDefault="006E6AA8" w:rsidP="006E6AA8">
      <w:pPr>
        <w:jc w:val="both"/>
        <w:rPr>
          <w:rFonts w:ascii="Calibri" w:hAnsi="Calibri"/>
          <w:sz w:val="22"/>
          <w:szCs w:val="22"/>
          <w:lang w:val="es-BO"/>
        </w:rPr>
      </w:pPr>
      <w:r w:rsidRPr="00DC33B5">
        <w:rPr>
          <w:rFonts w:ascii="Calibri" w:hAnsi="Calibri"/>
          <w:sz w:val="22"/>
          <w:szCs w:val="22"/>
          <w:lang w:val="es-BO"/>
        </w:rPr>
        <w:t xml:space="preserve">La Unidad Solicitante, en base a la solicitud del </w:t>
      </w:r>
      <w:r w:rsidRPr="00DC33B5">
        <w:rPr>
          <w:rFonts w:ascii="Calibri" w:hAnsi="Calibri"/>
          <w:b/>
          <w:sz w:val="22"/>
          <w:szCs w:val="22"/>
          <w:lang w:val="es-BO"/>
        </w:rPr>
        <w:t>PROVEEDOR,</w:t>
      </w:r>
      <w:r w:rsidRPr="00DC33B5">
        <w:rPr>
          <w:rFonts w:ascii="Calibri" w:hAnsi="Calibri"/>
          <w:sz w:val="22"/>
          <w:szCs w:val="22"/>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DC33B5">
        <w:rPr>
          <w:rFonts w:ascii="Calibri" w:hAnsi="Calibri"/>
          <w:b/>
          <w:sz w:val="22"/>
          <w:szCs w:val="22"/>
          <w:lang w:val="es-BO"/>
        </w:rPr>
        <w:t>PROVEEDOR</w:t>
      </w:r>
      <w:r w:rsidRPr="00DC33B5">
        <w:rPr>
          <w:rFonts w:ascii="Calibri" w:hAnsi="Calibri"/>
          <w:sz w:val="22"/>
          <w:szCs w:val="22"/>
          <w:lang w:val="es-BO"/>
        </w:rPr>
        <w:t xml:space="preserve">. En caso de aceptar la solicitud de sustitución de la garantía, la Unidad Solicitante remitirá a la Unidad Administrativa del </w:t>
      </w:r>
      <w:r w:rsidRPr="00DC33B5">
        <w:rPr>
          <w:rFonts w:ascii="Calibri" w:hAnsi="Calibri"/>
          <w:b/>
          <w:sz w:val="22"/>
          <w:szCs w:val="22"/>
          <w:lang w:val="es-BO"/>
        </w:rPr>
        <w:t>COMPRADOR</w:t>
      </w:r>
      <w:r w:rsidRPr="00DC33B5">
        <w:rPr>
          <w:rFonts w:ascii="Calibri" w:hAnsi="Calibri"/>
          <w:sz w:val="22"/>
          <w:szCs w:val="22"/>
          <w:lang w:val="es-BO"/>
        </w:rPr>
        <w:t xml:space="preserve"> la autorización de sustitución y antecedentes a efectos de que se realice la sustitución por única vez de la garantía contra entrega de una nueva garantía.</w:t>
      </w:r>
    </w:p>
    <w:p w14:paraId="0B5B433E" w14:textId="77777777" w:rsidR="006E6AA8" w:rsidRPr="00DC33B5" w:rsidRDefault="006E6AA8" w:rsidP="006E6AA8">
      <w:pPr>
        <w:contextualSpacing/>
        <w:jc w:val="both"/>
        <w:rPr>
          <w:rFonts w:ascii="Calibri" w:hAnsi="Calibri"/>
          <w:sz w:val="22"/>
          <w:szCs w:val="22"/>
          <w:lang w:val="es-BO"/>
        </w:rPr>
      </w:pPr>
    </w:p>
    <w:p w14:paraId="472F62F0" w14:textId="77777777" w:rsidR="006E6AA8" w:rsidRPr="00DC33B5" w:rsidRDefault="006E6AA8" w:rsidP="006E6AA8">
      <w:pPr>
        <w:jc w:val="both"/>
        <w:rPr>
          <w:rFonts w:ascii="Calibri" w:hAnsi="Calibri" w:cs="Arial"/>
          <w:i/>
          <w:color w:val="808080"/>
          <w:sz w:val="22"/>
          <w:szCs w:val="22"/>
          <w:lang w:val="es-BO"/>
        </w:rPr>
      </w:pPr>
      <w:r w:rsidRPr="00DC33B5">
        <w:rPr>
          <w:rFonts w:ascii="Calibri" w:hAnsi="Calibri" w:cs="Arial"/>
          <w:i/>
          <w:color w:val="808080"/>
          <w:sz w:val="22"/>
          <w:szCs w:val="22"/>
          <w:lang w:val="es-BO"/>
        </w:rPr>
        <w:t>[En caso de convenirse el desembolso de anticipo, en la presente cláusula se deberá adicionar el siguiente texto.]</w:t>
      </w:r>
    </w:p>
    <w:p w14:paraId="7FF35A9D"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8.2. GARANTÍA DE CORRECTA INVERSIÓN DE ANTICIPO</w:t>
      </w:r>
    </w:p>
    <w:p w14:paraId="35E8398A" w14:textId="77777777" w:rsidR="006E6AA8" w:rsidRPr="00DC33B5" w:rsidRDefault="006E6AA8" w:rsidP="006E6AA8">
      <w:pPr>
        <w:jc w:val="both"/>
        <w:rPr>
          <w:rFonts w:ascii="Calibri" w:hAnsi="Calibri" w:cs="Arial"/>
          <w:b/>
          <w:i/>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entregará al </w:t>
      </w:r>
      <w:r w:rsidRPr="00DC33B5">
        <w:rPr>
          <w:rFonts w:ascii="Calibri" w:hAnsi="Calibri" w:cs="Arial"/>
          <w:b/>
          <w:sz w:val="22"/>
          <w:szCs w:val="22"/>
          <w:lang w:val="es-BO"/>
        </w:rPr>
        <w:t xml:space="preserve">COMPRADOR </w:t>
      </w:r>
      <w:r w:rsidRPr="00DC33B5">
        <w:rPr>
          <w:rFonts w:ascii="Calibri" w:hAnsi="Calibri" w:cs="Arial"/>
          <w:sz w:val="22"/>
          <w:szCs w:val="22"/>
          <w:lang w:val="es-BO"/>
        </w:rPr>
        <w:t>la</w:t>
      </w:r>
      <w:r w:rsidRPr="00DC33B5">
        <w:rPr>
          <w:rFonts w:ascii="Calibri" w:hAnsi="Calibri" w:cs="Arial"/>
          <w:b/>
          <w:sz w:val="22"/>
          <w:szCs w:val="22"/>
          <w:lang w:val="es-BO"/>
        </w:rPr>
        <w:t xml:space="preserve"> </w:t>
      </w:r>
      <w:r w:rsidRPr="00DC33B5">
        <w:rPr>
          <w:rFonts w:ascii="Calibri" w:hAnsi="Calibri" w:cs="Calibri"/>
          <w:b/>
          <w:bCs/>
          <w:i/>
          <w:iCs/>
          <w:color w:val="1F4E79"/>
          <w:sz w:val="22"/>
          <w:szCs w:val="22"/>
          <w:lang w:val="es-BO"/>
        </w:rPr>
        <w:fldChar w:fldCharType="begin">
          <w:ffData>
            <w:name w:val=""/>
            <w:enabled/>
            <w:calcOnExit w:val="0"/>
            <w:textInput>
              <w:default w:val="[Registrar el tipo de garantía presentada por el PROVEEDOR]"/>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tipo de garantía presentada por el PROVEEDOR]</w:t>
      </w:r>
      <w:r w:rsidRPr="00DC33B5">
        <w:rPr>
          <w:rFonts w:ascii="Calibri" w:hAnsi="Calibri" w:cs="Calibri"/>
          <w:b/>
          <w:bCs/>
          <w:i/>
          <w:iCs/>
          <w:color w:val="1F4E79"/>
          <w:sz w:val="22"/>
          <w:szCs w:val="22"/>
          <w:lang w:val="es-BO"/>
        </w:rPr>
        <w:fldChar w:fldCharType="end"/>
      </w:r>
      <w:r w:rsidRPr="00DC33B5">
        <w:rPr>
          <w:rFonts w:ascii="Calibri" w:hAnsi="Calibri" w:cs="Arial"/>
          <w:i/>
          <w:sz w:val="22"/>
          <w:szCs w:val="22"/>
          <w:lang w:val="es-BO"/>
        </w:rPr>
        <w:t>,</w:t>
      </w:r>
      <w:r w:rsidRPr="00DC33B5">
        <w:rPr>
          <w:rFonts w:ascii="Calibri" w:hAnsi="Calibri" w:cs="Arial"/>
          <w:sz w:val="22"/>
          <w:szCs w:val="22"/>
          <w:lang w:val="es-BO"/>
        </w:rPr>
        <w:t xml:space="preserve"> por el cien por cien (100%) del monto del anticipo solicitado por el </w:t>
      </w:r>
      <w:r w:rsidRPr="00DC33B5">
        <w:rPr>
          <w:rFonts w:ascii="Calibri" w:hAnsi="Calibri" w:cs="Arial"/>
          <w:b/>
          <w:sz w:val="22"/>
          <w:szCs w:val="22"/>
          <w:lang w:val="es-BO"/>
        </w:rPr>
        <w:t>PROVEEDOR</w:t>
      </w:r>
      <w:r w:rsidRPr="00DC33B5">
        <w:rPr>
          <w:rFonts w:ascii="Calibri" w:hAnsi="Calibri" w:cs="Arial"/>
          <w:sz w:val="22"/>
          <w:szCs w:val="22"/>
          <w:lang w:val="es-BO"/>
        </w:rPr>
        <w:t xml:space="preserve"> que corresponde a </w:t>
      </w:r>
      <w:r w:rsidRPr="00DC33B5">
        <w:rPr>
          <w:rFonts w:ascii="Calibri" w:hAnsi="Calibri" w:cs="Calibri"/>
          <w:b/>
          <w:bCs/>
          <w:i/>
          <w:iCs/>
          <w:color w:val="1F4E79"/>
          <w:sz w:val="22"/>
          <w:szCs w:val="22"/>
          <w:lang w:val="es-BO"/>
        </w:rPr>
        <w:fldChar w:fldCharType="begin">
          <w:ffData>
            <w:name w:val=""/>
            <w:enabled/>
            <w:calcOnExit w:val="0"/>
            <w:textInput>
              <w:default w:val="[Registrar el monto en forma numeral y literal, el mismo que no podrá exceder del 20% del monto total del Contrat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monto en forma numeral y literal, el mismo que no podrá exceder del 20% del monto total del Contrato]</w:t>
      </w:r>
      <w:r w:rsidRPr="00DC33B5">
        <w:rPr>
          <w:rFonts w:ascii="Calibri" w:hAnsi="Calibri" w:cs="Calibri"/>
          <w:b/>
          <w:bCs/>
          <w:i/>
          <w:iCs/>
          <w:color w:val="1F4E79"/>
          <w:sz w:val="22"/>
          <w:szCs w:val="22"/>
          <w:lang w:val="es-BO"/>
        </w:rPr>
        <w:fldChar w:fldCharType="end"/>
      </w:r>
      <w:r w:rsidRPr="00DC33B5">
        <w:rPr>
          <w:rFonts w:ascii="Calibri" w:hAnsi="Calibri" w:cs="Arial"/>
          <w:i/>
          <w:sz w:val="22"/>
          <w:szCs w:val="22"/>
          <w:lang w:val="es-BO"/>
        </w:rPr>
        <w:t>,</w:t>
      </w:r>
      <w:r w:rsidRPr="00DC33B5">
        <w:rPr>
          <w:rFonts w:ascii="Calibri" w:hAnsi="Calibri" w:cs="Arial"/>
          <w:sz w:val="22"/>
          <w:szCs w:val="22"/>
          <w:lang w:val="es-BO"/>
        </w:rPr>
        <w:t xml:space="preserve"> con vigencia mínima de </w:t>
      </w:r>
      <w:r w:rsidRPr="00DC33B5">
        <w:rPr>
          <w:rFonts w:ascii="Calibri" w:hAnsi="Calibri" w:cs="Calibri"/>
          <w:b/>
          <w:bCs/>
          <w:i/>
          <w:iCs/>
          <w:color w:val="1F4E79"/>
          <w:sz w:val="22"/>
          <w:szCs w:val="22"/>
          <w:lang w:val="es-BO"/>
        </w:rPr>
        <w:fldChar w:fldCharType="begin">
          <w:ffData>
            <w:name w:val=""/>
            <w:enabled/>
            <w:calcOnExit w:val="0"/>
            <w:textInput>
              <w:default w:val="[Registrar el plaz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plazo]</w:t>
      </w:r>
      <w:r w:rsidRPr="00DC33B5">
        <w:rPr>
          <w:rFonts w:ascii="Calibri" w:hAnsi="Calibri" w:cs="Calibri"/>
          <w:b/>
          <w:bCs/>
          <w:i/>
          <w:iCs/>
          <w:color w:val="1F4E79"/>
          <w:sz w:val="22"/>
          <w:szCs w:val="22"/>
          <w:lang w:val="es-BO"/>
        </w:rPr>
        <w:fldChar w:fldCharType="end"/>
      </w:r>
      <w:r w:rsidRPr="00DC33B5">
        <w:rPr>
          <w:rFonts w:ascii="Calibri" w:hAnsi="Calibri" w:cs="Calibri"/>
          <w:b/>
          <w:bCs/>
          <w:i/>
          <w:iCs/>
          <w:color w:val="1F4E79"/>
          <w:sz w:val="22"/>
          <w:szCs w:val="22"/>
          <w:lang w:val="es-BO"/>
        </w:rPr>
        <w:t xml:space="preserve"> </w:t>
      </w:r>
      <w:r w:rsidRPr="00DC33B5">
        <w:rPr>
          <w:rFonts w:ascii="Calibri" w:hAnsi="Calibri" w:cs="Arial"/>
          <w:sz w:val="22"/>
          <w:szCs w:val="22"/>
          <w:lang w:val="es-BO"/>
        </w:rPr>
        <w:t xml:space="preserve">días calendario y hasta la amortización total del anticipo, a la orden de </w:t>
      </w:r>
      <w:r w:rsidRPr="00DC33B5">
        <w:rPr>
          <w:rFonts w:ascii="Calibri" w:hAnsi="Calibri" w:cs="Calibri"/>
          <w:b/>
          <w:bCs/>
          <w:i/>
          <w:iCs/>
          <w:color w:val="1F4E79"/>
          <w:sz w:val="22"/>
          <w:szCs w:val="22"/>
          <w:lang w:val="es-BO"/>
        </w:rPr>
        <w:fldChar w:fldCharType="begin">
          <w:ffData>
            <w:name w:val=""/>
            <w:enabled/>
            <w:calcOnExit w:val="0"/>
            <w:textInput>
              <w:default w:val="[Registrar el nombre o razón social del COMPRADOR]"/>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nombre o razón social del COMPRADOR]</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w:t>
      </w:r>
      <w:r w:rsidRPr="00DC33B5">
        <w:rPr>
          <w:rFonts w:ascii="Calibri" w:hAnsi="Calibri" w:cs="Arial"/>
          <w:b/>
          <w:i/>
          <w:sz w:val="22"/>
          <w:szCs w:val="22"/>
          <w:lang w:val="es-BO"/>
        </w:rPr>
        <w:t xml:space="preserve"> </w:t>
      </w:r>
    </w:p>
    <w:p w14:paraId="28F42A64" w14:textId="77777777" w:rsidR="006E6AA8" w:rsidRPr="00DC33B5" w:rsidRDefault="006E6AA8" w:rsidP="006E6AA8">
      <w:pPr>
        <w:jc w:val="both"/>
        <w:rPr>
          <w:rFonts w:ascii="Calibri" w:hAnsi="Calibri" w:cs="Arial"/>
          <w:b/>
          <w:i/>
          <w:sz w:val="22"/>
          <w:szCs w:val="22"/>
          <w:lang w:val="es-BO"/>
        </w:rPr>
      </w:pPr>
    </w:p>
    <w:p w14:paraId="3A0B0E34" w14:textId="77777777" w:rsidR="006E6AA8" w:rsidRPr="00DC33B5" w:rsidRDefault="006E6AA8" w:rsidP="006E6AA8">
      <w:pPr>
        <w:jc w:val="both"/>
        <w:rPr>
          <w:rFonts w:ascii="Calibri" w:hAnsi="Calibri" w:cs="Arial"/>
          <w:color w:val="000000"/>
          <w:sz w:val="22"/>
          <w:szCs w:val="22"/>
          <w:lang w:val="es-BO"/>
        </w:rPr>
      </w:pPr>
      <w:r w:rsidRPr="00DC33B5">
        <w:rPr>
          <w:rFonts w:ascii="Calibri" w:hAnsi="Calibri" w:cs="Arial"/>
          <w:color w:val="000000"/>
          <w:sz w:val="22"/>
          <w:szCs w:val="22"/>
          <w:lang w:val="es-BO"/>
        </w:rPr>
        <w:t xml:space="preserve">La solicitud del anticipo debe realizarse en el plazo de </w:t>
      </w:r>
      <w:r w:rsidRPr="00DC33B5">
        <w:rPr>
          <w:rFonts w:ascii="Calibri" w:hAnsi="Calibri" w:cs="Calibri"/>
          <w:b/>
          <w:bCs/>
          <w:i/>
          <w:iCs/>
          <w:color w:val="1F4E79"/>
          <w:sz w:val="22"/>
          <w:szCs w:val="22"/>
          <w:lang w:val="es-BO"/>
        </w:rPr>
        <w:fldChar w:fldCharType="begin">
          <w:ffData>
            <w:name w:val=""/>
            <w:enabled/>
            <w:calcOnExit w:val="0"/>
            <w:textInput>
              <w:default w:val="[El COMPRADOR deberá establecer el plaz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[El COMPRADOR deberá establecer el plazo]</w:t>
      </w:r>
      <w:r w:rsidRPr="00DC33B5">
        <w:rPr>
          <w:rFonts w:ascii="Calibri" w:hAnsi="Calibri" w:cs="Calibri"/>
          <w:b/>
          <w:bCs/>
          <w:i/>
          <w:iCs/>
          <w:color w:val="1F4E79"/>
          <w:sz w:val="22"/>
          <w:szCs w:val="22"/>
          <w:lang w:val="es-BO"/>
        </w:rPr>
        <w:fldChar w:fldCharType="end"/>
      </w:r>
      <w:r w:rsidRPr="00DC33B5">
        <w:rPr>
          <w:rFonts w:ascii="Calibri" w:hAnsi="Calibri" w:cs="Arial"/>
          <w:color w:val="000000"/>
          <w:sz w:val="22"/>
          <w:szCs w:val="22"/>
          <w:lang w:val="es-BO"/>
        </w:rPr>
        <w:t xml:space="preserve"> </w:t>
      </w:r>
      <w:r w:rsidRPr="00DC33B5">
        <w:rPr>
          <w:rFonts w:ascii="Calibri" w:hAnsi="Calibri"/>
          <w:color w:val="000000"/>
          <w:sz w:val="22"/>
          <w:szCs w:val="22"/>
          <w:lang w:val="es-BO"/>
        </w:rPr>
        <w:t>días calendario computables a partir del día siguiente de la suscripción del Contrato</w:t>
      </w:r>
      <w:r w:rsidRPr="00DC33B5">
        <w:rPr>
          <w:rFonts w:ascii="Calibri" w:hAnsi="Calibri" w:cs="Arial"/>
          <w:color w:val="000000"/>
          <w:sz w:val="22"/>
          <w:szCs w:val="22"/>
          <w:lang w:val="es-BO"/>
        </w:rPr>
        <w:t>, caso contrario se dará por Anticipo no solicitado.</w:t>
      </w:r>
    </w:p>
    <w:p w14:paraId="552CAC7E" w14:textId="77777777" w:rsidR="006E6AA8" w:rsidRPr="00DC33B5" w:rsidRDefault="006E6AA8" w:rsidP="006E6AA8">
      <w:pPr>
        <w:jc w:val="both"/>
        <w:rPr>
          <w:rFonts w:ascii="Calibri" w:hAnsi="Calibri" w:cs="Arial"/>
          <w:sz w:val="22"/>
          <w:szCs w:val="22"/>
          <w:lang w:val="es-BO"/>
        </w:rPr>
      </w:pPr>
    </w:p>
    <w:p w14:paraId="2DE2422E"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tiene la obligación de mantener actualizada la Garantía de Correcta Inversión de Anticipo, cuantas veces lo requiera el </w:t>
      </w:r>
      <w:r w:rsidRPr="00DC33B5">
        <w:rPr>
          <w:rFonts w:ascii="Calibri" w:hAnsi="Calibri" w:cs="Arial"/>
          <w:b/>
          <w:sz w:val="22"/>
          <w:szCs w:val="22"/>
          <w:lang w:val="es-BO"/>
        </w:rPr>
        <w:t>COMPRADOR</w:t>
      </w:r>
      <w:r w:rsidRPr="00DC33B5">
        <w:rPr>
          <w:rFonts w:ascii="Calibri" w:hAnsi="Calibri" w:cs="Arial"/>
          <w:sz w:val="22"/>
          <w:szCs w:val="22"/>
          <w:lang w:val="es-BO"/>
        </w:rPr>
        <w:t xml:space="preserve"> por razones justificadas.</w:t>
      </w:r>
    </w:p>
    <w:p w14:paraId="5C11A178" w14:textId="77777777" w:rsidR="006E6AA8" w:rsidRPr="00DC33B5" w:rsidRDefault="006E6AA8" w:rsidP="006E6AA8">
      <w:pPr>
        <w:jc w:val="both"/>
        <w:rPr>
          <w:rFonts w:ascii="Calibri" w:hAnsi="Calibri" w:cs="Arial"/>
          <w:sz w:val="22"/>
          <w:szCs w:val="22"/>
          <w:lang w:val="es-BO"/>
        </w:rPr>
      </w:pPr>
    </w:p>
    <w:p w14:paraId="2B6C72BA"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importe de esta garantía podrá ser cobrado por el </w:t>
      </w:r>
      <w:r w:rsidRPr="00DC33B5">
        <w:rPr>
          <w:rFonts w:ascii="Calibri" w:hAnsi="Calibri" w:cs="Arial"/>
          <w:b/>
          <w:sz w:val="22"/>
          <w:szCs w:val="22"/>
          <w:lang w:val="es-BO"/>
        </w:rPr>
        <w:t>COMPRADOR</w:t>
      </w:r>
      <w:r w:rsidRPr="00DC33B5">
        <w:rPr>
          <w:rFonts w:ascii="Calibri" w:hAnsi="Calibri" w:cs="Arial"/>
          <w:sz w:val="22"/>
          <w:szCs w:val="22"/>
          <w:lang w:val="es-BO"/>
        </w:rPr>
        <w:t xml:space="preserve"> en caso de que el </w:t>
      </w:r>
      <w:r w:rsidRPr="00DC33B5">
        <w:rPr>
          <w:rFonts w:ascii="Calibri" w:hAnsi="Calibri" w:cs="Arial"/>
          <w:b/>
          <w:sz w:val="22"/>
          <w:szCs w:val="22"/>
          <w:lang w:val="es-BO"/>
        </w:rPr>
        <w:t>PROVEEDOR</w:t>
      </w:r>
      <w:r w:rsidRPr="00DC33B5">
        <w:rPr>
          <w:rFonts w:ascii="Calibri" w:hAnsi="Calibri" w:cs="Arial"/>
          <w:sz w:val="22"/>
          <w:szCs w:val="22"/>
          <w:lang w:val="es-BO"/>
        </w:rPr>
        <w:t xml:space="preserve"> no invierta el mismo en la provisión de los </w:t>
      </w:r>
      <w:r w:rsidRPr="00DC33B5">
        <w:rPr>
          <w:rFonts w:ascii="Calibri" w:hAnsi="Calibri" w:cs="Arial"/>
          <w:b/>
          <w:sz w:val="22"/>
          <w:szCs w:val="22"/>
          <w:lang w:val="es-BO"/>
        </w:rPr>
        <w:t>BIENES</w:t>
      </w:r>
      <w:r w:rsidRPr="00DC33B5">
        <w:rPr>
          <w:rFonts w:ascii="Calibri" w:hAnsi="Calibri" w:cs="Arial"/>
          <w:sz w:val="22"/>
          <w:szCs w:val="22"/>
          <w:lang w:val="es-BO"/>
        </w:rPr>
        <w:t xml:space="preserve">, dentro de los </w:t>
      </w:r>
      <w:r w:rsidRPr="00DC33B5">
        <w:rPr>
          <w:rFonts w:ascii="Calibri" w:hAnsi="Calibri" w:cs="Calibri"/>
          <w:b/>
          <w:bCs/>
          <w:i/>
          <w:iCs/>
          <w:color w:val="1F4E79"/>
          <w:sz w:val="22"/>
          <w:szCs w:val="22"/>
          <w:lang w:val="es-BO"/>
        </w:rPr>
        <w:fldChar w:fldCharType="begin">
          <w:ffData>
            <w:name w:val=""/>
            <w:enabled/>
            <w:calcOnExit w:val="0"/>
            <w:textInput>
              <w:default w:val="[Registrar en forma literal y numérica, el plazo que prevea al efecto el COMPRADOR]"/>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en forma literal y numérica, el plazo que prevea al efecto el COMPRADOR]</w:t>
      </w:r>
      <w:r w:rsidRPr="00DC33B5">
        <w:rPr>
          <w:rFonts w:ascii="Calibri" w:hAnsi="Calibri" w:cs="Calibri"/>
          <w:b/>
          <w:bCs/>
          <w:i/>
          <w:iCs/>
          <w:color w:val="1F4E79"/>
          <w:sz w:val="22"/>
          <w:szCs w:val="22"/>
          <w:lang w:val="es-BO"/>
        </w:rPr>
        <w:fldChar w:fldCharType="end"/>
      </w:r>
      <w:r w:rsidRPr="00DC33B5">
        <w:rPr>
          <w:rFonts w:ascii="Calibri" w:hAnsi="Calibri" w:cs="Calibri"/>
          <w:b/>
          <w:bCs/>
          <w:i/>
          <w:iCs/>
          <w:color w:val="1F4E79"/>
          <w:sz w:val="22"/>
          <w:szCs w:val="22"/>
          <w:lang w:val="es-BO"/>
        </w:rPr>
        <w:t xml:space="preserve"> </w:t>
      </w:r>
      <w:r w:rsidRPr="00DC33B5">
        <w:rPr>
          <w:rFonts w:ascii="Calibri" w:hAnsi="Calibri" w:cs="Arial"/>
          <w:sz w:val="22"/>
          <w:szCs w:val="22"/>
          <w:lang w:val="es-BO"/>
        </w:rPr>
        <w:t>días</w:t>
      </w:r>
      <w:r w:rsidRPr="00DC33B5">
        <w:rPr>
          <w:rFonts w:ascii="Calibri" w:hAnsi="Calibri" w:cs="Arial"/>
          <w:b/>
          <w:sz w:val="22"/>
          <w:szCs w:val="22"/>
          <w:lang w:val="es-BO"/>
        </w:rPr>
        <w:t xml:space="preserve"> </w:t>
      </w:r>
      <w:r w:rsidRPr="00DC33B5">
        <w:rPr>
          <w:rFonts w:ascii="Calibri" w:hAnsi="Calibri" w:cs="Arial"/>
          <w:sz w:val="22"/>
          <w:szCs w:val="22"/>
          <w:lang w:val="es-BO"/>
        </w:rPr>
        <w:t>calendario</w:t>
      </w:r>
      <w:r w:rsidRPr="00DC33B5">
        <w:rPr>
          <w:rFonts w:ascii="Calibri" w:hAnsi="Calibri" w:cs="Arial"/>
          <w:i/>
          <w:sz w:val="22"/>
          <w:szCs w:val="22"/>
          <w:lang w:val="es-BO"/>
        </w:rPr>
        <w:t xml:space="preserve">, </w:t>
      </w:r>
      <w:r w:rsidRPr="00DC33B5">
        <w:rPr>
          <w:rFonts w:ascii="Calibri" w:hAnsi="Calibri" w:cs="Arial"/>
          <w:sz w:val="22"/>
          <w:szCs w:val="22"/>
          <w:lang w:val="es-BO"/>
        </w:rPr>
        <w:t>computables a partir de la fecha de desembolso del anticipo</w:t>
      </w:r>
      <w:r w:rsidRPr="00DC33B5">
        <w:rPr>
          <w:rFonts w:ascii="Calibri" w:hAnsi="Calibri" w:cs="Arial"/>
          <w:i/>
          <w:sz w:val="22"/>
          <w:szCs w:val="22"/>
          <w:lang w:val="es-BO"/>
        </w:rPr>
        <w:t>.</w:t>
      </w:r>
    </w:p>
    <w:p w14:paraId="7A7A2641" w14:textId="77777777" w:rsidR="006E6AA8" w:rsidRPr="00DC33B5" w:rsidRDefault="006E6AA8" w:rsidP="006E6AA8">
      <w:pPr>
        <w:jc w:val="both"/>
        <w:rPr>
          <w:rFonts w:ascii="Calibri" w:hAnsi="Calibri" w:cs="Arial"/>
          <w:sz w:val="22"/>
          <w:szCs w:val="22"/>
          <w:lang w:val="es-BO"/>
        </w:rPr>
      </w:pPr>
    </w:p>
    <w:p w14:paraId="3B1A7FE7"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2A9972A" w14:textId="77777777" w:rsidR="006E6AA8" w:rsidRPr="00DC33B5" w:rsidRDefault="006E6AA8" w:rsidP="006E6AA8">
      <w:pPr>
        <w:jc w:val="both"/>
        <w:rPr>
          <w:rFonts w:ascii="Calibri" w:hAnsi="Calibri" w:cs="Arial"/>
          <w:sz w:val="22"/>
          <w:szCs w:val="22"/>
          <w:lang w:val="es-BO"/>
        </w:rPr>
      </w:pPr>
    </w:p>
    <w:p w14:paraId="3F18DC5B"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a través de la Unidad Administrativa llevará el control directo de la vigencia y validez de esta garantía, en cuanto al monto y plazo, a efectos de requerir su ampliación al </w:t>
      </w:r>
      <w:r w:rsidRPr="00DC33B5">
        <w:rPr>
          <w:rFonts w:ascii="Calibri" w:hAnsi="Calibri" w:cs="Arial"/>
          <w:b/>
          <w:bCs/>
          <w:sz w:val="22"/>
          <w:szCs w:val="22"/>
          <w:lang w:val="es-BO"/>
        </w:rPr>
        <w:t>PROVEEDOR</w:t>
      </w:r>
      <w:r w:rsidRPr="00DC33B5">
        <w:rPr>
          <w:rFonts w:ascii="Calibri" w:hAnsi="Calibri" w:cs="Arial"/>
          <w:sz w:val="22"/>
          <w:szCs w:val="22"/>
          <w:lang w:val="es-BO"/>
        </w:rPr>
        <w:t>.</w:t>
      </w:r>
    </w:p>
    <w:p w14:paraId="46B020A9" w14:textId="77777777" w:rsidR="006E6AA8" w:rsidRPr="00DC33B5" w:rsidRDefault="006E6AA8" w:rsidP="006E6AA8">
      <w:pPr>
        <w:jc w:val="both"/>
        <w:rPr>
          <w:rFonts w:ascii="Calibri" w:hAnsi="Calibri" w:cs="Arial"/>
          <w:b/>
          <w:sz w:val="22"/>
          <w:szCs w:val="22"/>
          <w:lang w:val="es-BO"/>
        </w:rPr>
      </w:pPr>
    </w:p>
    <w:p w14:paraId="6DE1C4D7"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NOVENA. - (DOMICILIO A EFECTOS DE NOTIFICACIÓN)</w:t>
      </w:r>
    </w:p>
    <w:p w14:paraId="094956F5"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lastRenderedPageBreak/>
        <w:t>Cualquier aviso o notificación que tengan que darse las partes suscribientes del presente Contrato será enviada de manera escrita:</w:t>
      </w:r>
    </w:p>
    <w:p w14:paraId="5D99A961" w14:textId="77777777" w:rsidR="006E6AA8" w:rsidRPr="00DC33B5" w:rsidRDefault="006E6AA8" w:rsidP="006E6AA8">
      <w:pPr>
        <w:jc w:val="both"/>
        <w:rPr>
          <w:rFonts w:ascii="Calibri" w:hAnsi="Calibri" w:cs="Arial"/>
          <w:sz w:val="22"/>
          <w:szCs w:val="22"/>
          <w:lang w:val="es-BO"/>
        </w:rPr>
      </w:pPr>
    </w:p>
    <w:p w14:paraId="6B03C6CD" w14:textId="77777777" w:rsidR="006E6AA8" w:rsidRPr="00DC33B5" w:rsidRDefault="006E6AA8" w:rsidP="006E6AA8">
      <w:pPr>
        <w:jc w:val="both"/>
        <w:rPr>
          <w:rFonts w:ascii="Calibri" w:hAnsi="Calibri" w:cs="Arial"/>
          <w:b/>
          <w:i/>
          <w:sz w:val="22"/>
          <w:szCs w:val="22"/>
          <w:lang w:val="es-BO"/>
        </w:rPr>
      </w:pPr>
      <w:r w:rsidRPr="00DC33B5">
        <w:rPr>
          <w:rFonts w:ascii="Calibri" w:hAnsi="Calibri" w:cs="Arial"/>
          <w:sz w:val="22"/>
          <w:szCs w:val="22"/>
          <w:lang w:val="es-BO"/>
        </w:rPr>
        <w:t xml:space="preserve">Al </w:t>
      </w:r>
      <w:r w:rsidRPr="00DC33B5">
        <w:rPr>
          <w:rFonts w:ascii="Calibri" w:hAnsi="Calibri" w:cs="Arial"/>
          <w:b/>
          <w:sz w:val="22"/>
          <w:szCs w:val="22"/>
          <w:lang w:val="es-BO"/>
        </w:rPr>
        <w:t>PROVEEDOR</w:t>
      </w:r>
      <w:r w:rsidRPr="00DC33B5">
        <w:rPr>
          <w:rFonts w:ascii="Calibri" w:hAnsi="Calibri" w:cs="Arial"/>
          <w:sz w:val="22"/>
          <w:szCs w:val="22"/>
          <w:lang w:val="es-BO"/>
        </w:rPr>
        <w:t xml:space="preserve">: </w:t>
      </w:r>
    </w:p>
    <w:p w14:paraId="0AEE9B24" w14:textId="77777777" w:rsidR="006E6AA8" w:rsidRPr="00DC33B5" w:rsidRDefault="006E6AA8" w:rsidP="006E6AA8">
      <w:pPr>
        <w:jc w:val="both"/>
        <w:rPr>
          <w:rFonts w:ascii="Calibri" w:hAnsi="Calibri" w:cs="Calibri"/>
          <w:i/>
          <w:sz w:val="22"/>
          <w:szCs w:val="22"/>
          <w:lang w:val="es-BO"/>
        </w:rPr>
      </w:pPr>
      <w:r w:rsidRPr="00DC33B5">
        <w:rPr>
          <w:rFonts w:ascii="Calibri" w:hAnsi="Calibri" w:cs="Calibri"/>
          <w:b/>
          <w:bCs/>
          <w:i/>
          <w:iCs/>
          <w:color w:val="1F4E79"/>
          <w:sz w:val="22"/>
          <w:szCs w:val="22"/>
          <w:lang w:val="es-BO"/>
        </w:rPr>
        <w:fldChar w:fldCharType="begin">
          <w:ffData>
            <w:name w:val=""/>
            <w:enabled/>
            <w:calcOnExit w:val="0"/>
            <w:textInput>
              <w:default w:val="[Registrar el domicilio que señale el PROVEEDOR especificando calle y número del inmueble donde funcionan sus oficinas]"/>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domicilio que señale el PROVEEDOR especificando calle y número del inmueble donde funcionan sus oficinas]</w:t>
      </w:r>
      <w:r w:rsidRPr="00DC33B5">
        <w:rPr>
          <w:rFonts w:ascii="Calibri" w:hAnsi="Calibri" w:cs="Calibri"/>
          <w:b/>
          <w:bCs/>
          <w:i/>
          <w:iCs/>
          <w:color w:val="1F4E79"/>
          <w:sz w:val="22"/>
          <w:szCs w:val="22"/>
          <w:lang w:val="es-BO"/>
        </w:rPr>
        <w:fldChar w:fldCharType="end"/>
      </w:r>
    </w:p>
    <w:p w14:paraId="7EC26082" w14:textId="77777777" w:rsidR="006E6AA8" w:rsidRPr="00DC33B5" w:rsidRDefault="006E6AA8" w:rsidP="006E6AA8">
      <w:pPr>
        <w:jc w:val="both"/>
        <w:rPr>
          <w:rFonts w:ascii="Calibri" w:hAnsi="Calibri" w:cs="Calibri"/>
          <w:i/>
          <w:sz w:val="22"/>
          <w:szCs w:val="22"/>
          <w:lang w:val="es-BO"/>
        </w:rPr>
      </w:pPr>
      <w:r w:rsidRPr="00DC33B5">
        <w:rPr>
          <w:rFonts w:ascii="Calibri" w:hAnsi="Calibri" w:cs="Calibri"/>
          <w:b/>
          <w:bCs/>
          <w:i/>
          <w:iCs/>
          <w:color w:val="1F4E79"/>
          <w:sz w:val="22"/>
          <w:szCs w:val="22"/>
          <w:lang w:val="es-BO"/>
        </w:rPr>
        <w:fldChar w:fldCharType="begin">
          <w:ffData>
            <w:name w:val=""/>
            <w:enabled/>
            <w:calcOnExit w:val="0"/>
            <w:textInput>
              <w:default w:val="[Registrar la ciudad]"/>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la ciudad]</w:t>
      </w:r>
      <w:r w:rsidRPr="00DC33B5">
        <w:rPr>
          <w:rFonts w:ascii="Calibri" w:hAnsi="Calibri" w:cs="Calibri"/>
          <w:b/>
          <w:bCs/>
          <w:i/>
          <w:iCs/>
          <w:color w:val="1F4E79"/>
          <w:sz w:val="22"/>
          <w:szCs w:val="22"/>
          <w:lang w:val="es-BO"/>
        </w:rPr>
        <w:fldChar w:fldCharType="end"/>
      </w:r>
    </w:p>
    <w:p w14:paraId="01FD506B" w14:textId="77777777" w:rsidR="006E6AA8" w:rsidRPr="00DC33B5" w:rsidRDefault="006E6AA8" w:rsidP="006E6AA8">
      <w:pPr>
        <w:jc w:val="both"/>
        <w:rPr>
          <w:rFonts w:ascii="Calibri" w:hAnsi="Calibri" w:cs="Arial"/>
          <w:b/>
          <w:i/>
          <w:sz w:val="22"/>
          <w:szCs w:val="22"/>
          <w:lang w:val="es-BO"/>
        </w:rPr>
      </w:pPr>
    </w:p>
    <w:p w14:paraId="6E02CFA4"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Al </w:t>
      </w:r>
      <w:r w:rsidRPr="00DC33B5">
        <w:rPr>
          <w:rFonts w:ascii="Calibri" w:hAnsi="Calibri" w:cs="Arial"/>
          <w:b/>
          <w:sz w:val="22"/>
          <w:szCs w:val="22"/>
          <w:lang w:val="es-BO"/>
        </w:rPr>
        <w:t>COMPRADOR</w:t>
      </w:r>
      <w:r w:rsidRPr="00DC33B5">
        <w:rPr>
          <w:rFonts w:ascii="Calibri" w:hAnsi="Calibri" w:cs="Arial"/>
          <w:sz w:val="22"/>
          <w:szCs w:val="22"/>
          <w:lang w:val="es-BO"/>
        </w:rPr>
        <w:t xml:space="preserve">: </w:t>
      </w:r>
    </w:p>
    <w:p w14:paraId="616C6BA6" w14:textId="77777777" w:rsidR="0019543E" w:rsidRDefault="0019543E" w:rsidP="0019543E">
      <w:pPr>
        <w:ind w:left="567" w:hanging="567"/>
        <w:jc w:val="both"/>
        <w:rPr>
          <w:rFonts w:ascii="Calibri" w:hAnsi="Calibri"/>
          <w:iCs/>
          <w:color w:val="1F4E79"/>
          <w:sz w:val="22"/>
          <w:szCs w:val="22"/>
        </w:rPr>
      </w:pPr>
      <w:r>
        <w:rPr>
          <w:rFonts w:ascii="Calibri" w:hAnsi="Calibri"/>
          <w:iCs/>
          <w:color w:val="1F4E79"/>
          <w:sz w:val="22"/>
          <w:szCs w:val="22"/>
        </w:rPr>
        <w:t>Calle Colombia N° 0655</w:t>
      </w:r>
    </w:p>
    <w:p w14:paraId="176AA7E8" w14:textId="77777777" w:rsidR="0019543E" w:rsidRDefault="0019543E" w:rsidP="0019543E">
      <w:pPr>
        <w:ind w:left="567" w:hanging="567"/>
        <w:jc w:val="both"/>
        <w:rPr>
          <w:rFonts w:ascii="Calibri" w:hAnsi="Calibri"/>
          <w:iCs/>
          <w:color w:val="1F4E79"/>
          <w:sz w:val="22"/>
          <w:szCs w:val="22"/>
        </w:rPr>
      </w:pPr>
      <w:r>
        <w:rPr>
          <w:rFonts w:ascii="Calibri" w:hAnsi="Calibri"/>
          <w:iCs/>
          <w:color w:val="1F4E79"/>
          <w:sz w:val="22"/>
          <w:szCs w:val="22"/>
        </w:rPr>
        <w:t>Telf.: 4120900 Fax 4520318</w:t>
      </w:r>
    </w:p>
    <w:p w14:paraId="71B838A2" w14:textId="77777777" w:rsidR="0019543E" w:rsidRDefault="0019543E" w:rsidP="0019543E">
      <w:pPr>
        <w:ind w:left="567" w:hanging="567"/>
        <w:jc w:val="both"/>
        <w:rPr>
          <w:rFonts w:ascii="Calibri" w:hAnsi="Calibri" w:cs="Calibri"/>
          <w:sz w:val="22"/>
          <w:szCs w:val="22"/>
          <w:lang w:val="es-BO"/>
        </w:rPr>
      </w:pPr>
      <w:r w:rsidRPr="0059546D">
        <w:rPr>
          <w:rFonts w:ascii="Calibri" w:hAnsi="Calibri"/>
          <w:iCs/>
          <w:color w:val="1F4E79"/>
          <w:sz w:val="22"/>
          <w:szCs w:val="22"/>
        </w:rPr>
        <w:fldChar w:fldCharType="begin">
          <w:ffData>
            <w:name w:val=""/>
            <w:enabled/>
            <w:calcOnExit w:val="0"/>
            <w:textInput>
              <w:default w:val="Correo electrónico oficial"/>
            </w:textInput>
          </w:ffData>
        </w:fldChar>
      </w:r>
      <w:r w:rsidRPr="0059546D">
        <w:rPr>
          <w:rFonts w:ascii="Calibri" w:hAnsi="Calibri"/>
          <w:iCs/>
          <w:color w:val="1F4E79"/>
          <w:sz w:val="22"/>
          <w:szCs w:val="22"/>
        </w:rPr>
        <w:instrText xml:space="preserve"> FORMTEXT </w:instrText>
      </w:r>
      <w:r w:rsidRPr="0059546D">
        <w:rPr>
          <w:rFonts w:ascii="Calibri" w:hAnsi="Calibri"/>
          <w:iCs/>
          <w:color w:val="1F4E79"/>
          <w:sz w:val="22"/>
          <w:szCs w:val="22"/>
        </w:rPr>
      </w:r>
      <w:r w:rsidRPr="0059546D">
        <w:rPr>
          <w:rFonts w:ascii="Calibri" w:hAnsi="Calibri"/>
          <w:iCs/>
          <w:color w:val="1F4E79"/>
          <w:sz w:val="22"/>
          <w:szCs w:val="22"/>
        </w:rPr>
        <w:fldChar w:fldCharType="separate"/>
      </w:r>
      <w:r w:rsidRPr="0059546D">
        <w:rPr>
          <w:rFonts w:ascii="Calibri" w:hAnsi="Calibri"/>
          <w:iCs/>
          <w:noProof/>
          <w:color w:val="1F4E79"/>
          <w:sz w:val="22"/>
          <w:szCs w:val="22"/>
        </w:rPr>
        <w:t>Correo electrónico oficial</w:t>
      </w:r>
      <w:r w:rsidRPr="0059546D">
        <w:rPr>
          <w:rFonts w:ascii="Calibri" w:hAnsi="Calibri"/>
          <w:iCs/>
          <w:color w:val="1F4E79"/>
          <w:sz w:val="22"/>
          <w:szCs w:val="22"/>
        </w:rPr>
        <w:fldChar w:fldCharType="end"/>
      </w:r>
      <w:r w:rsidRPr="009416C0">
        <w:rPr>
          <w:rFonts w:ascii="Calibri" w:hAnsi="Calibri"/>
          <w:iCs/>
          <w:color w:val="1F4E79"/>
          <w:sz w:val="22"/>
          <w:szCs w:val="22"/>
        </w:rPr>
        <w:t xml:space="preserve">: </w:t>
      </w:r>
      <w:r w:rsidRPr="009416C0">
        <w:rPr>
          <w:rFonts w:ascii="Calibri" w:hAnsi="Calibri" w:cs="Calibri"/>
          <w:sz w:val="22"/>
          <w:szCs w:val="22"/>
          <w:lang w:val="es-BO"/>
        </w:rPr>
        <w:t>pics@ende.bo</w:t>
      </w:r>
      <w:r w:rsidRPr="00271A49">
        <w:rPr>
          <w:rFonts w:ascii="Calibri" w:hAnsi="Calibri" w:cs="Calibri"/>
          <w:sz w:val="22"/>
          <w:szCs w:val="22"/>
          <w:lang w:val="es-BO"/>
        </w:rPr>
        <w:t xml:space="preserve"> </w:t>
      </w:r>
    </w:p>
    <w:p w14:paraId="43619863" w14:textId="77777777" w:rsidR="0019543E" w:rsidRDefault="0019543E" w:rsidP="0019543E">
      <w:pPr>
        <w:ind w:left="567" w:hanging="567"/>
        <w:jc w:val="both"/>
        <w:rPr>
          <w:rFonts w:ascii="Calibri" w:hAnsi="Calibri"/>
          <w:iCs/>
          <w:color w:val="1F4E79"/>
          <w:sz w:val="22"/>
          <w:szCs w:val="22"/>
        </w:rPr>
      </w:pPr>
      <w:r>
        <w:rPr>
          <w:rFonts w:ascii="Calibri" w:hAnsi="Calibri"/>
          <w:iCs/>
          <w:color w:val="1F4E79"/>
          <w:sz w:val="22"/>
          <w:szCs w:val="22"/>
        </w:rPr>
        <w:t>Cochabamba - Bolivia</w:t>
      </w:r>
    </w:p>
    <w:p w14:paraId="59CEE280" w14:textId="77777777" w:rsidR="006E6AA8" w:rsidRPr="00DC33B5" w:rsidRDefault="006E6AA8" w:rsidP="006E6AA8">
      <w:pPr>
        <w:jc w:val="both"/>
        <w:rPr>
          <w:rFonts w:ascii="Calibri" w:hAnsi="Calibri" w:cs="Arial"/>
          <w:b/>
          <w:i/>
          <w:sz w:val="22"/>
          <w:szCs w:val="22"/>
          <w:lang w:val="es-BO"/>
        </w:rPr>
      </w:pPr>
    </w:p>
    <w:p w14:paraId="70D43CDC" w14:textId="77777777"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DÉCIMA. - (VIGENCIA DEL CONTRATO)</w:t>
      </w:r>
    </w:p>
    <w:p w14:paraId="192FC780"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El presente Contrato, entrará en vigencia desde el día siguiente hábil de su suscripción, por ambas partes, hasta la terminación del mismo.</w:t>
      </w:r>
    </w:p>
    <w:p w14:paraId="0711DCBF" w14:textId="77777777" w:rsidR="00E5307C" w:rsidRPr="00DC33B5" w:rsidRDefault="00E5307C" w:rsidP="006E6AA8">
      <w:pPr>
        <w:jc w:val="both"/>
        <w:rPr>
          <w:rFonts w:ascii="Calibri" w:hAnsi="Calibri" w:cs="Arial"/>
          <w:b/>
          <w:sz w:val="22"/>
          <w:szCs w:val="22"/>
          <w:lang w:val="es-BO"/>
        </w:rPr>
      </w:pPr>
    </w:p>
    <w:p w14:paraId="601F2959" w14:textId="43FAC985"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DÉCIMA PRIMERA. - (DOCUMENTOS DEL CONTRATO)</w:t>
      </w:r>
      <w:r w:rsidRPr="00DC33B5">
        <w:rPr>
          <w:rFonts w:ascii="Calibri" w:hAnsi="Calibri" w:cs="Arial"/>
          <w:sz w:val="22"/>
          <w:szCs w:val="22"/>
          <w:lang w:val="es-BO"/>
        </w:rPr>
        <w:t xml:space="preserve"> </w:t>
      </w:r>
    </w:p>
    <w:p w14:paraId="2682286E"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Forman parte del presente Contrato los siguientes documentos:</w:t>
      </w:r>
    </w:p>
    <w:p w14:paraId="6A55C96B" w14:textId="77777777" w:rsidR="006E6AA8" w:rsidRPr="00DC33B5" w:rsidRDefault="006E6AA8" w:rsidP="006E6AA8">
      <w:pPr>
        <w:jc w:val="both"/>
        <w:rPr>
          <w:rFonts w:ascii="Calibri" w:hAnsi="Calibri" w:cs="Arial"/>
          <w:sz w:val="22"/>
          <w:szCs w:val="22"/>
          <w:lang w:val="es-BO"/>
        </w:rPr>
      </w:pPr>
    </w:p>
    <w:p w14:paraId="0A228993" w14:textId="069B6A34" w:rsidR="006E6AA8" w:rsidRPr="00DC33B5" w:rsidRDefault="000A2C14" w:rsidP="00392DCD">
      <w:pPr>
        <w:numPr>
          <w:ilvl w:val="1"/>
          <w:numId w:val="65"/>
        </w:numPr>
        <w:ind w:left="567" w:hanging="567"/>
        <w:jc w:val="both"/>
        <w:rPr>
          <w:rFonts w:ascii="Calibri" w:hAnsi="Calibri" w:cs="Arial"/>
          <w:sz w:val="22"/>
          <w:szCs w:val="22"/>
          <w:lang w:val="es-BO"/>
        </w:rPr>
      </w:pPr>
      <w:r w:rsidRPr="00DC33B5">
        <w:rPr>
          <w:rFonts w:ascii="Calibri" w:hAnsi="Calibri" w:cs="Arial"/>
          <w:sz w:val="22"/>
          <w:szCs w:val="22"/>
          <w:lang w:val="es-BO"/>
        </w:rPr>
        <w:t>Cotización</w:t>
      </w:r>
      <w:r w:rsidR="006E6AA8" w:rsidRPr="00DC33B5">
        <w:rPr>
          <w:rFonts w:ascii="Calibri" w:hAnsi="Calibri" w:cs="Arial"/>
          <w:sz w:val="22"/>
          <w:szCs w:val="22"/>
          <w:lang w:val="es-BO"/>
        </w:rPr>
        <w:t xml:space="preserve"> adjudicada</w:t>
      </w:r>
    </w:p>
    <w:p w14:paraId="6A048186" w14:textId="77777777" w:rsidR="006E6AA8" w:rsidRPr="00DC33B5" w:rsidRDefault="006E6AA8" w:rsidP="00392DCD">
      <w:pPr>
        <w:numPr>
          <w:ilvl w:val="1"/>
          <w:numId w:val="65"/>
        </w:numPr>
        <w:ind w:left="567" w:hanging="567"/>
        <w:jc w:val="both"/>
        <w:rPr>
          <w:rFonts w:ascii="Calibri" w:hAnsi="Calibri" w:cs="Arial"/>
          <w:sz w:val="22"/>
          <w:szCs w:val="22"/>
          <w:lang w:val="es-BO"/>
        </w:rPr>
      </w:pPr>
      <w:r w:rsidRPr="00DC33B5">
        <w:rPr>
          <w:rFonts w:ascii="Calibri" w:hAnsi="Calibri" w:cs="Arial"/>
          <w:sz w:val="22"/>
          <w:szCs w:val="22"/>
          <w:lang w:val="es-BO"/>
        </w:rPr>
        <w:t>Requisitos de los Bienes y Servicios Conexos: Especificaciones Técnicas, sus aclaraciones y/o sus enmiendas, si estas existiesen, Lista de Bienes y Plan de Entrega, Lista de Servicios Conexos y Cronograma de Cumplimiento, Planos o Diseños (cuando corresponda), Inspecciones y Pruebas (cuando corresponda)</w:t>
      </w:r>
    </w:p>
    <w:p w14:paraId="49E9E991" w14:textId="77777777" w:rsidR="006E6AA8" w:rsidRPr="00DC33B5" w:rsidRDefault="006E6AA8" w:rsidP="00392DCD">
      <w:pPr>
        <w:numPr>
          <w:ilvl w:val="1"/>
          <w:numId w:val="65"/>
        </w:numPr>
        <w:ind w:left="567" w:hanging="567"/>
        <w:jc w:val="both"/>
        <w:rPr>
          <w:rFonts w:ascii="Calibri" w:hAnsi="Calibri" w:cs="Arial"/>
          <w:sz w:val="22"/>
          <w:szCs w:val="22"/>
          <w:lang w:val="es-BO"/>
        </w:rPr>
      </w:pPr>
      <w:r w:rsidRPr="00DC33B5">
        <w:rPr>
          <w:rFonts w:ascii="Calibri" w:hAnsi="Calibri" w:cs="Arial"/>
          <w:sz w:val="22"/>
          <w:szCs w:val="22"/>
          <w:lang w:val="es-BO"/>
        </w:rPr>
        <w:t xml:space="preserve">Otros documentos que el </w:t>
      </w:r>
      <w:r w:rsidRPr="00DC33B5">
        <w:rPr>
          <w:rFonts w:ascii="Calibri" w:hAnsi="Calibri" w:cs="Arial"/>
          <w:b/>
          <w:sz w:val="22"/>
          <w:szCs w:val="22"/>
          <w:lang w:val="es-BO"/>
        </w:rPr>
        <w:t>COMPRADOR</w:t>
      </w:r>
      <w:r w:rsidRPr="00DC33B5">
        <w:rPr>
          <w:rFonts w:ascii="Calibri" w:hAnsi="Calibri" w:cs="Arial"/>
          <w:sz w:val="22"/>
          <w:szCs w:val="22"/>
          <w:lang w:val="es-BO"/>
        </w:rPr>
        <w:t xml:space="preserve"> liste a continuación: </w:t>
      </w:r>
      <w:r w:rsidRPr="00DC33B5">
        <w:rPr>
          <w:rFonts w:ascii="Calibri" w:hAnsi="Calibri" w:cs="Calibri"/>
          <w:b/>
          <w:bCs/>
          <w:i/>
          <w:iCs/>
          <w:color w:val="1F4E79"/>
          <w:sz w:val="22"/>
          <w:szCs w:val="22"/>
          <w:lang w:val="es-BO"/>
        </w:rPr>
        <w:fldChar w:fldCharType="begin">
          <w:ffData>
            <w:name w:val=""/>
            <w:enabled/>
            <w:calcOnExit w:val="0"/>
            <w:textInput>
              <w:default w:val="[Listar otros documentos, si corresponde]"/>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[Listar otros documentos, si corresponde]</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 xml:space="preserve"> </w:t>
      </w:r>
    </w:p>
    <w:p w14:paraId="2DB22B21" w14:textId="77777777" w:rsidR="006E6AA8" w:rsidRPr="00DC33B5" w:rsidRDefault="006E6AA8" w:rsidP="006E6AA8">
      <w:pPr>
        <w:ind w:left="720"/>
        <w:jc w:val="both"/>
        <w:rPr>
          <w:rFonts w:ascii="Calibri" w:hAnsi="Calibri" w:cs="Arial"/>
          <w:sz w:val="22"/>
          <w:szCs w:val="22"/>
          <w:lang w:val="es-BO"/>
        </w:rPr>
      </w:pPr>
    </w:p>
    <w:p w14:paraId="272D6775" w14:textId="77777777"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DÉCIMA SEGUNDA. - (IDIOMA)</w:t>
      </w:r>
      <w:r w:rsidRPr="00DC33B5">
        <w:rPr>
          <w:rFonts w:ascii="Calibri" w:hAnsi="Calibri" w:cs="Arial"/>
          <w:sz w:val="22"/>
          <w:szCs w:val="22"/>
          <w:lang w:val="es-BO"/>
        </w:rPr>
        <w:t xml:space="preserve"> </w:t>
      </w:r>
    </w:p>
    <w:p w14:paraId="13E6BE83"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El presente Contrato, toda la documentación aplicable al mismo y la que emerja de la adquisición, debe ser elaborada en idioma castellano.</w:t>
      </w:r>
    </w:p>
    <w:p w14:paraId="16275440"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En el caso de manuales de uso de los </w:t>
      </w:r>
      <w:r w:rsidRPr="00DC33B5">
        <w:rPr>
          <w:rFonts w:ascii="Calibri" w:hAnsi="Calibri" w:cs="Arial"/>
          <w:b/>
          <w:sz w:val="22"/>
          <w:szCs w:val="22"/>
          <w:lang w:val="es-BO"/>
        </w:rPr>
        <w:t>BIENES</w:t>
      </w:r>
      <w:r w:rsidRPr="00DC33B5">
        <w:rPr>
          <w:rFonts w:ascii="Calibri" w:hAnsi="Calibri" w:cs="Arial"/>
          <w:sz w:val="22"/>
          <w:szCs w:val="22"/>
          <w:lang w:val="es-BO"/>
        </w:rPr>
        <w:t xml:space="preserve"> deberán estar traducidos al idioma castellano. En el caso de folletos informativos, deberán estar preferentemente en idioma castellano.</w:t>
      </w:r>
    </w:p>
    <w:p w14:paraId="7DD7D89D" w14:textId="77777777" w:rsidR="006E6AA8" w:rsidRPr="00DC33B5" w:rsidRDefault="006E6AA8" w:rsidP="006E6AA8">
      <w:pPr>
        <w:jc w:val="both"/>
        <w:rPr>
          <w:rFonts w:ascii="Calibri" w:hAnsi="Calibri" w:cs="Arial"/>
          <w:b/>
          <w:sz w:val="22"/>
          <w:szCs w:val="22"/>
          <w:lang w:val="es-BO"/>
        </w:rPr>
      </w:pPr>
    </w:p>
    <w:p w14:paraId="5C9DF62B" w14:textId="77777777"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DÉCIMA TERCERA. - (LEGISLACIÓN APLICABLE AL CONTRATO)</w:t>
      </w:r>
      <w:r w:rsidRPr="00DC33B5">
        <w:rPr>
          <w:rFonts w:ascii="Calibri" w:hAnsi="Calibri" w:cs="Arial"/>
          <w:sz w:val="22"/>
          <w:szCs w:val="22"/>
          <w:lang w:val="es-BO"/>
        </w:rPr>
        <w:t xml:space="preserve"> </w:t>
      </w:r>
    </w:p>
    <w:p w14:paraId="32F9C8A2" w14:textId="77777777" w:rsidR="006E6AA8" w:rsidRPr="00DC33B5" w:rsidRDefault="006E6AA8" w:rsidP="00392DCD">
      <w:pPr>
        <w:pStyle w:val="Prrafodelista"/>
        <w:numPr>
          <w:ilvl w:val="1"/>
          <w:numId w:val="66"/>
        </w:numPr>
        <w:ind w:left="567" w:hanging="567"/>
        <w:jc w:val="both"/>
        <w:rPr>
          <w:rFonts w:ascii="Calibri" w:hAnsi="Calibri" w:cs="Arial"/>
          <w:sz w:val="22"/>
          <w:szCs w:val="22"/>
          <w:lang w:val="es-BO"/>
        </w:rPr>
      </w:pPr>
      <w:r w:rsidRPr="00DC33B5">
        <w:rPr>
          <w:rFonts w:ascii="Calibri" w:hAnsi="Calibri" w:cs="Arial"/>
          <w:sz w:val="22"/>
          <w:szCs w:val="22"/>
          <w:lang w:val="es-BO"/>
        </w:rPr>
        <w:t xml:space="preserve">El presente Contrato, al ser de naturaleza administrativa, se celebra exclusivamente al amparo de las siguientes disposiciones: </w:t>
      </w:r>
    </w:p>
    <w:p w14:paraId="3392AFBE" w14:textId="77777777" w:rsidR="006E6AA8" w:rsidRPr="00DC33B5" w:rsidRDefault="006E6AA8" w:rsidP="006E6AA8">
      <w:pPr>
        <w:jc w:val="both"/>
        <w:rPr>
          <w:rFonts w:ascii="Calibri" w:hAnsi="Calibri" w:cs="Arial"/>
          <w:sz w:val="22"/>
          <w:szCs w:val="22"/>
          <w:lang w:val="es-BO"/>
        </w:rPr>
      </w:pPr>
    </w:p>
    <w:p w14:paraId="1D6CCB0A" w14:textId="77777777" w:rsidR="006E6AA8" w:rsidRPr="00DC33B5" w:rsidRDefault="006E6AA8" w:rsidP="00392DCD">
      <w:pPr>
        <w:pStyle w:val="Prrafodelista"/>
        <w:numPr>
          <w:ilvl w:val="0"/>
          <w:numId w:val="29"/>
        </w:numPr>
        <w:ind w:left="1134" w:hanging="567"/>
        <w:jc w:val="both"/>
        <w:rPr>
          <w:rFonts w:ascii="Calibri" w:hAnsi="Calibri" w:cs="Arial"/>
          <w:sz w:val="22"/>
          <w:szCs w:val="22"/>
          <w:lang w:val="es-BO"/>
        </w:rPr>
      </w:pPr>
      <w:r w:rsidRPr="00DC33B5">
        <w:rPr>
          <w:rFonts w:ascii="Calibri" w:hAnsi="Calibri" w:cs="Arial"/>
          <w:sz w:val="22"/>
          <w:szCs w:val="22"/>
          <w:lang w:val="es-BO"/>
        </w:rPr>
        <w:t>Constitución Política del Estado.</w:t>
      </w:r>
    </w:p>
    <w:p w14:paraId="71B60F41" w14:textId="77777777" w:rsidR="006E6AA8" w:rsidRPr="00DC33B5" w:rsidRDefault="006E6AA8" w:rsidP="00392DCD">
      <w:pPr>
        <w:pStyle w:val="Prrafodelista"/>
        <w:numPr>
          <w:ilvl w:val="0"/>
          <w:numId w:val="29"/>
        </w:numPr>
        <w:ind w:left="1134" w:hanging="567"/>
        <w:jc w:val="both"/>
        <w:rPr>
          <w:rFonts w:ascii="Calibri" w:hAnsi="Calibri" w:cs="Arial"/>
          <w:sz w:val="22"/>
          <w:szCs w:val="22"/>
          <w:lang w:val="es-BO"/>
        </w:rPr>
      </w:pPr>
      <w:r w:rsidRPr="00DC33B5">
        <w:rPr>
          <w:rFonts w:ascii="Calibri" w:hAnsi="Calibri" w:cs="Arial"/>
          <w:sz w:val="22"/>
          <w:szCs w:val="22"/>
          <w:lang w:val="es-BO"/>
        </w:rPr>
        <w:t>Ley Nº 1178, de 20 de julio de 1990, de Administración y Control Gubernamentales.</w:t>
      </w:r>
    </w:p>
    <w:p w14:paraId="70741B89" w14:textId="77777777" w:rsidR="006E6AA8" w:rsidRPr="00DC33B5" w:rsidRDefault="006E6AA8" w:rsidP="00392DCD">
      <w:pPr>
        <w:pStyle w:val="Prrafodelista"/>
        <w:numPr>
          <w:ilvl w:val="0"/>
          <w:numId w:val="29"/>
        </w:numPr>
        <w:ind w:left="1134" w:hanging="567"/>
        <w:jc w:val="both"/>
        <w:rPr>
          <w:rFonts w:ascii="Calibri" w:hAnsi="Calibri" w:cs="Arial"/>
          <w:sz w:val="22"/>
          <w:szCs w:val="22"/>
          <w:lang w:val="es-BO"/>
        </w:rPr>
      </w:pPr>
      <w:r w:rsidRPr="00DC33B5">
        <w:rPr>
          <w:rFonts w:ascii="Calibri" w:hAnsi="Calibri" w:cs="Arial"/>
          <w:sz w:val="22"/>
          <w:szCs w:val="22"/>
          <w:lang w:val="es-BO"/>
        </w:rPr>
        <w:t>Decreto Supremo Nº 0181, de 28 de junio de 2009, de las Normas Básicas del Sistema de Administración de Bienes y Servicios (NB-SABS) y sus modificaciones.</w:t>
      </w:r>
    </w:p>
    <w:p w14:paraId="31513867" w14:textId="77777777" w:rsidR="006E6AA8" w:rsidRPr="00DC33B5" w:rsidRDefault="006E6AA8" w:rsidP="00392DCD">
      <w:pPr>
        <w:pStyle w:val="Prrafodelista"/>
        <w:numPr>
          <w:ilvl w:val="0"/>
          <w:numId w:val="29"/>
        </w:numPr>
        <w:ind w:left="1134" w:hanging="567"/>
        <w:jc w:val="both"/>
        <w:rPr>
          <w:rFonts w:ascii="Calibri" w:hAnsi="Calibri" w:cs="Arial"/>
          <w:sz w:val="22"/>
          <w:szCs w:val="22"/>
          <w:lang w:val="es-BO"/>
        </w:rPr>
      </w:pPr>
      <w:r w:rsidRPr="00DC33B5">
        <w:rPr>
          <w:rFonts w:ascii="Calibri" w:hAnsi="Calibri" w:cs="Arial"/>
          <w:sz w:val="22"/>
          <w:szCs w:val="22"/>
          <w:lang w:val="es-BO"/>
        </w:rPr>
        <w:t>Ley del Presupuesto General del Estado aprobado para la gestión y su reglamentación.</w:t>
      </w:r>
    </w:p>
    <w:p w14:paraId="13ED94F9" w14:textId="77777777" w:rsidR="006E6AA8" w:rsidRPr="00DC33B5" w:rsidRDefault="006E6AA8" w:rsidP="00392DCD">
      <w:pPr>
        <w:pStyle w:val="Prrafodelista"/>
        <w:numPr>
          <w:ilvl w:val="0"/>
          <w:numId w:val="29"/>
        </w:numPr>
        <w:ind w:left="1134" w:hanging="567"/>
        <w:jc w:val="both"/>
        <w:rPr>
          <w:rFonts w:ascii="Calibri" w:hAnsi="Calibri" w:cs="Arial"/>
          <w:sz w:val="22"/>
          <w:szCs w:val="22"/>
          <w:lang w:val="es-BO"/>
        </w:rPr>
      </w:pPr>
      <w:r w:rsidRPr="00DC33B5">
        <w:rPr>
          <w:rFonts w:ascii="Calibri" w:hAnsi="Calibri" w:cs="Arial"/>
          <w:sz w:val="22"/>
          <w:szCs w:val="22"/>
          <w:lang w:val="es-BO"/>
        </w:rPr>
        <w:t>Otras disposiciones relacionadas.</w:t>
      </w:r>
    </w:p>
    <w:p w14:paraId="1C78C7DC" w14:textId="77777777" w:rsidR="006E6AA8" w:rsidRPr="00DC33B5" w:rsidRDefault="006E6AA8" w:rsidP="006E6AA8">
      <w:pPr>
        <w:jc w:val="both"/>
        <w:rPr>
          <w:rFonts w:ascii="Calibri" w:hAnsi="Calibri" w:cs="Calibri"/>
          <w:sz w:val="22"/>
          <w:szCs w:val="22"/>
          <w:lang w:val="es-BO"/>
        </w:rPr>
      </w:pPr>
    </w:p>
    <w:p w14:paraId="60980DA0" w14:textId="77777777" w:rsidR="006E6AA8" w:rsidRPr="00DC33B5" w:rsidRDefault="006E6AA8" w:rsidP="00392DCD">
      <w:pPr>
        <w:pStyle w:val="Prrafodelista"/>
        <w:numPr>
          <w:ilvl w:val="1"/>
          <w:numId w:val="66"/>
        </w:numPr>
        <w:ind w:left="567" w:hanging="567"/>
        <w:jc w:val="both"/>
        <w:rPr>
          <w:rFonts w:ascii="Calibri" w:hAnsi="Calibri" w:cs="Calibri"/>
          <w:sz w:val="22"/>
          <w:szCs w:val="22"/>
          <w:lang w:val="es-BO"/>
        </w:rPr>
      </w:pPr>
      <w:r w:rsidRPr="00DC33B5">
        <w:rPr>
          <w:rFonts w:ascii="Calibri" w:hAnsi="Calibri" w:cs="Calibri"/>
          <w:sz w:val="22"/>
          <w:szCs w:val="22"/>
          <w:lang w:val="es-BO"/>
        </w:rPr>
        <w:t>Prácticas Prohibidas.</w:t>
      </w:r>
    </w:p>
    <w:p w14:paraId="444F90A3" w14:textId="77777777" w:rsidR="006E6AA8" w:rsidRPr="00DC33B5" w:rsidRDefault="006E6AA8" w:rsidP="006E6AA8">
      <w:pPr>
        <w:pStyle w:val="S1-subpara"/>
        <w:tabs>
          <w:tab w:val="clear" w:pos="576"/>
          <w:tab w:val="left" w:pos="1418"/>
        </w:tabs>
        <w:spacing w:after="0"/>
        <w:ind w:left="1418" w:hanging="851"/>
        <w:rPr>
          <w:rFonts w:ascii="Calibri" w:hAnsi="Calibri" w:cs="Calibri"/>
          <w:color w:val="000000"/>
          <w:sz w:val="22"/>
          <w:szCs w:val="22"/>
          <w:lang w:val="es-ES"/>
        </w:rPr>
      </w:pPr>
      <w:r w:rsidRPr="00DC33B5">
        <w:rPr>
          <w:rFonts w:ascii="Calibri" w:hAnsi="Calibri" w:cs="Calibri"/>
          <w:color w:val="000000"/>
          <w:sz w:val="22"/>
          <w:szCs w:val="22"/>
          <w:lang w:val="es-BO"/>
        </w:rPr>
        <w:lastRenderedPageBreak/>
        <w:t xml:space="preserve">13.2.1 </w:t>
      </w:r>
      <w:r w:rsidRPr="00DC33B5">
        <w:rPr>
          <w:rFonts w:ascii="Calibri" w:hAnsi="Calibri" w:cs="Calibri"/>
          <w:color w:val="000000"/>
          <w:sz w:val="22"/>
          <w:szCs w:val="22"/>
          <w:lang w:val="es-BO"/>
        </w:rPr>
        <w:tab/>
      </w:r>
      <w:bookmarkStart w:id="177" w:name="_Hlk44561184"/>
      <w:r w:rsidRPr="00DC33B5">
        <w:rPr>
          <w:rFonts w:ascii="Calibri" w:hAnsi="Calibri" w:cs="Calibri"/>
          <w:color w:val="000000"/>
          <w:sz w:val="22"/>
          <w:szCs w:val="22"/>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DC33B5">
        <w:rPr>
          <w:rFonts w:ascii="Calibri" w:hAnsi="Calibri" w:cs="Calibri"/>
          <w:color w:val="000000"/>
          <w:sz w:val="22"/>
          <w:szCs w:val="22"/>
          <w:lang w:val="es-ES"/>
        </w:rPr>
        <w:footnoteReference w:id="3"/>
      </w:r>
      <w:r w:rsidRPr="00DC33B5">
        <w:rPr>
          <w:rFonts w:ascii="Calibri" w:hAnsi="Calibri" w:cs="Calibri"/>
          <w:color w:val="000000"/>
          <w:sz w:val="22"/>
          <w:szCs w:val="22"/>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B6C8B11" w14:textId="77777777" w:rsidR="006E6AA8" w:rsidRPr="00DC33B5" w:rsidRDefault="006E6AA8" w:rsidP="006E6AA8">
      <w:pPr>
        <w:tabs>
          <w:tab w:val="num" w:pos="1872"/>
        </w:tabs>
        <w:jc w:val="both"/>
        <w:rPr>
          <w:rFonts w:cs="Calibri"/>
          <w:bCs/>
          <w:color w:val="000000"/>
          <w:lang w:val="es-ES"/>
        </w:rPr>
      </w:pPr>
    </w:p>
    <w:p w14:paraId="4E1FDA73" w14:textId="77777777" w:rsidR="006E6AA8" w:rsidRPr="00DC33B5" w:rsidRDefault="006E6AA8" w:rsidP="00392DCD">
      <w:pPr>
        <w:pStyle w:val="S1-subpara"/>
        <w:numPr>
          <w:ilvl w:val="0"/>
          <w:numId w:val="45"/>
        </w:numPr>
        <w:spacing w:after="0"/>
        <w:ind w:left="1985" w:hanging="567"/>
        <w:rPr>
          <w:rFonts w:ascii="Calibri" w:hAnsi="Calibri" w:cs="Calibri"/>
          <w:color w:val="000000"/>
          <w:sz w:val="22"/>
          <w:szCs w:val="22"/>
          <w:lang w:val="es-ES"/>
        </w:rPr>
      </w:pPr>
      <w:r w:rsidRPr="00DC33B5">
        <w:rPr>
          <w:rFonts w:ascii="Calibri" w:hAnsi="Calibri" w:cs="Calibri"/>
          <w:color w:val="000000"/>
          <w:sz w:val="22"/>
          <w:szCs w:val="22"/>
          <w:lang w:val="es-ES"/>
        </w:rPr>
        <w:t xml:space="preserve">A los efectos de esta disposición, las definiciones de las Prácticas Prohibidas son las siguientes </w:t>
      </w:r>
    </w:p>
    <w:p w14:paraId="370C4E5C" w14:textId="77777777" w:rsidR="006E6AA8" w:rsidRPr="00DC33B5" w:rsidRDefault="006E6AA8" w:rsidP="006E6AA8">
      <w:pPr>
        <w:pStyle w:val="Sangra3detindependiente"/>
        <w:tabs>
          <w:tab w:val="left" w:pos="2552"/>
        </w:tabs>
        <w:spacing w:after="0"/>
        <w:ind w:left="2552" w:hanging="567"/>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 xml:space="preserve">(i) </w:t>
      </w:r>
      <w:r w:rsidRPr="00DC33B5">
        <w:rPr>
          <w:rFonts w:ascii="Calibri" w:hAnsi="Calibri" w:cs="Calibri"/>
          <w:bCs/>
          <w:color w:val="000000"/>
          <w:sz w:val="22"/>
          <w:szCs w:val="22"/>
          <w:lang w:val="es-ES"/>
        </w:rPr>
        <w:t xml:space="preserve"> </w:t>
      </w:r>
      <w:r w:rsidRPr="00DC33B5">
        <w:rPr>
          <w:rFonts w:ascii="Calibri" w:hAnsi="Calibri" w:cs="Calibri"/>
          <w:bCs/>
          <w:color w:val="000000"/>
          <w:sz w:val="22"/>
          <w:szCs w:val="22"/>
          <w:lang w:val="es-ES"/>
        </w:rPr>
        <w:tab/>
      </w:r>
      <w:r w:rsidRPr="00DC33B5">
        <w:rPr>
          <w:rFonts w:ascii="Calibri" w:hAnsi="Calibri" w:cs="Calibri"/>
          <w:color w:val="000000"/>
          <w:sz w:val="22"/>
          <w:szCs w:val="22"/>
          <w:lang w:val="es-ES"/>
        </w:rPr>
        <w:t xml:space="preserve">Una </w:t>
      </w:r>
      <w:r w:rsidRPr="00DC33B5">
        <w:rPr>
          <w:rFonts w:ascii="Calibri" w:hAnsi="Calibri" w:cs="Calibri"/>
          <w:i/>
          <w:color w:val="000000"/>
          <w:sz w:val="22"/>
          <w:szCs w:val="22"/>
          <w:lang w:val="es-ES"/>
        </w:rPr>
        <w:t xml:space="preserve">práctica </w:t>
      </w:r>
      <w:r w:rsidRPr="00DC33B5">
        <w:rPr>
          <w:rFonts w:ascii="Calibri" w:hAnsi="Calibri" w:cs="Calibri"/>
          <w:bCs/>
          <w:i/>
          <w:iCs/>
          <w:color w:val="000000"/>
          <w:sz w:val="22"/>
          <w:szCs w:val="22"/>
          <w:lang w:val="es-ES"/>
        </w:rPr>
        <w:t>corrupta</w:t>
      </w:r>
      <w:r w:rsidRPr="00DC33B5">
        <w:rPr>
          <w:rFonts w:ascii="Calibri" w:hAnsi="Calibri" w:cs="Calibri"/>
          <w:color w:val="000000"/>
          <w:sz w:val="22"/>
          <w:szCs w:val="22"/>
          <w:lang w:val="es-ES"/>
        </w:rPr>
        <w:t xml:space="preserve"> consiste en ofrecer, dar, recibir o solicitar, directa o indirectamente, cualquier cosa de valor para influenciar indebidamente las acciones de otra parte;</w:t>
      </w:r>
    </w:p>
    <w:p w14:paraId="6E26FE6E" w14:textId="77777777" w:rsidR="006E6AA8" w:rsidRPr="00DC33B5" w:rsidRDefault="006E6AA8" w:rsidP="006E6AA8">
      <w:pPr>
        <w:pStyle w:val="Sangra3detindependiente"/>
        <w:tabs>
          <w:tab w:val="left" w:pos="2552"/>
        </w:tabs>
        <w:spacing w:after="0"/>
        <w:ind w:left="2552" w:hanging="567"/>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 xml:space="preserve">(ii) </w:t>
      </w:r>
      <w:r w:rsidRPr="00DC33B5">
        <w:rPr>
          <w:rFonts w:ascii="Calibri" w:hAnsi="Calibri" w:cs="Calibri"/>
          <w:color w:val="000000"/>
          <w:sz w:val="22"/>
          <w:szCs w:val="22"/>
          <w:lang w:val="es-ES"/>
        </w:rPr>
        <w:tab/>
        <w:t xml:space="preserve">Una </w:t>
      </w:r>
      <w:r w:rsidRPr="00DC33B5">
        <w:rPr>
          <w:rFonts w:ascii="Calibri" w:hAnsi="Calibri" w:cs="Calibri"/>
          <w:i/>
          <w:color w:val="000000"/>
          <w:sz w:val="22"/>
          <w:szCs w:val="22"/>
          <w:lang w:val="es-ES"/>
        </w:rPr>
        <w:t>práctica fraudulenta</w:t>
      </w:r>
      <w:r w:rsidRPr="00DC33B5">
        <w:rPr>
          <w:rFonts w:ascii="Calibri" w:hAnsi="Calibri" w:cs="Calibri"/>
          <w:color w:val="000000"/>
          <w:sz w:val="22"/>
          <w:szCs w:val="22"/>
          <w:lang w:val="es-ES"/>
        </w:rPr>
        <w:t xml:space="preserve"> es cualquier acto u omisión, incluida la tergiversación de hechos y circunstancias, que deliberada o imprudentemente, engañen, o intenten engañar, a alguna parte para obtener un beneficio financiero o de otra </w:t>
      </w:r>
      <w:r w:rsidRPr="00DC33B5">
        <w:rPr>
          <w:rFonts w:ascii="Calibri" w:hAnsi="Calibri" w:cs="Calibri"/>
          <w:bCs/>
          <w:color w:val="000000"/>
          <w:sz w:val="22"/>
          <w:szCs w:val="22"/>
          <w:lang w:val="es-ES"/>
        </w:rPr>
        <w:t>índole</w:t>
      </w:r>
      <w:r w:rsidRPr="00DC33B5">
        <w:rPr>
          <w:rFonts w:ascii="Calibri" w:hAnsi="Calibri" w:cs="Calibri"/>
          <w:color w:val="000000"/>
          <w:sz w:val="22"/>
          <w:szCs w:val="22"/>
          <w:lang w:val="es-ES"/>
        </w:rPr>
        <w:t xml:space="preserve"> o para evadir una obligación;</w:t>
      </w:r>
    </w:p>
    <w:p w14:paraId="68FBA816" w14:textId="77777777" w:rsidR="006E6AA8" w:rsidRPr="00DC33B5" w:rsidRDefault="006E6AA8" w:rsidP="006E6AA8">
      <w:pPr>
        <w:pStyle w:val="Sangra3detindependiente"/>
        <w:tabs>
          <w:tab w:val="left" w:pos="2552"/>
        </w:tabs>
        <w:spacing w:after="0"/>
        <w:ind w:left="2552" w:hanging="567"/>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 xml:space="preserve">(iii) </w:t>
      </w:r>
      <w:r w:rsidRPr="00DC33B5">
        <w:rPr>
          <w:rFonts w:ascii="Calibri" w:hAnsi="Calibri" w:cs="Calibri"/>
          <w:color w:val="000000"/>
          <w:sz w:val="22"/>
          <w:szCs w:val="22"/>
          <w:lang w:val="es-ES"/>
        </w:rPr>
        <w:tab/>
        <w:t xml:space="preserve">Una </w:t>
      </w:r>
      <w:r w:rsidRPr="00DC33B5">
        <w:rPr>
          <w:rFonts w:ascii="Calibri" w:hAnsi="Calibri" w:cs="Calibri"/>
          <w:i/>
          <w:color w:val="000000"/>
          <w:sz w:val="22"/>
          <w:szCs w:val="22"/>
          <w:lang w:val="es-ES"/>
        </w:rPr>
        <w:t>práctica coercitiva</w:t>
      </w:r>
      <w:r w:rsidRPr="00DC33B5">
        <w:rPr>
          <w:rFonts w:ascii="Calibri" w:hAnsi="Calibri" w:cs="Calibri"/>
          <w:color w:val="000000"/>
          <w:sz w:val="22"/>
          <w:szCs w:val="22"/>
          <w:lang w:val="es-ES"/>
        </w:rPr>
        <w:t xml:space="preserve"> consiste en perjudicar o causar daño, o amenazar con perjudicar o causar daño, directa o indirectamente, a cualquier parte o a sus bienes para influenciar indebidamente las acciones de una parte;</w:t>
      </w:r>
    </w:p>
    <w:p w14:paraId="196C4403" w14:textId="77777777" w:rsidR="006E6AA8" w:rsidRPr="00DC33B5" w:rsidRDefault="006E6AA8" w:rsidP="006E6AA8">
      <w:pPr>
        <w:pStyle w:val="Sangra3detindependiente"/>
        <w:tabs>
          <w:tab w:val="num" w:pos="1440"/>
          <w:tab w:val="left" w:pos="2552"/>
        </w:tabs>
        <w:spacing w:after="0"/>
        <w:ind w:left="2552" w:hanging="567"/>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(iv)</w:t>
      </w:r>
      <w:r w:rsidRPr="00DC33B5">
        <w:rPr>
          <w:rFonts w:ascii="Calibri" w:hAnsi="Calibri" w:cs="Calibri"/>
          <w:bCs/>
          <w:color w:val="000000"/>
          <w:sz w:val="22"/>
          <w:szCs w:val="22"/>
          <w:lang w:val="es-ES"/>
        </w:rPr>
        <w:t xml:space="preserve"> </w:t>
      </w:r>
      <w:r w:rsidRPr="00DC33B5">
        <w:rPr>
          <w:rFonts w:ascii="Calibri" w:hAnsi="Calibri" w:cs="Calibri"/>
          <w:bCs/>
          <w:color w:val="000000"/>
          <w:sz w:val="22"/>
          <w:szCs w:val="22"/>
          <w:lang w:val="es-ES"/>
        </w:rPr>
        <w:tab/>
      </w:r>
      <w:r w:rsidRPr="00DC33B5">
        <w:rPr>
          <w:rFonts w:ascii="Calibri" w:hAnsi="Calibri" w:cs="Calibri"/>
          <w:color w:val="000000"/>
          <w:sz w:val="22"/>
          <w:szCs w:val="22"/>
          <w:lang w:val="es-ES"/>
        </w:rPr>
        <w:t xml:space="preserve">Una </w:t>
      </w:r>
      <w:r w:rsidRPr="00DC33B5">
        <w:rPr>
          <w:rFonts w:ascii="Calibri" w:hAnsi="Calibri" w:cs="Calibri"/>
          <w:i/>
          <w:color w:val="000000"/>
          <w:sz w:val="22"/>
          <w:szCs w:val="22"/>
          <w:lang w:val="es-ES"/>
        </w:rPr>
        <w:t>práctica colusoria</w:t>
      </w:r>
      <w:r w:rsidRPr="00DC33B5">
        <w:rPr>
          <w:rFonts w:ascii="Calibri" w:hAnsi="Calibri" w:cs="Calibri"/>
          <w:color w:val="000000"/>
          <w:sz w:val="22"/>
          <w:szCs w:val="22"/>
          <w:lang w:val="es-ES"/>
        </w:rPr>
        <w:t xml:space="preserve"> es un acuerdo entre dos o más partes realizado con la intención de alcanzar un propósito inapropiado, lo que incluye influenciar en forma inapropiada las acciones de otra parte; </w:t>
      </w:r>
    </w:p>
    <w:p w14:paraId="6979EFC5" w14:textId="77777777" w:rsidR="006E6AA8" w:rsidRPr="00DC33B5" w:rsidRDefault="006E6AA8" w:rsidP="006E6AA8">
      <w:pPr>
        <w:pStyle w:val="Sangra3detindependiente"/>
        <w:tabs>
          <w:tab w:val="num" w:pos="1440"/>
          <w:tab w:val="left" w:pos="2552"/>
        </w:tabs>
        <w:spacing w:after="0"/>
        <w:ind w:left="2552" w:hanging="567"/>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 xml:space="preserve">(v) </w:t>
      </w:r>
      <w:r w:rsidRPr="00DC33B5">
        <w:rPr>
          <w:rFonts w:ascii="Calibri" w:hAnsi="Calibri" w:cs="Calibri"/>
          <w:color w:val="000000"/>
          <w:sz w:val="22"/>
          <w:szCs w:val="22"/>
          <w:lang w:val="es-ES"/>
        </w:rPr>
        <w:tab/>
        <w:t xml:space="preserve">Una </w:t>
      </w:r>
      <w:r w:rsidRPr="00DC33B5">
        <w:rPr>
          <w:rFonts w:ascii="Calibri" w:hAnsi="Calibri" w:cs="Calibri"/>
          <w:i/>
          <w:color w:val="000000"/>
          <w:sz w:val="22"/>
          <w:szCs w:val="22"/>
          <w:lang w:val="es-ES"/>
        </w:rPr>
        <w:t>práctica obstructiva</w:t>
      </w:r>
      <w:r w:rsidRPr="00DC33B5">
        <w:rPr>
          <w:rFonts w:ascii="Calibri" w:hAnsi="Calibri" w:cs="Calibri"/>
          <w:color w:val="000000"/>
          <w:sz w:val="22"/>
          <w:szCs w:val="22"/>
          <w:lang w:val="es-ES"/>
        </w:rPr>
        <w:t xml:space="preserve"> consiste en:</w:t>
      </w:r>
    </w:p>
    <w:p w14:paraId="05F039C1" w14:textId="77777777" w:rsidR="006E6AA8" w:rsidRPr="00DC33B5" w:rsidRDefault="006E6AA8" w:rsidP="00392DCD">
      <w:pPr>
        <w:pStyle w:val="Sangra3detindependiente"/>
        <w:numPr>
          <w:ilvl w:val="0"/>
          <w:numId w:val="43"/>
        </w:numPr>
        <w:tabs>
          <w:tab w:val="left" w:pos="3119"/>
        </w:tabs>
        <w:spacing w:after="0"/>
        <w:ind w:left="3119" w:hanging="425"/>
        <w:jc w:val="both"/>
        <w:outlineLvl w:val="7"/>
        <w:rPr>
          <w:rFonts w:ascii="Calibri" w:hAnsi="Calibri" w:cs="Calibri"/>
          <w:bCs/>
          <w:color w:val="000000"/>
          <w:sz w:val="22"/>
          <w:szCs w:val="22"/>
          <w:lang w:val="es-ES"/>
        </w:rPr>
      </w:pPr>
      <w:r w:rsidRPr="00DC33B5">
        <w:rPr>
          <w:rFonts w:ascii="Calibri" w:hAnsi="Calibri" w:cs="Calibri"/>
          <w:color w:val="000000"/>
          <w:sz w:val="22"/>
          <w:szCs w:val="22"/>
          <w:lang w:val="es-ES"/>
        </w:rPr>
        <w:t xml:space="preserve">destruir, falsificar, alterar u ocultar evidencia significativa para </w:t>
      </w:r>
      <w:r w:rsidRPr="00DC33B5">
        <w:rPr>
          <w:rFonts w:ascii="Calibri" w:hAnsi="Calibri" w:cs="Calibri"/>
          <w:bCs/>
          <w:color w:val="000000"/>
          <w:sz w:val="22"/>
          <w:szCs w:val="22"/>
          <w:lang w:val="es-ES"/>
        </w:rPr>
        <w:t>una</w:t>
      </w:r>
      <w:r w:rsidRPr="00DC33B5">
        <w:rPr>
          <w:rFonts w:ascii="Calibri" w:hAnsi="Calibri" w:cs="Calibri"/>
          <w:color w:val="000000"/>
          <w:sz w:val="22"/>
          <w:szCs w:val="22"/>
          <w:lang w:val="es-ES"/>
        </w:rPr>
        <w:t xml:space="preserve"> investigación</w:t>
      </w:r>
      <w:r w:rsidRPr="00DC33B5">
        <w:rPr>
          <w:rFonts w:ascii="Calibri" w:hAnsi="Calibri" w:cs="Calibri"/>
          <w:bCs/>
          <w:color w:val="000000"/>
          <w:sz w:val="22"/>
          <w:szCs w:val="22"/>
          <w:lang w:val="es-ES"/>
        </w:rPr>
        <w:t xml:space="preserve"> del Grupo BID,</w:t>
      </w:r>
      <w:r w:rsidRPr="00DC33B5">
        <w:rPr>
          <w:rFonts w:ascii="Calibri" w:hAnsi="Calibri" w:cs="Calibri"/>
          <w:color w:val="000000"/>
          <w:sz w:val="22"/>
          <w:szCs w:val="22"/>
          <w:lang w:val="es-ES"/>
        </w:rPr>
        <w:t xml:space="preserve"> o realizar declaraciones falsas ante los investigadores con </w:t>
      </w:r>
      <w:r w:rsidRPr="00DC33B5">
        <w:rPr>
          <w:rFonts w:ascii="Calibri" w:hAnsi="Calibri" w:cs="Calibri"/>
          <w:bCs/>
          <w:color w:val="000000"/>
          <w:sz w:val="22"/>
          <w:szCs w:val="22"/>
          <w:lang w:val="es-ES"/>
        </w:rPr>
        <w:t>la intención</w:t>
      </w:r>
      <w:r w:rsidRPr="00DC33B5">
        <w:rPr>
          <w:rFonts w:ascii="Calibri" w:hAnsi="Calibri" w:cs="Calibri"/>
          <w:color w:val="000000"/>
          <w:sz w:val="22"/>
          <w:szCs w:val="22"/>
          <w:lang w:val="es-ES"/>
        </w:rPr>
        <w:t xml:space="preserve"> de impedir una investigación del Grupo </w:t>
      </w:r>
      <w:r w:rsidRPr="00DC33B5">
        <w:rPr>
          <w:rFonts w:ascii="Calibri" w:hAnsi="Calibri" w:cs="Calibri"/>
          <w:bCs/>
          <w:color w:val="000000"/>
          <w:sz w:val="22"/>
          <w:szCs w:val="22"/>
          <w:lang w:val="es-ES"/>
        </w:rPr>
        <w:t xml:space="preserve">BID; </w:t>
      </w:r>
    </w:p>
    <w:p w14:paraId="6BE444C7" w14:textId="77777777" w:rsidR="006E6AA8" w:rsidRPr="00DC33B5" w:rsidRDefault="006E6AA8" w:rsidP="00392DCD">
      <w:pPr>
        <w:pStyle w:val="Sangra3detindependiente"/>
        <w:numPr>
          <w:ilvl w:val="0"/>
          <w:numId w:val="43"/>
        </w:numPr>
        <w:tabs>
          <w:tab w:val="left" w:pos="3119"/>
        </w:tabs>
        <w:spacing w:after="0"/>
        <w:ind w:left="3119" w:hanging="425"/>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 xml:space="preserve">amenazar, hostigar o intimidar a cualquier parte para impedir que divulgue su conocimiento de asuntos que son importantes para </w:t>
      </w:r>
      <w:r w:rsidRPr="00DC33B5">
        <w:rPr>
          <w:rFonts w:ascii="Calibri" w:hAnsi="Calibri" w:cs="Calibri"/>
          <w:bCs/>
          <w:color w:val="000000"/>
          <w:sz w:val="22"/>
          <w:szCs w:val="22"/>
          <w:lang w:val="es-ES"/>
        </w:rPr>
        <w:t>una</w:t>
      </w:r>
      <w:r w:rsidRPr="00DC33B5">
        <w:rPr>
          <w:rFonts w:ascii="Calibri" w:hAnsi="Calibri" w:cs="Calibri"/>
          <w:color w:val="000000"/>
          <w:sz w:val="22"/>
          <w:szCs w:val="22"/>
          <w:lang w:val="es-ES"/>
        </w:rPr>
        <w:t xml:space="preserve"> investigación </w:t>
      </w:r>
      <w:r w:rsidRPr="00DC33B5">
        <w:rPr>
          <w:rFonts w:ascii="Calibri" w:hAnsi="Calibri" w:cs="Calibri"/>
          <w:bCs/>
          <w:color w:val="000000"/>
          <w:sz w:val="22"/>
          <w:szCs w:val="22"/>
          <w:lang w:val="es-ES"/>
        </w:rPr>
        <w:t xml:space="preserve">del Grupo BID </w:t>
      </w:r>
      <w:r w:rsidRPr="00DC33B5">
        <w:rPr>
          <w:rFonts w:ascii="Calibri" w:hAnsi="Calibri" w:cs="Calibri"/>
          <w:color w:val="000000"/>
          <w:sz w:val="22"/>
          <w:szCs w:val="22"/>
          <w:lang w:val="es-ES"/>
        </w:rPr>
        <w:t xml:space="preserve">o que prosiga </w:t>
      </w:r>
      <w:r w:rsidRPr="00DC33B5">
        <w:rPr>
          <w:rFonts w:ascii="Calibri" w:hAnsi="Calibri" w:cs="Calibri"/>
          <w:bCs/>
          <w:color w:val="000000"/>
          <w:sz w:val="22"/>
          <w:szCs w:val="22"/>
          <w:lang w:val="es-ES"/>
        </w:rPr>
        <w:t xml:space="preserve">con </w:t>
      </w:r>
      <w:r w:rsidRPr="00DC33B5">
        <w:rPr>
          <w:rFonts w:ascii="Calibri" w:hAnsi="Calibri" w:cs="Calibri"/>
          <w:color w:val="000000"/>
          <w:sz w:val="22"/>
          <w:szCs w:val="22"/>
          <w:lang w:val="es-ES"/>
        </w:rPr>
        <w:t>la investigación</w:t>
      </w:r>
      <w:r w:rsidRPr="00DC33B5">
        <w:rPr>
          <w:rFonts w:ascii="Calibri" w:hAnsi="Calibri" w:cs="Calibri"/>
          <w:bCs/>
          <w:color w:val="000000"/>
          <w:sz w:val="22"/>
          <w:szCs w:val="22"/>
          <w:lang w:val="es-ES"/>
        </w:rPr>
        <w:t>;</w:t>
      </w:r>
      <w:r w:rsidRPr="00DC33B5">
        <w:rPr>
          <w:rFonts w:ascii="Calibri" w:hAnsi="Calibri" w:cs="Calibri"/>
          <w:color w:val="000000"/>
          <w:sz w:val="22"/>
          <w:szCs w:val="22"/>
          <w:lang w:val="es-ES"/>
        </w:rPr>
        <w:t xml:space="preserve"> o</w:t>
      </w:r>
      <w:r w:rsidRPr="00DC33B5">
        <w:rPr>
          <w:rFonts w:ascii="Calibri" w:hAnsi="Calibri" w:cs="Calibri"/>
          <w:bCs/>
          <w:color w:val="000000"/>
          <w:sz w:val="22"/>
          <w:szCs w:val="22"/>
          <w:lang w:val="es-ES"/>
        </w:rPr>
        <w:t xml:space="preserve"> </w:t>
      </w:r>
    </w:p>
    <w:p w14:paraId="2F2F71D1" w14:textId="77777777" w:rsidR="006E6AA8" w:rsidRPr="00DC33B5" w:rsidRDefault="006E6AA8" w:rsidP="00392DCD">
      <w:pPr>
        <w:pStyle w:val="Sangra3detindependiente"/>
        <w:numPr>
          <w:ilvl w:val="0"/>
          <w:numId w:val="43"/>
        </w:numPr>
        <w:tabs>
          <w:tab w:val="left" w:pos="3119"/>
        </w:tabs>
        <w:spacing w:after="0"/>
        <w:ind w:left="3119" w:hanging="425"/>
        <w:jc w:val="both"/>
        <w:outlineLvl w:val="7"/>
        <w:rPr>
          <w:rFonts w:ascii="Calibri" w:hAnsi="Calibri" w:cs="Calibri"/>
          <w:color w:val="000000"/>
          <w:sz w:val="22"/>
          <w:szCs w:val="22"/>
          <w:lang w:val="es-ES"/>
        </w:rPr>
      </w:pPr>
      <w:r w:rsidRPr="00DC33B5">
        <w:rPr>
          <w:rFonts w:ascii="Calibri" w:hAnsi="Calibri" w:cs="Calibri"/>
          <w:bCs/>
          <w:color w:val="000000"/>
          <w:sz w:val="22"/>
          <w:szCs w:val="22"/>
          <w:lang w:val="es-ES"/>
        </w:rPr>
        <w:t xml:space="preserve">actos realizados con la intención de </w:t>
      </w:r>
      <w:r w:rsidRPr="00DC33B5">
        <w:rPr>
          <w:rFonts w:ascii="Calibri" w:hAnsi="Calibri" w:cs="Calibri"/>
          <w:color w:val="000000"/>
          <w:sz w:val="22"/>
          <w:szCs w:val="22"/>
          <w:lang w:val="es-ES"/>
        </w:rPr>
        <w:t xml:space="preserve">impedir el ejercicio de los derechos </w:t>
      </w:r>
      <w:r w:rsidRPr="00DC33B5">
        <w:rPr>
          <w:rFonts w:ascii="Calibri" w:hAnsi="Calibri" w:cs="Calibri"/>
          <w:bCs/>
          <w:color w:val="000000"/>
          <w:sz w:val="22"/>
          <w:szCs w:val="22"/>
          <w:lang w:val="es-ES"/>
        </w:rPr>
        <w:t xml:space="preserve">contractuales </w:t>
      </w:r>
      <w:r w:rsidRPr="00DC33B5">
        <w:rPr>
          <w:rFonts w:ascii="Calibri" w:hAnsi="Calibri" w:cs="Calibri"/>
          <w:color w:val="000000"/>
          <w:sz w:val="22"/>
          <w:szCs w:val="22"/>
          <w:lang w:val="es-ES"/>
        </w:rPr>
        <w:t xml:space="preserve">de auditoría </w:t>
      </w:r>
      <w:r w:rsidRPr="00DC33B5">
        <w:rPr>
          <w:rFonts w:ascii="Calibri" w:hAnsi="Calibri" w:cs="Calibri"/>
          <w:bCs/>
          <w:color w:val="000000"/>
          <w:sz w:val="22"/>
          <w:szCs w:val="22"/>
          <w:lang w:val="es-ES"/>
        </w:rPr>
        <w:t xml:space="preserve">e inspección del Grupo BID </w:t>
      </w:r>
      <w:r w:rsidRPr="00DC33B5">
        <w:rPr>
          <w:rFonts w:ascii="Calibri" w:hAnsi="Calibri" w:cs="Calibri"/>
          <w:color w:val="000000"/>
          <w:sz w:val="22"/>
          <w:szCs w:val="22"/>
          <w:lang w:val="es-ES"/>
        </w:rPr>
        <w:lastRenderedPageBreak/>
        <w:t>previstos en la subcláusula 13.2.1 (f) de abajo</w:t>
      </w:r>
      <w:r w:rsidRPr="00DC33B5">
        <w:rPr>
          <w:rFonts w:ascii="Calibri" w:hAnsi="Calibri" w:cs="Calibri"/>
          <w:bCs/>
          <w:color w:val="000000"/>
          <w:sz w:val="22"/>
          <w:szCs w:val="22"/>
          <w:lang w:val="es-ES"/>
        </w:rPr>
        <w:t xml:space="preserve">, o sus derechos de acceso a la información; </w:t>
      </w:r>
    </w:p>
    <w:p w14:paraId="4A2E2B94" w14:textId="77777777" w:rsidR="006E6AA8" w:rsidRPr="00DC33B5" w:rsidRDefault="006E6AA8" w:rsidP="006E6AA8">
      <w:pPr>
        <w:pStyle w:val="Sangra3detindependiente"/>
        <w:spacing w:after="0"/>
        <w:ind w:left="2552" w:hanging="567"/>
        <w:jc w:val="both"/>
        <w:outlineLvl w:val="7"/>
        <w:rPr>
          <w:rFonts w:ascii="Calibri" w:hAnsi="Calibri" w:cs="Calibri"/>
          <w:bCs/>
          <w:color w:val="000000"/>
          <w:sz w:val="22"/>
          <w:szCs w:val="22"/>
          <w:lang w:val="es-ES"/>
        </w:rPr>
      </w:pPr>
      <w:r w:rsidRPr="00DC33B5">
        <w:rPr>
          <w:rFonts w:ascii="Calibri" w:hAnsi="Calibri" w:cs="Calibri"/>
          <w:bCs/>
          <w:color w:val="000000"/>
          <w:sz w:val="22"/>
          <w:szCs w:val="22"/>
          <w:lang w:val="es-ES"/>
        </w:rPr>
        <w:t xml:space="preserve">(vi) </w:t>
      </w:r>
      <w:r w:rsidRPr="00DC33B5">
        <w:rPr>
          <w:rFonts w:ascii="Calibri" w:hAnsi="Calibri" w:cs="Calibri"/>
          <w:bCs/>
          <w:color w:val="000000"/>
          <w:sz w:val="22"/>
          <w:szCs w:val="22"/>
          <w:lang w:val="es-ES"/>
        </w:rPr>
        <w:tab/>
        <w:t xml:space="preserve">Una </w:t>
      </w:r>
      <w:r w:rsidRPr="00DC33B5">
        <w:rPr>
          <w:rFonts w:ascii="Calibri" w:hAnsi="Calibri" w:cs="Calibri"/>
          <w:bCs/>
          <w:i/>
          <w:iCs/>
          <w:color w:val="000000"/>
          <w:sz w:val="22"/>
          <w:szCs w:val="22"/>
          <w:lang w:val="es-ES"/>
        </w:rPr>
        <w:t>apropiación indebida</w:t>
      </w:r>
      <w:r w:rsidRPr="00DC33B5">
        <w:rPr>
          <w:rFonts w:ascii="Calibri" w:hAnsi="Calibri" w:cs="Calibri"/>
          <w:bCs/>
          <w:color w:val="000000"/>
          <w:sz w:val="22"/>
          <w:szCs w:val="22"/>
          <w:lang w:val="es-ES"/>
        </w:rPr>
        <w:t xml:space="preserve"> consiste en el uso de fondos o recursos del Grupo BID para un</w:t>
      </w:r>
      <w:r w:rsidRPr="00DC33B5">
        <w:rPr>
          <w:rFonts w:ascii="Calibri" w:hAnsi="Calibri" w:cs="Calibri"/>
          <w:bCs/>
          <w:i/>
          <w:iCs/>
          <w:color w:val="000000"/>
          <w:sz w:val="22"/>
          <w:szCs w:val="22"/>
          <w:lang w:val="es-ES"/>
        </w:rPr>
        <w:t xml:space="preserve"> propósito</w:t>
      </w:r>
      <w:r w:rsidRPr="00DC33B5">
        <w:rPr>
          <w:rFonts w:ascii="Calibri" w:hAnsi="Calibri" w:cs="Calibri"/>
          <w:bCs/>
          <w:color w:val="000000"/>
          <w:sz w:val="22"/>
          <w:szCs w:val="22"/>
          <w:lang w:val="es-ES"/>
        </w:rPr>
        <w:t xml:space="preserve"> indebido o para un propósito no autorizado, cometido de forma intencional o por negligencia grave.</w:t>
      </w:r>
    </w:p>
    <w:p w14:paraId="684A9FA2" w14:textId="77777777" w:rsidR="006E6AA8" w:rsidRPr="00DC33B5" w:rsidRDefault="006E6AA8" w:rsidP="006E6AA8">
      <w:pPr>
        <w:pStyle w:val="Sangra3detindependiente"/>
        <w:spacing w:after="0"/>
        <w:ind w:left="1629" w:hanging="387"/>
        <w:jc w:val="both"/>
        <w:outlineLvl w:val="7"/>
        <w:rPr>
          <w:rFonts w:ascii="Calibri" w:hAnsi="Calibri" w:cs="Calibri"/>
          <w:bCs/>
          <w:color w:val="000000"/>
          <w:sz w:val="22"/>
          <w:szCs w:val="22"/>
          <w:lang w:val="es-ES"/>
        </w:rPr>
      </w:pPr>
    </w:p>
    <w:p w14:paraId="11DB0603" w14:textId="77777777" w:rsidR="006E6AA8" w:rsidRPr="00DC33B5" w:rsidRDefault="006E6AA8" w:rsidP="00392DCD">
      <w:pPr>
        <w:pStyle w:val="S1-subpara"/>
        <w:numPr>
          <w:ilvl w:val="0"/>
          <w:numId w:val="45"/>
        </w:numPr>
        <w:spacing w:after="0"/>
        <w:ind w:left="1985" w:hanging="567"/>
        <w:rPr>
          <w:rFonts w:ascii="Calibri" w:hAnsi="Calibri" w:cs="Calibri"/>
          <w:color w:val="000000"/>
          <w:sz w:val="22"/>
          <w:szCs w:val="22"/>
          <w:lang w:val="es-ES"/>
        </w:rPr>
      </w:pPr>
      <w:r w:rsidRPr="00DC33B5">
        <w:rPr>
          <w:rFonts w:ascii="Calibri" w:hAnsi="Calibri" w:cs="Calibri"/>
          <w:color w:val="000000"/>
          <w:sz w:val="22"/>
          <w:szCs w:val="22"/>
          <w:lang w:val="es-ES"/>
        </w:rPr>
        <w:t xml:space="preserve">Si se determina que, de conformidad con los Procedimientos de </w:t>
      </w:r>
      <w:r w:rsidRPr="00DC33B5">
        <w:rPr>
          <w:rFonts w:ascii="Calibri" w:hAnsi="Calibri" w:cs="Calibri"/>
          <w:bCs/>
          <w:color w:val="000000"/>
          <w:sz w:val="22"/>
          <w:szCs w:val="22"/>
          <w:lang w:val="es-ES"/>
        </w:rPr>
        <w:t>Sanciones del Banco, que los Prestatarios (incluyendo los beneficiarios de donaciones), organismos ejecutores y organismos Compradores incluyendo miembros de su personal</w:t>
      </w:r>
      <w:r w:rsidRPr="00DC33B5">
        <w:rPr>
          <w:rFonts w:ascii="Calibri" w:hAnsi="Calibri" w:cs="Calibri"/>
          <w:color w:val="000000"/>
          <w:sz w:val="22"/>
          <w:szCs w:val="22"/>
          <w:lang w:val="es-ES"/>
        </w:rPr>
        <w:t xml:space="preserve">, cualquier firma, entidad o individuo participando en una actividad financiada por el Banco </w:t>
      </w:r>
      <w:r w:rsidRPr="00DC33B5">
        <w:rPr>
          <w:rFonts w:ascii="Calibri" w:hAnsi="Calibri" w:cs="Calibri"/>
          <w:bCs/>
          <w:color w:val="000000"/>
          <w:sz w:val="22"/>
          <w:szCs w:val="22"/>
          <w:lang w:val="es-ES"/>
        </w:rPr>
        <w:t>o actuando como</w:t>
      </w:r>
      <w:r w:rsidRPr="00DC33B5">
        <w:rPr>
          <w:rFonts w:ascii="Calibri" w:hAnsi="Calibri" w:cs="Calibri"/>
          <w:color w:val="000000"/>
          <w:sz w:val="22"/>
          <w:szCs w:val="22"/>
          <w:lang w:val="es-ES"/>
        </w:rPr>
        <w:t>, entre otros, oferentes, proveedores, contratistas, consultores, miembros del personal, subcontratistas, subconsultores, proveedores de bienes o servicios, concesionarios, (incluyendo sus respectivos funcionarios, empleados y representantes</w:t>
      </w:r>
      <w:r w:rsidRPr="00DC33B5">
        <w:rPr>
          <w:rFonts w:ascii="Calibri" w:hAnsi="Calibri" w:cs="Calibri"/>
          <w:bCs/>
          <w:color w:val="000000"/>
          <w:sz w:val="22"/>
          <w:szCs w:val="22"/>
          <w:lang w:val="es-ES"/>
        </w:rPr>
        <w:t xml:space="preserve"> o agentes</w:t>
      </w:r>
      <w:r w:rsidRPr="00DC33B5">
        <w:rPr>
          <w:rFonts w:ascii="Calibri" w:hAnsi="Calibri" w:cs="Calibri"/>
          <w:color w:val="000000"/>
          <w:sz w:val="22"/>
          <w:szCs w:val="22"/>
          <w:lang w:val="es-ES"/>
        </w:rPr>
        <w:t>, ya sean sus atribuciones expresas o implícitas) ha cometido una Práctica Prohibida en cualquier etapa de la adjudicación o ejecución de un contrato, el Banco podrá:</w:t>
      </w:r>
    </w:p>
    <w:p w14:paraId="1A8253BE" w14:textId="77777777" w:rsidR="006E6AA8" w:rsidRPr="00DC33B5" w:rsidRDefault="006E6AA8" w:rsidP="00392DCD">
      <w:pPr>
        <w:pStyle w:val="Sangra3detindependiente"/>
        <w:numPr>
          <w:ilvl w:val="0"/>
          <w:numId w:val="44"/>
        </w:numPr>
        <w:spacing w:after="0"/>
        <w:ind w:left="2552" w:hanging="425"/>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no financiar ninguna propuesta de adjudicación de un contrato para la adquisición de bienes o servicios, la contratación de obras, o servicios de consultoría;</w:t>
      </w:r>
    </w:p>
    <w:p w14:paraId="14D371C6" w14:textId="77777777" w:rsidR="006E6AA8" w:rsidRPr="00DC33B5" w:rsidRDefault="006E6AA8" w:rsidP="00392DCD">
      <w:pPr>
        <w:pStyle w:val="Sangra3detindependiente"/>
        <w:numPr>
          <w:ilvl w:val="0"/>
          <w:numId w:val="44"/>
        </w:numPr>
        <w:spacing w:after="0"/>
        <w:ind w:left="2552" w:hanging="425"/>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 xml:space="preserve">suspender los desembolsos de la operación si se determina, en cualquier etapa, que un empleado, agencia o representante del Prestatario, el Organismo Ejecutor o el Organismo </w:t>
      </w:r>
      <w:r w:rsidRPr="00DC33B5">
        <w:rPr>
          <w:rFonts w:ascii="Calibri" w:hAnsi="Calibri" w:cs="Calibri"/>
          <w:bCs/>
          <w:color w:val="000000"/>
          <w:sz w:val="22"/>
          <w:szCs w:val="22"/>
          <w:lang w:val="es-ES"/>
        </w:rPr>
        <w:t>Comprador</w:t>
      </w:r>
      <w:r w:rsidRPr="00DC33B5">
        <w:rPr>
          <w:rFonts w:ascii="Calibri" w:hAnsi="Calibri" w:cs="Calibri"/>
          <w:color w:val="000000"/>
          <w:sz w:val="22"/>
          <w:szCs w:val="22"/>
          <w:lang w:val="es-ES"/>
        </w:rPr>
        <w:t xml:space="preserve"> ha cometido una Práctica Prohibida;</w:t>
      </w:r>
    </w:p>
    <w:p w14:paraId="0EC072ED" w14:textId="77777777" w:rsidR="006E6AA8" w:rsidRPr="00DC33B5" w:rsidRDefault="006E6AA8" w:rsidP="00392DCD">
      <w:pPr>
        <w:pStyle w:val="Sangra3detindependiente"/>
        <w:numPr>
          <w:ilvl w:val="0"/>
          <w:numId w:val="44"/>
        </w:numPr>
        <w:spacing w:after="0"/>
        <w:ind w:left="2552" w:hanging="425"/>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805B835" w14:textId="77777777" w:rsidR="006E6AA8" w:rsidRPr="00DC33B5" w:rsidRDefault="006E6AA8" w:rsidP="00392DCD">
      <w:pPr>
        <w:pStyle w:val="Sangra3detindependiente"/>
        <w:numPr>
          <w:ilvl w:val="0"/>
          <w:numId w:val="44"/>
        </w:numPr>
        <w:spacing w:after="0"/>
        <w:ind w:left="2552" w:hanging="425"/>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 xml:space="preserve">emitir una amonestación a la firma, entidad o individuo en el formato de una carta </w:t>
      </w:r>
      <w:r w:rsidRPr="00DC33B5">
        <w:rPr>
          <w:rFonts w:ascii="Calibri" w:hAnsi="Calibri" w:cs="Calibri"/>
          <w:bCs/>
          <w:color w:val="000000"/>
          <w:sz w:val="22"/>
          <w:szCs w:val="22"/>
          <w:lang w:val="es-ES"/>
        </w:rPr>
        <w:t>oficial</w:t>
      </w:r>
      <w:r w:rsidRPr="00DC33B5">
        <w:rPr>
          <w:rFonts w:ascii="Calibri" w:hAnsi="Calibri" w:cs="Calibri"/>
          <w:color w:val="000000"/>
          <w:sz w:val="22"/>
          <w:szCs w:val="22"/>
          <w:lang w:val="es-ES"/>
        </w:rPr>
        <w:t xml:space="preserve"> de censura por su conducta;</w:t>
      </w:r>
    </w:p>
    <w:p w14:paraId="5E786F04" w14:textId="77777777" w:rsidR="006E6AA8" w:rsidRPr="00DC33B5" w:rsidRDefault="006E6AA8" w:rsidP="00392DCD">
      <w:pPr>
        <w:pStyle w:val="Sangra3detindependiente"/>
        <w:numPr>
          <w:ilvl w:val="0"/>
          <w:numId w:val="44"/>
        </w:numPr>
        <w:spacing w:after="0"/>
        <w:ind w:left="2552" w:hanging="425"/>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 xml:space="preserve">declarar a una firma, entidad o individuo inelegible, </w:t>
      </w:r>
      <w:r w:rsidRPr="00DC33B5">
        <w:rPr>
          <w:rFonts w:ascii="Calibri" w:hAnsi="Calibri" w:cs="Calibri"/>
          <w:bCs/>
          <w:color w:val="000000"/>
          <w:sz w:val="22"/>
          <w:szCs w:val="22"/>
          <w:lang w:val="es-ES"/>
        </w:rPr>
        <w:t>en</w:t>
      </w:r>
      <w:r w:rsidRPr="00DC33B5">
        <w:rPr>
          <w:rFonts w:ascii="Calibri" w:hAnsi="Calibri" w:cs="Calibri"/>
          <w:color w:val="000000"/>
          <w:sz w:val="22"/>
          <w:szCs w:val="22"/>
          <w:lang w:val="es-ES"/>
        </w:rPr>
        <w:t xml:space="preserve"> forma permanente o por </w:t>
      </w:r>
      <w:r w:rsidRPr="00DC33B5">
        <w:rPr>
          <w:rFonts w:ascii="Calibri" w:hAnsi="Calibri" w:cs="Calibri"/>
          <w:bCs/>
          <w:color w:val="000000"/>
          <w:sz w:val="22"/>
          <w:szCs w:val="22"/>
          <w:lang w:val="es-ES"/>
        </w:rPr>
        <w:t xml:space="preserve">un período </w:t>
      </w:r>
      <w:r w:rsidRPr="00DC33B5">
        <w:rPr>
          <w:rFonts w:ascii="Calibri" w:hAnsi="Calibri" w:cs="Calibri"/>
          <w:color w:val="000000"/>
          <w:sz w:val="22"/>
          <w:szCs w:val="22"/>
          <w:lang w:val="es-ES"/>
        </w:rPr>
        <w:t xml:space="preserve">determinado de tiempo, para </w:t>
      </w:r>
      <w:r w:rsidRPr="00DC33B5">
        <w:rPr>
          <w:rFonts w:ascii="Calibri" w:hAnsi="Calibri" w:cs="Calibri"/>
          <w:bCs/>
          <w:color w:val="000000"/>
          <w:sz w:val="22"/>
          <w:szCs w:val="22"/>
          <w:lang w:val="es-ES"/>
        </w:rPr>
        <w:t xml:space="preserve">la participación y/o la adjudicación de </w:t>
      </w:r>
      <w:r w:rsidRPr="00DC33B5">
        <w:rPr>
          <w:rFonts w:ascii="Calibri" w:hAnsi="Calibri" w:cs="Calibri"/>
          <w:color w:val="000000"/>
          <w:sz w:val="22"/>
          <w:szCs w:val="22"/>
          <w:lang w:val="es-ES"/>
        </w:rPr>
        <w:t xml:space="preserve">contratos </w:t>
      </w:r>
      <w:r w:rsidRPr="00DC33B5">
        <w:rPr>
          <w:rFonts w:ascii="Calibri" w:hAnsi="Calibri" w:cs="Calibri"/>
          <w:bCs/>
          <w:color w:val="000000"/>
          <w:sz w:val="22"/>
          <w:szCs w:val="22"/>
          <w:lang w:val="es-ES"/>
        </w:rPr>
        <w:t>adicionales financiados con recursos del Grupo BID;</w:t>
      </w:r>
    </w:p>
    <w:p w14:paraId="4D47DB46" w14:textId="77777777" w:rsidR="006E6AA8" w:rsidRPr="00DC33B5" w:rsidRDefault="006E6AA8" w:rsidP="00392DCD">
      <w:pPr>
        <w:pStyle w:val="Sangra3detindependiente"/>
        <w:numPr>
          <w:ilvl w:val="0"/>
          <w:numId w:val="44"/>
        </w:numPr>
        <w:spacing w:after="0"/>
        <w:ind w:left="2552" w:hanging="425"/>
        <w:jc w:val="both"/>
        <w:outlineLvl w:val="7"/>
        <w:rPr>
          <w:rFonts w:ascii="Calibri" w:hAnsi="Calibri" w:cs="Calibri"/>
          <w:color w:val="000000"/>
          <w:sz w:val="22"/>
          <w:szCs w:val="22"/>
          <w:lang w:val="es-ES"/>
        </w:rPr>
      </w:pPr>
      <w:r w:rsidRPr="00DC33B5">
        <w:rPr>
          <w:rFonts w:ascii="Calibri" w:hAnsi="Calibri" w:cs="Calibri"/>
          <w:color w:val="000000"/>
          <w:sz w:val="22"/>
          <w:szCs w:val="22"/>
          <w:lang w:val="es-ES"/>
        </w:rPr>
        <w:t>imponer otras sanciones que considere apropiadas</w:t>
      </w:r>
      <w:r w:rsidRPr="00DC33B5">
        <w:rPr>
          <w:rFonts w:ascii="Calibri" w:hAnsi="Calibri" w:cs="Calibri"/>
          <w:bCs/>
          <w:color w:val="000000"/>
          <w:sz w:val="22"/>
          <w:szCs w:val="22"/>
          <w:lang w:val="es-ES"/>
        </w:rPr>
        <w:t>, entre otras, restitución de fondos y</w:t>
      </w:r>
      <w:r w:rsidRPr="00DC33B5">
        <w:rPr>
          <w:rFonts w:ascii="Calibri" w:hAnsi="Calibri" w:cs="Calibri"/>
          <w:color w:val="000000"/>
          <w:sz w:val="22"/>
          <w:szCs w:val="22"/>
          <w:lang w:val="es-ES"/>
        </w:rPr>
        <w:t xml:space="preserve"> multas </w:t>
      </w:r>
      <w:r w:rsidRPr="00DC33B5">
        <w:rPr>
          <w:rFonts w:ascii="Calibri" w:hAnsi="Calibri" w:cs="Calibri"/>
          <w:bCs/>
          <w:color w:val="000000"/>
          <w:sz w:val="22"/>
          <w:szCs w:val="22"/>
          <w:lang w:val="es-ES"/>
        </w:rPr>
        <w:t>equivalentes al</w:t>
      </w:r>
      <w:r w:rsidRPr="00DC33B5">
        <w:rPr>
          <w:rFonts w:ascii="Calibri" w:hAnsi="Calibri" w:cs="Calibri"/>
          <w:color w:val="000000"/>
          <w:sz w:val="22"/>
          <w:szCs w:val="22"/>
          <w:lang w:val="es-ES"/>
        </w:rPr>
        <w:t xml:space="preserve"> reembolso de los costos vinculados con las investigaciones y actuaciones</w:t>
      </w:r>
      <w:r w:rsidRPr="00DC33B5">
        <w:rPr>
          <w:rFonts w:ascii="Calibri" w:hAnsi="Calibri" w:cs="Calibri"/>
          <w:bCs/>
          <w:color w:val="000000"/>
          <w:sz w:val="22"/>
          <w:szCs w:val="22"/>
          <w:lang w:val="es-ES"/>
        </w:rPr>
        <w:t xml:space="preserve"> previstas en los Procedimientos de Sanciones</w:t>
      </w:r>
      <w:r w:rsidRPr="00DC33B5">
        <w:rPr>
          <w:rFonts w:ascii="Calibri" w:hAnsi="Calibri" w:cs="Calibri"/>
          <w:color w:val="000000"/>
          <w:sz w:val="22"/>
          <w:szCs w:val="22"/>
          <w:lang w:val="es-ES"/>
        </w:rPr>
        <w:t>. Dichas sanciones podrán ser impuestas en forma adicional o en sustitución de las sanciones arriba referidas</w:t>
      </w:r>
      <w:r w:rsidRPr="00DC33B5">
        <w:rPr>
          <w:rFonts w:ascii="Calibri" w:hAnsi="Calibri" w:cs="Calibri"/>
          <w:bCs/>
          <w:color w:val="000000"/>
          <w:sz w:val="22"/>
          <w:szCs w:val="22"/>
          <w:lang w:val="es-ES"/>
        </w:rPr>
        <w:t xml:space="preserve">" (las sanciones “arriba referidas” son la amonestación y la inhabilitación/inelegibilidad). </w:t>
      </w:r>
    </w:p>
    <w:p w14:paraId="58B3D8B5" w14:textId="77777777" w:rsidR="006E6AA8" w:rsidRPr="00DC33B5" w:rsidRDefault="006E6AA8" w:rsidP="00392DCD">
      <w:pPr>
        <w:pStyle w:val="Sangra3detindependiente"/>
        <w:numPr>
          <w:ilvl w:val="0"/>
          <w:numId w:val="44"/>
        </w:numPr>
        <w:spacing w:after="0"/>
        <w:ind w:left="2552" w:hanging="425"/>
        <w:jc w:val="both"/>
        <w:outlineLvl w:val="7"/>
        <w:rPr>
          <w:rFonts w:ascii="Calibri" w:hAnsi="Calibri" w:cs="Calibri"/>
          <w:bCs/>
          <w:color w:val="000000"/>
          <w:sz w:val="22"/>
          <w:szCs w:val="22"/>
          <w:lang w:val="es-ES"/>
        </w:rPr>
      </w:pPr>
      <w:r w:rsidRPr="00DC33B5">
        <w:rPr>
          <w:rFonts w:ascii="Calibri" w:hAnsi="Calibri" w:cs="Calibri"/>
          <w:bCs/>
          <w:color w:val="000000"/>
          <w:sz w:val="22"/>
          <w:szCs w:val="22"/>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w:t>
      </w:r>
      <w:r w:rsidRPr="00DC33B5">
        <w:rPr>
          <w:rFonts w:ascii="Calibri" w:hAnsi="Calibri" w:cs="Calibri"/>
          <w:bCs/>
          <w:color w:val="000000"/>
          <w:sz w:val="22"/>
          <w:szCs w:val="22"/>
          <w:lang w:val="es-ES"/>
        </w:rPr>
        <w:lastRenderedPageBreak/>
        <w:t xml:space="preserve">también propietarios de una entidad sancionada y/o ejerzan control sobre una entidad sancionada aun cuando no se haya concluido que esas partes incurrieron directamente en una Práctica Prohibida. </w:t>
      </w:r>
    </w:p>
    <w:p w14:paraId="068D6E26" w14:textId="77777777" w:rsidR="006E6AA8" w:rsidRPr="00DC33B5" w:rsidRDefault="006E6AA8" w:rsidP="00392DCD">
      <w:pPr>
        <w:pStyle w:val="Sangra3detindependiente"/>
        <w:numPr>
          <w:ilvl w:val="0"/>
          <w:numId w:val="44"/>
        </w:numPr>
        <w:spacing w:after="0"/>
        <w:ind w:left="2552" w:hanging="425"/>
        <w:jc w:val="both"/>
        <w:outlineLvl w:val="7"/>
        <w:rPr>
          <w:rFonts w:ascii="Calibri" w:hAnsi="Calibri" w:cs="Calibri"/>
          <w:bCs/>
          <w:color w:val="000000"/>
          <w:sz w:val="22"/>
          <w:szCs w:val="22"/>
          <w:lang w:val="es-ES"/>
        </w:rPr>
      </w:pPr>
      <w:r w:rsidRPr="00DC33B5">
        <w:rPr>
          <w:rFonts w:ascii="Calibri" w:hAnsi="Calibri" w:cs="Calibri"/>
          <w:bCs/>
          <w:color w:val="000000"/>
          <w:sz w:val="22"/>
          <w:szCs w:val="22"/>
          <w:lang w:val="es-ES"/>
        </w:rPr>
        <w:t>remitir el tema a las autoridades nacionales pertinentes encargadas de hacer cumplir las leyes.</w:t>
      </w:r>
    </w:p>
    <w:p w14:paraId="7AC76BD6" w14:textId="77777777" w:rsidR="006E6AA8" w:rsidRPr="00DC33B5" w:rsidRDefault="006E6AA8" w:rsidP="006E6AA8">
      <w:pPr>
        <w:pStyle w:val="Sangra3detindependiente"/>
        <w:spacing w:after="0"/>
        <w:ind w:left="1242"/>
        <w:jc w:val="both"/>
        <w:rPr>
          <w:rFonts w:ascii="Calibri" w:hAnsi="Calibri" w:cs="Calibri"/>
          <w:bCs/>
          <w:color w:val="000000"/>
          <w:sz w:val="22"/>
          <w:szCs w:val="22"/>
          <w:lang w:val="es-ES"/>
        </w:rPr>
      </w:pPr>
    </w:p>
    <w:p w14:paraId="4F80EE3F" w14:textId="77777777" w:rsidR="006E6AA8" w:rsidRPr="00DC33B5" w:rsidRDefault="006E6AA8" w:rsidP="00392DCD">
      <w:pPr>
        <w:pStyle w:val="S1-subpara"/>
        <w:numPr>
          <w:ilvl w:val="0"/>
          <w:numId w:val="45"/>
        </w:numPr>
        <w:spacing w:after="0"/>
        <w:ind w:left="1985" w:hanging="567"/>
        <w:rPr>
          <w:rFonts w:ascii="Calibri" w:hAnsi="Calibri" w:cs="Calibri"/>
          <w:color w:val="000000"/>
          <w:sz w:val="22"/>
          <w:szCs w:val="22"/>
          <w:lang w:val="es-ES"/>
        </w:rPr>
      </w:pPr>
      <w:r w:rsidRPr="00DC33B5">
        <w:rPr>
          <w:rFonts w:ascii="Calibri" w:hAnsi="Calibri" w:cs="Calibri"/>
          <w:color w:val="000000"/>
          <w:sz w:val="22"/>
          <w:szCs w:val="22"/>
          <w:lang w:val="es-ES"/>
        </w:rPr>
        <w:t>Lo dispuesto en los incisos (i) y (ii) de la subcláusula 13.2.1 (b) se aplicará también en los casos en que las partes hayan sido declaradas temporalmente inelegibles para la adjudicación de nuevos contratos en espera de que se adopte una decisión definitiva en un proceso de sanción, u otra resolución.</w:t>
      </w:r>
    </w:p>
    <w:p w14:paraId="2040CA52" w14:textId="77777777" w:rsidR="006E6AA8" w:rsidRPr="00DC33B5" w:rsidRDefault="006E6AA8" w:rsidP="006E6AA8">
      <w:pPr>
        <w:ind w:left="1985" w:hanging="567"/>
        <w:jc w:val="both"/>
        <w:rPr>
          <w:rFonts w:cs="Calibri"/>
          <w:color w:val="000000"/>
          <w:lang w:val="es-ES"/>
        </w:rPr>
      </w:pPr>
    </w:p>
    <w:p w14:paraId="709E60B0" w14:textId="77777777" w:rsidR="006E6AA8" w:rsidRPr="00DC33B5" w:rsidRDefault="006E6AA8" w:rsidP="00392DCD">
      <w:pPr>
        <w:pStyle w:val="S1-subpara"/>
        <w:numPr>
          <w:ilvl w:val="0"/>
          <w:numId w:val="45"/>
        </w:numPr>
        <w:spacing w:after="0"/>
        <w:ind w:left="1985" w:hanging="567"/>
        <w:rPr>
          <w:rFonts w:ascii="Calibri" w:hAnsi="Calibri" w:cs="Calibri"/>
          <w:color w:val="000000"/>
          <w:sz w:val="22"/>
          <w:szCs w:val="22"/>
          <w:lang w:val="es-ES"/>
        </w:rPr>
      </w:pPr>
      <w:r w:rsidRPr="00DC33B5">
        <w:rPr>
          <w:rFonts w:ascii="Calibri" w:hAnsi="Calibri" w:cs="Calibri"/>
          <w:color w:val="000000"/>
          <w:sz w:val="22"/>
          <w:szCs w:val="22"/>
          <w:lang w:val="es-ES"/>
        </w:rPr>
        <w:t>La imposición de cualquier medida definitiva que sea tomada por el Banco de conformidad con las provisiones referidas anteriormente será de carácter público.</w:t>
      </w:r>
    </w:p>
    <w:p w14:paraId="06F022EC" w14:textId="77777777" w:rsidR="006E6AA8" w:rsidRPr="00DC33B5" w:rsidRDefault="006E6AA8" w:rsidP="006E6AA8">
      <w:pPr>
        <w:ind w:left="1985" w:hanging="567"/>
        <w:jc w:val="both"/>
        <w:rPr>
          <w:rFonts w:cs="Calibri"/>
          <w:color w:val="000000"/>
          <w:lang w:val="es-ES"/>
        </w:rPr>
      </w:pPr>
    </w:p>
    <w:p w14:paraId="45786943" w14:textId="77777777" w:rsidR="006E6AA8" w:rsidRPr="00DC33B5" w:rsidRDefault="006E6AA8" w:rsidP="00392DCD">
      <w:pPr>
        <w:pStyle w:val="S1-subpara"/>
        <w:numPr>
          <w:ilvl w:val="0"/>
          <w:numId w:val="45"/>
        </w:numPr>
        <w:spacing w:after="0"/>
        <w:ind w:left="1985" w:hanging="567"/>
        <w:rPr>
          <w:rFonts w:ascii="Calibri" w:hAnsi="Calibri" w:cs="Calibri"/>
          <w:color w:val="000000"/>
          <w:sz w:val="22"/>
          <w:szCs w:val="22"/>
          <w:lang w:val="es-ES"/>
        </w:rPr>
      </w:pPr>
      <w:r w:rsidRPr="00DC33B5">
        <w:rPr>
          <w:rFonts w:ascii="Calibri" w:hAnsi="Calibri" w:cs="Calibri"/>
          <w:color w:val="000000"/>
          <w:sz w:val="22"/>
          <w:szCs w:val="22"/>
          <w:lang w:val="es-ES"/>
        </w:rPr>
        <w:t>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subcontratistas,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376B0BA7" w14:textId="77777777" w:rsidR="006E6AA8" w:rsidRPr="00DC33B5" w:rsidRDefault="006E6AA8" w:rsidP="006E6AA8">
      <w:pPr>
        <w:ind w:left="1985" w:hanging="567"/>
        <w:jc w:val="both"/>
        <w:rPr>
          <w:rFonts w:cs="Calibri"/>
          <w:color w:val="000000"/>
          <w:lang w:val="es-ES"/>
        </w:rPr>
      </w:pPr>
    </w:p>
    <w:p w14:paraId="20AAD71E" w14:textId="77777777" w:rsidR="006E6AA8" w:rsidRPr="00DC33B5" w:rsidRDefault="006E6AA8" w:rsidP="00392DCD">
      <w:pPr>
        <w:pStyle w:val="S1-subpara"/>
        <w:numPr>
          <w:ilvl w:val="0"/>
          <w:numId w:val="45"/>
        </w:numPr>
        <w:spacing w:after="0"/>
        <w:ind w:left="1985" w:hanging="567"/>
        <w:rPr>
          <w:rFonts w:ascii="Calibri" w:hAnsi="Calibri" w:cs="Calibri"/>
          <w:color w:val="000000"/>
          <w:sz w:val="22"/>
          <w:szCs w:val="22"/>
          <w:lang w:val="es-ES"/>
        </w:rPr>
      </w:pPr>
      <w:r w:rsidRPr="00DC33B5">
        <w:rPr>
          <w:rFonts w:ascii="Calibri" w:hAnsi="Calibri" w:cs="Calibri"/>
          <w:color w:val="000000"/>
          <w:sz w:val="22"/>
          <w:szCs w:val="22"/>
          <w:lang w:val="es-ES"/>
        </w:rPr>
        <w:t xml:space="preserve">El Banco exige que los licitantes, oferentes, proponentes, solicitantes, proveedores de bienes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w:t>
      </w:r>
      <w:r w:rsidRPr="00DC33B5">
        <w:rPr>
          <w:rFonts w:ascii="Calibri" w:hAnsi="Calibri" w:cs="Calibri"/>
          <w:color w:val="000000"/>
          <w:sz w:val="22"/>
          <w:szCs w:val="22"/>
          <w:lang w:val="es-ES"/>
        </w:rPr>
        <w:lastRenderedPageBreak/>
        <w:t>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550B5E62" w14:textId="77777777" w:rsidR="006E6AA8" w:rsidRPr="00DC33B5" w:rsidRDefault="006E6AA8" w:rsidP="006E6AA8">
      <w:pPr>
        <w:ind w:left="1985" w:hanging="567"/>
        <w:jc w:val="both"/>
        <w:rPr>
          <w:rFonts w:cs="Calibri"/>
          <w:color w:val="000000"/>
          <w:lang w:val="es-ES"/>
        </w:rPr>
      </w:pPr>
    </w:p>
    <w:p w14:paraId="3030B031" w14:textId="77777777" w:rsidR="006E6AA8" w:rsidRPr="00DC33B5" w:rsidRDefault="006E6AA8" w:rsidP="00392DCD">
      <w:pPr>
        <w:pStyle w:val="S1-subpara"/>
        <w:numPr>
          <w:ilvl w:val="0"/>
          <w:numId w:val="45"/>
        </w:numPr>
        <w:spacing w:after="0"/>
        <w:ind w:left="1985" w:hanging="567"/>
        <w:rPr>
          <w:rFonts w:ascii="Calibri" w:hAnsi="Calibri" w:cs="Calibri"/>
          <w:color w:val="000000"/>
          <w:sz w:val="22"/>
          <w:szCs w:val="22"/>
          <w:lang w:val="es-ES"/>
        </w:rPr>
      </w:pPr>
      <w:r w:rsidRPr="00DC33B5">
        <w:rPr>
          <w:rFonts w:ascii="Calibri" w:hAnsi="Calibri" w:cs="Calibri"/>
          <w:color w:val="000000"/>
          <w:sz w:val="22"/>
          <w:szCs w:val="22"/>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6E4126E" w14:textId="77777777" w:rsidR="006E6AA8" w:rsidRPr="00DC33B5" w:rsidRDefault="006E6AA8" w:rsidP="006E6AA8">
      <w:pPr>
        <w:ind w:left="882" w:hanging="360"/>
        <w:jc w:val="both"/>
        <w:rPr>
          <w:rFonts w:cs="Calibri"/>
          <w:bCs/>
          <w:color w:val="000000"/>
          <w:lang w:val="es-ES"/>
        </w:rPr>
      </w:pPr>
    </w:p>
    <w:p w14:paraId="06A3DC82" w14:textId="77777777" w:rsidR="006E6AA8" w:rsidRPr="00DC33B5" w:rsidRDefault="006E6AA8" w:rsidP="00392DCD">
      <w:pPr>
        <w:pStyle w:val="S1-subpara"/>
        <w:numPr>
          <w:ilvl w:val="2"/>
          <w:numId w:val="67"/>
        </w:numPr>
        <w:spacing w:after="0"/>
        <w:ind w:left="1418" w:hanging="851"/>
        <w:rPr>
          <w:rFonts w:ascii="Calibri" w:hAnsi="Calibri" w:cs="Calibri"/>
          <w:color w:val="000000"/>
          <w:sz w:val="22"/>
          <w:szCs w:val="22"/>
          <w:lang w:val="es-ES"/>
        </w:rPr>
      </w:pPr>
      <w:bookmarkStart w:id="178" w:name="_Hlk44583025"/>
      <w:r w:rsidRPr="00DC33B5">
        <w:rPr>
          <w:rFonts w:ascii="Calibri" w:hAnsi="Calibri" w:cs="Calibri"/>
          <w:color w:val="000000"/>
          <w:sz w:val="22"/>
          <w:szCs w:val="22"/>
          <w:lang w:val="es-ES"/>
        </w:rPr>
        <w:t xml:space="preserve">El </w:t>
      </w:r>
      <w:r w:rsidRPr="00DC33B5">
        <w:rPr>
          <w:rFonts w:ascii="Calibri" w:hAnsi="Calibri" w:cs="Calibri"/>
          <w:b/>
          <w:bCs/>
          <w:color w:val="000000"/>
          <w:sz w:val="22"/>
          <w:szCs w:val="22"/>
          <w:lang w:val="es-ES"/>
        </w:rPr>
        <w:t>PROVEEDOR</w:t>
      </w:r>
      <w:r w:rsidRPr="00DC33B5">
        <w:rPr>
          <w:rFonts w:ascii="Calibri" w:hAnsi="Calibri" w:cs="Calibri"/>
          <w:color w:val="000000"/>
          <w:sz w:val="22"/>
          <w:szCs w:val="22"/>
          <w:lang w:val="es-ES"/>
        </w:rPr>
        <w:t xml:space="preserve"> declara y garantiza:</w:t>
      </w:r>
    </w:p>
    <w:bookmarkEnd w:id="178"/>
    <w:p w14:paraId="574F12D5" w14:textId="77777777" w:rsidR="006E6AA8" w:rsidRPr="00DC33B5" w:rsidRDefault="006E6AA8" w:rsidP="006E6AA8">
      <w:pPr>
        <w:jc w:val="both"/>
        <w:rPr>
          <w:rFonts w:cs="Calibri"/>
          <w:bCs/>
          <w:color w:val="000000"/>
          <w:lang w:val="es-ES"/>
        </w:rPr>
      </w:pPr>
    </w:p>
    <w:p w14:paraId="0F926AA5" w14:textId="77777777" w:rsidR="006E6AA8" w:rsidRPr="00DC33B5" w:rsidRDefault="006E6AA8" w:rsidP="00392DCD">
      <w:pPr>
        <w:pStyle w:val="Prrafodelista"/>
        <w:numPr>
          <w:ilvl w:val="0"/>
          <w:numId w:val="46"/>
        </w:numPr>
        <w:ind w:left="1985" w:hanging="567"/>
        <w:contextualSpacing/>
        <w:jc w:val="both"/>
        <w:rPr>
          <w:rFonts w:ascii="Calibri" w:hAnsi="Calibri" w:cs="Calibri"/>
          <w:color w:val="000000"/>
          <w:sz w:val="22"/>
          <w:szCs w:val="22"/>
          <w:lang w:val="es-ES"/>
        </w:rPr>
      </w:pPr>
      <w:r w:rsidRPr="00DC33B5">
        <w:rPr>
          <w:rFonts w:ascii="Calibri" w:hAnsi="Calibri" w:cs="Calibri"/>
          <w:color w:val="000000"/>
          <w:sz w:val="22"/>
          <w:szCs w:val="22"/>
          <w:lang w:val="es-ES"/>
        </w:rPr>
        <w:t>que ha leído y entendido las definiciones de Prácticas Prohibidas del Banco y las sanciones aplicables de conformidad con los Procedimientos de Sanciones;</w:t>
      </w:r>
    </w:p>
    <w:p w14:paraId="7F11F9AE" w14:textId="77777777" w:rsidR="006E6AA8" w:rsidRPr="00DC33B5" w:rsidRDefault="006E6AA8" w:rsidP="006E6AA8">
      <w:pPr>
        <w:ind w:left="1985" w:hanging="567"/>
        <w:jc w:val="both"/>
        <w:rPr>
          <w:rFonts w:cs="Calibri"/>
          <w:color w:val="000000"/>
          <w:lang w:val="es-ES"/>
        </w:rPr>
      </w:pPr>
    </w:p>
    <w:p w14:paraId="6FA47BD3" w14:textId="77777777" w:rsidR="006E6AA8" w:rsidRPr="00DC33B5" w:rsidRDefault="006E6AA8" w:rsidP="00392DCD">
      <w:pPr>
        <w:pStyle w:val="Prrafodelista"/>
        <w:numPr>
          <w:ilvl w:val="0"/>
          <w:numId w:val="46"/>
        </w:numPr>
        <w:ind w:left="1985" w:hanging="567"/>
        <w:contextualSpacing/>
        <w:jc w:val="both"/>
        <w:rPr>
          <w:rFonts w:ascii="Calibri" w:hAnsi="Calibri" w:cs="Calibri"/>
          <w:color w:val="000000"/>
          <w:sz w:val="22"/>
          <w:szCs w:val="22"/>
          <w:lang w:val="es-ES"/>
        </w:rPr>
      </w:pPr>
      <w:r w:rsidRPr="00DC33B5">
        <w:rPr>
          <w:rFonts w:ascii="Calibri" w:hAnsi="Calibri" w:cs="Calibri"/>
          <w:color w:val="000000"/>
          <w:sz w:val="22"/>
          <w:szCs w:val="22"/>
          <w:lang w:val="es-ES"/>
        </w:rPr>
        <w:t>que no ha incurrido o no incurrirá en ninguna Práctica Prohibida descrita en este documento durante los procesos de selección, negociación, adjudicación o ejecución de este Contrato;</w:t>
      </w:r>
    </w:p>
    <w:p w14:paraId="142F31FC" w14:textId="77777777" w:rsidR="006E6AA8" w:rsidRPr="00DC33B5" w:rsidRDefault="006E6AA8" w:rsidP="006E6AA8">
      <w:pPr>
        <w:ind w:left="1985" w:hanging="567"/>
        <w:jc w:val="both"/>
        <w:rPr>
          <w:rFonts w:cs="Calibri"/>
          <w:color w:val="000000"/>
          <w:lang w:val="es-ES"/>
        </w:rPr>
      </w:pPr>
    </w:p>
    <w:p w14:paraId="719D4C69" w14:textId="77777777" w:rsidR="006E6AA8" w:rsidRPr="00DC33B5" w:rsidRDefault="006E6AA8" w:rsidP="00392DCD">
      <w:pPr>
        <w:pStyle w:val="Prrafodelista"/>
        <w:numPr>
          <w:ilvl w:val="0"/>
          <w:numId w:val="46"/>
        </w:numPr>
        <w:ind w:left="1985" w:hanging="567"/>
        <w:contextualSpacing/>
        <w:jc w:val="both"/>
        <w:rPr>
          <w:rFonts w:ascii="Calibri" w:hAnsi="Calibri" w:cs="Calibri"/>
          <w:color w:val="000000"/>
          <w:sz w:val="22"/>
          <w:szCs w:val="22"/>
          <w:lang w:val="es-ES"/>
        </w:rPr>
      </w:pPr>
      <w:r w:rsidRPr="00DC33B5">
        <w:rPr>
          <w:rFonts w:ascii="Calibri" w:hAnsi="Calibri" w:cs="Calibri"/>
          <w:color w:val="000000"/>
          <w:sz w:val="22"/>
          <w:szCs w:val="22"/>
          <w:lang w:val="es-ES"/>
        </w:rPr>
        <w:t>que no ha tergiversado ni ocultado ningún hecho sustancial durante los procesos de selección, negociación, adjudicación o ejecución de este Contrato;</w:t>
      </w:r>
    </w:p>
    <w:p w14:paraId="3A895D5E" w14:textId="77777777" w:rsidR="006E6AA8" w:rsidRPr="00DC33B5" w:rsidRDefault="006E6AA8" w:rsidP="006E6AA8">
      <w:pPr>
        <w:ind w:left="1985" w:hanging="567"/>
        <w:jc w:val="both"/>
        <w:rPr>
          <w:rFonts w:cs="Calibri"/>
          <w:color w:val="000000"/>
          <w:lang w:val="es-ES"/>
        </w:rPr>
      </w:pPr>
    </w:p>
    <w:p w14:paraId="42CFB77D" w14:textId="77777777" w:rsidR="006E6AA8" w:rsidRPr="00DC33B5" w:rsidRDefault="006E6AA8" w:rsidP="00392DCD">
      <w:pPr>
        <w:pStyle w:val="Prrafodelista"/>
        <w:numPr>
          <w:ilvl w:val="0"/>
          <w:numId w:val="46"/>
        </w:numPr>
        <w:ind w:left="1985" w:hanging="567"/>
        <w:contextualSpacing/>
        <w:jc w:val="both"/>
        <w:rPr>
          <w:rFonts w:ascii="Calibri" w:hAnsi="Calibri" w:cs="Calibri"/>
          <w:color w:val="000000"/>
          <w:sz w:val="22"/>
          <w:szCs w:val="22"/>
          <w:lang w:val="es-ES"/>
        </w:rPr>
      </w:pPr>
      <w:r w:rsidRPr="00DC33B5">
        <w:rPr>
          <w:rFonts w:ascii="Calibri" w:hAnsi="Calibri" w:cs="Calibri"/>
          <w:color w:val="000000"/>
          <w:sz w:val="22"/>
          <w:szCs w:val="22"/>
          <w:lang w:val="es-ES"/>
        </w:rPr>
        <w:lastRenderedPageBreak/>
        <w:t xml:space="preserve">que </w:t>
      </w:r>
      <w:bookmarkStart w:id="179" w:name="_Hlk44583051"/>
      <w:r w:rsidRPr="00DC33B5">
        <w:rPr>
          <w:rFonts w:ascii="Calibri" w:hAnsi="Calibri" w:cs="Calibri"/>
          <w:color w:val="000000"/>
          <w:sz w:val="22"/>
          <w:szCs w:val="22"/>
          <w:lang w:val="es-ES"/>
        </w:rPr>
        <w:t xml:space="preserve">ni él, </w:t>
      </w:r>
      <w:bookmarkEnd w:id="179"/>
      <w:r w:rsidRPr="00DC33B5">
        <w:rPr>
          <w:rFonts w:ascii="Calibri" w:hAnsi="Calibri" w:cs="Calibri"/>
          <w:color w:val="000000"/>
          <w:sz w:val="22"/>
          <w:szCs w:val="22"/>
          <w:lang w:val="es-ES"/>
        </w:rPr>
        <w:t xml:space="preserve">ni sus agentes, subcontratistas, subconsultores, directores, personal clave o accionistas principales son inelegibles para la adjudicación de contratos financiados por el Banco; </w:t>
      </w:r>
    </w:p>
    <w:p w14:paraId="35BF162B" w14:textId="77777777" w:rsidR="006E6AA8" w:rsidRPr="00DC33B5" w:rsidRDefault="006E6AA8" w:rsidP="006E6AA8">
      <w:pPr>
        <w:ind w:left="1985" w:hanging="567"/>
        <w:jc w:val="both"/>
        <w:rPr>
          <w:rFonts w:ascii="Calibri" w:hAnsi="Calibri" w:cs="Calibri"/>
          <w:color w:val="000000"/>
          <w:sz w:val="22"/>
          <w:szCs w:val="22"/>
          <w:lang w:val="es-ES"/>
        </w:rPr>
      </w:pPr>
    </w:p>
    <w:p w14:paraId="7EC24EB4" w14:textId="77777777" w:rsidR="006E6AA8" w:rsidRPr="00DC33B5" w:rsidRDefault="006E6AA8" w:rsidP="00392DCD">
      <w:pPr>
        <w:pStyle w:val="Prrafodelista"/>
        <w:numPr>
          <w:ilvl w:val="0"/>
          <w:numId w:val="46"/>
        </w:numPr>
        <w:ind w:left="1985" w:hanging="567"/>
        <w:contextualSpacing/>
        <w:jc w:val="both"/>
        <w:rPr>
          <w:rFonts w:ascii="Calibri" w:hAnsi="Calibri" w:cs="Calibri"/>
          <w:color w:val="000000"/>
          <w:sz w:val="22"/>
          <w:szCs w:val="22"/>
          <w:lang w:val="es-ES"/>
        </w:rPr>
      </w:pPr>
      <w:r w:rsidRPr="00DC33B5">
        <w:rPr>
          <w:rFonts w:ascii="Calibri" w:hAnsi="Calibri" w:cs="Calibri"/>
          <w:color w:val="000000"/>
          <w:sz w:val="22"/>
          <w:szCs w:val="22"/>
          <w:lang w:val="es-ES"/>
        </w:rPr>
        <w:t xml:space="preserve">que ha declarado todas las comisiones, honorarios de representantes o agentes, pagos por servicios de facilitación </w:t>
      </w:r>
      <w:bookmarkEnd w:id="177"/>
      <w:r w:rsidRPr="00DC33B5">
        <w:rPr>
          <w:rFonts w:ascii="Calibri" w:hAnsi="Calibri" w:cs="Calibri"/>
          <w:color w:val="000000"/>
          <w:sz w:val="22"/>
          <w:szCs w:val="22"/>
          <w:lang w:val="es-ES"/>
        </w:rPr>
        <w:t>o acuerdos para compartir ingresos relacionados con actividades financiadas por el Banco; y</w:t>
      </w:r>
    </w:p>
    <w:p w14:paraId="7F523C7C" w14:textId="77777777" w:rsidR="006E6AA8" w:rsidRPr="00DC33B5" w:rsidRDefault="006E6AA8" w:rsidP="006E6AA8">
      <w:pPr>
        <w:ind w:left="1985" w:hanging="567"/>
        <w:jc w:val="both"/>
        <w:rPr>
          <w:rFonts w:ascii="Calibri" w:hAnsi="Calibri" w:cs="Calibri"/>
          <w:color w:val="000000"/>
          <w:sz w:val="22"/>
          <w:szCs w:val="22"/>
          <w:lang w:val="es-ES"/>
        </w:rPr>
      </w:pPr>
    </w:p>
    <w:p w14:paraId="10E74CDF" w14:textId="77777777" w:rsidR="006E6AA8" w:rsidRPr="00DC33B5" w:rsidRDefault="006E6AA8" w:rsidP="00392DCD">
      <w:pPr>
        <w:pStyle w:val="Prrafodelista"/>
        <w:numPr>
          <w:ilvl w:val="0"/>
          <w:numId w:val="46"/>
        </w:numPr>
        <w:ind w:left="1985" w:hanging="567"/>
        <w:contextualSpacing/>
        <w:jc w:val="both"/>
        <w:rPr>
          <w:rFonts w:ascii="Calibri" w:hAnsi="Calibri" w:cs="Calibri"/>
          <w:color w:val="000000"/>
          <w:sz w:val="22"/>
          <w:szCs w:val="22"/>
          <w:lang w:val="es-ES"/>
        </w:rPr>
      </w:pPr>
      <w:r w:rsidRPr="00DC33B5">
        <w:rPr>
          <w:rFonts w:ascii="Calibri" w:hAnsi="Calibri" w:cs="Calibri"/>
          <w:color w:val="000000"/>
          <w:sz w:val="22"/>
          <w:szCs w:val="22"/>
          <w:lang w:val="es-ES"/>
        </w:rPr>
        <w:t>que reconoce que el incumplimiento de cualquiera de estas garantías podrá dar lugar a la imposición por el Banco de una o más de las medidas descritas en la subcláusula 13.2.1 (b).</w:t>
      </w:r>
    </w:p>
    <w:p w14:paraId="039D5498" w14:textId="77777777" w:rsidR="006E6AA8" w:rsidRPr="00DC33B5" w:rsidRDefault="006E6AA8" w:rsidP="006E6AA8">
      <w:pPr>
        <w:tabs>
          <w:tab w:val="num" w:pos="1872"/>
        </w:tabs>
        <w:ind w:left="1418" w:hanging="851"/>
        <w:jc w:val="both"/>
        <w:rPr>
          <w:rFonts w:ascii="Calibri" w:hAnsi="Calibri" w:cs="Calibri"/>
          <w:bCs/>
          <w:sz w:val="22"/>
          <w:szCs w:val="22"/>
          <w:lang w:val="es-ES"/>
        </w:rPr>
      </w:pPr>
    </w:p>
    <w:p w14:paraId="45C2EFC9" w14:textId="77777777" w:rsidR="006E6AA8" w:rsidRPr="00DC33B5" w:rsidRDefault="006E6AA8" w:rsidP="00392DCD">
      <w:pPr>
        <w:pStyle w:val="Prrafodelista"/>
        <w:numPr>
          <w:ilvl w:val="1"/>
          <w:numId w:val="67"/>
        </w:numPr>
        <w:ind w:left="567" w:hanging="567"/>
        <w:jc w:val="both"/>
        <w:rPr>
          <w:rFonts w:ascii="Calibri" w:hAnsi="Calibri" w:cs="Calibri"/>
          <w:sz w:val="22"/>
          <w:szCs w:val="22"/>
          <w:lang w:val="es-BO"/>
        </w:rPr>
      </w:pPr>
      <w:r w:rsidRPr="00DC33B5">
        <w:rPr>
          <w:rFonts w:ascii="Calibri" w:hAnsi="Calibri" w:cs="Calibri"/>
          <w:sz w:val="22"/>
          <w:szCs w:val="22"/>
          <w:lang w:val="es-BO"/>
        </w:rPr>
        <w:t>Elegibilidad.</w:t>
      </w:r>
    </w:p>
    <w:p w14:paraId="6275BE12" w14:textId="77777777" w:rsidR="006E6AA8" w:rsidRPr="00DC33B5" w:rsidRDefault="006E6AA8" w:rsidP="00392DCD">
      <w:pPr>
        <w:pStyle w:val="Prrafodelista"/>
        <w:numPr>
          <w:ilvl w:val="2"/>
          <w:numId w:val="68"/>
        </w:numPr>
        <w:ind w:left="1418" w:hanging="851"/>
        <w:jc w:val="both"/>
        <w:rPr>
          <w:rFonts w:ascii="Calibri" w:hAnsi="Calibri" w:cs="Calibri"/>
          <w:sz w:val="22"/>
          <w:szCs w:val="22"/>
        </w:rPr>
      </w:pPr>
      <w:r w:rsidRPr="00DC33B5">
        <w:rPr>
          <w:rFonts w:ascii="Calibri" w:hAnsi="Calibri" w:cs="Calibri"/>
          <w:sz w:val="22"/>
          <w:szCs w:val="22"/>
        </w:rPr>
        <w:t xml:space="preserve">El </w:t>
      </w:r>
      <w:bookmarkStart w:id="180" w:name="_Hlk44583083"/>
      <w:r w:rsidRPr="00DC33B5">
        <w:rPr>
          <w:rFonts w:ascii="Calibri" w:hAnsi="Calibri" w:cs="Calibri"/>
          <w:b/>
          <w:bCs/>
          <w:color w:val="000000"/>
          <w:sz w:val="22"/>
          <w:szCs w:val="22"/>
          <w:lang w:val="es-ES"/>
        </w:rPr>
        <w:t>PROVEEDOR</w:t>
      </w:r>
      <w:bookmarkEnd w:id="180"/>
      <w:r w:rsidRPr="00DC33B5">
        <w:rPr>
          <w:rFonts w:ascii="Calibri" w:hAnsi="Calibri" w:cs="Calibri"/>
          <w:sz w:val="22"/>
          <w:szCs w:val="22"/>
        </w:rPr>
        <w:t xml:space="preserve"> y sus Subcontratistas deberán ser originarios de países miembros del Banco. Se considera que un </w:t>
      </w:r>
      <w:r w:rsidRPr="00DC33B5">
        <w:rPr>
          <w:rFonts w:ascii="Calibri" w:hAnsi="Calibri" w:cs="Calibri"/>
          <w:b/>
          <w:bCs/>
          <w:color w:val="000000"/>
          <w:sz w:val="22"/>
          <w:szCs w:val="22"/>
          <w:lang w:val="es-ES"/>
        </w:rPr>
        <w:t>PROVEEDOR</w:t>
      </w:r>
      <w:r w:rsidRPr="00DC33B5">
        <w:rPr>
          <w:rFonts w:ascii="Calibri" w:hAnsi="Calibri" w:cs="Calibri"/>
          <w:sz w:val="22"/>
          <w:szCs w:val="22"/>
        </w:rPr>
        <w:t xml:space="preserve"> o Subcontratista tiene la nacionalidad de un país elegible si cumple con los siguientes requisitos:</w:t>
      </w:r>
    </w:p>
    <w:p w14:paraId="5A09A063" w14:textId="77777777" w:rsidR="006E6AA8" w:rsidRPr="00DC33B5" w:rsidRDefault="006E6AA8" w:rsidP="006E6AA8">
      <w:pPr>
        <w:pStyle w:val="Prrafodelista"/>
        <w:ind w:left="1418"/>
        <w:jc w:val="both"/>
        <w:rPr>
          <w:rFonts w:ascii="Calibri" w:hAnsi="Calibri" w:cs="Calibri"/>
          <w:sz w:val="22"/>
          <w:szCs w:val="22"/>
        </w:rPr>
      </w:pPr>
    </w:p>
    <w:p w14:paraId="3E5AECBA" w14:textId="77777777" w:rsidR="006E6AA8" w:rsidRPr="00DC33B5" w:rsidRDefault="006E6AA8" w:rsidP="00392DCD">
      <w:pPr>
        <w:numPr>
          <w:ilvl w:val="2"/>
          <w:numId w:val="30"/>
        </w:numPr>
        <w:tabs>
          <w:tab w:val="left" w:pos="1985"/>
        </w:tabs>
        <w:ind w:left="1985" w:hanging="567"/>
        <w:jc w:val="both"/>
        <w:rPr>
          <w:rFonts w:ascii="Calibri" w:hAnsi="Calibri" w:cs="Calibri"/>
          <w:sz w:val="22"/>
          <w:szCs w:val="22"/>
        </w:rPr>
      </w:pPr>
      <w:r w:rsidRPr="00DC33B5">
        <w:rPr>
          <w:rFonts w:ascii="Calibri" w:hAnsi="Calibri" w:cs="Calibri"/>
          <w:sz w:val="22"/>
          <w:szCs w:val="22"/>
        </w:rPr>
        <w:t xml:space="preserve">Un individuo </w:t>
      </w:r>
      <w:r w:rsidRPr="00DC33B5">
        <w:rPr>
          <w:rFonts w:ascii="Calibri" w:hAnsi="Calibri" w:cs="Calibri"/>
          <w:bCs/>
          <w:sz w:val="22"/>
          <w:szCs w:val="22"/>
        </w:rPr>
        <w:t>tiene la nacionalidad</w:t>
      </w:r>
      <w:r w:rsidRPr="00DC33B5">
        <w:rPr>
          <w:rFonts w:ascii="Calibri" w:hAnsi="Calibri" w:cs="Calibri"/>
          <w:sz w:val="22"/>
          <w:szCs w:val="22"/>
        </w:rPr>
        <w:t xml:space="preserve"> de un país miembro del Banco si satisface uno de los siguientes requisitos:</w:t>
      </w:r>
    </w:p>
    <w:p w14:paraId="41387197" w14:textId="77777777" w:rsidR="006E6AA8" w:rsidRPr="00DC33B5" w:rsidRDefault="006E6AA8" w:rsidP="00392DCD">
      <w:pPr>
        <w:numPr>
          <w:ilvl w:val="0"/>
          <w:numId w:val="31"/>
        </w:numPr>
        <w:tabs>
          <w:tab w:val="clear" w:pos="1800"/>
          <w:tab w:val="num" w:pos="2552"/>
        </w:tabs>
        <w:ind w:left="2552" w:hanging="567"/>
        <w:jc w:val="both"/>
        <w:rPr>
          <w:rFonts w:ascii="Calibri" w:hAnsi="Calibri" w:cs="Calibri"/>
          <w:sz w:val="22"/>
          <w:szCs w:val="22"/>
        </w:rPr>
      </w:pPr>
      <w:r w:rsidRPr="00DC33B5">
        <w:rPr>
          <w:rFonts w:ascii="Calibri" w:hAnsi="Calibri" w:cs="Calibri"/>
          <w:sz w:val="22"/>
          <w:szCs w:val="22"/>
        </w:rPr>
        <w:t>es ciudadano de un país miembro; o</w:t>
      </w:r>
    </w:p>
    <w:p w14:paraId="2D6A756A" w14:textId="77777777" w:rsidR="006E6AA8" w:rsidRPr="00DC33B5" w:rsidRDefault="006E6AA8" w:rsidP="00392DCD">
      <w:pPr>
        <w:numPr>
          <w:ilvl w:val="0"/>
          <w:numId w:val="31"/>
        </w:numPr>
        <w:tabs>
          <w:tab w:val="clear" w:pos="1800"/>
          <w:tab w:val="num" w:pos="2552"/>
        </w:tabs>
        <w:ind w:left="2552" w:hanging="567"/>
        <w:jc w:val="both"/>
        <w:rPr>
          <w:rFonts w:ascii="Calibri" w:hAnsi="Calibri" w:cs="Calibri"/>
          <w:sz w:val="22"/>
          <w:szCs w:val="22"/>
        </w:rPr>
      </w:pPr>
      <w:r w:rsidRPr="00DC33B5">
        <w:rPr>
          <w:rFonts w:ascii="Calibri" w:hAnsi="Calibri" w:cs="Calibri"/>
          <w:sz w:val="22"/>
          <w:szCs w:val="22"/>
        </w:rPr>
        <w:t>ha establecido su domicilio en un país miembro como residente “bona fide” y está legalmente autorizado para trabajar en dicho país.</w:t>
      </w:r>
    </w:p>
    <w:p w14:paraId="4158944F" w14:textId="77777777" w:rsidR="006E6AA8" w:rsidRPr="00DC33B5" w:rsidRDefault="006E6AA8" w:rsidP="00392DCD">
      <w:pPr>
        <w:numPr>
          <w:ilvl w:val="2"/>
          <w:numId w:val="30"/>
        </w:numPr>
        <w:tabs>
          <w:tab w:val="left" w:pos="1985"/>
        </w:tabs>
        <w:ind w:left="1985" w:hanging="567"/>
        <w:jc w:val="both"/>
        <w:rPr>
          <w:rFonts w:ascii="Calibri" w:hAnsi="Calibri" w:cs="Calibri"/>
          <w:sz w:val="22"/>
          <w:szCs w:val="22"/>
        </w:rPr>
      </w:pPr>
      <w:r w:rsidRPr="00DC33B5">
        <w:rPr>
          <w:rFonts w:ascii="Calibri" w:hAnsi="Calibri" w:cs="Calibri"/>
          <w:sz w:val="22"/>
          <w:szCs w:val="22"/>
        </w:rPr>
        <w:t>Una firma tiene la nacionalidad de un país miembro si satisface los dos siguientes requisitos:</w:t>
      </w:r>
    </w:p>
    <w:p w14:paraId="7E3E8099" w14:textId="77777777" w:rsidR="006E6AA8" w:rsidRPr="00DC33B5" w:rsidRDefault="006E6AA8" w:rsidP="00392DCD">
      <w:pPr>
        <w:pStyle w:val="Prrafodelista"/>
        <w:numPr>
          <w:ilvl w:val="0"/>
          <w:numId w:val="32"/>
        </w:numPr>
        <w:tabs>
          <w:tab w:val="left" w:pos="2552"/>
        </w:tabs>
        <w:ind w:left="2552" w:hanging="567"/>
        <w:jc w:val="both"/>
        <w:rPr>
          <w:rFonts w:ascii="Calibri" w:hAnsi="Calibri" w:cs="Calibri"/>
          <w:sz w:val="22"/>
          <w:szCs w:val="22"/>
        </w:rPr>
      </w:pPr>
      <w:r w:rsidRPr="00DC33B5">
        <w:rPr>
          <w:rFonts w:ascii="Calibri" w:hAnsi="Calibri" w:cs="Calibri"/>
          <w:sz w:val="22"/>
          <w:szCs w:val="22"/>
        </w:rPr>
        <w:t>está legalmente constituida o incorporada conforme a las leyes de un país miembro del Banco; y</w:t>
      </w:r>
    </w:p>
    <w:p w14:paraId="3ED86EFC" w14:textId="77777777" w:rsidR="006E6AA8" w:rsidRPr="00DC33B5" w:rsidRDefault="006E6AA8" w:rsidP="00392DCD">
      <w:pPr>
        <w:pStyle w:val="Prrafodelista"/>
        <w:numPr>
          <w:ilvl w:val="0"/>
          <w:numId w:val="32"/>
        </w:numPr>
        <w:tabs>
          <w:tab w:val="left" w:pos="2552"/>
        </w:tabs>
        <w:ind w:left="2552" w:hanging="567"/>
        <w:jc w:val="both"/>
        <w:rPr>
          <w:rFonts w:ascii="Calibri" w:hAnsi="Calibri" w:cs="Calibri"/>
          <w:sz w:val="22"/>
          <w:szCs w:val="22"/>
        </w:rPr>
      </w:pPr>
      <w:r w:rsidRPr="00DC33B5">
        <w:rPr>
          <w:rFonts w:ascii="Calibri" w:hAnsi="Calibri" w:cs="Calibri"/>
          <w:sz w:val="22"/>
          <w:szCs w:val="22"/>
        </w:rPr>
        <w:t>más del cincuenta por ciento (50%) del capital de la firma es de propiedad de individuos o firmas de países miembros del Banco.</w:t>
      </w:r>
    </w:p>
    <w:p w14:paraId="102687B3" w14:textId="77777777" w:rsidR="006E6AA8" w:rsidRPr="00DC33B5" w:rsidRDefault="006E6AA8" w:rsidP="006E6AA8">
      <w:pPr>
        <w:jc w:val="both"/>
        <w:rPr>
          <w:rFonts w:ascii="Calibri" w:hAnsi="Calibri" w:cs="Calibri"/>
          <w:sz w:val="22"/>
          <w:szCs w:val="22"/>
        </w:rPr>
      </w:pPr>
    </w:p>
    <w:p w14:paraId="3130A2D0" w14:textId="77777777" w:rsidR="006E6AA8" w:rsidRPr="00DC33B5" w:rsidRDefault="006E6AA8" w:rsidP="00392DCD">
      <w:pPr>
        <w:pStyle w:val="Prrafodelista"/>
        <w:numPr>
          <w:ilvl w:val="2"/>
          <w:numId w:val="68"/>
        </w:numPr>
        <w:ind w:left="1418" w:hanging="851"/>
        <w:jc w:val="both"/>
        <w:rPr>
          <w:rFonts w:ascii="Calibri" w:hAnsi="Calibri" w:cs="Calibri"/>
          <w:sz w:val="22"/>
          <w:szCs w:val="22"/>
        </w:rPr>
      </w:pPr>
      <w:r w:rsidRPr="00DC33B5">
        <w:rPr>
          <w:rFonts w:ascii="Calibri" w:hAnsi="Calibri" w:cs="Calibri"/>
          <w:sz w:val="22"/>
          <w:szCs w:val="22"/>
        </w:rPr>
        <w:t xml:space="preserve">Todos los socios de una asociación en participación, consorcio o asociación (APCA) con responsabilidad </w:t>
      </w:r>
      <w:bookmarkStart w:id="181" w:name="_Hlk44583189"/>
      <w:r w:rsidRPr="00DC33B5">
        <w:rPr>
          <w:rFonts w:ascii="Calibri" w:hAnsi="Calibri" w:cs="Calibri"/>
          <w:sz w:val="22"/>
          <w:szCs w:val="22"/>
        </w:rPr>
        <w:t>mancomunada</w:t>
      </w:r>
      <w:bookmarkEnd w:id="181"/>
      <w:r w:rsidRPr="00DC33B5">
        <w:rPr>
          <w:rFonts w:ascii="Calibri" w:hAnsi="Calibri" w:cs="Calibri"/>
          <w:sz w:val="22"/>
          <w:szCs w:val="22"/>
        </w:rPr>
        <w:t xml:space="preserve"> y solidaria y todos los subcontratistas deben cumplir con los requisitos arriba establecidos.</w:t>
      </w:r>
    </w:p>
    <w:p w14:paraId="31E2D5A9" w14:textId="77777777" w:rsidR="006E6AA8" w:rsidRPr="00DC33B5" w:rsidRDefault="006E6AA8" w:rsidP="006E6AA8">
      <w:pPr>
        <w:pStyle w:val="Prrafodelista"/>
        <w:ind w:left="1418"/>
        <w:jc w:val="both"/>
        <w:rPr>
          <w:rFonts w:ascii="Calibri" w:hAnsi="Calibri" w:cs="Calibri"/>
          <w:sz w:val="22"/>
          <w:szCs w:val="22"/>
        </w:rPr>
      </w:pPr>
    </w:p>
    <w:p w14:paraId="662B94E6" w14:textId="77777777" w:rsidR="006E6AA8" w:rsidRPr="00DC33B5" w:rsidRDefault="006E6AA8" w:rsidP="00392DCD">
      <w:pPr>
        <w:pStyle w:val="Prrafodelista"/>
        <w:numPr>
          <w:ilvl w:val="2"/>
          <w:numId w:val="68"/>
        </w:numPr>
        <w:ind w:left="1418" w:hanging="851"/>
        <w:jc w:val="both"/>
        <w:rPr>
          <w:rFonts w:ascii="Calibri" w:hAnsi="Calibri" w:cs="Calibri"/>
          <w:sz w:val="22"/>
          <w:szCs w:val="22"/>
        </w:rPr>
      </w:pPr>
      <w:bookmarkStart w:id="182" w:name="_Hlk44583361"/>
      <w:r w:rsidRPr="00DC33B5">
        <w:rPr>
          <w:rFonts w:ascii="Calibri" w:hAnsi="Calibri" w:cs="Calibri"/>
          <w:sz w:val="22"/>
          <w:szCs w:val="22"/>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w:t>
      </w:r>
      <w:r w:rsidRPr="00DC33B5">
        <w:rPr>
          <w:rFonts w:ascii="Calibri" w:hAnsi="Calibri" w:cs="Calibri"/>
          <w:sz w:val="22"/>
          <w:szCs w:val="22"/>
        </w:rPr>
        <w:lastRenderedPageBreak/>
        <w:t>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bookmarkEnd w:id="182"/>
    <w:p w14:paraId="30FC39F6" w14:textId="77777777" w:rsidR="006E6AA8" w:rsidRPr="00DC33B5" w:rsidRDefault="006E6AA8" w:rsidP="006E6AA8">
      <w:pPr>
        <w:jc w:val="both"/>
        <w:rPr>
          <w:rFonts w:ascii="Calibri" w:hAnsi="Calibri" w:cs="Arial"/>
          <w:b/>
          <w:sz w:val="22"/>
          <w:szCs w:val="22"/>
        </w:rPr>
      </w:pPr>
    </w:p>
    <w:p w14:paraId="57485640" w14:textId="77777777"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DÉCIMA CUARTA. - (DERECHOS DEL</w:t>
      </w:r>
      <w:r w:rsidRPr="00DC33B5">
        <w:rPr>
          <w:rFonts w:ascii="Calibri" w:hAnsi="Calibri" w:cs="Arial"/>
          <w:sz w:val="22"/>
          <w:szCs w:val="22"/>
          <w:lang w:val="es-BO"/>
        </w:rPr>
        <w:t xml:space="preserve"> </w:t>
      </w:r>
      <w:r w:rsidRPr="00DC33B5">
        <w:rPr>
          <w:rFonts w:ascii="Calibri" w:hAnsi="Calibri" w:cs="Arial"/>
          <w:b/>
          <w:sz w:val="22"/>
          <w:szCs w:val="22"/>
          <w:lang w:val="es-BO"/>
        </w:rPr>
        <w:t>PROVEEDOR)</w:t>
      </w:r>
      <w:r w:rsidRPr="00DC33B5">
        <w:rPr>
          <w:rFonts w:ascii="Calibri" w:hAnsi="Calibri" w:cs="Arial"/>
          <w:sz w:val="22"/>
          <w:szCs w:val="22"/>
          <w:lang w:val="es-BO"/>
        </w:rPr>
        <w:t xml:space="preserve"> </w:t>
      </w:r>
    </w:p>
    <w:p w14:paraId="0D21C4D2"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tiene derecho a plantear los reclamos que considere correctos, por cualquier omisión del </w:t>
      </w:r>
      <w:r w:rsidRPr="00DC33B5">
        <w:rPr>
          <w:rFonts w:ascii="Calibri" w:hAnsi="Calibri" w:cs="Arial"/>
          <w:b/>
          <w:sz w:val="22"/>
          <w:szCs w:val="22"/>
          <w:lang w:val="es-BO"/>
        </w:rPr>
        <w:t>COMPRADOR</w:t>
      </w:r>
      <w:r w:rsidRPr="00DC33B5">
        <w:rPr>
          <w:rFonts w:ascii="Calibri" w:hAnsi="Calibri" w:cs="Arial"/>
          <w:sz w:val="22"/>
          <w:szCs w:val="22"/>
          <w:lang w:val="es-BO"/>
        </w:rPr>
        <w:t>, por falta de pago de la adquisición efectuada, o por cualquier otro aspecto consignado en el presente Contrato.</w:t>
      </w:r>
    </w:p>
    <w:p w14:paraId="63887185"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Tales reclamos deberán ser planteados por escrito y con los respaldos correspondientes, al </w:t>
      </w:r>
      <w:r w:rsidRPr="00DC33B5">
        <w:rPr>
          <w:rFonts w:ascii="Calibri" w:hAnsi="Calibri" w:cs="Arial"/>
          <w:b/>
          <w:sz w:val="22"/>
          <w:szCs w:val="22"/>
          <w:lang w:val="es-BO"/>
        </w:rPr>
        <w:t>COMPRADOR</w:t>
      </w:r>
      <w:r w:rsidRPr="00DC33B5">
        <w:rPr>
          <w:rFonts w:ascii="Calibri" w:hAnsi="Calibri" w:cs="Arial"/>
          <w:sz w:val="22"/>
          <w:szCs w:val="22"/>
          <w:lang w:val="es-BO"/>
        </w:rPr>
        <w:t>, hasta veinte (20) días hábiles, posteriores al suceso.</w:t>
      </w:r>
    </w:p>
    <w:p w14:paraId="0477F53B" w14:textId="77777777" w:rsidR="006E6AA8" w:rsidRPr="00DC33B5" w:rsidRDefault="006E6AA8" w:rsidP="006E6AA8">
      <w:pPr>
        <w:jc w:val="both"/>
        <w:rPr>
          <w:rFonts w:ascii="Calibri" w:hAnsi="Calibri" w:cs="Arial"/>
          <w:sz w:val="22"/>
          <w:szCs w:val="22"/>
          <w:lang w:val="es-BO"/>
        </w:rPr>
      </w:pPr>
    </w:p>
    <w:p w14:paraId="090779DB" w14:textId="77777777" w:rsidR="006E6AA8" w:rsidRPr="00DC33B5" w:rsidRDefault="006E6AA8" w:rsidP="006E6AA8">
      <w:pPr>
        <w:jc w:val="both"/>
        <w:rPr>
          <w:rFonts w:ascii="Calibri" w:hAnsi="Calibri" w:cs="Arial"/>
          <w:bCs/>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dentro del lapso de cinco (5) días hábiles de recibido el reclamo, deberá emitir su respuesta de forma sustentada al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aceptando o rechazando el reclamo. </w:t>
      </w:r>
      <w:r w:rsidRPr="00DC33B5">
        <w:rPr>
          <w:rFonts w:ascii="Calibri" w:hAnsi="Calibri" w:cs="Arial"/>
          <w:bCs/>
          <w:sz w:val="22"/>
          <w:szCs w:val="22"/>
          <w:lang w:val="es-BO"/>
        </w:rPr>
        <w:t xml:space="preserve">Dentro de este plazo, </w:t>
      </w: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COMPRADOR </w:t>
      </w:r>
      <w:r w:rsidRPr="00DC33B5">
        <w:rPr>
          <w:rFonts w:ascii="Calibri" w:hAnsi="Calibri" w:cs="Arial"/>
          <w:bCs/>
          <w:sz w:val="22"/>
          <w:szCs w:val="22"/>
          <w:lang w:val="es-BO"/>
        </w:rPr>
        <w:t xml:space="preserve">podrá solicitar las aclaraciones respectivas al </w:t>
      </w:r>
      <w:r w:rsidRPr="00DC33B5">
        <w:rPr>
          <w:rFonts w:ascii="Calibri" w:hAnsi="Calibri" w:cs="Arial"/>
          <w:b/>
          <w:bCs/>
          <w:sz w:val="22"/>
          <w:szCs w:val="22"/>
          <w:lang w:val="es-BO"/>
        </w:rPr>
        <w:t>PROVEEDOR</w:t>
      </w:r>
      <w:r w:rsidRPr="00DC33B5">
        <w:rPr>
          <w:rFonts w:ascii="Calibri" w:hAnsi="Calibri" w:cs="Arial"/>
          <w:bCs/>
          <w:sz w:val="22"/>
          <w:szCs w:val="22"/>
          <w:lang w:val="es-BO"/>
        </w:rPr>
        <w:t>, para sustentar su decisión.</w:t>
      </w:r>
    </w:p>
    <w:p w14:paraId="7EDA7A7B" w14:textId="77777777" w:rsidR="006E6AA8" w:rsidRPr="00DC33B5" w:rsidRDefault="006E6AA8" w:rsidP="006E6AA8">
      <w:pPr>
        <w:jc w:val="both"/>
        <w:rPr>
          <w:rFonts w:ascii="Calibri" w:hAnsi="Calibri" w:cs="Arial"/>
          <w:bCs/>
          <w:sz w:val="22"/>
          <w:szCs w:val="22"/>
          <w:lang w:val="es-BO"/>
        </w:rPr>
      </w:pPr>
    </w:p>
    <w:p w14:paraId="1E99BC2B" w14:textId="77777777" w:rsidR="006E6AA8" w:rsidRPr="00DC33B5" w:rsidRDefault="006E6AA8" w:rsidP="006E6AA8">
      <w:pPr>
        <w:jc w:val="both"/>
        <w:rPr>
          <w:rFonts w:ascii="Calibri" w:hAnsi="Calibri" w:cs="Arial"/>
          <w:b/>
          <w:sz w:val="22"/>
          <w:szCs w:val="22"/>
          <w:lang w:val="es-BO"/>
        </w:rPr>
      </w:pPr>
      <w:r w:rsidRPr="00DC33B5">
        <w:rPr>
          <w:rFonts w:ascii="Calibri" w:hAnsi="Calibri" w:cs="Arial"/>
          <w:sz w:val="22"/>
          <w:szCs w:val="22"/>
          <w:lang w:val="es-BO"/>
        </w:rPr>
        <w:t xml:space="preserve">En caso que el reclamo sea complejo el </w:t>
      </w:r>
      <w:r w:rsidRPr="00DC33B5">
        <w:rPr>
          <w:rFonts w:ascii="Calibri" w:hAnsi="Calibri" w:cs="Arial"/>
          <w:b/>
          <w:sz w:val="22"/>
          <w:szCs w:val="22"/>
          <w:lang w:val="es-BO"/>
        </w:rPr>
        <w:t>COMPRADOR</w:t>
      </w:r>
      <w:r w:rsidRPr="00DC33B5">
        <w:rPr>
          <w:rFonts w:ascii="Calibri" w:hAnsi="Calibri" w:cs="Arial"/>
          <w:sz w:val="22"/>
          <w:szCs w:val="22"/>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DC33B5">
        <w:rPr>
          <w:rFonts w:ascii="Calibri" w:hAnsi="Calibri" w:cs="Arial"/>
          <w:b/>
          <w:sz w:val="22"/>
          <w:szCs w:val="22"/>
          <w:lang w:val="es-BO"/>
        </w:rPr>
        <w:t>.</w:t>
      </w:r>
    </w:p>
    <w:p w14:paraId="0AD47E4A" w14:textId="77777777" w:rsidR="006E6AA8" w:rsidRPr="00DC33B5" w:rsidRDefault="006E6AA8" w:rsidP="006E6AA8">
      <w:pPr>
        <w:jc w:val="both"/>
        <w:rPr>
          <w:rFonts w:ascii="Calibri" w:hAnsi="Calibri" w:cs="Arial"/>
          <w:b/>
          <w:sz w:val="22"/>
          <w:szCs w:val="22"/>
          <w:lang w:val="es-BO"/>
        </w:rPr>
      </w:pPr>
    </w:p>
    <w:p w14:paraId="14FD86FF"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Todo proceso de respuesta a reclamo, no deberá exceder los diez (10) días hábiles, computables desde la recepción del reclamo por el </w:t>
      </w:r>
      <w:r w:rsidRPr="00DC33B5">
        <w:rPr>
          <w:rFonts w:ascii="Calibri" w:hAnsi="Calibri" w:cs="Arial"/>
          <w:b/>
          <w:sz w:val="22"/>
          <w:szCs w:val="22"/>
          <w:lang w:val="es-BO"/>
        </w:rPr>
        <w:t>COMPRADOR</w:t>
      </w:r>
      <w:r w:rsidRPr="00DC33B5">
        <w:rPr>
          <w:rFonts w:ascii="Calibri" w:hAnsi="Calibri" w:cs="Arial"/>
          <w:sz w:val="22"/>
          <w:szCs w:val="22"/>
          <w:lang w:val="es-BO"/>
        </w:rPr>
        <w:t xml:space="preserve">. </w:t>
      </w:r>
      <w:r w:rsidRPr="00DC33B5">
        <w:rPr>
          <w:rFonts w:ascii="Calibri" w:hAnsi="Calibri" w:cs="Arial"/>
          <w:spacing w:val="-3"/>
          <w:sz w:val="22"/>
          <w:szCs w:val="22"/>
          <w:lang w:val="es-BO"/>
        </w:rPr>
        <w:t xml:space="preserve">En caso de que no se dé respuesta dentro del plazo señalado precedentemente, se entenderá la plena aceptación de la solicitud del </w:t>
      </w:r>
      <w:r w:rsidRPr="00DC33B5">
        <w:rPr>
          <w:rFonts w:ascii="Calibri" w:hAnsi="Calibri" w:cs="Arial"/>
          <w:b/>
          <w:spacing w:val="-3"/>
          <w:sz w:val="22"/>
          <w:szCs w:val="22"/>
          <w:lang w:val="es-BO"/>
        </w:rPr>
        <w:t>PROVEEDOR</w:t>
      </w:r>
      <w:r w:rsidRPr="00DC33B5">
        <w:rPr>
          <w:rFonts w:ascii="Calibri" w:hAnsi="Calibri" w:cs="Arial"/>
          <w:spacing w:val="-3"/>
          <w:sz w:val="22"/>
          <w:szCs w:val="22"/>
          <w:lang w:val="es-BO"/>
        </w:rPr>
        <w:t xml:space="preserve"> considerando para el efecto el Silencio Administrativo Positivo.</w:t>
      </w:r>
    </w:p>
    <w:p w14:paraId="5D309B42" w14:textId="77777777" w:rsidR="006E6AA8" w:rsidRPr="00DC33B5" w:rsidRDefault="006E6AA8" w:rsidP="006E6AA8">
      <w:pPr>
        <w:jc w:val="both"/>
        <w:rPr>
          <w:rFonts w:ascii="Calibri" w:hAnsi="Calibri" w:cs="Arial"/>
          <w:sz w:val="22"/>
          <w:szCs w:val="22"/>
          <w:lang w:val="es-BO"/>
        </w:rPr>
      </w:pPr>
    </w:p>
    <w:p w14:paraId="2CC11CC7"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COMPRADOR </w:t>
      </w:r>
      <w:r w:rsidRPr="00DC33B5">
        <w:rPr>
          <w:rFonts w:ascii="Calibri" w:hAnsi="Calibri" w:cs="Arial"/>
          <w:sz w:val="22"/>
          <w:szCs w:val="22"/>
          <w:lang w:val="es-BO"/>
        </w:rPr>
        <w:t>no atenderá reclamos presentados fuera del plazo establecido en esta cláusula.</w:t>
      </w:r>
    </w:p>
    <w:p w14:paraId="0779C40E" w14:textId="77777777" w:rsidR="006E6AA8" w:rsidRPr="00DC33B5" w:rsidRDefault="006E6AA8" w:rsidP="006E6AA8">
      <w:pPr>
        <w:jc w:val="both"/>
        <w:rPr>
          <w:rFonts w:ascii="Calibri" w:hAnsi="Calibri" w:cs="Arial"/>
          <w:b/>
          <w:sz w:val="22"/>
          <w:szCs w:val="22"/>
          <w:lang w:val="es-BO"/>
        </w:rPr>
      </w:pPr>
    </w:p>
    <w:p w14:paraId="656304AE" w14:textId="77777777"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DÉCIMA QUINTA. - (ESTIPULACIONES SOBRE IMPUESTOS).</w:t>
      </w:r>
      <w:r w:rsidRPr="00DC33B5">
        <w:rPr>
          <w:rFonts w:ascii="Calibri" w:hAnsi="Calibri" w:cs="Arial"/>
          <w:sz w:val="22"/>
          <w:szCs w:val="22"/>
          <w:lang w:val="es-BO"/>
        </w:rPr>
        <w:t xml:space="preserve"> </w:t>
      </w:r>
    </w:p>
    <w:p w14:paraId="22B77EE0"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Correrá por cuenta del </w:t>
      </w:r>
      <w:r w:rsidRPr="00DC33B5">
        <w:rPr>
          <w:rFonts w:ascii="Calibri" w:hAnsi="Calibri" w:cs="Arial"/>
          <w:b/>
          <w:sz w:val="22"/>
          <w:szCs w:val="22"/>
          <w:lang w:val="es-BO"/>
        </w:rPr>
        <w:t>PROVEEDOR</w:t>
      </w:r>
      <w:r w:rsidRPr="00DC33B5">
        <w:rPr>
          <w:rFonts w:ascii="Calibri" w:hAnsi="Calibri" w:cs="Arial"/>
          <w:sz w:val="22"/>
          <w:szCs w:val="22"/>
          <w:lang w:val="es-BO"/>
        </w:rPr>
        <w:t xml:space="preserve"> el pago de todos los impuestos vigentes en el país, a la fecha de presentación de la propuesta.</w:t>
      </w:r>
    </w:p>
    <w:p w14:paraId="748B0DEB" w14:textId="77777777" w:rsidR="006E6AA8" w:rsidRPr="00DC33B5" w:rsidRDefault="006E6AA8" w:rsidP="006E6AA8">
      <w:pPr>
        <w:jc w:val="both"/>
        <w:rPr>
          <w:rFonts w:ascii="Calibri" w:hAnsi="Calibri" w:cs="Arial"/>
          <w:sz w:val="22"/>
          <w:szCs w:val="22"/>
          <w:lang w:val="es-BO"/>
        </w:rPr>
      </w:pPr>
    </w:p>
    <w:p w14:paraId="15A1F991"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En caso de que posteriormente, el Estado Plurinacional de Bolivia implantara impuestos adicionales, disminuyera o incrementara los vigentes, mediante disposición legal expresa, el </w:t>
      </w:r>
      <w:r w:rsidRPr="00DC33B5">
        <w:rPr>
          <w:rFonts w:ascii="Calibri" w:hAnsi="Calibri" w:cs="Arial"/>
          <w:b/>
          <w:bCs/>
          <w:sz w:val="22"/>
          <w:szCs w:val="22"/>
          <w:lang w:val="es-BO"/>
        </w:rPr>
        <w:t xml:space="preserve">PROVEEDOR </w:t>
      </w:r>
      <w:r w:rsidRPr="00DC33B5">
        <w:rPr>
          <w:rFonts w:ascii="Calibri" w:hAnsi="Calibri" w:cs="Arial"/>
          <w:sz w:val="22"/>
          <w:szCs w:val="22"/>
          <w:lang w:val="es-BO"/>
        </w:rPr>
        <w:t>deberá acogerse a su cumplimiento desde la fecha de vigencia de dicha normativa.</w:t>
      </w:r>
    </w:p>
    <w:p w14:paraId="01EFF9A2" w14:textId="77777777" w:rsidR="006E6AA8" w:rsidRPr="00DC33B5" w:rsidRDefault="006E6AA8" w:rsidP="006E6AA8">
      <w:pPr>
        <w:jc w:val="both"/>
        <w:rPr>
          <w:rFonts w:ascii="Calibri" w:hAnsi="Calibri" w:cs="Arial"/>
          <w:sz w:val="22"/>
          <w:szCs w:val="22"/>
          <w:lang w:val="es-BO"/>
        </w:rPr>
      </w:pPr>
    </w:p>
    <w:p w14:paraId="6E487A0A"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interpondrá sus mejores oficios para que el</w:t>
      </w:r>
      <w:r w:rsidRPr="00DC33B5">
        <w:rPr>
          <w:rFonts w:ascii="Calibri" w:hAnsi="Calibri" w:cs="Arial"/>
          <w:b/>
          <w:sz w:val="22"/>
          <w:szCs w:val="22"/>
          <w:lang w:val="es-BO"/>
        </w:rPr>
        <w:t xml:space="preserve"> PROVEEDOR</w:t>
      </w:r>
      <w:r w:rsidRPr="00DC33B5">
        <w:rPr>
          <w:rFonts w:ascii="Calibri" w:hAnsi="Calibri" w:cs="Arial"/>
          <w:sz w:val="22"/>
          <w:szCs w:val="22"/>
          <w:lang w:val="es-BO"/>
        </w:rPr>
        <w:t xml:space="preserve"> se beneficie con el mayor alcance posible de cualquier exención impositiva, concesiones, o privilegios legales que pudiesen aplicar al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en el país del </w:t>
      </w:r>
      <w:r w:rsidRPr="00DC33B5">
        <w:rPr>
          <w:rFonts w:ascii="Calibri" w:hAnsi="Calibri" w:cs="Arial"/>
          <w:b/>
          <w:sz w:val="22"/>
          <w:szCs w:val="22"/>
          <w:lang w:val="es-BO"/>
        </w:rPr>
        <w:t>COMPRADOR</w:t>
      </w:r>
      <w:r w:rsidRPr="00DC33B5">
        <w:rPr>
          <w:rFonts w:ascii="Calibri" w:hAnsi="Calibri" w:cs="Arial"/>
          <w:sz w:val="22"/>
          <w:szCs w:val="22"/>
          <w:lang w:val="es-BO"/>
        </w:rPr>
        <w:t>.</w:t>
      </w:r>
    </w:p>
    <w:p w14:paraId="6D7EC8B2" w14:textId="77777777" w:rsidR="006E6AA8" w:rsidRPr="00DC33B5" w:rsidRDefault="006E6AA8" w:rsidP="006E6AA8">
      <w:pPr>
        <w:jc w:val="both"/>
        <w:rPr>
          <w:rFonts w:ascii="Calibri" w:hAnsi="Calibri" w:cs="Arial"/>
          <w:sz w:val="22"/>
          <w:szCs w:val="22"/>
          <w:lang w:val="es-BO"/>
        </w:rPr>
      </w:pPr>
    </w:p>
    <w:p w14:paraId="33E63732" w14:textId="7FFA33E0"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Sin perjuicio de lo anteriormente citado, si después de la fecha de catorce (14) días antes de la presentación de </w:t>
      </w:r>
      <w:r w:rsidR="00DA7069" w:rsidRPr="00DC33B5">
        <w:rPr>
          <w:rFonts w:ascii="Calibri" w:hAnsi="Calibri" w:cs="Arial"/>
          <w:sz w:val="22"/>
          <w:szCs w:val="22"/>
          <w:lang w:val="es-BO"/>
        </w:rPr>
        <w:t>c</w:t>
      </w:r>
      <w:r w:rsidR="000A2C14" w:rsidRPr="00DC33B5">
        <w:rPr>
          <w:rFonts w:ascii="Calibri" w:hAnsi="Calibri" w:cs="Arial"/>
          <w:sz w:val="22"/>
          <w:szCs w:val="22"/>
          <w:lang w:val="es-BO"/>
        </w:rPr>
        <w:t>otizacione</w:t>
      </w:r>
      <w:r w:rsidRPr="00DC33B5">
        <w:rPr>
          <w:rFonts w:ascii="Calibri" w:hAnsi="Calibri" w:cs="Arial"/>
          <w:sz w:val="22"/>
          <w:szCs w:val="22"/>
          <w:lang w:val="es-BO"/>
        </w:rPr>
        <w:t xml:space="preserve">s, cualquier ley, reglamento, decreto, ordenanza o estatuto con carácter de ley entrase en vigencia, se promulgase, abrogase o se modificase en el lugar del país del </w:t>
      </w:r>
      <w:r w:rsidRPr="00DC33B5">
        <w:rPr>
          <w:rFonts w:ascii="Calibri" w:hAnsi="Calibri" w:cs="Arial"/>
          <w:b/>
          <w:sz w:val="22"/>
          <w:szCs w:val="22"/>
          <w:lang w:val="es-BO"/>
        </w:rPr>
        <w:t>COMPRADOR</w:t>
      </w:r>
      <w:r w:rsidRPr="00DC33B5">
        <w:rPr>
          <w:rFonts w:ascii="Calibri" w:hAnsi="Calibri" w:cs="Arial"/>
          <w:sz w:val="22"/>
          <w:szCs w:val="22"/>
          <w:lang w:val="es-BO"/>
        </w:rPr>
        <w:t xml:space="preserve">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w:t>
      </w:r>
      <w:r w:rsidRPr="00DC33B5">
        <w:rPr>
          <w:rFonts w:ascii="Calibri" w:hAnsi="Calibri" w:cs="Arial"/>
          <w:sz w:val="22"/>
          <w:szCs w:val="22"/>
          <w:lang w:val="es-BO"/>
        </w:rPr>
        <w:lastRenderedPageBreak/>
        <w:t xml:space="preserve">en la medida en que el </w:t>
      </w:r>
      <w:r w:rsidRPr="00DC33B5">
        <w:rPr>
          <w:rFonts w:ascii="Calibri" w:hAnsi="Calibri" w:cs="Arial"/>
          <w:b/>
          <w:sz w:val="22"/>
          <w:szCs w:val="22"/>
          <w:lang w:val="es-BO"/>
        </w:rPr>
        <w:t>PROVEEDOR</w:t>
      </w:r>
      <w:r w:rsidRPr="00DC33B5">
        <w:rPr>
          <w:rFonts w:ascii="Calibri" w:hAnsi="Calibri" w:cs="Arial"/>
          <w:sz w:val="22"/>
          <w:szCs w:val="22"/>
          <w:lang w:val="es-BO"/>
        </w:rPr>
        <w:t xml:space="preserve"> haya sido afectado por estos cambios en el desempeño de sus obligaciones en virtud del Contrato.</w:t>
      </w:r>
    </w:p>
    <w:p w14:paraId="21E04D9C" w14:textId="77777777" w:rsidR="006E6AA8" w:rsidRPr="00DC33B5" w:rsidRDefault="006E6AA8" w:rsidP="006E6AA8">
      <w:pPr>
        <w:jc w:val="both"/>
        <w:rPr>
          <w:rFonts w:ascii="Calibri" w:hAnsi="Calibri" w:cs="Arial"/>
          <w:sz w:val="22"/>
          <w:szCs w:val="22"/>
          <w:lang w:val="es-BO"/>
        </w:rPr>
      </w:pPr>
    </w:p>
    <w:p w14:paraId="350E2859"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DÉCIMA SEXTA. - (PROTOCOLIZACIÓN DEL CONTRATO)</w:t>
      </w:r>
    </w:p>
    <w:p w14:paraId="7B2EAD87"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presente Contrato, así como sus modificaciones, será protocolizado con todas las formalidades de Ley por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ante la notaria de Gobierno. El importe por concepto de Protocolización debe ser pagado directamente por el </w:t>
      </w:r>
      <w:r w:rsidRPr="00DC33B5">
        <w:rPr>
          <w:rFonts w:ascii="Calibri" w:hAnsi="Calibri" w:cs="Arial"/>
          <w:b/>
          <w:sz w:val="22"/>
          <w:szCs w:val="22"/>
          <w:lang w:val="es-BO"/>
        </w:rPr>
        <w:t>PROVEEDOR</w:t>
      </w:r>
      <w:r w:rsidRPr="00DC33B5">
        <w:rPr>
          <w:rFonts w:ascii="Calibri" w:hAnsi="Calibri" w:cs="Arial"/>
          <w:bCs/>
          <w:sz w:val="22"/>
          <w:szCs w:val="22"/>
          <w:lang w:val="es-BO"/>
        </w:rPr>
        <w:t xml:space="preserve">, en caso que este monto no sea cancelado por el </w:t>
      </w:r>
      <w:r w:rsidRPr="00DC33B5">
        <w:rPr>
          <w:rFonts w:ascii="Calibri" w:hAnsi="Calibri" w:cs="Arial"/>
          <w:b/>
          <w:sz w:val="22"/>
          <w:szCs w:val="22"/>
          <w:lang w:val="es-BO"/>
        </w:rPr>
        <w:t>PROVEEDOR</w:t>
      </w:r>
      <w:r w:rsidRPr="00DC33B5">
        <w:rPr>
          <w:rFonts w:ascii="Calibri" w:hAnsi="Calibri" w:cs="Arial"/>
          <w:sz w:val="22"/>
          <w:szCs w:val="22"/>
          <w:lang w:val="es-BO"/>
        </w:rPr>
        <w:t xml:space="preserve">, podrá ser descontado por el </w:t>
      </w:r>
      <w:r w:rsidRPr="00DC33B5">
        <w:rPr>
          <w:rFonts w:ascii="Calibri" w:hAnsi="Calibri" w:cs="Arial"/>
          <w:b/>
          <w:sz w:val="22"/>
          <w:szCs w:val="22"/>
          <w:lang w:val="es-BO"/>
        </w:rPr>
        <w:t xml:space="preserve">COMPRADOR </w:t>
      </w:r>
      <w:r w:rsidRPr="00DC33B5">
        <w:rPr>
          <w:rFonts w:ascii="Calibri" w:hAnsi="Calibri" w:cs="Arial"/>
          <w:sz w:val="22"/>
          <w:szCs w:val="22"/>
          <w:lang w:val="es-BO"/>
        </w:rPr>
        <w:t>a tiempo de hacer efectivo el pago correspondiente.</w:t>
      </w:r>
    </w:p>
    <w:p w14:paraId="48C41405" w14:textId="77777777" w:rsidR="006E6AA8" w:rsidRPr="00DC33B5" w:rsidRDefault="006E6AA8" w:rsidP="006E6AA8">
      <w:pPr>
        <w:jc w:val="both"/>
        <w:rPr>
          <w:rFonts w:ascii="Calibri" w:hAnsi="Calibri" w:cs="Arial"/>
          <w:sz w:val="22"/>
          <w:szCs w:val="22"/>
          <w:lang w:val="es-BO"/>
        </w:rPr>
      </w:pPr>
    </w:p>
    <w:p w14:paraId="2540E6F3"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Esta protocolización contendrá los siguientes documentos:</w:t>
      </w:r>
    </w:p>
    <w:p w14:paraId="45E8B7AB" w14:textId="77777777" w:rsidR="006E6AA8" w:rsidRPr="00DC33B5" w:rsidRDefault="006E6AA8" w:rsidP="00392DCD">
      <w:pPr>
        <w:pStyle w:val="Prrafodelista"/>
        <w:numPr>
          <w:ilvl w:val="0"/>
          <w:numId w:val="33"/>
        </w:numPr>
        <w:ind w:left="567" w:hanging="567"/>
        <w:jc w:val="both"/>
        <w:rPr>
          <w:rFonts w:ascii="Calibri" w:hAnsi="Calibri" w:cs="Arial"/>
          <w:sz w:val="22"/>
          <w:szCs w:val="22"/>
          <w:lang w:val="es-BO"/>
        </w:rPr>
      </w:pPr>
      <w:r w:rsidRPr="00DC33B5">
        <w:rPr>
          <w:rFonts w:ascii="Calibri" w:hAnsi="Calibri" w:cs="Arial"/>
          <w:sz w:val="22"/>
          <w:szCs w:val="22"/>
          <w:lang w:val="es-BO"/>
        </w:rPr>
        <w:t>Contrato (original).</w:t>
      </w:r>
    </w:p>
    <w:p w14:paraId="0BDAE83A" w14:textId="77777777" w:rsidR="006E6AA8" w:rsidRPr="00DC33B5" w:rsidRDefault="006E6AA8" w:rsidP="00392DCD">
      <w:pPr>
        <w:pStyle w:val="Prrafodelista"/>
        <w:numPr>
          <w:ilvl w:val="0"/>
          <w:numId w:val="33"/>
        </w:numPr>
        <w:ind w:left="567" w:hanging="567"/>
        <w:jc w:val="both"/>
        <w:rPr>
          <w:rFonts w:ascii="Calibri" w:hAnsi="Calibri" w:cs="Arial"/>
          <w:sz w:val="22"/>
          <w:szCs w:val="22"/>
          <w:lang w:val="es-BO"/>
        </w:rPr>
      </w:pPr>
      <w:r w:rsidRPr="00DC33B5">
        <w:rPr>
          <w:rFonts w:ascii="Calibri" w:hAnsi="Calibri" w:cs="Arial"/>
          <w:sz w:val="22"/>
          <w:szCs w:val="22"/>
          <w:lang w:val="es-BO"/>
        </w:rPr>
        <w:t xml:space="preserve">Documento legal de representación del </w:t>
      </w:r>
      <w:r w:rsidRPr="00DC33B5">
        <w:rPr>
          <w:rFonts w:ascii="Calibri" w:hAnsi="Calibri" w:cs="Arial"/>
          <w:b/>
          <w:sz w:val="22"/>
          <w:szCs w:val="22"/>
          <w:lang w:val="es-BO"/>
        </w:rPr>
        <w:t>COMPRADOR</w:t>
      </w:r>
      <w:r w:rsidRPr="00DC33B5">
        <w:rPr>
          <w:rFonts w:ascii="Calibri" w:hAnsi="Calibri" w:cs="Arial"/>
          <w:sz w:val="22"/>
          <w:szCs w:val="22"/>
          <w:lang w:val="es-BO"/>
        </w:rPr>
        <w:t xml:space="preserve"> y poder de representación legal del </w:t>
      </w:r>
      <w:r w:rsidRPr="00DC33B5">
        <w:rPr>
          <w:rFonts w:ascii="Calibri" w:hAnsi="Calibri" w:cs="Arial"/>
          <w:b/>
          <w:sz w:val="22"/>
          <w:szCs w:val="22"/>
          <w:lang w:val="es-BO"/>
        </w:rPr>
        <w:t xml:space="preserve">PROVEEDOR, </w:t>
      </w:r>
      <w:r w:rsidRPr="00DC33B5">
        <w:rPr>
          <w:rFonts w:ascii="Calibri" w:hAnsi="Calibri" w:cs="Arial"/>
          <w:sz w:val="22"/>
          <w:szCs w:val="22"/>
          <w:lang w:val="es-BO"/>
        </w:rPr>
        <w:t>cuando corresponda (fotocopias legalizadas).</w:t>
      </w:r>
    </w:p>
    <w:p w14:paraId="680BA906" w14:textId="77777777" w:rsidR="006E6AA8" w:rsidRPr="00DC33B5" w:rsidRDefault="006E6AA8" w:rsidP="00392DCD">
      <w:pPr>
        <w:pStyle w:val="Prrafodelista"/>
        <w:numPr>
          <w:ilvl w:val="0"/>
          <w:numId w:val="33"/>
        </w:numPr>
        <w:ind w:left="567" w:hanging="567"/>
        <w:jc w:val="both"/>
        <w:rPr>
          <w:rFonts w:ascii="Calibri" w:hAnsi="Calibri" w:cs="Arial"/>
          <w:sz w:val="22"/>
          <w:szCs w:val="22"/>
          <w:lang w:val="es-BO"/>
        </w:rPr>
      </w:pPr>
      <w:r w:rsidRPr="00DC33B5">
        <w:rPr>
          <w:rFonts w:ascii="Calibri" w:hAnsi="Calibri" w:cs="Arial"/>
          <w:sz w:val="22"/>
          <w:szCs w:val="22"/>
          <w:lang w:val="es-BO"/>
        </w:rPr>
        <w:t>Garantía(s) (fotocopia simple).</w:t>
      </w:r>
    </w:p>
    <w:p w14:paraId="22602E9D" w14:textId="77777777" w:rsidR="006E6AA8" w:rsidRPr="00DC33B5" w:rsidRDefault="006E6AA8" w:rsidP="006E6AA8">
      <w:pPr>
        <w:jc w:val="both"/>
        <w:rPr>
          <w:rFonts w:ascii="Calibri" w:hAnsi="Calibri" w:cs="Arial"/>
          <w:sz w:val="22"/>
          <w:szCs w:val="22"/>
          <w:lang w:val="es-BO"/>
        </w:rPr>
      </w:pPr>
    </w:p>
    <w:p w14:paraId="5EE8F1EF"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En caso de que, por cualquier circunstancia, el presente documento no fuese protocolizado, servirá a los efectos de Ley y de su cumplimiento, como documento suficiente entre las partes.</w:t>
      </w:r>
    </w:p>
    <w:p w14:paraId="299640CE" w14:textId="77777777" w:rsidR="006E6AA8" w:rsidRPr="00DC33B5" w:rsidRDefault="006E6AA8" w:rsidP="006E6AA8">
      <w:pPr>
        <w:jc w:val="both"/>
        <w:rPr>
          <w:rFonts w:ascii="Calibri" w:hAnsi="Calibri" w:cs="Arial"/>
          <w:sz w:val="22"/>
          <w:szCs w:val="22"/>
          <w:lang w:val="es-BO"/>
        </w:rPr>
      </w:pPr>
    </w:p>
    <w:p w14:paraId="0440F6A8" w14:textId="77777777" w:rsidR="006E6AA8" w:rsidRPr="00DC33B5" w:rsidRDefault="006E6AA8" w:rsidP="006E6AA8">
      <w:pPr>
        <w:jc w:val="both"/>
        <w:rPr>
          <w:rFonts w:ascii="Calibri" w:hAnsi="Calibri" w:cs="Arial"/>
          <w:i/>
          <w:color w:val="808080"/>
          <w:sz w:val="22"/>
          <w:szCs w:val="22"/>
          <w:lang w:val="es-BO"/>
        </w:rPr>
      </w:pPr>
      <w:r w:rsidRPr="00DC33B5">
        <w:rPr>
          <w:rFonts w:ascii="Calibri" w:hAnsi="Calibri" w:cs="Arial"/>
          <w:i/>
          <w:color w:val="808080"/>
          <w:sz w:val="22"/>
          <w:szCs w:val="22"/>
          <w:lang w:val="es-BO"/>
        </w:rPr>
        <w:t>[En caso que el Oferente no haya declarado la subcontratación, colocar: “El presente Contrato no prevé la subcontratación.”]</w:t>
      </w:r>
    </w:p>
    <w:p w14:paraId="4B433A03" w14:textId="77777777"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DÉCIMA SÉPTIMA- (SUBCONTRATOS)</w:t>
      </w:r>
    </w:p>
    <w:p w14:paraId="6D155AA8" w14:textId="77777777" w:rsidR="006E6AA8" w:rsidRPr="00DC33B5" w:rsidRDefault="006E6AA8" w:rsidP="006E6AA8">
      <w:pPr>
        <w:jc w:val="both"/>
        <w:rPr>
          <w:rFonts w:ascii="Calibri" w:hAnsi="Calibri" w:cs="Arial"/>
          <w:i/>
          <w:color w:val="808080"/>
          <w:sz w:val="22"/>
          <w:szCs w:val="22"/>
          <w:lang w:val="es-BO"/>
        </w:rPr>
      </w:pPr>
      <w:r w:rsidRPr="00DC33B5">
        <w:rPr>
          <w:rFonts w:ascii="Calibri" w:hAnsi="Calibri" w:cs="Arial"/>
          <w:i/>
          <w:color w:val="808080"/>
          <w:sz w:val="22"/>
          <w:szCs w:val="22"/>
          <w:lang w:val="es-BO"/>
        </w:rPr>
        <w:t>[Utilizar la presente redacción en caso de que el Oferente adjudicado sea nacional.]</w:t>
      </w:r>
    </w:p>
    <w:p w14:paraId="6743C981" w14:textId="5F59C368"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según lo </w:t>
      </w:r>
      <w:r w:rsidR="000A2C14" w:rsidRPr="00DC33B5">
        <w:rPr>
          <w:rFonts w:ascii="Calibri" w:hAnsi="Calibri" w:cs="Arial"/>
          <w:sz w:val="22"/>
          <w:szCs w:val="22"/>
          <w:lang w:val="es-BO"/>
        </w:rPr>
        <w:t>o</w:t>
      </w:r>
      <w:r w:rsidRPr="00DC33B5">
        <w:rPr>
          <w:rFonts w:ascii="Calibri" w:hAnsi="Calibri" w:cs="Arial"/>
          <w:sz w:val="22"/>
          <w:szCs w:val="22"/>
          <w:lang w:val="es-BO"/>
        </w:rPr>
        <w:t xml:space="preserve">fertado en su </w:t>
      </w:r>
      <w:r w:rsidR="00F61AFC" w:rsidRPr="00DC33B5">
        <w:rPr>
          <w:rFonts w:ascii="Calibri" w:hAnsi="Calibri" w:cs="Arial"/>
          <w:sz w:val="22"/>
          <w:szCs w:val="22"/>
          <w:lang w:val="es-BO"/>
        </w:rPr>
        <w:t>c</w:t>
      </w:r>
      <w:r w:rsidR="000A2C14" w:rsidRPr="00DC33B5">
        <w:rPr>
          <w:rFonts w:ascii="Calibri" w:hAnsi="Calibri" w:cs="Arial"/>
          <w:sz w:val="22"/>
          <w:szCs w:val="22"/>
          <w:lang w:val="es-BO"/>
        </w:rPr>
        <w:t>otización</w:t>
      </w:r>
      <w:r w:rsidRPr="00DC33B5">
        <w:rPr>
          <w:rFonts w:ascii="Calibri" w:hAnsi="Calibri" w:cs="Arial"/>
          <w:sz w:val="22"/>
          <w:szCs w:val="22"/>
          <w:lang w:val="es-BO"/>
        </w:rPr>
        <w:t xml:space="preserve">, podrá realizar las subcontrataciones del </w:t>
      </w:r>
      <w:r w:rsidR="00DA7069" w:rsidRPr="00DC33B5">
        <w:rPr>
          <w:rFonts w:ascii="Calibri" w:hAnsi="Calibri" w:cs="Calibri"/>
          <w:b/>
          <w:bCs/>
          <w:i/>
          <w:iCs/>
          <w:color w:val="1F4E79"/>
          <w:sz w:val="22"/>
          <w:szCs w:val="22"/>
          <w:lang w:val="es-BO"/>
        </w:rPr>
        <w:fldChar w:fldCharType="begin">
          <w:ffData>
            <w:name w:val=""/>
            <w:enabled/>
            <w:calcOnExit w:val="0"/>
            <w:textInput>
              <w:default w:val="[Establecer el porcentaje ofertado en su cotización que no deberá exceder el 25% del monto total del Contrato]"/>
            </w:textInput>
          </w:ffData>
        </w:fldChar>
      </w:r>
      <w:r w:rsidR="00DA7069" w:rsidRPr="00DC33B5">
        <w:rPr>
          <w:rFonts w:ascii="Calibri" w:hAnsi="Calibri" w:cs="Calibri"/>
          <w:b/>
          <w:bCs/>
          <w:i/>
          <w:iCs/>
          <w:color w:val="1F4E79"/>
          <w:sz w:val="22"/>
          <w:szCs w:val="22"/>
          <w:lang w:val="es-BO"/>
        </w:rPr>
        <w:instrText xml:space="preserve"> FORMTEXT </w:instrText>
      </w:r>
      <w:r w:rsidR="00DA7069" w:rsidRPr="00DC33B5">
        <w:rPr>
          <w:rFonts w:ascii="Calibri" w:hAnsi="Calibri" w:cs="Calibri"/>
          <w:b/>
          <w:bCs/>
          <w:i/>
          <w:iCs/>
          <w:color w:val="1F4E79"/>
          <w:sz w:val="22"/>
          <w:szCs w:val="22"/>
          <w:lang w:val="es-BO"/>
        </w:rPr>
      </w:r>
      <w:r w:rsidR="00DA7069" w:rsidRPr="00DC33B5">
        <w:rPr>
          <w:rFonts w:ascii="Calibri" w:hAnsi="Calibri" w:cs="Calibri"/>
          <w:b/>
          <w:bCs/>
          <w:i/>
          <w:iCs/>
          <w:color w:val="1F4E79"/>
          <w:sz w:val="22"/>
          <w:szCs w:val="22"/>
          <w:lang w:val="es-BO"/>
        </w:rPr>
        <w:fldChar w:fldCharType="separate"/>
      </w:r>
      <w:r w:rsidR="00DA7069" w:rsidRPr="00DC33B5">
        <w:rPr>
          <w:rFonts w:ascii="Calibri" w:hAnsi="Calibri" w:cs="Calibri"/>
          <w:b/>
          <w:bCs/>
          <w:i/>
          <w:iCs/>
          <w:noProof/>
          <w:color w:val="1F4E79"/>
          <w:sz w:val="22"/>
          <w:szCs w:val="22"/>
          <w:lang w:val="es-BO"/>
        </w:rPr>
        <w:t>[Establecer el porcentaje ofertado en su cotización que no deberá exceder el 25% del monto total del Contrato]</w:t>
      </w:r>
      <w:r w:rsidR="00DA7069" w:rsidRPr="00DC33B5">
        <w:rPr>
          <w:rFonts w:ascii="Calibri" w:hAnsi="Calibri" w:cs="Calibri"/>
          <w:b/>
          <w:bCs/>
          <w:i/>
          <w:iCs/>
          <w:color w:val="1F4E79"/>
          <w:sz w:val="22"/>
          <w:szCs w:val="22"/>
          <w:lang w:val="es-BO"/>
        </w:rPr>
        <w:fldChar w:fldCharType="end"/>
      </w:r>
      <w:r w:rsidRPr="00DC33B5">
        <w:rPr>
          <w:rFonts w:ascii="Calibri" w:hAnsi="Calibri" w:cs="Arial"/>
          <w:b/>
          <w:sz w:val="22"/>
          <w:szCs w:val="22"/>
          <w:lang w:val="es-BO"/>
        </w:rPr>
        <w:t xml:space="preserve"> </w:t>
      </w:r>
      <w:r w:rsidRPr="00DC33B5">
        <w:rPr>
          <w:rFonts w:ascii="Calibri" w:hAnsi="Calibri" w:cs="Arial"/>
          <w:sz w:val="22"/>
          <w:szCs w:val="22"/>
          <w:lang w:val="es-BO"/>
        </w:rPr>
        <w:t>monto total del Contrato</w:t>
      </w:r>
      <w:r w:rsidRPr="00DC33B5">
        <w:rPr>
          <w:rFonts w:ascii="Calibri" w:hAnsi="Calibri"/>
          <w:sz w:val="22"/>
          <w:szCs w:val="22"/>
          <w:lang w:val="es-BO"/>
        </w:rPr>
        <w:t>,</w:t>
      </w:r>
      <w:r w:rsidRPr="00DC33B5">
        <w:rPr>
          <w:rFonts w:ascii="Calibri" w:hAnsi="Calibri" w:cs="Arial"/>
          <w:sz w:val="22"/>
          <w:szCs w:val="22"/>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DC33B5">
        <w:rPr>
          <w:rFonts w:ascii="Calibri" w:hAnsi="Calibri" w:cs="Arial"/>
          <w:b/>
          <w:sz w:val="22"/>
          <w:szCs w:val="22"/>
          <w:lang w:val="es-BO"/>
        </w:rPr>
        <w:t>PROVEEDOR</w:t>
      </w:r>
      <w:r w:rsidRPr="00DC33B5">
        <w:rPr>
          <w:rFonts w:ascii="Calibri" w:hAnsi="Calibri" w:cs="Arial"/>
          <w:sz w:val="22"/>
          <w:szCs w:val="22"/>
          <w:lang w:val="es-BO"/>
        </w:rPr>
        <w:t xml:space="preserve"> del cumplimiento de todas sus obligaciones y responsabilidades contraídas en el presente Contrato. Las subcontrataciones que realice el </w:t>
      </w:r>
      <w:r w:rsidRPr="00DC33B5">
        <w:rPr>
          <w:rFonts w:ascii="Calibri" w:hAnsi="Calibri" w:cs="Arial"/>
          <w:b/>
          <w:sz w:val="22"/>
          <w:szCs w:val="22"/>
          <w:lang w:val="es-BO"/>
        </w:rPr>
        <w:t>PROVEEDOR</w:t>
      </w:r>
      <w:r w:rsidRPr="00DC33B5">
        <w:rPr>
          <w:rFonts w:ascii="Calibri" w:hAnsi="Calibri" w:cs="Arial"/>
          <w:sz w:val="22"/>
          <w:szCs w:val="22"/>
          <w:lang w:val="es-BO"/>
        </w:rPr>
        <w:t xml:space="preserve"> de ninguna manera incidirán en el precio </w:t>
      </w:r>
      <w:r w:rsidR="00281A8E" w:rsidRPr="00DC33B5">
        <w:rPr>
          <w:rFonts w:ascii="Calibri" w:hAnsi="Calibri" w:cs="Arial"/>
          <w:sz w:val="22"/>
          <w:szCs w:val="22"/>
          <w:lang w:val="es-BO"/>
        </w:rPr>
        <w:t>cotizado</w:t>
      </w:r>
      <w:r w:rsidRPr="00DC33B5">
        <w:rPr>
          <w:rFonts w:ascii="Calibri" w:hAnsi="Calibri" w:cs="Arial"/>
          <w:sz w:val="22"/>
          <w:szCs w:val="22"/>
          <w:lang w:val="es-BO"/>
        </w:rPr>
        <w:t xml:space="preserve"> y aceptado por ambas partes en el presente Contrato.</w:t>
      </w:r>
    </w:p>
    <w:p w14:paraId="2E96380D" w14:textId="77777777" w:rsidR="006E6AA8" w:rsidRPr="00DC33B5" w:rsidRDefault="006E6AA8" w:rsidP="006E6AA8">
      <w:pPr>
        <w:jc w:val="both"/>
        <w:rPr>
          <w:rFonts w:ascii="Calibri" w:hAnsi="Calibri" w:cs="Arial"/>
          <w:sz w:val="22"/>
          <w:szCs w:val="22"/>
          <w:lang w:val="es-BO"/>
        </w:rPr>
      </w:pPr>
    </w:p>
    <w:p w14:paraId="53F10A90" w14:textId="77777777" w:rsidR="006E6AA8" w:rsidRPr="00DC33B5" w:rsidRDefault="006E6AA8" w:rsidP="006E6AA8">
      <w:pPr>
        <w:jc w:val="both"/>
        <w:rPr>
          <w:rFonts w:ascii="Calibri" w:hAnsi="Calibri" w:cs="Arial"/>
          <w:i/>
          <w:color w:val="808080"/>
          <w:sz w:val="22"/>
          <w:szCs w:val="22"/>
          <w:lang w:val="es-BO"/>
        </w:rPr>
      </w:pPr>
      <w:r w:rsidRPr="00DC33B5">
        <w:rPr>
          <w:rFonts w:ascii="Calibri" w:hAnsi="Calibri" w:cs="Arial"/>
          <w:i/>
          <w:color w:val="808080"/>
          <w:sz w:val="22"/>
          <w:szCs w:val="22"/>
          <w:lang w:val="es-BO"/>
        </w:rPr>
        <w:t>[Utilizar la redacción de los siguientes tres párrafos en caso de que el Oferente adjudicado sea extranjero.]</w:t>
      </w:r>
    </w:p>
    <w:p w14:paraId="612F06DC" w14:textId="759D5ED1"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según lo </w:t>
      </w:r>
      <w:r w:rsidR="000A2C14" w:rsidRPr="00DC33B5">
        <w:rPr>
          <w:rFonts w:ascii="Calibri" w:hAnsi="Calibri" w:cs="Arial"/>
          <w:sz w:val="22"/>
          <w:szCs w:val="22"/>
          <w:lang w:val="es-BO"/>
        </w:rPr>
        <w:t>o</w:t>
      </w:r>
      <w:r w:rsidRPr="00DC33B5">
        <w:rPr>
          <w:rFonts w:ascii="Calibri" w:hAnsi="Calibri" w:cs="Arial"/>
          <w:sz w:val="22"/>
          <w:szCs w:val="22"/>
          <w:lang w:val="es-BO"/>
        </w:rPr>
        <w:t xml:space="preserve">fertado en su </w:t>
      </w:r>
      <w:r w:rsidR="00DA7069" w:rsidRPr="00DC33B5">
        <w:rPr>
          <w:rFonts w:ascii="Calibri" w:hAnsi="Calibri" w:cs="Arial"/>
          <w:sz w:val="22"/>
          <w:szCs w:val="22"/>
          <w:lang w:val="es-BO"/>
        </w:rPr>
        <w:t>c</w:t>
      </w:r>
      <w:r w:rsidR="000A2C14" w:rsidRPr="00DC33B5">
        <w:rPr>
          <w:rFonts w:ascii="Calibri" w:hAnsi="Calibri" w:cs="Arial"/>
          <w:sz w:val="22"/>
          <w:szCs w:val="22"/>
          <w:lang w:val="es-BO"/>
        </w:rPr>
        <w:t>otización</w:t>
      </w:r>
      <w:r w:rsidRPr="00DC33B5">
        <w:rPr>
          <w:rFonts w:ascii="Calibri" w:hAnsi="Calibri" w:cs="Arial"/>
          <w:sz w:val="22"/>
          <w:szCs w:val="22"/>
          <w:lang w:val="es-BO"/>
        </w:rPr>
        <w:t xml:space="preserve">, deberá realizar la subcontratación de empresas nacionales del </w:t>
      </w:r>
      <w:r w:rsidR="00DA7069" w:rsidRPr="00DC33B5">
        <w:rPr>
          <w:rFonts w:ascii="Calibri" w:hAnsi="Calibri" w:cs="Calibri"/>
          <w:b/>
          <w:bCs/>
          <w:i/>
          <w:iCs/>
          <w:color w:val="1F4E79"/>
          <w:sz w:val="22"/>
          <w:szCs w:val="22"/>
          <w:lang w:val="es-BO"/>
        </w:rPr>
        <w:fldChar w:fldCharType="begin">
          <w:ffData>
            <w:name w:val=""/>
            <w:enabled/>
            <w:calcOnExit w:val="0"/>
            <w:textInput>
              <w:default w:val="[Establecer el porcentaje ofertado en su cotización que no deberá exceder el 25% del monto total del Contrato]"/>
            </w:textInput>
          </w:ffData>
        </w:fldChar>
      </w:r>
      <w:r w:rsidR="00DA7069" w:rsidRPr="00DC33B5">
        <w:rPr>
          <w:rFonts w:ascii="Calibri" w:hAnsi="Calibri" w:cs="Calibri"/>
          <w:b/>
          <w:bCs/>
          <w:i/>
          <w:iCs/>
          <w:color w:val="1F4E79"/>
          <w:sz w:val="22"/>
          <w:szCs w:val="22"/>
          <w:lang w:val="es-BO"/>
        </w:rPr>
        <w:instrText xml:space="preserve"> FORMTEXT </w:instrText>
      </w:r>
      <w:r w:rsidR="00DA7069" w:rsidRPr="00DC33B5">
        <w:rPr>
          <w:rFonts w:ascii="Calibri" w:hAnsi="Calibri" w:cs="Calibri"/>
          <w:b/>
          <w:bCs/>
          <w:i/>
          <w:iCs/>
          <w:color w:val="1F4E79"/>
          <w:sz w:val="22"/>
          <w:szCs w:val="22"/>
          <w:lang w:val="es-BO"/>
        </w:rPr>
      </w:r>
      <w:r w:rsidR="00DA7069" w:rsidRPr="00DC33B5">
        <w:rPr>
          <w:rFonts w:ascii="Calibri" w:hAnsi="Calibri" w:cs="Calibri"/>
          <w:b/>
          <w:bCs/>
          <w:i/>
          <w:iCs/>
          <w:color w:val="1F4E79"/>
          <w:sz w:val="22"/>
          <w:szCs w:val="22"/>
          <w:lang w:val="es-BO"/>
        </w:rPr>
        <w:fldChar w:fldCharType="separate"/>
      </w:r>
      <w:r w:rsidR="00DA7069" w:rsidRPr="00DC33B5">
        <w:rPr>
          <w:rFonts w:ascii="Calibri" w:hAnsi="Calibri" w:cs="Calibri"/>
          <w:b/>
          <w:bCs/>
          <w:i/>
          <w:iCs/>
          <w:noProof/>
          <w:color w:val="1F4E79"/>
          <w:sz w:val="22"/>
          <w:szCs w:val="22"/>
          <w:lang w:val="es-BO"/>
        </w:rPr>
        <w:t>[Establecer el porcentaje ofertado en su cotización que no deberá exceder el 25% del monto total del Contrato]</w:t>
      </w:r>
      <w:r w:rsidR="00DA7069" w:rsidRPr="00DC33B5">
        <w:rPr>
          <w:rFonts w:ascii="Calibri" w:hAnsi="Calibri" w:cs="Calibri"/>
          <w:b/>
          <w:bCs/>
          <w:i/>
          <w:iCs/>
          <w:color w:val="1F4E79"/>
          <w:sz w:val="22"/>
          <w:szCs w:val="22"/>
          <w:lang w:val="es-BO"/>
        </w:rPr>
        <w:fldChar w:fldCharType="end"/>
      </w:r>
      <w:r w:rsidRPr="00DC33B5">
        <w:rPr>
          <w:rFonts w:ascii="Calibri" w:hAnsi="Calibri" w:cs="Calibri"/>
          <w:b/>
          <w:bCs/>
          <w:i/>
          <w:iCs/>
          <w:color w:val="1F4E79"/>
          <w:sz w:val="22"/>
          <w:szCs w:val="22"/>
          <w:lang w:val="es-BO"/>
        </w:rPr>
        <w:t xml:space="preserve"> </w:t>
      </w:r>
      <w:r w:rsidRPr="00DC33B5">
        <w:rPr>
          <w:rFonts w:ascii="Calibri" w:hAnsi="Calibri" w:cs="Arial"/>
          <w:sz w:val="22"/>
          <w:szCs w:val="22"/>
          <w:lang w:val="es-BO"/>
        </w:rPr>
        <w:t>monto total del Contrato</w:t>
      </w:r>
      <w:r w:rsidRPr="00DC33B5">
        <w:rPr>
          <w:rFonts w:ascii="Calibri" w:hAnsi="Calibri"/>
          <w:sz w:val="22"/>
          <w:szCs w:val="22"/>
          <w:lang w:val="es-BO"/>
        </w:rPr>
        <w:t xml:space="preserve">, </w:t>
      </w:r>
      <w:r w:rsidRPr="00DC33B5">
        <w:rPr>
          <w:rFonts w:ascii="Calibri" w:hAnsi="Calibri" w:cs="Arial"/>
          <w:sz w:val="22"/>
          <w:szCs w:val="22"/>
          <w:lang w:val="es-BO"/>
        </w:rPr>
        <w:t>siempre y cuando éstas estén disponibles en el mercado nacional</w:t>
      </w:r>
      <w:r w:rsidRPr="00DC33B5">
        <w:rPr>
          <w:rFonts w:ascii="Calibri" w:hAnsi="Calibri"/>
          <w:sz w:val="22"/>
          <w:szCs w:val="22"/>
          <w:lang w:val="es-BO"/>
        </w:rPr>
        <w:t xml:space="preserve">. Las subcontrataciones </w:t>
      </w:r>
      <w:r w:rsidRPr="00DC33B5">
        <w:rPr>
          <w:rFonts w:ascii="Calibri" w:hAnsi="Calibri" w:cs="Arial"/>
          <w:sz w:val="22"/>
          <w:szCs w:val="22"/>
          <w:lang w:val="es-BO"/>
        </w:rPr>
        <w:t xml:space="preserve">deberán permitir dar cumplimiento a la ejecución del Contrato, bajo la absoluta responsabilidad del </w:t>
      </w:r>
      <w:r w:rsidRPr="00DC33B5">
        <w:rPr>
          <w:rFonts w:ascii="Calibri" w:hAnsi="Calibri" w:cs="Arial"/>
          <w:b/>
          <w:sz w:val="22"/>
          <w:szCs w:val="22"/>
          <w:lang w:val="es-BO"/>
        </w:rPr>
        <w:t>PROVEEDOR</w:t>
      </w:r>
      <w:r w:rsidRPr="00DC33B5">
        <w:rPr>
          <w:rFonts w:ascii="Calibri" w:hAnsi="Calibri" w:cs="Arial"/>
          <w:sz w:val="22"/>
          <w:szCs w:val="22"/>
          <w:lang w:val="es-BO"/>
        </w:rPr>
        <w:t xml:space="preserve"> y riesgo, siendo directa y exclusivamente responsable por los subcontratos suscritos, así como también por los actos y/o omisiones de los subcontratistas. Ningún subcontrato o intervención de terceras personas relevará al </w:t>
      </w:r>
      <w:r w:rsidRPr="00DC33B5">
        <w:rPr>
          <w:rFonts w:ascii="Calibri" w:hAnsi="Calibri" w:cs="Arial"/>
          <w:b/>
          <w:sz w:val="22"/>
          <w:szCs w:val="22"/>
          <w:lang w:val="es-BO"/>
        </w:rPr>
        <w:t>PROVEEDOR</w:t>
      </w:r>
      <w:r w:rsidRPr="00DC33B5">
        <w:rPr>
          <w:rFonts w:ascii="Calibri" w:hAnsi="Calibri" w:cs="Arial"/>
          <w:sz w:val="22"/>
          <w:szCs w:val="22"/>
          <w:lang w:val="es-BO"/>
        </w:rPr>
        <w:t xml:space="preserve"> del cumplimiento de todas sus obligaciones y responsabilidades contraídas en el presente Contrato. Las subcontrataciones que realice el </w:t>
      </w:r>
      <w:r w:rsidRPr="00DC33B5">
        <w:rPr>
          <w:rFonts w:ascii="Calibri" w:hAnsi="Calibri" w:cs="Arial"/>
          <w:b/>
          <w:sz w:val="22"/>
          <w:szCs w:val="22"/>
          <w:lang w:val="es-BO"/>
        </w:rPr>
        <w:t>PROVEEDOR</w:t>
      </w:r>
      <w:r w:rsidRPr="00DC33B5">
        <w:rPr>
          <w:rFonts w:ascii="Calibri" w:hAnsi="Calibri" w:cs="Arial"/>
          <w:sz w:val="22"/>
          <w:szCs w:val="22"/>
          <w:lang w:val="es-BO"/>
        </w:rPr>
        <w:t xml:space="preserve"> de ninguna manera incidirán en el precio </w:t>
      </w:r>
      <w:r w:rsidR="00281A8E" w:rsidRPr="00DC33B5">
        <w:rPr>
          <w:rFonts w:ascii="Calibri" w:hAnsi="Calibri" w:cs="Arial"/>
          <w:sz w:val="22"/>
          <w:szCs w:val="22"/>
          <w:lang w:val="es-BO"/>
        </w:rPr>
        <w:t>cotizado</w:t>
      </w:r>
      <w:r w:rsidRPr="00DC33B5">
        <w:rPr>
          <w:rFonts w:ascii="Calibri" w:hAnsi="Calibri" w:cs="Arial"/>
          <w:sz w:val="22"/>
          <w:szCs w:val="22"/>
          <w:lang w:val="es-BO"/>
        </w:rPr>
        <w:t xml:space="preserve"> y aceptado por ambas partes en el presente Contrato.</w:t>
      </w:r>
    </w:p>
    <w:p w14:paraId="642709E0" w14:textId="77777777" w:rsidR="006E6AA8" w:rsidRPr="00DC33B5" w:rsidRDefault="006E6AA8" w:rsidP="006E6AA8">
      <w:pPr>
        <w:jc w:val="both"/>
        <w:rPr>
          <w:rFonts w:ascii="Calibri" w:hAnsi="Calibri" w:cs="Arial"/>
          <w:sz w:val="22"/>
          <w:szCs w:val="22"/>
          <w:lang w:val="es-BO"/>
        </w:rPr>
      </w:pPr>
    </w:p>
    <w:p w14:paraId="48B2BC0D"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establecerá los mecanismos de control en relación a las subcontrataciones que el </w:t>
      </w:r>
      <w:r w:rsidRPr="00DC33B5">
        <w:rPr>
          <w:rFonts w:ascii="Calibri" w:hAnsi="Calibri" w:cs="Arial"/>
          <w:b/>
          <w:sz w:val="22"/>
          <w:szCs w:val="22"/>
          <w:lang w:val="es-BO"/>
        </w:rPr>
        <w:t>PROVEEDOR</w:t>
      </w:r>
      <w:r w:rsidRPr="00DC33B5">
        <w:rPr>
          <w:rFonts w:ascii="Calibri" w:hAnsi="Calibri" w:cs="Arial"/>
          <w:sz w:val="22"/>
          <w:szCs w:val="22"/>
          <w:lang w:val="es-BO"/>
        </w:rPr>
        <w:t xml:space="preserve"> debe realizar.</w:t>
      </w:r>
    </w:p>
    <w:p w14:paraId="0BE52B39" w14:textId="77777777" w:rsidR="006E6AA8" w:rsidRPr="00DC33B5" w:rsidRDefault="006E6AA8" w:rsidP="006E6AA8">
      <w:pPr>
        <w:jc w:val="both"/>
        <w:rPr>
          <w:rFonts w:ascii="Calibri" w:hAnsi="Calibri" w:cs="Arial"/>
          <w:sz w:val="22"/>
          <w:szCs w:val="22"/>
          <w:lang w:val="es-BO"/>
        </w:rPr>
      </w:pPr>
    </w:p>
    <w:p w14:paraId="71B7DDC8"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lastRenderedPageBreak/>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en caso de modificación de la subcontratación, podrá justificar dicha modificación presentando los respaldos necesarios al </w:t>
      </w:r>
      <w:r w:rsidRPr="00DC33B5">
        <w:rPr>
          <w:rFonts w:ascii="Calibri" w:hAnsi="Calibri" w:cs="Arial"/>
          <w:b/>
          <w:sz w:val="22"/>
          <w:szCs w:val="22"/>
          <w:lang w:val="es-BO"/>
        </w:rPr>
        <w:t>COMPRADOR</w:t>
      </w:r>
      <w:r w:rsidRPr="00DC33B5">
        <w:rPr>
          <w:rFonts w:ascii="Calibri" w:hAnsi="Calibri" w:cs="Arial"/>
          <w:sz w:val="22"/>
          <w:szCs w:val="22"/>
          <w:lang w:val="es-BO"/>
        </w:rPr>
        <w:t xml:space="preserve"> quien podrá aceptar o rechazar dichas justificaciones.</w:t>
      </w:r>
    </w:p>
    <w:p w14:paraId="35C424B6" w14:textId="77777777" w:rsidR="006E6AA8" w:rsidRPr="00DC33B5" w:rsidRDefault="006E6AA8" w:rsidP="006E6AA8">
      <w:pPr>
        <w:jc w:val="both"/>
        <w:rPr>
          <w:rFonts w:ascii="Calibri" w:hAnsi="Calibri" w:cs="Arial"/>
          <w:sz w:val="22"/>
          <w:szCs w:val="22"/>
          <w:lang w:val="es-BO"/>
        </w:rPr>
      </w:pPr>
    </w:p>
    <w:p w14:paraId="40C1390D"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DÉCIMA OCTAVA. - (INTRANSFERIBILIDAD DEL CONTRATO)</w:t>
      </w:r>
    </w:p>
    <w:p w14:paraId="4FB686E2"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bajo ningún título podrá ceder o subrogar, total o parcialmente este Contrato.</w:t>
      </w:r>
    </w:p>
    <w:p w14:paraId="286159CE"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En caso excepcional, emergente de causa de fuerza mayor, caso fortuito o necesidad pública, procederá la cesión o subrogación del Contrato, total o parcialmente, previa aprobación de la MAE del </w:t>
      </w:r>
      <w:r w:rsidRPr="00DC33B5">
        <w:rPr>
          <w:rFonts w:ascii="Calibri" w:hAnsi="Calibri" w:cs="Arial"/>
          <w:b/>
          <w:sz w:val="22"/>
          <w:szCs w:val="22"/>
          <w:lang w:val="es-BO"/>
        </w:rPr>
        <w:t>COMPRADOR</w:t>
      </w:r>
      <w:r w:rsidRPr="00DC33B5">
        <w:rPr>
          <w:rFonts w:ascii="Calibri" w:hAnsi="Calibri" w:cs="Arial"/>
          <w:sz w:val="22"/>
          <w:szCs w:val="22"/>
          <w:lang w:val="es-BO"/>
        </w:rPr>
        <w:t>, bajo los mismos términos y condiciones del presente Contrato.</w:t>
      </w:r>
    </w:p>
    <w:p w14:paraId="39BEF52D" w14:textId="77777777" w:rsidR="006E6AA8" w:rsidRPr="00DC33B5" w:rsidRDefault="006E6AA8" w:rsidP="006E6AA8">
      <w:pPr>
        <w:jc w:val="both"/>
        <w:rPr>
          <w:rFonts w:ascii="Calibri" w:hAnsi="Calibri" w:cs="Arial"/>
          <w:b/>
          <w:sz w:val="22"/>
          <w:szCs w:val="22"/>
          <w:lang w:val="es-BO"/>
        </w:rPr>
      </w:pPr>
    </w:p>
    <w:p w14:paraId="6DD081CE"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DÉCIMA NOVENA. - (CAUSAS DE FUERZA MAYOR Y/O CASO FORTUITO)</w:t>
      </w:r>
    </w:p>
    <w:p w14:paraId="7310C075"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Con el fin de exceptuar al </w:t>
      </w:r>
      <w:r w:rsidRPr="00DC33B5">
        <w:rPr>
          <w:rFonts w:ascii="Calibri" w:hAnsi="Calibri" w:cs="Arial"/>
          <w:b/>
          <w:sz w:val="22"/>
          <w:szCs w:val="22"/>
          <w:lang w:val="es-BO"/>
        </w:rPr>
        <w:t>PROVEEDOR</w:t>
      </w:r>
      <w:r w:rsidRPr="00DC33B5">
        <w:rPr>
          <w:rFonts w:ascii="Calibri" w:hAnsi="Calibri" w:cs="Arial"/>
          <w:sz w:val="22"/>
          <w:szCs w:val="22"/>
          <w:lang w:val="es-BO"/>
        </w:rPr>
        <w:t xml:space="preserve"> de determinadas responsabilidades por mora o por incumplimiento involuntario total o parcial del presente Contrato, el </w:t>
      </w:r>
      <w:r w:rsidRPr="00DC33B5">
        <w:rPr>
          <w:rFonts w:ascii="Calibri" w:hAnsi="Calibri" w:cs="Arial"/>
          <w:b/>
          <w:sz w:val="22"/>
          <w:szCs w:val="22"/>
          <w:lang w:val="es-BO"/>
        </w:rPr>
        <w:t>COMPRADOR</w:t>
      </w:r>
      <w:r w:rsidRPr="00DC33B5">
        <w:rPr>
          <w:rFonts w:ascii="Calibri" w:hAnsi="Calibri" w:cs="Arial"/>
          <w:sz w:val="22"/>
          <w:szCs w:val="22"/>
          <w:lang w:val="es-BO"/>
        </w:rPr>
        <w:t xml:space="preserve"> tendrá la facultad de calificar las causas de fuerza mayor y/o caso fortuito u otras causas debidamente justificadas, a fin exonerar al </w:t>
      </w:r>
      <w:r w:rsidRPr="00DC33B5">
        <w:rPr>
          <w:rFonts w:ascii="Calibri" w:hAnsi="Calibri" w:cs="Arial"/>
          <w:b/>
          <w:sz w:val="22"/>
          <w:szCs w:val="22"/>
          <w:lang w:val="es-BO"/>
        </w:rPr>
        <w:t>PROVEEDOR</w:t>
      </w:r>
      <w:r w:rsidRPr="00DC33B5">
        <w:rPr>
          <w:rFonts w:ascii="Calibri" w:hAnsi="Calibri" w:cs="Arial"/>
          <w:sz w:val="22"/>
          <w:szCs w:val="22"/>
          <w:lang w:val="es-BO"/>
        </w:rPr>
        <w:t xml:space="preserve"> del cumplimiento del plazo de entrega o del cumplimiento total o parcial de la entrega de los </w:t>
      </w:r>
      <w:r w:rsidRPr="00DC33B5">
        <w:rPr>
          <w:rFonts w:ascii="Calibri" w:hAnsi="Calibri" w:cs="Arial"/>
          <w:b/>
          <w:sz w:val="22"/>
          <w:szCs w:val="22"/>
          <w:lang w:val="es-BO"/>
        </w:rPr>
        <w:t>BIENES</w:t>
      </w:r>
      <w:r w:rsidRPr="00DC33B5">
        <w:rPr>
          <w:rFonts w:ascii="Calibri" w:hAnsi="Calibri" w:cs="Arial"/>
          <w:sz w:val="22"/>
          <w:szCs w:val="22"/>
          <w:lang w:val="es-BO"/>
        </w:rPr>
        <w:t>.</w:t>
      </w:r>
    </w:p>
    <w:p w14:paraId="64B435D3" w14:textId="77777777" w:rsidR="006E6AA8" w:rsidRPr="00DC33B5" w:rsidRDefault="006E6AA8" w:rsidP="006E6AA8">
      <w:pPr>
        <w:jc w:val="both"/>
        <w:rPr>
          <w:rFonts w:ascii="Calibri" w:hAnsi="Calibri" w:cs="Arial"/>
          <w:sz w:val="22"/>
          <w:szCs w:val="22"/>
          <w:lang w:val="es-BO"/>
        </w:rPr>
      </w:pPr>
    </w:p>
    <w:p w14:paraId="7081BA17" w14:textId="30304114"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Se entenderá por hechos de </w:t>
      </w:r>
      <w:r w:rsidR="00E13608" w:rsidRPr="00DC33B5">
        <w:rPr>
          <w:rFonts w:ascii="Calibri" w:hAnsi="Calibri" w:cs="Arial"/>
          <w:sz w:val="22"/>
          <w:szCs w:val="22"/>
          <w:lang w:val="es-BO"/>
        </w:rPr>
        <w:t>f</w:t>
      </w:r>
      <w:r w:rsidRPr="00DC33B5">
        <w:rPr>
          <w:rFonts w:ascii="Calibri" w:hAnsi="Calibri" w:cs="Arial"/>
          <w:sz w:val="22"/>
          <w:szCs w:val="22"/>
          <w:lang w:val="es-BO"/>
        </w:rPr>
        <w:t xml:space="preserve">uerza </w:t>
      </w:r>
      <w:r w:rsidR="00E13608" w:rsidRPr="00DC33B5">
        <w:rPr>
          <w:rFonts w:ascii="Calibri" w:hAnsi="Calibri" w:cs="Arial"/>
          <w:sz w:val="22"/>
          <w:szCs w:val="22"/>
          <w:lang w:val="es-BO"/>
        </w:rPr>
        <w:t>m</w:t>
      </w:r>
      <w:r w:rsidRPr="00DC33B5">
        <w:rPr>
          <w:rFonts w:ascii="Calibri" w:hAnsi="Calibri" w:cs="Arial"/>
          <w:sz w:val="22"/>
          <w:szCs w:val="22"/>
          <w:lang w:val="es-BO"/>
        </w:rPr>
        <w:t xml:space="preserve">ayor, </w:t>
      </w:r>
      <w:r w:rsidR="00E13608" w:rsidRPr="00DC33B5">
        <w:rPr>
          <w:rFonts w:ascii="Calibri" w:hAnsi="Calibri" w:cs="Arial"/>
          <w:sz w:val="22"/>
          <w:szCs w:val="22"/>
          <w:lang w:val="es-BO"/>
        </w:rPr>
        <w:t>c</w:t>
      </w:r>
      <w:r w:rsidRPr="00DC33B5">
        <w:rPr>
          <w:rFonts w:ascii="Calibri" w:hAnsi="Calibri" w:cs="Arial"/>
          <w:sz w:val="22"/>
          <w:szCs w:val="22"/>
          <w:lang w:val="es-BO"/>
        </w:rPr>
        <w:t xml:space="preserve">aso </w:t>
      </w:r>
      <w:r w:rsidR="00E13608" w:rsidRPr="00DC33B5">
        <w:rPr>
          <w:rFonts w:ascii="Calibri" w:hAnsi="Calibri" w:cs="Arial"/>
          <w:sz w:val="22"/>
          <w:szCs w:val="22"/>
          <w:lang w:val="es-BO"/>
        </w:rPr>
        <w:t>f</w:t>
      </w:r>
      <w:r w:rsidRPr="00DC33B5">
        <w:rPr>
          <w:rFonts w:ascii="Calibri" w:hAnsi="Calibri" w:cs="Arial"/>
          <w:sz w:val="22"/>
          <w:szCs w:val="22"/>
          <w:lang w:val="es-BO"/>
        </w:rPr>
        <w:t xml:space="preserve">ortuito u otras causas debidamente justificas, como aquellos eventos imprevisibles o inevitables que se encuentren fuera del control y voluntad de las partes, haciendo imposible el cumplimiento de las obligaciones dentro de las condiciones inicialmente pactadas. Los hechos de </w:t>
      </w:r>
      <w:r w:rsidR="00E13608" w:rsidRPr="00DC33B5">
        <w:rPr>
          <w:rFonts w:ascii="Calibri" w:hAnsi="Calibri" w:cs="Arial"/>
          <w:sz w:val="22"/>
          <w:szCs w:val="22"/>
          <w:lang w:val="es-BO"/>
        </w:rPr>
        <w:t>f</w:t>
      </w:r>
      <w:r w:rsidRPr="00DC33B5">
        <w:rPr>
          <w:rFonts w:ascii="Calibri" w:hAnsi="Calibri" w:cs="Arial"/>
          <w:sz w:val="22"/>
          <w:szCs w:val="22"/>
          <w:lang w:val="es-BO"/>
        </w:rPr>
        <w:t xml:space="preserve">uerza </w:t>
      </w:r>
      <w:r w:rsidR="00E13608" w:rsidRPr="00DC33B5">
        <w:rPr>
          <w:rFonts w:ascii="Calibri" w:hAnsi="Calibri" w:cs="Arial"/>
          <w:sz w:val="22"/>
          <w:szCs w:val="22"/>
          <w:lang w:val="es-BO"/>
        </w:rPr>
        <w:t>m</w:t>
      </w:r>
      <w:r w:rsidRPr="00DC33B5">
        <w:rPr>
          <w:rFonts w:ascii="Calibri" w:hAnsi="Calibri" w:cs="Arial"/>
          <w:sz w:val="22"/>
          <w:szCs w:val="22"/>
          <w:lang w:val="es-BO"/>
        </w:rPr>
        <w:t xml:space="preserve">ayor, </w:t>
      </w:r>
      <w:r w:rsidR="00E13608" w:rsidRPr="00DC33B5">
        <w:rPr>
          <w:rFonts w:ascii="Calibri" w:hAnsi="Calibri" w:cs="Arial"/>
          <w:sz w:val="22"/>
          <w:szCs w:val="22"/>
          <w:lang w:val="es-BO"/>
        </w:rPr>
        <w:t>c</w:t>
      </w:r>
      <w:r w:rsidRPr="00DC33B5">
        <w:rPr>
          <w:rFonts w:ascii="Calibri" w:hAnsi="Calibri" w:cs="Arial"/>
          <w:sz w:val="22"/>
          <w:szCs w:val="22"/>
          <w:lang w:val="es-BO"/>
        </w:rPr>
        <w:t xml:space="preserve">aso </w:t>
      </w:r>
      <w:r w:rsidR="00E13608" w:rsidRPr="00DC33B5">
        <w:rPr>
          <w:rFonts w:ascii="Calibri" w:hAnsi="Calibri" w:cs="Arial"/>
          <w:sz w:val="22"/>
          <w:szCs w:val="22"/>
          <w:lang w:val="es-BO"/>
        </w:rPr>
        <w:t>f</w:t>
      </w:r>
      <w:r w:rsidRPr="00DC33B5">
        <w:rPr>
          <w:rFonts w:ascii="Calibri" w:hAnsi="Calibri" w:cs="Arial"/>
          <w:sz w:val="22"/>
          <w:szCs w:val="22"/>
          <w:lang w:val="es-BO"/>
        </w:rPr>
        <w:t xml:space="preserve">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CCE769" w14:textId="77777777" w:rsidR="006E6AA8" w:rsidRPr="00DC33B5" w:rsidRDefault="006E6AA8" w:rsidP="006E6AA8">
      <w:pPr>
        <w:jc w:val="both"/>
        <w:rPr>
          <w:rFonts w:ascii="Calibri" w:hAnsi="Calibri" w:cs="Arial"/>
          <w:sz w:val="22"/>
          <w:szCs w:val="22"/>
          <w:lang w:val="es-BO"/>
        </w:rPr>
      </w:pPr>
    </w:p>
    <w:p w14:paraId="3ED68614"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Para que cualquiera de los acontecimientos señalados precedentemente puedan generar un impedimento total o parcial justificado en la entrega o provisión de los </w:t>
      </w:r>
      <w:r w:rsidRPr="00DC33B5">
        <w:rPr>
          <w:rFonts w:ascii="Calibri" w:hAnsi="Calibri" w:cs="Arial"/>
          <w:b/>
          <w:sz w:val="22"/>
          <w:szCs w:val="22"/>
          <w:lang w:val="es-BO"/>
        </w:rPr>
        <w:t>BIENES</w:t>
      </w:r>
      <w:r w:rsidRPr="00DC33B5">
        <w:rPr>
          <w:rFonts w:ascii="Calibri" w:hAnsi="Calibri" w:cs="Arial"/>
          <w:sz w:val="22"/>
          <w:szCs w:val="22"/>
          <w:lang w:val="es-BO"/>
        </w:rPr>
        <w:t xml:space="preserve"> o demora justificada en el cumplimiento del plazo de entrega, de modo inexcusable e imprescindible en cada caso,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deberá presentar por escrito al </w:t>
      </w:r>
      <w:r w:rsidRPr="00DC33B5">
        <w:rPr>
          <w:rFonts w:ascii="Calibri" w:hAnsi="Calibri" w:cs="Arial"/>
          <w:b/>
          <w:sz w:val="22"/>
          <w:szCs w:val="22"/>
          <w:lang w:val="es-BO"/>
        </w:rPr>
        <w:t>COMPRADOR</w:t>
      </w:r>
      <w:r w:rsidRPr="00DC33B5">
        <w:rPr>
          <w:rFonts w:ascii="Calibri" w:hAnsi="Calibri" w:cs="Arial"/>
          <w:sz w:val="22"/>
          <w:szCs w:val="22"/>
          <w:lang w:val="es-BO"/>
        </w:rPr>
        <w:t xml:space="preserve"> el respaldo que acredite la existencia del hecho de fuerza mayor y/o caso fortuito u otras causas debidamente justificadas, dentro de los cinco (5) días hábiles de ocurrido el hecho. </w:t>
      </w:r>
    </w:p>
    <w:p w14:paraId="46E28C6D" w14:textId="77777777" w:rsidR="006E6AA8" w:rsidRPr="00DC33B5" w:rsidRDefault="006E6AA8" w:rsidP="006E6AA8">
      <w:pPr>
        <w:jc w:val="both"/>
        <w:rPr>
          <w:rFonts w:ascii="Calibri" w:hAnsi="Calibri" w:cs="Arial"/>
          <w:sz w:val="22"/>
          <w:szCs w:val="22"/>
          <w:lang w:val="es-BO"/>
        </w:rPr>
      </w:pPr>
    </w:p>
    <w:p w14:paraId="7C31FF4C" w14:textId="77777777" w:rsidR="006E6AA8" w:rsidRPr="00DC33B5" w:rsidRDefault="006E6AA8" w:rsidP="006E6AA8">
      <w:pPr>
        <w:jc w:val="both"/>
        <w:rPr>
          <w:rFonts w:ascii="Calibri" w:hAnsi="Calibri" w:cs="Arial"/>
          <w:spacing w:val="-3"/>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en el plazo de dos (2) días hábiles deberá aceptar o rechazar la solicitud. </w:t>
      </w:r>
      <w:r w:rsidRPr="00DC33B5">
        <w:rPr>
          <w:rFonts w:ascii="Calibri" w:hAnsi="Calibri" w:cs="Arial"/>
          <w:spacing w:val="-3"/>
          <w:sz w:val="22"/>
          <w:szCs w:val="22"/>
          <w:lang w:val="es-BO"/>
        </w:rPr>
        <w:t xml:space="preserve">Si el </w:t>
      </w:r>
      <w:r w:rsidRPr="00DC33B5">
        <w:rPr>
          <w:rFonts w:ascii="Calibri" w:hAnsi="Calibri" w:cs="Arial"/>
          <w:b/>
          <w:spacing w:val="-3"/>
          <w:sz w:val="22"/>
          <w:szCs w:val="22"/>
          <w:lang w:val="es-BO"/>
        </w:rPr>
        <w:t>COMPRADOR</w:t>
      </w:r>
      <w:r w:rsidRPr="00DC33B5">
        <w:rPr>
          <w:rFonts w:ascii="Calibri" w:hAnsi="Calibri" w:cs="Arial"/>
          <w:spacing w:val="-3"/>
          <w:sz w:val="22"/>
          <w:szCs w:val="22"/>
          <w:lang w:val="es-BO"/>
        </w:rPr>
        <w:t xml:space="preserve"> no diera respuesta dentro del plazo referido precedentemente, se entenderá la aceptación tácita</w:t>
      </w:r>
      <w:r w:rsidRPr="00DC33B5">
        <w:rPr>
          <w:rFonts w:ascii="Calibri" w:hAnsi="Calibri" w:cs="Arial"/>
          <w:sz w:val="22"/>
          <w:szCs w:val="22"/>
          <w:lang w:val="es-BO"/>
        </w:rPr>
        <w:t xml:space="preserve"> de la existencia del impedimento</w:t>
      </w:r>
      <w:r w:rsidRPr="00DC33B5">
        <w:rPr>
          <w:rFonts w:ascii="Calibri" w:hAnsi="Calibri" w:cs="Arial"/>
          <w:spacing w:val="-3"/>
          <w:sz w:val="22"/>
          <w:szCs w:val="22"/>
          <w:lang w:val="es-BO"/>
        </w:rPr>
        <w:t>, considerando para el efecto el silencio administrativo positivo</w:t>
      </w:r>
      <w:r w:rsidRPr="00DC33B5">
        <w:rPr>
          <w:rFonts w:ascii="Calibri" w:hAnsi="Calibri" w:cs="Arial"/>
          <w:sz w:val="22"/>
          <w:szCs w:val="22"/>
          <w:lang w:val="es-BO"/>
        </w:rPr>
        <w:t>.</w:t>
      </w:r>
      <w:r w:rsidRPr="00DC33B5">
        <w:rPr>
          <w:rFonts w:ascii="Calibri" w:hAnsi="Calibri" w:cs="Arial"/>
          <w:spacing w:val="-3"/>
          <w:sz w:val="22"/>
          <w:szCs w:val="22"/>
          <w:lang w:val="es-BO"/>
        </w:rPr>
        <w:t xml:space="preserve"> En caso de aceptación expresa o tácita y según corresponda, el </w:t>
      </w:r>
      <w:r w:rsidRPr="00DC33B5">
        <w:rPr>
          <w:rFonts w:ascii="Calibri" w:hAnsi="Calibri" w:cs="Arial"/>
          <w:b/>
          <w:spacing w:val="-3"/>
          <w:sz w:val="22"/>
          <w:szCs w:val="22"/>
          <w:lang w:val="es-BO"/>
        </w:rPr>
        <w:t>COMPRADOR</w:t>
      </w:r>
      <w:r w:rsidRPr="00DC33B5">
        <w:rPr>
          <w:rFonts w:ascii="Calibri" w:hAnsi="Calibri" w:cs="Arial"/>
          <w:spacing w:val="-3"/>
          <w:sz w:val="22"/>
          <w:szCs w:val="22"/>
          <w:lang w:val="es-BO"/>
        </w:rPr>
        <w:t xml:space="preserve"> deberá realizar:</w:t>
      </w:r>
    </w:p>
    <w:p w14:paraId="251BEE50" w14:textId="77777777" w:rsidR="006E6AA8" w:rsidRPr="00DC33B5" w:rsidRDefault="006E6AA8" w:rsidP="00392DCD">
      <w:pPr>
        <w:pStyle w:val="Prrafodelista"/>
        <w:numPr>
          <w:ilvl w:val="0"/>
          <w:numId w:val="27"/>
        </w:numPr>
        <w:ind w:left="567" w:hanging="567"/>
        <w:contextualSpacing/>
        <w:jc w:val="both"/>
        <w:rPr>
          <w:rFonts w:ascii="Calibri" w:hAnsi="Calibri" w:cs="Arial"/>
          <w:spacing w:val="-3"/>
          <w:sz w:val="22"/>
          <w:szCs w:val="22"/>
          <w:lang w:val="es-BO"/>
        </w:rPr>
      </w:pPr>
      <w:r w:rsidRPr="00DC33B5">
        <w:rPr>
          <w:rFonts w:ascii="Calibri" w:hAnsi="Calibri" w:cs="Arial"/>
          <w:spacing w:val="-3"/>
          <w:sz w:val="22"/>
          <w:szCs w:val="22"/>
          <w:lang w:val="es-BO"/>
        </w:rPr>
        <w:t xml:space="preserve">La </w:t>
      </w:r>
      <w:r w:rsidRPr="00DC33B5">
        <w:rPr>
          <w:rFonts w:ascii="Calibri" w:hAnsi="Calibri" w:cs="Arial"/>
          <w:sz w:val="22"/>
          <w:szCs w:val="22"/>
          <w:lang w:val="es-BO"/>
        </w:rPr>
        <w:t>ampliación del plazo de entrega a través de un Contrato Modificatorio; o</w:t>
      </w:r>
    </w:p>
    <w:p w14:paraId="3B923586" w14:textId="77777777" w:rsidR="006E6AA8" w:rsidRPr="00DC33B5" w:rsidRDefault="006E6AA8" w:rsidP="00392DCD">
      <w:pPr>
        <w:pStyle w:val="Prrafodelista"/>
        <w:numPr>
          <w:ilvl w:val="0"/>
          <w:numId w:val="27"/>
        </w:numPr>
        <w:ind w:left="567" w:hanging="567"/>
        <w:contextualSpacing/>
        <w:jc w:val="both"/>
        <w:rPr>
          <w:rFonts w:ascii="Calibri" w:hAnsi="Calibri" w:cs="Arial"/>
          <w:spacing w:val="-3"/>
          <w:sz w:val="22"/>
          <w:szCs w:val="22"/>
          <w:lang w:val="es-BO"/>
        </w:rPr>
      </w:pPr>
      <w:r w:rsidRPr="00DC33B5">
        <w:rPr>
          <w:rFonts w:ascii="Calibri" w:hAnsi="Calibri" w:cs="Arial"/>
          <w:sz w:val="22"/>
          <w:szCs w:val="22"/>
          <w:lang w:val="es-BO"/>
        </w:rPr>
        <w:t xml:space="preserve">Efectivizar la Resolución parcial o total de Contrato por causas de fuerza mayor, caso fortuito u otras causas debidamente justificadas que afecten al </w:t>
      </w:r>
      <w:r w:rsidRPr="00DC33B5">
        <w:rPr>
          <w:rFonts w:ascii="Calibri" w:hAnsi="Calibri" w:cs="Arial"/>
          <w:b/>
          <w:sz w:val="22"/>
          <w:szCs w:val="22"/>
          <w:lang w:val="es-BO"/>
        </w:rPr>
        <w:t xml:space="preserve">PROVEEDOR. </w:t>
      </w:r>
    </w:p>
    <w:p w14:paraId="731C33F0" w14:textId="77777777" w:rsidR="006E6AA8" w:rsidRPr="00DC33B5" w:rsidRDefault="006E6AA8" w:rsidP="006E6AA8">
      <w:pPr>
        <w:pStyle w:val="Prrafodelista"/>
        <w:contextualSpacing/>
        <w:jc w:val="both"/>
        <w:rPr>
          <w:rFonts w:ascii="Calibri" w:hAnsi="Calibri" w:cs="Arial"/>
          <w:spacing w:val="-3"/>
          <w:sz w:val="22"/>
          <w:szCs w:val="22"/>
          <w:lang w:val="es-BO"/>
        </w:rPr>
      </w:pPr>
    </w:p>
    <w:p w14:paraId="1C016B5C" w14:textId="77777777" w:rsidR="006E6AA8" w:rsidRPr="00DC33B5" w:rsidRDefault="006E6AA8" w:rsidP="006E6AA8">
      <w:pPr>
        <w:jc w:val="both"/>
        <w:rPr>
          <w:rFonts w:ascii="Calibri" w:hAnsi="Calibri" w:cs="Arial"/>
          <w:spacing w:val="-3"/>
          <w:sz w:val="22"/>
          <w:szCs w:val="22"/>
          <w:lang w:val="es-BO"/>
        </w:rPr>
      </w:pPr>
      <w:r w:rsidRPr="00DC33B5">
        <w:rPr>
          <w:rFonts w:ascii="Calibri" w:hAnsi="Calibri" w:cs="Arial"/>
          <w:spacing w:val="-3"/>
          <w:sz w:val="22"/>
          <w:szCs w:val="22"/>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D8074EC" w14:textId="77777777" w:rsidR="006E6AA8" w:rsidRPr="00DC33B5" w:rsidRDefault="006E6AA8" w:rsidP="006E6AA8">
      <w:pPr>
        <w:pStyle w:val="Prrafodelista"/>
        <w:contextualSpacing/>
        <w:jc w:val="both"/>
        <w:rPr>
          <w:rFonts w:ascii="Calibri" w:hAnsi="Calibri" w:cs="Arial"/>
          <w:spacing w:val="-3"/>
          <w:sz w:val="22"/>
          <w:szCs w:val="22"/>
          <w:lang w:val="es-BO"/>
        </w:rPr>
      </w:pPr>
    </w:p>
    <w:p w14:paraId="44126D08"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VIGÉSIMA. - (TERMINACIÓN DEL CONTRATO)</w:t>
      </w:r>
    </w:p>
    <w:p w14:paraId="11EDA9F2"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El presente Contrato concluirá por una de las siguientes causas:</w:t>
      </w:r>
    </w:p>
    <w:p w14:paraId="659D5AD0" w14:textId="77777777" w:rsidR="006E6AA8" w:rsidRPr="00DC33B5" w:rsidRDefault="006E6AA8" w:rsidP="006E6AA8">
      <w:pPr>
        <w:jc w:val="both"/>
        <w:rPr>
          <w:rFonts w:ascii="Calibri" w:hAnsi="Calibri" w:cs="Arial"/>
          <w:sz w:val="22"/>
          <w:szCs w:val="22"/>
          <w:lang w:val="es-BO"/>
        </w:rPr>
      </w:pPr>
    </w:p>
    <w:p w14:paraId="60B1DCB7" w14:textId="77777777" w:rsidR="006E6AA8" w:rsidRPr="00DC33B5" w:rsidRDefault="006E6AA8" w:rsidP="00392DCD">
      <w:pPr>
        <w:pStyle w:val="Prrafodelista"/>
        <w:numPr>
          <w:ilvl w:val="1"/>
          <w:numId w:val="69"/>
        </w:numPr>
        <w:tabs>
          <w:tab w:val="left" w:pos="567"/>
        </w:tabs>
        <w:ind w:left="567" w:hanging="567"/>
        <w:jc w:val="both"/>
        <w:rPr>
          <w:rFonts w:ascii="Calibri" w:hAnsi="Calibri" w:cs="Arial"/>
          <w:sz w:val="22"/>
          <w:szCs w:val="22"/>
          <w:lang w:val="es-BO"/>
        </w:rPr>
      </w:pPr>
      <w:r w:rsidRPr="00DC33B5">
        <w:rPr>
          <w:rFonts w:ascii="Calibri" w:hAnsi="Calibri" w:cs="Arial"/>
          <w:sz w:val="22"/>
          <w:szCs w:val="22"/>
          <w:lang w:val="es-BO"/>
        </w:rPr>
        <w:lastRenderedPageBreak/>
        <w:t>Por Cumplimiento del Contrato:</w:t>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Es la forma ordinaria de terminación, donde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como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el </w:t>
      </w:r>
      <w:r w:rsidRPr="00DC33B5">
        <w:rPr>
          <w:rFonts w:ascii="Calibri" w:hAnsi="Calibri" w:cs="Arial"/>
          <w:b/>
          <w:sz w:val="22"/>
          <w:szCs w:val="22"/>
          <w:lang w:val="es-BO"/>
        </w:rPr>
        <w:t>COMPRADOR</w:t>
      </w:r>
      <w:r w:rsidRPr="00DC33B5">
        <w:rPr>
          <w:rFonts w:ascii="Calibri" w:hAnsi="Calibri" w:cs="Arial"/>
          <w:sz w:val="22"/>
          <w:szCs w:val="22"/>
          <w:lang w:val="es-BO"/>
        </w:rPr>
        <w:t>.</w:t>
      </w:r>
    </w:p>
    <w:p w14:paraId="226D3BB0" w14:textId="77777777" w:rsidR="006E6AA8" w:rsidRPr="00DC33B5" w:rsidRDefault="006E6AA8" w:rsidP="006E6AA8">
      <w:pPr>
        <w:pStyle w:val="Prrafodelista"/>
        <w:tabs>
          <w:tab w:val="left" w:pos="567"/>
        </w:tabs>
        <w:ind w:left="709"/>
        <w:jc w:val="both"/>
        <w:rPr>
          <w:rFonts w:ascii="Calibri" w:hAnsi="Calibri" w:cs="Arial"/>
          <w:sz w:val="22"/>
          <w:szCs w:val="22"/>
          <w:lang w:val="es-BO"/>
        </w:rPr>
      </w:pPr>
    </w:p>
    <w:p w14:paraId="5397954B" w14:textId="77777777" w:rsidR="006E6AA8" w:rsidRPr="00DC33B5" w:rsidRDefault="006E6AA8" w:rsidP="00392DCD">
      <w:pPr>
        <w:pStyle w:val="Prrafodelista"/>
        <w:numPr>
          <w:ilvl w:val="1"/>
          <w:numId w:val="69"/>
        </w:numPr>
        <w:tabs>
          <w:tab w:val="left" w:pos="567"/>
        </w:tabs>
        <w:ind w:left="567" w:hanging="567"/>
        <w:jc w:val="both"/>
        <w:rPr>
          <w:rFonts w:ascii="Calibri" w:hAnsi="Calibri" w:cs="Arial"/>
          <w:sz w:val="22"/>
          <w:szCs w:val="22"/>
          <w:lang w:val="es-BO"/>
        </w:rPr>
      </w:pPr>
      <w:r w:rsidRPr="00DC33B5">
        <w:rPr>
          <w:rFonts w:ascii="Calibri" w:hAnsi="Calibri" w:cs="Arial"/>
          <w:sz w:val="22"/>
          <w:szCs w:val="22"/>
          <w:lang w:val="es-BO"/>
        </w:rPr>
        <w:t>Por Resolución del Contrato:</w:t>
      </w:r>
      <w:r w:rsidRPr="00DC33B5">
        <w:rPr>
          <w:rFonts w:ascii="Calibri" w:hAnsi="Calibri" w:cs="Arial"/>
          <w:b/>
          <w:sz w:val="22"/>
          <w:szCs w:val="22"/>
          <w:lang w:val="es-BO"/>
        </w:rPr>
        <w:t xml:space="preserve"> </w:t>
      </w:r>
      <w:r w:rsidRPr="00DC33B5">
        <w:rPr>
          <w:rFonts w:ascii="Calibri" w:hAnsi="Calibri" w:cs="Arial"/>
          <w:sz w:val="22"/>
          <w:szCs w:val="22"/>
          <w:lang w:val="es-BO"/>
        </w:rPr>
        <w:t>Es la forma extraordinaria de terminación del Contrato que procederá únicamente por las siguientes causales:</w:t>
      </w:r>
    </w:p>
    <w:p w14:paraId="79474D96" w14:textId="77777777" w:rsidR="006E6AA8" w:rsidRPr="00DC33B5" w:rsidRDefault="006E6AA8" w:rsidP="006E6AA8">
      <w:pPr>
        <w:pStyle w:val="Prrafodelista"/>
        <w:tabs>
          <w:tab w:val="left" w:pos="851"/>
        </w:tabs>
        <w:ind w:left="567"/>
        <w:jc w:val="both"/>
        <w:rPr>
          <w:rFonts w:ascii="Calibri" w:hAnsi="Calibri" w:cs="Arial"/>
          <w:sz w:val="22"/>
          <w:szCs w:val="22"/>
          <w:lang w:val="es-BO"/>
        </w:rPr>
      </w:pPr>
    </w:p>
    <w:p w14:paraId="3F78708C" w14:textId="77777777" w:rsidR="006E6AA8" w:rsidRPr="00DC33B5" w:rsidRDefault="006E6AA8" w:rsidP="00392DCD">
      <w:pPr>
        <w:numPr>
          <w:ilvl w:val="2"/>
          <w:numId w:val="69"/>
        </w:numPr>
        <w:ind w:hanging="873"/>
        <w:jc w:val="both"/>
        <w:rPr>
          <w:rFonts w:ascii="Calibri" w:hAnsi="Calibri" w:cs="Arial"/>
          <w:sz w:val="22"/>
          <w:szCs w:val="22"/>
          <w:lang w:val="es-BO"/>
        </w:rPr>
      </w:pPr>
      <w:r w:rsidRPr="00DC33B5">
        <w:rPr>
          <w:rFonts w:ascii="Calibri" w:hAnsi="Calibri" w:cs="Arial"/>
          <w:sz w:val="22"/>
          <w:szCs w:val="22"/>
          <w:lang w:val="es-BO"/>
        </w:rPr>
        <w:t xml:space="preserve">Resolución a requerimiento del </w:t>
      </w:r>
      <w:r w:rsidRPr="00DC33B5">
        <w:rPr>
          <w:rFonts w:ascii="Calibri" w:hAnsi="Calibri" w:cs="Arial"/>
          <w:b/>
          <w:sz w:val="22"/>
          <w:szCs w:val="22"/>
          <w:lang w:val="es-BO"/>
        </w:rPr>
        <w:t>COMPRADOR</w:t>
      </w:r>
      <w:r w:rsidRPr="00DC33B5">
        <w:rPr>
          <w:rFonts w:ascii="Calibri" w:hAnsi="Calibri" w:cs="Arial"/>
          <w:sz w:val="22"/>
          <w:szCs w:val="22"/>
          <w:lang w:val="es-BO"/>
        </w:rPr>
        <w:t xml:space="preserve">, por causales atribuibles al </w:t>
      </w:r>
      <w:r w:rsidRPr="00DC33B5">
        <w:rPr>
          <w:rFonts w:ascii="Calibri" w:hAnsi="Calibri" w:cs="Arial"/>
          <w:b/>
          <w:sz w:val="22"/>
          <w:szCs w:val="22"/>
          <w:lang w:val="es-BO"/>
        </w:rPr>
        <w:t>PROVEEDOR</w:t>
      </w:r>
      <w:r w:rsidRPr="00DC33B5">
        <w:rPr>
          <w:rFonts w:ascii="Calibri" w:hAnsi="Calibri" w:cs="Arial"/>
          <w:sz w:val="22"/>
          <w:szCs w:val="22"/>
          <w:lang w:val="es-BO"/>
        </w:rPr>
        <w:t>.</w:t>
      </w:r>
    </w:p>
    <w:p w14:paraId="0A828AD9" w14:textId="77777777" w:rsidR="006E6AA8" w:rsidRPr="00DC33B5" w:rsidRDefault="006E6AA8" w:rsidP="006E6AA8">
      <w:pPr>
        <w:ind w:left="1418"/>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podrá proceder al trámite de resolución del Contrato, en los siguientes casos:</w:t>
      </w:r>
    </w:p>
    <w:p w14:paraId="4D154E18" w14:textId="77777777" w:rsidR="006E6AA8" w:rsidRPr="00DC33B5" w:rsidRDefault="006E6AA8" w:rsidP="00392DCD">
      <w:pPr>
        <w:numPr>
          <w:ilvl w:val="0"/>
          <w:numId w:val="21"/>
        </w:numPr>
        <w:ind w:left="1985" w:hanging="567"/>
        <w:jc w:val="both"/>
        <w:rPr>
          <w:rFonts w:ascii="Calibri" w:hAnsi="Calibri" w:cs="Arial"/>
          <w:sz w:val="22"/>
          <w:szCs w:val="22"/>
          <w:lang w:val="es-BO"/>
        </w:rPr>
      </w:pPr>
      <w:r w:rsidRPr="00DC33B5">
        <w:rPr>
          <w:rFonts w:ascii="Calibri" w:hAnsi="Calibri" w:cs="Arial"/>
          <w:sz w:val="22"/>
          <w:szCs w:val="22"/>
          <w:lang w:val="es-BO"/>
        </w:rPr>
        <w:t xml:space="preserve">Por disolución del </w:t>
      </w:r>
      <w:r w:rsidRPr="00DC33B5">
        <w:rPr>
          <w:rFonts w:ascii="Calibri" w:hAnsi="Calibri" w:cs="Arial"/>
          <w:b/>
          <w:sz w:val="22"/>
          <w:szCs w:val="22"/>
          <w:lang w:val="es-BO"/>
        </w:rPr>
        <w:t>PROVEEDOR</w:t>
      </w:r>
      <w:r w:rsidRPr="00DC33B5">
        <w:rPr>
          <w:rFonts w:ascii="Calibri" w:hAnsi="Calibri" w:cs="Arial"/>
          <w:b/>
          <w:i/>
          <w:sz w:val="22"/>
          <w:szCs w:val="22"/>
          <w:lang w:val="es-BO"/>
        </w:rPr>
        <w:t>.</w:t>
      </w:r>
    </w:p>
    <w:p w14:paraId="4561CF73" w14:textId="77777777" w:rsidR="006E6AA8" w:rsidRPr="00DC33B5" w:rsidRDefault="006E6AA8" w:rsidP="00392DCD">
      <w:pPr>
        <w:numPr>
          <w:ilvl w:val="0"/>
          <w:numId w:val="21"/>
        </w:numPr>
        <w:ind w:left="1985" w:hanging="567"/>
        <w:jc w:val="both"/>
        <w:rPr>
          <w:rFonts w:ascii="Calibri" w:hAnsi="Calibri" w:cs="Arial"/>
          <w:sz w:val="22"/>
          <w:szCs w:val="22"/>
          <w:lang w:val="es-BO"/>
        </w:rPr>
      </w:pPr>
      <w:r w:rsidRPr="00DC33B5">
        <w:rPr>
          <w:rFonts w:ascii="Calibri" w:hAnsi="Calibri" w:cs="Arial"/>
          <w:sz w:val="22"/>
          <w:szCs w:val="22"/>
          <w:lang w:val="es-BO"/>
        </w:rPr>
        <w:t xml:space="preserve">Por quiebra declarada del </w:t>
      </w:r>
      <w:r w:rsidRPr="00DC33B5">
        <w:rPr>
          <w:rFonts w:ascii="Calibri" w:hAnsi="Calibri" w:cs="Arial"/>
          <w:b/>
          <w:sz w:val="22"/>
          <w:szCs w:val="22"/>
          <w:lang w:val="es-BO"/>
        </w:rPr>
        <w:t>PROVEEDOR.</w:t>
      </w:r>
    </w:p>
    <w:p w14:paraId="54605BB9" w14:textId="77777777" w:rsidR="006E6AA8" w:rsidRPr="00DC33B5" w:rsidRDefault="006E6AA8" w:rsidP="00392DCD">
      <w:pPr>
        <w:numPr>
          <w:ilvl w:val="0"/>
          <w:numId w:val="21"/>
        </w:numPr>
        <w:ind w:left="1985" w:hanging="567"/>
        <w:jc w:val="both"/>
        <w:rPr>
          <w:rFonts w:ascii="Calibri" w:hAnsi="Calibri" w:cs="Arial"/>
          <w:sz w:val="22"/>
          <w:szCs w:val="22"/>
          <w:lang w:val="es-BO"/>
        </w:rPr>
      </w:pPr>
      <w:r w:rsidRPr="00DC33B5">
        <w:rPr>
          <w:rFonts w:ascii="Calibri" w:hAnsi="Calibri" w:cs="Arial"/>
          <w:sz w:val="22"/>
          <w:szCs w:val="22"/>
          <w:lang w:val="es-BO"/>
        </w:rPr>
        <w:t xml:space="preserve">Por incumplimiento injustificado a la cláusula QUINTA (PLAZO DE ENTREGA), sin que el </w:t>
      </w:r>
      <w:r w:rsidRPr="00DC33B5">
        <w:rPr>
          <w:rFonts w:ascii="Calibri" w:hAnsi="Calibri" w:cs="Arial"/>
          <w:b/>
          <w:sz w:val="22"/>
          <w:szCs w:val="22"/>
          <w:lang w:val="es-BO"/>
        </w:rPr>
        <w:t xml:space="preserve">PROVEEDOR </w:t>
      </w:r>
      <w:r w:rsidRPr="00DC33B5">
        <w:rPr>
          <w:rFonts w:ascii="Calibri" w:hAnsi="Calibri" w:cs="Arial"/>
          <w:sz w:val="22"/>
          <w:szCs w:val="22"/>
          <w:lang w:val="es-BO"/>
        </w:rPr>
        <w:t>adopte medidas necesarias y oportunas para recuperar su demora y asegurar la conclusión de la entrega.</w:t>
      </w:r>
    </w:p>
    <w:p w14:paraId="0FABA618" w14:textId="77777777" w:rsidR="006E6AA8" w:rsidRPr="00DC33B5" w:rsidRDefault="006E6AA8" w:rsidP="00392DCD">
      <w:pPr>
        <w:numPr>
          <w:ilvl w:val="0"/>
          <w:numId w:val="21"/>
        </w:numPr>
        <w:ind w:left="1985" w:hanging="567"/>
        <w:jc w:val="both"/>
        <w:rPr>
          <w:rFonts w:ascii="Calibri" w:hAnsi="Calibri" w:cs="Arial"/>
          <w:sz w:val="22"/>
          <w:szCs w:val="22"/>
          <w:lang w:val="es-BO"/>
        </w:rPr>
      </w:pPr>
      <w:r w:rsidRPr="00DC33B5">
        <w:rPr>
          <w:rFonts w:ascii="Calibri" w:hAnsi="Calibri" w:cs="Arial"/>
          <w:sz w:val="22"/>
          <w:szCs w:val="22"/>
          <w:lang w:val="es-BO"/>
        </w:rPr>
        <w:t xml:space="preserve">Cuando el monto de la multa por atraso en la entrega de los </w:t>
      </w:r>
      <w:r w:rsidRPr="00DC33B5">
        <w:rPr>
          <w:rFonts w:ascii="Calibri" w:hAnsi="Calibri" w:cs="Arial"/>
          <w:b/>
          <w:sz w:val="22"/>
          <w:szCs w:val="22"/>
          <w:lang w:val="es-BO"/>
        </w:rPr>
        <w:t>BIENES</w:t>
      </w:r>
      <w:r w:rsidRPr="00DC33B5">
        <w:rPr>
          <w:rFonts w:ascii="Calibri" w:hAnsi="Calibri" w:cs="Arial"/>
          <w:sz w:val="22"/>
          <w:szCs w:val="22"/>
          <w:lang w:val="es-BO"/>
        </w:rPr>
        <w:t>, alcance el diez por ciento (10%) del monto total del Contrato, decisión optativa, o el veinte por ciento (20%), de forma obligatoria.</w:t>
      </w:r>
    </w:p>
    <w:p w14:paraId="4007FA64" w14:textId="7438090C" w:rsidR="006E6AA8" w:rsidRPr="00DC33B5" w:rsidRDefault="006E6AA8" w:rsidP="00BB48AA">
      <w:pPr>
        <w:tabs>
          <w:tab w:val="num" w:pos="1985"/>
        </w:tabs>
        <w:ind w:left="1985" w:hanging="567"/>
        <w:jc w:val="both"/>
        <w:rPr>
          <w:rFonts w:ascii="Calibri" w:hAnsi="Calibri" w:cs="Arial"/>
          <w:sz w:val="22"/>
          <w:szCs w:val="22"/>
          <w:lang w:val="es-BO"/>
        </w:rPr>
      </w:pPr>
      <w:r w:rsidRPr="00DC33B5">
        <w:rPr>
          <w:rFonts w:ascii="Calibri" w:hAnsi="Calibri" w:cs="Arial"/>
          <w:b/>
          <w:i/>
          <w:sz w:val="22"/>
          <w:szCs w:val="22"/>
          <w:lang w:val="es-BO"/>
        </w:rPr>
        <w:tab/>
      </w:r>
    </w:p>
    <w:p w14:paraId="0D1DB0CA" w14:textId="77777777" w:rsidR="006E6AA8" w:rsidRPr="00DC33B5" w:rsidRDefault="006E6AA8" w:rsidP="006E6AA8">
      <w:pPr>
        <w:jc w:val="both"/>
        <w:rPr>
          <w:rFonts w:ascii="Calibri" w:hAnsi="Calibri" w:cs="Arial"/>
          <w:sz w:val="22"/>
          <w:szCs w:val="22"/>
          <w:lang w:val="es-BO"/>
        </w:rPr>
      </w:pPr>
    </w:p>
    <w:p w14:paraId="4713DC6C" w14:textId="77777777" w:rsidR="006E6AA8" w:rsidRPr="00DC33B5" w:rsidRDefault="006E6AA8" w:rsidP="00392DCD">
      <w:pPr>
        <w:numPr>
          <w:ilvl w:val="2"/>
          <w:numId w:val="69"/>
        </w:numPr>
        <w:ind w:left="1418" w:hanging="851"/>
        <w:jc w:val="both"/>
        <w:rPr>
          <w:rFonts w:ascii="Calibri" w:hAnsi="Calibri" w:cs="Arial"/>
          <w:sz w:val="22"/>
          <w:szCs w:val="22"/>
          <w:lang w:val="es-BO"/>
        </w:rPr>
      </w:pPr>
      <w:r w:rsidRPr="00DC33B5">
        <w:rPr>
          <w:rFonts w:ascii="Calibri" w:hAnsi="Calibri" w:cs="Arial"/>
          <w:sz w:val="22"/>
          <w:szCs w:val="22"/>
          <w:lang w:val="es-BO"/>
        </w:rPr>
        <w:t xml:space="preserve">Resolución a requerimiento del </w:t>
      </w:r>
      <w:r w:rsidRPr="00DC33B5">
        <w:rPr>
          <w:rFonts w:ascii="Calibri" w:hAnsi="Calibri" w:cs="Arial"/>
          <w:b/>
          <w:sz w:val="22"/>
          <w:szCs w:val="22"/>
          <w:lang w:val="es-BO"/>
        </w:rPr>
        <w:t>PROVEEDOR</w:t>
      </w:r>
      <w:r w:rsidRPr="00DC33B5">
        <w:rPr>
          <w:rFonts w:ascii="Calibri" w:hAnsi="Calibri" w:cs="Arial"/>
          <w:sz w:val="22"/>
          <w:szCs w:val="22"/>
          <w:lang w:val="es-BO"/>
        </w:rPr>
        <w:t xml:space="preserve"> por causales atribuibles al </w:t>
      </w:r>
      <w:r w:rsidRPr="00DC33B5">
        <w:rPr>
          <w:rFonts w:ascii="Calibri" w:hAnsi="Calibri" w:cs="Arial"/>
          <w:b/>
          <w:sz w:val="22"/>
          <w:szCs w:val="22"/>
          <w:lang w:val="es-BO"/>
        </w:rPr>
        <w:t>COMPRADOR</w:t>
      </w:r>
      <w:r w:rsidRPr="00DC33B5">
        <w:rPr>
          <w:rFonts w:ascii="Calibri" w:hAnsi="Calibri" w:cs="Arial"/>
          <w:sz w:val="22"/>
          <w:szCs w:val="22"/>
          <w:lang w:val="es-BO"/>
        </w:rPr>
        <w:t>.</w:t>
      </w:r>
    </w:p>
    <w:p w14:paraId="5FFBE70F" w14:textId="77777777" w:rsidR="006E6AA8" w:rsidRPr="00DC33B5" w:rsidRDefault="006E6AA8" w:rsidP="006E6AA8">
      <w:pPr>
        <w:tabs>
          <w:tab w:val="num" w:pos="1418"/>
        </w:tabs>
        <w:ind w:left="1418" w:hanging="851"/>
        <w:jc w:val="both"/>
        <w:rPr>
          <w:rFonts w:ascii="Calibri" w:hAnsi="Calibri" w:cs="Arial"/>
          <w:sz w:val="22"/>
          <w:szCs w:val="22"/>
          <w:lang w:val="es-BO"/>
        </w:rPr>
      </w:pPr>
      <w:r w:rsidRPr="00DC33B5">
        <w:rPr>
          <w:rFonts w:ascii="Calibri" w:hAnsi="Calibri" w:cs="Arial"/>
          <w:sz w:val="22"/>
          <w:szCs w:val="22"/>
          <w:lang w:val="es-BO"/>
        </w:rPr>
        <w:tab/>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podrá proceder al trámite de resolución del Contrato, en los siguientes casos:</w:t>
      </w:r>
    </w:p>
    <w:p w14:paraId="5DDC23C2" w14:textId="77777777" w:rsidR="006E6AA8" w:rsidRPr="00DC33B5" w:rsidRDefault="006E6AA8" w:rsidP="006E6AA8">
      <w:pPr>
        <w:jc w:val="both"/>
        <w:rPr>
          <w:rFonts w:ascii="Calibri" w:hAnsi="Calibri" w:cs="Arial"/>
          <w:sz w:val="22"/>
          <w:szCs w:val="22"/>
          <w:lang w:val="es-BO"/>
        </w:rPr>
      </w:pPr>
    </w:p>
    <w:p w14:paraId="6154A63C" w14:textId="77777777" w:rsidR="006E6AA8" w:rsidRPr="00DC33B5" w:rsidRDefault="006E6AA8" w:rsidP="00392DCD">
      <w:pPr>
        <w:numPr>
          <w:ilvl w:val="0"/>
          <w:numId w:val="22"/>
        </w:numPr>
        <w:tabs>
          <w:tab w:val="clear" w:pos="2055"/>
          <w:tab w:val="num" w:pos="1985"/>
        </w:tabs>
        <w:ind w:left="1985" w:hanging="567"/>
        <w:jc w:val="both"/>
        <w:rPr>
          <w:rFonts w:ascii="Calibri" w:hAnsi="Calibri" w:cs="Arial"/>
          <w:sz w:val="22"/>
          <w:szCs w:val="22"/>
          <w:lang w:val="es-BO"/>
        </w:rPr>
      </w:pPr>
      <w:r w:rsidRPr="00DC33B5">
        <w:rPr>
          <w:rFonts w:ascii="Calibri" w:hAnsi="Calibri" w:cs="Arial"/>
          <w:sz w:val="22"/>
          <w:szCs w:val="22"/>
          <w:lang w:val="es-BO"/>
        </w:rPr>
        <w:t xml:space="preserve">Si apartándose de los términos del Contrato, el </w:t>
      </w:r>
      <w:r w:rsidRPr="00DC33B5">
        <w:rPr>
          <w:rFonts w:ascii="Calibri" w:hAnsi="Calibri" w:cs="Arial"/>
          <w:b/>
          <w:sz w:val="22"/>
          <w:szCs w:val="22"/>
          <w:lang w:val="es-BO"/>
        </w:rPr>
        <w:t xml:space="preserve">COMPRADOR </w:t>
      </w:r>
      <w:r w:rsidRPr="00DC33B5">
        <w:rPr>
          <w:rFonts w:ascii="Calibri" w:hAnsi="Calibri" w:cs="Arial"/>
          <w:sz w:val="22"/>
          <w:szCs w:val="22"/>
          <w:lang w:val="es-BO"/>
        </w:rPr>
        <w:t>pretende realizar modificaciones al alcance, monto y/o plazo del Contrato, sin la emisión del Contrato Modificatorio correspondiente;</w:t>
      </w:r>
    </w:p>
    <w:p w14:paraId="077A470F" w14:textId="77777777" w:rsidR="006E6AA8" w:rsidRPr="00DC33B5" w:rsidRDefault="006E6AA8" w:rsidP="00392DCD">
      <w:pPr>
        <w:numPr>
          <w:ilvl w:val="0"/>
          <w:numId w:val="22"/>
        </w:numPr>
        <w:tabs>
          <w:tab w:val="clear" w:pos="2055"/>
          <w:tab w:val="num" w:pos="1210"/>
          <w:tab w:val="num" w:pos="1985"/>
        </w:tabs>
        <w:ind w:left="1985" w:hanging="567"/>
        <w:jc w:val="both"/>
        <w:rPr>
          <w:rFonts w:ascii="Calibri" w:hAnsi="Calibri" w:cs="Arial"/>
          <w:b/>
          <w:sz w:val="22"/>
          <w:szCs w:val="22"/>
          <w:lang w:val="es-BO"/>
        </w:rPr>
      </w:pPr>
      <w:r w:rsidRPr="00DC33B5">
        <w:rPr>
          <w:rFonts w:ascii="Calibri" w:hAnsi="Calibri" w:cs="Arial"/>
          <w:sz w:val="22"/>
          <w:szCs w:val="22"/>
          <w:lang w:val="es-BO"/>
        </w:rPr>
        <w:t>Por incumplimiento injustificado en el pago, por más de cuarenta y cinco (45) días calendario, computables a partir de la fecha de la recepción de los bienes en el lugar de destino convenido, conforme las condiciones del Contrato;</w:t>
      </w:r>
    </w:p>
    <w:p w14:paraId="7904B634" w14:textId="77777777" w:rsidR="006E6AA8" w:rsidRPr="00DC33B5" w:rsidRDefault="006E6AA8" w:rsidP="00392DCD">
      <w:pPr>
        <w:numPr>
          <w:ilvl w:val="0"/>
          <w:numId w:val="22"/>
        </w:numPr>
        <w:tabs>
          <w:tab w:val="clear" w:pos="2055"/>
          <w:tab w:val="num" w:pos="1985"/>
        </w:tabs>
        <w:ind w:left="1985" w:hanging="567"/>
        <w:jc w:val="both"/>
        <w:rPr>
          <w:rFonts w:ascii="Calibri" w:hAnsi="Calibri" w:cs="Arial"/>
          <w:sz w:val="22"/>
          <w:szCs w:val="22"/>
          <w:lang w:val="es-BO"/>
        </w:rPr>
      </w:pPr>
      <w:r w:rsidRPr="00DC33B5">
        <w:rPr>
          <w:rFonts w:ascii="Calibri" w:hAnsi="Calibri" w:cs="Arial"/>
          <w:sz w:val="22"/>
          <w:szCs w:val="22"/>
          <w:lang w:val="es-BO"/>
        </w:rPr>
        <w:t xml:space="preserve">Por instrucciones injustificadas emanadas del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para la suspensión de la provisión de los </w:t>
      </w:r>
      <w:r w:rsidRPr="00DC33B5">
        <w:rPr>
          <w:rFonts w:ascii="Calibri" w:hAnsi="Calibri" w:cs="Arial"/>
          <w:b/>
          <w:sz w:val="22"/>
          <w:szCs w:val="22"/>
          <w:lang w:val="es-BO"/>
        </w:rPr>
        <w:t>BIENES</w:t>
      </w:r>
      <w:r w:rsidRPr="00DC33B5">
        <w:rPr>
          <w:rFonts w:ascii="Calibri" w:hAnsi="Calibri" w:cs="Arial"/>
          <w:sz w:val="22"/>
          <w:szCs w:val="22"/>
          <w:lang w:val="es-BO"/>
        </w:rPr>
        <w:t xml:space="preserve"> por más de treinta (30) días calendario. </w:t>
      </w:r>
    </w:p>
    <w:p w14:paraId="44CEEC17" w14:textId="77777777" w:rsidR="006E6AA8" w:rsidRPr="00DC33B5" w:rsidRDefault="006E6AA8" w:rsidP="006E6AA8">
      <w:pPr>
        <w:ind w:left="1700"/>
        <w:jc w:val="both"/>
        <w:rPr>
          <w:rFonts w:ascii="Calibri" w:hAnsi="Calibri" w:cs="Arial"/>
          <w:b/>
          <w:sz w:val="22"/>
          <w:szCs w:val="22"/>
          <w:lang w:val="es-BO"/>
        </w:rPr>
      </w:pPr>
    </w:p>
    <w:p w14:paraId="51440A4B" w14:textId="77777777" w:rsidR="006E6AA8" w:rsidRPr="00DC33B5" w:rsidRDefault="006E6AA8" w:rsidP="00392DCD">
      <w:pPr>
        <w:numPr>
          <w:ilvl w:val="2"/>
          <w:numId w:val="69"/>
        </w:numPr>
        <w:ind w:left="1418" w:hanging="851"/>
        <w:jc w:val="both"/>
        <w:rPr>
          <w:rFonts w:ascii="Calibri" w:hAnsi="Calibri" w:cs="Arial"/>
          <w:sz w:val="22"/>
          <w:szCs w:val="22"/>
          <w:lang w:val="es-BO"/>
        </w:rPr>
      </w:pPr>
      <w:r w:rsidRPr="00DC33B5">
        <w:rPr>
          <w:rFonts w:ascii="Calibri" w:hAnsi="Calibri" w:cs="Arial"/>
          <w:sz w:val="22"/>
          <w:szCs w:val="22"/>
          <w:lang w:val="es-BO"/>
        </w:rPr>
        <w:t xml:space="preserve">Formas de Resolución y Reglas aplicables a la Resolución: De acuerdo a las causales de Resolución de Contrato señaladas precedentemente, podrán efectivizarse la terminación total o parcial del Contrato. </w:t>
      </w:r>
    </w:p>
    <w:p w14:paraId="3A4BB437" w14:textId="77777777" w:rsidR="006E6AA8" w:rsidRPr="00DC33B5" w:rsidRDefault="006E6AA8" w:rsidP="006E6AA8">
      <w:pPr>
        <w:ind w:left="1700"/>
        <w:jc w:val="both"/>
        <w:rPr>
          <w:rFonts w:ascii="Calibri" w:hAnsi="Calibri" w:cs="Arial"/>
          <w:b/>
          <w:sz w:val="22"/>
          <w:szCs w:val="22"/>
          <w:lang w:val="es-BO"/>
        </w:rPr>
      </w:pPr>
    </w:p>
    <w:p w14:paraId="054D7B13" w14:textId="77777777" w:rsidR="006E6AA8" w:rsidRPr="00DC33B5" w:rsidRDefault="006E6AA8" w:rsidP="006E6AA8">
      <w:pPr>
        <w:ind w:left="1418"/>
        <w:jc w:val="both"/>
        <w:rPr>
          <w:rFonts w:ascii="Calibri" w:hAnsi="Calibri" w:cs="Arial"/>
          <w:sz w:val="22"/>
          <w:szCs w:val="22"/>
          <w:lang w:val="es-BO"/>
        </w:rPr>
      </w:pPr>
      <w:r w:rsidRPr="00DC33B5">
        <w:rPr>
          <w:rFonts w:ascii="Calibri" w:hAnsi="Calibri" w:cs="Arial"/>
          <w:sz w:val="22"/>
          <w:szCs w:val="22"/>
          <w:lang w:val="es-BO"/>
        </w:rPr>
        <w:t xml:space="preserve">La terminación total del Contrato procederá para aquellos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w:t>
      </w:r>
      <w:r w:rsidRPr="00DC33B5">
        <w:rPr>
          <w:rFonts w:ascii="Calibri" w:hAnsi="Calibri" w:cs="Arial"/>
          <w:b/>
          <w:sz w:val="22"/>
          <w:szCs w:val="22"/>
          <w:lang w:val="es-BO"/>
        </w:rPr>
        <w:t>BIENES</w:t>
      </w:r>
      <w:r w:rsidRPr="00DC33B5">
        <w:rPr>
          <w:rFonts w:ascii="Calibri" w:hAnsi="Calibri" w:cs="Arial"/>
          <w:sz w:val="22"/>
          <w:szCs w:val="22"/>
          <w:lang w:val="es-BO"/>
        </w:rPr>
        <w:t xml:space="preserve"> u otros aspectos que considere el </w:t>
      </w:r>
      <w:r w:rsidRPr="00DC33B5">
        <w:rPr>
          <w:rFonts w:ascii="Calibri" w:hAnsi="Calibri" w:cs="Arial"/>
          <w:b/>
          <w:sz w:val="22"/>
          <w:szCs w:val="22"/>
          <w:lang w:val="es-BO"/>
        </w:rPr>
        <w:t>COMPRADOR</w:t>
      </w:r>
      <w:r w:rsidRPr="00DC33B5">
        <w:rPr>
          <w:rFonts w:ascii="Calibri" w:hAnsi="Calibri" w:cs="Arial"/>
          <w:sz w:val="22"/>
          <w:szCs w:val="22"/>
          <w:lang w:val="es-BO"/>
        </w:rPr>
        <w:t xml:space="preserve">. En el caso de </w:t>
      </w:r>
      <w:r w:rsidRPr="00DC33B5">
        <w:rPr>
          <w:rFonts w:ascii="Calibri" w:hAnsi="Calibri" w:cs="Arial"/>
          <w:b/>
          <w:sz w:val="22"/>
          <w:szCs w:val="22"/>
          <w:lang w:val="es-BO"/>
        </w:rPr>
        <w:t>BIENES</w:t>
      </w:r>
      <w:r w:rsidRPr="00DC33B5">
        <w:rPr>
          <w:rFonts w:ascii="Calibri" w:hAnsi="Calibri" w:cs="Arial"/>
          <w:sz w:val="22"/>
          <w:szCs w:val="22"/>
          <w:lang w:val="es-BO"/>
        </w:rPr>
        <w:t xml:space="preserve"> sujetos a provisión continua o con más de una entrega, procederá la resolución total cuando el </w:t>
      </w:r>
      <w:r w:rsidRPr="00DC33B5">
        <w:rPr>
          <w:rFonts w:ascii="Calibri" w:hAnsi="Calibri" w:cs="Arial"/>
          <w:b/>
          <w:sz w:val="22"/>
          <w:szCs w:val="22"/>
          <w:lang w:val="es-BO"/>
        </w:rPr>
        <w:t xml:space="preserve">COMPRADOR </w:t>
      </w:r>
      <w:r w:rsidRPr="00DC33B5">
        <w:rPr>
          <w:rFonts w:ascii="Calibri" w:hAnsi="Calibri" w:cs="Arial"/>
          <w:sz w:val="22"/>
          <w:szCs w:val="22"/>
          <w:lang w:val="es-BO"/>
        </w:rPr>
        <w:t>no haya realizado ninguna recepción.</w:t>
      </w:r>
    </w:p>
    <w:p w14:paraId="08773A42" w14:textId="77777777" w:rsidR="006E6AA8" w:rsidRPr="00DC33B5" w:rsidRDefault="006E6AA8" w:rsidP="006E6AA8">
      <w:pPr>
        <w:ind w:left="1418"/>
        <w:jc w:val="both"/>
        <w:rPr>
          <w:rFonts w:ascii="Calibri" w:hAnsi="Calibri" w:cs="Arial"/>
          <w:sz w:val="22"/>
          <w:szCs w:val="22"/>
          <w:lang w:val="es-BO"/>
        </w:rPr>
      </w:pPr>
    </w:p>
    <w:p w14:paraId="6102ABD9" w14:textId="77777777" w:rsidR="006E6AA8" w:rsidRPr="00DC33B5" w:rsidRDefault="006E6AA8" w:rsidP="006E6AA8">
      <w:pPr>
        <w:ind w:left="1418"/>
        <w:jc w:val="both"/>
        <w:rPr>
          <w:rFonts w:ascii="Calibri" w:hAnsi="Calibri" w:cs="Arial"/>
          <w:sz w:val="22"/>
          <w:szCs w:val="22"/>
          <w:lang w:val="es-BO"/>
        </w:rPr>
      </w:pPr>
      <w:r w:rsidRPr="00DC33B5">
        <w:rPr>
          <w:rFonts w:ascii="Calibri" w:hAnsi="Calibri" w:cs="Arial"/>
          <w:sz w:val="22"/>
          <w:szCs w:val="22"/>
          <w:lang w:val="es-BO"/>
        </w:rPr>
        <w:t xml:space="preserve">La terminación parcial del Contrato procederá para aquellos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sujetos a provisión continua o con más de una entrega, cuando el incumplimiento impida la continuidad de la relación contractual en relación a las obligaciones futuras, considerándose cumplidas </w:t>
      </w:r>
      <w:r w:rsidRPr="00DC33B5">
        <w:rPr>
          <w:rFonts w:ascii="Calibri" w:hAnsi="Calibri" w:cs="Arial"/>
          <w:sz w:val="22"/>
          <w:szCs w:val="22"/>
          <w:lang w:val="es-BO"/>
        </w:rPr>
        <w:lastRenderedPageBreak/>
        <w:t xml:space="preserve">las obligaciones ya efectuadas. En el caso de </w:t>
      </w:r>
      <w:r w:rsidRPr="00DC33B5">
        <w:rPr>
          <w:rFonts w:ascii="Calibri" w:hAnsi="Calibri" w:cs="Arial"/>
          <w:b/>
          <w:sz w:val="22"/>
          <w:szCs w:val="22"/>
          <w:lang w:val="es-BO"/>
        </w:rPr>
        <w:t>BIENES</w:t>
      </w:r>
      <w:r w:rsidRPr="00DC33B5">
        <w:rPr>
          <w:rFonts w:ascii="Calibri" w:hAnsi="Calibri" w:cs="Arial"/>
          <w:sz w:val="22"/>
          <w:szCs w:val="22"/>
          <w:lang w:val="es-BO"/>
        </w:rPr>
        <w:t xml:space="preserve"> de una sola entrega, procederá la resolución parcial cuando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haya efectivizado la recepción de una parcialidad de los </w:t>
      </w:r>
      <w:r w:rsidRPr="00DC33B5">
        <w:rPr>
          <w:rFonts w:ascii="Calibri" w:hAnsi="Calibri" w:cs="Arial"/>
          <w:b/>
          <w:sz w:val="22"/>
          <w:szCs w:val="22"/>
          <w:lang w:val="es-BO"/>
        </w:rPr>
        <w:t xml:space="preserve">BIENES, </w:t>
      </w:r>
      <w:r w:rsidRPr="00DC33B5">
        <w:rPr>
          <w:rFonts w:ascii="Calibri" w:hAnsi="Calibri" w:cs="Arial"/>
          <w:sz w:val="22"/>
          <w:szCs w:val="22"/>
          <w:lang w:val="es-BO"/>
        </w:rPr>
        <w:t>de manera excepcional, conforme lo establecido en la cláusula TRIGÉSIMA CUARTA.</w:t>
      </w:r>
    </w:p>
    <w:p w14:paraId="3E8794AD" w14:textId="77777777" w:rsidR="006E6AA8" w:rsidRPr="00DC33B5" w:rsidRDefault="006E6AA8" w:rsidP="006E6AA8">
      <w:pPr>
        <w:ind w:left="1418"/>
        <w:jc w:val="both"/>
        <w:rPr>
          <w:rFonts w:ascii="Calibri" w:hAnsi="Calibri" w:cs="Arial"/>
          <w:sz w:val="22"/>
          <w:szCs w:val="22"/>
          <w:u w:val="single"/>
          <w:lang w:val="es-BO"/>
        </w:rPr>
      </w:pPr>
    </w:p>
    <w:p w14:paraId="725F7973" w14:textId="77777777" w:rsidR="006E6AA8" w:rsidRPr="00DC33B5" w:rsidRDefault="006E6AA8" w:rsidP="006E6AA8">
      <w:pPr>
        <w:ind w:left="1418"/>
        <w:jc w:val="both"/>
        <w:rPr>
          <w:rFonts w:ascii="Calibri" w:hAnsi="Calibri" w:cs="Arial"/>
          <w:sz w:val="22"/>
          <w:szCs w:val="22"/>
          <w:lang w:val="es-BO"/>
        </w:rPr>
      </w:pPr>
      <w:r w:rsidRPr="00DC33B5">
        <w:rPr>
          <w:rFonts w:ascii="Calibri" w:hAnsi="Calibri" w:cs="Arial"/>
          <w:sz w:val="22"/>
          <w:szCs w:val="22"/>
          <w:lang w:val="es-BO"/>
        </w:rPr>
        <w:t xml:space="preserve">Para procesar la resolución del Contrato por cualquiera de las causales señaladas,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o el </w:t>
      </w:r>
      <w:r w:rsidRPr="00DC33B5">
        <w:rPr>
          <w:rFonts w:ascii="Calibri" w:hAnsi="Calibri" w:cs="Arial"/>
          <w:b/>
          <w:sz w:val="22"/>
          <w:szCs w:val="22"/>
          <w:lang w:val="es-BO"/>
        </w:rPr>
        <w:t xml:space="preserve">PROVEEDOR, </w:t>
      </w:r>
      <w:r w:rsidRPr="00DC33B5">
        <w:rPr>
          <w:rFonts w:ascii="Calibri" w:hAnsi="Calibri" w:cs="Arial"/>
          <w:sz w:val="22"/>
          <w:szCs w:val="22"/>
          <w:lang w:val="es-BO"/>
        </w:rPr>
        <w:t>según corresponda, notificará mediante carta notariada a la otra parte, la intención de Resolver el Contrato, estableciendo claramente la causal que se aduce.</w:t>
      </w:r>
    </w:p>
    <w:p w14:paraId="53C3315A" w14:textId="77777777" w:rsidR="006E6AA8" w:rsidRPr="00DC33B5" w:rsidRDefault="006E6AA8" w:rsidP="006E6AA8">
      <w:pPr>
        <w:ind w:left="1418"/>
        <w:jc w:val="both"/>
        <w:rPr>
          <w:rFonts w:ascii="Calibri" w:hAnsi="Calibri" w:cs="Arial"/>
          <w:sz w:val="22"/>
          <w:szCs w:val="22"/>
          <w:lang w:val="es-BO"/>
        </w:rPr>
      </w:pPr>
    </w:p>
    <w:p w14:paraId="02493E37" w14:textId="77777777" w:rsidR="006E6AA8" w:rsidRPr="00DC33B5" w:rsidRDefault="006E6AA8" w:rsidP="006E6AA8">
      <w:pPr>
        <w:ind w:left="1418"/>
        <w:jc w:val="both"/>
        <w:rPr>
          <w:rFonts w:ascii="Calibri" w:hAnsi="Calibri" w:cs="Arial"/>
          <w:sz w:val="22"/>
          <w:szCs w:val="22"/>
          <w:lang w:val="es-BO"/>
        </w:rPr>
      </w:pPr>
      <w:r w:rsidRPr="00DC33B5">
        <w:rPr>
          <w:rFonts w:ascii="Calibri" w:hAnsi="Calibri" w:cs="Arial"/>
          <w:sz w:val="22"/>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intención de resolución de Contrato.</w:t>
      </w:r>
    </w:p>
    <w:p w14:paraId="4EE46267" w14:textId="77777777" w:rsidR="006E6AA8" w:rsidRPr="00DC33B5" w:rsidRDefault="006E6AA8" w:rsidP="006E6AA8">
      <w:pPr>
        <w:ind w:left="1418"/>
        <w:jc w:val="both"/>
        <w:rPr>
          <w:rFonts w:ascii="Calibri" w:hAnsi="Calibri" w:cs="Arial"/>
          <w:sz w:val="22"/>
          <w:szCs w:val="22"/>
          <w:lang w:val="es-BO"/>
        </w:rPr>
      </w:pPr>
    </w:p>
    <w:p w14:paraId="2A9FD985" w14:textId="77777777" w:rsidR="006E6AA8" w:rsidRPr="00DC33B5" w:rsidRDefault="006E6AA8" w:rsidP="006E6AA8">
      <w:pPr>
        <w:ind w:left="1418"/>
        <w:jc w:val="both"/>
        <w:rPr>
          <w:rFonts w:ascii="Calibri" w:hAnsi="Calibri" w:cs="Arial"/>
          <w:sz w:val="22"/>
          <w:szCs w:val="22"/>
          <w:lang w:val="es-BO"/>
        </w:rPr>
      </w:pPr>
      <w:r w:rsidRPr="00DC33B5">
        <w:rPr>
          <w:rFonts w:ascii="Calibri" w:hAnsi="Calibri" w:cs="Arial"/>
          <w:sz w:val="22"/>
          <w:szCs w:val="22"/>
          <w:lang w:val="es-BO"/>
        </w:rPr>
        <w:t xml:space="preserve">En el caso de que al vencimiento del término de los diez (10) días hábiles no existiese ninguna respuesta, el proceso de resolución continuará a cuyo fin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o el </w:t>
      </w:r>
      <w:r w:rsidRPr="00DC33B5">
        <w:rPr>
          <w:rFonts w:ascii="Calibri" w:hAnsi="Calibri" w:cs="Arial"/>
          <w:b/>
          <w:sz w:val="22"/>
          <w:szCs w:val="22"/>
          <w:lang w:val="es-BO"/>
        </w:rPr>
        <w:t xml:space="preserve">PROVEEDOR, </w:t>
      </w:r>
      <w:r w:rsidRPr="00DC33B5">
        <w:rPr>
          <w:rFonts w:ascii="Calibri" w:hAnsi="Calibri" w:cs="Arial"/>
          <w:sz w:val="22"/>
          <w:szCs w:val="22"/>
          <w:lang w:val="es-BO"/>
        </w:rPr>
        <w:t>según quién haya requerido la Resolución del Contrato, notificará mediante carta notariada a la otra parte, que la resolución del Contrato se ha hecho efectiva.</w:t>
      </w:r>
    </w:p>
    <w:p w14:paraId="51689477" w14:textId="77777777" w:rsidR="006E6AA8" w:rsidRPr="00DC33B5" w:rsidRDefault="006E6AA8" w:rsidP="006E6AA8">
      <w:pPr>
        <w:ind w:left="1418"/>
        <w:jc w:val="both"/>
        <w:rPr>
          <w:rFonts w:ascii="Calibri" w:hAnsi="Calibri" w:cs="Arial"/>
          <w:color w:val="FF0000"/>
          <w:sz w:val="22"/>
          <w:szCs w:val="22"/>
          <w:lang w:val="es-BO"/>
        </w:rPr>
      </w:pPr>
    </w:p>
    <w:p w14:paraId="34146835" w14:textId="77777777" w:rsidR="006E6AA8" w:rsidRPr="00DC33B5" w:rsidRDefault="006E6AA8" w:rsidP="006E6AA8">
      <w:pPr>
        <w:ind w:left="1418"/>
        <w:jc w:val="both"/>
        <w:rPr>
          <w:rFonts w:ascii="Calibri" w:hAnsi="Calibri" w:cs="Arial"/>
          <w:sz w:val="22"/>
          <w:szCs w:val="22"/>
          <w:lang w:val="es-BO"/>
        </w:rPr>
      </w:pPr>
      <w:r w:rsidRPr="00DC33B5">
        <w:rPr>
          <w:rFonts w:ascii="Calibri" w:hAnsi="Calibri" w:cs="Arial"/>
          <w:sz w:val="22"/>
          <w:szCs w:val="22"/>
          <w:lang w:val="es-BO"/>
        </w:rPr>
        <w:t xml:space="preserve">Esta carta notariada que efectiviza la resolución de Contrato, dará lugar a que, cuando la resolución sea por causales atribuibles al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se consolide a favor del </w:t>
      </w:r>
      <w:r w:rsidRPr="00DC33B5">
        <w:rPr>
          <w:rFonts w:ascii="Calibri" w:hAnsi="Calibri" w:cs="Arial"/>
          <w:b/>
          <w:sz w:val="22"/>
          <w:szCs w:val="22"/>
          <w:lang w:val="es-BO"/>
        </w:rPr>
        <w:t xml:space="preserve">COMPRADOR </w:t>
      </w:r>
      <w:r w:rsidRPr="00DC33B5">
        <w:rPr>
          <w:rFonts w:ascii="Calibri" w:hAnsi="Calibri" w:cs="Arial"/>
          <w:sz w:val="22"/>
          <w:szCs w:val="22"/>
          <w:lang w:val="es-BO"/>
        </w:rPr>
        <w:t>la</w:t>
      </w:r>
      <w:r w:rsidRPr="00DC33B5">
        <w:rPr>
          <w:rFonts w:ascii="Calibri" w:hAnsi="Calibri" w:cs="Arial"/>
          <w:b/>
          <w:sz w:val="22"/>
          <w:szCs w:val="22"/>
          <w:lang w:val="es-BO"/>
        </w:rPr>
        <w:t xml:space="preserve"> </w:t>
      </w:r>
      <w:r w:rsidRPr="00DC33B5">
        <w:rPr>
          <w:rFonts w:ascii="Calibri" w:hAnsi="Calibri" w:cs="Arial"/>
          <w:sz w:val="22"/>
          <w:szCs w:val="22"/>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0DEE7DF7" w14:textId="77777777" w:rsidR="006E6AA8" w:rsidRPr="00DC33B5" w:rsidRDefault="006E6AA8" w:rsidP="006E6AA8">
      <w:pPr>
        <w:ind w:left="1418"/>
        <w:jc w:val="both"/>
        <w:rPr>
          <w:rFonts w:ascii="Calibri" w:hAnsi="Calibri" w:cs="Arial"/>
          <w:sz w:val="22"/>
          <w:szCs w:val="22"/>
          <w:lang w:val="es-BO"/>
        </w:rPr>
      </w:pPr>
    </w:p>
    <w:p w14:paraId="116335DD" w14:textId="77777777" w:rsidR="006E6AA8" w:rsidRPr="00DC33B5" w:rsidRDefault="006E6AA8" w:rsidP="006E6AA8">
      <w:pPr>
        <w:ind w:left="1418"/>
        <w:jc w:val="both"/>
        <w:rPr>
          <w:rFonts w:ascii="Calibri" w:hAnsi="Calibri" w:cs="Arial"/>
          <w:sz w:val="22"/>
          <w:szCs w:val="22"/>
          <w:lang w:val="es-BO"/>
        </w:rPr>
      </w:pPr>
      <w:r w:rsidRPr="00DC33B5">
        <w:rPr>
          <w:rFonts w:ascii="Calibri" w:hAnsi="Calibri" w:cs="Arial"/>
          <w:sz w:val="22"/>
          <w:szCs w:val="22"/>
          <w:lang w:val="es-BO"/>
        </w:rPr>
        <w:t xml:space="preserve">Una vez efectivizada la Resolución del Contrato, las partes procederán a realizar la liquidación del Contrato. </w:t>
      </w:r>
    </w:p>
    <w:p w14:paraId="26161D8D" w14:textId="77777777" w:rsidR="006E6AA8" w:rsidRPr="00DC33B5" w:rsidRDefault="006E6AA8" w:rsidP="006E6AA8">
      <w:pPr>
        <w:jc w:val="both"/>
        <w:rPr>
          <w:rFonts w:ascii="Calibri" w:hAnsi="Calibri" w:cs="Arial"/>
          <w:sz w:val="22"/>
          <w:szCs w:val="22"/>
          <w:lang w:val="es-BO"/>
        </w:rPr>
      </w:pPr>
    </w:p>
    <w:p w14:paraId="397881E4" w14:textId="77777777" w:rsidR="006E6AA8" w:rsidRPr="00DC33B5" w:rsidRDefault="006E6AA8" w:rsidP="00392DCD">
      <w:pPr>
        <w:pStyle w:val="Prrafodelista"/>
        <w:numPr>
          <w:ilvl w:val="1"/>
          <w:numId w:val="69"/>
        </w:numPr>
        <w:tabs>
          <w:tab w:val="left" w:pos="567"/>
        </w:tabs>
        <w:ind w:left="567" w:hanging="567"/>
        <w:jc w:val="both"/>
        <w:rPr>
          <w:rFonts w:ascii="Calibri" w:hAnsi="Calibri" w:cs="Arial"/>
          <w:sz w:val="22"/>
          <w:szCs w:val="22"/>
          <w:lang w:val="es-BO"/>
        </w:rPr>
      </w:pPr>
      <w:r w:rsidRPr="00DC33B5">
        <w:rPr>
          <w:rFonts w:ascii="Calibri" w:hAnsi="Calibri"/>
          <w:sz w:val="22"/>
          <w:szCs w:val="22"/>
          <w:lang w:val="es-BO"/>
        </w:rPr>
        <w:t>Formas de Resolución y Resolución por causas de fuerza mayor, caso fortuito o en resguardo de los intereses del Estado</w:t>
      </w:r>
      <w:r w:rsidRPr="00DC33B5">
        <w:rPr>
          <w:rFonts w:ascii="Calibri" w:hAnsi="Calibri" w:cs="Arial"/>
          <w:sz w:val="22"/>
          <w:szCs w:val="22"/>
          <w:lang w:val="es-BO"/>
        </w:rPr>
        <w:t>.</w:t>
      </w:r>
    </w:p>
    <w:p w14:paraId="5F1BCF3C" w14:textId="77777777" w:rsidR="006E6AA8" w:rsidRPr="00DC33B5" w:rsidRDefault="006E6AA8" w:rsidP="006E6AA8">
      <w:pPr>
        <w:tabs>
          <w:tab w:val="left" w:pos="851"/>
        </w:tabs>
        <w:ind w:left="1210"/>
        <w:jc w:val="both"/>
        <w:rPr>
          <w:rFonts w:ascii="Calibri" w:hAnsi="Calibri" w:cs="Arial"/>
          <w:b/>
          <w:sz w:val="22"/>
          <w:szCs w:val="22"/>
          <w:lang w:val="es-BO"/>
        </w:rPr>
      </w:pPr>
    </w:p>
    <w:p w14:paraId="48EA0E9B" w14:textId="77777777" w:rsidR="006E6AA8" w:rsidRPr="00DC33B5" w:rsidRDefault="006E6AA8" w:rsidP="006E6AA8">
      <w:pPr>
        <w:ind w:left="1199"/>
        <w:jc w:val="both"/>
        <w:rPr>
          <w:rFonts w:ascii="Calibri" w:hAnsi="Calibri" w:cs="Arial"/>
          <w:sz w:val="22"/>
          <w:szCs w:val="22"/>
          <w:lang w:val="es-BO"/>
        </w:rPr>
      </w:pPr>
      <w:r w:rsidRPr="00DC33B5">
        <w:rPr>
          <w:rFonts w:ascii="Calibri" w:hAnsi="Calibri" w:cs="Arial"/>
          <w:sz w:val="22"/>
          <w:szCs w:val="22"/>
          <w:lang w:val="es-BO"/>
        </w:rPr>
        <w:t xml:space="preserve">La terminación total del Contrato por causas de fuerza mayor, caso fortuito u otras causas debidamente justificadas, procederá para aquellos </w:t>
      </w:r>
      <w:r w:rsidRPr="00DC33B5">
        <w:rPr>
          <w:rFonts w:ascii="Calibri" w:hAnsi="Calibri" w:cs="Arial"/>
          <w:b/>
          <w:sz w:val="22"/>
          <w:szCs w:val="22"/>
          <w:lang w:val="es-BO"/>
        </w:rPr>
        <w:t>BIENES</w:t>
      </w:r>
      <w:r w:rsidRPr="00DC33B5">
        <w:rPr>
          <w:rFonts w:ascii="Calibri" w:hAnsi="Calibri" w:cs="Arial"/>
          <w:sz w:val="22"/>
          <w:szCs w:val="22"/>
          <w:lang w:val="es-BO"/>
        </w:rPr>
        <w:t xml:space="preserve"> de una sola entrega, donde el incumplimiento no permita la ejecución de la relación contractual a través de la entrega de una parcialidad del objeto de la contratación, ya sea por falta de funcionalidad de los </w:t>
      </w:r>
      <w:r w:rsidRPr="00DC33B5">
        <w:rPr>
          <w:rFonts w:ascii="Calibri" w:hAnsi="Calibri" w:cs="Arial"/>
          <w:b/>
          <w:sz w:val="22"/>
          <w:szCs w:val="22"/>
          <w:lang w:val="es-BO"/>
        </w:rPr>
        <w:t>BIENES</w:t>
      </w:r>
      <w:r w:rsidRPr="00DC33B5">
        <w:rPr>
          <w:rFonts w:ascii="Calibri" w:hAnsi="Calibri" w:cs="Arial"/>
          <w:sz w:val="22"/>
          <w:szCs w:val="22"/>
          <w:lang w:val="es-BO"/>
        </w:rPr>
        <w:t xml:space="preserve"> u otros aspectos que considere el </w:t>
      </w:r>
      <w:r w:rsidRPr="00DC33B5">
        <w:rPr>
          <w:rFonts w:ascii="Calibri" w:hAnsi="Calibri" w:cs="Arial"/>
          <w:b/>
          <w:sz w:val="22"/>
          <w:szCs w:val="22"/>
          <w:lang w:val="es-BO"/>
        </w:rPr>
        <w:t>COMPRADOR</w:t>
      </w:r>
      <w:r w:rsidRPr="00DC33B5">
        <w:rPr>
          <w:rFonts w:ascii="Calibri" w:hAnsi="Calibri" w:cs="Arial"/>
          <w:sz w:val="22"/>
          <w:szCs w:val="22"/>
          <w:lang w:val="es-BO"/>
        </w:rPr>
        <w:t xml:space="preserve">. En el caso de </w:t>
      </w:r>
      <w:r w:rsidRPr="00DC33B5">
        <w:rPr>
          <w:rFonts w:ascii="Calibri" w:hAnsi="Calibri" w:cs="Arial"/>
          <w:b/>
          <w:sz w:val="22"/>
          <w:szCs w:val="22"/>
          <w:lang w:val="es-BO"/>
        </w:rPr>
        <w:t>BIENES</w:t>
      </w:r>
      <w:r w:rsidRPr="00DC33B5">
        <w:rPr>
          <w:rFonts w:ascii="Calibri" w:hAnsi="Calibri" w:cs="Arial"/>
          <w:sz w:val="22"/>
          <w:szCs w:val="22"/>
          <w:lang w:val="es-BO"/>
        </w:rPr>
        <w:t xml:space="preserve"> sujetos a provisión continua o con más de una entrega, procederá la resolución total cuando el </w:t>
      </w:r>
      <w:r w:rsidRPr="00DC33B5">
        <w:rPr>
          <w:rFonts w:ascii="Calibri" w:hAnsi="Calibri" w:cs="Arial"/>
          <w:b/>
          <w:sz w:val="22"/>
          <w:szCs w:val="22"/>
          <w:lang w:val="es-BO"/>
        </w:rPr>
        <w:t>COMPRADOR</w:t>
      </w:r>
      <w:r w:rsidRPr="00DC33B5">
        <w:rPr>
          <w:rFonts w:ascii="Calibri" w:hAnsi="Calibri" w:cs="Arial"/>
          <w:sz w:val="22"/>
          <w:szCs w:val="22"/>
          <w:lang w:val="es-BO"/>
        </w:rPr>
        <w:t xml:space="preserve"> no haya realizado ninguna recepción.</w:t>
      </w:r>
    </w:p>
    <w:p w14:paraId="563F3A08" w14:textId="77777777" w:rsidR="006E6AA8" w:rsidRPr="00DC33B5" w:rsidRDefault="006E6AA8" w:rsidP="006E6AA8">
      <w:pPr>
        <w:ind w:left="1199"/>
        <w:jc w:val="both"/>
        <w:rPr>
          <w:rFonts w:ascii="Calibri" w:hAnsi="Calibri" w:cs="Arial"/>
          <w:sz w:val="22"/>
          <w:szCs w:val="22"/>
          <w:lang w:val="es-BO"/>
        </w:rPr>
      </w:pPr>
    </w:p>
    <w:p w14:paraId="52A22A0F" w14:textId="77777777" w:rsidR="006E6AA8" w:rsidRPr="00DC33B5" w:rsidRDefault="006E6AA8" w:rsidP="006E6AA8">
      <w:pPr>
        <w:ind w:left="1199"/>
        <w:jc w:val="both"/>
        <w:rPr>
          <w:rFonts w:ascii="Calibri" w:hAnsi="Calibri" w:cs="Arial"/>
          <w:sz w:val="22"/>
          <w:szCs w:val="22"/>
          <w:lang w:val="es-BO"/>
        </w:rPr>
      </w:pPr>
      <w:r w:rsidRPr="00DC33B5">
        <w:rPr>
          <w:rFonts w:ascii="Calibri" w:hAnsi="Calibri" w:cs="Arial"/>
          <w:sz w:val="22"/>
          <w:szCs w:val="22"/>
          <w:lang w:val="es-BO"/>
        </w:rPr>
        <w:t xml:space="preserve">La terminación parcial del Contrato por causas de fuerza mayor, caso fortuito u otras causas debidamente justificadas procederá para aquellos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sujetos a provisión continua o con más de una entrega, cuando el incumplimiento no impida la continuidad de la relación contractual, en cuanto a las obligaciones futuras por ejecutarse y/o </w:t>
      </w:r>
      <w:r w:rsidRPr="00DC33B5">
        <w:rPr>
          <w:rFonts w:ascii="Calibri" w:hAnsi="Calibri" w:cs="Arial"/>
          <w:sz w:val="22"/>
          <w:szCs w:val="22"/>
          <w:lang w:val="es-BO"/>
        </w:rPr>
        <w:lastRenderedPageBreak/>
        <w:t xml:space="preserve">considerando cumplidas las obligaciones ya efectuadas. En el caso de </w:t>
      </w:r>
      <w:r w:rsidRPr="00DC33B5">
        <w:rPr>
          <w:rFonts w:ascii="Calibri" w:hAnsi="Calibri" w:cs="Arial"/>
          <w:b/>
          <w:sz w:val="22"/>
          <w:szCs w:val="22"/>
          <w:lang w:val="es-BO"/>
        </w:rPr>
        <w:t>BIENES</w:t>
      </w:r>
      <w:r w:rsidRPr="00DC33B5">
        <w:rPr>
          <w:rFonts w:ascii="Calibri" w:hAnsi="Calibri" w:cs="Arial"/>
          <w:sz w:val="22"/>
          <w:szCs w:val="22"/>
          <w:lang w:val="es-BO"/>
        </w:rPr>
        <w:t xml:space="preserve"> de una sola entrega, procederá la resolución parcial cuando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haya efectivizado la recepción de una parcialidad de los </w:t>
      </w:r>
      <w:r w:rsidRPr="00DC33B5">
        <w:rPr>
          <w:rFonts w:ascii="Calibri" w:hAnsi="Calibri" w:cs="Arial"/>
          <w:b/>
          <w:sz w:val="22"/>
          <w:szCs w:val="22"/>
          <w:lang w:val="es-BO"/>
        </w:rPr>
        <w:t xml:space="preserve">BIENES, </w:t>
      </w:r>
      <w:r w:rsidRPr="00DC33B5">
        <w:rPr>
          <w:rFonts w:ascii="Calibri" w:hAnsi="Calibri" w:cs="Arial"/>
          <w:sz w:val="22"/>
          <w:szCs w:val="22"/>
          <w:lang w:val="es-BO"/>
        </w:rPr>
        <w:t>de manera excepcional, conforme lo establecido en la cláusula TRIGÉSIMA CUARTA.</w:t>
      </w:r>
    </w:p>
    <w:p w14:paraId="32346388" w14:textId="77777777" w:rsidR="006E6AA8" w:rsidRPr="00DC33B5" w:rsidRDefault="006E6AA8" w:rsidP="006E6AA8">
      <w:pPr>
        <w:ind w:left="645"/>
        <w:jc w:val="both"/>
        <w:rPr>
          <w:rFonts w:ascii="Calibri" w:hAnsi="Calibri" w:cs="Arial"/>
          <w:sz w:val="22"/>
          <w:szCs w:val="22"/>
          <w:lang w:val="es-BO"/>
        </w:rPr>
      </w:pPr>
    </w:p>
    <w:p w14:paraId="1EDB2955" w14:textId="77777777" w:rsidR="006E6AA8" w:rsidRPr="00DC33B5" w:rsidRDefault="006E6AA8" w:rsidP="006E6AA8">
      <w:pPr>
        <w:ind w:left="1199"/>
        <w:jc w:val="both"/>
        <w:rPr>
          <w:rFonts w:ascii="Calibri" w:hAnsi="Calibri" w:cs="Arial"/>
          <w:sz w:val="22"/>
          <w:szCs w:val="22"/>
          <w:lang w:val="es-BO"/>
        </w:rPr>
      </w:pPr>
      <w:r w:rsidRPr="00DC33B5">
        <w:rPr>
          <w:rFonts w:ascii="Calibri" w:hAnsi="Calibri"/>
          <w:sz w:val="22"/>
          <w:szCs w:val="22"/>
          <w:lang w:val="es-BO"/>
        </w:rPr>
        <w:t xml:space="preserve">Si en cualquier momento antes de la terminación de la provisión o entrega de los </w:t>
      </w:r>
      <w:r w:rsidRPr="00DC33B5">
        <w:rPr>
          <w:rFonts w:ascii="Calibri" w:hAnsi="Calibri"/>
          <w:b/>
          <w:sz w:val="22"/>
          <w:szCs w:val="22"/>
          <w:lang w:val="es-BO"/>
        </w:rPr>
        <w:t>BIENES</w:t>
      </w:r>
      <w:r w:rsidRPr="00DC33B5">
        <w:rPr>
          <w:rFonts w:ascii="Calibri" w:hAnsi="Calibri"/>
          <w:sz w:val="22"/>
          <w:szCs w:val="22"/>
          <w:lang w:val="es-BO"/>
        </w:rPr>
        <w:t xml:space="preserve"> objeto del Contrato, el</w:t>
      </w:r>
      <w:r w:rsidRPr="00DC33B5">
        <w:rPr>
          <w:rFonts w:ascii="Calibri" w:hAnsi="Calibri"/>
          <w:b/>
          <w:sz w:val="22"/>
          <w:szCs w:val="22"/>
          <w:lang w:val="es-BO"/>
        </w:rPr>
        <w:t xml:space="preserve"> PROVEEDOR, </w:t>
      </w:r>
      <w:r w:rsidRPr="00DC33B5">
        <w:rPr>
          <w:rFonts w:ascii="Calibri" w:hAnsi="Calibri"/>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8CD5BF2" w14:textId="77777777" w:rsidR="006E6AA8" w:rsidRPr="00DC33B5" w:rsidRDefault="006E6AA8" w:rsidP="006E6AA8">
      <w:pPr>
        <w:ind w:left="1199"/>
        <w:jc w:val="both"/>
        <w:rPr>
          <w:rFonts w:ascii="Calibri" w:hAnsi="Calibri" w:cs="Arial"/>
          <w:sz w:val="22"/>
          <w:szCs w:val="22"/>
          <w:lang w:val="es-BO"/>
        </w:rPr>
      </w:pPr>
    </w:p>
    <w:p w14:paraId="594D4A59" w14:textId="77777777" w:rsidR="006E6AA8" w:rsidRPr="00DC33B5" w:rsidRDefault="006E6AA8" w:rsidP="006E6AA8">
      <w:pPr>
        <w:ind w:left="1199"/>
        <w:jc w:val="both"/>
        <w:rPr>
          <w:rFonts w:ascii="Calibri" w:hAnsi="Calibri" w:cs="Arial"/>
          <w:b/>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previa evaluación y aceptación de la solicitud</w:t>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mediante carta notariada dirigida al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suspenderá la ejecución y resolverá el Contrato total o parcialmente. A la entrega de dicha comunicación oficial de resolución,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suspenderá la ejecución del Contrato de acuerdo a las instrucciones escritas que al efecto emita el </w:t>
      </w:r>
      <w:r w:rsidRPr="00DC33B5">
        <w:rPr>
          <w:rFonts w:ascii="Calibri" w:hAnsi="Calibri" w:cs="Arial"/>
          <w:b/>
          <w:sz w:val="22"/>
          <w:szCs w:val="22"/>
          <w:lang w:val="es-BO"/>
        </w:rPr>
        <w:t>COMPRADOR.</w:t>
      </w:r>
    </w:p>
    <w:p w14:paraId="052A26B5" w14:textId="77777777" w:rsidR="006E6AA8" w:rsidRPr="00DC33B5" w:rsidRDefault="006E6AA8" w:rsidP="006E6AA8">
      <w:pPr>
        <w:ind w:left="1199"/>
        <w:jc w:val="both"/>
        <w:rPr>
          <w:rFonts w:ascii="Calibri" w:hAnsi="Calibri" w:cs="Arial"/>
          <w:b/>
          <w:sz w:val="22"/>
          <w:szCs w:val="22"/>
          <w:lang w:val="es-BO"/>
        </w:rPr>
      </w:pPr>
    </w:p>
    <w:p w14:paraId="3D1B9039" w14:textId="77777777" w:rsidR="006E6AA8" w:rsidRPr="00DC33B5" w:rsidRDefault="006E6AA8" w:rsidP="006E6AA8">
      <w:pPr>
        <w:ind w:left="1199"/>
        <w:jc w:val="both"/>
        <w:rPr>
          <w:rFonts w:ascii="Calibri" w:hAnsi="Calibri" w:cs="Arial"/>
          <w:sz w:val="22"/>
          <w:szCs w:val="22"/>
          <w:lang w:val="es-BO"/>
        </w:rPr>
      </w:pPr>
      <w:r w:rsidRPr="00DC33B5">
        <w:rPr>
          <w:rFonts w:ascii="Calibri" w:hAnsi="Calibri"/>
          <w:sz w:val="22"/>
          <w:szCs w:val="22"/>
          <w:lang w:val="es-BO"/>
        </w:rPr>
        <w:t xml:space="preserve">Asimismo, si </w:t>
      </w: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COMPRADOR </w:t>
      </w:r>
      <w:r w:rsidRPr="00DC33B5">
        <w:rPr>
          <w:rFonts w:ascii="Calibri" w:hAnsi="Calibri"/>
          <w:sz w:val="22"/>
          <w:szCs w:val="22"/>
          <w:lang w:val="es-BO"/>
        </w:rPr>
        <w:t xml:space="preserve">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DC33B5">
        <w:rPr>
          <w:rFonts w:ascii="Calibri" w:hAnsi="Calibri"/>
          <w:b/>
          <w:sz w:val="22"/>
          <w:szCs w:val="22"/>
          <w:lang w:val="es-BO"/>
        </w:rPr>
        <w:t>CONTRATO</w:t>
      </w:r>
      <w:r w:rsidRPr="00DC33B5">
        <w:rPr>
          <w:rFonts w:ascii="Calibri" w:hAnsi="Calibri"/>
          <w:sz w:val="22"/>
          <w:szCs w:val="22"/>
          <w:lang w:val="es-BO"/>
        </w:rPr>
        <w:t xml:space="preserve"> total o parcialmente.</w:t>
      </w:r>
    </w:p>
    <w:p w14:paraId="6578A376" w14:textId="77777777" w:rsidR="006E6AA8" w:rsidRPr="00DC33B5" w:rsidRDefault="006E6AA8" w:rsidP="006E6AA8">
      <w:pPr>
        <w:ind w:left="1199"/>
        <w:jc w:val="both"/>
        <w:rPr>
          <w:rFonts w:ascii="Calibri" w:hAnsi="Calibri" w:cs="Arial"/>
          <w:sz w:val="22"/>
          <w:szCs w:val="22"/>
          <w:lang w:val="es-BO"/>
        </w:rPr>
      </w:pPr>
    </w:p>
    <w:p w14:paraId="6023CE04" w14:textId="77777777" w:rsidR="006E6AA8" w:rsidRPr="00DC33B5" w:rsidRDefault="006E6AA8" w:rsidP="006E6AA8">
      <w:pPr>
        <w:ind w:left="1199"/>
        <w:jc w:val="both"/>
        <w:rPr>
          <w:rFonts w:ascii="Calibri" w:hAnsi="Calibri" w:cs="Arial"/>
          <w:sz w:val="22"/>
          <w:szCs w:val="22"/>
          <w:lang w:val="es-BO"/>
        </w:rPr>
      </w:pPr>
      <w:r w:rsidRPr="00DC33B5">
        <w:rPr>
          <w:rFonts w:ascii="Calibri" w:hAnsi="Calibri" w:cs="Arial"/>
          <w:sz w:val="22"/>
          <w:szCs w:val="22"/>
          <w:lang w:val="es-BO"/>
        </w:rPr>
        <w:t xml:space="preserve">Se liquidarán los saldos correspondientes para el cierre de la adquisición y algunos otros gastos que a juicio del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fueran considerados sujetos a reembolso al </w:t>
      </w:r>
      <w:r w:rsidRPr="00DC33B5">
        <w:rPr>
          <w:rFonts w:ascii="Calibri" w:hAnsi="Calibri" w:cs="Arial"/>
          <w:b/>
          <w:sz w:val="22"/>
          <w:szCs w:val="22"/>
          <w:lang w:val="es-BO"/>
        </w:rPr>
        <w:t>PROVEEDOR</w:t>
      </w:r>
      <w:r w:rsidRPr="00DC33B5">
        <w:rPr>
          <w:rFonts w:ascii="Calibri" w:hAnsi="Calibri" w:cs="Arial"/>
          <w:sz w:val="22"/>
          <w:szCs w:val="22"/>
          <w:lang w:val="es-BO"/>
        </w:rPr>
        <w:t>.</w:t>
      </w:r>
    </w:p>
    <w:p w14:paraId="58A35BB9" w14:textId="77777777" w:rsidR="006E6AA8" w:rsidRPr="00DC33B5" w:rsidRDefault="006E6AA8" w:rsidP="006E6AA8">
      <w:pPr>
        <w:ind w:left="1199"/>
        <w:jc w:val="both"/>
        <w:rPr>
          <w:rFonts w:ascii="Calibri" w:hAnsi="Calibri" w:cs="Arial"/>
          <w:sz w:val="22"/>
          <w:szCs w:val="22"/>
          <w:lang w:val="es-BO"/>
        </w:rPr>
      </w:pPr>
    </w:p>
    <w:p w14:paraId="0E02B41B" w14:textId="77777777" w:rsidR="006E6AA8" w:rsidRPr="00DC33B5" w:rsidRDefault="006E6AA8" w:rsidP="006E6AA8">
      <w:pPr>
        <w:ind w:left="1199"/>
        <w:jc w:val="both"/>
        <w:rPr>
          <w:rFonts w:ascii="Calibri" w:hAnsi="Calibri" w:cs="Arial"/>
          <w:sz w:val="22"/>
          <w:szCs w:val="22"/>
          <w:lang w:val="es-BO"/>
        </w:rPr>
      </w:pPr>
      <w:r w:rsidRPr="00DC33B5">
        <w:rPr>
          <w:rFonts w:ascii="Calibri" w:hAnsi="Calibri" w:cs="Arial"/>
          <w:sz w:val="22"/>
          <w:szCs w:val="22"/>
          <w:lang w:val="es-BO"/>
        </w:rPr>
        <w:t xml:space="preserve">Una vez efectivizada la Resolución del Contrato, las partes procederán a realizar la liquidación del Contrato. </w:t>
      </w:r>
    </w:p>
    <w:p w14:paraId="18C438DE" w14:textId="77777777" w:rsidR="006E6AA8" w:rsidRPr="00DC33B5" w:rsidRDefault="006E6AA8" w:rsidP="006E6AA8">
      <w:pPr>
        <w:jc w:val="both"/>
        <w:rPr>
          <w:rFonts w:ascii="Calibri" w:hAnsi="Calibri" w:cs="Arial"/>
          <w:sz w:val="22"/>
          <w:szCs w:val="22"/>
          <w:lang w:val="es-BO"/>
        </w:rPr>
      </w:pPr>
    </w:p>
    <w:p w14:paraId="3AC653F2" w14:textId="4B02DC1D" w:rsidR="006E6AA8" w:rsidRPr="00DC33B5" w:rsidRDefault="006E6AA8" w:rsidP="00392DCD">
      <w:pPr>
        <w:pStyle w:val="Prrafodelista"/>
        <w:numPr>
          <w:ilvl w:val="1"/>
          <w:numId w:val="69"/>
        </w:numPr>
        <w:tabs>
          <w:tab w:val="left" w:pos="567"/>
        </w:tabs>
        <w:ind w:left="567" w:hanging="567"/>
        <w:contextualSpacing/>
        <w:jc w:val="both"/>
        <w:rPr>
          <w:rFonts w:ascii="Calibri" w:hAnsi="Calibri" w:cs="Arial"/>
          <w:sz w:val="22"/>
          <w:szCs w:val="22"/>
          <w:lang w:val="es-BO"/>
        </w:rPr>
      </w:pPr>
      <w:r w:rsidRPr="00DC33B5">
        <w:rPr>
          <w:rFonts w:ascii="Calibri" w:hAnsi="Calibri"/>
          <w:sz w:val="22"/>
          <w:szCs w:val="22"/>
          <w:lang w:val="es-BO"/>
        </w:rPr>
        <w:t xml:space="preserve">Si como consecuencia de la aplicación del sistema de sanciones del Banco, el Banco y el </w:t>
      </w:r>
      <w:r w:rsidRPr="00DC33B5">
        <w:rPr>
          <w:rFonts w:ascii="Calibri" w:hAnsi="Calibri"/>
          <w:b/>
          <w:sz w:val="22"/>
          <w:szCs w:val="22"/>
          <w:lang w:val="es-BO"/>
        </w:rPr>
        <w:t>COMPRADOR</w:t>
      </w:r>
      <w:r w:rsidRPr="00DC33B5">
        <w:rPr>
          <w:rFonts w:ascii="Calibri" w:hAnsi="Calibri"/>
          <w:sz w:val="22"/>
          <w:szCs w:val="22"/>
          <w:lang w:val="es-BO"/>
        </w:rPr>
        <w:t xml:space="preserve"> determinan que el </w:t>
      </w:r>
      <w:r w:rsidRPr="00DC33B5">
        <w:rPr>
          <w:rFonts w:ascii="Calibri" w:hAnsi="Calibri"/>
          <w:b/>
          <w:sz w:val="22"/>
          <w:szCs w:val="22"/>
          <w:lang w:val="es-BO"/>
        </w:rPr>
        <w:t xml:space="preserve">PROVEEDOR </w:t>
      </w:r>
      <w:r w:rsidRPr="00DC33B5">
        <w:rPr>
          <w:rFonts w:ascii="Calibri" w:hAnsi="Calibri"/>
          <w:sz w:val="22"/>
          <w:szCs w:val="22"/>
          <w:lang w:val="es-BO"/>
        </w:rPr>
        <w:t>incurrió, durante el proceso o en la ejecución del Contrato, en Prácticas Prohibidas, establecidas en la subcláusula 13.2 de este Contrato.</w:t>
      </w:r>
    </w:p>
    <w:p w14:paraId="658F46B3" w14:textId="77777777" w:rsidR="006E6AA8" w:rsidRPr="00DC33B5" w:rsidRDefault="006E6AA8" w:rsidP="006E6AA8">
      <w:pPr>
        <w:pStyle w:val="Prrafodelista"/>
        <w:tabs>
          <w:tab w:val="left" w:pos="567"/>
        </w:tabs>
        <w:ind w:left="567"/>
        <w:contextualSpacing/>
        <w:jc w:val="both"/>
        <w:rPr>
          <w:rFonts w:ascii="Calibri" w:hAnsi="Calibri" w:cs="Arial"/>
          <w:sz w:val="22"/>
          <w:szCs w:val="22"/>
          <w:lang w:val="es-BO"/>
        </w:rPr>
      </w:pPr>
    </w:p>
    <w:p w14:paraId="44982E6C" w14:textId="77777777" w:rsidR="006E6AA8" w:rsidRPr="00DC33B5" w:rsidRDefault="006E6AA8" w:rsidP="00392DCD">
      <w:pPr>
        <w:pStyle w:val="Prrafodelista"/>
        <w:numPr>
          <w:ilvl w:val="1"/>
          <w:numId w:val="69"/>
        </w:numPr>
        <w:tabs>
          <w:tab w:val="left" w:pos="567"/>
        </w:tabs>
        <w:ind w:left="567" w:hanging="567"/>
        <w:contextualSpacing/>
        <w:jc w:val="both"/>
        <w:rPr>
          <w:rFonts w:ascii="Calibri" w:hAnsi="Calibri" w:cs="Arial"/>
          <w:sz w:val="22"/>
          <w:szCs w:val="22"/>
          <w:lang w:val="es-BO"/>
        </w:rPr>
      </w:pPr>
      <w:r w:rsidRPr="00DC33B5">
        <w:rPr>
          <w:rFonts w:ascii="Calibri" w:hAnsi="Calibri" w:cs="Arial"/>
          <w:sz w:val="22"/>
          <w:szCs w:val="22"/>
          <w:lang w:val="es-BO"/>
        </w:rPr>
        <w:t xml:space="preserve">Si el </w:t>
      </w:r>
      <w:r w:rsidRPr="00DC33B5">
        <w:rPr>
          <w:rFonts w:ascii="Calibri" w:hAnsi="Calibri" w:cs="Arial"/>
          <w:b/>
          <w:sz w:val="22"/>
          <w:szCs w:val="22"/>
          <w:lang w:val="es-BO"/>
        </w:rPr>
        <w:t>PROVEEDOR</w:t>
      </w:r>
      <w:r w:rsidRPr="00DC33B5">
        <w:rPr>
          <w:rFonts w:ascii="Calibri" w:hAnsi="Calibri" w:cs="Arial"/>
          <w:sz w:val="22"/>
          <w:szCs w:val="22"/>
          <w:lang w:val="es-BO"/>
        </w:rPr>
        <w:t xml:space="preserve"> impide sustancialmente el ejercicio de los derechos del Banco de realizar auditorías, sin perjuicio de lo indicado en la subcláusula 13.2 de este Contrato.</w:t>
      </w:r>
    </w:p>
    <w:p w14:paraId="1D39C692" w14:textId="77777777" w:rsidR="006E6AA8" w:rsidRPr="00DC33B5" w:rsidRDefault="006E6AA8" w:rsidP="006E6AA8">
      <w:pPr>
        <w:pStyle w:val="Prrafodelista"/>
        <w:tabs>
          <w:tab w:val="left" w:pos="567"/>
        </w:tabs>
        <w:ind w:left="1080"/>
        <w:contextualSpacing/>
        <w:jc w:val="both"/>
        <w:rPr>
          <w:rFonts w:ascii="Calibri" w:hAnsi="Calibri" w:cs="Arial"/>
          <w:sz w:val="22"/>
          <w:szCs w:val="22"/>
          <w:lang w:val="es-BO"/>
        </w:rPr>
      </w:pPr>
    </w:p>
    <w:p w14:paraId="4C8380A4"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VIGÉSIMA PRIMERA. - (SOLUCIÓN DE CONTROVERSIAS)</w:t>
      </w:r>
    </w:p>
    <w:p w14:paraId="6BEAF6DB" w14:textId="77777777" w:rsidR="006E6AA8" w:rsidRPr="00DC33B5" w:rsidRDefault="006E6AA8" w:rsidP="00392DCD">
      <w:pPr>
        <w:pStyle w:val="Prrafodelista"/>
        <w:numPr>
          <w:ilvl w:val="1"/>
          <w:numId w:val="70"/>
        </w:numPr>
        <w:ind w:left="567" w:hanging="567"/>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y el </w:t>
      </w:r>
      <w:r w:rsidRPr="00DC33B5">
        <w:rPr>
          <w:rFonts w:ascii="Calibri" w:hAnsi="Calibri" w:cs="Arial"/>
          <w:b/>
          <w:sz w:val="22"/>
          <w:szCs w:val="22"/>
          <w:lang w:val="es-BO"/>
        </w:rPr>
        <w:t>PROVEEDOR</w:t>
      </w:r>
      <w:r w:rsidRPr="00DC33B5">
        <w:rPr>
          <w:rFonts w:ascii="Calibri" w:hAnsi="Calibri" w:cs="Arial"/>
          <w:sz w:val="22"/>
          <w:szCs w:val="22"/>
          <w:lang w:val="es-BO"/>
        </w:rPr>
        <w:t xml:space="preserve"> harán todo lo posible para resolver amigablemente, mediante negociaciones directas informales, cualquier desacuerdo o controversia que se haya suscitado entre ellos en virtud o en referencia al Contrato.</w:t>
      </w:r>
    </w:p>
    <w:p w14:paraId="300D2340" w14:textId="77777777" w:rsidR="006E6AA8" w:rsidRPr="00DC33B5" w:rsidRDefault="006E6AA8" w:rsidP="006E6AA8">
      <w:pPr>
        <w:pStyle w:val="Prrafodelista"/>
        <w:ind w:left="0"/>
        <w:rPr>
          <w:rFonts w:ascii="Calibri" w:hAnsi="Calibri" w:cs="Calibri"/>
          <w:i/>
          <w:color w:val="808080"/>
          <w:sz w:val="22"/>
          <w:szCs w:val="22"/>
          <w:lang w:val="es-BO"/>
        </w:rPr>
      </w:pPr>
    </w:p>
    <w:p w14:paraId="030E131D" w14:textId="77777777" w:rsidR="006E6AA8" w:rsidRPr="00DC33B5" w:rsidRDefault="006E6AA8" w:rsidP="006E6AA8">
      <w:pPr>
        <w:pStyle w:val="Prrafodelista"/>
        <w:ind w:left="0"/>
        <w:jc w:val="both"/>
        <w:rPr>
          <w:rFonts w:ascii="Calibri" w:hAnsi="Calibri" w:cs="Calibri"/>
          <w:i/>
          <w:color w:val="808080"/>
          <w:sz w:val="22"/>
          <w:szCs w:val="22"/>
          <w:lang w:val="es-BO"/>
        </w:rPr>
      </w:pPr>
      <w:bookmarkStart w:id="183" w:name="_Hlk43639002"/>
      <w:r w:rsidRPr="00DC33B5">
        <w:rPr>
          <w:rFonts w:ascii="Calibri" w:hAnsi="Calibri" w:cs="Calibri"/>
          <w:i/>
          <w:color w:val="808080"/>
          <w:sz w:val="22"/>
          <w:szCs w:val="22"/>
          <w:lang w:val="es-BO"/>
        </w:rPr>
        <w:t>[Se seleccionará una de las siguientes dos opciones (subcláusula 21.2), para PROVEEDORES locales o extranjeros, al momento de la realización del contrato.]</w:t>
      </w:r>
    </w:p>
    <w:bookmarkEnd w:id="183"/>
    <w:p w14:paraId="4DFFF03D" w14:textId="77777777" w:rsidR="006E6AA8" w:rsidRPr="00DC33B5" w:rsidRDefault="006E6AA8" w:rsidP="006E6AA8">
      <w:pPr>
        <w:pStyle w:val="Prrafodelista"/>
        <w:ind w:left="0"/>
        <w:rPr>
          <w:rFonts w:ascii="Calibri" w:hAnsi="Calibri" w:cs="Calibri"/>
          <w:i/>
          <w:color w:val="808080"/>
          <w:sz w:val="22"/>
          <w:szCs w:val="22"/>
          <w:lang w:val="es-BO"/>
        </w:rPr>
      </w:pPr>
    </w:p>
    <w:p w14:paraId="6EB0308C" w14:textId="77777777" w:rsidR="006E6AA8" w:rsidRPr="00DC33B5" w:rsidRDefault="006E6AA8" w:rsidP="006E6AA8">
      <w:pPr>
        <w:pStyle w:val="Prrafodelista"/>
        <w:ind w:left="0"/>
        <w:rPr>
          <w:rFonts w:ascii="Calibri" w:hAnsi="Calibri" w:cs="Calibri"/>
          <w:i/>
          <w:color w:val="808080"/>
          <w:sz w:val="22"/>
          <w:szCs w:val="22"/>
          <w:lang w:val="es-BO"/>
        </w:rPr>
      </w:pPr>
      <w:r w:rsidRPr="00DC33B5">
        <w:rPr>
          <w:rFonts w:ascii="Calibri" w:hAnsi="Calibri" w:cs="Calibri"/>
          <w:i/>
          <w:color w:val="808080"/>
          <w:sz w:val="22"/>
          <w:szCs w:val="22"/>
          <w:lang w:val="es-BO"/>
        </w:rPr>
        <w:t>[Esta subcláusula aplica únicamente para PROVEEDORES locales.]</w:t>
      </w:r>
    </w:p>
    <w:p w14:paraId="78435A46" w14:textId="77777777" w:rsidR="006E6AA8" w:rsidRPr="00DC33B5" w:rsidRDefault="006E6AA8" w:rsidP="00392DCD">
      <w:pPr>
        <w:pStyle w:val="Prrafodelista"/>
        <w:numPr>
          <w:ilvl w:val="1"/>
          <w:numId w:val="70"/>
        </w:numPr>
        <w:tabs>
          <w:tab w:val="left" w:pos="567"/>
        </w:tabs>
        <w:ind w:left="567" w:hanging="567"/>
        <w:jc w:val="both"/>
        <w:rPr>
          <w:rFonts w:ascii="Calibri" w:hAnsi="Calibri" w:cs="Arial"/>
          <w:sz w:val="22"/>
          <w:szCs w:val="22"/>
          <w:lang w:val="es-BO"/>
        </w:rPr>
      </w:pPr>
      <w:r w:rsidRPr="00DC33B5">
        <w:rPr>
          <w:rFonts w:ascii="Calibri" w:hAnsi="Calibri" w:cs="Arial"/>
          <w:sz w:val="22"/>
          <w:szCs w:val="22"/>
          <w:lang w:val="es-BO"/>
        </w:rPr>
        <w:t>En caso de continuar las controversias sobre los derechos y obligaciones u otros aspectos propios de la ejecución del presente Contrato, las partes podrán acudir a la jurisdicción prevista en el ordenamiento jurídico para los contratos administrativos.</w:t>
      </w:r>
    </w:p>
    <w:p w14:paraId="4AEB3387" w14:textId="77777777" w:rsidR="006E6AA8" w:rsidRPr="00DC33B5" w:rsidRDefault="006E6AA8" w:rsidP="006E6AA8">
      <w:pPr>
        <w:pStyle w:val="Prrafodelista"/>
        <w:ind w:left="0"/>
        <w:jc w:val="both"/>
        <w:rPr>
          <w:rFonts w:ascii="Calibri" w:hAnsi="Calibri" w:cs="Calibri"/>
          <w:i/>
          <w:color w:val="808080"/>
          <w:sz w:val="22"/>
          <w:szCs w:val="22"/>
          <w:lang w:val="es-BO"/>
        </w:rPr>
      </w:pPr>
    </w:p>
    <w:p w14:paraId="3C24A4E0" w14:textId="77777777" w:rsidR="006E6AA8" w:rsidRPr="00DC33B5" w:rsidRDefault="006E6AA8" w:rsidP="006E6AA8">
      <w:pPr>
        <w:pStyle w:val="Prrafodelista"/>
        <w:ind w:left="0"/>
        <w:jc w:val="both"/>
        <w:rPr>
          <w:rFonts w:ascii="Calibri" w:hAnsi="Calibri" w:cs="Calibri"/>
          <w:i/>
          <w:color w:val="808080"/>
          <w:sz w:val="22"/>
          <w:szCs w:val="22"/>
          <w:lang w:val="es-BO"/>
        </w:rPr>
      </w:pPr>
      <w:r w:rsidRPr="00DC33B5">
        <w:rPr>
          <w:rFonts w:ascii="Calibri" w:hAnsi="Calibri" w:cs="Calibri"/>
          <w:i/>
          <w:color w:val="808080"/>
          <w:sz w:val="22"/>
          <w:szCs w:val="22"/>
          <w:lang w:val="es-BO"/>
        </w:rPr>
        <w:t>[Esta subcláusula aplica únicamente para PROVEEDORES extranjeros.]</w:t>
      </w:r>
    </w:p>
    <w:p w14:paraId="64D5EF41" w14:textId="77777777" w:rsidR="006E6AA8" w:rsidRPr="00DC33B5" w:rsidRDefault="006E6AA8" w:rsidP="006E6AA8">
      <w:pPr>
        <w:pStyle w:val="Prrafodelista"/>
        <w:ind w:left="567" w:hanging="567"/>
        <w:jc w:val="both"/>
        <w:rPr>
          <w:rFonts w:ascii="Calibri" w:hAnsi="Calibri" w:cs="Arial"/>
          <w:sz w:val="22"/>
          <w:szCs w:val="22"/>
          <w:lang w:val="es-BO"/>
        </w:rPr>
      </w:pPr>
      <w:r w:rsidRPr="00DC33B5">
        <w:rPr>
          <w:rFonts w:ascii="Calibri" w:hAnsi="Calibri" w:cs="Arial"/>
          <w:sz w:val="22"/>
          <w:szCs w:val="22"/>
          <w:lang w:val="es-BO"/>
        </w:rPr>
        <w:t xml:space="preserve">21.2 </w:t>
      </w:r>
      <w:r w:rsidRPr="00DC33B5">
        <w:rPr>
          <w:rFonts w:ascii="Calibri" w:hAnsi="Calibri" w:cs="Arial"/>
          <w:sz w:val="22"/>
          <w:szCs w:val="22"/>
          <w:lang w:val="es-BO"/>
        </w:rPr>
        <w:tab/>
        <w:t xml:space="preserve">Si después de transcurridos veintiocho (28) días calendario las partes no han podido resolver la controversia o diferencia mediante las negociaciones citadas en la subcláusula 21.1, entonces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o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uno de los procedimientos estipulados a continuación: </w:t>
      </w:r>
    </w:p>
    <w:p w14:paraId="7E486E32"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ab/>
      </w:r>
    </w:p>
    <w:p w14:paraId="1FB5354D" w14:textId="24C00EF1" w:rsidR="006E6AA8" w:rsidRPr="00DC33B5" w:rsidRDefault="006E6AA8" w:rsidP="00BB48AA">
      <w:pPr>
        <w:pStyle w:val="Prrafodelista"/>
        <w:ind w:left="567"/>
        <w:jc w:val="both"/>
        <w:rPr>
          <w:rFonts w:ascii="Calibri" w:hAnsi="Calibri"/>
          <w:i/>
          <w:color w:val="808080"/>
          <w:spacing w:val="-3"/>
          <w:sz w:val="22"/>
          <w:szCs w:val="22"/>
        </w:rPr>
      </w:pPr>
      <w:bookmarkStart w:id="184" w:name="_Hlk43639064"/>
      <w:r w:rsidRPr="00DC33B5">
        <w:rPr>
          <w:rFonts w:ascii="Calibri" w:hAnsi="Calibri" w:cs="Calibri"/>
          <w:i/>
          <w:color w:val="808080"/>
          <w:sz w:val="22"/>
          <w:szCs w:val="22"/>
          <w:lang w:val="es-BO"/>
        </w:rPr>
        <w:t>[</w:t>
      </w:r>
      <w:bookmarkStart w:id="185" w:name="_Hlk43639088"/>
      <w:bookmarkEnd w:id="184"/>
    </w:p>
    <w:bookmarkEnd w:id="185"/>
    <w:p w14:paraId="05CA7B15" w14:textId="77777777" w:rsidR="006E6AA8" w:rsidRPr="00DC33B5" w:rsidRDefault="006E6AA8" w:rsidP="006E6AA8">
      <w:pPr>
        <w:ind w:left="567"/>
        <w:rPr>
          <w:rFonts w:ascii="Calibri" w:hAnsi="Calibri"/>
          <w:b/>
          <w:bCs/>
          <w:iCs/>
          <w:spacing w:val="-3"/>
          <w:sz w:val="22"/>
          <w:szCs w:val="22"/>
        </w:rPr>
      </w:pPr>
      <w:r w:rsidRPr="00DC33B5">
        <w:rPr>
          <w:rFonts w:ascii="Calibri" w:hAnsi="Calibri"/>
          <w:b/>
          <w:bCs/>
          <w:iCs/>
          <w:spacing w:val="-3"/>
          <w:sz w:val="22"/>
          <w:szCs w:val="22"/>
        </w:rPr>
        <w:t xml:space="preserve">“Reglamento de Arbitraje de la Cámara de Comercio Internacional (CCI): </w:t>
      </w:r>
      <w:r w:rsidRPr="00DC33B5">
        <w:rPr>
          <w:rFonts w:ascii="Calibri" w:hAnsi="Calibri"/>
          <w:iCs/>
          <w:spacing w:val="-3"/>
          <w:sz w:val="22"/>
          <w:szCs w:val="22"/>
        </w:rPr>
        <w:t>(ICC, por sus siglas en inglés)</w:t>
      </w:r>
    </w:p>
    <w:p w14:paraId="15991F17" w14:textId="177C109C" w:rsidR="006E6AA8" w:rsidRPr="009A4538" w:rsidRDefault="006E6AA8" w:rsidP="009A4538">
      <w:pPr>
        <w:ind w:left="567"/>
        <w:jc w:val="both"/>
        <w:rPr>
          <w:rFonts w:ascii="Calibri" w:hAnsi="Calibri"/>
          <w:iCs/>
          <w:spacing w:val="-3"/>
          <w:sz w:val="22"/>
          <w:szCs w:val="22"/>
        </w:rPr>
      </w:pPr>
      <w:r w:rsidRPr="00DC33B5">
        <w:rPr>
          <w:rFonts w:ascii="Calibri" w:hAnsi="Calibri"/>
          <w:iCs/>
          <w:spacing w:val="-3"/>
          <w:sz w:val="22"/>
          <w:szCs w:val="22"/>
        </w:rPr>
        <w:t>Cualquiera controversia generada en relación con este Contrato deberá ser resuelta finalmente de conformidad con el Reglamento de Conciliación y Arbitraje de la Cámara de Comercio Internacional, por uno o más árbitros designados de</w:t>
      </w:r>
      <w:bookmarkStart w:id="186" w:name="_Hlk43639107"/>
      <w:r w:rsidR="009A4538">
        <w:rPr>
          <w:rFonts w:ascii="Calibri" w:hAnsi="Calibri"/>
          <w:iCs/>
          <w:spacing w:val="-3"/>
          <w:sz w:val="22"/>
          <w:szCs w:val="22"/>
        </w:rPr>
        <w:t xml:space="preserve"> acuerdo con dicho Reglamento.”</w:t>
      </w:r>
    </w:p>
    <w:bookmarkEnd w:id="186"/>
    <w:p w14:paraId="5E9A833F" w14:textId="77777777" w:rsidR="006E6AA8" w:rsidRPr="00DC33B5" w:rsidRDefault="006E6AA8" w:rsidP="006E6AA8">
      <w:pPr>
        <w:pStyle w:val="Outline"/>
        <w:spacing w:before="0"/>
        <w:ind w:left="567"/>
        <w:rPr>
          <w:rFonts w:ascii="Calibri" w:hAnsi="Calibri"/>
          <w:iCs/>
          <w:spacing w:val="-3"/>
          <w:sz w:val="22"/>
          <w:szCs w:val="22"/>
          <w:lang w:val="es-ES_tradnl"/>
        </w:rPr>
      </w:pPr>
    </w:p>
    <w:p w14:paraId="68A9EA57" w14:textId="6D71E457" w:rsidR="006E6AA8" w:rsidRPr="00DC33B5" w:rsidRDefault="006E6AA8" w:rsidP="006E6AA8">
      <w:pPr>
        <w:pStyle w:val="Prrafodelista"/>
        <w:ind w:left="567"/>
        <w:jc w:val="both"/>
        <w:rPr>
          <w:rFonts w:ascii="Calibri" w:hAnsi="Calibri" w:cs="Calibri"/>
          <w:sz w:val="22"/>
          <w:szCs w:val="22"/>
          <w:lang w:val="es-BO"/>
        </w:rPr>
      </w:pPr>
      <w:r w:rsidRPr="00DC33B5">
        <w:rPr>
          <w:rFonts w:ascii="Calibri" w:hAnsi="Calibri"/>
          <w:iCs/>
          <w:spacing w:val="-3"/>
          <w:sz w:val="22"/>
          <w:szCs w:val="22"/>
        </w:rPr>
        <w:t xml:space="preserve">El lugar de arbitraje será: </w:t>
      </w:r>
      <w:r w:rsidR="009A4538">
        <w:rPr>
          <w:rFonts w:ascii="Calibri" w:hAnsi="Calibri" w:cs="Calibri"/>
          <w:b/>
          <w:bCs/>
          <w:i/>
          <w:iCs/>
          <w:color w:val="1F4E79"/>
          <w:sz w:val="22"/>
          <w:szCs w:val="22"/>
          <w:lang w:val="es-BO"/>
        </w:rPr>
        <w:t>Santa Cruz- Bolivia</w:t>
      </w:r>
    </w:p>
    <w:p w14:paraId="598FFF5E" w14:textId="77777777" w:rsidR="006E6AA8" w:rsidRPr="00DC33B5" w:rsidRDefault="006E6AA8" w:rsidP="006E6AA8">
      <w:pPr>
        <w:tabs>
          <w:tab w:val="left" w:pos="567"/>
        </w:tabs>
        <w:jc w:val="both"/>
        <w:rPr>
          <w:rFonts w:ascii="Calibri" w:hAnsi="Calibri" w:cs="Arial"/>
          <w:sz w:val="22"/>
          <w:szCs w:val="22"/>
          <w:lang w:val="es-BO"/>
        </w:rPr>
      </w:pPr>
    </w:p>
    <w:p w14:paraId="0444AB58" w14:textId="77777777" w:rsidR="006E6AA8" w:rsidRPr="00DC33B5" w:rsidRDefault="006E6AA8" w:rsidP="00392DCD">
      <w:pPr>
        <w:pStyle w:val="Prrafodelista"/>
        <w:numPr>
          <w:ilvl w:val="1"/>
          <w:numId w:val="70"/>
        </w:numPr>
        <w:ind w:left="567" w:hanging="567"/>
        <w:jc w:val="both"/>
        <w:rPr>
          <w:rFonts w:ascii="Calibri" w:hAnsi="Calibri" w:cs="Calibri"/>
          <w:sz w:val="22"/>
          <w:szCs w:val="22"/>
          <w:lang w:val="es-BO"/>
        </w:rPr>
      </w:pPr>
      <w:r w:rsidRPr="00DC33B5">
        <w:rPr>
          <w:rFonts w:ascii="Calibri" w:hAnsi="Calibri" w:cs="Calibri"/>
          <w:sz w:val="22"/>
          <w:szCs w:val="22"/>
          <w:lang w:val="es-BO"/>
        </w:rPr>
        <w:t>No obstante, las referencias anteriores:</w:t>
      </w:r>
    </w:p>
    <w:p w14:paraId="596DFB8D" w14:textId="77777777" w:rsidR="006E6AA8" w:rsidRPr="00DC33B5" w:rsidRDefault="006E6AA8" w:rsidP="006E6AA8">
      <w:pPr>
        <w:pStyle w:val="Prrafodelista"/>
        <w:ind w:left="567"/>
        <w:jc w:val="both"/>
        <w:rPr>
          <w:rFonts w:ascii="Calibri" w:hAnsi="Calibri" w:cs="Calibri"/>
          <w:sz w:val="22"/>
          <w:szCs w:val="22"/>
          <w:lang w:val="es-BO"/>
        </w:rPr>
      </w:pPr>
    </w:p>
    <w:p w14:paraId="6B582CFB" w14:textId="77777777" w:rsidR="006E6AA8" w:rsidRPr="00DC33B5" w:rsidRDefault="006E6AA8" w:rsidP="00392DCD">
      <w:pPr>
        <w:pStyle w:val="Prrafodelista"/>
        <w:numPr>
          <w:ilvl w:val="0"/>
          <w:numId w:val="34"/>
        </w:numPr>
        <w:ind w:left="1134" w:hanging="567"/>
        <w:jc w:val="both"/>
        <w:rPr>
          <w:rFonts w:ascii="Calibri" w:hAnsi="Calibri" w:cs="Calibri"/>
          <w:sz w:val="22"/>
          <w:szCs w:val="22"/>
          <w:lang w:val="es-BO"/>
        </w:rPr>
      </w:pPr>
      <w:r w:rsidRPr="00DC33B5">
        <w:rPr>
          <w:rFonts w:ascii="Calibri" w:hAnsi="Calibri" w:cs="Calibri"/>
          <w:sz w:val="22"/>
          <w:szCs w:val="22"/>
          <w:lang w:val="es-BO"/>
        </w:rPr>
        <w:t xml:space="preserve">ambas partes deben continuar cumpliendo con sus obligaciones respectivas en virtud del Contrato, a menos que las partes acuerden de otra manera; y </w:t>
      </w:r>
    </w:p>
    <w:p w14:paraId="30C29471" w14:textId="77777777" w:rsidR="006E6AA8" w:rsidRPr="00DC33B5" w:rsidRDefault="006E6AA8" w:rsidP="00392DCD">
      <w:pPr>
        <w:pStyle w:val="Prrafodelista"/>
        <w:numPr>
          <w:ilvl w:val="0"/>
          <w:numId w:val="34"/>
        </w:numPr>
        <w:ind w:left="1134" w:hanging="567"/>
        <w:jc w:val="both"/>
        <w:rPr>
          <w:rFonts w:ascii="Calibri" w:hAnsi="Calibri" w:cs="Calibri"/>
          <w:sz w:val="22"/>
          <w:szCs w:val="22"/>
          <w:lang w:val="es-BO"/>
        </w:rPr>
      </w:pPr>
      <w:r w:rsidRPr="00DC33B5">
        <w:rPr>
          <w:rFonts w:ascii="Calibri" w:hAnsi="Calibri" w:cs="Calibri"/>
          <w:sz w:val="22"/>
          <w:szCs w:val="22"/>
          <w:lang w:val="es-BO"/>
        </w:rPr>
        <w:t xml:space="preserve">el </w:t>
      </w:r>
      <w:r w:rsidRPr="00DC33B5">
        <w:rPr>
          <w:rFonts w:ascii="Calibri" w:hAnsi="Calibri" w:cs="Calibri"/>
          <w:b/>
          <w:sz w:val="22"/>
          <w:szCs w:val="22"/>
          <w:lang w:val="es-BO"/>
        </w:rPr>
        <w:t xml:space="preserve">COMPRADOR </w:t>
      </w:r>
      <w:r w:rsidRPr="00DC33B5">
        <w:rPr>
          <w:rFonts w:ascii="Calibri" w:hAnsi="Calibri" w:cs="Calibri"/>
          <w:sz w:val="22"/>
          <w:szCs w:val="22"/>
          <w:lang w:val="es-BO"/>
        </w:rPr>
        <w:t xml:space="preserve">pagará el dinero que le adeude al </w:t>
      </w:r>
      <w:r w:rsidRPr="00DC33B5">
        <w:rPr>
          <w:rFonts w:ascii="Calibri" w:hAnsi="Calibri" w:cs="Calibri"/>
          <w:b/>
          <w:sz w:val="22"/>
          <w:szCs w:val="22"/>
          <w:lang w:val="es-BO"/>
        </w:rPr>
        <w:t>PROVEEDOR.</w:t>
      </w:r>
    </w:p>
    <w:p w14:paraId="33C58540" w14:textId="77777777" w:rsidR="006E6AA8" w:rsidRPr="00DC33B5" w:rsidRDefault="006E6AA8" w:rsidP="006E6AA8">
      <w:pPr>
        <w:jc w:val="both"/>
        <w:rPr>
          <w:rFonts w:ascii="Calibri" w:hAnsi="Calibri" w:cs="Arial"/>
          <w:sz w:val="22"/>
          <w:szCs w:val="22"/>
          <w:lang w:val="es-BO"/>
        </w:rPr>
      </w:pPr>
    </w:p>
    <w:p w14:paraId="2AB6415A" w14:textId="77777777" w:rsidR="006E6AA8" w:rsidRPr="00DC33B5" w:rsidRDefault="006E6AA8" w:rsidP="006E6AA8">
      <w:pPr>
        <w:jc w:val="both"/>
        <w:rPr>
          <w:rFonts w:ascii="Calibri" w:hAnsi="Calibri" w:cs="Arial"/>
          <w:sz w:val="22"/>
          <w:szCs w:val="22"/>
          <w:lang w:val="es-BO"/>
        </w:rPr>
      </w:pPr>
    </w:p>
    <w:p w14:paraId="2CF5EB5E" w14:textId="77777777" w:rsidR="006E6AA8" w:rsidRPr="00DC33B5" w:rsidRDefault="006E6AA8" w:rsidP="006E6AA8">
      <w:pPr>
        <w:jc w:val="center"/>
        <w:rPr>
          <w:rFonts w:ascii="Calibri" w:hAnsi="Calibri" w:cs="Arial"/>
          <w:b/>
          <w:szCs w:val="22"/>
          <w:lang w:val="es-BO"/>
        </w:rPr>
      </w:pPr>
      <w:r w:rsidRPr="00DC33B5">
        <w:rPr>
          <w:rFonts w:ascii="Calibri" w:hAnsi="Calibri" w:cs="Arial"/>
          <w:b/>
          <w:szCs w:val="22"/>
          <w:lang w:val="es-BO"/>
        </w:rPr>
        <w:t>II.</w:t>
      </w:r>
      <w:r w:rsidRPr="00DC33B5">
        <w:rPr>
          <w:rFonts w:ascii="Calibri" w:hAnsi="Calibri" w:cs="Arial"/>
          <w:b/>
          <w:szCs w:val="22"/>
          <w:lang w:val="es-BO"/>
        </w:rPr>
        <w:tab/>
        <w:t>CONDICIONES PARTICULARES DEL CONTRATO</w:t>
      </w:r>
    </w:p>
    <w:p w14:paraId="71534E89" w14:textId="77777777" w:rsidR="006E6AA8" w:rsidRPr="00DC33B5" w:rsidRDefault="006E6AA8" w:rsidP="006E6AA8">
      <w:pPr>
        <w:rPr>
          <w:rFonts w:ascii="Calibri" w:hAnsi="Calibri" w:cs="Arial"/>
          <w:b/>
          <w:sz w:val="22"/>
          <w:szCs w:val="22"/>
          <w:lang w:val="es-BO"/>
        </w:rPr>
      </w:pPr>
    </w:p>
    <w:p w14:paraId="23F8D25C" w14:textId="77777777" w:rsidR="006E6AA8" w:rsidRPr="00DC33B5" w:rsidRDefault="006E6AA8" w:rsidP="006E6AA8">
      <w:pPr>
        <w:jc w:val="both"/>
        <w:rPr>
          <w:rFonts w:ascii="Calibri" w:hAnsi="Calibri" w:cs="Arial"/>
          <w:b/>
          <w:i/>
          <w:sz w:val="22"/>
          <w:szCs w:val="22"/>
          <w:lang w:val="es-BO"/>
        </w:rPr>
      </w:pPr>
      <w:r w:rsidRPr="00DC33B5">
        <w:rPr>
          <w:rFonts w:ascii="Calibri" w:hAnsi="Calibri" w:cs="Arial"/>
          <w:b/>
          <w:sz w:val="22"/>
          <w:szCs w:val="22"/>
          <w:lang w:val="es-BO"/>
        </w:rPr>
        <w:t>VIGÉSIMA SEGUNDA. -</w:t>
      </w:r>
      <w:r w:rsidRPr="00DC33B5">
        <w:rPr>
          <w:rFonts w:ascii="Calibri" w:hAnsi="Calibri" w:cs="Arial"/>
          <w:b/>
          <w:iCs/>
          <w:sz w:val="22"/>
          <w:szCs w:val="22"/>
          <w:lang w:val="es-BO"/>
        </w:rPr>
        <w:t xml:space="preserve"> (FORMA DE PAGO)</w:t>
      </w:r>
      <w:r w:rsidRPr="00DC33B5">
        <w:rPr>
          <w:rFonts w:ascii="Calibri" w:hAnsi="Calibri" w:cs="Arial"/>
          <w:b/>
          <w:i/>
          <w:sz w:val="22"/>
          <w:szCs w:val="22"/>
          <w:lang w:val="es-BO"/>
        </w:rPr>
        <w:t xml:space="preserve"> </w:t>
      </w:r>
    </w:p>
    <w:p w14:paraId="05408D54" w14:textId="77777777" w:rsidR="006E6AA8" w:rsidRPr="00DC33B5" w:rsidRDefault="006E6AA8" w:rsidP="006E6AA8">
      <w:pPr>
        <w:jc w:val="both"/>
        <w:rPr>
          <w:rFonts w:ascii="Calibri" w:hAnsi="Calibri" w:cs="Arial"/>
          <w:color w:val="808080"/>
          <w:sz w:val="22"/>
          <w:szCs w:val="22"/>
          <w:lang w:val="es-BO"/>
        </w:rPr>
      </w:pPr>
    </w:p>
    <w:p w14:paraId="3017CE07" w14:textId="77777777" w:rsidR="006E6AA8" w:rsidRPr="00DC33B5" w:rsidRDefault="006E6AA8" w:rsidP="00392DCD">
      <w:pPr>
        <w:pStyle w:val="Prrafodelista"/>
        <w:numPr>
          <w:ilvl w:val="0"/>
          <w:numId w:val="28"/>
        </w:numPr>
        <w:tabs>
          <w:tab w:val="num" w:pos="567"/>
        </w:tabs>
        <w:ind w:left="567" w:hanging="567"/>
        <w:jc w:val="both"/>
        <w:rPr>
          <w:rFonts w:ascii="Calibri" w:hAnsi="Calibri" w:cs="Arial"/>
          <w:b/>
          <w:sz w:val="22"/>
          <w:szCs w:val="22"/>
          <w:lang w:val="es-BO"/>
        </w:rPr>
      </w:pPr>
      <w:r w:rsidRPr="00DC33B5">
        <w:rPr>
          <w:rFonts w:ascii="Calibri" w:hAnsi="Calibri" w:cs="Arial"/>
          <w:b/>
          <w:sz w:val="22"/>
          <w:szCs w:val="22"/>
          <w:lang w:val="es-BO"/>
        </w:rPr>
        <w:t xml:space="preserve">Modalidad de Pagos contra entrega para BIENES con más de una entrega. </w:t>
      </w:r>
      <w:r w:rsidRPr="00DC33B5">
        <w:rPr>
          <w:rFonts w:ascii="Calibri" w:hAnsi="Calibri" w:cs="Arial"/>
          <w:sz w:val="22"/>
          <w:szCs w:val="22"/>
          <w:lang w:val="es-BO"/>
        </w:rPr>
        <w:t xml:space="preserve">El monto del presente Contrato, que corresponde a </w:t>
      </w:r>
      <w:r w:rsidRPr="00DC33B5">
        <w:rPr>
          <w:rFonts w:ascii="Calibri" w:hAnsi="Calibri" w:cs="Calibri"/>
          <w:b/>
          <w:bCs/>
          <w:i/>
          <w:iCs/>
          <w:color w:val="1F4E79"/>
          <w:sz w:val="22"/>
          <w:szCs w:val="22"/>
          <w:lang w:val="es-BO"/>
        </w:rPr>
        <w:fldChar w:fldCharType="begin">
          <w:ffData>
            <w:name w:val=""/>
            <w:enabled/>
            <w:calcOnExit w:val="0"/>
            <w:textInput>
              <w:default w:val="[Registrar el monto en forma numérica y literal]"/>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monto en forma numérica y literal]</w:t>
      </w:r>
      <w:r w:rsidRPr="00DC33B5">
        <w:rPr>
          <w:rFonts w:ascii="Calibri" w:hAnsi="Calibri" w:cs="Calibri"/>
          <w:b/>
          <w:bCs/>
          <w:i/>
          <w:iCs/>
          <w:color w:val="1F4E79"/>
          <w:sz w:val="22"/>
          <w:szCs w:val="22"/>
          <w:lang w:val="es-BO"/>
        </w:rPr>
        <w:fldChar w:fldCharType="end"/>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será pagado por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a favor del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de la siguiente manera: </w:t>
      </w:r>
      <w:r w:rsidRPr="00DC33B5">
        <w:rPr>
          <w:rFonts w:ascii="Calibri" w:hAnsi="Calibri" w:cs="Calibri"/>
          <w:b/>
          <w:bCs/>
          <w:i/>
          <w:iCs/>
          <w:color w:val="1F4E79"/>
          <w:sz w:val="22"/>
          <w:szCs w:val="22"/>
          <w:lang w:val="es-BO"/>
        </w:rPr>
        <w:fldChar w:fldCharType="begin">
          <w:ffData>
            <w:name w:val=""/>
            <w:enabled/>
            <w:calcOnExit w:val="0"/>
            <w:textInput>
              <w:default w:val="[El COMPRADOR deberá adecuar la redacción de la presente modalidad de pagos contra entrega, por recepciones satisfactorias de los bienes objeto del presente Contrato, mismos que estarán sujetos al cronograma de entregas]"/>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[El COMPRADOR deberá adecuar la redacción de la presente modalidad de pagos contra entrega, por recepciones satisfactorias de los bienes objeto del presente Contrato, mismos que estarán sujetos al cronograma de entregas]</w:t>
      </w:r>
      <w:r w:rsidRPr="00DC33B5">
        <w:rPr>
          <w:rFonts w:ascii="Calibri" w:hAnsi="Calibri" w:cs="Calibri"/>
          <w:b/>
          <w:bCs/>
          <w:i/>
          <w:iCs/>
          <w:color w:val="1F4E79"/>
          <w:sz w:val="22"/>
          <w:szCs w:val="22"/>
          <w:lang w:val="es-BO"/>
        </w:rPr>
        <w:fldChar w:fldCharType="end"/>
      </w:r>
      <w:r w:rsidRPr="00DC33B5">
        <w:rPr>
          <w:rFonts w:ascii="Calibri" w:hAnsi="Calibri" w:cs="Arial"/>
          <w:b/>
          <w:i/>
          <w:sz w:val="22"/>
          <w:szCs w:val="22"/>
          <w:lang w:val="es-BO"/>
        </w:rPr>
        <w:t>.</w:t>
      </w:r>
    </w:p>
    <w:p w14:paraId="1C47ADA0" w14:textId="77777777" w:rsidR="006E6AA8" w:rsidRPr="00DC33B5" w:rsidRDefault="006E6AA8" w:rsidP="006E6AA8">
      <w:pPr>
        <w:pStyle w:val="Prrafodelista"/>
        <w:rPr>
          <w:rFonts w:ascii="Calibri" w:hAnsi="Calibri" w:cs="Arial"/>
          <w:sz w:val="22"/>
          <w:szCs w:val="22"/>
          <w:lang w:val="es-BO"/>
        </w:rPr>
      </w:pPr>
    </w:p>
    <w:p w14:paraId="04DC86C1" w14:textId="77777777" w:rsidR="006E6AA8" w:rsidRPr="00DC33B5" w:rsidRDefault="006E6AA8" w:rsidP="006E6AA8">
      <w:pPr>
        <w:pStyle w:val="Prrafodelista"/>
        <w:tabs>
          <w:tab w:val="num" w:pos="993"/>
        </w:tabs>
        <w:ind w:left="567"/>
        <w:jc w:val="both"/>
        <w:rPr>
          <w:rFonts w:ascii="Calibri" w:hAnsi="Calibri" w:cs="Arial"/>
          <w:sz w:val="22"/>
          <w:szCs w:val="22"/>
          <w:lang w:val="es-BO"/>
        </w:rPr>
      </w:pPr>
      <w:r w:rsidRPr="00DC33B5">
        <w:rPr>
          <w:rFonts w:ascii="Calibri" w:hAnsi="Calibri" w:cs="Arial"/>
          <w:sz w:val="22"/>
          <w:szCs w:val="22"/>
          <w:lang w:val="es-BO"/>
        </w:rPr>
        <w:t xml:space="preserve">Los pagos de estos montos se realizarán una vez efectuada la recepción de los </w:t>
      </w:r>
      <w:r w:rsidRPr="00DC33B5">
        <w:rPr>
          <w:rFonts w:ascii="Calibri" w:hAnsi="Calibri" w:cs="Arial"/>
          <w:b/>
          <w:sz w:val="22"/>
          <w:szCs w:val="22"/>
          <w:lang w:val="es-BO"/>
        </w:rPr>
        <w:t>BIENES</w:t>
      </w:r>
      <w:r w:rsidRPr="00DC33B5">
        <w:rPr>
          <w:rFonts w:ascii="Calibri" w:hAnsi="Calibri" w:cs="Arial"/>
          <w:sz w:val="22"/>
          <w:szCs w:val="22"/>
          <w:lang w:val="es-BO"/>
        </w:rPr>
        <w:t xml:space="preserve"> objeto del presente Contrato y el pago final una vez efectuada la recepción total de los </w:t>
      </w:r>
      <w:r w:rsidRPr="00DC33B5">
        <w:rPr>
          <w:rFonts w:ascii="Calibri" w:hAnsi="Calibri" w:cs="Arial"/>
          <w:b/>
          <w:sz w:val="22"/>
          <w:szCs w:val="22"/>
          <w:lang w:val="es-BO"/>
        </w:rPr>
        <w:t>BIENES</w:t>
      </w:r>
      <w:r w:rsidRPr="00DC33B5">
        <w:rPr>
          <w:rFonts w:ascii="Calibri" w:hAnsi="Calibri" w:cs="Arial"/>
          <w:sz w:val="22"/>
          <w:szCs w:val="22"/>
          <w:lang w:val="es-BO"/>
        </w:rPr>
        <w:t xml:space="preserve"> objeto del presente Contrato.</w:t>
      </w:r>
    </w:p>
    <w:p w14:paraId="460293B1" w14:textId="0A3F9E2D" w:rsidR="006E6AA8" w:rsidRPr="00DC33B5" w:rsidRDefault="006E6AA8" w:rsidP="006E6AA8">
      <w:pPr>
        <w:jc w:val="both"/>
        <w:rPr>
          <w:rFonts w:ascii="Calibri" w:hAnsi="Calibri" w:cs="Arial"/>
          <w:i/>
          <w:color w:val="808080"/>
          <w:sz w:val="22"/>
          <w:szCs w:val="22"/>
          <w:lang w:val="es-BO"/>
        </w:rPr>
      </w:pPr>
    </w:p>
    <w:p w14:paraId="6BE8CA6F" w14:textId="77777777" w:rsidR="006E6AA8" w:rsidRPr="00DC33B5" w:rsidRDefault="006E6AA8" w:rsidP="006E6AA8">
      <w:pPr>
        <w:jc w:val="both"/>
        <w:rPr>
          <w:rFonts w:ascii="Calibri" w:hAnsi="Calibri" w:cs="Arial"/>
          <w:b/>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aplicará las sanciones por demoras en la entrega de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objeto del presente Contrato en la forma prevista en la cláusula VIGÉSIMA QUINTA del presente Contrato, sin perjuicio de que se procese la resolución del mismo por incumplimiento del </w:t>
      </w:r>
      <w:r w:rsidRPr="00DC33B5">
        <w:rPr>
          <w:rFonts w:ascii="Calibri" w:hAnsi="Calibri" w:cs="Arial"/>
          <w:b/>
          <w:sz w:val="22"/>
          <w:szCs w:val="22"/>
          <w:lang w:val="es-BO"/>
        </w:rPr>
        <w:t>PROVEEDOR.</w:t>
      </w:r>
    </w:p>
    <w:p w14:paraId="5CAAFC0F" w14:textId="77777777" w:rsidR="006E6AA8" w:rsidRPr="00DC33B5" w:rsidRDefault="006E6AA8" w:rsidP="006E6AA8">
      <w:pPr>
        <w:jc w:val="both"/>
        <w:rPr>
          <w:rFonts w:ascii="Calibri" w:hAnsi="Calibri" w:cs="Arial"/>
          <w:sz w:val="22"/>
          <w:szCs w:val="22"/>
          <w:lang w:val="es-BO"/>
        </w:rPr>
      </w:pPr>
    </w:p>
    <w:p w14:paraId="2694AF7B" w14:textId="77777777" w:rsidR="006E6AA8" w:rsidRPr="00DC33B5" w:rsidRDefault="006E6AA8" w:rsidP="006E6AA8">
      <w:pPr>
        <w:jc w:val="both"/>
        <w:rPr>
          <w:rFonts w:ascii="Calibri" w:hAnsi="Calibri" w:cs="Arial"/>
          <w:b/>
          <w:sz w:val="22"/>
          <w:szCs w:val="22"/>
          <w:lang w:val="es-BO"/>
        </w:rPr>
      </w:pPr>
      <w:r w:rsidRPr="00DC33B5">
        <w:rPr>
          <w:rFonts w:ascii="Calibri" w:hAnsi="Calibri" w:cs="Arial"/>
          <w:sz w:val="22"/>
          <w:szCs w:val="22"/>
          <w:lang w:val="es-BO"/>
        </w:rPr>
        <w:lastRenderedPageBreak/>
        <w:t xml:space="preserve">Si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incurre en la demora de pago, que supere los cuarenta y cinco (45) días calendario desde la fecha de cada recepción, el </w:t>
      </w:r>
      <w:r w:rsidRPr="00DC33B5">
        <w:rPr>
          <w:rFonts w:ascii="Calibri" w:hAnsi="Calibri" w:cs="Arial"/>
          <w:b/>
          <w:sz w:val="22"/>
          <w:szCs w:val="22"/>
          <w:lang w:val="es-BO"/>
        </w:rPr>
        <w:t xml:space="preserve">PROVEEDOR </w:t>
      </w:r>
      <w:r w:rsidRPr="00DC33B5">
        <w:rPr>
          <w:rFonts w:ascii="Calibri" w:hAnsi="Calibri" w:cs="Arial"/>
          <w:sz w:val="22"/>
          <w:szCs w:val="22"/>
          <w:lang w:val="es-BO"/>
        </w:rPr>
        <w:t>tiene el derecho de reclamar el pago de un interés equivalente a la tasa promedio pasiva anual del sistema bancario, del monto no pagado, valor que será calculado dividiendo dicha tasa entre trescientos sesenta y</w:t>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cinco (365) días y multiplicándola por el número de días de retraso en que incurra el </w:t>
      </w:r>
      <w:r w:rsidRPr="00DC33B5">
        <w:rPr>
          <w:rFonts w:ascii="Calibri" w:hAnsi="Calibri" w:cs="Arial"/>
          <w:b/>
          <w:sz w:val="22"/>
          <w:szCs w:val="22"/>
          <w:lang w:val="es-BO"/>
        </w:rPr>
        <w:t>COMPRADOR.</w:t>
      </w:r>
    </w:p>
    <w:p w14:paraId="311CC7F8" w14:textId="77777777" w:rsidR="006E6AA8" w:rsidRPr="00DC33B5" w:rsidRDefault="006E6AA8" w:rsidP="006E6AA8">
      <w:pPr>
        <w:jc w:val="both"/>
        <w:rPr>
          <w:rFonts w:ascii="Calibri" w:hAnsi="Calibri" w:cs="Arial"/>
          <w:sz w:val="22"/>
          <w:szCs w:val="22"/>
          <w:lang w:val="es-BO"/>
        </w:rPr>
      </w:pPr>
    </w:p>
    <w:p w14:paraId="3830371B"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A este fin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deberá notificar a El </w:t>
      </w:r>
      <w:r w:rsidRPr="00DC33B5">
        <w:rPr>
          <w:rFonts w:ascii="Calibri" w:hAnsi="Calibri" w:cs="Arial"/>
          <w:b/>
          <w:sz w:val="22"/>
          <w:szCs w:val="22"/>
          <w:lang w:val="es-BO"/>
        </w:rPr>
        <w:t xml:space="preserve">COMPRADOR </w:t>
      </w:r>
      <w:r w:rsidRPr="00DC33B5">
        <w:rPr>
          <w:rFonts w:ascii="Calibri" w:hAnsi="Calibri" w:cs="Arial"/>
          <w:sz w:val="22"/>
          <w:szCs w:val="22"/>
          <w:lang w:val="es-BO"/>
        </w:rPr>
        <w:t>la demora en el pago en días de cada recepción.</w:t>
      </w:r>
    </w:p>
    <w:p w14:paraId="2CBEE1A0" w14:textId="77777777" w:rsidR="006E6AA8" w:rsidRPr="00DC33B5" w:rsidRDefault="006E6AA8" w:rsidP="006E6AA8">
      <w:pPr>
        <w:jc w:val="both"/>
        <w:rPr>
          <w:rFonts w:ascii="Calibri" w:hAnsi="Calibri" w:cs="Arial"/>
          <w:sz w:val="22"/>
          <w:szCs w:val="22"/>
          <w:lang w:val="es-BO"/>
        </w:rPr>
      </w:pPr>
    </w:p>
    <w:p w14:paraId="31E2704C"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VIGÉSIMA TERCERA. - (FACTURACIÓN)</w:t>
      </w:r>
    </w:p>
    <w:p w14:paraId="56FADDCA"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al momento de cada entrega de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o acto equivalente que suponga la transferencia de dominio del objeto de la venta (efectuada la adquisición), deberá emitir la respectiva factura oficial en favor del </w:t>
      </w:r>
      <w:r w:rsidRPr="00DC33B5">
        <w:rPr>
          <w:rFonts w:ascii="Calibri" w:hAnsi="Calibri" w:cs="Arial"/>
          <w:b/>
          <w:sz w:val="22"/>
          <w:szCs w:val="22"/>
          <w:lang w:val="es-BO"/>
        </w:rPr>
        <w:t xml:space="preserve">COMPRADOR, </w:t>
      </w:r>
      <w:r w:rsidRPr="00DC33B5">
        <w:rPr>
          <w:rFonts w:ascii="Calibri" w:hAnsi="Calibri" w:cs="Arial"/>
          <w:sz w:val="22"/>
          <w:szCs w:val="22"/>
          <w:lang w:val="es-BO"/>
        </w:rPr>
        <w:t>por el monto de la venta de cada entrega efectivizada;</w:t>
      </w:r>
      <w:r w:rsidRPr="00DC33B5">
        <w:rPr>
          <w:rFonts w:ascii="Calibri" w:hAnsi="Calibri"/>
          <w:sz w:val="22"/>
          <w:szCs w:val="22"/>
          <w:lang w:val="es-BO"/>
        </w:rPr>
        <w:t xml:space="preserve"> </w:t>
      </w:r>
      <w:r w:rsidRPr="00DC33B5">
        <w:rPr>
          <w:rFonts w:ascii="Calibri" w:hAnsi="Calibri" w:cs="Arial"/>
          <w:sz w:val="22"/>
          <w:szCs w:val="22"/>
          <w:lang w:val="es-BO"/>
        </w:rPr>
        <w:t>caso contrario dicho pago no se realizará.</w:t>
      </w:r>
    </w:p>
    <w:p w14:paraId="711B617A" w14:textId="77777777" w:rsidR="006E6AA8" w:rsidRPr="00DC33B5" w:rsidRDefault="006E6AA8" w:rsidP="006E6AA8">
      <w:pPr>
        <w:jc w:val="both"/>
        <w:rPr>
          <w:rFonts w:ascii="Calibri" w:hAnsi="Calibri" w:cs="Arial"/>
          <w:sz w:val="22"/>
          <w:szCs w:val="22"/>
          <w:lang w:val="es-BO"/>
        </w:rPr>
      </w:pPr>
    </w:p>
    <w:p w14:paraId="42777005"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VIGÉSIMA CUARTA. - (MODIFICACIÓN AL CONTRATO)</w:t>
      </w:r>
    </w:p>
    <w:p w14:paraId="7B113C77"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w:t>
      </w:r>
      <w:r w:rsidRPr="00DC33B5">
        <w:rPr>
          <w:rFonts w:ascii="Calibri" w:hAnsi="Calibri"/>
          <w:sz w:val="22"/>
          <w:szCs w:val="22"/>
          <w:lang w:val="es-BO"/>
        </w:rPr>
        <w:t>l presente Contrato podrá ser modificado</w:t>
      </w:r>
      <w:r w:rsidRPr="00DC33B5">
        <w:rPr>
          <w:rFonts w:ascii="Calibri" w:hAnsi="Calibri" w:cs="Arial"/>
          <w:sz w:val="22"/>
          <w:szCs w:val="22"/>
          <w:lang w:val="es-BO"/>
        </w:rPr>
        <w:t xml:space="preserve"> conforme lo previsto en el inciso a) del Artículo 89 de las NB-SABS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5F499A76" w14:textId="77777777" w:rsidR="006E6AA8" w:rsidRPr="00DC33B5" w:rsidRDefault="006E6AA8" w:rsidP="006E6AA8">
      <w:pPr>
        <w:jc w:val="both"/>
        <w:rPr>
          <w:rFonts w:ascii="Calibri" w:hAnsi="Calibri"/>
          <w:sz w:val="22"/>
          <w:szCs w:val="22"/>
          <w:lang w:val="es-BO"/>
        </w:rPr>
      </w:pPr>
    </w:p>
    <w:p w14:paraId="25B79D2D" w14:textId="36E354DF"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w:t>
      </w:r>
      <w:r w:rsidR="00DA7069" w:rsidRPr="00DC33B5">
        <w:rPr>
          <w:rFonts w:ascii="Calibri" w:hAnsi="Calibri" w:cs="Arial"/>
          <w:sz w:val="22"/>
          <w:szCs w:val="22"/>
          <w:lang w:val="es-BO"/>
        </w:rPr>
        <w:t>c</w:t>
      </w:r>
      <w:r w:rsidR="000A2C14" w:rsidRPr="00DC33B5">
        <w:rPr>
          <w:rFonts w:ascii="Calibri" w:hAnsi="Calibri" w:cs="Arial"/>
          <w:sz w:val="22"/>
          <w:szCs w:val="22"/>
          <w:lang w:val="es-BO"/>
        </w:rPr>
        <w:t>otización</w:t>
      </w:r>
      <w:r w:rsidRPr="00DC33B5">
        <w:rPr>
          <w:rFonts w:ascii="Calibri" w:hAnsi="Calibri" w:cs="Arial"/>
          <w:sz w:val="22"/>
          <w:szCs w:val="22"/>
          <w:lang w:val="es-BO"/>
        </w:rPr>
        <w:t xml:space="preserve"> aceptada y adjudicada.</w:t>
      </w:r>
    </w:p>
    <w:p w14:paraId="101587F0" w14:textId="77777777" w:rsidR="006E6AA8" w:rsidRPr="00DC33B5" w:rsidRDefault="006E6AA8" w:rsidP="006E6AA8">
      <w:pPr>
        <w:jc w:val="both"/>
        <w:rPr>
          <w:rFonts w:ascii="Calibri" w:hAnsi="Calibri" w:cs="Arial"/>
          <w:sz w:val="22"/>
          <w:szCs w:val="22"/>
          <w:lang w:val="es-BO"/>
        </w:rPr>
      </w:pPr>
    </w:p>
    <w:p w14:paraId="250CCBB2"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La modificación al plazo, permite la ampliación o disminución del mismo. En caso de </w:t>
      </w:r>
      <w:r w:rsidRPr="00DC33B5">
        <w:rPr>
          <w:rFonts w:ascii="Calibri" w:hAnsi="Calibri" w:cs="Arial"/>
          <w:b/>
          <w:sz w:val="22"/>
          <w:szCs w:val="22"/>
          <w:lang w:val="es-BO"/>
        </w:rPr>
        <w:t>BIENES</w:t>
      </w:r>
      <w:r w:rsidRPr="00DC33B5">
        <w:rPr>
          <w:rFonts w:ascii="Calibri" w:hAnsi="Calibri" w:cs="Arial"/>
          <w:sz w:val="22"/>
          <w:szCs w:val="22"/>
          <w:lang w:val="es-BO"/>
        </w:rPr>
        <w:t xml:space="preserve"> con más de una entrega la modificación del plazo puede modificar el plazo de cada entrega independiente una de la otra.</w:t>
      </w:r>
    </w:p>
    <w:p w14:paraId="76EF2668"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La modificación al alcance del Contrato, permite el ajuste de las diferentes cláusulas del mismo que sean necesaria para dar cumplimiento del objeto de la contratación.</w:t>
      </w:r>
    </w:p>
    <w:p w14:paraId="4FA14D34" w14:textId="77777777" w:rsidR="006E6AA8" w:rsidRPr="00DC33B5" w:rsidRDefault="006E6AA8" w:rsidP="006E6AA8">
      <w:pPr>
        <w:jc w:val="both"/>
        <w:rPr>
          <w:rFonts w:ascii="Calibri" w:hAnsi="Calibri" w:cs="Arial"/>
          <w:sz w:val="22"/>
          <w:szCs w:val="22"/>
          <w:lang w:val="es-BO"/>
        </w:rPr>
      </w:pPr>
    </w:p>
    <w:p w14:paraId="7A1BB39B" w14:textId="725BA773" w:rsidR="006E6AA8" w:rsidRPr="00DC33B5" w:rsidRDefault="006E6AA8" w:rsidP="006E6AA8">
      <w:pPr>
        <w:jc w:val="both"/>
        <w:rPr>
          <w:rFonts w:ascii="Calibri" w:hAnsi="Calibri"/>
          <w:sz w:val="22"/>
          <w:szCs w:val="22"/>
          <w:lang w:val="es-BO"/>
        </w:rPr>
      </w:pPr>
      <w:r w:rsidRPr="00DC33B5">
        <w:rPr>
          <w:rFonts w:ascii="Calibri" w:hAnsi="Calibri"/>
          <w:sz w:val="22"/>
          <w:szCs w:val="22"/>
          <w:lang w:val="es-BO"/>
        </w:rPr>
        <w:t xml:space="preserve">Sin perjuicio de lo anteriormente citado, si después de la fecha de catorce (14) días antes de la presentación de </w:t>
      </w:r>
      <w:r w:rsidR="00DA7069" w:rsidRPr="00DC33B5">
        <w:rPr>
          <w:rFonts w:ascii="Calibri" w:hAnsi="Calibri"/>
          <w:sz w:val="22"/>
          <w:szCs w:val="22"/>
          <w:lang w:val="es-BO"/>
        </w:rPr>
        <w:t>c</w:t>
      </w:r>
      <w:r w:rsidR="000A2C14" w:rsidRPr="00DC33B5">
        <w:rPr>
          <w:rFonts w:ascii="Calibri" w:hAnsi="Calibri"/>
          <w:sz w:val="22"/>
          <w:szCs w:val="22"/>
          <w:lang w:val="es-BO"/>
        </w:rPr>
        <w:t>otizaciones</w:t>
      </w:r>
      <w:r w:rsidRPr="00DC33B5">
        <w:rPr>
          <w:rFonts w:ascii="Calibri" w:hAnsi="Calibri"/>
          <w:sz w:val="22"/>
          <w:szCs w:val="22"/>
          <w:lang w:val="es-BO"/>
        </w:rPr>
        <w:t xml:space="preserve">, cualquier ley, reglamento, decreto, ordenanza o estatuto con carácter de ley entrase en vigencia, se promulgase, abrogase o se modificase en el lugar del país del </w:t>
      </w:r>
      <w:r w:rsidRPr="00DC33B5">
        <w:rPr>
          <w:rFonts w:ascii="Calibri" w:hAnsi="Calibri"/>
          <w:b/>
          <w:sz w:val="22"/>
          <w:szCs w:val="22"/>
          <w:lang w:val="es-BO"/>
        </w:rPr>
        <w:t>COMPRADOR</w:t>
      </w:r>
      <w:r w:rsidRPr="00DC33B5">
        <w:rPr>
          <w:rFonts w:ascii="Calibri" w:hAnsi="Calibri"/>
          <w:sz w:val="22"/>
          <w:szCs w:val="22"/>
          <w:lang w:val="es-BO"/>
        </w:rPr>
        <w:t xml:space="preserve">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w:t>
      </w:r>
      <w:r w:rsidRPr="00DC33B5">
        <w:rPr>
          <w:rFonts w:ascii="Calibri" w:hAnsi="Calibri"/>
          <w:b/>
          <w:sz w:val="22"/>
          <w:szCs w:val="22"/>
          <w:lang w:val="es-BO"/>
        </w:rPr>
        <w:t>PROVEEDOR</w:t>
      </w:r>
      <w:r w:rsidRPr="00DC33B5">
        <w:rPr>
          <w:rFonts w:ascii="Calibri" w:hAnsi="Calibri"/>
          <w:sz w:val="22"/>
          <w:szCs w:val="22"/>
          <w:lang w:val="es-BO"/>
        </w:rPr>
        <w:t xml:space="preserve"> haya sido afectado por estos cambios en el desempeño de sus obligaciones en virtud del Contrato.</w:t>
      </w:r>
    </w:p>
    <w:p w14:paraId="64B6518B" w14:textId="77777777" w:rsidR="006E6AA8" w:rsidRPr="00DC33B5" w:rsidRDefault="006E6AA8" w:rsidP="006E6AA8">
      <w:pPr>
        <w:jc w:val="both"/>
        <w:rPr>
          <w:rFonts w:ascii="Calibri" w:hAnsi="Calibri" w:cs="Arial"/>
          <w:sz w:val="22"/>
          <w:szCs w:val="22"/>
          <w:lang w:val="es-BO"/>
        </w:rPr>
      </w:pPr>
    </w:p>
    <w:p w14:paraId="121C83EB" w14:textId="2DD1C070" w:rsidR="006E6AA8" w:rsidRPr="00DC33B5" w:rsidRDefault="006E6AA8" w:rsidP="006E6AA8">
      <w:pPr>
        <w:widowControl w:val="0"/>
        <w:jc w:val="both"/>
        <w:rPr>
          <w:rFonts w:ascii="Calibri" w:hAnsi="Calibri" w:cs="Arial"/>
          <w:bCs/>
          <w:sz w:val="22"/>
          <w:szCs w:val="22"/>
          <w:lang w:val="es-BO"/>
        </w:rPr>
      </w:pPr>
      <w:r w:rsidRPr="00DC33B5">
        <w:rPr>
          <w:rFonts w:ascii="Calibri" w:hAnsi="Calibri" w:cs="Arial"/>
          <w:sz w:val="22"/>
          <w:szCs w:val="22"/>
          <w:lang w:val="es-BO"/>
        </w:rPr>
        <w:t xml:space="preserve">Considerando que el plazo de cada entrega es independiente uno del otro, </w:t>
      </w:r>
      <w:r w:rsidRPr="00DC33B5">
        <w:rPr>
          <w:rFonts w:ascii="Calibri" w:hAnsi="Calibri" w:cs="Arial"/>
          <w:bCs/>
          <w:sz w:val="22"/>
          <w:szCs w:val="22"/>
          <w:lang w:val="es-BO"/>
        </w:rPr>
        <w:t xml:space="preserve">el </w:t>
      </w:r>
      <w:r w:rsidRPr="00DC33B5">
        <w:rPr>
          <w:rFonts w:ascii="Calibri" w:hAnsi="Calibri" w:cs="Arial"/>
          <w:b/>
          <w:bCs/>
          <w:sz w:val="22"/>
          <w:szCs w:val="22"/>
          <w:lang w:val="es-BO"/>
        </w:rPr>
        <w:t>COMPRADOR</w:t>
      </w:r>
      <w:r w:rsidRPr="00DC33B5">
        <w:rPr>
          <w:rFonts w:ascii="Calibri" w:hAnsi="Calibri" w:cs="Arial"/>
          <w:bCs/>
          <w:sz w:val="22"/>
          <w:szCs w:val="22"/>
          <w:lang w:val="es-BO"/>
        </w:rPr>
        <w:t xml:space="preserve"> deberá</w:t>
      </w:r>
      <w:r w:rsidRPr="00DC33B5">
        <w:rPr>
          <w:rFonts w:ascii="Calibri" w:hAnsi="Calibri" w:cs="Arial"/>
          <w:sz w:val="22"/>
          <w:szCs w:val="22"/>
          <w:lang w:val="es-BO"/>
        </w:rPr>
        <w:t xml:space="preserve">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DC33B5">
        <w:rPr>
          <w:rFonts w:ascii="Calibri" w:hAnsi="Calibri" w:cs="Arial"/>
          <w:bCs/>
          <w:sz w:val="22"/>
          <w:szCs w:val="22"/>
          <w:lang w:val="es-BO"/>
        </w:rPr>
        <w:t xml:space="preserve">La multa acumulada </w:t>
      </w:r>
      <m:oMath>
        <m:sSub>
          <m:sSubPr>
            <m:ctrlPr>
              <w:rPr>
                <w:rFonts w:ascii="Cambria Math" w:hAnsi="Cambria Math" w:cs="Arial"/>
                <w:b/>
                <w:i/>
                <w:sz w:val="22"/>
                <w:szCs w:val="22"/>
                <w:lang w:val="es-BO"/>
              </w:rPr>
            </m:ctrlPr>
          </m:sSubPr>
          <m:e>
            <m:r>
              <m:rPr>
                <m:sty m:val="bi"/>
              </m:rPr>
              <w:rPr>
                <w:rFonts w:ascii="Cambria Math" w:hAnsi="Cambria Math" w:cs="Arial"/>
                <w:sz w:val="22"/>
                <w:szCs w:val="22"/>
                <w:lang w:val="es-BO"/>
              </w:rPr>
              <m:t>M</m:t>
            </m:r>
          </m:e>
          <m:sub>
            <m:r>
              <m:rPr>
                <m:sty m:val="bi"/>
              </m:rPr>
              <w:rPr>
                <w:rFonts w:ascii="Cambria Math" w:hAnsi="Cambria Math" w:cs="Arial"/>
                <w:sz w:val="22"/>
                <w:szCs w:val="22"/>
                <w:lang w:val="es-BO"/>
              </w:rPr>
              <m:t>a</m:t>
            </m:r>
          </m:sub>
        </m:sSub>
      </m:oMath>
      <w:r w:rsidRPr="00DC33B5">
        <w:rPr>
          <w:rFonts w:ascii="Calibri" w:hAnsi="Calibri" w:cs="Arial"/>
          <w:bCs/>
          <w:sz w:val="22"/>
          <w:szCs w:val="22"/>
          <w:lang w:val="es-BO"/>
        </w:rPr>
        <w:t xml:space="preserve"> será el resultado de las sumas de las multas por el retraso de cada entrega, de acuerdo a la siguiente fórmula:</w:t>
      </w:r>
    </w:p>
    <w:p w14:paraId="6AFD8165" w14:textId="77777777" w:rsidR="006E6AA8" w:rsidRPr="00DC33B5" w:rsidRDefault="006E6AA8" w:rsidP="006E6AA8">
      <w:pPr>
        <w:widowControl w:val="0"/>
        <w:jc w:val="both"/>
        <w:rPr>
          <w:rFonts w:ascii="Calibri" w:hAnsi="Calibri" w:cs="Arial"/>
          <w:bCs/>
          <w:sz w:val="22"/>
          <w:szCs w:val="22"/>
          <w:lang w:val="es-BO"/>
        </w:rPr>
      </w:pPr>
    </w:p>
    <w:p w14:paraId="1A59F448" w14:textId="77F0165B" w:rsidR="006E6AA8" w:rsidRPr="00DC33B5" w:rsidRDefault="00AB12BA" w:rsidP="006E6AA8">
      <w:pPr>
        <w:widowControl w:val="0"/>
        <w:jc w:val="center"/>
        <w:rPr>
          <w:rFonts w:ascii="Calibri" w:hAnsi="Calibri" w:cs="Arial"/>
          <w:b/>
          <w:sz w:val="22"/>
          <w:szCs w:val="22"/>
          <w:lang w:val="es-BO"/>
        </w:rPr>
      </w:pPr>
      <m:oMathPara>
        <m:oMath>
          <m:sSub>
            <m:sSubPr>
              <m:ctrlPr>
                <w:rPr>
                  <w:rFonts w:ascii="Cambria Math" w:hAnsi="Cambria Math" w:cs="Arial"/>
                  <w:b/>
                  <w:i/>
                  <w:sz w:val="22"/>
                  <w:szCs w:val="22"/>
                  <w:lang w:val="es-BO"/>
                </w:rPr>
              </m:ctrlPr>
            </m:sSubPr>
            <m:e>
              <m:r>
                <m:rPr>
                  <m:sty m:val="bi"/>
                </m:rPr>
                <w:rPr>
                  <w:rFonts w:ascii="Cambria Math" w:hAnsi="Cambria Math" w:cs="Arial"/>
                  <w:sz w:val="22"/>
                  <w:szCs w:val="22"/>
                  <w:lang w:val="es-BO"/>
                </w:rPr>
                <m:t>M</m:t>
              </m:r>
            </m:e>
            <m:sub>
              <m:r>
                <m:rPr>
                  <m:sty m:val="bi"/>
                </m:rPr>
                <w:rPr>
                  <w:rFonts w:ascii="Cambria Math" w:hAnsi="Cambria Math" w:cs="Arial"/>
                  <w:sz w:val="22"/>
                  <w:szCs w:val="22"/>
                  <w:lang w:val="es-BO"/>
                </w:rPr>
                <m:t>a</m:t>
              </m:r>
            </m:sub>
          </m:sSub>
          <m:r>
            <m:rPr>
              <m:sty m:val="bi"/>
            </m:rPr>
            <w:rPr>
              <w:rFonts w:ascii="Cambria Math" w:hAnsi="Cambria Math" w:cs="Arial"/>
              <w:sz w:val="22"/>
              <w:szCs w:val="22"/>
              <w:lang w:val="es-BO"/>
            </w:rPr>
            <m:t>=</m:t>
          </m:r>
          <m:sSub>
            <m:sSubPr>
              <m:ctrlPr>
                <w:rPr>
                  <w:rFonts w:ascii="Cambria Math" w:hAnsi="Cambria Math" w:cs="Arial"/>
                  <w:b/>
                  <w:i/>
                  <w:sz w:val="22"/>
                  <w:szCs w:val="22"/>
                  <w:lang w:val="es-BO"/>
                </w:rPr>
              </m:ctrlPr>
            </m:sSubPr>
            <m:e>
              <m:r>
                <m:rPr>
                  <m:sty m:val="bi"/>
                </m:rPr>
                <w:rPr>
                  <w:rFonts w:ascii="Cambria Math" w:hAnsi="Cambria Math" w:cs="Arial"/>
                  <w:sz w:val="22"/>
                  <w:szCs w:val="22"/>
                  <w:lang w:val="es-BO"/>
                </w:rPr>
                <m:t>M</m:t>
              </m:r>
            </m:e>
            <m:sub>
              <m:r>
                <m:rPr>
                  <m:sty m:val="bi"/>
                </m:rPr>
                <w:rPr>
                  <w:rFonts w:ascii="Cambria Math" w:hAnsi="Cambria Math" w:cs="Arial"/>
                  <w:sz w:val="22"/>
                  <w:szCs w:val="22"/>
                  <w:lang w:val="es-BO"/>
                </w:rPr>
                <m:t>1</m:t>
              </m:r>
            </m:sub>
          </m:sSub>
          <m:r>
            <m:rPr>
              <m:sty m:val="bi"/>
            </m:rPr>
            <w:rPr>
              <w:rFonts w:ascii="Cambria Math" w:hAnsi="Cambria Math" w:cs="Arial"/>
              <w:sz w:val="22"/>
              <w:szCs w:val="22"/>
              <w:lang w:val="es-BO"/>
            </w:rPr>
            <m:t>+</m:t>
          </m:r>
          <m:sSub>
            <m:sSubPr>
              <m:ctrlPr>
                <w:rPr>
                  <w:rFonts w:ascii="Cambria Math" w:hAnsi="Cambria Math" w:cs="Arial"/>
                  <w:b/>
                  <w:i/>
                  <w:sz w:val="22"/>
                  <w:szCs w:val="22"/>
                  <w:lang w:val="es-BO"/>
                </w:rPr>
              </m:ctrlPr>
            </m:sSubPr>
            <m:e>
              <m:r>
                <m:rPr>
                  <m:sty m:val="bi"/>
                </m:rPr>
                <w:rPr>
                  <w:rFonts w:ascii="Cambria Math" w:hAnsi="Cambria Math" w:cs="Arial"/>
                  <w:sz w:val="22"/>
                  <w:szCs w:val="22"/>
                  <w:lang w:val="es-BO"/>
                </w:rPr>
                <m:t>M</m:t>
              </m:r>
            </m:e>
            <m:sub>
              <m:r>
                <m:rPr>
                  <m:sty m:val="bi"/>
                </m:rPr>
                <w:rPr>
                  <w:rFonts w:ascii="Cambria Math" w:hAnsi="Cambria Math" w:cs="Arial"/>
                  <w:sz w:val="22"/>
                  <w:szCs w:val="22"/>
                  <w:lang w:val="es-BO"/>
                </w:rPr>
                <m:t>2</m:t>
              </m:r>
            </m:sub>
          </m:sSub>
          <m:r>
            <m:rPr>
              <m:sty m:val="bi"/>
            </m:rPr>
            <w:rPr>
              <w:rFonts w:ascii="Cambria Math" w:hAnsi="Cambria Math" w:cs="Arial"/>
              <w:sz w:val="22"/>
              <w:szCs w:val="22"/>
              <w:lang w:val="es-BO"/>
            </w:rPr>
            <m:t>+</m:t>
          </m:r>
          <m:sSub>
            <m:sSubPr>
              <m:ctrlPr>
                <w:rPr>
                  <w:rFonts w:ascii="Cambria Math" w:hAnsi="Cambria Math" w:cs="Arial"/>
                  <w:b/>
                  <w:i/>
                  <w:sz w:val="22"/>
                  <w:szCs w:val="22"/>
                  <w:lang w:val="es-BO"/>
                </w:rPr>
              </m:ctrlPr>
            </m:sSubPr>
            <m:e>
              <m:r>
                <m:rPr>
                  <m:sty m:val="bi"/>
                </m:rPr>
                <w:rPr>
                  <w:rFonts w:ascii="Cambria Math" w:hAnsi="Cambria Math" w:cs="Arial"/>
                  <w:sz w:val="22"/>
                  <w:szCs w:val="22"/>
                  <w:lang w:val="es-BO"/>
                </w:rPr>
                <m:t>M</m:t>
              </m:r>
            </m:e>
            <m:sub>
              <m:r>
                <m:rPr>
                  <m:sty m:val="bi"/>
                </m:rPr>
                <w:rPr>
                  <w:rFonts w:ascii="Cambria Math" w:hAnsi="Cambria Math" w:cs="Arial"/>
                  <w:sz w:val="22"/>
                  <w:szCs w:val="22"/>
                  <w:lang w:val="es-BO"/>
                </w:rPr>
                <m:t>3</m:t>
              </m:r>
            </m:sub>
          </m:sSub>
          <m:r>
            <m:rPr>
              <m:sty m:val="bi"/>
            </m:rPr>
            <w:rPr>
              <w:rFonts w:ascii="Cambria Math" w:hAnsi="Cambria Math" w:cs="Arial"/>
              <w:sz w:val="22"/>
              <w:szCs w:val="22"/>
              <w:lang w:val="es-BO"/>
            </w:rPr>
            <m:t>+…+</m:t>
          </m:r>
          <m:sSub>
            <m:sSubPr>
              <m:ctrlPr>
                <w:rPr>
                  <w:rFonts w:ascii="Cambria Math" w:hAnsi="Cambria Math" w:cs="Arial"/>
                  <w:b/>
                  <w:i/>
                  <w:sz w:val="22"/>
                  <w:szCs w:val="22"/>
                  <w:lang w:val="es-BO"/>
                </w:rPr>
              </m:ctrlPr>
            </m:sSubPr>
            <m:e>
              <m:r>
                <m:rPr>
                  <m:sty m:val="bi"/>
                </m:rPr>
                <w:rPr>
                  <w:rFonts w:ascii="Cambria Math" w:hAnsi="Cambria Math" w:cs="Arial"/>
                  <w:sz w:val="22"/>
                  <w:szCs w:val="22"/>
                  <w:lang w:val="es-BO"/>
                </w:rPr>
                <m:t>M</m:t>
              </m:r>
            </m:e>
            <m:sub>
              <m:r>
                <m:rPr>
                  <m:sty m:val="bi"/>
                </m:rPr>
                <w:rPr>
                  <w:rFonts w:ascii="Cambria Math" w:hAnsi="Cambria Math" w:cs="Arial"/>
                  <w:sz w:val="22"/>
                  <w:szCs w:val="22"/>
                  <w:lang w:val="es-BO"/>
                </w:rPr>
                <m:t>k</m:t>
              </m:r>
            </m:sub>
          </m:sSub>
        </m:oMath>
      </m:oMathPara>
    </w:p>
    <w:p w14:paraId="07FD39EA" w14:textId="77777777" w:rsidR="006E6AA8" w:rsidRPr="00DC33B5" w:rsidRDefault="006E6AA8" w:rsidP="006E6AA8">
      <w:pPr>
        <w:jc w:val="both"/>
        <w:rPr>
          <w:rFonts w:ascii="Calibri" w:hAnsi="Calibri" w:cs="Arial"/>
          <w:bCs/>
          <w:sz w:val="22"/>
          <w:szCs w:val="22"/>
          <w:lang w:val="es-BO"/>
        </w:rPr>
      </w:pPr>
    </w:p>
    <w:p w14:paraId="5FE5F330" w14:textId="38B65B0C" w:rsidR="00126103" w:rsidRPr="00E63F87"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En todos los casos de Resolución de Contrato por causas atribuibles al </w:t>
      </w:r>
      <w:r w:rsidRPr="00DC33B5">
        <w:rPr>
          <w:rFonts w:ascii="Calibri" w:hAnsi="Calibri" w:cs="Arial"/>
          <w:b/>
          <w:sz w:val="22"/>
          <w:szCs w:val="22"/>
          <w:lang w:val="es-BO"/>
        </w:rPr>
        <w:t>PROVEEDOR</w:t>
      </w:r>
      <w:r w:rsidRPr="00DC33B5">
        <w:rPr>
          <w:rFonts w:ascii="Calibri" w:hAnsi="Calibri" w:cs="Arial"/>
          <w:sz w:val="22"/>
          <w:szCs w:val="22"/>
          <w:lang w:val="es-BO"/>
        </w:rPr>
        <w:t xml:space="preserve">, el </w:t>
      </w:r>
      <w:r w:rsidRPr="00DC33B5">
        <w:rPr>
          <w:rFonts w:ascii="Calibri" w:hAnsi="Calibri" w:cs="Arial"/>
          <w:b/>
          <w:sz w:val="22"/>
          <w:szCs w:val="22"/>
          <w:lang w:val="es-BO"/>
        </w:rPr>
        <w:t>COMPRADOR</w:t>
      </w:r>
      <w:r w:rsidRPr="00DC33B5">
        <w:rPr>
          <w:rFonts w:ascii="Calibri" w:hAnsi="Calibri" w:cs="Arial"/>
          <w:sz w:val="22"/>
          <w:szCs w:val="22"/>
          <w:lang w:val="es-BO"/>
        </w:rPr>
        <w:t xml:space="preserve"> no podrá cobrar multas que excedan el veinte por ciento (20%) del monto total del Contrato.</w:t>
      </w:r>
    </w:p>
    <w:p w14:paraId="15858090" w14:textId="77785F1E" w:rsidR="006E6AA8" w:rsidRPr="00DC33B5" w:rsidRDefault="006E6AA8" w:rsidP="006E6AA8">
      <w:pPr>
        <w:jc w:val="both"/>
        <w:rPr>
          <w:rFonts w:ascii="Calibri" w:hAnsi="Calibri" w:cs="Arial"/>
          <w:sz w:val="22"/>
          <w:szCs w:val="22"/>
          <w:lang w:val="es-BO"/>
        </w:rPr>
      </w:pPr>
      <w:r w:rsidRPr="00DC33B5">
        <w:rPr>
          <w:rFonts w:ascii="Calibri" w:hAnsi="Calibri" w:cs="Arial"/>
          <w:b/>
          <w:sz w:val="22"/>
          <w:szCs w:val="22"/>
          <w:lang w:val="es-BO"/>
        </w:rPr>
        <w:t>VIGÉSIMA SEXTA. - (RESPONSABILIDAD Y OBLIGACIONES DEL PROVEEDOR)</w:t>
      </w:r>
    </w:p>
    <w:p w14:paraId="3DA1E0F7" w14:textId="146F8F95" w:rsidR="006E6AA8" w:rsidRPr="00DC33B5" w:rsidRDefault="006E6AA8" w:rsidP="00392DCD">
      <w:pPr>
        <w:pStyle w:val="Prrafodelista"/>
        <w:numPr>
          <w:ilvl w:val="1"/>
          <w:numId w:val="71"/>
        </w:numPr>
        <w:ind w:left="567" w:hanging="567"/>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PROVEEDOR </w:t>
      </w:r>
      <w:r w:rsidRPr="00DC33B5">
        <w:rPr>
          <w:rFonts w:ascii="Calibri" w:hAnsi="Calibri" w:cs="Arial"/>
          <w:sz w:val="22"/>
          <w:szCs w:val="22"/>
          <w:lang w:val="es-BO"/>
        </w:rPr>
        <w:t>no podrá entregar bienes usados o defectuosos, debiendo en su caso ser sustituidos a su costo, dentro del plazo máximo de</w:t>
      </w:r>
      <w:r w:rsidR="00BC27A1">
        <w:rPr>
          <w:rFonts w:ascii="Calibri" w:hAnsi="Calibri" w:cs="Arial"/>
          <w:sz w:val="22"/>
          <w:szCs w:val="22"/>
          <w:lang w:val="es-BO"/>
        </w:rPr>
        <w:t xml:space="preserve"> </w:t>
      </w:r>
      <w:r w:rsidR="00BC27A1" w:rsidRPr="00BC27A1">
        <w:rPr>
          <w:rFonts w:ascii="Calibri" w:hAnsi="Calibri" w:cs="Arial"/>
          <w:color w:val="4472C4" w:themeColor="accent1"/>
          <w:sz w:val="22"/>
          <w:szCs w:val="22"/>
          <w:lang w:val="es-BO"/>
        </w:rPr>
        <w:t>15 días</w:t>
      </w:r>
      <w:r w:rsidRPr="00DC33B5">
        <w:rPr>
          <w:rFonts w:ascii="Calibri" w:hAnsi="Calibri" w:cs="Arial"/>
          <w:sz w:val="22"/>
          <w:szCs w:val="22"/>
          <w:lang w:val="es-BO"/>
        </w:rPr>
        <w:t>,</w:t>
      </w:r>
      <w:r w:rsidRPr="00DC33B5">
        <w:rPr>
          <w:rFonts w:ascii="Calibri" w:hAnsi="Calibri" w:cs="Arial"/>
          <w:b/>
          <w:sz w:val="22"/>
          <w:szCs w:val="22"/>
          <w:lang w:val="es-BO"/>
        </w:rPr>
        <w:t xml:space="preserve"> </w:t>
      </w:r>
      <w:r w:rsidRPr="00DC33B5">
        <w:rPr>
          <w:rFonts w:ascii="Calibri" w:hAnsi="Calibri" w:cs="Arial"/>
          <w:sz w:val="22"/>
          <w:szCs w:val="22"/>
          <w:lang w:val="es-BO"/>
        </w:rPr>
        <w:t>impostergablemente.</w:t>
      </w:r>
    </w:p>
    <w:p w14:paraId="0640369B" w14:textId="77777777" w:rsidR="006E6AA8" w:rsidRPr="00DC33B5" w:rsidRDefault="006E6AA8" w:rsidP="006E6AA8">
      <w:pPr>
        <w:tabs>
          <w:tab w:val="num" w:pos="426"/>
        </w:tabs>
        <w:ind w:left="567" w:hanging="567"/>
        <w:jc w:val="both"/>
        <w:rPr>
          <w:rFonts w:ascii="Calibri" w:hAnsi="Calibri" w:cs="Arial"/>
          <w:sz w:val="22"/>
          <w:szCs w:val="22"/>
          <w:lang w:val="es-BO"/>
        </w:rPr>
      </w:pPr>
      <w:r w:rsidRPr="00DC33B5">
        <w:rPr>
          <w:rFonts w:ascii="Calibri" w:hAnsi="Calibri" w:cs="Arial"/>
          <w:sz w:val="22"/>
          <w:szCs w:val="22"/>
          <w:lang w:val="es-BO"/>
        </w:rPr>
        <w:tab/>
      </w:r>
    </w:p>
    <w:p w14:paraId="687B87BC" w14:textId="77777777" w:rsidR="006E6AA8" w:rsidRPr="00DC33B5" w:rsidRDefault="006E6AA8" w:rsidP="006E6AA8">
      <w:pPr>
        <w:tabs>
          <w:tab w:val="num" w:pos="709"/>
        </w:tabs>
        <w:ind w:left="567" w:hanging="567"/>
        <w:jc w:val="both"/>
        <w:rPr>
          <w:rFonts w:ascii="Calibri" w:hAnsi="Calibri" w:cs="Arial"/>
          <w:sz w:val="22"/>
          <w:szCs w:val="22"/>
          <w:lang w:val="es-BO"/>
        </w:rPr>
      </w:pPr>
      <w:r w:rsidRPr="00DC33B5">
        <w:rPr>
          <w:rFonts w:ascii="Calibri" w:hAnsi="Calibri" w:cs="Arial"/>
          <w:sz w:val="22"/>
          <w:szCs w:val="22"/>
          <w:lang w:val="es-BO"/>
        </w:rPr>
        <w:tab/>
        <w:t xml:space="preserve">Cuando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incurra en negligencia durante la adquisición de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podrá retener el total o parte del pago para protegerse contra posibles perjuicios.</w:t>
      </w:r>
    </w:p>
    <w:p w14:paraId="661336AC" w14:textId="77777777" w:rsidR="006E6AA8" w:rsidRPr="00DC33B5" w:rsidRDefault="006E6AA8" w:rsidP="006E6AA8">
      <w:pPr>
        <w:tabs>
          <w:tab w:val="num" w:pos="709"/>
        </w:tabs>
        <w:ind w:left="567" w:hanging="567"/>
        <w:jc w:val="both"/>
        <w:rPr>
          <w:rFonts w:ascii="Calibri" w:hAnsi="Calibri" w:cs="Arial"/>
          <w:sz w:val="22"/>
          <w:szCs w:val="22"/>
          <w:lang w:val="es-BO"/>
        </w:rPr>
      </w:pPr>
      <w:r w:rsidRPr="00DC33B5">
        <w:rPr>
          <w:rFonts w:ascii="Calibri" w:hAnsi="Calibri" w:cs="Arial"/>
          <w:sz w:val="22"/>
          <w:szCs w:val="22"/>
          <w:lang w:val="es-BO"/>
        </w:rPr>
        <w:tab/>
        <w:t xml:space="preserve">Desaparecidas las causales que dieron lugar a la retención, el </w:t>
      </w:r>
      <w:r w:rsidRPr="00DC33B5">
        <w:rPr>
          <w:rFonts w:ascii="Calibri" w:hAnsi="Calibri" w:cs="Arial"/>
          <w:b/>
          <w:sz w:val="22"/>
          <w:szCs w:val="22"/>
          <w:lang w:val="es-BO"/>
        </w:rPr>
        <w:t>COMPRADOR</w:t>
      </w:r>
      <w:r w:rsidRPr="00DC33B5">
        <w:rPr>
          <w:rFonts w:ascii="Calibri" w:hAnsi="Calibri" w:cs="Arial"/>
          <w:sz w:val="22"/>
          <w:szCs w:val="22"/>
          <w:lang w:val="es-BO"/>
        </w:rPr>
        <w:t xml:space="preserve"> procederá al pago de las sumas retenidas siempre que, para la solución de los problemas no se haya empleado parte o el total de dichos fondos.</w:t>
      </w:r>
    </w:p>
    <w:p w14:paraId="0A255C99" w14:textId="77777777" w:rsidR="006E6AA8" w:rsidRPr="00DC33B5" w:rsidRDefault="006E6AA8" w:rsidP="006E6AA8">
      <w:pPr>
        <w:tabs>
          <w:tab w:val="num" w:pos="709"/>
        </w:tabs>
        <w:ind w:left="567" w:hanging="567"/>
        <w:jc w:val="both"/>
        <w:rPr>
          <w:rFonts w:ascii="Calibri" w:hAnsi="Calibri" w:cs="Arial"/>
          <w:sz w:val="22"/>
          <w:szCs w:val="22"/>
          <w:lang w:val="es-BO"/>
        </w:rPr>
      </w:pPr>
    </w:p>
    <w:p w14:paraId="565E1393" w14:textId="77777777" w:rsidR="006E6AA8" w:rsidRPr="00DC33B5" w:rsidRDefault="006E6AA8" w:rsidP="006E6AA8">
      <w:pPr>
        <w:tabs>
          <w:tab w:val="num" w:pos="709"/>
        </w:tabs>
        <w:ind w:left="567" w:hanging="567"/>
        <w:jc w:val="both"/>
        <w:rPr>
          <w:rFonts w:ascii="Calibri" w:hAnsi="Calibri" w:cs="Arial"/>
          <w:sz w:val="22"/>
          <w:szCs w:val="22"/>
          <w:lang w:val="es-BO"/>
        </w:rPr>
      </w:pPr>
      <w:r w:rsidRPr="00DC33B5">
        <w:rPr>
          <w:rFonts w:ascii="Calibri" w:hAnsi="Calibri" w:cs="Arial"/>
          <w:sz w:val="22"/>
          <w:szCs w:val="22"/>
          <w:lang w:val="es-BO"/>
        </w:rPr>
        <w:tab/>
        <w:t xml:space="preserve">Esta retención no creará derechos en favor del </w:t>
      </w:r>
      <w:r w:rsidRPr="00DC33B5">
        <w:rPr>
          <w:rFonts w:ascii="Calibri" w:hAnsi="Calibri" w:cs="Arial"/>
          <w:b/>
          <w:sz w:val="22"/>
          <w:szCs w:val="22"/>
          <w:lang w:val="es-BO"/>
        </w:rPr>
        <w:t xml:space="preserve">PROVEEDOR </w:t>
      </w:r>
      <w:r w:rsidRPr="00DC33B5">
        <w:rPr>
          <w:rFonts w:ascii="Calibri" w:hAnsi="Calibri" w:cs="Arial"/>
          <w:sz w:val="22"/>
          <w:szCs w:val="22"/>
          <w:lang w:val="es-BO"/>
        </w:rPr>
        <w:t>para solicitar ampliación de plazo, ni intereses.</w:t>
      </w:r>
    </w:p>
    <w:p w14:paraId="7221DEDE" w14:textId="77777777" w:rsidR="006E6AA8" w:rsidRPr="00DC33B5" w:rsidRDefault="006E6AA8" w:rsidP="006E6AA8">
      <w:pPr>
        <w:tabs>
          <w:tab w:val="num" w:pos="709"/>
        </w:tabs>
        <w:ind w:left="567" w:hanging="567"/>
        <w:jc w:val="both"/>
        <w:rPr>
          <w:rFonts w:ascii="Calibri" w:hAnsi="Calibri" w:cs="Arial"/>
          <w:sz w:val="22"/>
          <w:szCs w:val="22"/>
          <w:lang w:val="es-BO"/>
        </w:rPr>
      </w:pPr>
    </w:p>
    <w:p w14:paraId="186FDD24" w14:textId="77777777" w:rsidR="006E6AA8" w:rsidRPr="00DC33B5" w:rsidRDefault="006E6AA8" w:rsidP="00392DCD">
      <w:pPr>
        <w:pStyle w:val="Prrafodelista"/>
        <w:numPr>
          <w:ilvl w:val="1"/>
          <w:numId w:val="71"/>
        </w:numPr>
        <w:ind w:left="567" w:hanging="567"/>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PROVEEDOR</w:t>
      </w:r>
      <w:r w:rsidRPr="00DC33B5">
        <w:rPr>
          <w:rFonts w:ascii="Calibri" w:hAnsi="Calibri" w:cs="Arial"/>
          <w:sz w:val="22"/>
          <w:szCs w:val="22"/>
          <w:lang w:val="es-BO"/>
        </w:rPr>
        <w:t xml:space="preserve"> debe custodiar los </w:t>
      </w:r>
      <w:r w:rsidRPr="00DC33B5">
        <w:rPr>
          <w:rFonts w:ascii="Calibri" w:hAnsi="Calibri" w:cs="Arial"/>
          <w:b/>
          <w:sz w:val="22"/>
          <w:szCs w:val="22"/>
          <w:lang w:val="es-BO"/>
        </w:rPr>
        <w:t>BIENES</w:t>
      </w:r>
      <w:r w:rsidRPr="00DC33B5">
        <w:rPr>
          <w:rFonts w:ascii="Calibri" w:hAnsi="Calibri" w:cs="Arial"/>
          <w:sz w:val="22"/>
          <w:szCs w:val="22"/>
          <w:lang w:val="es-BO"/>
        </w:rPr>
        <w:t xml:space="preserve"> a ser provistos, hasta la recepción de éstos por el </w:t>
      </w:r>
      <w:r w:rsidRPr="00DC33B5">
        <w:rPr>
          <w:rFonts w:ascii="Calibri" w:hAnsi="Calibri" w:cs="Arial"/>
          <w:b/>
          <w:sz w:val="22"/>
          <w:szCs w:val="22"/>
          <w:lang w:val="es-BO"/>
        </w:rPr>
        <w:t>COMPRADOR</w:t>
      </w:r>
      <w:r w:rsidRPr="00DC33B5">
        <w:rPr>
          <w:rFonts w:ascii="Calibri" w:hAnsi="Calibri" w:cs="Arial"/>
          <w:sz w:val="22"/>
          <w:szCs w:val="22"/>
          <w:lang w:val="es-BO"/>
        </w:rPr>
        <w:t>.</w:t>
      </w:r>
    </w:p>
    <w:p w14:paraId="4C67320C" w14:textId="1DE068AB" w:rsidR="006E6AA8" w:rsidRPr="00DC33B5" w:rsidRDefault="006E6AA8" w:rsidP="006E6AA8">
      <w:pPr>
        <w:jc w:val="both"/>
        <w:rPr>
          <w:rFonts w:ascii="Calibri" w:hAnsi="Calibri" w:cs="Arial"/>
          <w:color w:val="808080"/>
          <w:sz w:val="22"/>
          <w:szCs w:val="22"/>
          <w:lang w:val="es-BO"/>
        </w:rPr>
      </w:pPr>
    </w:p>
    <w:p w14:paraId="2DF7CCC1" w14:textId="662FC22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 xml:space="preserve">VIGÉSIMA SÉPTIMA. - (SEGUROS). </w:t>
      </w:r>
      <w:r w:rsidR="004E207F">
        <w:rPr>
          <w:rFonts w:ascii="Calibri" w:hAnsi="Calibri" w:cs="Arial"/>
          <w:b/>
          <w:sz w:val="22"/>
          <w:szCs w:val="22"/>
          <w:lang w:val="es-BO"/>
        </w:rPr>
        <w:t xml:space="preserve"> (No aplica)</w:t>
      </w:r>
    </w:p>
    <w:p w14:paraId="1676CC27"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Los</w:t>
      </w:r>
      <w:r w:rsidRPr="00DC33B5">
        <w:rPr>
          <w:rFonts w:ascii="Calibri" w:hAnsi="Calibri" w:cs="Arial"/>
          <w:b/>
          <w:sz w:val="22"/>
          <w:szCs w:val="22"/>
          <w:lang w:val="es-BO"/>
        </w:rPr>
        <w:t xml:space="preserve"> BIENES</w:t>
      </w:r>
      <w:r w:rsidRPr="00DC33B5">
        <w:rPr>
          <w:rFonts w:ascii="Calibri" w:hAnsi="Calibri" w:cs="Arial"/>
          <w:sz w:val="22"/>
          <w:szCs w:val="22"/>
          <w:lang w:val="es-BO"/>
        </w:rPr>
        <w:t xml:space="preserve"> suministrados bajo el Contrato deberán estar completamente asegurados, en una moneda de libre convertibilidad de un país elegible, contra riesgo de extravío o daños incidentales ocurridos durante fabricación, adquisición, transporte, almacenamiento y entrega.</w:t>
      </w:r>
    </w:p>
    <w:p w14:paraId="3CFEBB45" w14:textId="77777777" w:rsidR="006E6AA8" w:rsidRPr="00DC33B5" w:rsidRDefault="006E6AA8" w:rsidP="006E6AA8">
      <w:pPr>
        <w:rPr>
          <w:rFonts w:ascii="Calibri" w:hAnsi="Calibri" w:cs="Arial"/>
          <w:sz w:val="22"/>
          <w:szCs w:val="22"/>
          <w:lang w:val="es-BO"/>
        </w:rPr>
      </w:pPr>
    </w:p>
    <w:p w14:paraId="13631A5D"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VIGÉSIMA OCTAVA. - (SUSPENSIÓN TEMPORAL)</w:t>
      </w:r>
    </w:p>
    <w:p w14:paraId="5BF72286"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podrá suspender temporalmente el computo del plazo de las entregas o provisión de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en cualquier momento por motivos de fuerza mayor, caso fortuito y/o convenientes a los intereses del Estado, para lo cual el </w:t>
      </w:r>
      <w:r w:rsidRPr="00DC33B5">
        <w:rPr>
          <w:rFonts w:ascii="Calibri" w:hAnsi="Calibri" w:cs="Arial"/>
          <w:b/>
          <w:sz w:val="22"/>
          <w:szCs w:val="22"/>
          <w:lang w:val="es-BO"/>
        </w:rPr>
        <w:t>COMPRADOR</w:t>
      </w:r>
      <w:r w:rsidRPr="00DC33B5">
        <w:rPr>
          <w:rFonts w:ascii="Calibri" w:hAnsi="Calibri" w:cs="Arial"/>
          <w:sz w:val="22"/>
          <w:szCs w:val="22"/>
          <w:lang w:val="es-BO"/>
        </w:rPr>
        <w:t xml:space="preserve"> notificará de manera expresa al </w:t>
      </w:r>
      <w:r w:rsidRPr="00DC33B5">
        <w:rPr>
          <w:rFonts w:ascii="Calibri" w:hAnsi="Calibri" w:cs="Arial"/>
          <w:b/>
          <w:sz w:val="22"/>
          <w:szCs w:val="22"/>
          <w:lang w:val="es-BO"/>
        </w:rPr>
        <w:t>PROVEEDOR</w:t>
      </w:r>
      <w:r w:rsidRPr="00DC33B5">
        <w:rPr>
          <w:rFonts w:ascii="Calibri" w:hAnsi="Calibri" w:cs="Arial"/>
          <w:sz w:val="22"/>
          <w:szCs w:val="22"/>
          <w:lang w:val="es-BO"/>
        </w:rPr>
        <w:t xml:space="preserve">, con una anticipación de quince (15) días calendario, excepto en los casos de urgencia por alguna emergencia imponderable. Esta suspensión puede ser parcial o total. </w:t>
      </w:r>
    </w:p>
    <w:p w14:paraId="32F4461F" w14:textId="77777777" w:rsidR="006E6AA8" w:rsidRPr="00DC33B5" w:rsidRDefault="006E6AA8" w:rsidP="006E6AA8">
      <w:pPr>
        <w:jc w:val="both"/>
        <w:rPr>
          <w:rFonts w:ascii="Calibri" w:hAnsi="Calibri" w:cs="Arial"/>
          <w:sz w:val="22"/>
          <w:szCs w:val="22"/>
          <w:lang w:val="es-BO"/>
        </w:rPr>
      </w:pPr>
    </w:p>
    <w:p w14:paraId="6032EC20"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En este caso el </w:t>
      </w:r>
      <w:r w:rsidRPr="00DC33B5">
        <w:rPr>
          <w:rFonts w:ascii="Calibri" w:hAnsi="Calibri" w:cs="Arial"/>
          <w:b/>
          <w:sz w:val="22"/>
          <w:szCs w:val="22"/>
          <w:lang w:val="es-BO"/>
        </w:rPr>
        <w:t>COMPRADOR</w:t>
      </w:r>
      <w:r w:rsidRPr="00DC33B5">
        <w:rPr>
          <w:rFonts w:ascii="Calibri" w:hAnsi="Calibri" w:cs="Arial"/>
          <w:sz w:val="22"/>
          <w:szCs w:val="22"/>
          <w:lang w:val="es-BO"/>
        </w:rPr>
        <w:t xml:space="preserve"> reconocerá en favor del </w:t>
      </w:r>
      <w:r w:rsidRPr="00DC33B5">
        <w:rPr>
          <w:rFonts w:ascii="Calibri" w:hAnsi="Calibri" w:cs="Arial"/>
          <w:b/>
          <w:sz w:val="22"/>
          <w:szCs w:val="22"/>
          <w:lang w:val="es-BO"/>
        </w:rPr>
        <w:t xml:space="preserve">PROVEEDOR </w:t>
      </w:r>
      <w:r w:rsidRPr="00DC33B5">
        <w:rPr>
          <w:rFonts w:ascii="Calibri" w:hAnsi="Calibri" w:cs="Arial"/>
          <w:sz w:val="22"/>
          <w:szCs w:val="22"/>
          <w:lang w:val="es-BO"/>
        </w:rPr>
        <w:t>los gastos en que éste incurriera justificado documentadamente, cuando el lapso de la suspensión sea mayor a los diez (10) días calendario.</w:t>
      </w:r>
    </w:p>
    <w:p w14:paraId="1C9971CD" w14:textId="77777777" w:rsidR="006E6AA8" w:rsidRPr="00DC33B5" w:rsidRDefault="006E6AA8" w:rsidP="006E6AA8">
      <w:pPr>
        <w:jc w:val="both"/>
        <w:rPr>
          <w:rFonts w:ascii="Calibri" w:hAnsi="Calibri" w:cs="Arial"/>
          <w:sz w:val="22"/>
          <w:szCs w:val="22"/>
          <w:lang w:val="es-BO"/>
        </w:rPr>
      </w:pPr>
    </w:p>
    <w:p w14:paraId="45AF87B6"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También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podrá solicitar al </w:t>
      </w:r>
      <w:r w:rsidRPr="00DC33B5">
        <w:rPr>
          <w:rFonts w:ascii="Calibri" w:hAnsi="Calibri" w:cs="Arial"/>
          <w:b/>
          <w:sz w:val="22"/>
          <w:szCs w:val="22"/>
          <w:lang w:val="es-BO"/>
        </w:rPr>
        <w:t xml:space="preserve">COMPRADOR </w:t>
      </w:r>
      <w:r w:rsidRPr="00DC33B5">
        <w:rPr>
          <w:rFonts w:ascii="Calibri" w:hAnsi="Calibri" w:cs="Arial"/>
          <w:sz w:val="22"/>
          <w:szCs w:val="22"/>
          <w:lang w:val="es-BO"/>
        </w:rPr>
        <w:t>la</w:t>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suspensión temporal de las entregas o provisión, por causas atribuibles al </w:t>
      </w:r>
      <w:r w:rsidRPr="00DC33B5">
        <w:rPr>
          <w:rFonts w:ascii="Calibri" w:hAnsi="Calibri" w:cs="Arial"/>
          <w:b/>
          <w:sz w:val="22"/>
          <w:szCs w:val="22"/>
          <w:lang w:val="es-BO"/>
        </w:rPr>
        <w:t>COMPRADOR</w:t>
      </w:r>
      <w:r w:rsidRPr="00DC33B5">
        <w:rPr>
          <w:rFonts w:ascii="Calibri" w:hAnsi="Calibri" w:cs="Arial"/>
          <w:sz w:val="22"/>
          <w:szCs w:val="22"/>
          <w:lang w:val="es-BO"/>
        </w:rPr>
        <w:t xml:space="preserve"> que afecten al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en la adquisición de los </w:t>
      </w:r>
      <w:r w:rsidRPr="00DC33B5">
        <w:rPr>
          <w:rFonts w:ascii="Calibri" w:hAnsi="Calibri" w:cs="Arial"/>
          <w:b/>
          <w:sz w:val="22"/>
          <w:szCs w:val="22"/>
          <w:lang w:val="es-BO"/>
        </w:rPr>
        <w:t xml:space="preserve">BIENES. </w:t>
      </w:r>
      <w:r w:rsidRPr="00DC33B5">
        <w:rPr>
          <w:rFonts w:ascii="Calibri" w:hAnsi="Calibri" w:cs="Arial"/>
          <w:sz w:val="22"/>
          <w:szCs w:val="22"/>
          <w:lang w:val="es-BO"/>
        </w:rPr>
        <w:t>Dicha</w:t>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suspensión podrá efectivizarse siempre y cuando el </w:t>
      </w:r>
      <w:r w:rsidRPr="00DC33B5">
        <w:rPr>
          <w:rFonts w:ascii="Calibri" w:hAnsi="Calibri" w:cs="Arial"/>
          <w:b/>
          <w:sz w:val="22"/>
          <w:szCs w:val="22"/>
          <w:lang w:val="es-BO"/>
        </w:rPr>
        <w:t>COMPRADOR</w:t>
      </w:r>
      <w:r w:rsidRPr="00DC33B5">
        <w:rPr>
          <w:rFonts w:ascii="Calibri" w:hAnsi="Calibri" w:cs="Arial"/>
          <w:sz w:val="22"/>
          <w:szCs w:val="22"/>
          <w:lang w:val="es-BO"/>
        </w:rPr>
        <w:t xml:space="preserve"> la autorice de manera expresa considerando como incumplimiento toda suspensión realizada sin autorización. De manera excepcional el </w:t>
      </w:r>
      <w:r w:rsidRPr="00DC33B5">
        <w:rPr>
          <w:rFonts w:ascii="Calibri" w:hAnsi="Calibri" w:cs="Arial"/>
          <w:b/>
          <w:sz w:val="22"/>
          <w:szCs w:val="22"/>
          <w:lang w:val="es-BO"/>
        </w:rPr>
        <w:t>COMPRADOR</w:t>
      </w:r>
      <w:r w:rsidRPr="00DC33B5">
        <w:rPr>
          <w:rFonts w:ascii="Calibri" w:hAnsi="Calibri" w:cs="Arial"/>
          <w:sz w:val="22"/>
          <w:szCs w:val="22"/>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DC33B5">
        <w:rPr>
          <w:rFonts w:ascii="Calibri" w:hAnsi="Calibri" w:cs="Arial"/>
          <w:b/>
          <w:sz w:val="22"/>
          <w:szCs w:val="22"/>
          <w:lang w:val="es-BO"/>
        </w:rPr>
        <w:t>PROVEEDOR</w:t>
      </w:r>
      <w:r w:rsidRPr="00DC33B5">
        <w:rPr>
          <w:rFonts w:ascii="Calibri" w:hAnsi="Calibri" w:cs="Arial"/>
          <w:sz w:val="22"/>
          <w:szCs w:val="22"/>
          <w:lang w:val="es-BO"/>
        </w:rPr>
        <w:t>.</w:t>
      </w:r>
    </w:p>
    <w:p w14:paraId="79F61A78" w14:textId="77777777" w:rsidR="006E6AA8" w:rsidRPr="00DC33B5" w:rsidRDefault="006E6AA8" w:rsidP="006E6AA8">
      <w:pPr>
        <w:jc w:val="both"/>
        <w:rPr>
          <w:rFonts w:ascii="Calibri" w:hAnsi="Calibri" w:cs="Arial"/>
          <w:b/>
          <w:sz w:val="22"/>
          <w:szCs w:val="22"/>
          <w:lang w:val="es-BO"/>
        </w:rPr>
      </w:pPr>
    </w:p>
    <w:p w14:paraId="71626720"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VIGÉSIMA NOVENA. - (NORMAS DE CALIDAD APLICABLES)</w:t>
      </w:r>
    </w:p>
    <w:p w14:paraId="671B2870" w14:textId="13AF6ADB" w:rsidR="006E6AA8" w:rsidRPr="00DC33B5" w:rsidRDefault="006E6AA8" w:rsidP="006E6AA8">
      <w:pPr>
        <w:jc w:val="both"/>
        <w:rPr>
          <w:rFonts w:ascii="Calibri" w:hAnsi="Calibri" w:cs="Arial"/>
          <w:b/>
          <w:sz w:val="22"/>
          <w:szCs w:val="22"/>
          <w:lang w:val="es-BO"/>
        </w:rPr>
      </w:pPr>
      <w:r w:rsidRPr="00DC33B5">
        <w:rPr>
          <w:rFonts w:ascii="Calibri" w:hAnsi="Calibri" w:cs="Arial"/>
          <w:sz w:val="22"/>
          <w:szCs w:val="22"/>
          <w:lang w:val="es-BO"/>
        </w:rPr>
        <w:t xml:space="preserve">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suministrados de conformidad con el presente Contrato se ajustarán a las normas de calidad mencionadas en las especificaciones técnicas y, cuando en ellas no se mencionen normas de calidad </w:t>
      </w:r>
      <w:r w:rsidRPr="00DC33B5">
        <w:rPr>
          <w:rFonts w:ascii="Calibri" w:hAnsi="Calibri" w:cs="Arial"/>
          <w:sz w:val="22"/>
          <w:szCs w:val="22"/>
          <w:lang w:val="es-BO"/>
        </w:rPr>
        <w:lastRenderedPageBreak/>
        <w:t xml:space="preserve">aplicables, a las normas de calidad existentes o cuya aplicación sea apropiada en el país de origen de los </w:t>
      </w:r>
      <w:r w:rsidRPr="00DC33B5">
        <w:rPr>
          <w:rFonts w:ascii="Calibri" w:hAnsi="Calibri" w:cs="Arial"/>
          <w:b/>
          <w:sz w:val="22"/>
          <w:szCs w:val="22"/>
          <w:lang w:val="es-BO"/>
        </w:rPr>
        <w:t>BIENES.</w:t>
      </w:r>
    </w:p>
    <w:p w14:paraId="4BA3150C" w14:textId="77777777" w:rsidR="00126103" w:rsidRPr="00DC33B5" w:rsidRDefault="00126103" w:rsidP="006E6AA8">
      <w:pPr>
        <w:jc w:val="both"/>
        <w:rPr>
          <w:rFonts w:ascii="Calibri" w:hAnsi="Calibri" w:cs="Arial"/>
          <w:sz w:val="22"/>
          <w:szCs w:val="22"/>
          <w:lang w:val="es-BO"/>
        </w:rPr>
      </w:pPr>
    </w:p>
    <w:p w14:paraId="390C9231"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TRIGÉSIMA. - (EMBALAJE)</w:t>
      </w:r>
    </w:p>
    <w:p w14:paraId="325130B4" w14:textId="26007D10"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embalaje, las marcas y los documentos que se coloquen dentro y fuera de los bultos deberán cumplir estrictamente normas internacionales, los requisitos especiales que se hayan consignado en la SDC, cualquier otro requisito, si lo hubiere, y cualquier otra instrucción dada por el </w:t>
      </w:r>
      <w:r w:rsidRPr="00DC33B5">
        <w:rPr>
          <w:rFonts w:ascii="Calibri" w:hAnsi="Calibri" w:cs="Arial"/>
          <w:b/>
          <w:sz w:val="22"/>
          <w:szCs w:val="22"/>
          <w:lang w:val="es-BO"/>
        </w:rPr>
        <w:t>COMPRADOR.</w:t>
      </w:r>
    </w:p>
    <w:p w14:paraId="6FC62721" w14:textId="77777777" w:rsidR="006E6AA8" w:rsidRPr="00DC33B5" w:rsidRDefault="006E6AA8" w:rsidP="006E6AA8">
      <w:pPr>
        <w:rPr>
          <w:rFonts w:ascii="Calibri" w:hAnsi="Calibri" w:cs="Arial"/>
          <w:b/>
          <w:sz w:val="22"/>
          <w:szCs w:val="22"/>
          <w:lang w:val="es-BO"/>
        </w:rPr>
      </w:pPr>
    </w:p>
    <w:p w14:paraId="1FD8109B" w14:textId="5535829B" w:rsidR="006E6AA8" w:rsidRPr="00DC33B5" w:rsidRDefault="006E6AA8" w:rsidP="006E6AA8">
      <w:pPr>
        <w:rPr>
          <w:rFonts w:ascii="Calibri" w:hAnsi="Calibri" w:cs="Arial"/>
          <w:sz w:val="22"/>
          <w:szCs w:val="22"/>
          <w:lang w:val="es-BO"/>
        </w:rPr>
      </w:pPr>
      <w:r w:rsidRPr="00DC33B5">
        <w:rPr>
          <w:rFonts w:ascii="Calibri" w:hAnsi="Calibri" w:cs="Arial"/>
          <w:b/>
          <w:sz w:val="22"/>
          <w:szCs w:val="22"/>
          <w:lang w:val="es-BO"/>
        </w:rPr>
        <w:t xml:space="preserve">TRIGÉSIMA PRIMERA. - (INSPECCIÓN Y PRUEBAS) </w:t>
      </w:r>
      <w:r w:rsidR="00BC27A1">
        <w:rPr>
          <w:rFonts w:ascii="Calibri" w:hAnsi="Calibri" w:cs="Arial"/>
          <w:b/>
          <w:sz w:val="22"/>
          <w:szCs w:val="22"/>
          <w:lang w:val="es-BO"/>
        </w:rPr>
        <w:t xml:space="preserve"> </w:t>
      </w:r>
    </w:p>
    <w:p w14:paraId="3F01C846" w14:textId="77777777" w:rsidR="006E6AA8" w:rsidRPr="00DC33B5" w:rsidRDefault="006E6AA8" w:rsidP="006E6AA8">
      <w:pPr>
        <w:jc w:val="both"/>
        <w:rPr>
          <w:rFonts w:ascii="Calibri" w:hAnsi="Calibri" w:cs="Arial"/>
          <w:sz w:val="22"/>
          <w:szCs w:val="22"/>
          <w:lang w:val="es-BO"/>
        </w:rPr>
      </w:pPr>
      <w:r w:rsidRPr="00DC33B5">
        <w:rPr>
          <w:rFonts w:ascii="Calibri" w:hAnsi="Calibri" w:cs="Arial"/>
          <w:i/>
          <w:color w:val="808080"/>
          <w:sz w:val="22"/>
          <w:szCs w:val="22"/>
          <w:lang w:val="es-BO"/>
        </w:rPr>
        <w:t>[Utilizar la siguiente redacción cuando corresponda.]</w:t>
      </w:r>
    </w:p>
    <w:p w14:paraId="426D0796" w14:textId="25CF41B5"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la SDC.</w:t>
      </w:r>
    </w:p>
    <w:p w14:paraId="6BC8DD61" w14:textId="77777777" w:rsidR="006E6AA8" w:rsidRPr="00DC33B5" w:rsidRDefault="006E6AA8" w:rsidP="006E6AA8">
      <w:pPr>
        <w:jc w:val="both"/>
        <w:rPr>
          <w:rFonts w:ascii="Calibri" w:hAnsi="Calibri" w:cs="Arial"/>
          <w:sz w:val="22"/>
          <w:szCs w:val="22"/>
          <w:lang w:val="es-BO"/>
        </w:rPr>
      </w:pPr>
    </w:p>
    <w:p w14:paraId="13E1D4EB"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COMPRADOR</w:t>
      </w:r>
      <w:r w:rsidRPr="00DC33B5">
        <w:rPr>
          <w:rFonts w:ascii="Calibri" w:hAnsi="Calibri" w:cs="Arial"/>
          <w:sz w:val="22"/>
          <w:szCs w:val="22"/>
          <w:lang w:val="es-BO"/>
        </w:rPr>
        <w:t xml:space="preserve"> notificará por escrito al </w:t>
      </w:r>
      <w:r w:rsidRPr="00DC33B5">
        <w:rPr>
          <w:rFonts w:ascii="Calibri" w:hAnsi="Calibri" w:cs="Arial"/>
          <w:b/>
          <w:sz w:val="22"/>
          <w:szCs w:val="22"/>
          <w:lang w:val="es-BO"/>
        </w:rPr>
        <w:t xml:space="preserve">PROVEEDOR, </w:t>
      </w:r>
      <w:r w:rsidRPr="00DC33B5">
        <w:rPr>
          <w:rFonts w:ascii="Calibri" w:hAnsi="Calibri" w:cs="Arial"/>
          <w:sz w:val="22"/>
          <w:szCs w:val="22"/>
          <w:lang w:val="es-BO"/>
        </w:rPr>
        <w:t>oportunamente, la identidad de todo representante designado para estos fines.</w:t>
      </w:r>
    </w:p>
    <w:p w14:paraId="59B1E674" w14:textId="77777777" w:rsidR="006E6AA8" w:rsidRPr="00DC33B5" w:rsidRDefault="006E6AA8" w:rsidP="006E6AA8">
      <w:pPr>
        <w:jc w:val="both"/>
        <w:rPr>
          <w:rFonts w:ascii="Calibri" w:hAnsi="Calibri" w:cs="Arial"/>
          <w:sz w:val="22"/>
          <w:szCs w:val="22"/>
          <w:lang w:val="es-BO"/>
        </w:rPr>
      </w:pPr>
    </w:p>
    <w:p w14:paraId="18E2DAFE" w14:textId="77777777" w:rsidR="006E6AA8" w:rsidRPr="00DC33B5" w:rsidRDefault="006E6AA8" w:rsidP="006E6AA8">
      <w:pPr>
        <w:jc w:val="both"/>
        <w:rPr>
          <w:rFonts w:ascii="Calibri" w:hAnsi="Calibri" w:cs="Arial"/>
          <w:b/>
          <w:sz w:val="22"/>
          <w:szCs w:val="22"/>
          <w:lang w:val="es-BO"/>
        </w:rPr>
      </w:pPr>
      <w:r w:rsidRPr="00DC33B5">
        <w:rPr>
          <w:rFonts w:ascii="Calibri" w:hAnsi="Calibri" w:cs="Arial"/>
          <w:sz w:val="22"/>
          <w:szCs w:val="22"/>
          <w:lang w:val="es-BO"/>
        </w:rPr>
        <w:t xml:space="preserve">Las inspecciones y pruebas podrán realizarse en las instalaciones del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o de su(s) subcontratista(s) o proveedor(es) primario(s), en el lugar de entrega, de acuerdo a lo estipulado en las especificaciones técnicas. Cuando sean realizadas en recintos del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o de su(s) subcontratista(s) o proveedor(es) primario(s), se proporcionará a los inspectores todas las facilidades y asistencia razonables y los datos sobre producción permitidas, sin cargo alguno para el </w:t>
      </w:r>
      <w:r w:rsidRPr="00DC33B5">
        <w:rPr>
          <w:rFonts w:ascii="Calibri" w:hAnsi="Calibri" w:cs="Arial"/>
          <w:b/>
          <w:sz w:val="22"/>
          <w:szCs w:val="22"/>
          <w:lang w:val="es-BO"/>
        </w:rPr>
        <w:t>COMPRADOR.</w:t>
      </w:r>
    </w:p>
    <w:p w14:paraId="51F7F67F" w14:textId="77777777" w:rsidR="006E6AA8" w:rsidRPr="00DC33B5" w:rsidRDefault="006E6AA8" w:rsidP="006E6AA8">
      <w:pPr>
        <w:jc w:val="both"/>
        <w:rPr>
          <w:rFonts w:ascii="Calibri" w:hAnsi="Calibri" w:cs="Arial"/>
          <w:b/>
          <w:sz w:val="22"/>
          <w:szCs w:val="22"/>
          <w:lang w:val="es-BO"/>
        </w:rPr>
      </w:pPr>
    </w:p>
    <w:p w14:paraId="30B85721" w14:textId="77777777" w:rsidR="006E6AA8" w:rsidRPr="00DC33B5" w:rsidRDefault="006E6AA8" w:rsidP="006E6AA8">
      <w:pPr>
        <w:jc w:val="both"/>
        <w:rPr>
          <w:rFonts w:ascii="Calibri" w:hAnsi="Calibri" w:cs="Arial"/>
          <w:sz w:val="22"/>
          <w:szCs w:val="22"/>
          <w:lang w:val="es-BO"/>
        </w:rPr>
      </w:pPr>
      <w:bookmarkStart w:id="187" w:name="_Hlk43657609"/>
      <w:r w:rsidRPr="00DC33B5">
        <w:rPr>
          <w:rFonts w:ascii="Calibri" w:hAnsi="Calibri" w:cs="Arial"/>
          <w:sz w:val="22"/>
          <w:szCs w:val="22"/>
          <w:lang w:val="es-BO"/>
        </w:rPr>
        <w:t xml:space="preserve">La verificación de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por parte del </w:t>
      </w:r>
      <w:r w:rsidRPr="00DC33B5">
        <w:rPr>
          <w:rFonts w:ascii="Calibri" w:hAnsi="Calibri" w:cs="Arial"/>
          <w:b/>
          <w:sz w:val="22"/>
          <w:szCs w:val="22"/>
          <w:lang w:val="es-BO"/>
        </w:rPr>
        <w:t>COMPRADOR</w:t>
      </w:r>
      <w:r w:rsidRPr="00DC33B5">
        <w:rPr>
          <w:rFonts w:ascii="Calibri" w:hAnsi="Calibri" w:cs="Arial"/>
          <w:sz w:val="22"/>
          <w:szCs w:val="22"/>
          <w:lang w:val="es-BO"/>
        </w:rPr>
        <w:t xml:space="preserve"> mediante inspecciones o pruebas se realizará en un plazo de </w:t>
      </w:r>
      <w:r w:rsidRPr="00DC33B5">
        <w:rPr>
          <w:rFonts w:ascii="Calibri" w:hAnsi="Calibri" w:cs="Calibri"/>
          <w:b/>
          <w:bCs/>
          <w:i/>
          <w:iCs/>
          <w:color w:val="1F4E79"/>
          <w:sz w:val="22"/>
          <w:szCs w:val="22"/>
          <w:lang w:val="es-BO"/>
        </w:rPr>
        <w:fldChar w:fldCharType="begin">
          <w:ffData>
            <w:name w:val=""/>
            <w:enabled/>
            <w:calcOnExit w:val="0"/>
            <w:textInput>
              <w:default w:val="[Definir el número de días en que se realizarán las pruebas]"/>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[Definir el número de días en que se realizarán las pruebas]</w:t>
      </w:r>
      <w:r w:rsidRPr="00DC33B5">
        <w:rPr>
          <w:rFonts w:ascii="Calibri" w:hAnsi="Calibri" w:cs="Calibri"/>
          <w:b/>
          <w:bCs/>
          <w:i/>
          <w:iCs/>
          <w:color w:val="1F4E79"/>
          <w:sz w:val="22"/>
          <w:szCs w:val="22"/>
          <w:lang w:val="es-BO"/>
        </w:rPr>
        <w:fldChar w:fldCharType="end"/>
      </w:r>
      <w:r w:rsidRPr="00DC33B5">
        <w:rPr>
          <w:rFonts w:ascii="Calibri" w:hAnsi="Calibri" w:cs="Calibri"/>
          <w:b/>
          <w:bCs/>
          <w:i/>
          <w:iCs/>
          <w:color w:val="FF0000"/>
          <w:sz w:val="22"/>
          <w:szCs w:val="22"/>
          <w:lang w:val="es-BO"/>
        </w:rPr>
        <w:t xml:space="preserve"> </w:t>
      </w:r>
      <w:r w:rsidRPr="00DC33B5">
        <w:rPr>
          <w:rFonts w:ascii="Calibri" w:hAnsi="Calibri" w:cs="Arial"/>
          <w:sz w:val="22"/>
          <w:szCs w:val="22"/>
          <w:lang w:val="es-BO"/>
        </w:rPr>
        <w:t xml:space="preserve">días calendario, </w:t>
      </w:r>
      <w:r w:rsidRPr="00DC33B5">
        <w:rPr>
          <w:rFonts w:ascii="Calibri" w:hAnsi="Calibri" w:cs="Arial"/>
          <w:i/>
          <w:iCs/>
          <w:color w:val="808080"/>
          <w:sz w:val="22"/>
          <w:szCs w:val="22"/>
          <w:lang w:val="es-BO"/>
        </w:rPr>
        <w:t xml:space="preserve">[Máximo admisible de treinta (30) días calendario] </w:t>
      </w:r>
      <w:r w:rsidRPr="00DC33B5">
        <w:rPr>
          <w:rFonts w:ascii="Calibri" w:hAnsi="Calibri" w:cs="Arial"/>
          <w:sz w:val="22"/>
          <w:szCs w:val="22"/>
          <w:lang w:val="es-BO"/>
        </w:rPr>
        <w:t xml:space="preserve">debiendo estas pruebas o inspecciones iniciarse como máximo cuatro (4) días calendario después de recibidos los </w:t>
      </w:r>
      <w:r w:rsidRPr="00DC33B5">
        <w:rPr>
          <w:rFonts w:ascii="Calibri" w:hAnsi="Calibri" w:cs="Arial"/>
          <w:b/>
          <w:sz w:val="22"/>
          <w:szCs w:val="22"/>
          <w:lang w:val="es-BO"/>
        </w:rPr>
        <w:t xml:space="preserve">BIENES </w:t>
      </w:r>
      <w:r w:rsidRPr="00DC33B5">
        <w:rPr>
          <w:rFonts w:ascii="Calibri" w:hAnsi="Calibri" w:cs="Arial"/>
          <w:sz w:val="22"/>
          <w:szCs w:val="22"/>
          <w:lang w:val="es-BO"/>
        </w:rPr>
        <w:t>en el lugar de inspección.</w:t>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tiene la potestad de participar en todas las pruebas e inspecciones que se realicen y tomar conocimiento si los </w:t>
      </w:r>
      <w:r w:rsidRPr="00DC33B5">
        <w:rPr>
          <w:rFonts w:ascii="Calibri" w:hAnsi="Calibri" w:cs="Arial"/>
          <w:b/>
          <w:sz w:val="22"/>
          <w:szCs w:val="22"/>
          <w:lang w:val="es-BO"/>
        </w:rPr>
        <w:t>BIENES</w:t>
      </w:r>
      <w:r w:rsidRPr="00DC33B5">
        <w:rPr>
          <w:rFonts w:ascii="Calibri" w:hAnsi="Calibri" w:cs="Arial"/>
          <w:sz w:val="22"/>
          <w:szCs w:val="22"/>
          <w:lang w:val="es-BO"/>
        </w:rPr>
        <w:t xml:space="preserve"> cumplen o no lo estipulado en el Contrato.</w:t>
      </w:r>
    </w:p>
    <w:bookmarkEnd w:id="187"/>
    <w:p w14:paraId="2AF36388" w14:textId="77777777" w:rsidR="006E6AA8" w:rsidRPr="00DC33B5" w:rsidRDefault="006E6AA8" w:rsidP="006E6AA8">
      <w:pPr>
        <w:jc w:val="both"/>
        <w:rPr>
          <w:rFonts w:ascii="Calibri" w:hAnsi="Calibri" w:cs="Arial"/>
          <w:sz w:val="22"/>
          <w:szCs w:val="22"/>
          <w:lang w:val="es-BO"/>
        </w:rPr>
      </w:pPr>
    </w:p>
    <w:p w14:paraId="563E2A60"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Si</w:t>
      </w:r>
      <w:r w:rsidRPr="00DC33B5">
        <w:rPr>
          <w:rFonts w:ascii="Calibri" w:hAnsi="Calibri" w:cs="Arial"/>
          <w:b/>
          <w:sz w:val="22"/>
          <w:szCs w:val="22"/>
          <w:lang w:val="es-BO"/>
        </w:rPr>
        <w:t xml:space="preserve"> </w:t>
      </w:r>
      <w:r w:rsidRPr="00DC33B5">
        <w:rPr>
          <w:rFonts w:ascii="Calibri" w:hAnsi="Calibri" w:cs="Arial"/>
          <w:sz w:val="22"/>
          <w:szCs w:val="22"/>
          <w:lang w:val="es-BO"/>
        </w:rPr>
        <w:t xml:space="preserve">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inspeccionados o probados no se ajustan a las Especificaciones Técnicas,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podrá rechazarlos y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deberá, sin cargo para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del </w:t>
      </w:r>
      <w:r w:rsidRPr="00DC33B5">
        <w:rPr>
          <w:rFonts w:ascii="Calibri" w:hAnsi="Calibri" w:cs="Arial"/>
          <w:b/>
          <w:sz w:val="22"/>
          <w:szCs w:val="22"/>
          <w:lang w:val="es-BO"/>
        </w:rPr>
        <w:t xml:space="preserve">COMPRADOR, </w:t>
      </w:r>
      <w:r w:rsidRPr="00DC33B5">
        <w:rPr>
          <w:rFonts w:ascii="Calibri" w:hAnsi="Calibri" w:cs="Arial"/>
          <w:sz w:val="22"/>
          <w:szCs w:val="22"/>
          <w:lang w:val="es-BO"/>
        </w:rPr>
        <w:t>no modifican el plazo de entrega, que permanecerá invariable.</w:t>
      </w:r>
    </w:p>
    <w:p w14:paraId="29EC9A24" w14:textId="77777777" w:rsidR="006E6AA8" w:rsidRPr="00DC33B5" w:rsidRDefault="006E6AA8" w:rsidP="006E6AA8">
      <w:pPr>
        <w:jc w:val="both"/>
        <w:rPr>
          <w:rFonts w:ascii="Calibri" w:hAnsi="Calibri" w:cs="Arial"/>
          <w:sz w:val="22"/>
          <w:szCs w:val="22"/>
          <w:lang w:val="es-BO"/>
        </w:rPr>
      </w:pPr>
      <w:bookmarkStart w:id="188" w:name="_Hlk43657645"/>
      <w:r w:rsidRPr="00DC33B5">
        <w:rPr>
          <w:rFonts w:ascii="Calibri" w:hAnsi="Calibri" w:cs="Arial"/>
          <w:sz w:val="22"/>
          <w:szCs w:val="22"/>
          <w:lang w:val="es-BO"/>
        </w:rPr>
        <w:t xml:space="preserve">El plazo máximo para reemplazar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o incorporar las modificaciones necesarias, es de </w:t>
      </w:r>
      <w:r w:rsidRPr="00DC33B5">
        <w:rPr>
          <w:rFonts w:ascii="Calibri" w:hAnsi="Calibri" w:cs="Calibri"/>
          <w:b/>
          <w:bCs/>
          <w:i/>
          <w:iCs/>
          <w:color w:val="1F4E79"/>
          <w:sz w:val="22"/>
          <w:szCs w:val="22"/>
          <w:lang w:val="es-BO"/>
        </w:rPr>
        <w:fldChar w:fldCharType="begin">
          <w:ffData>
            <w:name w:val=""/>
            <w:enabled/>
            <w:calcOnExit w:val="0"/>
            <w:textInput>
              <w:default w:val="[Registrar el plaz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plazo]</w:t>
      </w:r>
      <w:r w:rsidRPr="00DC33B5">
        <w:rPr>
          <w:rFonts w:ascii="Calibri" w:hAnsi="Calibri" w:cs="Calibri"/>
          <w:b/>
          <w:bCs/>
          <w:i/>
          <w:iCs/>
          <w:color w:val="1F4E79"/>
          <w:sz w:val="22"/>
          <w:szCs w:val="22"/>
          <w:lang w:val="es-BO"/>
        </w:rPr>
        <w:fldChar w:fldCharType="end"/>
      </w:r>
      <w:r w:rsidRPr="00DC33B5">
        <w:rPr>
          <w:rFonts w:ascii="Calibri" w:hAnsi="Calibri" w:cs="Calibri"/>
          <w:b/>
          <w:bCs/>
          <w:i/>
          <w:iCs/>
          <w:color w:val="1F4E79"/>
          <w:sz w:val="22"/>
          <w:szCs w:val="22"/>
          <w:lang w:val="es-BO"/>
        </w:rPr>
        <w:t xml:space="preserve"> </w:t>
      </w:r>
      <w:r w:rsidRPr="00DC33B5">
        <w:rPr>
          <w:rFonts w:ascii="Calibri" w:hAnsi="Calibri" w:cs="Arial"/>
          <w:sz w:val="22"/>
          <w:szCs w:val="22"/>
          <w:lang w:val="es-BO"/>
        </w:rPr>
        <w:t xml:space="preserve">días calendario </w:t>
      </w:r>
      <w:r w:rsidRPr="00DC33B5">
        <w:rPr>
          <w:rFonts w:ascii="Calibri" w:hAnsi="Calibri" w:cs="Arial"/>
          <w:i/>
          <w:iCs/>
          <w:color w:val="808080"/>
          <w:sz w:val="22"/>
          <w:szCs w:val="22"/>
          <w:lang w:val="es-BO"/>
        </w:rPr>
        <w:t>[No debe exceder el plazo de entrega final]</w:t>
      </w:r>
      <w:r w:rsidRPr="00DC33B5">
        <w:rPr>
          <w:rFonts w:ascii="Calibri" w:hAnsi="Calibri" w:cs="Arial"/>
          <w:sz w:val="22"/>
          <w:szCs w:val="22"/>
          <w:lang w:val="es-BO"/>
        </w:rPr>
        <w:t>, después de haber recibido la comunicación de rechazo.</w:t>
      </w:r>
    </w:p>
    <w:bookmarkEnd w:id="188"/>
    <w:p w14:paraId="74E214D1" w14:textId="77777777" w:rsidR="006E6AA8" w:rsidRPr="00DC33B5" w:rsidRDefault="006E6AA8" w:rsidP="006E6AA8">
      <w:pPr>
        <w:jc w:val="both"/>
        <w:rPr>
          <w:rFonts w:ascii="Calibri" w:hAnsi="Calibri" w:cs="Arial"/>
          <w:sz w:val="22"/>
          <w:szCs w:val="22"/>
          <w:lang w:val="es-BO"/>
        </w:rPr>
      </w:pPr>
    </w:p>
    <w:p w14:paraId="2045898B"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La falta de rechazo de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dentro del plazo de </w:t>
      </w:r>
      <w:r w:rsidRPr="00DC33B5">
        <w:rPr>
          <w:rFonts w:ascii="Calibri" w:hAnsi="Calibri" w:cs="Calibri"/>
          <w:b/>
          <w:bCs/>
          <w:i/>
          <w:iCs/>
          <w:color w:val="1F4E79"/>
          <w:sz w:val="22"/>
          <w:szCs w:val="22"/>
          <w:lang w:val="es-BO"/>
        </w:rPr>
        <w:fldChar w:fldCharType="begin">
          <w:ffData>
            <w:name w:val=""/>
            <w:enabled/>
            <w:calcOnExit w:val="0"/>
            <w:textInput>
              <w:default w:val="[Registrar el plaz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plazo]</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 xml:space="preserve"> días calendario, implicará aceptación de las inspecciones o pruebas por parte del </w:t>
      </w:r>
      <w:r w:rsidRPr="00DC33B5">
        <w:rPr>
          <w:rFonts w:ascii="Calibri" w:hAnsi="Calibri" w:cs="Arial"/>
          <w:b/>
          <w:sz w:val="22"/>
          <w:szCs w:val="22"/>
          <w:lang w:val="es-BO"/>
        </w:rPr>
        <w:t>COMPRADOR.</w:t>
      </w:r>
    </w:p>
    <w:p w14:paraId="26BA5777" w14:textId="77777777" w:rsidR="006E6AA8" w:rsidRPr="00DC33B5" w:rsidRDefault="006E6AA8" w:rsidP="006E6AA8">
      <w:pPr>
        <w:jc w:val="both"/>
        <w:rPr>
          <w:rFonts w:ascii="Calibri" w:hAnsi="Calibri" w:cs="Arial"/>
          <w:i/>
          <w:color w:val="808080"/>
          <w:sz w:val="22"/>
          <w:szCs w:val="22"/>
          <w:lang w:val="es-BO"/>
        </w:rPr>
      </w:pPr>
    </w:p>
    <w:p w14:paraId="55BA2C06" w14:textId="77777777" w:rsidR="006E6AA8" w:rsidRPr="00DC33B5" w:rsidRDefault="006E6AA8" w:rsidP="006E6AA8">
      <w:pPr>
        <w:jc w:val="both"/>
        <w:rPr>
          <w:rFonts w:ascii="Calibri" w:hAnsi="Calibri" w:cs="Arial"/>
          <w:color w:val="808080"/>
          <w:sz w:val="22"/>
          <w:szCs w:val="22"/>
          <w:lang w:val="es-BO"/>
        </w:rPr>
      </w:pPr>
      <w:r w:rsidRPr="00DC33B5">
        <w:rPr>
          <w:rFonts w:ascii="Calibri" w:hAnsi="Calibri" w:cs="Arial"/>
          <w:i/>
          <w:color w:val="808080"/>
          <w:sz w:val="22"/>
          <w:szCs w:val="22"/>
          <w:lang w:val="es-BO"/>
        </w:rPr>
        <w:t>[Utilizar la siguiente redacción cuando corresponda.]</w:t>
      </w:r>
    </w:p>
    <w:p w14:paraId="6237BA12"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La inspección y prueba de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por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o sus representantes con anterioridad a su embarque desde el país de origen no limitará ni anulará en modo alguno el derecho del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a </w:t>
      </w:r>
      <w:r w:rsidRPr="00DC33B5">
        <w:rPr>
          <w:rFonts w:ascii="Calibri" w:hAnsi="Calibri" w:cs="Arial"/>
          <w:sz w:val="22"/>
          <w:szCs w:val="22"/>
          <w:lang w:val="es-BO"/>
        </w:rPr>
        <w:lastRenderedPageBreak/>
        <w:t xml:space="preserve">inspeccionar, someter a prueba y, cuando fuere necesario y establecido en las especificaciones técnicas, rechazar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una vez que lleguen al país. </w:t>
      </w:r>
    </w:p>
    <w:p w14:paraId="0EEA20DB" w14:textId="153ADAA6" w:rsidR="006E6AA8" w:rsidRPr="00DC33B5" w:rsidRDefault="006E6AA8" w:rsidP="006E6AA8">
      <w:pPr>
        <w:ind w:left="720"/>
        <w:jc w:val="both"/>
        <w:rPr>
          <w:rFonts w:ascii="Calibri" w:hAnsi="Calibri" w:cs="Arial"/>
          <w:b/>
          <w:i/>
          <w:sz w:val="22"/>
          <w:szCs w:val="22"/>
          <w:lang w:val="es-BO"/>
        </w:rPr>
      </w:pPr>
    </w:p>
    <w:p w14:paraId="46FB1CA4"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TRIGÉSIMA SEGUNDA. - (DERECHOS DE PATENTE)</w:t>
      </w:r>
    </w:p>
    <w:p w14:paraId="2A86AA6D"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asume responsabilidad de manera ilimitada y permanente en caso de reclamos de terceros por transgresiones a derechos de patente, marcas registradas, o diseño industrial causados por la adquisición y utilización de los </w:t>
      </w:r>
      <w:r w:rsidRPr="00DC33B5">
        <w:rPr>
          <w:rFonts w:ascii="Calibri" w:hAnsi="Calibri" w:cs="Arial"/>
          <w:b/>
          <w:sz w:val="22"/>
          <w:szCs w:val="22"/>
          <w:lang w:val="es-BO"/>
        </w:rPr>
        <w:t xml:space="preserve">BIENES </w:t>
      </w:r>
      <w:r w:rsidRPr="00DC33B5">
        <w:rPr>
          <w:rFonts w:ascii="Calibri" w:hAnsi="Calibri" w:cs="Arial"/>
          <w:sz w:val="22"/>
          <w:szCs w:val="22"/>
          <w:lang w:val="es-BO"/>
        </w:rPr>
        <w:t>o parte de ellos en el Estado Plurinacional de Bolivia.</w:t>
      </w:r>
    </w:p>
    <w:p w14:paraId="0B44F231" w14:textId="77777777" w:rsidR="006E6AA8" w:rsidRPr="00DC33B5" w:rsidRDefault="006E6AA8" w:rsidP="006E6AA8">
      <w:pPr>
        <w:jc w:val="both"/>
        <w:rPr>
          <w:rFonts w:ascii="Calibri" w:hAnsi="Calibri" w:cs="Arial"/>
          <w:sz w:val="22"/>
          <w:szCs w:val="22"/>
          <w:lang w:val="es-BO"/>
        </w:rPr>
      </w:pPr>
    </w:p>
    <w:p w14:paraId="6F0BE610"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TRIGÉSIMA TERCERA. - (MANUALES DE OPERACIÓN, MANTENIMIENTO Y REPARACIÓN)</w:t>
      </w:r>
    </w:p>
    <w:p w14:paraId="3685F0B8" w14:textId="77777777" w:rsidR="006E6AA8" w:rsidRPr="00DC33B5" w:rsidRDefault="006E6AA8" w:rsidP="006E6AA8">
      <w:pPr>
        <w:jc w:val="both"/>
        <w:rPr>
          <w:rFonts w:ascii="Calibri" w:hAnsi="Calibri" w:cs="Arial"/>
          <w:color w:val="808080"/>
          <w:sz w:val="22"/>
          <w:szCs w:val="22"/>
          <w:lang w:val="es-BO"/>
        </w:rPr>
      </w:pPr>
      <w:r w:rsidRPr="00DC33B5">
        <w:rPr>
          <w:rFonts w:ascii="Calibri" w:hAnsi="Calibri" w:cs="Arial"/>
          <w:i/>
          <w:color w:val="808080"/>
          <w:sz w:val="22"/>
          <w:szCs w:val="22"/>
          <w:lang w:val="es-BO"/>
        </w:rPr>
        <w:t>[Esta cláusula debe aplicarse cuando por el tipo de adquisición, corresponda.]</w:t>
      </w:r>
    </w:p>
    <w:p w14:paraId="4B7094E4"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Junto con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objeto del Contrato,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DC33B5">
        <w:rPr>
          <w:rFonts w:ascii="Calibri" w:hAnsi="Calibri" w:cs="Arial"/>
          <w:b/>
          <w:sz w:val="22"/>
          <w:szCs w:val="22"/>
          <w:lang w:val="es-BO"/>
        </w:rPr>
        <w:t xml:space="preserve">PROVEEDOR </w:t>
      </w:r>
      <w:r w:rsidRPr="00DC33B5">
        <w:rPr>
          <w:rFonts w:ascii="Calibri" w:hAnsi="Calibri" w:cs="Arial"/>
          <w:sz w:val="22"/>
          <w:szCs w:val="22"/>
          <w:lang w:val="es-BO"/>
        </w:rPr>
        <w:t>entregará un ejemplar traducido.</w:t>
      </w:r>
    </w:p>
    <w:p w14:paraId="390CC4B2" w14:textId="77777777" w:rsidR="006E6AA8" w:rsidRPr="00DC33B5" w:rsidRDefault="006E6AA8" w:rsidP="006E6AA8">
      <w:pPr>
        <w:jc w:val="both"/>
        <w:rPr>
          <w:rFonts w:ascii="Calibri" w:hAnsi="Calibri" w:cs="Arial"/>
          <w:sz w:val="22"/>
          <w:szCs w:val="22"/>
          <w:lang w:val="es-BO"/>
        </w:rPr>
      </w:pPr>
    </w:p>
    <w:p w14:paraId="39E2C0A6" w14:textId="17A12A8D" w:rsidR="006E6AA8" w:rsidRPr="00DC33B5" w:rsidRDefault="006E6AA8" w:rsidP="006E6AA8">
      <w:pPr>
        <w:jc w:val="both"/>
        <w:rPr>
          <w:rFonts w:ascii="Calibri" w:hAnsi="Calibri" w:cs="Arial"/>
          <w:i/>
          <w:color w:val="808080"/>
          <w:sz w:val="22"/>
          <w:szCs w:val="22"/>
          <w:lang w:val="es-BO"/>
        </w:rPr>
      </w:pPr>
      <w:r w:rsidRPr="00DC33B5">
        <w:rPr>
          <w:rFonts w:ascii="Calibri" w:hAnsi="Calibri" w:cs="Arial"/>
          <w:i/>
          <w:color w:val="808080"/>
          <w:sz w:val="22"/>
          <w:szCs w:val="22"/>
          <w:lang w:val="es-BO"/>
        </w:rPr>
        <w:t>[Adecuar esta cláusula de acuerdo con el requerimiento de manuales indicado en las especificaciones técnicas contenidas en la SDC.]</w:t>
      </w:r>
    </w:p>
    <w:p w14:paraId="4B056DEE" w14:textId="77777777" w:rsidR="006E6AA8" w:rsidRPr="00DC33B5" w:rsidRDefault="006E6AA8" w:rsidP="006E6AA8">
      <w:pPr>
        <w:jc w:val="both"/>
        <w:rPr>
          <w:rFonts w:ascii="Calibri" w:hAnsi="Calibri" w:cs="Arial"/>
          <w:b/>
          <w:i/>
          <w:sz w:val="22"/>
          <w:szCs w:val="22"/>
          <w:lang w:val="es-BO"/>
        </w:rPr>
      </w:pPr>
    </w:p>
    <w:p w14:paraId="2A572432" w14:textId="77777777" w:rsidR="006E6AA8" w:rsidRPr="00DC33B5" w:rsidRDefault="006E6AA8" w:rsidP="006E6AA8">
      <w:pPr>
        <w:jc w:val="both"/>
        <w:rPr>
          <w:rFonts w:ascii="Calibri" w:hAnsi="Calibri" w:cs="Arial"/>
          <w:i/>
          <w:color w:val="808080"/>
          <w:sz w:val="22"/>
          <w:szCs w:val="22"/>
          <w:lang w:val="es-BO"/>
        </w:rPr>
      </w:pPr>
      <w:r w:rsidRPr="00DC33B5">
        <w:rPr>
          <w:rFonts w:ascii="Calibri" w:hAnsi="Calibri" w:cs="Arial"/>
          <w:i/>
          <w:color w:val="808080"/>
          <w:sz w:val="22"/>
          <w:szCs w:val="22"/>
          <w:lang w:val="es-BO"/>
        </w:rPr>
        <w:t>[Usar esta cláusula para BIENES con una sola entrega o con más de una entrega.]</w:t>
      </w:r>
    </w:p>
    <w:p w14:paraId="6C1458BF"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TRIGÉSIMA CUARTA. - (RECEPCIÓN)</w:t>
      </w:r>
    </w:p>
    <w:p w14:paraId="639D7545"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Dentro del plazo previsto para la entrega o para cada entrega (según cronograma), se realizará las actividades para la Recepción de los </w:t>
      </w:r>
      <w:r w:rsidRPr="00DC33B5">
        <w:rPr>
          <w:rFonts w:ascii="Calibri" w:hAnsi="Calibri" w:cs="Arial"/>
          <w:b/>
          <w:sz w:val="22"/>
          <w:szCs w:val="22"/>
          <w:lang w:val="es-BO"/>
        </w:rPr>
        <w:t>BIENES</w:t>
      </w:r>
      <w:r w:rsidRPr="00DC33B5">
        <w:rPr>
          <w:rFonts w:ascii="Calibri" w:hAnsi="Calibri" w:cs="Arial"/>
          <w:sz w:val="22"/>
          <w:szCs w:val="22"/>
          <w:lang w:val="es-BO"/>
        </w:rPr>
        <w:t>.</w:t>
      </w:r>
    </w:p>
    <w:p w14:paraId="2AA8C8D6" w14:textId="77777777" w:rsidR="006E6AA8" w:rsidRPr="00DC33B5" w:rsidRDefault="006E6AA8" w:rsidP="006E6AA8">
      <w:pPr>
        <w:jc w:val="both"/>
        <w:rPr>
          <w:rFonts w:ascii="Calibri" w:hAnsi="Calibri" w:cs="Arial"/>
          <w:b/>
          <w:sz w:val="22"/>
          <w:szCs w:val="22"/>
          <w:lang w:val="es-BO"/>
        </w:rPr>
      </w:pPr>
    </w:p>
    <w:p w14:paraId="282D7B62"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La Comisión de Recepción debe verificar si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entregados concuerdan plenamente con las Especificaciones Técnicas de la propuesta adjudicada y el Contrato. </w:t>
      </w:r>
    </w:p>
    <w:p w14:paraId="73E31692" w14:textId="77777777" w:rsidR="006E6AA8" w:rsidRPr="00DC33B5" w:rsidRDefault="006E6AA8" w:rsidP="006E6AA8">
      <w:pPr>
        <w:jc w:val="both"/>
        <w:rPr>
          <w:rFonts w:ascii="Calibri" w:hAnsi="Calibri" w:cs="Arial"/>
          <w:sz w:val="22"/>
          <w:szCs w:val="22"/>
          <w:lang w:val="es-BO"/>
        </w:rPr>
      </w:pPr>
    </w:p>
    <w:p w14:paraId="69E5D32D"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Si el (los) plazo (s) de entrega coincide con días sábados, domingos o feriados, la recepción de los bienes objeto del presente Contrato deberán ser trasladados al siguiente día hábil administrativo.</w:t>
      </w:r>
    </w:p>
    <w:p w14:paraId="30E3542B"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Del acto de recepción de cada entrega se levantará un Acta de Recepción, que es un documento diferente al registro de ingreso o almacenes.</w:t>
      </w:r>
    </w:p>
    <w:p w14:paraId="1C20C1E7"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De manera excepcional, en caso de bienes con una sola entrega, previa solicitud del </w:t>
      </w:r>
      <w:r w:rsidRPr="00DC33B5">
        <w:rPr>
          <w:rFonts w:ascii="Calibri" w:hAnsi="Calibri" w:cs="Arial"/>
          <w:b/>
          <w:sz w:val="22"/>
          <w:szCs w:val="22"/>
          <w:lang w:val="es-BO"/>
        </w:rPr>
        <w:t>PROVEEDOR</w:t>
      </w:r>
      <w:r w:rsidRPr="00DC33B5">
        <w:rPr>
          <w:rFonts w:ascii="Calibri" w:hAnsi="Calibri" w:cs="Arial"/>
          <w:sz w:val="22"/>
          <w:szCs w:val="22"/>
          <w:lang w:val="es-BO"/>
        </w:rPr>
        <w:t>, la Comisión de Recepción podrá realizar la recepción de una parcialidad</w:t>
      </w:r>
      <w:r w:rsidRPr="00DC33B5" w:rsidDel="00453D4F">
        <w:rPr>
          <w:rFonts w:ascii="Calibri" w:hAnsi="Calibri" w:cs="Arial"/>
          <w:sz w:val="22"/>
          <w:szCs w:val="22"/>
          <w:lang w:val="es-BO"/>
        </w:rPr>
        <w:t xml:space="preserve"> </w:t>
      </w:r>
      <w:r w:rsidRPr="00DC33B5">
        <w:rPr>
          <w:rFonts w:ascii="Calibri" w:hAnsi="Calibri" w:cs="Arial"/>
          <w:sz w:val="22"/>
          <w:szCs w:val="22"/>
          <w:lang w:val="es-BO"/>
        </w:rPr>
        <w:t xml:space="preserve">de los </w:t>
      </w:r>
      <w:r w:rsidRPr="00DC33B5">
        <w:rPr>
          <w:rFonts w:ascii="Calibri" w:hAnsi="Calibri" w:cs="Arial"/>
          <w:b/>
          <w:sz w:val="22"/>
          <w:szCs w:val="22"/>
          <w:lang w:val="es-BO"/>
        </w:rPr>
        <w:t>BIENES</w:t>
      </w:r>
      <w:r w:rsidRPr="00DC33B5">
        <w:rPr>
          <w:rFonts w:ascii="Calibri" w:hAnsi="Calibri" w:cs="Arial"/>
          <w:sz w:val="22"/>
          <w:szCs w:val="22"/>
          <w:lang w:val="es-BO"/>
        </w:rPr>
        <w:t>; para tal efecto, la Unidad Solicitante deberá emitir un informe que justifique esta recepción.</w:t>
      </w:r>
    </w:p>
    <w:p w14:paraId="2FBB6AF3" w14:textId="77777777" w:rsidR="006E6AA8" w:rsidRPr="00DC33B5" w:rsidRDefault="006E6AA8" w:rsidP="006E6AA8">
      <w:pPr>
        <w:jc w:val="both"/>
        <w:rPr>
          <w:rFonts w:ascii="Calibri" w:hAnsi="Calibri" w:cs="Arial"/>
          <w:sz w:val="22"/>
          <w:szCs w:val="22"/>
          <w:lang w:val="es-BO"/>
        </w:rPr>
      </w:pPr>
    </w:p>
    <w:p w14:paraId="4402B050"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La verificación de los </w:t>
      </w:r>
      <w:r w:rsidRPr="00DC33B5">
        <w:rPr>
          <w:rFonts w:ascii="Calibri" w:hAnsi="Calibri" w:cs="Arial"/>
          <w:b/>
          <w:sz w:val="22"/>
          <w:szCs w:val="22"/>
          <w:lang w:val="es-BO"/>
        </w:rPr>
        <w:t>BIENES</w:t>
      </w:r>
      <w:r w:rsidRPr="00DC33B5">
        <w:rPr>
          <w:rFonts w:ascii="Calibri" w:hAnsi="Calibri" w:cs="Arial"/>
          <w:sz w:val="22"/>
          <w:szCs w:val="22"/>
          <w:lang w:val="es-BO"/>
        </w:rPr>
        <w:t xml:space="preserve"> se realizará en el plazo de </w:t>
      </w:r>
      <w:r w:rsidRPr="00DC33B5">
        <w:rPr>
          <w:rFonts w:ascii="Calibri" w:hAnsi="Calibri" w:cs="Calibri"/>
          <w:b/>
          <w:bCs/>
          <w:i/>
          <w:iCs/>
          <w:color w:val="1F4E79"/>
          <w:sz w:val="22"/>
          <w:szCs w:val="22"/>
          <w:lang w:val="es-BO"/>
        </w:rPr>
        <w:fldChar w:fldCharType="begin">
          <w:ffData>
            <w:name w:val=""/>
            <w:enabled/>
            <w:calcOnExit w:val="0"/>
            <w:textInput>
              <w:default w:val="[Definir el número de días calendario en la que se realizará la verificación]"/>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[Definir el número de días calendario en la que se realizará la verificación]</w:t>
      </w:r>
      <w:r w:rsidRPr="00DC33B5">
        <w:rPr>
          <w:rFonts w:ascii="Calibri" w:hAnsi="Calibri" w:cs="Calibri"/>
          <w:b/>
          <w:bCs/>
          <w:i/>
          <w:iCs/>
          <w:color w:val="1F4E79"/>
          <w:sz w:val="22"/>
          <w:szCs w:val="22"/>
          <w:lang w:val="es-BO"/>
        </w:rPr>
        <w:fldChar w:fldCharType="end"/>
      </w:r>
      <w:r w:rsidRPr="00DC33B5">
        <w:rPr>
          <w:rFonts w:ascii="Calibri" w:hAnsi="Calibri" w:cs="Arial"/>
          <w:sz w:val="22"/>
          <w:szCs w:val="22"/>
          <w:lang w:val="es-BO"/>
        </w:rPr>
        <w:t xml:space="preserve"> días calendario, computables a partir de la entrega de los </w:t>
      </w:r>
      <w:r w:rsidRPr="00DC33B5">
        <w:rPr>
          <w:rFonts w:ascii="Calibri" w:hAnsi="Calibri" w:cs="Arial"/>
          <w:b/>
          <w:sz w:val="22"/>
          <w:szCs w:val="22"/>
          <w:lang w:val="es-BO"/>
        </w:rPr>
        <w:t>BIENES</w:t>
      </w:r>
      <w:r w:rsidRPr="00DC33B5">
        <w:rPr>
          <w:rFonts w:ascii="Calibri" w:hAnsi="Calibri" w:cs="Arial"/>
          <w:sz w:val="22"/>
          <w:szCs w:val="22"/>
          <w:lang w:val="es-BO"/>
        </w:rPr>
        <w:t xml:space="preserve"> en el lugar de destino convenido. Posteriormente a la verificación se emitirá el acta de Recepción.</w:t>
      </w:r>
      <w:r w:rsidRPr="00DC33B5">
        <w:rPr>
          <w:rFonts w:ascii="Calibri" w:hAnsi="Calibri" w:cs="Arial"/>
          <w:b/>
          <w:i/>
          <w:sz w:val="22"/>
          <w:szCs w:val="22"/>
          <w:lang w:val="es-BO"/>
        </w:rPr>
        <w:t xml:space="preserve"> </w:t>
      </w:r>
      <w:r w:rsidRPr="00DC33B5">
        <w:rPr>
          <w:rFonts w:ascii="Calibri" w:hAnsi="Calibri" w:cs="Arial"/>
          <w:sz w:val="22"/>
          <w:szCs w:val="22"/>
          <w:lang w:val="es-BO"/>
        </w:rPr>
        <w:t xml:space="preserve">El plazo de entrega de los </w:t>
      </w:r>
      <w:r w:rsidRPr="00DC33B5">
        <w:rPr>
          <w:rFonts w:ascii="Calibri" w:hAnsi="Calibri" w:cs="Arial"/>
          <w:b/>
          <w:sz w:val="22"/>
          <w:szCs w:val="22"/>
          <w:lang w:val="es-BO"/>
        </w:rPr>
        <w:t xml:space="preserve">BIENES, </w:t>
      </w:r>
      <w:r w:rsidRPr="00DC33B5">
        <w:rPr>
          <w:rFonts w:ascii="Calibri" w:hAnsi="Calibri" w:cs="Arial"/>
          <w:sz w:val="22"/>
          <w:szCs w:val="22"/>
          <w:lang w:val="es-BO"/>
        </w:rPr>
        <w:t xml:space="preserve">no incluye el plazo de verificación de los </w:t>
      </w:r>
      <w:r w:rsidRPr="00DC33B5">
        <w:rPr>
          <w:rFonts w:ascii="Calibri" w:hAnsi="Calibri" w:cs="Arial"/>
          <w:b/>
          <w:sz w:val="22"/>
          <w:szCs w:val="22"/>
          <w:lang w:val="es-BO"/>
        </w:rPr>
        <w:t>BIENES</w:t>
      </w:r>
      <w:r w:rsidRPr="00DC33B5">
        <w:rPr>
          <w:rFonts w:ascii="Calibri" w:hAnsi="Calibri" w:cs="Arial"/>
          <w:sz w:val="22"/>
          <w:szCs w:val="22"/>
          <w:lang w:val="es-BO"/>
        </w:rPr>
        <w:t xml:space="preserve">. </w:t>
      </w:r>
    </w:p>
    <w:p w14:paraId="3632C434"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El plazo de sustitución de los </w:t>
      </w:r>
      <w:r w:rsidRPr="00DC33B5">
        <w:rPr>
          <w:rFonts w:ascii="Calibri" w:hAnsi="Calibri" w:cs="Arial"/>
          <w:b/>
          <w:sz w:val="22"/>
          <w:szCs w:val="22"/>
          <w:lang w:val="es-BO"/>
        </w:rPr>
        <w:t>BIENES</w:t>
      </w:r>
      <w:r w:rsidRPr="00DC33B5">
        <w:rPr>
          <w:rFonts w:ascii="Calibri" w:hAnsi="Calibri" w:cs="Arial"/>
          <w:sz w:val="22"/>
          <w:szCs w:val="22"/>
          <w:lang w:val="es-BO"/>
        </w:rPr>
        <w:t xml:space="preserve"> que se otorgue al </w:t>
      </w:r>
      <w:r w:rsidRPr="00DC33B5">
        <w:rPr>
          <w:rFonts w:ascii="Calibri" w:hAnsi="Calibri" w:cs="Arial"/>
          <w:b/>
          <w:sz w:val="22"/>
          <w:szCs w:val="22"/>
          <w:lang w:val="es-BO"/>
        </w:rPr>
        <w:t>PROVEEDOR,</w:t>
      </w:r>
      <w:r w:rsidRPr="00DC33B5">
        <w:rPr>
          <w:rFonts w:ascii="Calibri" w:hAnsi="Calibri" w:cs="Arial"/>
          <w:sz w:val="22"/>
          <w:szCs w:val="22"/>
          <w:lang w:val="es-BO"/>
        </w:rPr>
        <w:t xml:space="preserve"> como resultado de la verificación, no se constituye en retraso de entrega. La sustitución que no se efectivice en el plazo establecido por el </w:t>
      </w:r>
      <w:r w:rsidRPr="00DC33B5">
        <w:rPr>
          <w:rFonts w:ascii="Calibri" w:hAnsi="Calibri" w:cs="Arial"/>
          <w:b/>
          <w:sz w:val="22"/>
          <w:szCs w:val="22"/>
          <w:lang w:val="es-BO"/>
        </w:rPr>
        <w:t>COMPRADOR</w:t>
      </w:r>
      <w:r w:rsidRPr="00DC33B5">
        <w:rPr>
          <w:rFonts w:ascii="Calibri" w:hAnsi="Calibri" w:cs="Arial"/>
          <w:sz w:val="22"/>
          <w:szCs w:val="22"/>
          <w:lang w:val="es-BO"/>
        </w:rPr>
        <w:t xml:space="preserve">, será sujeta de aplicación de multas por día de retraso desde la fecha de entrega de los </w:t>
      </w:r>
      <w:r w:rsidRPr="00DC33B5">
        <w:rPr>
          <w:rFonts w:ascii="Calibri" w:hAnsi="Calibri" w:cs="Arial"/>
          <w:b/>
          <w:sz w:val="22"/>
          <w:szCs w:val="22"/>
          <w:lang w:val="es-BO"/>
        </w:rPr>
        <w:t>BIENES</w:t>
      </w:r>
      <w:r w:rsidRPr="00DC33B5">
        <w:rPr>
          <w:rFonts w:ascii="Calibri" w:hAnsi="Calibri" w:cs="Arial"/>
          <w:sz w:val="22"/>
          <w:szCs w:val="22"/>
          <w:lang w:val="es-BO"/>
        </w:rPr>
        <w:t>.</w:t>
      </w:r>
    </w:p>
    <w:p w14:paraId="549DE23F" w14:textId="77777777" w:rsidR="006E6AA8" w:rsidRPr="00DC33B5" w:rsidRDefault="006E6AA8" w:rsidP="006E6AA8">
      <w:pPr>
        <w:jc w:val="both"/>
        <w:rPr>
          <w:rFonts w:ascii="Calibri" w:hAnsi="Calibri" w:cs="Arial"/>
          <w:sz w:val="22"/>
          <w:szCs w:val="22"/>
          <w:lang w:val="es-BO"/>
        </w:rPr>
      </w:pPr>
    </w:p>
    <w:bookmarkStart w:id="189" w:name="_Hlk43657688"/>
    <w:p w14:paraId="47FD5F2E" w14:textId="77777777" w:rsidR="006E6AA8" w:rsidRPr="00DC33B5" w:rsidRDefault="006E6AA8" w:rsidP="006E6AA8">
      <w:pPr>
        <w:jc w:val="both"/>
        <w:rPr>
          <w:rFonts w:ascii="Calibri" w:hAnsi="Calibri" w:cs="Arial"/>
          <w:color w:val="1F4E79"/>
          <w:sz w:val="22"/>
          <w:szCs w:val="22"/>
          <w:lang w:val="es-BO"/>
        </w:rPr>
      </w:pPr>
      <w:r w:rsidRPr="00DC33B5">
        <w:rPr>
          <w:rFonts w:ascii="Calibri" w:hAnsi="Calibri" w:cs="Calibri"/>
          <w:b/>
          <w:bCs/>
          <w:i/>
          <w:iCs/>
          <w:color w:val="1F4E79"/>
          <w:sz w:val="22"/>
          <w:szCs w:val="22"/>
          <w:lang w:val="es-BO"/>
        </w:rPr>
        <w:fldChar w:fldCharType="begin">
          <w:ffData>
            <w:name w:val=""/>
            <w:enabled/>
            <w:calcOnExit w:val="0"/>
            <w:textInput>
              <w:default w:val="[Se debe incorporar un párrafo que establezca claramente las actividades de verificación que debe desarrollar la Comisión de Recepción. Ej. Funcionamiento, compatibilidad, revisión, etc]"/>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[Se debe incorporar un párrafo que establezca claramente las actividades de verificación que debe desarrollar la Comisión de Recepción. Ej. Funcionamiento, compatibilidad, revisión, etc]</w:t>
      </w:r>
      <w:r w:rsidRPr="00DC33B5">
        <w:rPr>
          <w:rFonts w:ascii="Calibri" w:hAnsi="Calibri" w:cs="Calibri"/>
          <w:b/>
          <w:bCs/>
          <w:i/>
          <w:iCs/>
          <w:color w:val="1F4E79"/>
          <w:sz w:val="22"/>
          <w:szCs w:val="22"/>
          <w:lang w:val="es-BO"/>
        </w:rPr>
        <w:fldChar w:fldCharType="end"/>
      </w:r>
    </w:p>
    <w:bookmarkEnd w:id="189"/>
    <w:p w14:paraId="5E394ED0" w14:textId="534E2E4D" w:rsidR="006E6AA8" w:rsidRPr="00DC33B5" w:rsidRDefault="006E6AA8" w:rsidP="006E6AA8">
      <w:pPr>
        <w:jc w:val="both"/>
        <w:rPr>
          <w:rFonts w:ascii="Calibri" w:hAnsi="Calibri" w:cs="Arial"/>
          <w:i/>
          <w:color w:val="808080"/>
          <w:sz w:val="22"/>
          <w:szCs w:val="22"/>
          <w:lang w:val="es-BO"/>
        </w:rPr>
      </w:pPr>
    </w:p>
    <w:p w14:paraId="79533289" w14:textId="07C6A790" w:rsidR="00E5307C" w:rsidRPr="00DC33B5" w:rsidRDefault="00E5307C" w:rsidP="006E6AA8">
      <w:pPr>
        <w:jc w:val="both"/>
        <w:rPr>
          <w:rFonts w:ascii="Calibri" w:hAnsi="Calibri" w:cs="Arial"/>
          <w:i/>
          <w:color w:val="808080"/>
          <w:sz w:val="22"/>
          <w:szCs w:val="22"/>
          <w:lang w:val="es-BO"/>
        </w:rPr>
      </w:pPr>
    </w:p>
    <w:p w14:paraId="568D443E" w14:textId="77777777" w:rsidR="006E6AA8" w:rsidRPr="00DC33B5" w:rsidRDefault="006E6AA8" w:rsidP="006E6AA8">
      <w:pPr>
        <w:jc w:val="both"/>
        <w:rPr>
          <w:rFonts w:ascii="Calibri" w:hAnsi="Calibri" w:cs="Arial"/>
          <w:sz w:val="22"/>
          <w:szCs w:val="22"/>
          <w:lang w:val="es-BO"/>
        </w:rPr>
      </w:pPr>
    </w:p>
    <w:p w14:paraId="047FF091"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lastRenderedPageBreak/>
        <w:t xml:space="preserve">TRIGÉSIMA QUINTA. - (LIQUIDACIÓN DE CONTRATO) </w:t>
      </w:r>
    </w:p>
    <w:p w14:paraId="3B3CAFAF"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Dentro de los veinte (20) días hábiles siguientes a la fecha de Recepción de la entrega o provisión que implique el cumplimiento del objeto de la contratación o a la fecha de Resolución de Contrato, el </w:t>
      </w:r>
      <w:r w:rsidRPr="00DC33B5">
        <w:rPr>
          <w:rFonts w:ascii="Calibri" w:hAnsi="Calibri" w:cs="Arial"/>
          <w:b/>
          <w:sz w:val="22"/>
          <w:szCs w:val="22"/>
          <w:lang w:val="es-BO"/>
        </w:rPr>
        <w:t>COMPRADOR</w:t>
      </w:r>
      <w:r w:rsidRPr="00DC33B5">
        <w:rPr>
          <w:rFonts w:ascii="Calibri" w:hAnsi="Calibri" w:cs="Arial"/>
          <w:sz w:val="22"/>
          <w:szCs w:val="22"/>
          <w:lang w:val="es-BO"/>
        </w:rPr>
        <w:t xml:space="preserve"> procederá a la liquidación del Contrato.</w:t>
      </w:r>
    </w:p>
    <w:p w14:paraId="222CB194" w14:textId="77777777" w:rsidR="006E6AA8" w:rsidRPr="00DC33B5" w:rsidRDefault="006E6AA8" w:rsidP="006E6AA8">
      <w:pPr>
        <w:jc w:val="both"/>
        <w:rPr>
          <w:rFonts w:ascii="Calibri" w:hAnsi="Calibri" w:cs="Arial"/>
          <w:sz w:val="22"/>
          <w:szCs w:val="22"/>
          <w:lang w:val="es-BO"/>
        </w:rPr>
      </w:pPr>
    </w:p>
    <w:p w14:paraId="27A54EE9"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En ambos casos, el </w:t>
      </w:r>
      <w:r w:rsidRPr="00DC33B5">
        <w:rPr>
          <w:rFonts w:ascii="Calibri" w:hAnsi="Calibri" w:cs="Arial"/>
          <w:b/>
          <w:sz w:val="22"/>
          <w:szCs w:val="22"/>
          <w:lang w:val="es-BO"/>
        </w:rPr>
        <w:t xml:space="preserve">COMPRADOR </w:t>
      </w:r>
      <w:r w:rsidRPr="00DC33B5">
        <w:rPr>
          <w:rFonts w:ascii="Calibri" w:hAnsi="Calibri"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0BD119D0" w14:textId="77777777" w:rsidR="006E6AA8" w:rsidRPr="00DC33B5" w:rsidRDefault="006E6AA8" w:rsidP="006E6AA8">
      <w:pPr>
        <w:jc w:val="both"/>
        <w:rPr>
          <w:rFonts w:ascii="Calibri" w:hAnsi="Calibri" w:cs="Arial"/>
          <w:sz w:val="22"/>
          <w:szCs w:val="22"/>
          <w:lang w:val="es-BO"/>
        </w:rPr>
      </w:pPr>
    </w:p>
    <w:p w14:paraId="6FD7F9E1"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El certificado de cumplimiento de Contrato será emitido, siempre y cuando el proveedor haya dado fiel cumplimiento a todas sus obligaciones, previstas en el presente Contrato.</w:t>
      </w:r>
    </w:p>
    <w:p w14:paraId="4B9A2B38" w14:textId="77777777" w:rsidR="006E6AA8" w:rsidRPr="00DC33B5" w:rsidRDefault="006E6AA8" w:rsidP="006E6AA8">
      <w:pPr>
        <w:jc w:val="both"/>
        <w:rPr>
          <w:rFonts w:ascii="Calibri" w:hAnsi="Calibri" w:cs="Arial"/>
          <w:sz w:val="22"/>
          <w:szCs w:val="22"/>
          <w:lang w:val="es-BO"/>
        </w:rPr>
      </w:pPr>
    </w:p>
    <w:p w14:paraId="7478CE32"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La liquidación del Contrato, tomará en cuenta:</w:t>
      </w:r>
    </w:p>
    <w:p w14:paraId="598B3F9C" w14:textId="77777777" w:rsidR="006E6AA8" w:rsidRPr="00DC33B5" w:rsidRDefault="006E6AA8" w:rsidP="006E6AA8">
      <w:pPr>
        <w:jc w:val="both"/>
        <w:rPr>
          <w:rFonts w:ascii="Calibri" w:hAnsi="Calibri" w:cs="Arial"/>
          <w:sz w:val="22"/>
          <w:szCs w:val="22"/>
          <w:lang w:val="es-BO"/>
        </w:rPr>
      </w:pPr>
    </w:p>
    <w:p w14:paraId="4E142FCB" w14:textId="77777777" w:rsidR="006E6AA8" w:rsidRPr="00DC33B5" w:rsidRDefault="006E6AA8" w:rsidP="00392DCD">
      <w:pPr>
        <w:numPr>
          <w:ilvl w:val="0"/>
          <w:numId w:val="23"/>
        </w:numPr>
        <w:tabs>
          <w:tab w:val="clear" w:pos="786"/>
          <w:tab w:val="num" w:pos="567"/>
        </w:tabs>
        <w:ind w:left="567" w:hanging="567"/>
        <w:jc w:val="both"/>
        <w:rPr>
          <w:rFonts w:ascii="Calibri" w:hAnsi="Calibri"/>
          <w:sz w:val="22"/>
          <w:szCs w:val="22"/>
          <w:lang w:val="es-BO"/>
        </w:rPr>
      </w:pPr>
      <w:r w:rsidRPr="00DC33B5">
        <w:rPr>
          <w:rFonts w:ascii="Calibri" w:hAnsi="Calibri"/>
          <w:sz w:val="22"/>
          <w:szCs w:val="22"/>
          <w:lang w:val="es-BO"/>
        </w:rPr>
        <w:t>Reposición de daños, si hubiere.</w:t>
      </w:r>
    </w:p>
    <w:p w14:paraId="777A5CB4" w14:textId="77777777" w:rsidR="006E6AA8" w:rsidRPr="00DC33B5" w:rsidRDefault="006E6AA8" w:rsidP="00392DCD">
      <w:pPr>
        <w:numPr>
          <w:ilvl w:val="0"/>
          <w:numId w:val="23"/>
        </w:numPr>
        <w:tabs>
          <w:tab w:val="clear" w:pos="786"/>
          <w:tab w:val="num" w:pos="567"/>
        </w:tabs>
        <w:ind w:left="567" w:hanging="567"/>
        <w:jc w:val="both"/>
        <w:rPr>
          <w:rFonts w:ascii="Calibri" w:hAnsi="Calibri"/>
          <w:sz w:val="22"/>
          <w:szCs w:val="22"/>
          <w:lang w:val="es-BO"/>
        </w:rPr>
      </w:pPr>
      <w:r w:rsidRPr="00DC33B5">
        <w:rPr>
          <w:rFonts w:ascii="Calibri" w:hAnsi="Calibri"/>
          <w:sz w:val="22"/>
          <w:szCs w:val="22"/>
          <w:lang w:val="es-BO"/>
        </w:rPr>
        <w:t xml:space="preserve">El porcentaje correspondiente a la recuperación del anticipo si hubiera saldos pendientes. </w:t>
      </w:r>
    </w:p>
    <w:p w14:paraId="2C435D0D" w14:textId="77777777" w:rsidR="006E6AA8" w:rsidRPr="00DC33B5" w:rsidRDefault="006E6AA8" w:rsidP="00392DCD">
      <w:pPr>
        <w:numPr>
          <w:ilvl w:val="0"/>
          <w:numId w:val="23"/>
        </w:numPr>
        <w:tabs>
          <w:tab w:val="clear" w:pos="786"/>
          <w:tab w:val="num" w:pos="567"/>
        </w:tabs>
        <w:ind w:left="567" w:hanging="567"/>
        <w:jc w:val="both"/>
        <w:rPr>
          <w:rFonts w:ascii="Calibri" w:hAnsi="Calibri"/>
          <w:sz w:val="22"/>
          <w:szCs w:val="22"/>
          <w:lang w:val="es-BO"/>
        </w:rPr>
      </w:pPr>
      <w:r w:rsidRPr="00DC33B5">
        <w:rPr>
          <w:rFonts w:ascii="Calibri" w:hAnsi="Calibri"/>
          <w:sz w:val="22"/>
          <w:szCs w:val="22"/>
          <w:lang w:val="es-BO"/>
        </w:rPr>
        <w:t>Las multas y penalidades, si hubiera.</w:t>
      </w:r>
    </w:p>
    <w:p w14:paraId="2F5598B6" w14:textId="77777777" w:rsidR="006E6AA8" w:rsidRPr="00DC33B5" w:rsidRDefault="006E6AA8" w:rsidP="00392DCD">
      <w:pPr>
        <w:numPr>
          <w:ilvl w:val="0"/>
          <w:numId w:val="23"/>
        </w:numPr>
        <w:tabs>
          <w:tab w:val="clear" w:pos="786"/>
          <w:tab w:val="num" w:pos="567"/>
        </w:tabs>
        <w:ind w:left="567" w:hanging="567"/>
        <w:jc w:val="both"/>
        <w:rPr>
          <w:rFonts w:ascii="Calibri" w:hAnsi="Calibri"/>
          <w:sz w:val="22"/>
          <w:szCs w:val="22"/>
          <w:lang w:val="es-BO"/>
        </w:rPr>
      </w:pPr>
      <w:r w:rsidRPr="00DC33B5">
        <w:rPr>
          <w:rFonts w:ascii="Calibri" w:hAnsi="Calibri"/>
          <w:sz w:val="22"/>
          <w:szCs w:val="22"/>
          <w:lang w:val="es-BO"/>
        </w:rPr>
        <w:t>Por la protocolización del Contrato, si este pago no se hubiere hecho efectivo oportunamente.</w:t>
      </w:r>
    </w:p>
    <w:p w14:paraId="01D0418F" w14:textId="77777777" w:rsidR="006E6AA8" w:rsidRPr="00DC33B5" w:rsidRDefault="006E6AA8" w:rsidP="00392DCD">
      <w:pPr>
        <w:numPr>
          <w:ilvl w:val="0"/>
          <w:numId w:val="23"/>
        </w:numPr>
        <w:tabs>
          <w:tab w:val="clear" w:pos="786"/>
          <w:tab w:val="num" w:pos="567"/>
        </w:tabs>
        <w:ind w:left="567" w:hanging="567"/>
        <w:jc w:val="both"/>
        <w:rPr>
          <w:rFonts w:ascii="Calibri" w:hAnsi="Calibri"/>
          <w:sz w:val="22"/>
          <w:szCs w:val="22"/>
          <w:lang w:val="es-BO"/>
        </w:rPr>
      </w:pPr>
      <w:r w:rsidRPr="00DC33B5">
        <w:rPr>
          <w:rFonts w:ascii="Calibri" w:hAnsi="Calibri"/>
          <w:sz w:val="22"/>
          <w:szCs w:val="22"/>
          <w:lang w:val="es-BO"/>
        </w:rPr>
        <w:t>Otros aspectos que considere la entidad.</w:t>
      </w:r>
    </w:p>
    <w:p w14:paraId="2D6FAA58" w14:textId="77777777" w:rsidR="006E6AA8" w:rsidRPr="00DC33B5" w:rsidRDefault="006E6AA8" w:rsidP="006E6AA8">
      <w:pPr>
        <w:jc w:val="both"/>
        <w:rPr>
          <w:rFonts w:ascii="Calibri" w:hAnsi="Calibri" w:cs="Arial"/>
          <w:sz w:val="22"/>
          <w:szCs w:val="22"/>
          <w:lang w:val="es-BO"/>
        </w:rPr>
      </w:pPr>
    </w:p>
    <w:p w14:paraId="2FE6CFEF"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 xml:space="preserve">Asimismo, el </w:t>
      </w:r>
      <w:r w:rsidRPr="00DC33B5">
        <w:rPr>
          <w:rFonts w:ascii="Calibri" w:hAnsi="Calibri" w:cs="Arial"/>
          <w:b/>
          <w:sz w:val="22"/>
          <w:szCs w:val="22"/>
          <w:lang w:val="es-BO"/>
        </w:rPr>
        <w:t xml:space="preserve">PROVEEDOR </w:t>
      </w:r>
      <w:r w:rsidRPr="00DC33B5">
        <w:rPr>
          <w:rFonts w:ascii="Calibri" w:hAnsi="Calibri"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el </w:t>
      </w:r>
      <w:r w:rsidRPr="00DC33B5">
        <w:rPr>
          <w:rFonts w:ascii="Calibri" w:hAnsi="Calibri" w:cs="Arial"/>
          <w:b/>
          <w:sz w:val="22"/>
          <w:szCs w:val="22"/>
          <w:lang w:val="es-BO"/>
        </w:rPr>
        <w:t>COMPRADOR.</w:t>
      </w:r>
    </w:p>
    <w:p w14:paraId="44C3C5C3" w14:textId="77777777" w:rsidR="006E6AA8" w:rsidRPr="00DC33B5" w:rsidRDefault="006E6AA8" w:rsidP="006E6AA8">
      <w:pPr>
        <w:jc w:val="both"/>
        <w:rPr>
          <w:rFonts w:ascii="Calibri" w:hAnsi="Calibri" w:cs="Arial"/>
          <w:sz w:val="22"/>
          <w:szCs w:val="22"/>
          <w:lang w:val="es-BO"/>
        </w:rPr>
      </w:pPr>
    </w:p>
    <w:p w14:paraId="25869DB0" w14:textId="77777777" w:rsidR="006E6AA8" w:rsidRPr="00DC33B5" w:rsidRDefault="006E6AA8" w:rsidP="006E6AA8">
      <w:pPr>
        <w:jc w:val="both"/>
        <w:rPr>
          <w:rFonts w:ascii="Calibri" w:hAnsi="Calibri" w:cs="Arial"/>
          <w:sz w:val="22"/>
          <w:szCs w:val="22"/>
          <w:lang w:val="es-BO"/>
        </w:rPr>
      </w:pPr>
      <w:r w:rsidRPr="00DC33B5">
        <w:rPr>
          <w:rFonts w:ascii="Calibri" w:hAnsi="Calibri" w:cs="Arial"/>
          <w:sz w:val="22"/>
          <w:szCs w:val="22"/>
          <w:lang w:val="es-BO"/>
        </w:rPr>
        <w:t>Este proceso utilizará los plazos previstos en la cláusula DÉCIMA CUARTA del presente Contrato, para el pago de saldos que existiesen.</w:t>
      </w:r>
    </w:p>
    <w:p w14:paraId="4A3F4DC7" w14:textId="77777777" w:rsidR="006E6AA8" w:rsidRPr="00DC33B5" w:rsidRDefault="006E6AA8" w:rsidP="006E6AA8">
      <w:pPr>
        <w:jc w:val="both"/>
        <w:rPr>
          <w:rFonts w:ascii="Calibri" w:hAnsi="Calibri" w:cs="Arial"/>
          <w:sz w:val="22"/>
          <w:szCs w:val="22"/>
          <w:lang w:val="es-BO"/>
        </w:rPr>
      </w:pPr>
    </w:p>
    <w:p w14:paraId="7997A43B" w14:textId="77777777" w:rsidR="006E6AA8" w:rsidRPr="00DC33B5" w:rsidRDefault="006E6AA8" w:rsidP="006E6AA8">
      <w:pPr>
        <w:jc w:val="both"/>
        <w:rPr>
          <w:rFonts w:ascii="Calibri" w:hAnsi="Calibri" w:cs="Arial"/>
          <w:b/>
          <w:sz w:val="22"/>
          <w:szCs w:val="22"/>
          <w:lang w:val="es-BO"/>
        </w:rPr>
      </w:pPr>
      <w:r w:rsidRPr="00DC33B5">
        <w:rPr>
          <w:rFonts w:ascii="Calibri" w:hAnsi="Calibri" w:cs="Arial"/>
          <w:b/>
          <w:sz w:val="22"/>
          <w:szCs w:val="22"/>
          <w:lang w:val="es-BO"/>
        </w:rPr>
        <w:t xml:space="preserve">TRIGÉSIMA SEXTA. - (CONFORMIDAD).  </w:t>
      </w:r>
    </w:p>
    <w:p w14:paraId="49845C93" w14:textId="0C2CDABF" w:rsidR="006E6AA8" w:rsidRPr="00DC33B5" w:rsidRDefault="006E6AA8" w:rsidP="006E6AA8">
      <w:pPr>
        <w:jc w:val="both"/>
        <w:rPr>
          <w:rFonts w:ascii="Calibri" w:hAnsi="Calibri" w:cs="Calibri"/>
          <w:sz w:val="22"/>
          <w:szCs w:val="22"/>
          <w:lang w:val="es-BO"/>
        </w:rPr>
      </w:pPr>
      <w:r w:rsidRPr="00DC33B5">
        <w:rPr>
          <w:rFonts w:ascii="Calibri" w:hAnsi="Calibri" w:cs="Calibri"/>
          <w:sz w:val="22"/>
          <w:szCs w:val="22"/>
          <w:lang w:val="es-BO"/>
        </w:rPr>
        <w:t xml:space="preserve">En señal de conformidad y para su fiel y estricto cumplimiento firman el presente </w:t>
      </w:r>
      <w:r w:rsidRPr="00DC33B5">
        <w:rPr>
          <w:rFonts w:ascii="Calibri" w:hAnsi="Calibri" w:cs="Calibri"/>
          <w:b/>
          <w:sz w:val="22"/>
          <w:szCs w:val="22"/>
          <w:lang w:val="es-BO"/>
        </w:rPr>
        <w:t>CONTRATO</w:t>
      </w:r>
      <w:r w:rsidRPr="00DC33B5">
        <w:rPr>
          <w:rFonts w:ascii="Calibri" w:hAnsi="Calibri" w:cs="Calibri"/>
          <w:sz w:val="22"/>
          <w:szCs w:val="22"/>
          <w:lang w:val="es-BO"/>
        </w:rPr>
        <w:t xml:space="preserve"> en cuatro ejemplares de un mismo tenor y validez el </w:t>
      </w:r>
      <w:r w:rsidR="00DE5EF8">
        <w:rPr>
          <w:rFonts w:ascii="Calibri" w:hAnsi="Calibri" w:cs="Calibri"/>
          <w:sz w:val="22"/>
          <w:szCs w:val="22"/>
          <w:lang w:val="es-BO"/>
        </w:rPr>
        <w:t>Ing. José David Rodríguez Cosio-Coordinador General PER II , UPER ENDE</w:t>
      </w:r>
      <w:r w:rsidRPr="00DC33B5">
        <w:rPr>
          <w:rFonts w:ascii="Calibri" w:hAnsi="Calibri" w:cs="Calibri"/>
          <w:b/>
          <w:i/>
          <w:sz w:val="22"/>
          <w:szCs w:val="22"/>
          <w:lang w:val="es-BO"/>
        </w:rPr>
        <w:t xml:space="preserve">, </w:t>
      </w:r>
      <w:r w:rsidRPr="00DC33B5">
        <w:rPr>
          <w:rFonts w:ascii="Calibri" w:hAnsi="Calibri" w:cs="Calibri"/>
          <w:sz w:val="22"/>
          <w:szCs w:val="22"/>
          <w:lang w:val="es-BO"/>
        </w:rPr>
        <w:t xml:space="preserve">en representación legal del </w:t>
      </w:r>
      <w:r w:rsidRPr="00DC33B5">
        <w:rPr>
          <w:rFonts w:ascii="Calibri" w:hAnsi="Calibri" w:cs="Calibri"/>
          <w:b/>
          <w:sz w:val="22"/>
          <w:szCs w:val="22"/>
          <w:lang w:val="es-BO"/>
        </w:rPr>
        <w:t>COMPRADOR</w:t>
      </w:r>
      <w:r w:rsidRPr="00DC33B5">
        <w:rPr>
          <w:rFonts w:ascii="Calibri" w:hAnsi="Calibri" w:cs="Calibri"/>
          <w:sz w:val="22"/>
          <w:szCs w:val="22"/>
          <w:lang w:val="es-BO"/>
        </w:rPr>
        <w:t xml:space="preserve">, y el </w:t>
      </w:r>
      <w:r w:rsidRPr="00DC33B5">
        <w:rPr>
          <w:rFonts w:ascii="Calibri" w:hAnsi="Calibri" w:cs="Calibri"/>
          <w:b/>
          <w:bCs/>
          <w:i/>
          <w:iCs/>
          <w:color w:val="1F4E79"/>
          <w:sz w:val="22"/>
          <w:szCs w:val="22"/>
          <w:lang w:val="es-BO"/>
        </w:rPr>
        <w:fldChar w:fldCharType="begin">
          <w:ffData>
            <w:name w:val=""/>
            <w:enabled/>
            <w:calcOnExit w:val="0"/>
            <w:textInput>
              <w:default w:val="[Registrar el nombre del apoderado legal del PROVEEDOR, habilitado para la firma del Contrat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nombre del apoderado legal del PROVEEDOR, habilitado para la firma del Contrato]</w:t>
      </w:r>
      <w:r w:rsidRPr="00DC33B5">
        <w:rPr>
          <w:rFonts w:ascii="Calibri" w:hAnsi="Calibri" w:cs="Calibri"/>
          <w:b/>
          <w:bCs/>
          <w:i/>
          <w:iCs/>
          <w:color w:val="1F4E79"/>
          <w:sz w:val="22"/>
          <w:szCs w:val="22"/>
          <w:lang w:val="es-BO"/>
        </w:rPr>
        <w:fldChar w:fldCharType="end"/>
      </w:r>
      <w:r w:rsidRPr="00DC33B5">
        <w:rPr>
          <w:rFonts w:ascii="Calibri" w:hAnsi="Calibri" w:cs="Calibri"/>
          <w:b/>
          <w:i/>
          <w:sz w:val="22"/>
          <w:szCs w:val="22"/>
          <w:lang w:val="es-BO"/>
        </w:rPr>
        <w:t xml:space="preserve"> </w:t>
      </w:r>
      <w:r w:rsidRPr="00DC33B5">
        <w:rPr>
          <w:rFonts w:ascii="Calibri" w:hAnsi="Calibri" w:cs="Calibri"/>
          <w:sz w:val="22"/>
          <w:szCs w:val="22"/>
          <w:lang w:val="es-BO"/>
        </w:rPr>
        <w:t xml:space="preserve">en representación legal del </w:t>
      </w:r>
      <w:r w:rsidRPr="00DC33B5">
        <w:rPr>
          <w:rFonts w:ascii="Calibri" w:hAnsi="Calibri" w:cs="Calibri"/>
          <w:b/>
          <w:bCs/>
          <w:sz w:val="22"/>
          <w:szCs w:val="22"/>
          <w:lang w:val="es-BO"/>
        </w:rPr>
        <w:t>PROVEEDOR</w:t>
      </w:r>
      <w:r w:rsidRPr="00DC33B5">
        <w:rPr>
          <w:rFonts w:ascii="Calibri" w:hAnsi="Calibri" w:cs="Calibri"/>
          <w:sz w:val="22"/>
          <w:szCs w:val="22"/>
          <w:lang w:val="es-BO"/>
        </w:rPr>
        <w:t>.</w:t>
      </w:r>
    </w:p>
    <w:p w14:paraId="75E05807" w14:textId="77777777" w:rsidR="006E6AA8" w:rsidRPr="00DC33B5" w:rsidRDefault="006E6AA8" w:rsidP="006E6AA8">
      <w:pPr>
        <w:jc w:val="both"/>
        <w:rPr>
          <w:rFonts w:ascii="Calibri" w:hAnsi="Calibri" w:cs="Calibri"/>
          <w:sz w:val="22"/>
          <w:szCs w:val="22"/>
          <w:lang w:val="es-BO"/>
        </w:rPr>
      </w:pPr>
    </w:p>
    <w:p w14:paraId="3A9E0293" w14:textId="77777777" w:rsidR="006E6AA8" w:rsidRPr="00DC33B5" w:rsidRDefault="006E6AA8" w:rsidP="006E6AA8">
      <w:pPr>
        <w:jc w:val="both"/>
        <w:rPr>
          <w:rFonts w:ascii="Calibri" w:hAnsi="Calibri" w:cs="Calibri"/>
          <w:sz w:val="22"/>
          <w:szCs w:val="22"/>
          <w:lang w:val="es-BO"/>
        </w:rPr>
      </w:pPr>
      <w:r w:rsidRPr="00DC33B5">
        <w:rPr>
          <w:rFonts w:ascii="Calibri" w:hAnsi="Calibri" w:cs="Calibri"/>
          <w:sz w:val="22"/>
          <w:szCs w:val="22"/>
          <w:lang w:val="es-BO"/>
        </w:rPr>
        <w:t>Este documento, conforme a disposiciones legales de control fiscal vigentes, será registrado ante la Contraloría General del Estado.</w:t>
      </w:r>
    </w:p>
    <w:p w14:paraId="5AD588F5" w14:textId="77777777" w:rsidR="006E6AA8" w:rsidRPr="00DC33B5" w:rsidRDefault="006E6AA8" w:rsidP="006E6AA8">
      <w:pPr>
        <w:jc w:val="both"/>
        <w:rPr>
          <w:rFonts w:ascii="Calibri" w:hAnsi="Calibri" w:cs="Calibri"/>
          <w:sz w:val="22"/>
          <w:szCs w:val="22"/>
          <w:lang w:val="es-BO"/>
        </w:rPr>
      </w:pPr>
    </w:p>
    <w:p w14:paraId="4CF40AC0" w14:textId="16546F8B" w:rsidR="006E6AA8" w:rsidRPr="00DC33B5" w:rsidRDefault="00DE5EF8" w:rsidP="006E6AA8">
      <w:pPr>
        <w:jc w:val="both"/>
        <w:rPr>
          <w:rFonts w:ascii="Calibri" w:hAnsi="Calibri" w:cs="Calibri"/>
          <w:sz w:val="22"/>
          <w:szCs w:val="22"/>
          <w:lang w:val="es-BO"/>
        </w:rPr>
      </w:pPr>
      <w:r>
        <w:rPr>
          <w:rFonts w:ascii="Calibri" w:hAnsi="Calibri" w:cs="Calibri"/>
          <w:b/>
          <w:bCs/>
          <w:i/>
          <w:iCs/>
          <w:color w:val="1F4E79"/>
          <w:sz w:val="22"/>
          <w:szCs w:val="22"/>
          <w:lang w:val="es-BO"/>
        </w:rPr>
        <w:t xml:space="preserve">Cochabamba, xxx de xxxxxxx de 2021 </w:t>
      </w:r>
    </w:p>
    <w:p w14:paraId="3FA0B848" w14:textId="491EFB1B" w:rsidR="006E6AA8" w:rsidRPr="00DC33B5" w:rsidRDefault="006E6AA8" w:rsidP="006E6AA8">
      <w:pPr>
        <w:jc w:val="both"/>
        <w:rPr>
          <w:rFonts w:ascii="Calibri" w:hAnsi="Calibri" w:cs="Calibri"/>
          <w:b/>
          <w:i/>
          <w:sz w:val="22"/>
          <w:szCs w:val="22"/>
          <w:lang w:val="es-BO"/>
        </w:rPr>
      </w:pPr>
    </w:p>
    <w:p w14:paraId="4494140C" w14:textId="0FA2D14C" w:rsidR="00E5307C" w:rsidRPr="00DC33B5" w:rsidRDefault="00E5307C" w:rsidP="006E6AA8">
      <w:pPr>
        <w:jc w:val="both"/>
        <w:rPr>
          <w:rFonts w:ascii="Calibri" w:hAnsi="Calibri" w:cs="Calibri"/>
          <w:b/>
          <w:i/>
          <w:sz w:val="22"/>
          <w:szCs w:val="22"/>
          <w:lang w:val="es-BO"/>
        </w:rPr>
      </w:pPr>
    </w:p>
    <w:p w14:paraId="74441923" w14:textId="77777777" w:rsidR="00E5307C" w:rsidRPr="00DC33B5" w:rsidRDefault="00E5307C" w:rsidP="006E6AA8">
      <w:pPr>
        <w:jc w:val="both"/>
        <w:rPr>
          <w:rFonts w:ascii="Calibri" w:hAnsi="Calibri" w:cs="Calibri"/>
          <w:b/>
          <w:i/>
          <w:sz w:val="22"/>
          <w:szCs w:val="22"/>
          <w:lang w:val="es-BO"/>
        </w:rPr>
      </w:pPr>
    </w:p>
    <w:tbl>
      <w:tblPr>
        <w:tblW w:w="0" w:type="auto"/>
        <w:jc w:val="center"/>
        <w:tblLook w:val="04A0" w:firstRow="1" w:lastRow="0" w:firstColumn="1" w:lastColumn="0" w:noHBand="0" w:noVBand="1"/>
      </w:tblPr>
      <w:tblGrid>
        <w:gridCol w:w="4556"/>
        <w:gridCol w:w="4432"/>
      </w:tblGrid>
      <w:tr w:rsidR="006E6AA8" w:rsidRPr="00DC33B5" w14:paraId="0B60AFC0" w14:textId="77777777" w:rsidTr="00E5307C">
        <w:trPr>
          <w:trHeight w:val="215"/>
          <w:jc w:val="center"/>
        </w:trPr>
        <w:tc>
          <w:tcPr>
            <w:tcW w:w="4556" w:type="dxa"/>
            <w:hideMark/>
          </w:tcPr>
          <w:p w14:paraId="13CA703C" w14:textId="77777777" w:rsidR="006E6AA8" w:rsidRPr="00DC33B5" w:rsidRDefault="006E6AA8" w:rsidP="00365DDC">
            <w:pPr>
              <w:autoSpaceDE w:val="0"/>
              <w:autoSpaceDN w:val="0"/>
              <w:adjustRightInd w:val="0"/>
              <w:jc w:val="center"/>
              <w:rPr>
                <w:rFonts w:ascii="Calibri" w:hAnsi="Calibri" w:cs="Calibri"/>
                <w:i/>
                <w:sz w:val="22"/>
                <w:szCs w:val="22"/>
                <w:lang w:val="es-BO"/>
              </w:rPr>
            </w:pPr>
            <w:r w:rsidRPr="00DC33B5">
              <w:rPr>
                <w:rFonts w:ascii="Calibri" w:hAnsi="Calibri" w:cs="Calibri"/>
                <w:b/>
                <w:bCs/>
                <w:i/>
                <w:iCs/>
                <w:color w:val="1F4E79"/>
                <w:sz w:val="22"/>
                <w:szCs w:val="22"/>
                <w:lang w:val="es-BO"/>
              </w:rPr>
              <w:fldChar w:fldCharType="begin">
                <w:ffData>
                  <w:name w:val=""/>
                  <w:enabled/>
                  <w:calcOnExit w:val="0"/>
                  <w:textInput>
                    <w:default w:val="[Registrar el nombre y cargo del Funcionario habilitado para la firma del Contrato]"/>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el nombre y cargo del Funcionario habilitado para la firma del Contrato]</w:t>
            </w:r>
            <w:r w:rsidRPr="00DC33B5">
              <w:rPr>
                <w:rFonts w:ascii="Calibri" w:hAnsi="Calibri" w:cs="Calibri"/>
                <w:b/>
                <w:bCs/>
                <w:i/>
                <w:iCs/>
                <w:color w:val="1F4E79"/>
                <w:sz w:val="22"/>
                <w:szCs w:val="22"/>
                <w:lang w:val="es-BO"/>
              </w:rPr>
              <w:fldChar w:fldCharType="end"/>
            </w:r>
          </w:p>
          <w:p w14:paraId="58406B9D" w14:textId="77777777" w:rsidR="006E6AA8" w:rsidRPr="00DC33B5" w:rsidRDefault="006E6AA8" w:rsidP="00365DDC">
            <w:pPr>
              <w:autoSpaceDE w:val="0"/>
              <w:autoSpaceDN w:val="0"/>
              <w:adjustRightInd w:val="0"/>
              <w:jc w:val="center"/>
              <w:rPr>
                <w:rFonts w:ascii="Calibri" w:hAnsi="Calibri" w:cs="Calibri"/>
                <w:i/>
                <w:sz w:val="22"/>
                <w:szCs w:val="22"/>
                <w:lang w:val="es-BO"/>
              </w:rPr>
            </w:pPr>
          </w:p>
        </w:tc>
        <w:tc>
          <w:tcPr>
            <w:tcW w:w="4432" w:type="dxa"/>
            <w:hideMark/>
          </w:tcPr>
          <w:p w14:paraId="3A6D3A41" w14:textId="77777777" w:rsidR="006E6AA8" w:rsidRPr="00DC33B5" w:rsidRDefault="006E6AA8" w:rsidP="00365DDC">
            <w:pPr>
              <w:autoSpaceDE w:val="0"/>
              <w:autoSpaceDN w:val="0"/>
              <w:adjustRightInd w:val="0"/>
              <w:jc w:val="center"/>
              <w:rPr>
                <w:rFonts w:ascii="Calibri" w:hAnsi="Calibri" w:cs="Calibri"/>
                <w:i/>
                <w:sz w:val="22"/>
                <w:szCs w:val="22"/>
                <w:lang w:val="es-BO"/>
              </w:rPr>
            </w:pPr>
            <w:r w:rsidRPr="00DC33B5">
              <w:rPr>
                <w:rFonts w:ascii="Calibri" w:hAnsi="Calibri" w:cs="Calibri"/>
                <w:b/>
                <w:bCs/>
                <w:iCs/>
                <w:color w:val="1F4E79"/>
                <w:sz w:val="22"/>
                <w:szCs w:val="22"/>
                <w:lang w:val="es-BO"/>
              </w:rPr>
              <w:t xml:space="preserve"> </w:t>
            </w:r>
            <w:r w:rsidRPr="00DC33B5">
              <w:rPr>
                <w:rFonts w:ascii="Calibri" w:hAnsi="Calibri" w:cs="Calibri"/>
                <w:b/>
                <w:bCs/>
                <w:i/>
                <w:iCs/>
                <w:color w:val="1F4E79"/>
                <w:sz w:val="22"/>
                <w:szCs w:val="22"/>
                <w:lang w:val="es-BO"/>
              </w:rPr>
              <w:fldChar w:fldCharType="begin">
                <w:ffData>
                  <w:name w:val=""/>
                  <w:enabled/>
                  <w:calcOnExit w:val="0"/>
                  <w:textInput>
                    <w:default w:val="[Registrar la razón social del PROVEEDOR]"/>
                  </w:textInput>
                </w:ffData>
              </w:fldChar>
            </w:r>
            <w:r w:rsidRPr="00DC33B5">
              <w:rPr>
                <w:rFonts w:ascii="Calibri" w:hAnsi="Calibri" w:cs="Calibri"/>
                <w:b/>
                <w:bCs/>
                <w:i/>
                <w:iCs/>
                <w:color w:val="1F4E79"/>
                <w:sz w:val="22"/>
                <w:szCs w:val="22"/>
                <w:lang w:val="es-BO"/>
              </w:rPr>
              <w:instrText xml:space="preserve"> FORMTEXT </w:instrText>
            </w:r>
            <w:r w:rsidRPr="00DC33B5">
              <w:rPr>
                <w:rFonts w:ascii="Calibri" w:hAnsi="Calibri" w:cs="Calibri"/>
                <w:b/>
                <w:bCs/>
                <w:i/>
                <w:iCs/>
                <w:color w:val="1F4E79"/>
                <w:sz w:val="22"/>
                <w:szCs w:val="22"/>
                <w:lang w:val="es-BO"/>
              </w:rPr>
            </w:r>
            <w:r w:rsidRPr="00DC33B5">
              <w:rPr>
                <w:rFonts w:ascii="Calibri" w:hAnsi="Calibri" w:cs="Calibri"/>
                <w:b/>
                <w:bCs/>
                <w:i/>
                <w:iCs/>
                <w:color w:val="1F4E79"/>
                <w:sz w:val="22"/>
                <w:szCs w:val="22"/>
                <w:lang w:val="es-BO"/>
              </w:rPr>
              <w:fldChar w:fldCharType="separate"/>
            </w:r>
            <w:r w:rsidRPr="00DC33B5">
              <w:rPr>
                <w:rFonts w:ascii="Calibri" w:hAnsi="Calibri" w:cs="Calibri"/>
                <w:b/>
                <w:bCs/>
                <w:i/>
                <w:iCs/>
                <w:noProof/>
                <w:color w:val="1F4E79"/>
                <w:sz w:val="22"/>
                <w:szCs w:val="22"/>
                <w:lang w:val="es-BO"/>
              </w:rPr>
              <w:t>[Registrar la razón social del PROVEEDOR]</w:t>
            </w:r>
            <w:r w:rsidRPr="00DC33B5">
              <w:rPr>
                <w:rFonts w:ascii="Calibri" w:hAnsi="Calibri" w:cs="Calibri"/>
                <w:b/>
                <w:bCs/>
                <w:i/>
                <w:iCs/>
                <w:color w:val="1F4E79"/>
                <w:sz w:val="22"/>
                <w:szCs w:val="22"/>
                <w:lang w:val="es-BO"/>
              </w:rPr>
              <w:fldChar w:fldCharType="end"/>
            </w:r>
          </w:p>
        </w:tc>
      </w:tr>
    </w:tbl>
    <w:p w14:paraId="1223DD4D" w14:textId="35D1D2D3" w:rsidR="00C312B4" w:rsidRPr="00DE5EF8" w:rsidRDefault="00E5307C" w:rsidP="00DE5EF8">
      <w:pPr>
        <w:pStyle w:val="Ttulo3"/>
      </w:pPr>
      <w:bookmarkStart w:id="190" w:name="_Toc44846600"/>
      <w:bookmarkEnd w:id="174"/>
      <w:r w:rsidRPr="00DC33B5">
        <w:br w:type="page"/>
      </w:r>
      <w:bookmarkEnd w:id="190"/>
    </w:p>
    <w:p w14:paraId="13D973FE" w14:textId="28DE721A" w:rsidR="000F403C" w:rsidRPr="00DC33B5" w:rsidRDefault="00E615CF" w:rsidP="00E615CF">
      <w:pPr>
        <w:pStyle w:val="Ttulo2"/>
        <w:shd w:val="clear" w:color="auto" w:fill="D9D9D9" w:themeFill="background1" w:themeFillShade="D9"/>
        <w:spacing w:before="0" w:line="240" w:lineRule="auto"/>
        <w:rPr>
          <w:rFonts w:cstheme="minorHAnsi"/>
          <w:i/>
          <w:sz w:val="22"/>
          <w:szCs w:val="22"/>
        </w:rPr>
      </w:pPr>
      <w:bookmarkStart w:id="191" w:name="_Toc44846601"/>
      <w:r w:rsidRPr="00DC33B5">
        <w:rPr>
          <w:sz w:val="28"/>
        </w:rPr>
        <w:lastRenderedPageBreak/>
        <w:t>MODELO DE SOLICITUD DE COTIZACIÓN</w:t>
      </w:r>
      <w:bookmarkEnd w:id="191"/>
    </w:p>
    <w:p w14:paraId="20AE748C" w14:textId="4043DA4C" w:rsidR="00E615CF" w:rsidRPr="00DC33B5" w:rsidRDefault="00E615CF" w:rsidP="00E615CF">
      <w:pPr>
        <w:rPr>
          <w:rFonts w:asciiTheme="minorHAnsi" w:hAnsiTheme="minorHAnsi" w:cstheme="minorHAnsi"/>
          <w:sz w:val="22"/>
          <w:szCs w:val="22"/>
          <w:lang w:val="es-BO"/>
        </w:rPr>
      </w:pPr>
    </w:p>
    <w:p w14:paraId="3ED384B8" w14:textId="07F2C910" w:rsidR="00E615CF" w:rsidRPr="00DC33B5" w:rsidRDefault="00223227" w:rsidP="00E615CF">
      <w:pPr>
        <w:jc w:val="right"/>
        <w:rPr>
          <w:rFonts w:ascii="Calibri" w:hAnsi="Calibri"/>
          <w:sz w:val="22"/>
          <w:szCs w:val="22"/>
        </w:rPr>
      </w:pPr>
      <w:r>
        <w:rPr>
          <w:rFonts w:ascii="Calibri" w:hAnsi="Calibri"/>
          <w:sz w:val="22"/>
          <w:szCs w:val="22"/>
        </w:rPr>
        <w:t>Lugar y fecha: 05</w:t>
      </w:r>
      <w:r w:rsidR="00470D1F">
        <w:rPr>
          <w:rFonts w:ascii="Calibri" w:hAnsi="Calibri"/>
          <w:sz w:val="22"/>
          <w:szCs w:val="22"/>
        </w:rPr>
        <w:t xml:space="preserve"> de agosto de 2021</w:t>
      </w:r>
    </w:p>
    <w:p w14:paraId="53974EC6" w14:textId="0C293DCA" w:rsidR="00E615CF" w:rsidRPr="00DC33B5" w:rsidRDefault="00E615CF" w:rsidP="00E615CF">
      <w:pPr>
        <w:jc w:val="both"/>
        <w:rPr>
          <w:rFonts w:ascii="Calibri" w:hAnsi="Calibri"/>
          <w:sz w:val="22"/>
          <w:szCs w:val="22"/>
        </w:rPr>
      </w:pPr>
    </w:p>
    <w:p w14:paraId="6EB5EA27" w14:textId="77777777" w:rsidR="00E615CF" w:rsidRPr="00DC33B5" w:rsidRDefault="00E615CF" w:rsidP="00E615CF">
      <w:pPr>
        <w:jc w:val="both"/>
        <w:rPr>
          <w:rFonts w:ascii="Calibri" w:hAnsi="Calibri"/>
          <w:sz w:val="22"/>
          <w:szCs w:val="22"/>
        </w:rPr>
      </w:pPr>
      <w:r w:rsidRPr="00DC33B5">
        <w:rPr>
          <w:rFonts w:ascii="Calibri" w:hAnsi="Calibri"/>
          <w:sz w:val="22"/>
          <w:szCs w:val="22"/>
        </w:rPr>
        <w:t>Señores</w:t>
      </w:r>
    </w:p>
    <w:p w14:paraId="214DE4E7" w14:textId="77777777" w:rsidR="00E615CF" w:rsidRPr="00DC33B5" w:rsidRDefault="00E615CF" w:rsidP="00E615CF">
      <w:pPr>
        <w:jc w:val="right"/>
        <w:rPr>
          <w:rFonts w:ascii="Calibri" w:hAnsi="Calibri"/>
          <w:b/>
          <w:iCs/>
          <w:sz w:val="22"/>
          <w:szCs w:val="22"/>
        </w:rPr>
      </w:pPr>
    </w:p>
    <w:p w14:paraId="44533AC0" w14:textId="3391F57B" w:rsidR="00E615CF" w:rsidRPr="00DC33B5" w:rsidRDefault="00E615CF" w:rsidP="00E615CF">
      <w:pPr>
        <w:ind w:left="2880" w:hanging="720"/>
        <w:jc w:val="both"/>
        <w:rPr>
          <w:rFonts w:ascii="Calibri" w:hAnsi="Calibri"/>
          <w:b/>
          <w:iCs/>
          <w:color w:val="1F4E79"/>
          <w:sz w:val="22"/>
          <w:szCs w:val="22"/>
          <w:u w:val="single"/>
        </w:rPr>
      </w:pPr>
      <w:r w:rsidRPr="00DC33B5">
        <w:rPr>
          <w:rFonts w:ascii="Calibri" w:hAnsi="Calibri"/>
          <w:b/>
          <w:iCs/>
          <w:sz w:val="22"/>
          <w:szCs w:val="22"/>
        </w:rPr>
        <w:t>REF.:</w:t>
      </w:r>
      <w:r w:rsidRPr="00DC33B5">
        <w:rPr>
          <w:rFonts w:ascii="Calibri" w:hAnsi="Calibri"/>
          <w:b/>
          <w:iCs/>
          <w:sz w:val="22"/>
          <w:szCs w:val="22"/>
        </w:rPr>
        <w:tab/>
      </w:r>
      <w:r w:rsidR="00470D1F" w:rsidRPr="007C25F1">
        <w:rPr>
          <w:rFonts w:ascii="Calibri" w:hAnsi="Calibri"/>
          <w:b/>
          <w:iCs/>
          <w:color w:val="1F4E79"/>
          <w:u w:val="single"/>
        </w:rPr>
        <w:t xml:space="preserve">CONTRATO DE PRÉSTAMO N°3725/BL-BO, </w:t>
      </w:r>
      <w:r w:rsidR="00470D1F">
        <w:rPr>
          <w:rFonts w:ascii="Calibri" w:hAnsi="Calibri"/>
          <w:b/>
          <w:iCs/>
          <w:u w:val="single"/>
        </w:rPr>
        <w:t>PROGRAMA DE ELECTRIFICACIÓ</w:t>
      </w:r>
      <w:r w:rsidR="00470D1F" w:rsidRPr="007C25F1">
        <w:rPr>
          <w:rFonts w:ascii="Calibri" w:hAnsi="Calibri"/>
          <w:b/>
          <w:iCs/>
          <w:u w:val="single"/>
        </w:rPr>
        <w:t>N RURAL II</w:t>
      </w:r>
      <w:r w:rsidRPr="00DC33B5">
        <w:rPr>
          <w:rFonts w:ascii="Calibri" w:hAnsi="Calibri"/>
          <w:b/>
          <w:iCs/>
          <w:color w:val="1F4E79"/>
          <w:sz w:val="22"/>
          <w:szCs w:val="22"/>
          <w:u w:val="single"/>
        </w:rPr>
        <w:t xml:space="preserve">. </w:t>
      </w:r>
      <w:r w:rsidRPr="00DC33B5">
        <w:rPr>
          <w:rFonts w:ascii="Calibri" w:hAnsi="Calibri"/>
          <w:b/>
          <w:iCs/>
          <w:sz w:val="22"/>
          <w:szCs w:val="22"/>
          <w:u w:val="single"/>
        </w:rPr>
        <w:t>INVITACIÓN A PRESENTAR COTIZACIÓN PARA</w:t>
      </w:r>
      <w:r w:rsidR="00A5648E">
        <w:rPr>
          <w:rFonts w:ascii="Calibri" w:hAnsi="Calibri"/>
          <w:b/>
          <w:iCs/>
          <w:sz w:val="22"/>
          <w:szCs w:val="22"/>
          <w:u w:val="single"/>
        </w:rPr>
        <w:t xml:space="preserve"> </w:t>
      </w:r>
      <w:r w:rsidR="00A5648E" w:rsidRPr="00A5648E">
        <w:rPr>
          <w:rFonts w:ascii="Calibri" w:hAnsi="Calibri"/>
          <w:b/>
          <w:iCs/>
          <w:color w:val="1F4E79"/>
          <w:u w:val="single"/>
        </w:rPr>
        <w:t>ADQUISICIÓN DE ROPA DE TRABAJO, EQUIPO DE PROTECCION Y CALZADOS PARA EL PROGRAMA DE ELECTRIFICACION RURAL II – GESTIÓN 2021</w:t>
      </w:r>
      <w:r w:rsidRPr="00DC33B5">
        <w:rPr>
          <w:rFonts w:ascii="Calibri" w:hAnsi="Calibri"/>
          <w:b/>
          <w:iCs/>
          <w:color w:val="1F4E79"/>
          <w:sz w:val="22"/>
          <w:szCs w:val="22"/>
          <w:u w:val="single"/>
        </w:rPr>
        <w:t>.</w:t>
      </w:r>
    </w:p>
    <w:p w14:paraId="00F6FAF7" w14:textId="77777777" w:rsidR="0075134D" w:rsidRPr="00DC33B5" w:rsidRDefault="0075134D" w:rsidP="00E615CF">
      <w:pPr>
        <w:ind w:left="2880" w:hanging="720"/>
        <w:jc w:val="both"/>
        <w:rPr>
          <w:rFonts w:ascii="Calibri" w:hAnsi="Calibri"/>
          <w:sz w:val="22"/>
          <w:szCs w:val="22"/>
        </w:rPr>
      </w:pPr>
    </w:p>
    <w:p w14:paraId="5B38285C" w14:textId="77777777" w:rsidR="00E615CF" w:rsidRPr="00DC33B5" w:rsidRDefault="00E615CF" w:rsidP="00E615CF">
      <w:pPr>
        <w:pStyle w:val="Textoindependiente"/>
        <w:spacing w:after="0"/>
        <w:rPr>
          <w:rFonts w:ascii="Calibri" w:hAnsi="Calibri"/>
          <w:sz w:val="22"/>
          <w:szCs w:val="22"/>
          <w:lang w:val="es-ES_tradnl"/>
        </w:rPr>
      </w:pPr>
      <w:r w:rsidRPr="00DC33B5">
        <w:rPr>
          <w:rFonts w:ascii="Calibri" w:hAnsi="Calibri"/>
          <w:sz w:val="22"/>
          <w:szCs w:val="22"/>
          <w:lang w:val="es-ES_tradnl"/>
        </w:rPr>
        <w:t>De nuestra consideración:</w:t>
      </w:r>
    </w:p>
    <w:p w14:paraId="7D9F12D8" w14:textId="77777777" w:rsidR="0075134D" w:rsidRPr="00DC33B5" w:rsidRDefault="0075134D" w:rsidP="00E615CF">
      <w:pPr>
        <w:pStyle w:val="Textoindependiente"/>
        <w:spacing w:after="0"/>
        <w:rPr>
          <w:rFonts w:ascii="Calibri" w:hAnsi="Calibri"/>
          <w:sz w:val="22"/>
          <w:szCs w:val="22"/>
          <w:lang w:val="es-ES_tradnl"/>
        </w:rPr>
      </w:pPr>
    </w:p>
    <w:p w14:paraId="579E7757" w14:textId="0760FE8C" w:rsidR="00E615CF" w:rsidRPr="00DC33B5" w:rsidRDefault="00E615CF" w:rsidP="00E615CF">
      <w:pPr>
        <w:jc w:val="both"/>
        <w:rPr>
          <w:rFonts w:ascii="Calibri" w:hAnsi="Calibri"/>
          <w:sz w:val="22"/>
          <w:szCs w:val="22"/>
        </w:rPr>
      </w:pPr>
      <w:r w:rsidRPr="00DC33B5">
        <w:rPr>
          <w:rFonts w:ascii="Calibri" w:hAnsi="Calibri"/>
          <w:sz w:val="22"/>
          <w:szCs w:val="22"/>
        </w:rPr>
        <w:t xml:space="preserve">El Estado Plurinacional de Bolivia ha recibido un financiamiento del Banco Interamericano de Desarrollo, para </w:t>
      </w:r>
      <w:r w:rsidR="004D786E">
        <w:rPr>
          <w:rFonts w:ascii="Calibri" w:hAnsi="Calibri"/>
          <w:sz w:val="22"/>
          <w:szCs w:val="22"/>
        </w:rPr>
        <w:t>financiar</w:t>
      </w:r>
      <w:r w:rsidRPr="00DC33B5">
        <w:rPr>
          <w:rFonts w:ascii="Calibri" w:hAnsi="Calibri"/>
          <w:sz w:val="22"/>
          <w:szCs w:val="22"/>
        </w:rPr>
        <w:t xml:space="preserve"> </w:t>
      </w:r>
      <w:r w:rsidR="00A5648E">
        <w:rPr>
          <w:rFonts w:ascii="Calibri" w:hAnsi="Calibri"/>
          <w:sz w:val="22"/>
          <w:szCs w:val="22"/>
        </w:rPr>
        <w:t>total</w:t>
      </w:r>
      <w:r w:rsidR="004D786E">
        <w:rPr>
          <w:rFonts w:ascii="Calibri" w:hAnsi="Calibri"/>
          <w:sz w:val="22"/>
          <w:szCs w:val="22"/>
        </w:rPr>
        <w:t xml:space="preserve">mente </w:t>
      </w:r>
      <w:r w:rsidR="00A5648E">
        <w:rPr>
          <w:rFonts w:ascii="Calibri" w:hAnsi="Calibri"/>
          <w:sz w:val="22"/>
          <w:szCs w:val="22"/>
        </w:rPr>
        <w:t xml:space="preserve"> </w:t>
      </w:r>
      <w:r w:rsidR="0075134D" w:rsidRPr="00DC33B5">
        <w:rPr>
          <w:rFonts w:ascii="Calibri" w:hAnsi="Calibri" w:cs="Calibri"/>
          <w:b/>
          <w:bCs/>
          <w:i/>
          <w:iCs/>
          <w:color w:val="1F4E79" w:themeColor="accent5" w:themeShade="80"/>
        </w:rPr>
        <w:t xml:space="preserve"> </w:t>
      </w:r>
      <w:r w:rsidRPr="00DC33B5">
        <w:rPr>
          <w:rFonts w:ascii="Calibri" w:hAnsi="Calibri"/>
          <w:sz w:val="22"/>
          <w:szCs w:val="22"/>
        </w:rPr>
        <w:t>el Prog</w:t>
      </w:r>
      <w:r w:rsidR="004D786E">
        <w:rPr>
          <w:rFonts w:ascii="Calibri" w:hAnsi="Calibri"/>
          <w:sz w:val="22"/>
          <w:szCs w:val="22"/>
        </w:rPr>
        <w:t xml:space="preserve">rama citado en la referencia. </w:t>
      </w:r>
      <w:r w:rsidRPr="00DC33B5">
        <w:rPr>
          <w:rFonts w:ascii="Calibri" w:hAnsi="Calibri"/>
          <w:sz w:val="22"/>
          <w:szCs w:val="22"/>
        </w:rPr>
        <w:t xml:space="preserve"> </w:t>
      </w:r>
      <w:r w:rsidR="004D786E">
        <w:rPr>
          <w:rFonts w:ascii="Calibri" w:hAnsi="Calibri"/>
        </w:rPr>
        <w:t>La Empresa Nacional de Electricidad –ENDE</w:t>
      </w:r>
      <w:r w:rsidR="004D786E" w:rsidRPr="00DC33B5">
        <w:rPr>
          <w:rFonts w:ascii="Calibri" w:hAnsi="Calibri"/>
          <w:b/>
          <w:bCs/>
          <w:i/>
          <w:color w:val="1F4E79"/>
          <w:sz w:val="22"/>
          <w:szCs w:val="22"/>
        </w:rPr>
        <w:t xml:space="preserve"> </w:t>
      </w:r>
      <w:r w:rsidRPr="00DC33B5">
        <w:rPr>
          <w:rFonts w:ascii="Calibri" w:hAnsi="Calibri"/>
          <w:iCs/>
          <w:color w:val="1F4E79"/>
          <w:sz w:val="22"/>
          <w:szCs w:val="22"/>
        </w:rPr>
        <w:t xml:space="preserve"> </w:t>
      </w:r>
      <w:r w:rsidRPr="00DC33B5">
        <w:rPr>
          <w:rFonts w:ascii="Calibri" w:hAnsi="Calibri"/>
          <w:sz w:val="22"/>
          <w:szCs w:val="22"/>
        </w:rPr>
        <w:t>es el responsable de la ejecución del Programa.</w:t>
      </w:r>
    </w:p>
    <w:p w14:paraId="7555360B" w14:textId="77777777" w:rsidR="00E615CF" w:rsidRPr="00DC33B5" w:rsidRDefault="00E615CF" w:rsidP="00E615CF">
      <w:pPr>
        <w:jc w:val="both"/>
        <w:rPr>
          <w:rFonts w:ascii="Calibri" w:hAnsi="Calibri"/>
          <w:sz w:val="22"/>
          <w:szCs w:val="22"/>
        </w:rPr>
      </w:pPr>
    </w:p>
    <w:p w14:paraId="47452ADF" w14:textId="03E6747D" w:rsidR="00E615CF" w:rsidRDefault="00E615CF" w:rsidP="00877D93">
      <w:pPr>
        <w:tabs>
          <w:tab w:val="left" w:pos="360"/>
          <w:tab w:val="left" w:pos="426"/>
        </w:tabs>
        <w:suppressAutoHyphens/>
        <w:ind w:right="85"/>
        <w:jc w:val="both"/>
        <w:rPr>
          <w:rFonts w:ascii="Calibri" w:hAnsi="Calibri"/>
          <w:sz w:val="22"/>
          <w:szCs w:val="22"/>
        </w:rPr>
      </w:pPr>
      <w:r w:rsidRPr="00DC33B5">
        <w:rPr>
          <w:rFonts w:ascii="Calibri" w:hAnsi="Calibri"/>
          <w:sz w:val="22"/>
          <w:szCs w:val="22"/>
        </w:rPr>
        <w:t xml:space="preserve">En este sentido, solicitamos presentar su Cotización para la </w:t>
      </w:r>
      <w:r w:rsidRPr="00DC33B5">
        <w:rPr>
          <w:rFonts w:ascii="Calibri" w:hAnsi="Calibri"/>
          <w:i/>
          <w:iCs/>
          <w:sz w:val="22"/>
          <w:szCs w:val="22"/>
        </w:rPr>
        <w:t>adquisición</w:t>
      </w:r>
      <w:r w:rsidRPr="00DC33B5">
        <w:rPr>
          <w:rFonts w:ascii="Calibri" w:hAnsi="Calibri"/>
          <w:sz w:val="22"/>
          <w:szCs w:val="22"/>
        </w:rPr>
        <w:t xml:space="preserve"> de </w:t>
      </w:r>
      <w:r w:rsidR="00510A9E" w:rsidRPr="00DC33B5">
        <w:rPr>
          <w:rFonts w:ascii="Calibri" w:hAnsi="Calibri"/>
          <w:sz w:val="22"/>
          <w:szCs w:val="22"/>
        </w:rPr>
        <w:t xml:space="preserve">los </w:t>
      </w:r>
      <w:r w:rsidR="00510A9E" w:rsidRPr="00DC33B5">
        <w:rPr>
          <w:rFonts w:ascii="Calibri" w:hAnsi="Calibri"/>
          <w:i/>
          <w:iCs/>
          <w:sz w:val="22"/>
          <w:szCs w:val="22"/>
        </w:rPr>
        <w:t>B</w:t>
      </w:r>
      <w:r w:rsidRPr="00DC33B5">
        <w:rPr>
          <w:rFonts w:ascii="Calibri" w:hAnsi="Calibri"/>
          <w:i/>
          <w:iCs/>
          <w:sz w:val="22"/>
          <w:szCs w:val="22"/>
        </w:rPr>
        <w:t>ienes</w:t>
      </w:r>
      <w:r w:rsidR="004D786E">
        <w:rPr>
          <w:rFonts w:ascii="Calibri" w:hAnsi="Calibri"/>
          <w:i/>
          <w:iCs/>
          <w:sz w:val="22"/>
          <w:szCs w:val="22"/>
        </w:rPr>
        <w:t xml:space="preserve"> y Servicios Conexos</w:t>
      </w:r>
      <w:r w:rsidRPr="00DC33B5">
        <w:rPr>
          <w:rFonts w:ascii="Calibri" w:hAnsi="Calibri"/>
          <w:sz w:val="22"/>
          <w:szCs w:val="22"/>
        </w:rPr>
        <w:t xml:space="preserve"> de la referencia. </w:t>
      </w:r>
    </w:p>
    <w:tbl>
      <w:tblPr>
        <w:tblW w:w="4732" w:type="pct"/>
        <w:tblInd w:w="274" w:type="dxa"/>
        <w:tblLayout w:type="fixed"/>
        <w:tblCellMar>
          <w:left w:w="70" w:type="dxa"/>
          <w:right w:w="70" w:type="dxa"/>
        </w:tblCellMar>
        <w:tblLook w:val="04A0" w:firstRow="1" w:lastRow="0" w:firstColumn="1" w:lastColumn="0" w:noHBand="0" w:noVBand="1"/>
      </w:tblPr>
      <w:tblGrid>
        <w:gridCol w:w="567"/>
        <w:gridCol w:w="2551"/>
        <w:gridCol w:w="709"/>
        <w:gridCol w:w="857"/>
        <w:gridCol w:w="850"/>
        <w:gridCol w:w="1588"/>
        <w:gridCol w:w="1584"/>
      </w:tblGrid>
      <w:tr w:rsidR="00C46259" w:rsidRPr="00C46259" w14:paraId="46786468" w14:textId="163F3983" w:rsidTr="00C46259">
        <w:trPr>
          <w:trHeight w:val="1256"/>
        </w:trPr>
        <w:tc>
          <w:tcPr>
            <w:tcW w:w="326" w:type="pc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0745546" w14:textId="77777777" w:rsidR="00D3286A" w:rsidRPr="00C46259" w:rsidRDefault="00D3286A" w:rsidP="00877D93">
            <w:pPr>
              <w:jc w:val="center"/>
              <w:rPr>
                <w:rFonts w:ascii="Tahoma" w:hAnsi="Tahoma" w:cs="Tahoma"/>
                <w:bCs/>
                <w:color w:val="000000"/>
                <w:sz w:val="18"/>
                <w:szCs w:val="18"/>
                <w:lang w:val="es-BO" w:eastAsia="es-BO"/>
              </w:rPr>
            </w:pPr>
            <w:r w:rsidRPr="00C46259">
              <w:rPr>
                <w:rFonts w:ascii="Tahoma" w:hAnsi="Tahoma" w:cs="Tahoma"/>
                <w:bCs/>
                <w:color w:val="000000"/>
                <w:sz w:val="18"/>
                <w:szCs w:val="18"/>
                <w:lang w:val="es-BO" w:eastAsia="es-BO"/>
              </w:rPr>
              <w:t>Ítem</w:t>
            </w:r>
          </w:p>
        </w:tc>
        <w:tc>
          <w:tcPr>
            <w:tcW w:w="1465" w:type="pct"/>
            <w:tcBorders>
              <w:top w:val="single" w:sz="8" w:space="0" w:color="auto"/>
              <w:left w:val="single" w:sz="8" w:space="0" w:color="auto"/>
              <w:bottom w:val="single" w:sz="8" w:space="0" w:color="000000"/>
              <w:right w:val="nil"/>
            </w:tcBorders>
            <w:shd w:val="clear" w:color="000000" w:fill="F2F2F2"/>
            <w:vAlign w:val="center"/>
            <w:hideMark/>
          </w:tcPr>
          <w:p w14:paraId="69F836EB" w14:textId="77777777" w:rsidR="00D3286A" w:rsidRPr="00C46259" w:rsidRDefault="00D3286A" w:rsidP="00877D93">
            <w:pPr>
              <w:jc w:val="center"/>
              <w:rPr>
                <w:rFonts w:ascii="Tahoma" w:hAnsi="Tahoma" w:cs="Tahoma"/>
                <w:bCs/>
                <w:color w:val="000000"/>
                <w:sz w:val="18"/>
                <w:szCs w:val="18"/>
                <w:lang w:val="es-BO" w:eastAsia="es-BO"/>
              </w:rPr>
            </w:pPr>
            <w:r w:rsidRPr="00C46259">
              <w:rPr>
                <w:rFonts w:ascii="Tahoma" w:hAnsi="Tahoma" w:cs="Tahoma"/>
                <w:bCs/>
                <w:color w:val="000000"/>
                <w:sz w:val="18"/>
                <w:szCs w:val="18"/>
                <w:lang w:val="es-BO" w:eastAsia="es-BO"/>
              </w:rPr>
              <w:t>Descripción</w:t>
            </w:r>
          </w:p>
        </w:tc>
        <w:tc>
          <w:tcPr>
            <w:tcW w:w="40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25FC310" w14:textId="77777777" w:rsidR="00D3286A" w:rsidRPr="00C46259" w:rsidRDefault="00D3286A" w:rsidP="00877D93">
            <w:pPr>
              <w:jc w:val="center"/>
              <w:rPr>
                <w:rFonts w:ascii="Tahoma" w:hAnsi="Tahoma" w:cs="Tahoma"/>
                <w:bCs/>
                <w:color w:val="000000"/>
                <w:sz w:val="18"/>
                <w:szCs w:val="18"/>
                <w:lang w:val="es-BO" w:eastAsia="es-BO"/>
              </w:rPr>
            </w:pPr>
            <w:r w:rsidRPr="00C46259">
              <w:rPr>
                <w:rFonts w:ascii="Tahoma" w:hAnsi="Tahoma" w:cs="Tahoma"/>
                <w:bCs/>
                <w:color w:val="000000"/>
                <w:sz w:val="18"/>
                <w:szCs w:val="18"/>
                <w:lang w:val="es-BO" w:eastAsia="es-BO"/>
              </w:rPr>
              <w:t>Unidad</w:t>
            </w:r>
          </w:p>
        </w:tc>
        <w:tc>
          <w:tcPr>
            <w:tcW w:w="49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ECB3A04" w14:textId="77777777" w:rsidR="00D3286A" w:rsidRPr="00C46259" w:rsidRDefault="00D3286A" w:rsidP="00877D93">
            <w:pPr>
              <w:jc w:val="center"/>
              <w:rPr>
                <w:rFonts w:ascii="Tahoma" w:hAnsi="Tahoma" w:cs="Tahoma"/>
                <w:bCs/>
                <w:color w:val="000000"/>
                <w:sz w:val="18"/>
                <w:szCs w:val="18"/>
                <w:lang w:val="es-BO" w:eastAsia="es-BO"/>
              </w:rPr>
            </w:pPr>
            <w:r w:rsidRPr="00C46259">
              <w:rPr>
                <w:rFonts w:ascii="Tahoma" w:hAnsi="Tahoma" w:cs="Tahoma"/>
                <w:bCs/>
                <w:color w:val="000000"/>
                <w:sz w:val="18"/>
                <w:szCs w:val="18"/>
                <w:lang w:val="es-BO" w:eastAsia="es-BO"/>
              </w:rPr>
              <w:t>Total Cantidad</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D9960" w14:textId="77777777" w:rsidR="00D3286A" w:rsidRPr="00C46259" w:rsidRDefault="00D3286A" w:rsidP="00877D93">
            <w:pPr>
              <w:jc w:val="center"/>
              <w:rPr>
                <w:rFonts w:ascii="Calibri" w:hAnsi="Calibri" w:cs="Calibri"/>
                <w:b/>
                <w:bCs/>
                <w:color w:val="000000"/>
                <w:sz w:val="18"/>
                <w:szCs w:val="18"/>
                <w:lang w:val="es-BO" w:eastAsia="es-BO"/>
              </w:rPr>
            </w:pPr>
            <w:r w:rsidRPr="00C46259">
              <w:rPr>
                <w:rFonts w:ascii="Calibri" w:hAnsi="Calibri" w:cs="Calibri"/>
                <w:b/>
                <w:bCs/>
                <w:color w:val="000000"/>
                <w:sz w:val="18"/>
                <w:szCs w:val="18"/>
                <w:lang w:val="es-BO" w:eastAsia="es-BO"/>
              </w:rPr>
              <w:t>Precio  Unitario</w:t>
            </w:r>
          </w:p>
        </w:tc>
        <w:tc>
          <w:tcPr>
            <w:tcW w:w="912" w:type="pct"/>
            <w:tcBorders>
              <w:top w:val="single" w:sz="4" w:space="0" w:color="000000"/>
              <w:left w:val="single" w:sz="4" w:space="0" w:color="auto"/>
              <w:bottom w:val="single" w:sz="4" w:space="0" w:color="auto"/>
              <w:right w:val="single" w:sz="4" w:space="0" w:color="auto"/>
            </w:tcBorders>
            <w:shd w:val="clear" w:color="auto" w:fill="auto"/>
            <w:vAlign w:val="bottom"/>
            <w:hideMark/>
          </w:tcPr>
          <w:p w14:paraId="4F2B9275" w14:textId="77777777" w:rsidR="00D3286A" w:rsidRDefault="00D3286A" w:rsidP="00C46259">
            <w:pPr>
              <w:ind w:left="-71"/>
              <w:rPr>
                <w:rFonts w:ascii="Calibri" w:hAnsi="Calibri" w:cs="Calibri"/>
                <w:b/>
                <w:bCs/>
                <w:color w:val="000000"/>
                <w:sz w:val="18"/>
                <w:szCs w:val="18"/>
                <w:lang w:val="es-BO" w:eastAsia="es-BO"/>
              </w:rPr>
            </w:pPr>
            <w:r w:rsidRPr="00C46259">
              <w:rPr>
                <w:rFonts w:ascii="Calibri" w:hAnsi="Calibri" w:cs="Calibri"/>
                <w:b/>
                <w:bCs/>
                <w:color w:val="000000"/>
                <w:sz w:val="18"/>
                <w:szCs w:val="18"/>
                <w:lang w:val="es-BO" w:eastAsia="es-BO"/>
              </w:rPr>
              <w:t xml:space="preserve"> P</w:t>
            </w:r>
            <w:r w:rsidR="00C46259">
              <w:rPr>
                <w:rFonts w:ascii="Calibri" w:hAnsi="Calibri" w:cs="Calibri"/>
                <w:b/>
                <w:bCs/>
                <w:color w:val="000000"/>
                <w:sz w:val="18"/>
                <w:szCs w:val="18"/>
                <w:lang w:val="es-BO" w:eastAsia="es-BO"/>
              </w:rPr>
              <w:t>recio Referencial</w:t>
            </w:r>
          </w:p>
          <w:p w14:paraId="559E799B" w14:textId="77777777" w:rsidR="00C46259" w:rsidRDefault="00C46259" w:rsidP="00C46259">
            <w:pPr>
              <w:ind w:left="-71"/>
              <w:rPr>
                <w:rFonts w:ascii="Calibri" w:hAnsi="Calibri" w:cs="Calibri"/>
                <w:b/>
                <w:bCs/>
                <w:color w:val="000000"/>
                <w:sz w:val="18"/>
                <w:szCs w:val="18"/>
                <w:lang w:val="es-BO" w:eastAsia="es-BO"/>
              </w:rPr>
            </w:pPr>
          </w:p>
          <w:p w14:paraId="3BAC06C0" w14:textId="77777777" w:rsidR="00C46259" w:rsidRDefault="00C46259" w:rsidP="00C46259">
            <w:pPr>
              <w:ind w:left="-71"/>
              <w:rPr>
                <w:rFonts w:ascii="Calibri" w:hAnsi="Calibri" w:cs="Calibri"/>
                <w:b/>
                <w:bCs/>
                <w:color w:val="000000"/>
                <w:sz w:val="18"/>
                <w:szCs w:val="18"/>
                <w:lang w:val="es-BO" w:eastAsia="es-BO"/>
              </w:rPr>
            </w:pPr>
          </w:p>
          <w:p w14:paraId="5C766E75" w14:textId="2C804032" w:rsidR="00C46259" w:rsidRPr="00C46259" w:rsidRDefault="00C46259" w:rsidP="00C46259">
            <w:pPr>
              <w:ind w:left="-71"/>
              <w:rPr>
                <w:rFonts w:ascii="Calibri" w:hAnsi="Calibri" w:cs="Calibri"/>
                <w:b/>
                <w:bCs/>
                <w:color w:val="000000"/>
                <w:sz w:val="18"/>
                <w:szCs w:val="18"/>
                <w:lang w:val="es-BO" w:eastAsia="es-BO"/>
              </w:rPr>
            </w:pPr>
          </w:p>
        </w:tc>
        <w:tc>
          <w:tcPr>
            <w:tcW w:w="910" w:type="pct"/>
            <w:tcBorders>
              <w:top w:val="single" w:sz="4" w:space="0" w:color="000000"/>
              <w:left w:val="single" w:sz="4" w:space="0" w:color="auto"/>
              <w:right w:val="single" w:sz="4" w:space="0" w:color="auto"/>
            </w:tcBorders>
          </w:tcPr>
          <w:p w14:paraId="518BCC9D" w14:textId="77777777" w:rsidR="00C46259" w:rsidRDefault="00C46259" w:rsidP="00BE6509">
            <w:pPr>
              <w:ind w:left="-71"/>
              <w:rPr>
                <w:rFonts w:ascii="Calibri" w:hAnsi="Calibri" w:cs="Calibri"/>
                <w:b/>
                <w:bCs/>
                <w:color w:val="000000"/>
                <w:sz w:val="18"/>
                <w:szCs w:val="18"/>
                <w:lang w:val="es-BO" w:eastAsia="es-BO"/>
              </w:rPr>
            </w:pPr>
          </w:p>
          <w:p w14:paraId="7B358D35" w14:textId="77777777" w:rsidR="00C46259" w:rsidRDefault="00C46259" w:rsidP="00BE6509">
            <w:pPr>
              <w:ind w:left="-71"/>
              <w:rPr>
                <w:rFonts w:ascii="Calibri" w:hAnsi="Calibri" w:cs="Calibri"/>
                <w:b/>
                <w:bCs/>
                <w:color w:val="000000"/>
                <w:sz w:val="18"/>
                <w:szCs w:val="18"/>
                <w:lang w:val="es-BO" w:eastAsia="es-BO"/>
              </w:rPr>
            </w:pPr>
          </w:p>
          <w:p w14:paraId="128E06C6" w14:textId="626311D3" w:rsidR="00D3286A" w:rsidRPr="00C46259" w:rsidRDefault="00D3286A" w:rsidP="00BE6509">
            <w:pPr>
              <w:ind w:left="-71"/>
              <w:rPr>
                <w:rFonts w:ascii="Calibri" w:hAnsi="Calibri" w:cs="Calibri"/>
                <w:b/>
                <w:bCs/>
                <w:color w:val="000000"/>
                <w:sz w:val="18"/>
                <w:szCs w:val="18"/>
                <w:lang w:val="es-BO" w:eastAsia="es-BO"/>
              </w:rPr>
            </w:pPr>
            <w:r w:rsidRPr="00C46259">
              <w:rPr>
                <w:rFonts w:ascii="Calibri" w:hAnsi="Calibri" w:cs="Calibri"/>
                <w:b/>
                <w:bCs/>
                <w:color w:val="000000"/>
                <w:sz w:val="18"/>
                <w:szCs w:val="18"/>
                <w:lang w:val="es-BO" w:eastAsia="es-BO"/>
              </w:rPr>
              <w:t>P</w:t>
            </w:r>
            <w:r w:rsidR="00C46259" w:rsidRPr="00C46259">
              <w:rPr>
                <w:rFonts w:ascii="Calibri" w:hAnsi="Calibri" w:cs="Calibri"/>
                <w:b/>
                <w:bCs/>
                <w:color w:val="000000"/>
                <w:sz w:val="18"/>
                <w:szCs w:val="18"/>
                <w:lang w:val="es-BO" w:eastAsia="es-BO"/>
              </w:rPr>
              <w:t>lazo de En</w:t>
            </w:r>
            <w:r w:rsidRPr="00C46259">
              <w:rPr>
                <w:rFonts w:ascii="Calibri" w:hAnsi="Calibri" w:cs="Calibri"/>
                <w:b/>
                <w:bCs/>
                <w:color w:val="000000"/>
                <w:sz w:val="18"/>
                <w:szCs w:val="18"/>
                <w:lang w:val="es-BO" w:eastAsia="es-BO"/>
              </w:rPr>
              <w:t>trega</w:t>
            </w:r>
          </w:p>
        </w:tc>
      </w:tr>
      <w:tr w:rsidR="00D3286A" w:rsidRPr="00C46259" w14:paraId="4CE4C1C7" w14:textId="7F80ACBF" w:rsidTr="00C46259">
        <w:trPr>
          <w:trHeight w:val="315"/>
        </w:trPr>
        <w:tc>
          <w:tcPr>
            <w:tcW w:w="326" w:type="pct"/>
            <w:tcBorders>
              <w:top w:val="nil"/>
              <w:left w:val="single" w:sz="8" w:space="0" w:color="auto"/>
              <w:bottom w:val="single" w:sz="8" w:space="0" w:color="auto"/>
              <w:right w:val="single" w:sz="8" w:space="0" w:color="auto"/>
            </w:tcBorders>
            <w:shd w:val="clear" w:color="auto" w:fill="auto"/>
            <w:vAlign w:val="center"/>
            <w:hideMark/>
          </w:tcPr>
          <w:p w14:paraId="474AC076" w14:textId="77777777" w:rsidR="00D3286A" w:rsidRPr="00C46259" w:rsidRDefault="00D3286A" w:rsidP="00877D93">
            <w:pPr>
              <w:jc w:val="center"/>
              <w:rPr>
                <w:rFonts w:ascii="Tahoma" w:hAnsi="Tahoma" w:cs="Tahoma"/>
                <w:b/>
                <w:bCs/>
                <w:color w:val="000000"/>
                <w:sz w:val="18"/>
                <w:szCs w:val="18"/>
                <w:lang w:val="es-BO" w:eastAsia="es-BO"/>
              </w:rPr>
            </w:pPr>
            <w:r w:rsidRPr="00C46259">
              <w:rPr>
                <w:rFonts w:ascii="Tahoma" w:hAnsi="Tahoma" w:cs="Tahoma"/>
                <w:b/>
                <w:bCs/>
                <w:color w:val="000000"/>
                <w:sz w:val="18"/>
                <w:szCs w:val="18"/>
                <w:lang w:val="es-BO" w:eastAsia="es-BO"/>
              </w:rPr>
              <w:t> </w:t>
            </w:r>
          </w:p>
        </w:tc>
        <w:tc>
          <w:tcPr>
            <w:tcW w:w="1465" w:type="pct"/>
            <w:tcBorders>
              <w:top w:val="nil"/>
              <w:left w:val="nil"/>
              <w:bottom w:val="single" w:sz="8" w:space="0" w:color="auto"/>
              <w:right w:val="nil"/>
            </w:tcBorders>
            <w:shd w:val="clear" w:color="auto" w:fill="auto"/>
            <w:vAlign w:val="center"/>
            <w:hideMark/>
          </w:tcPr>
          <w:p w14:paraId="19C64FC1" w14:textId="77777777" w:rsidR="00D3286A" w:rsidRPr="00C46259" w:rsidRDefault="00D3286A" w:rsidP="00877D93">
            <w:pPr>
              <w:jc w:val="center"/>
              <w:rPr>
                <w:rFonts w:ascii="Tahoma" w:hAnsi="Tahoma" w:cs="Tahoma"/>
                <w:b/>
                <w:bCs/>
                <w:color w:val="000000"/>
                <w:sz w:val="18"/>
                <w:szCs w:val="18"/>
                <w:lang w:val="es-BO" w:eastAsia="es-BO"/>
              </w:rPr>
            </w:pPr>
            <w:r w:rsidRPr="00C46259">
              <w:rPr>
                <w:rFonts w:ascii="Tahoma" w:hAnsi="Tahoma" w:cs="Tahoma"/>
                <w:b/>
                <w:bCs/>
                <w:color w:val="000000"/>
                <w:sz w:val="18"/>
                <w:szCs w:val="18"/>
                <w:lang w:val="es-BO" w:eastAsia="es-BO"/>
              </w:rPr>
              <w:t>ROPA DE TRABAJO</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7EE4D44" w14:textId="77777777" w:rsidR="00D3286A" w:rsidRPr="00C46259" w:rsidRDefault="00D3286A" w:rsidP="00877D93">
            <w:pPr>
              <w:jc w:val="center"/>
              <w:rPr>
                <w:rFonts w:ascii="Tahoma" w:hAnsi="Tahoma" w:cs="Tahoma"/>
                <w:b/>
                <w:bCs/>
                <w:color w:val="000000"/>
                <w:sz w:val="18"/>
                <w:szCs w:val="18"/>
                <w:lang w:val="es-BO" w:eastAsia="es-BO"/>
              </w:rPr>
            </w:pPr>
            <w:r w:rsidRPr="00C46259">
              <w:rPr>
                <w:rFonts w:ascii="Tahoma" w:hAnsi="Tahoma" w:cs="Tahoma"/>
                <w:b/>
                <w:bCs/>
                <w:color w:val="000000"/>
                <w:sz w:val="18"/>
                <w:szCs w:val="18"/>
                <w:lang w:val="es-BO" w:eastAsia="es-BO"/>
              </w:rPr>
              <w:t> </w:t>
            </w:r>
          </w:p>
        </w:tc>
        <w:tc>
          <w:tcPr>
            <w:tcW w:w="492" w:type="pct"/>
            <w:tcBorders>
              <w:top w:val="nil"/>
              <w:left w:val="nil"/>
              <w:bottom w:val="single" w:sz="4" w:space="0" w:color="auto"/>
              <w:right w:val="single" w:sz="4" w:space="0" w:color="auto"/>
            </w:tcBorders>
            <w:shd w:val="clear" w:color="000000" w:fill="F2F2F2"/>
            <w:vAlign w:val="center"/>
            <w:hideMark/>
          </w:tcPr>
          <w:p w14:paraId="3C1725B6" w14:textId="77777777" w:rsidR="00D3286A" w:rsidRPr="00C46259" w:rsidRDefault="00D3286A" w:rsidP="00877D93">
            <w:pPr>
              <w:jc w:val="center"/>
              <w:rPr>
                <w:rFonts w:ascii="Tahoma" w:hAnsi="Tahoma" w:cs="Tahoma"/>
                <w:b/>
                <w:bCs/>
                <w:color w:val="000000"/>
                <w:sz w:val="18"/>
                <w:szCs w:val="18"/>
                <w:lang w:val="es-BO" w:eastAsia="es-BO"/>
              </w:rPr>
            </w:pPr>
            <w:r w:rsidRPr="00C46259">
              <w:rPr>
                <w:rFonts w:ascii="Tahoma" w:hAnsi="Tahoma" w:cs="Tahoma"/>
                <w:b/>
                <w:bCs/>
                <w:color w:val="000000"/>
                <w:sz w:val="18"/>
                <w:szCs w:val="18"/>
                <w:lang w:val="es-BO" w:eastAsia="es-BO"/>
              </w:rPr>
              <w:t> </w:t>
            </w:r>
          </w:p>
        </w:tc>
        <w:tc>
          <w:tcPr>
            <w:tcW w:w="488" w:type="pct"/>
            <w:tcBorders>
              <w:top w:val="nil"/>
              <w:left w:val="nil"/>
              <w:bottom w:val="single" w:sz="4" w:space="0" w:color="auto"/>
              <w:right w:val="single" w:sz="4" w:space="0" w:color="auto"/>
            </w:tcBorders>
            <w:shd w:val="clear" w:color="auto" w:fill="auto"/>
            <w:vAlign w:val="center"/>
            <w:hideMark/>
          </w:tcPr>
          <w:p w14:paraId="5F0E8232" w14:textId="77777777" w:rsidR="00D3286A" w:rsidRPr="00C46259" w:rsidRDefault="00D3286A" w:rsidP="00877D93">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w:t>
            </w:r>
          </w:p>
        </w:tc>
        <w:tc>
          <w:tcPr>
            <w:tcW w:w="912" w:type="pct"/>
            <w:tcBorders>
              <w:top w:val="single" w:sz="4" w:space="0" w:color="000000"/>
              <w:left w:val="nil"/>
              <w:bottom w:val="single" w:sz="4" w:space="0" w:color="auto"/>
              <w:right w:val="single" w:sz="4" w:space="0" w:color="auto"/>
            </w:tcBorders>
            <w:shd w:val="clear" w:color="auto" w:fill="auto"/>
            <w:noWrap/>
            <w:vAlign w:val="bottom"/>
            <w:hideMark/>
          </w:tcPr>
          <w:p w14:paraId="4AA59227" w14:textId="77777777" w:rsidR="00D3286A" w:rsidRPr="00C46259" w:rsidRDefault="00D3286A" w:rsidP="00877D93">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w:t>
            </w:r>
          </w:p>
        </w:tc>
        <w:tc>
          <w:tcPr>
            <w:tcW w:w="910" w:type="pct"/>
            <w:tcBorders>
              <w:top w:val="single" w:sz="4" w:space="0" w:color="000000"/>
              <w:left w:val="nil"/>
              <w:bottom w:val="single" w:sz="4" w:space="0" w:color="auto"/>
              <w:right w:val="single" w:sz="4" w:space="0" w:color="auto"/>
            </w:tcBorders>
          </w:tcPr>
          <w:p w14:paraId="06701D51" w14:textId="77777777" w:rsidR="00D3286A" w:rsidRPr="00C46259" w:rsidRDefault="00D3286A" w:rsidP="00877D93">
            <w:pPr>
              <w:rPr>
                <w:rFonts w:ascii="Calibri" w:hAnsi="Calibri" w:cs="Calibri"/>
                <w:color w:val="000000"/>
                <w:sz w:val="18"/>
                <w:szCs w:val="18"/>
                <w:lang w:val="es-BO" w:eastAsia="es-BO"/>
              </w:rPr>
            </w:pPr>
          </w:p>
        </w:tc>
      </w:tr>
      <w:tr w:rsidR="003714F7" w:rsidRPr="00C46259" w14:paraId="32B0E963" w14:textId="16215EB5"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7EEAC070"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w:t>
            </w:r>
          </w:p>
        </w:tc>
        <w:tc>
          <w:tcPr>
            <w:tcW w:w="1465" w:type="pct"/>
            <w:tcBorders>
              <w:top w:val="nil"/>
              <w:left w:val="nil"/>
              <w:bottom w:val="single" w:sz="8" w:space="0" w:color="auto"/>
              <w:right w:val="nil"/>
            </w:tcBorders>
            <w:shd w:val="clear" w:color="auto" w:fill="auto"/>
            <w:noWrap/>
            <w:vAlign w:val="center"/>
            <w:hideMark/>
          </w:tcPr>
          <w:p w14:paraId="0EE57E07"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 xml:space="preserve">PANTALON JEAN </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15209768"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1E5D217D"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60</w:t>
            </w:r>
          </w:p>
        </w:tc>
        <w:tc>
          <w:tcPr>
            <w:tcW w:w="488" w:type="pct"/>
            <w:tcBorders>
              <w:top w:val="nil"/>
              <w:left w:val="nil"/>
              <w:bottom w:val="single" w:sz="4" w:space="0" w:color="auto"/>
              <w:right w:val="single" w:sz="4" w:space="0" w:color="auto"/>
            </w:tcBorders>
            <w:shd w:val="clear" w:color="auto" w:fill="auto"/>
            <w:vAlign w:val="center"/>
            <w:hideMark/>
          </w:tcPr>
          <w:p w14:paraId="75DA6E6E"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113,00 </w:t>
            </w:r>
          </w:p>
        </w:tc>
        <w:tc>
          <w:tcPr>
            <w:tcW w:w="912" w:type="pct"/>
            <w:tcBorders>
              <w:top w:val="nil"/>
              <w:left w:val="nil"/>
              <w:bottom w:val="single" w:sz="4" w:space="0" w:color="auto"/>
              <w:right w:val="single" w:sz="4" w:space="0" w:color="auto"/>
            </w:tcBorders>
            <w:shd w:val="clear" w:color="auto" w:fill="auto"/>
            <w:noWrap/>
            <w:vAlign w:val="bottom"/>
            <w:hideMark/>
          </w:tcPr>
          <w:p w14:paraId="57CB70BD"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6.780,00 </w:t>
            </w:r>
          </w:p>
        </w:tc>
        <w:tc>
          <w:tcPr>
            <w:tcW w:w="910" w:type="pct"/>
            <w:tcBorders>
              <w:top w:val="nil"/>
              <w:left w:val="nil"/>
              <w:bottom w:val="single" w:sz="4" w:space="0" w:color="auto"/>
              <w:right w:val="single" w:sz="4" w:space="0" w:color="auto"/>
            </w:tcBorders>
            <w:vAlign w:val="center"/>
          </w:tcPr>
          <w:p w14:paraId="51005A9A" w14:textId="77777777" w:rsidR="003714F7" w:rsidRPr="00C46259" w:rsidRDefault="003714F7" w:rsidP="003714F7">
            <w:pPr>
              <w:rPr>
                <w:rFonts w:asciiTheme="minorHAnsi" w:hAnsiTheme="minorHAnsi" w:cstheme="minorHAnsi"/>
                <w:iCs/>
                <w:spacing w:val="-3"/>
                <w:sz w:val="18"/>
                <w:szCs w:val="18"/>
              </w:rPr>
            </w:pPr>
          </w:p>
          <w:p w14:paraId="193AF4A9" w14:textId="5FA11428"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30  Días calendarios</w:t>
            </w:r>
          </w:p>
        </w:tc>
      </w:tr>
      <w:tr w:rsidR="003714F7" w:rsidRPr="00C46259" w14:paraId="334F3C71" w14:textId="05C8C600"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47F655ED"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w:t>
            </w:r>
          </w:p>
        </w:tc>
        <w:tc>
          <w:tcPr>
            <w:tcW w:w="1465" w:type="pct"/>
            <w:tcBorders>
              <w:top w:val="nil"/>
              <w:left w:val="nil"/>
              <w:bottom w:val="single" w:sz="8" w:space="0" w:color="auto"/>
              <w:right w:val="nil"/>
            </w:tcBorders>
            <w:shd w:val="clear" w:color="auto" w:fill="auto"/>
            <w:noWrap/>
            <w:vAlign w:val="center"/>
            <w:hideMark/>
          </w:tcPr>
          <w:p w14:paraId="504B5291"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 xml:space="preserve">CAMISA MANGA LARGA </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74AB6CF9"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6F8086AA"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60</w:t>
            </w:r>
          </w:p>
        </w:tc>
        <w:tc>
          <w:tcPr>
            <w:tcW w:w="488" w:type="pct"/>
            <w:tcBorders>
              <w:top w:val="nil"/>
              <w:left w:val="nil"/>
              <w:bottom w:val="single" w:sz="4" w:space="0" w:color="auto"/>
              <w:right w:val="single" w:sz="4" w:space="0" w:color="auto"/>
            </w:tcBorders>
            <w:shd w:val="clear" w:color="auto" w:fill="auto"/>
            <w:vAlign w:val="center"/>
            <w:hideMark/>
          </w:tcPr>
          <w:p w14:paraId="30BB0B7D"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128,00 </w:t>
            </w:r>
          </w:p>
        </w:tc>
        <w:tc>
          <w:tcPr>
            <w:tcW w:w="912" w:type="pct"/>
            <w:tcBorders>
              <w:top w:val="nil"/>
              <w:left w:val="nil"/>
              <w:bottom w:val="single" w:sz="4" w:space="0" w:color="auto"/>
              <w:right w:val="single" w:sz="4" w:space="0" w:color="auto"/>
            </w:tcBorders>
            <w:shd w:val="clear" w:color="auto" w:fill="auto"/>
            <w:noWrap/>
            <w:vAlign w:val="bottom"/>
            <w:hideMark/>
          </w:tcPr>
          <w:p w14:paraId="12B48B43"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7.680,00 </w:t>
            </w:r>
          </w:p>
        </w:tc>
        <w:tc>
          <w:tcPr>
            <w:tcW w:w="910" w:type="pct"/>
            <w:tcBorders>
              <w:top w:val="nil"/>
              <w:left w:val="nil"/>
              <w:bottom w:val="single" w:sz="4" w:space="0" w:color="auto"/>
              <w:right w:val="single" w:sz="4" w:space="0" w:color="auto"/>
            </w:tcBorders>
          </w:tcPr>
          <w:p w14:paraId="4A5243D0" w14:textId="77777777" w:rsidR="003714F7" w:rsidRPr="00C46259" w:rsidRDefault="003714F7" w:rsidP="003714F7">
            <w:pPr>
              <w:rPr>
                <w:rFonts w:asciiTheme="minorHAnsi" w:hAnsiTheme="minorHAnsi" w:cstheme="minorHAnsi"/>
                <w:iCs/>
                <w:spacing w:val="-3"/>
                <w:sz w:val="18"/>
                <w:szCs w:val="18"/>
              </w:rPr>
            </w:pPr>
          </w:p>
          <w:p w14:paraId="02608FDF" w14:textId="418F2E5A"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30  Días calendarios</w:t>
            </w:r>
          </w:p>
        </w:tc>
      </w:tr>
      <w:tr w:rsidR="003714F7" w:rsidRPr="00C46259" w14:paraId="61EA772F" w14:textId="4D7C1562"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01CE9040"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3</w:t>
            </w:r>
          </w:p>
        </w:tc>
        <w:tc>
          <w:tcPr>
            <w:tcW w:w="1465" w:type="pct"/>
            <w:tcBorders>
              <w:top w:val="nil"/>
              <w:left w:val="nil"/>
              <w:bottom w:val="single" w:sz="8" w:space="0" w:color="auto"/>
              <w:right w:val="nil"/>
            </w:tcBorders>
            <w:shd w:val="clear" w:color="auto" w:fill="auto"/>
            <w:noWrap/>
            <w:vAlign w:val="center"/>
            <w:hideMark/>
          </w:tcPr>
          <w:p w14:paraId="6C808884"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CHAMARRA TERMICA</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1A0222AC"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5EF8EE7C"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28</w:t>
            </w:r>
          </w:p>
        </w:tc>
        <w:tc>
          <w:tcPr>
            <w:tcW w:w="488" w:type="pct"/>
            <w:tcBorders>
              <w:top w:val="nil"/>
              <w:left w:val="nil"/>
              <w:bottom w:val="single" w:sz="4" w:space="0" w:color="auto"/>
              <w:right w:val="single" w:sz="4" w:space="0" w:color="auto"/>
            </w:tcBorders>
            <w:shd w:val="clear" w:color="auto" w:fill="auto"/>
            <w:vAlign w:val="center"/>
            <w:hideMark/>
          </w:tcPr>
          <w:p w14:paraId="0EE1E843"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407,00 </w:t>
            </w:r>
          </w:p>
        </w:tc>
        <w:tc>
          <w:tcPr>
            <w:tcW w:w="912" w:type="pct"/>
            <w:tcBorders>
              <w:top w:val="nil"/>
              <w:left w:val="nil"/>
              <w:bottom w:val="single" w:sz="4" w:space="0" w:color="auto"/>
              <w:right w:val="single" w:sz="4" w:space="0" w:color="auto"/>
            </w:tcBorders>
            <w:shd w:val="clear" w:color="auto" w:fill="auto"/>
            <w:noWrap/>
            <w:vAlign w:val="bottom"/>
            <w:hideMark/>
          </w:tcPr>
          <w:p w14:paraId="0B980452"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11.396,00 </w:t>
            </w:r>
          </w:p>
        </w:tc>
        <w:tc>
          <w:tcPr>
            <w:tcW w:w="910" w:type="pct"/>
            <w:tcBorders>
              <w:top w:val="nil"/>
              <w:left w:val="nil"/>
              <w:bottom w:val="single" w:sz="4" w:space="0" w:color="auto"/>
              <w:right w:val="single" w:sz="4" w:space="0" w:color="auto"/>
            </w:tcBorders>
          </w:tcPr>
          <w:p w14:paraId="35B05FA6" w14:textId="77777777" w:rsidR="003714F7" w:rsidRPr="00C46259" w:rsidRDefault="003714F7" w:rsidP="003714F7">
            <w:pPr>
              <w:rPr>
                <w:rFonts w:asciiTheme="minorHAnsi" w:hAnsiTheme="minorHAnsi" w:cstheme="minorHAnsi"/>
                <w:iCs/>
                <w:spacing w:val="-3"/>
                <w:sz w:val="18"/>
                <w:szCs w:val="18"/>
              </w:rPr>
            </w:pPr>
          </w:p>
          <w:p w14:paraId="2C4D335C" w14:textId="2CF21B26"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30  Días calendarios</w:t>
            </w:r>
          </w:p>
        </w:tc>
      </w:tr>
      <w:tr w:rsidR="003714F7" w:rsidRPr="00C46259" w14:paraId="4782A4B1" w14:textId="28B82A56"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7AEB2528"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4</w:t>
            </w:r>
          </w:p>
        </w:tc>
        <w:tc>
          <w:tcPr>
            <w:tcW w:w="1465" w:type="pct"/>
            <w:tcBorders>
              <w:top w:val="nil"/>
              <w:left w:val="nil"/>
              <w:bottom w:val="single" w:sz="8" w:space="0" w:color="auto"/>
              <w:right w:val="nil"/>
            </w:tcBorders>
            <w:shd w:val="clear" w:color="auto" w:fill="auto"/>
            <w:noWrap/>
            <w:vAlign w:val="center"/>
            <w:hideMark/>
          </w:tcPr>
          <w:p w14:paraId="29FD5CA1"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CHAMARRA IMPERMEABLE</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77D751F2"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1A6F995E"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25</w:t>
            </w:r>
          </w:p>
        </w:tc>
        <w:tc>
          <w:tcPr>
            <w:tcW w:w="488" w:type="pct"/>
            <w:tcBorders>
              <w:top w:val="nil"/>
              <w:left w:val="nil"/>
              <w:bottom w:val="single" w:sz="4" w:space="0" w:color="auto"/>
              <w:right w:val="single" w:sz="4" w:space="0" w:color="auto"/>
            </w:tcBorders>
            <w:shd w:val="clear" w:color="auto" w:fill="auto"/>
            <w:vAlign w:val="center"/>
            <w:hideMark/>
          </w:tcPr>
          <w:p w14:paraId="465B66B7"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265,00 </w:t>
            </w:r>
          </w:p>
        </w:tc>
        <w:tc>
          <w:tcPr>
            <w:tcW w:w="912" w:type="pct"/>
            <w:tcBorders>
              <w:top w:val="nil"/>
              <w:left w:val="nil"/>
              <w:bottom w:val="single" w:sz="4" w:space="0" w:color="auto"/>
              <w:right w:val="single" w:sz="4" w:space="0" w:color="auto"/>
            </w:tcBorders>
            <w:shd w:val="clear" w:color="auto" w:fill="auto"/>
            <w:noWrap/>
            <w:vAlign w:val="bottom"/>
            <w:hideMark/>
          </w:tcPr>
          <w:p w14:paraId="3B8063D5"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6.625,00 </w:t>
            </w:r>
          </w:p>
        </w:tc>
        <w:tc>
          <w:tcPr>
            <w:tcW w:w="910" w:type="pct"/>
            <w:tcBorders>
              <w:top w:val="nil"/>
              <w:left w:val="nil"/>
              <w:bottom w:val="single" w:sz="4" w:space="0" w:color="auto"/>
              <w:right w:val="single" w:sz="4" w:space="0" w:color="auto"/>
            </w:tcBorders>
          </w:tcPr>
          <w:p w14:paraId="13621AF2" w14:textId="77777777" w:rsidR="003714F7" w:rsidRPr="00C46259" w:rsidRDefault="003714F7" w:rsidP="003714F7">
            <w:pPr>
              <w:rPr>
                <w:rFonts w:asciiTheme="minorHAnsi" w:hAnsiTheme="minorHAnsi" w:cstheme="minorHAnsi"/>
                <w:iCs/>
                <w:spacing w:val="-3"/>
                <w:sz w:val="18"/>
                <w:szCs w:val="18"/>
              </w:rPr>
            </w:pPr>
          </w:p>
          <w:p w14:paraId="3C3CFDE2" w14:textId="5F083C39"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30  Días calendarios</w:t>
            </w:r>
          </w:p>
        </w:tc>
      </w:tr>
      <w:tr w:rsidR="003714F7" w:rsidRPr="00C46259" w14:paraId="1925A384" w14:textId="0AE49C60"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79F4EA9F"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5</w:t>
            </w:r>
          </w:p>
        </w:tc>
        <w:tc>
          <w:tcPr>
            <w:tcW w:w="1465" w:type="pct"/>
            <w:tcBorders>
              <w:top w:val="nil"/>
              <w:left w:val="nil"/>
              <w:bottom w:val="single" w:sz="8" w:space="0" w:color="auto"/>
              <w:right w:val="nil"/>
            </w:tcBorders>
            <w:shd w:val="clear" w:color="auto" w:fill="auto"/>
            <w:noWrap/>
            <w:vAlign w:val="center"/>
            <w:hideMark/>
          </w:tcPr>
          <w:p w14:paraId="43D9CB2D"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CHALECO</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1554491A"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5D85366C"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33</w:t>
            </w:r>
          </w:p>
        </w:tc>
        <w:tc>
          <w:tcPr>
            <w:tcW w:w="488" w:type="pct"/>
            <w:tcBorders>
              <w:top w:val="nil"/>
              <w:left w:val="nil"/>
              <w:bottom w:val="single" w:sz="4" w:space="0" w:color="auto"/>
              <w:right w:val="single" w:sz="4" w:space="0" w:color="auto"/>
            </w:tcBorders>
            <w:shd w:val="clear" w:color="auto" w:fill="auto"/>
            <w:vAlign w:val="center"/>
            <w:hideMark/>
          </w:tcPr>
          <w:p w14:paraId="5A85AE1E"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150,00 </w:t>
            </w:r>
          </w:p>
        </w:tc>
        <w:tc>
          <w:tcPr>
            <w:tcW w:w="912" w:type="pct"/>
            <w:tcBorders>
              <w:top w:val="nil"/>
              <w:left w:val="nil"/>
              <w:bottom w:val="single" w:sz="4" w:space="0" w:color="auto"/>
              <w:right w:val="single" w:sz="4" w:space="0" w:color="auto"/>
            </w:tcBorders>
            <w:shd w:val="clear" w:color="auto" w:fill="auto"/>
            <w:noWrap/>
            <w:vAlign w:val="bottom"/>
            <w:hideMark/>
          </w:tcPr>
          <w:p w14:paraId="5575896B"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4.950,00 </w:t>
            </w:r>
          </w:p>
        </w:tc>
        <w:tc>
          <w:tcPr>
            <w:tcW w:w="910" w:type="pct"/>
            <w:tcBorders>
              <w:top w:val="nil"/>
              <w:left w:val="nil"/>
              <w:bottom w:val="single" w:sz="4" w:space="0" w:color="auto"/>
              <w:right w:val="single" w:sz="4" w:space="0" w:color="auto"/>
            </w:tcBorders>
          </w:tcPr>
          <w:p w14:paraId="0633FC48" w14:textId="77777777" w:rsidR="003714F7" w:rsidRPr="00C46259" w:rsidRDefault="003714F7" w:rsidP="003714F7">
            <w:pPr>
              <w:rPr>
                <w:rFonts w:asciiTheme="minorHAnsi" w:hAnsiTheme="minorHAnsi" w:cstheme="minorHAnsi"/>
                <w:iCs/>
                <w:spacing w:val="-3"/>
                <w:sz w:val="18"/>
                <w:szCs w:val="18"/>
              </w:rPr>
            </w:pPr>
          </w:p>
          <w:p w14:paraId="7F4FB71C" w14:textId="59FB321E"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30  Días calendarios</w:t>
            </w:r>
          </w:p>
        </w:tc>
      </w:tr>
      <w:tr w:rsidR="003714F7" w:rsidRPr="00C46259" w14:paraId="1E5A45A5" w14:textId="30309BC4"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53FECA08"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6</w:t>
            </w:r>
          </w:p>
        </w:tc>
        <w:tc>
          <w:tcPr>
            <w:tcW w:w="1465" w:type="pct"/>
            <w:tcBorders>
              <w:top w:val="nil"/>
              <w:left w:val="nil"/>
              <w:bottom w:val="single" w:sz="8" w:space="0" w:color="auto"/>
              <w:right w:val="nil"/>
            </w:tcBorders>
            <w:shd w:val="clear" w:color="auto" w:fill="auto"/>
            <w:noWrap/>
            <w:vAlign w:val="center"/>
            <w:hideMark/>
          </w:tcPr>
          <w:p w14:paraId="70996EE4"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PONCHO IMPERMEABLE PVC</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494026CD"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3D1D579F"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29</w:t>
            </w:r>
          </w:p>
        </w:tc>
        <w:tc>
          <w:tcPr>
            <w:tcW w:w="488" w:type="pct"/>
            <w:tcBorders>
              <w:top w:val="nil"/>
              <w:left w:val="nil"/>
              <w:bottom w:val="single" w:sz="4" w:space="0" w:color="auto"/>
              <w:right w:val="single" w:sz="4" w:space="0" w:color="auto"/>
            </w:tcBorders>
            <w:shd w:val="clear" w:color="auto" w:fill="auto"/>
            <w:vAlign w:val="center"/>
            <w:hideMark/>
          </w:tcPr>
          <w:p w14:paraId="29B73DBD"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92,00 </w:t>
            </w:r>
          </w:p>
        </w:tc>
        <w:tc>
          <w:tcPr>
            <w:tcW w:w="912" w:type="pct"/>
            <w:tcBorders>
              <w:top w:val="nil"/>
              <w:left w:val="nil"/>
              <w:bottom w:val="single" w:sz="4" w:space="0" w:color="auto"/>
              <w:right w:val="single" w:sz="4" w:space="0" w:color="auto"/>
            </w:tcBorders>
            <w:shd w:val="clear" w:color="auto" w:fill="auto"/>
            <w:noWrap/>
            <w:vAlign w:val="bottom"/>
            <w:hideMark/>
          </w:tcPr>
          <w:p w14:paraId="75C8405E"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2.668,00 </w:t>
            </w:r>
          </w:p>
        </w:tc>
        <w:tc>
          <w:tcPr>
            <w:tcW w:w="910" w:type="pct"/>
            <w:tcBorders>
              <w:top w:val="nil"/>
              <w:left w:val="nil"/>
              <w:bottom w:val="single" w:sz="4" w:space="0" w:color="auto"/>
              <w:right w:val="single" w:sz="4" w:space="0" w:color="auto"/>
            </w:tcBorders>
          </w:tcPr>
          <w:p w14:paraId="1D52A295" w14:textId="77777777" w:rsidR="003714F7" w:rsidRPr="00C46259" w:rsidRDefault="003714F7" w:rsidP="003714F7">
            <w:pPr>
              <w:rPr>
                <w:rFonts w:asciiTheme="minorHAnsi" w:hAnsiTheme="minorHAnsi" w:cstheme="minorHAnsi"/>
                <w:iCs/>
                <w:spacing w:val="-3"/>
                <w:sz w:val="18"/>
                <w:szCs w:val="18"/>
              </w:rPr>
            </w:pPr>
          </w:p>
          <w:p w14:paraId="53D48BF0" w14:textId="14BE99D1"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30  Días calendarios</w:t>
            </w:r>
          </w:p>
        </w:tc>
      </w:tr>
      <w:tr w:rsidR="003714F7" w:rsidRPr="00C46259" w14:paraId="6FA3B723" w14:textId="1C0958F2"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082E8936"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7</w:t>
            </w:r>
          </w:p>
        </w:tc>
        <w:tc>
          <w:tcPr>
            <w:tcW w:w="1465" w:type="pct"/>
            <w:tcBorders>
              <w:top w:val="nil"/>
              <w:left w:val="nil"/>
              <w:bottom w:val="single" w:sz="8" w:space="0" w:color="auto"/>
              <w:right w:val="nil"/>
            </w:tcBorders>
            <w:shd w:val="clear" w:color="auto" w:fill="auto"/>
            <w:noWrap/>
            <w:vAlign w:val="center"/>
            <w:hideMark/>
          </w:tcPr>
          <w:p w14:paraId="7C528DEB"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SOMBRERO LEGIONARIO</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061B5E25"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62F768F6"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33</w:t>
            </w:r>
          </w:p>
        </w:tc>
        <w:tc>
          <w:tcPr>
            <w:tcW w:w="488" w:type="pct"/>
            <w:tcBorders>
              <w:top w:val="nil"/>
              <w:left w:val="nil"/>
              <w:bottom w:val="single" w:sz="4" w:space="0" w:color="auto"/>
              <w:right w:val="single" w:sz="4" w:space="0" w:color="auto"/>
            </w:tcBorders>
            <w:shd w:val="clear" w:color="auto" w:fill="auto"/>
            <w:vAlign w:val="center"/>
            <w:hideMark/>
          </w:tcPr>
          <w:p w14:paraId="4882960F"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55,00 </w:t>
            </w:r>
          </w:p>
        </w:tc>
        <w:tc>
          <w:tcPr>
            <w:tcW w:w="912" w:type="pct"/>
            <w:tcBorders>
              <w:top w:val="nil"/>
              <w:left w:val="nil"/>
              <w:bottom w:val="single" w:sz="4" w:space="0" w:color="auto"/>
              <w:right w:val="single" w:sz="4" w:space="0" w:color="auto"/>
            </w:tcBorders>
            <w:shd w:val="clear" w:color="auto" w:fill="auto"/>
            <w:noWrap/>
            <w:vAlign w:val="bottom"/>
            <w:hideMark/>
          </w:tcPr>
          <w:p w14:paraId="54C39E7B"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1.815,00 </w:t>
            </w:r>
          </w:p>
        </w:tc>
        <w:tc>
          <w:tcPr>
            <w:tcW w:w="910" w:type="pct"/>
            <w:tcBorders>
              <w:top w:val="nil"/>
              <w:left w:val="nil"/>
              <w:bottom w:val="single" w:sz="4" w:space="0" w:color="auto"/>
              <w:right w:val="single" w:sz="4" w:space="0" w:color="auto"/>
            </w:tcBorders>
          </w:tcPr>
          <w:p w14:paraId="7F5FE7F5" w14:textId="77777777" w:rsidR="003714F7" w:rsidRPr="00C46259" w:rsidRDefault="003714F7" w:rsidP="003714F7">
            <w:pPr>
              <w:rPr>
                <w:rFonts w:asciiTheme="minorHAnsi" w:hAnsiTheme="minorHAnsi" w:cstheme="minorHAnsi"/>
                <w:iCs/>
                <w:spacing w:val="-3"/>
                <w:sz w:val="18"/>
                <w:szCs w:val="18"/>
              </w:rPr>
            </w:pPr>
          </w:p>
          <w:p w14:paraId="2DA5FED4" w14:textId="6F1FB67F"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30  Días calendarios</w:t>
            </w:r>
          </w:p>
        </w:tc>
      </w:tr>
      <w:tr w:rsidR="003714F7" w:rsidRPr="00C46259" w14:paraId="4703DCFB" w14:textId="542DC65C"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76B5AD7A"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8</w:t>
            </w:r>
          </w:p>
        </w:tc>
        <w:tc>
          <w:tcPr>
            <w:tcW w:w="1465" w:type="pct"/>
            <w:tcBorders>
              <w:top w:val="nil"/>
              <w:left w:val="nil"/>
              <w:bottom w:val="single" w:sz="8" w:space="0" w:color="auto"/>
              <w:right w:val="nil"/>
            </w:tcBorders>
            <w:shd w:val="clear" w:color="auto" w:fill="auto"/>
            <w:noWrap/>
            <w:vAlign w:val="center"/>
            <w:hideMark/>
          </w:tcPr>
          <w:p w14:paraId="32CD1396"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CALZADOS DE SEGURIDAD C/PUNTERA DE MC</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00753B7C"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PAR</w:t>
            </w:r>
          </w:p>
        </w:tc>
        <w:tc>
          <w:tcPr>
            <w:tcW w:w="492" w:type="pct"/>
            <w:tcBorders>
              <w:top w:val="nil"/>
              <w:left w:val="nil"/>
              <w:bottom w:val="single" w:sz="4" w:space="0" w:color="auto"/>
              <w:right w:val="single" w:sz="4" w:space="0" w:color="auto"/>
            </w:tcBorders>
            <w:shd w:val="clear" w:color="000000" w:fill="F2F2F2"/>
            <w:noWrap/>
            <w:vAlign w:val="center"/>
            <w:hideMark/>
          </w:tcPr>
          <w:p w14:paraId="2C77BD4B"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33</w:t>
            </w:r>
          </w:p>
        </w:tc>
        <w:tc>
          <w:tcPr>
            <w:tcW w:w="488" w:type="pct"/>
            <w:tcBorders>
              <w:top w:val="nil"/>
              <w:left w:val="nil"/>
              <w:bottom w:val="single" w:sz="4" w:space="0" w:color="auto"/>
              <w:right w:val="single" w:sz="4" w:space="0" w:color="auto"/>
            </w:tcBorders>
            <w:shd w:val="clear" w:color="auto" w:fill="auto"/>
            <w:vAlign w:val="center"/>
            <w:hideMark/>
          </w:tcPr>
          <w:p w14:paraId="08A5B766"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999,00 </w:t>
            </w:r>
          </w:p>
        </w:tc>
        <w:tc>
          <w:tcPr>
            <w:tcW w:w="912" w:type="pct"/>
            <w:tcBorders>
              <w:top w:val="nil"/>
              <w:left w:val="nil"/>
              <w:bottom w:val="single" w:sz="4" w:space="0" w:color="auto"/>
              <w:right w:val="single" w:sz="4" w:space="0" w:color="auto"/>
            </w:tcBorders>
            <w:shd w:val="clear" w:color="auto" w:fill="auto"/>
            <w:noWrap/>
            <w:vAlign w:val="bottom"/>
            <w:hideMark/>
          </w:tcPr>
          <w:p w14:paraId="5879782B"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32.967,00 </w:t>
            </w:r>
          </w:p>
        </w:tc>
        <w:tc>
          <w:tcPr>
            <w:tcW w:w="910" w:type="pct"/>
            <w:tcBorders>
              <w:top w:val="nil"/>
              <w:left w:val="nil"/>
              <w:bottom w:val="single" w:sz="4" w:space="0" w:color="auto"/>
              <w:right w:val="single" w:sz="4" w:space="0" w:color="auto"/>
            </w:tcBorders>
            <w:vAlign w:val="center"/>
          </w:tcPr>
          <w:p w14:paraId="7B1F8BDD" w14:textId="5094375E"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28D289B0" w14:textId="04459254"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7A4152C3"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9</w:t>
            </w:r>
          </w:p>
        </w:tc>
        <w:tc>
          <w:tcPr>
            <w:tcW w:w="1465" w:type="pct"/>
            <w:tcBorders>
              <w:top w:val="nil"/>
              <w:left w:val="nil"/>
              <w:bottom w:val="single" w:sz="8" w:space="0" w:color="auto"/>
              <w:right w:val="nil"/>
            </w:tcBorders>
            <w:shd w:val="clear" w:color="auto" w:fill="auto"/>
            <w:noWrap/>
            <w:vAlign w:val="center"/>
            <w:hideMark/>
          </w:tcPr>
          <w:p w14:paraId="3710EAEB"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BOTAS IMPERMEABLES PARA USO INDUSTRIAL</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1F10F863"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PAR</w:t>
            </w:r>
          </w:p>
        </w:tc>
        <w:tc>
          <w:tcPr>
            <w:tcW w:w="492" w:type="pct"/>
            <w:tcBorders>
              <w:top w:val="nil"/>
              <w:left w:val="nil"/>
              <w:bottom w:val="single" w:sz="4" w:space="0" w:color="auto"/>
              <w:right w:val="single" w:sz="4" w:space="0" w:color="auto"/>
            </w:tcBorders>
            <w:shd w:val="clear" w:color="000000" w:fill="F2F2F2"/>
            <w:noWrap/>
            <w:vAlign w:val="center"/>
            <w:hideMark/>
          </w:tcPr>
          <w:p w14:paraId="6915BE96"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28</w:t>
            </w:r>
          </w:p>
        </w:tc>
        <w:tc>
          <w:tcPr>
            <w:tcW w:w="488" w:type="pct"/>
            <w:tcBorders>
              <w:top w:val="nil"/>
              <w:left w:val="nil"/>
              <w:bottom w:val="single" w:sz="4" w:space="0" w:color="auto"/>
              <w:right w:val="single" w:sz="4" w:space="0" w:color="auto"/>
            </w:tcBorders>
            <w:shd w:val="clear" w:color="auto" w:fill="auto"/>
            <w:vAlign w:val="center"/>
            <w:hideMark/>
          </w:tcPr>
          <w:p w14:paraId="023D6B6B"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120,00 </w:t>
            </w:r>
          </w:p>
        </w:tc>
        <w:tc>
          <w:tcPr>
            <w:tcW w:w="912" w:type="pct"/>
            <w:tcBorders>
              <w:top w:val="nil"/>
              <w:left w:val="nil"/>
              <w:bottom w:val="single" w:sz="4" w:space="0" w:color="auto"/>
              <w:right w:val="single" w:sz="4" w:space="0" w:color="auto"/>
            </w:tcBorders>
            <w:shd w:val="clear" w:color="auto" w:fill="auto"/>
            <w:noWrap/>
            <w:vAlign w:val="bottom"/>
            <w:hideMark/>
          </w:tcPr>
          <w:p w14:paraId="094EA311"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3.360,00 </w:t>
            </w:r>
          </w:p>
        </w:tc>
        <w:tc>
          <w:tcPr>
            <w:tcW w:w="910" w:type="pct"/>
            <w:tcBorders>
              <w:top w:val="nil"/>
              <w:left w:val="nil"/>
              <w:bottom w:val="single" w:sz="4" w:space="0" w:color="auto"/>
              <w:right w:val="single" w:sz="4" w:space="0" w:color="auto"/>
            </w:tcBorders>
            <w:vAlign w:val="center"/>
          </w:tcPr>
          <w:p w14:paraId="7C0B4980" w14:textId="2EA92298"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6711CC83" w14:textId="580F9B0D"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2FF8EC7C"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10</w:t>
            </w:r>
          </w:p>
        </w:tc>
        <w:tc>
          <w:tcPr>
            <w:tcW w:w="1465" w:type="pct"/>
            <w:tcBorders>
              <w:top w:val="nil"/>
              <w:left w:val="nil"/>
              <w:bottom w:val="single" w:sz="8" w:space="0" w:color="auto"/>
              <w:right w:val="nil"/>
            </w:tcBorders>
            <w:shd w:val="clear" w:color="auto" w:fill="auto"/>
            <w:noWrap/>
            <w:vAlign w:val="center"/>
            <w:hideMark/>
          </w:tcPr>
          <w:p w14:paraId="7B952D8B"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CASCO DE SEGURIDAD</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2501238C"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37BD7F43"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6</w:t>
            </w:r>
          </w:p>
        </w:tc>
        <w:tc>
          <w:tcPr>
            <w:tcW w:w="488" w:type="pct"/>
            <w:tcBorders>
              <w:top w:val="nil"/>
              <w:left w:val="nil"/>
              <w:bottom w:val="single" w:sz="4" w:space="0" w:color="auto"/>
              <w:right w:val="single" w:sz="4" w:space="0" w:color="auto"/>
            </w:tcBorders>
            <w:shd w:val="clear" w:color="auto" w:fill="auto"/>
            <w:vAlign w:val="center"/>
            <w:hideMark/>
          </w:tcPr>
          <w:p w14:paraId="7BC7F92A"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88,00 </w:t>
            </w:r>
          </w:p>
        </w:tc>
        <w:tc>
          <w:tcPr>
            <w:tcW w:w="912" w:type="pct"/>
            <w:tcBorders>
              <w:top w:val="nil"/>
              <w:left w:val="nil"/>
              <w:bottom w:val="single" w:sz="4" w:space="0" w:color="auto"/>
              <w:right w:val="single" w:sz="4" w:space="0" w:color="auto"/>
            </w:tcBorders>
            <w:shd w:val="clear" w:color="auto" w:fill="auto"/>
            <w:noWrap/>
            <w:vAlign w:val="bottom"/>
            <w:hideMark/>
          </w:tcPr>
          <w:p w14:paraId="41AEB991"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528,00 </w:t>
            </w:r>
          </w:p>
        </w:tc>
        <w:tc>
          <w:tcPr>
            <w:tcW w:w="910" w:type="pct"/>
            <w:tcBorders>
              <w:top w:val="nil"/>
              <w:left w:val="nil"/>
              <w:bottom w:val="single" w:sz="4" w:space="0" w:color="auto"/>
              <w:right w:val="single" w:sz="4" w:space="0" w:color="auto"/>
            </w:tcBorders>
            <w:vAlign w:val="center"/>
          </w:tcPr>
          <w:p w14:paraId="69BC1CC2" w14:textId="29A0EFD2"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6C087628" w14:textId="70A832EA"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30DF9974"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11</w:t>
            </w:r>
          </w:p>
        </w:tc>
        <w:tc>
          <w:tcPr>
            <w:tcW w:w="1465" w:type="pct"/>
            <w:tcBorders>
              <w:top w:val="nil"/>
              <w:left w:val="nil"/>
              <w:bottom w:val="single" w:sz="8" w:space="0" w:color="auto"/>
              <w:right w:val="nil"/>
            </w:tcBorders>
            <w:shd w:val="clear" w:color="auto" w:fill="auto"/>
            <w:noWrap/>
            <w:vAlign w:val="center"/>
            <w:hideMark/>
          </w:tcPr>
          <w:p w14:paraId="0D0EC525"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BARBIJO O YUGULAR PARA CASCO</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0AADD34B"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498F9639"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6</w:t>
            </w:r>
          </w:p>
        </w:tc>
        <w:tc>
          <w:tcPr>
            <w:tcW w:w="488" w:type="pct"/>
            <w:tcBorders>
              <w:top w:val="nil"/>
              <w:left w:val="nil"/>
              <w:bottom w:val="single" w:sz="4" w:space="0" w:color="auto"/>
              <w:right w:val="single" w:sz="4" w:space="0" w:color="auto"/>
            </w:tcBorders>
            <w:shd w:val="clear" w:color="auto" w:fill="auto"/>
            <w:vAlign w:val="center"/>
            <w:hideMark/>
          </w:tcPr>
          <w:p w14:paraId="2482E878"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15,00 </w:t>
            </w:r>
          </w:p>
        </w:tc>
        <w:tc>
          <w:tcPr>
            <w:tcW w:w="912" w:type="pct"/>
            <w:tcBorders>
              <w:top w:val="nil"/>
              <w:left w:val="nil"/>
              <w:bottom w:val="single" w:sz="4" w:space="0" w:color="auto"/>
              <w:right w:val="single" w:sz="4" w:space="0" w:color="auto"/>
            </w:tcBorders>
            <w:shd w:val="clear" w:color="auto" w:fill="auto"/>
            <w:noWrap/>
            <w:vAlign w:val="bottom"/>
            <w:hideMark/>
          </w:tcPr>
          <w:p w14:paraId="4D1CFC50"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90,00 </w:t>
            </w:r>
          </w:p>
        </w:tc>
        <w:tc>
          <w:tcPr>
            <w:tcW w:w="910" w:type="pct"/>
            <w:tcBorders>
              <w:top w:val="nil"/>
              <w:left w:val="nil"/>
              <w:bottom w:val="single" w:sz="4" w:space="0" w:color="auto"/>
              <w:right w:val="single" w:sz="4" w:space="0" w:color="auto"/>
            </w:tcBorders>
            <w:vAlign w:val="center"/>
          </w:tcPr>
          <w:p w14:paraId="7FB61F2F" w14:textId="611CFCBE"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62C86F7F" w14:textId="08D748BC"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1BA9C85B"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12</w:t>
            </w:r>
          </w:p>
        </w:tc>
        <w:tc>
          <w:tcPr>
            <w:tcW w:w="1465" w:type="pct"/>
            <w:tcBorders>
              <w:top w:val="nil"/>
              <w:left w:val="nil"/>
              <w:bottom w:val="single" w:sz="8" w:space="0" w:color="auto"/>
              <w:right w:val="nil"/>
            </w:tcBorders>
            <w:shd w:val="clear" w:color="auto" w:fill="auto"/>
            <w:noWrap/>
            <w:vAlign w:val="center"/>
            <w:hideMark/>
          </w:tcPr>
          <w:p w14:paraId="5B780D38"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LEGIONARIO PARA CASCO</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27A00618"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41169E03"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6</w:t>
            </w:r>
          </w:p>
        </w:tc>
        <w:tc>
          <w:tcPr>
            <w:tcW w:w="488" w:type="pct"/>
            <w:tcBorders>
              <w:top w:val="nil"/>
              <w:left w:val="nil"/>
              <w:bottom w:val="single" w:sz="4" w:space="0" w:color="auto"/>
              <w:right w:val="single" w:sz="4" w:space="0" w:color="auto"/>
            </w:tcBorders>
            <w:shd w:val="clear" w:color="auto" w:fill="auto"/>
            <w:vAlign w:val="center"/>
            <w:hideMark/>
          </w:tcPr>
          <w:p w14:paraId="1BB8A405"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50,00 </w:t>
            </w:r>
          </w:p>
        </w:tc>
        <w:tc>
          <w:tcPr>
            <w:tcW w:w="912" w:type="pct"/>
            <w:tcBorders>
              <w:top w:val="nil"/>
              <w:left w:val="nil"/>
              <w:bottom w:val="single" w:sz="4" w:space="0" w:color="auto"/>
              <w:right w:val="single" w:sz="4" w:space="0" w:color="auto"/>
            </w:tcBorders>
            <w:shd w:val="clear" w:color="auto" w:fill="auto"/>
            <w:noWrap/>
            <w:vAlign w:val="bottom"/>
            <w:hideMark/>
          </w:tcPr>
          <w:p w14:paraId="15791FDF"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300,00 </w:t>
            </w:r>
          </w:p>
        </w:tc>
        <w:tc>
          <w:tcPr>
            <w:tcW w:w="910" w:type="pct"/>
            <w:tcBorders>
              <w:top w:val="nil"/>
              <w:left w:val="nil"/>
              <w:bottom w:val="single" w:sz="4" w:space="0" w:color="auto"/>
              <w:right w:val="single" w:sz="4" w:space="0" w:color="auto"/>
            </w:tcBorders>
          </w:tcPr>
          <w:p w14:paraId="460E151C" w14:textId="1E1D1386"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3EF5E410" w14:textId="254CB195"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3E6A51E6"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lastRenderedPageBreak/>
              <w:t>13</w:t>
            </w:r>
          </w:p>
        </w:tc>
        <w:tc>
          <w:tcPr>
            <w:tcW w:w="1465" w:type="pct"/>
            <w:tcBorders>
              <w:top w:val="nil"/>
              <w:left w:val="nil"/>
              <w:bottom w:val="single" w:sz="8" w:space="0" w:color="auto"/>
              <w:right w:val="nil"/>
            </w:tcBorders>
            <w:shd w:val="clear" w:color="auto" w:fill="auto"/>
            <w:noWrap/>
            <w:vAlign w:val="center"/>
            <w:hideMark/>
          </w:tcPr>
          <w:p w14:paraId="0FD4BA93"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LINTERNA PARA CASCO DE SEGURIDAD</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6F0660F5"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62C282C0"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11</w:t>
            </w:r>
          </w:p>
        </w:tc>
        <w:tc>
          <w:tcPr>
            <w:tcW w:w="488" w:type="pct"/>
            <w:tcBorders>
              <w:top w:val="nil"/>
              <w:left w:val="nil"/>
              <w:bottom w:val="single" w:sz="4" w:space="0" w:color="auto"/>
              <w:right w:val="single" w:sz="4" w:space="0" w:color="auto"/>
            </w:tcBorders>
            <w:shd w:val="clear" w:color="auto" w:fill="auto"/>
            <w:vAlign w:val="center"/>
            <w:hideMark/>
          </w:tcPr>
          <w:p w14:paraId="5B1EE161"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149,00 </w:t>
            </w:r>
          </w:p>
        </w:tc>
        <w:tc>
          <w:tcPr>
            <w:tcW w:w="912" w:type="pct"/>
            <w:tcBorders>
              <w:top w:val="nil"/>
              <w:left w:val="nil"/>
              <w:bottom w:val="single" w:sz="4" w:space="0" w:color="auto"/>
              <w:right w:val="single" w:sz="4" w:space="0" w:color="auto"/>
            </w:tcBorders>
            <w:shd w:val="clear" w:color="auto" w:fill="auto"/>
            <w:noWrap/>
            <w:vAlign w:val="bottom"/>
            <w:hideMark/>
          </w:tcPr>
          <w:p w14:paraId="4AB93A14"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1.639,00 </w:t>
            </w:r>
          </w:p>
        </w:tc>
        <w:tc>
          <w:tcPr>
            <w:tcW w:w="910" w:type="pct"/>
            <w:tcBorders>
              <w:top w:val="nil"/>
              <w:left w:val="nil"/>
              <w:bottom w:val="single" w:sz="4" w:space="0" w:color="auto"/>
              <w:right w:val="single" w:sz="4" w:space="0" w:color="auto"/>
            </w:tcBorders>
          </w:tcPr>
          <w:p w14:paraId="0A4575E0" w14:textId="5C82B30D"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3F093B39" w14:textId="25C7D690"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7A3B08A2"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14</w:t>
            </w:r>
          </w:p>
        </w:tc>
        <w:tc>
          <w:tcPr>
            <w:tcW w:w="1465" w:type="pct"/>
            <w:tcBorders>
              <w:top w:val="nil"/>
              <w:left w:val="nil"/>
              <w:bottom w:val="single" w:sz="8" w:space="0" w:color="auto"/>
              <w:right w:val="nil"/>
            </w:tcBorders>
            <w:shd w:val="clear" w:color="auto" w:fill="auto"/>
            <w:noWrap/>
            <w:vAlign w:val="center"/>
            <w:hideMark/>
          </w:tcPr>
          <w:p w14:paraId="45C7325A"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PROTECTOR AUDITIVO TIPO TAPON REUTILIZABLE</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05E37825"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0284E7EE"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43</w:t>
            </w:r>
          </w:p>
        </w:tc>
        <w:tc>
          <w:tcPr>
            <w:tcW w:w="488" w:type="pct"/>
            <w:tcBorders>
              <w:top w:val="nil"/>
              <w:left w:val="nil"/>
              <w:bottom w:val="single" w:sz="4" w:space="0" w:color="auto"/>
              <w:right w:val="single" w:sz="4" w:space="0" w:color="auto"/>
            </w:tcBorders>
            <w:shd w:val="clear" w:color="auto" w:fill="auto"/>
            <w:vAlign w:val="center"/>
            <w:hideMark/>
          </w:tcPr>
          <w:p w14:paraId="3FC249B0"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14,00 </w:t>
            </w:r>
          </w:p>
        </w:tc>
        <w:tc>
          <w:tcPr>
            <w:tcW w:w="912" w:type="pct"/>
            <w:tcBorders>
              <w:top w:val="nil"/>
              <w:left w:val="nil"/>
              <w:bottom w:val="single" w:sz="4" w:space="0" w:color="auto"/>
              <w:right w:val="single" w:sz="4" w:space="0" w:color="auto"/>
            </w:tcBorders>
            <w:shd w:val="clear" w:color="auto" w:fill="auto"/>
            <w:noWrap/>
            <w:vAlign w:val="bottom"/>
            <w:hideMark/>
          </w:tcPr>
          <w:p w14:paraId="1B91AF92"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602,00 </w:t>
            </w:r>
          </w:p>
        </w:tc>
        <w:tc>
          <w:tcPr>
            <w:tcW w:w="910" w:type="pct"/>
            <w:tcBorders>
              <w:top w:val="nil"/>
              <w:left w:val="nil"/>
              <w:bottom w:val="single" w:sz="4" w:space="0" w:color="auto"/>
              <w:right w:val="single" w:sz="4" w:space="0" w:color="auto"/>
            </w:tcBorders>
          </w:tcPr>
          <w:p w14:paraId="7E7F1106" w14:textId="1D1BDC7B"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5F491E36" w14:textId="6BBD14A7"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6031C29C"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15</w:t>
            </w:r>
          </w:p>
        </w:tc>
        <w:tc>
          <w:tcPr>
            <w:tcW w:w="1465" w:type="pct"/>
            <w:tcBorders>
              <w:top w:val="nil"/>
              <w:left w:val="nil"/>
              <w:bottom w:val="single" w:sz="8" w:space="0" w:color="auto"/>
              <w:right w:val="nil"/>
            </w:tcBorders>
            <w:shd w:val="clear" w:color="auto" w:fill="auto"/>
            <w:noWrap/>
            <w:vAlign w:val="center"/>
            <w:hideMark/>
          </w:tcPr>
          <w:p w14:paraId="7003D0C2"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GAFAS DE SEGURIDAD CON PROTECCION LATERAL OSCURAS</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5D6C8681"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2770EF96"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60</w:t>
            </w:r>
          </w:p>
        </w:tc>
        <w:tc>
          <w:tcPr>
            <w:tcW w:w="488" w:type="pct"/>
            <w:tcBorders>
              <w:top w:val="nil"/>
              <w:left w:val="nil"/>
              <w:bottom w:val="single" w:sz="4" w:space="0" w:color="auto"/>
              <w:right w:val="single" w:sz="4" w:space="0" w:color="auto"/>
            </w:tcBorders>
            <w:shd w:val="clear" w:color="auto" w:fill="auto"/>
            <w:vAlign w:val="center"/>
            <w:hideMark/>
          </w:tcPr>
          <w:p w14:paraId="32A41679"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34,00 </w:t>
            </w:r>
          </w:p>
        </w:tc>
        <w:tc>
          <w:tcPr>
            <w:tcW w:w="912" w:type="pct"/>
            <w:tcBorders>
              <w:top w:val="nil"/>
              <w:left w:val="nil"/>
              <w:bottom w:val="single" w:sz="4" w:space="0" w:color="auto"/>
              <w:right w:val="single" w:sz="4" w:space="0" w:color="auto"/>
            </w:tcBorders>
            <w:shd w:val="clear" w:color="auto" w:fill="auto"/>
            <w:noWrap/>
            <w:vAlign w:val="bottom"/>
            <w:hideMark/>
          </w:tcPr>
          <w:p w14:paraId="5BFEF6A6"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2.040,00 </w:t>
            </w:r>
          </w:p>
        </w:tc>
        <w:tc>
          <w:tcPr>
            <w:tcW w:w="910" w:type="pct"/>
            <w:tcBorders>
              <w:top w:val="nil"/>
              <w:left w:val="nil"/>
              <w:bottom w:val="single" w:sz="4" w:space="0" w:color="auto"/>
              <w:right w:val="single" w:sz="4" w:space="0" w:color="auto"/>
            </w:tcBorders>
          </w:tcPr>
          <w:p w14:paraId="4FCE4613" w14:textId="50E61D98"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78DB2A28" w14:textId="37632709"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1318EAA4"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16</w:t>
            </w:r>
          </w:p>
        </w:tc>
        <w:tc>
          <w:tcPr>
            <w:tcW w:w="1465" w:type="pct"/>
            <w:tcBorders>
              <w:top w:val="nil"/>
              <w:left w:val="nil"/>
              <w:bottom w:val="single" w:sz="8" w:space="0" w:color="auto"/>
              <w:right w:val="nil"/>
            </w:tcBorders>
            <w:shd w:val="clear" w:color="auto" w:fill="auto"/>
            <w:noWrap/>
            <w:vAlign w:val="center"/>
            <w:hideMark/>
          </w:tcPr>
          <w:p w14:paraId="3DEE5412"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GUANTE DE CUERO FLEXIBLE (VAQUETA)</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7B1BFCBE"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PAR</w:t>
            </w:r>
          </w:p>
        </w:tc>
        <w:tc>
          <w:tcPr>
            <w:tcW w:w="492" w:type="pct"/>
            <w:tcBorders>
              <w:top w:val="nil"/>
              <w:left w:val="nil"/>
              <w:bottom w:val="single" w:sz="4" w:space="0" w:color="auto"/>
              <w:right w:val="single" w:sz="4" w:space="0" w:color="auto"/>
            </w:tcBorders>
            <w:shd w:val="clear" w:color="000000" w:fill="F2F2F2"/>
            <w:noWrap/>
            <w:vAlign w:val="center"/>
            <w:hideMark/>
          </w:tcPr>
          <w:p w14:paraId="7BBC0CCA"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17</w:t>
            </w:r>
          </w:p>
        </w:tc>
        <w:tc>
          <w:tcPr>
            <w:tcW w:w="488" w:type="pct"/>
            <w:tcBorders>
              <w:top w:val="nil"/>
              <w:left w:val="nil"/>
              <w:bottom w:val="single" w:sz="4" w:space="0" w:color="auto"/>
              <w:right w:val="single" w:sz="4" w:space="0" w:color="auto"/>
            </w:tcBorders>
            <w:shd w:val="clear" w:color="auto" w:fill="auto"/>
            <w:vAlign w:val="center"/>
            <w:hideMark/>
          </w:tcPr>
          <w:p w14:paraId="7843A6AD"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34,00 </w:t>
            </w:r>
          </w:p>
        </w:tc>
        <w:tc>
          <w:tcPr>
            <w:tcW w:w="912" w:type="pct"/>
            <w:tcBorders>
              <w:top w:val="nil"/>
              <w:left w:val="nil"/>
              <w:bottom w:val="single" w:sz="4" w:space="0" w:color="auto"/>
              <w:right w:val="single" w:sz="4" w:space="0" w:color="auto"/>
            </w:tcBorders>
            <w:shd w:val="clear" w:color="auto" w:fill="auto"/>
            <w:noWrap/>
            <w:vAlign w:val="bottom"/>
            <w:hideMark/>
          </w:tcPr>
          <w:p w14:paraId="565E4072"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578,00 </w:t>
            </w:r>
          </w:p>
        </w:tc>
        <w:tc>
          <w:tcPr>
            <w:tcW w:w="910" w:type="pct"/>
            <w:tcBorders>
              <w:top w:val="nil"/>
              <w:left w:val="nil"/>
              <w:bottom w:val="single" w:sz="4" w:space="0" w:color="auto"/>
              <w:right w:val="single" w:sz="4" w:space="0" w:color="auto"/>
            </w:tcBorders>
          </w:tcPr>
          <w:p w14:paraId="71DD5FD4" w14:textId="270A31ED"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11A2B3C8" w14:textId="54B246DE"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0AED2B15"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17</w:t>
            </w:r>
          </w:p>
        </w:tc>
        <w:tc>
          <w:tcPr>
            <w:tcW w:w="1465" w:type="pct"/>
            <w:tcBorders>
              <w:top w:val="nil"/>
              <w:left w:val="nil"/>
              <w:bottom w:val="single" w:sz="8" w:space="0" w:color="auto"/>
              <w:right w:val="nil"/>
            </w:tcBorders>
            <w:shd w:val="clear" w:color="auto" w:fill="auto"/>
            <w:noWrap/>
            <w:vAlign w:val="center"/>
            <w:hideMark/>
          </w:tcPr>
          <w:p w14:paraId="479A837E"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GUANTE ERGONÓMICO FLEXIBLE O PALMA ENGOMADA</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0DB361D4"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PAR</w:t>
            </w:r>
          </w:p>
        </w:tc>
        <w:tc>
          <w:tcPr>
            <w:tcW w:w="492" w:type="pct"/>
            <w:tcBorders>
              <w:top w:val="nil"/>
              <w:left w:val="nil"/>
              <w:bottom w:val="single" w:sz="4" w:space="0" w:color="auto"/>
              <w:right w:val="single" w:sz="4" w:space="0" w:color="auto"/>
            </w:tcBorders>
            <w:shd w:val="clear" w:color="000000" w:fill="F2F2F2"/>
            <w:noWrap/>
            <w:vAlign w:val="center"/>
            <w:hideMark/>
          </w:tcPr>
          <w:p w14:paraId="35BCA874"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32</w:t>
            </w:r>
          </w:p>
        </w:tc>
        <w:tc>
          <w:tcPr>
            <w:tcW w:w="488" w:type="pct"/>
            <w:tcBorders>
              <w:top w:val="nil"/>
              <w:left w:val="nil"/>
              <w:bottom w:val="single" w:sz="4" w:space="0" w:color="auto"/>
              <w:right w:val="single" w:sz="4" w:space="0" w:color="auto"/>
            </w:tcBorders>
            <w:shd w:val="clear" w:color="auto" w:fill="auto"/>
            <w:vAlign w:val="center"/>
            <w:hideMark/>
          </w:tcPr>
          <w:p w14:paraId="21974AF3"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17,00 </w:t>
            </w:r>
          </w:p>
        </w:tc>
        <w:tc>
          <w:tcPr>
            <w:tcW w:w="912" w:type="pct"/>
            <w:tcBorders>
              <w:top w:val="nil"/>
              <w:left w:val="nil"/>
              <w:bottom w:val="single" w:sz="4" w:space="0" w:color="auto"/>
              <w:right w:val="single" w:sz="4" w:space="0" w:color="auto"/>
            </w:tcBorders>
            <w:shd w:val="clear" w:color="auto" w:fill="auto"/>
            <w:noWrap/>
            <w:vAlign w:val="bottom"/>
            <w:hideMark/>
          </w:tcPr>
          <w:p w14:paraId="442319D4"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544,00 </w:t>
            </w:r>
          </w:p>
        </w:tc>
        <w:tc>
          <w:tcPr>
            <w:tcW w:w="910" w:type="pct"/>
            <w:tcBorders>
              <w:top w:val="nil"/>
              <w:left w:val="nil"/>
              <w:bottom w:val="single" w:sz="4" w:space="0" w:color="auto"/>
              <w:right w:val="single" w:sz="4" w:space="0" w:color="auto"/>
            </w:tcBorders>
          </w:tcPr>
          <w:p w14:paraId="5655A06B" w14:textId="4D2A258B"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3739D673" w14:textId="2DF806AF"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29D7CA5D"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18</w:t>
            </w:r>
          </w:p>
        </w:tc>
        <w:tc>
          <w:tcPr>
            <w:tcW w:w="1465" w:type="pct"/>
            <w:tcBorders>
              <w:top w:val="nil"/>
              <w:left w:val="nil"/>
              <w:bottom w:val="single" w:sz="8" w:space="0" w:color="auto"/>
              <w:right w:val="nil"/>
            </w:tcBorders>
            <w:shd w:val="clear" w:color="auto" w:fill="auto"/>
            <w:noWrap/>
            <w:vAlign w:val="center"/>
            <w:hideMark/>
          </w:tcPr>
          <w:p w14:paraId="567B08EE"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POLAINA DE DESCARNE</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491286AD"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PAR</w:t>
            </w:r>
          </w:p>
        </w:tc>
        <w:tc>
          <w:tcPr>
            <w:tcW w:w="492" w:type="pct"/>
            <w:tcBorders>
              <w:top w:val="nil"/>
              <w:left w:val="nil"/>
              <w:bottom w:val="single" w:sz="4" w:space="0" w:color="auto"/>
              <w:right w:val="single" w:sz="4" w:space="0" w:color="auto"/>
            </w:tcBorders>
            <w:shd w:val="clear" w:color="000000" w:fill="F2F2F2"/>
            <w:noWrap/>
            <w:vAlign w:val="center"/>
            <w:hideMark/>
          </w:tcPr>
          <w:p w14:paraId="66C56A1F"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w:t>
            </w:r>
          </w:p>
        </w:tc>
        <w:tc>
          <w:tcPr>
            <w:tcW w:w="488" w:type="pct"/>
            <w:tcBorders>
              <w:top w:val="nil"/>
              <w:left w:val="nil"/>
              <w:bottom w:val="single" w:sz="4" w:space="0" w:color="auto"/>
              <w:right w:val="single" w:sz="4" w:space="0" w:color="auto"/>
            </w:tcBorders>
            <w:shd w:val="clear" w:color="auto" w:fill="auto"/>
            <w:vAlign w:val="center"/>
            <w:hideMark/>
          </w:tcPr>
          <w:p w14:paraId="3E8507D8"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78,00 </w:t>
            </w:r>
          </w:p>
        </w:tc>
        <w:tc>
          <w:tcPr>
            <w:tcW w:w="912" w:type="pct"/>
            <w:tcBorders>
              <w:top w:val="nil"/>
              <w:left w:val="nil"/>
              <w:bottom w:val="single" w:sz="4" w:space="0" w:color="auto"/>
              <w:right w:val="single" w:sz="4" w:space="0" w:color="auto"/>
            </w:tcBorders>
            <w:shd w:val="clear" w:color="auto" w:fill="auto"/>
            <w:noWrap/>
            <w:vAlign w:val="bottom"/>
            <w:hideMark/>
          </w:tcPr>
          <w:p w14:paraId="108AC87B"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156,00 </w:t>
            </w:r>
          </w:p>
        </w:tc>
        <w:tc>
          <w:tcPr>
            <w:tcW w:w="910" w:type="pct"/>
            <w:tcBorders>
              <w:top w:val="nil"/>
              <w:left w:val="nil"/>
              <w:bottom w:val="single" w:sz="4" w:space="0" w:color="auto"/>
              <w:right w:val="single" w:sz="4" w:space="0" w:color="auto"/>
            </w:tcBorders>
          </w:tcPr>
          <w:p w14:paraId="1F252AF0" w14:textId="64EF142B"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729B3128" w14:textId="6FECF7FA" w:rsidTr="00C46259">
        <w:trPr>
          <w:trHeight w:val="31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40E4C35B"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19</w:t>
            </w:r>
          </w:p>
        </w:tc>
        <w:tc>
          <w:tcPr>
            <w:tcW w:w="1465" w:type="pct"/>
            <w:tcBorders>
              <w:top w:val="nil"/>
              <w:left w:val="nil"/>
              <w:bottom w:val="single" w:sz="8" w:space="0" w:color="auto"/>
              <w:right w:val="nil"/>
            </w:tcBorders>
            <w:shd w:val="clear" w:color="auto" w:fill="auto"/>
            <w:noWrap/>
            <w:vAlign w:val="center"/>
            <w:hideMark/>
          </w:tcPr>
          <w:p w14:paraId="23276223"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ARNEZ DE SEGURIDAD</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38EC97A8"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single" w:sz="4" w:space="0" w:color="auto"/>
              <w:right w:val="single" w:sz="4" w:space="0" w:color="auto"/>
            </w:tcBorders>
            <w:shd w:val="clear" w:color="000000" w:fill="F2F2F2"/>
            <w:noWrap/>
            <w:vAlign w:val="center"/>
            <w:hideMark/>
          </w:tcPr>
          <w:p w14:paraId="6782D1AF"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w:t>
            </w:r>
          </w:p>
        </w:tc>
        <w:tc>
          <w:tcPr>
            <w:tcW w:w="488" w:type="pct"/>
            <w:tcBorders>
              <w:top w:val="nil"/>
              <w:left w:val="nil"/>
              <w:bottom w:val="single" w:sz="4" w:space="0" w:color="auto"/>
              <w:right w:val="single" w:sz="4" w:space="0" w:color="auto"/>
            </w:tcBorders>
            <w:shd w:val="clear" w:color="auto" w:fill="auto"/>
            <w:vAlign w:val="center"/>
            <w:hideMark/>
          </w:tcPr>
          <w:p w14:paraId="20B3159F"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643,00 </w:t>
            </w:r>
          </w:p>
        </w:tc>
        <w:tc>
          <w:tcPr>
            <w:tcW w:w="912" w:type="pct"/>
            <w:tcBorders>
              <w:top w:val="nil"/>
              <w:left w:val="nil"/>
              <w:bottom w:val="single" w:sz="4" w:space="0" w:color="auto"/>
              <w:right w:val="single" w:sz="4" w:space="0" w:color="auto"/>
            </w:tcBorders>
            <w:shd w:val="clear" w:color="auto" w:fill="auto"/>
            <w:noWrap/>
            <w:vAlign w:val="bottom"/>
            <w:hideMark/>
          </w:tcPr>
          <w:p w14:paraId="074B2402"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1.286,00 </w:t>
            </w:r>
          </w:p>
          <w:p w14:paraId="11512F95" w14:textId="77777777" w:rsidR="003714F7" w:rsidRPr="00C46259" w:rsidRDefault="003714F7" w:rsidP="003714F7">
            <w:pPr>
              <w:ind w:left="97"/>
              <w:rPr>
                <w:rFonts w:ascii="Calibri" w:hAnsi="Calibri" w:cs="Calibri"/>
                <w:color w:val="000000"/>
                <w:sz w:val="18"/>
                <w:szCs w:val="18"/>
                <w:lang w:val="es-BO" w:eastAsia="es-BO"/>
              </w:rPr>
            </w:pPr>
          </w:p>
        </w:tc>
        <w:tc>
          <w:tcPr>
            <w:tcW w:w="910" w:type="pct"/>
            <w:tcBorders>
              <w:top w:val="nil"/>
              <w:left w:val="nil"/>
              <w:bottom w:val="single" w:sz="4" w:space="0" w:color="auto"/>
              <w:right w:val="single" w:sz="4" w:space="0" w:color="auto"/>
            </w:tcBorders>
          </w:tcPr>
          <w:p w14:paraId="70F213E6" w14:textId="42E5AB2F"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3714F7" w:rsidRPr="00C46259" w14:paraId="4833C5F5" w14:textId="11F255EB" w:rsidTr="00C46259">
        <w:trPr>
          <w:trHeight w:val="300"/>
        </w:trPr>
        <w:tc>
          <w:tcPr>
            <w:tcW w:w="326" w:type="pct"/>
            <w:tcBorders>
              <w:top w:val="nil"/>
              <w:left w:val="single" w:sz="8" w:space="0" w:color="auto"/>
              <w:bottom w:val="nil"/>
              <w:right w:val="single" w:sz="8" w:space="0" w:color="auto"/>
            </w:tcBorders>
            <w:shd w:val="clear" w:color="auto" w:fill="auto"/>
            <w:noWrap/>
            <w:vAlign w:val="center"/>
            <w:hideMark/>
          </w:tcPr>
          <w:p w14:paraId="46B9B70E"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20</w:t>
            </w:r>
          </w:p>
        </w:tc>
        <w:tc>
          <w:tcPr>
            <w:tcW w:w="1465" w:type="pct"/>
            <w:tcBorders>
              <w:top w:val="nil"/>
              <w:left w:val="nil"/>
              <w:bottom w:val="nil"/>
              <w:right w:val="nil"/>
            </w:tcBorders>
            <w:shd w:val="clear" w:color="auto" w:fill="auto"/>
            <w:noWrap/>
            <w:vAlign w:val="center"/>
            <w:hideMark/>
          </w:tcPr>
          <w:p w14:paraId="5DB060BC" w14:textId="77777777" w:rsidR="003714F7" w:rsidRPr="00C46259" w:rsidRDefault="003714F7" w:rsidP="003714F7">
            <w:pPr>
              <w:rPr>
                <w:rFonts w:ascii="Tahoma" w:hAnsi="Tahoma" w:cs="Tahoma"/>
                <w:color w:val="000000"/>
                <w:sz w:val="18"/>
                <w:szCs w:val="18"/>
                <w:lang w:val="es-BO" w:eastAsia="es-BO"/>
              </w:rPr>
            </w:pPr>
            <w:r w:rsidRPr="00C46259">
              <w:rPr>
                <w:rFonts w:ascii="Tahoma" w:hAnsi="Tahoma" w:cs="Tahoma"/>
                <w:color w:val="000000"/>
                <w:sz w:val="18"/>
                <w:szCs w:val="18"/>
                <w:lang w:val="es-BO" w:eastAsia="es-BO"/>
              </w:rPr>
              <w:t>LINEA DE SUJECION</w:t>
            </w:r>
          </w:p>
        </w:tc>
        <w:tc>
          <w:tcPr>
            <w:tcW w:w="407" w:type="pct"/>
            <w:tcBorders>
              <w:top w:val="nil"/>
              <w:left w:val="single" w:sz="4" w:space="0" w:color="auto"/>
              <w:bottom w:val="nil"/>
              <w:right w:val="single" w:sz="4" w:space="0" w:color="auto"/>
            </w:tcBorders>
            <w:shd w:val="clear" w:color="auto" w:fill="auto"/>
            <w:noWrap/>
            <w:vAlign w:val="center"/>
            <w:hideMark/>
          </w:tcPr>
          <w:p w14:paraId="527C0588"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PZA</w:t>
            </w:r>
          </w:p>
        </w:tc>
        <w:tc>
          <w:tcPr>
            <w:tcW w:w="492" w:type="pct"/>
            <w:tcBorders>
              <w:top w:val="nil"/>
              <w:left w:val="nil"/>
              <w:bottom w:val="nil"/>
              <w:right w:val="single" w:sz="4" w:space="0" w:color="auto"/>
            </w:tcBorders>
            <w:shd w:val="clear" w:color="000000" w:fill="F2F2F2"/>
            <w:noWrap/>
            <w:vAlign w:val="center"/>
            <w:hideMark/>
          </w:tcPr>
          <w:p w14:paraId="7AED0832" w14:textId="77777777" w:rsidR="003714F7" w:rsidRPr="00C46259" w:rsidRDefault="003714F7" w:rsidP="003714F7">
            <w:pPr>
              <w:jc w:val="center"/>
              <w:rPr>
                <w:rFonts w:ascii="Tahoma" w:hAnsi="Tahoma" w:cs="Tahoma"/>
                <w:color w:val="000000"/>
                <w:sz w:val="18"/>
                <w:szCs w:val="18"/>
                <w:lang w:val="es-BO" w:eastAsia="es-BO"/>
              </w:rPr>
            </w:pPr>
            <w:r w:rsidRPr="00C46259">
              <w:rPr>
                <w:rFonts w:ascii="Tahoma" w:hAnsi="Tahoma" w:cs="Tahoma"/>
                <w:color w:val="000000"/>
                <w:sz w:val="18"/>
                <w:szCs w:val="18"/>
                <w:lang w:val="es-BO" w:eastAsia="es-BO"/>
              </w:rPr>
              <w:t>2</w:t>
            </w:r>
          </w:p>
        </w:tc>
        <w:tc>
          <w:tcPr>
            <w:tcW w:w="488" w:type="pct"/>
            <w:tcBorders>
              <w:top w:val="nil"/>
              <w:left w:val="nil"/>
              <w:bottom w:val="nil"/>
              <w:right w:val="single" w:sz="4" w:space="0" w:color="auto"/>
            </w:tcBorders>
            <w:shd w:val="clear" w:color="auto" w:fill="auto"/>
            <w:vAlign w:val="center"/>
            <w:hideMark/>
          </w:tcPr>
          <w:p w14:paraId="7260658A"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788,00 </w:t>
            </w:r>
          </w:p>
        </w:tc>
        <w:tc>
          <w:tcPr>
            <w:tcW w:w="912" w:type="pct"/>
            <w:tcBorders>
              <w:top w:val="nil"/>
              <w:left w:val="nil"/>
              <w:bottom w:val="nil"/>
              <w:right w:val="single" w:sz="4" w:space="0" w:color="auto"/>
            </w:tcBorders>
            <w:shd w:val="clear" w:color="auto" w:fill="auto"/>
            <w:noWrap/>
            <w:vAlign w:val="bottom"/>
            <w:hideMark/>
          </w:tcPr>
          <w:p w14:paraId="0FCB5A12" w14:textId="77777777" w:rsidR="003714F7" w:rsidRPr="00C46259" w:rsidRDefault="003714F7" w:rsidP="003714F7">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xml:space="preserve">       1.576,00 </w:t>
            </w:r>
          </w:p>
          <w:p w14:paraId="7724573D" w14:textId="77777777" w:rsidR="003714F7" w:rsidRPr="00C46259" w:rsidRDefault="003714F7" w:rsidP="003714F7">
            <w:pPr>
              <w:rPr>
                <w:rFonts w:ascii="Calibri" w:hAnsi="Calibri" w:cs="Calibri"/>
                <w:color w:val="000000"/>
                <w:sz w:val="18"/>
                <w:szCs w:val="18"/>
                <w:lang w:val="es-BO" w:eastAsia="es-BO"/>
              </w:rPr>
            </w:pPr>
          </w:p>
        </w:tc>
        <w:tc>
          <w:tcPr>
            <w:tcW w:w="910" w:type="pct"/>
            <w:tcBorders>
              <w:top w:val="nil"/>
              <w:left w:val="nil"/>
              <w:bottom w:val="nil"/>
              <w:right w:val="single" w:sz="4" w:space="0" w:color="auto"/>
            </w:tcBorders>
          </w:tcPr>
          <w:p w14:paraId="18D6D97D" w14:textId="7FE503AF" w:rsidR="003714F7" w:rsidRPr="00C46259" w:rsidRDefault="003714F7" w:rsidP="003714F7">
            <w:pPr>
              <w:rPr>
                <w:rFonts w:ascii="Calibri" w:hAnsi="Calibri" w:cs="Calibri"/>
                <w:color w:val="000000"/>
                <w:sz w:val="18"/>
                <w:szCs w:val="18"/>
                <w:lang w:val="es-BO" w:eastAsia="es-BO"/>
              </w:rPr>
            </w:pPr>
            <w:r w:rsidRPr="00C46259">
              <w:rPr>
                <w:rFonts w:asciiTheme="minorHAnsi" w:hAnsiTheme="minorHAnsi" w:cstheme="minorHAnsi"/>
                <w:iCs/>
                <w:spacing w:val="-3"/>
                <w:sz w:val="18"/>
                <w:szCs w:val="18"/>
              </w:rPr>
              <w:t>15 días calendarios</w:t>
            </w:r>
          </w:p>
        </w:tc>
      </w:tr>
      <w:tr w:rsidR="00D3286A" w:rsidRPr="00C46259" w14:paraId="1A34CFE4" w14:textId="05623DF8" w:rsidTr="00C46259">
        <w:trPr>
          <w:trHeight w:val="30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E1928" w14:textId="77777777" w:rsidR="00D3286A" w:rsidRPr="00C46259" w:rsidRDefault="00D3286A" w:rsidP="00877D93">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w:t>
            </w:r>
          </w:p>
        </w:tc>
        <w:tc>
          <w:tcPr>
            <w:tcW w:w="1465" w:type="pct"/>
            <w:tcBorders>
              <w:top w:val="single" w:sz="4" w:space="0" w:color="auto"/>
              <w:left w:val="nil"/>
              <w:bottom w:val="single" w:sz="4" w:space="0" w:color="auto"/>
              <w:right w:val="single" w:sz="4" w:space="0" w:color="auto"/>
            </w:tcBorders>
            <w:shd w:val="clear" w:color="auto" w:fill="auto"/>
            <w:noWrap/>
            <w:vAlign w:val="center"/>
            <w:hideMark/>
          </w:tcPr>
          <w:p w14:paraId="3A57BC25" w14:textId="77777777" w:rsidR="00D3286A" w:rsidRPr="00C46259" w:rsidRDefault="00D3286A" w:rsidP="00877D93">
            <w:pPr>
              <w:rPr>
                <w:rFonts w:ascii="Tahoma" w:hAnsi="Tahoma" w:cs="Tahoma"/>
                <w:b/>
                <w:bCs/>
                <w:color w:val="000000"/>
                <w:sz w:val="18"/>
                <w:szCs w:val="18"/>
                <w:lang w:val="es-BO" w:eastAsia="es-BO"/>
              </w:rPr>
            </w:pPr>
            <w:r w:rsidRPr="00C46259">
              <w:rPr>
                <w:rFonts w:ascii="Tahoma" w:hAnsi="Tahoma" w:cs="Tahoma"/>
                <w:b/>
                <w:bCs/>
                <w:color w:val="000000"/>
                <w:sz w:val="18"/>
                <w:szCs w:val="18"/>
                <w:lang w:val="es-BO" w:eastAsia="es-BO"/>
              </w:rPr>
              <w:t>TOTAL</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14:paraId="52D99C26" w14:textId="77777777" w:rsidR="00D3286A" w:rsidRPr="00C46259" w:rsidRDefault="00D3286A" w:rsidP="00877D93">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14:paraId="01484D4D" w14:textId="77777777" w:rsidR="00D3286A" w:rsidRPr="00C46259" w:rsidRDefault="00D3286A" w:rsidP="00877D93">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14:paraId="4DCA413D" w14:textId="77777777" w:rsidR="00D3286A" w:rsidRPr="00C46259" w:rsidRDefault="00D3286A" w:rsidP="00877D93">
            <w:pPr>
              <w:rPr>
                <w:rFonts w:ascii="Calibri" w:hAnsi="Calibri" w:cs="Calibri"/>
                <w:color w:val="000000"/>
                <w:sz w:val="18"/>
                <w:szCs w:val="18"/>
                <w:lang w:val="es-BO" w:eastAsia="es-BO"/>
              </w:rPr>
            </w:pPr>
            <w:r w:rsidRPr="00C46259">
              <w:rPr>
                <w:rFonts w:ascii="Calibri" w:hAnsi="Calibri" w:cs="Calibri"/>
                <w:color w:val="000000"/>
                <w:sz w:val="18"/>
                <w:szCs w:val="18"/>
                <w:lang w:val="es-BO" w:eastAsia="es-BO"/>
              </w:rPr>
              <w:t> </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14:paraId="633598D3" w14:textId="77777777" w:rsidR="00D3286A" w:rsidRPr="00C46259" w:rsidRDefault="00D3286A" w:rsidP="00877D93">
            <w:pPr>
              <w:rPr>
                <w:rFonts w:ascii="Calibri" w:hAnsi="Calibri" w:cs="Calibri"/>
                <w:b/>
                <w:bCs/>
                <w:color w:val="000000"/>
                <w:sz w:val="18"/>
                <w:szCs w:val="18"/>
                <w:lang w:val="es-BO" w:eastAsia="es-BO"/>
              </w:rPr>
            </w:pPr>
            <w:r w:rsidRPr="00C46259">
              <w:rPr>
                <w:rFonts w:ascii="Calibri" w:hAnsi="Calibri" w:cs="Calibri"/>
                <w:b/>
                <w:bCs/>
                <w:color w:val="000000"/>
                <w:sz w:val="18"/>
                <w:szCs w:val="18"/>
                <w:lang w:val="es-BO" w:eastAsia="es-BO"/>
              </w:rPr>
              <w:t xml:space="preserve">     87.580,00 </w:t>
            </w:r>
          </w:p>
        </w:tc>
        <w:tc>
          <w:tcPr>
            <w:tcW w:w="910" w:type="pct"/>
            <w:tcBorders>
              <w:top w:val="single" w:sz="4" w:space="0" w:color="auto"/>
              <w:left w:val="nil"/>
              <w:bottom w:val="single" w:sz="4" w:space="0" w:color="auto"/>
              <w:right w:val="single" w:sz="4" w:space="0" w:color="auto"/>
            </w:tcBorders>
          </w:tcPr>
          <w:p w14:paraId="24F0175B" w14:textId="77777777" w:rsidR="00D3286A" w:rsidRPr="00C46259" w:rsidRDefault="00D3286A" w:rsidP="00877D93">
            <w:pPr>
              <w:rPr>
                <w:rFonts w:ascii="Calibri" w:hAnsi="Calibri" w:cs="Calibri"/>
                <w:b/>
                <w:bCs/>
                <w:color w:val="000000"/>
                <w:sz w:val="18"/>
                <w:szCs w:val="18"/>
                <w:lang w:val="es-BO" w:eastAsia="es-BO"/>
              </w:rPr>
            </w:pPr>
          </w:p>
        </w:tc>
      </w:tr>
    </w:tbl>
    <w:p w14:paraId="3AAB6385" w14:textId="77777777" w:rsidR="00E615CF" w:rsidRPr="00DC33B5" w:rsidRDefault="00E615CF" w:rsidP="00E615CF">
      <w:pPr>
        <w:tabs>
          <w:tab w:val="left" w:pos="-720"/>
          <w:tab w:val="left" w:pos="360"/>
        </w:tabs>
        <w:suppressAutoHyphens/>
        <w:ind w:right="85"/>
        <w:jc w:val="both"/>
        <w:rPr>
          <w:rFonts w:ascii="Calibri" w:hAnsi="Calibri"/>
          <w:sz w:val="22"/>
          <w:szCs w:val="22"/>
        </w:rPr>
      </w:pPr>
    </w:p>
    <w:p w14:paraId="1F7F7392" w14:textId="77777777" w:rsidR="00E615CF" w:rsidRPr="00DC33B5" w:rsidRDefault="00E615CF" w:rsidP="00E615CF">
      <w:pPr>
        <w:tabs>
          <w:tab w:val="left" w:pos="-720"/>
          <w:tab w:val="left" w:pos="360"/>
        </w:tabs>
        <w:suppressAutoHyphens/>
        <w:ind w:right="85"/>
        <w:jc w:val="both"/>
        <w:rPr>
          <w:rFonts w:ascii="Calibri" w:hAnsi="Calibri"/>
          <w:sz w:val="22"/>
          <w:szCs w:val="22"/>
        </w:rPr>
      </w:pPr>
      <w:r w:rsidRPr="00DC33B5">
        <w:rPr>
          <w:rFonts w:ascii="Calibri" w:hAnsi="Calibri"/>
          <w:sz w:val="22"/>
          <w:szCs w:val="22"/>
        </w:rPr>
        <w:t xml:space="preserve">Para la elaboración de su Cotización, adjunto a la presente invitación se remiten los siguientes documentos: </w:t>
      </w:r>
    </w:p>
    <w:p w14:paraId="778172E4" w14:textId="77777777" w:rsidR="00E615CF" w:rsidRPr="00DC33B5" w:rsidRDefault="00E615CF" w:rsidP="00E615CF">
      <w:pPr>
        <w:tabs>
          <w:tab w:val="left" w:pos="-720"/>
          <w:tab w:val="left" w:pos="360"/>
        </w:tabs>
        <w:suppressAutoHyphens/>
        <w:ind w:right="85"/>
        <w:jc w:val="both"/>
        <w:rPr>
          <w:rFonts w:ascii="Calibri" w:hAnsi="Calibri"/>
          <w:i/>
          <w:sz w:val="22"/>
          <w:szCs w:val="22"/>
          <w:shd w:val="clear" w:color="auto" w:fill="CCFFFF"/>
        </w:rPr>
      </w:pPr>
    </w:p>
    <w:p w14:paraId="3C218047" w14:textId="77777777" w:rsidR="00E615CF" w:rsidRPr="00DC33B5" w:rsidRDefault="00E615CF" w:rsidP="00392DCD">
      <w:pPr>
        <w:pStyle w:val="Prrafodelista"/>
        <w:numPr>
          <w:ilvl w:val="0"/>
          <w:numId w:val="48"/>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 xml:space="preserve">Sección I. </w:t>
      </w:r>
      <w:r w:rsidRPr="00DC33B5">
        <w:rPr>
          <w:rFonts w:ascii="Calibri" w:hAnsi="Calibri"/>
          <w:sz w:val="22"/>
          <w:szCs w:val="22"/>
        </w:rPr>
        <w:tab/>
        <w:t>Solicitud de Cotización</w:t>
      </w:r>
    </w:p>
    <w:p w14:paraId="6C42E98D" w14:textId="77777777" w:rsidR="00E615CF" w:rsidRPr="00DC33B5" w:rsidRDefault="00E615CF" w:rsidP="00392DCD">
      <w:pPr>
        <w:pStyle w:val="Prrafodelista"/>
        <w:numPr>
          <w:ilvl w:val="0"/>
          <w:numId w:val="48"/>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Sección II.</w:t>
      </w:r>
      <w:r w:rsidRPr="00DC33B5">
        <w:rPr>
          <w:rFonts w:ascii="Calibri" w:hAnsi="Calibri"/>
          <w:sz w:val="22"/>
          <w:szCs w:val="22"/>
        </w:rPr>
        <w:tab/>
        <w:t>Formularios de la Cotización</w:t>
      </w:r>
    </w:p>
    <w:p w14:paraId="3FD57086" w14:textId="77777777" w:rsidR="00E615CF" w:rsidRPr="00DC33B5" w:rsidRDefault="00E615CF" w:rsidP="00392DCD">
      <w:pPr>
        <w:pStyle w:val="Prrafodelista"/>
        <w:numPr>
          <w:ilvl w:val="0"/>
          <w:numId w:val="48"/>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 xml:space="preserve">Sección IV. </w:t>
      </w:r>
      <w:r w:rsidRPr="00DC33B5">
        <w:rPr>
          <w:rFonts w:ascii="Calibri" w:hAnsi="Calibri"/>
          <w:sz w:val="22"/>
          <w:szCs w:val="22"/>
        </w:rPr>
        <w:tab/>
        <w:t>Países Elegibles</w:t>
      </w:r>
    </w:p>
    <w:p w14:paraId="7A4A8929" w14:textId="77777777" w:rsidR="00E615CF" w:rsidRPr="00DC33B5" w:rsidRDefault="00E615CF" w:rsidP="00392DCD">
      <w:pPr>
        <w:pStyle w:val="Prrafodelista"/>
        <w:numPr>
          <w:ilvl w:val="0"/>
          <w:numId w:val="48"/>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Sección V.</w:t>
      </w:r>
      <w:r w:rsidRPr="00DC33B5">
        <w:rPr>
          <w:rFonts w:ascii="Calibri" w:hAnsi="Calibri"/>
          <w:sz w:val="22"/>
          <w:szCs w:val="22"/>
        </w:rPr>
        <w:tab/>
        <w:t>Contrato</w:t>
      </w:r>
    </w:p>
    <w:p w14:paraId="187CEAD9" w14:textId="77777777" w:rsidR="00E615CF" w:rsidRPr="00DC33B5" w:rsidRDefault="00E615CF" w:rsidP="00E615CF">
      <w:pPr>
        <w:tabs>
          <w:tab w:val="left" w:pos="-720"/>
          <w:tab w:val="left" w:pos="360"/>
        </w:tabs>
        <w:suppressAutoHyphens/>
        <w:ind w:right="85"/>
        <w:jc w:val="both"/>
        <w:rPr>
          <w:rFonts w:ascii="Calibri" w:hAnsi="Calibri"/>
          <w:spacing w:val="-3"/>
          <w:sz w:val="22"/>
          <w:szCs w:val="22"/>
        </w:rPr>
      </w:pPr>
    </w:p>
    <w:p w14:paraId="0B4A518A" w14:textId="0DFC6344" w:rsidR="00E615CF" w:rsidRPr="00DC33B5" w:rsidRDefault="00E615CF" w:rsidP="00E615CF">
      <w:pPr>
        <w:tabs>
          <w:tab w:val="left" w:pos="-720"/>
          <w:tab w:val="left" w:pos="360"/>
        </w:tabs>
        <w:suppressAutoHyphens/>
        <w:ind w:right="85"/>
        <w:jc w:val="both"/>
        <w:rPr>
          <w:rFonts w:ascii="Calibri" w:hAnsi="Calibri"/>
          <w:spacing w:val="-3"/>
          <w:sz w:val="22"/>
          <w:szCs w:val="22"/>
        </w:rPr>
      </w:pPr>
      <w:r w:rsidRPr="00DC33B5">
        <w:rPr>
          <w:rFonts w:ascii="Calibri" w:hAnsi="Calibri"/>
          <w:spacing w:val="-3"/>
          <w:sz w:val="22"/>
          <w:szCs w:val="22"/>
        </w:rPr>
        <w:t>Los Oferentes entregarán sus Cotizaciones, en</w:t>
      </w:r>
      <w:r w:rsidR="00C46259">
        <w:rPr>
          <w:rFonts w:ascii="Calibri" w:hAnsi="Calibri"/>
          <w:spacing w:val="-3"/>
          <w:sz w:val="22"/>
          <w:szCs w:val="22"/>
        </w:rPr>
        <w:t xml:space="preserve"> </w:t>
      </w:r>
      <w:r w:rsidR="00C46259">
        <w:rPr>
          <w:rFonts w:ascii="Calibri" w:hAnsi="Calibri"/>
          <w:iCs/>
          <w:color w:val="1F4E79"/>
        </w:rPr>
        <w:t>Calle Colombia N° 0655</w:t>
      </w:r>
      <w:r w:rsidRPr="00DC33B5">
        <w:rPr>
          <w:rFonts w:ascii="Calibri" w:hAnsi="Calibri"/>
          <w:spacing w:val="-3"/>
          <w:sz w:val="22"/>
          <w:szCs w:val="22"/>
        </w:rPr>
        <w:t xml:space="preserve"> siguiente del </w:t>
      </w:r>
      <w:r w:rsidR="00C46259">
        <w:rPr>
          <w:rFonts w:ascii="Calibri" w:hAnsi="Calibri"/>
          <w:i/>
          <w:iCs/>
          <w:spacing w:val="-3"/>
          <w:sz w:val="22"/>
          <w:szCs w:val="22"/>
        </w:rPr>
        <w:t>Comprador</w:t>
      </w:r>
      <w:r w:rsidRPr="00DC33B5">
        <w:rPr>
          <w:rFonts w:ascii="Calibri" w:hAnsi="Calibri"/>
          <w:spacing w:val="-3"/>
          <w:sz w:val="22"/>
          <w:szCs w:val="22"/>
        </w:rPr>
        <w:t>:</w:t>
      </w:r>
      <w:r w:rsidR="0075134D" w:rsidRPr="00DC33B5">
        <w:rPr>
          <w:rFonts w:ascii="Calibri" w:hAnsi="Calibri"/>
          <w:spacing w:val="-3"/>
          <w:sz w:val="22"/>
          <w:szCs w:val="22"/>
        </w:rPr>
        <w:t xml:space="preserve"> </w:t>
      </w:r>
      <w:r w:rsidR="00C46259">
        <w:rPr>
          <w:rFonts w:ascii="Calibri" w:hAnsi="Calibri"/>
          <w:spacing w:val="-3"/>
        </w:rPr>
        <w:t xml:space="preserve">Empresa Nacional de Electricidad- ENDE, </w:t>
      </w:r>
      <w:r w:rsidR="00C46259">
        <w:rPr>
          <w:rFonts w:ascii="Calibri" w:hAnsi="Calibri"/>
          <w:iCs/>
          <w:color w:val="1F4E79"/>
        </w:rPr>
        <w:t xml:space="preserve">Calle Colombia N° 0655, </w:t>
      </w:r>
      <w:hyperlink r:id="rId43" w:history="1">
        <w:r w:rsidR="00C46259" w:rsidRPr="00140529">
          <w:rPr>
            <w:rStyle w:val="Hipervnculo"/>
            <w:rFonts w:ascii="Calibri" w:hAnsi="Calibri" w:cs="Calibri"/>
          </w:rPr>
          <w:t>pics@ende.bo</w:t>
        </w:r>
      </w:hyperlink>
      <w:r w:rsidR="00C46259">
        <w:rPr>
          <w:rFonts w:ascii="Calibri" w:hAnsi="Calibri" w:cs="Calibri"/>
        </w:rPr>
        <w:t xml:space="preserve">, </w:t>
      </w:r>
      <w:r w:rsidR="00C46259">
        <w:rPr>
          <w:rFonts w:ascii="Calibri" w:hAnsi="Calibri"/>
          <w:iCs/>
          <w:color w:val="1F4E79"/>
        </w:rPr>
        <w:t>Cochabamba - Bolivia</w:t>
      </w:r>
      <w:r w:rsidR="00C46259">
        <w:rPr>
          <w:rFonts w:ascii="Calibri" w:hAnsi="Calibri"/>
          <w:spacing w:val="-3"/>
          <w:sz w:val="22"/>
          <w:szCs w:val="22"/>
        </w:rPr>
        <w:t>; hasta</w:t>
      </w:r>
      <w:r w:rsidR="00223227">
        <w:rPr>
          <w:rFonts w:ascii="Calibri" w:hAnsi="Calibri"/>
          <w:spacing w:val="-3"/>
        </w:rPr>
        <w:t xml:space="preserve"> horas 10:00 a.m. del 17</w:t>
      </w:r>
      <w:r w:rsidR="00C46259">
        <w:rPr>
          <w:rFonts w:ascii="Calibri" w:hAnsi="Calibri"/>
          <w:spacing w:val="-3"/>
        </w:rPr>
        <w:t xml:space="preserve"> de agosto de 2021</w:t>
      </w:r>
      <w:r w:rsidRPr="00DC33B5">
        <w:rPr>
          <w:rFonts w:ascii="Calibri" w:hAnsi="Calibri"/>
          <w:spacing w:val="-3"/>
          <w:sz w:val="22"/>
          <w:szCs w:val="22"/>
        </w:rPr>
        <w:t>. E</w:t>
      </w:r>
      <w:r w:rsidRPr="00DC33B5">
        <w:rPr>
          <w:rFonts w:ascii="Calibri" w:hAnsi="Calibri"/>
          <w:iCs/>
          <w:spacing w:val="-3"/>
          <w:sz w:val="22"/>
          <w:szCs w:val="22"/>
        </w:rPr>
        <w:t xml:space="preserve">l </w:t>
      </w:r>
      <w:r w:rsidR="00C46259">
        <w:rPr>
          <w:rFonts w:ascii="Calibri" w:hAnsi="Calibri"/>
          <w:i/>
          <w:iCs/>
          <w:spacing w:val="-3"/>
          <w:sz w:val="22"/>
          <w:szCs w:val="22"/>
        </w:rPr>
        <w:t>Comprador</w:t>
      </w:r>
      <w:r w:rsidRPr="00DC33B5">
        <w:rPr>
          <w:rFonts w:ascii="Calibri" w:hAnsi="Calibri"/>
          <w:iCs/>
          <w:spacing w:val="-3"/>
          <w:sz w:val="22"/>
          <w:szCs w:val="22"/>
        </w:rPr>
        <w:t xml:space="preserve"> no será responsable por</w:t>
      </w:r>
      <w:r w:rsidRPr="00DC33B5">
        <w:rPr>
          <w:rFonts w:ascii="Calibri" w:hAnsi="Calibri"/>
          <w:spacing w:val="-3"/>
          <w:sz w:val="22"/>
          <w:szCs w:val="22"/>
        </w:rPr>
        <w:t xml:space="preserve"> el extravío o entrega tardía de las Cotizaciones, que, por tal motivo, serán rechazadas.  </w:t>
      </w:r>
    </w:p>
    <w:p w14:paraId="3D26D248" w14:textId="77777777" w:rsidR="00E615CF" w:rsidRPr="00DC33B5" w:rsidRDefault="00E615CF" w:rsidP="00E615CF">
      <w:pPr>
        <w:tabs>
          <w:tab w:val="left" w:pos="-720"/>
          <w:tab w:val="left" w:pos="360"/>
        </w:tabs>
        <w:suppressAutoHyphens/>
        <w:ind w:right="85"/>
        <w:jc w:val="both"/>
        <w:rPr>
          <w:rFonts w:ascii="Calibri" w:hAnsi="Calibri"/>
          <w:spacing w:val="-3"/>
          <w:sz w:val="22"/>
          <w:szCs w:val="22"/>
        </w:rPr>
      </w:pPr>
    </w:p>
    <w:p w14:paraId="155DE202" w14:textId="77777777" w:rsidR="00E615CF" w:rsidRPr="00DC33B5" w:rsidRDefault="00E615CF" w:rsidP="00E615CF">
      <w:pPr>
        <w:tabs>
          <w:tab w:val="left" w:pos="-720"/>
          <w:tab w:val="left" w:pos="360"/>
        </w:tabs>
        <w:suppressAutoHyphens/>
        <w:ind w:right="85"/>
        <w:jc w:val="both"/>
        <w:rPr>
          <w:rFonts w:ascii="Calibri" w:hAnsi="Calibri"/>
          <w:spacing w:val="-3"/>
          <w:sz w:val="22"/>
          <w:szCs w:val="22"/>
        </w:rPr>
      </w:pPr>
      <w:r w:rsidRPr="00DC33B5">
        <w:rPr>
          <w:rFonts w:ascii="Calibri" w:hAnsi="Calibri"/>
          <w:sz w:val="22"/>
          <w:szCs w:val="22"/>
        </w:rPr>
        <w:t xml:space="preserve">Finalmente, agradeceremos </w:t>
      </w:r>
      <w:r w:rsidRPr="00DC33B5">
        <w:rPr>
          <w:rFonts w:ascii="Calibri" w:hAnsi="Calibri"/>
          <w:spacing w:val="-3"/>
          <w:sz w:val="22"/>
          <w:szCs w:val="22"/>
        </w:rPr>
        <w:t>comunicarnos por escrito, a la brevedad, la conforme recepción de la presente invitación y si presentará o no una Cotización.</w:t>
      </w:r>
    </w:p>
    <w:p w14:paraId="4DB43600" w14:textId="77777777" w:rsidR="00E615CF" w:rsidRPr="00DC33B5" w:rsidRDefault="00E615CF" w:rsidP="00E615CF">
      <w:pPr>
        <w:jc w:val="both"/>
        <w:rPr>
          <w:rFonts w:ascii="Calibri" w:hAnsi="Calibri"/>
          <w:sz w:val="22"/>
          <w:szCs w:val="22"/>
        </w:rPr>
      </w:pPr>
    </w:p>
    <w:p w14:paraId="15887E96" w14:textId="77777777" w:rsidR="00E615CF" w:rsidRPr="00DC33B5" w:rsidRDefault="00E615CF" w:rsidP="00E615CF">
      <w:pPr>
        <w:jc w:val="both"/>
        <w:rPr>
          <w:rFonts w:ascii="Calibri" w:hAnsi="Calibri"/>
          <w:sz w:val="22"/>
          <w:szCs w:val="22"/>
        </w:rPr>
      </w:pPr>
      <w:r w:rsidRPr="00DC33B5">
        <w:rPr>
          <w:rFonts w:ascii="Calibri" w:hAnsi="Calibri"/>
          <w:sz w:val="22"/>
          <w:szCs w:val="22"/>
        </w:rPr>
        <w:t>Atentamente,</w:t>
      </w:r>
    </w:p>
    <w:p w14:paraId="306CF924" w14:textId="77777777" w:rsidR="00E615CF" w:rsidRPr="00DC33B5" w:rsidRDefault="00E615CF" w:rsidP="00E615CF">
      <w:pPr>
        <w:jc w:val="center"/>
        <w:rPr>
          <w:rFonts w:ascii="Calibri" w:hAnsi="Calibri"/>
          <w:color w:val="A6A6A6"/>
          <w:sz w:val="22"/>
          <w:szCs w:val="22"/>
        </w:rPr>
      </w:pPr>
    </w:p>
    <w:p w14:paraId="5F9E99D7" w14:textId="77777777" w:rsidR="00E615CF" w:rsidRPr="00DC33B5" w:rsidRDefault="00E615CF" w:rsidP="00E615CF">
      <w:pPr>
        <w:jc w:val="center"/>
        <w:rPr>
          <w:rFonts w:ascii="Calibri" w:hAnsi="Calibri"/>
          <w:b/>
          <w:iCs/>
          <w:color w:val="1F4E79"/>
          <w:sz w:val="22"/>
          <w:szCs w:val="22"/>
        </w:rPr>
      </w:pPr>
    </w:p>
    <w:p w14:paraId="2E871EC1" w14:textId="77777777" w:rsidR="00C46259" w:rsidRDefault="00C46259" w:rsidP="00C46259">
      <w:pPr>
        <w:jc w:val="center"/>
        <w:rPr>
          <w:rFonts w:ascii="Calibri" w:hAnsi="Calibri"/>
          <w:b/>
          <w:i/>
          <w:color w:val="1F4E79"/>
        </w:rPr>
      </w:pPr>
      <w:r>
        <w:rPr>
          <w:rFonts w:ascii="Calibri" w:hAnsi="Calibri"/>
          <w:b/>
          <w:i/>
          <w:color w:val="1F4E79"/>
        </w:rPr>
        <w:t>Ing. José David Rodríguez Cosio</w:t>
      </w:r>
    </w:p>
    <w:p w14:paraId="10B391A8" w14:textId="77777777" w:rsidR="00C46259" w:rsidRPr="00CD36E1" w:rsidRDefault="00C46259" w:rsidP="00C46259">
      <w:pPr>
        <w:jc w:val="center"/>
        <w:rPr>
          <w:rFonts w:ascii="Calibri" w:hAnsi="Calibri"/>
          <w:i/>
        </w:rPr>
      </w:pPr>
      <w:r>
        <w:rPr>
          <w:rFonts w:ascii="Calibri" w:hAnsi="Calibri"/>
          <w:b/>
          <w:i/>
          <w:color w:val="1F4E79"/>
        </w:rPr>
        <w:t xml:space="preserve">RESPONSABLE DEL PROCESO DE CONTRATACION- RPC   </w:t>
      </w:r>
    </w:p>
    <w:p w14:paraId="17ABEBDB" w14:textId="63863409" w:rsidR="00E615CF" w:rsidRPr="00E615CF" w:rsidRDefault="00E615CF" w:rsidP="00C46259">
      <w:pPr>
        <w:jc w:val="center"/>
      </w:pPr>
    </w:p>
    <w:sectPr w:rsidR="00E615CF" w:rsidRPr="00E615CF" w:rsidSect="002A4C7F">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3E3FD" w14:textId="77777777" w:rsidR="00AB12BA" w:rsidRDefault="00AB12BA" w:rsidP="009A6D7A">
      <w:r>
        <w:separator/>
      </w:r>
    </w:p>
  </w:endnote>
  <w:endnote w:type="continuationSeparator" w:id="0">
    <w:p w14:paraId="27695DD7" w14:textId="77777777" w:rsidR="00AB12BA" w:rsidRDefault="00AB12BA"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223227" w:rsidRPr="00CC0D7B" w:rsidRDefault="00223227" w:rsidP="00E51F3D">
    <w:pPr>
      <w:pStyle w:val="Piedepgina"/>
      <w:rPr>
        <w:rFonts w:ascii="Tahoma" w:hAnsi="Tahoma" w:cs="Tahoma"/>
        <w:sz w:val="16"/>
        <w:szCs w:val="16"/>
      </w:rPr>
    </w:pPr>
    <w:r w:rsidRPr="00E51F3D">
      <w:t xml:space="preserve"> </w:t>
    </w:r>
  </w:p>
  <w:p w14:paraId="20FF3DD0" w14:textId="77777777" w:rsidR="00223227" w:rsidRDefault="00223227"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1378" w14:textId="77777777" w:rsidR="00223227" w:rsidRDefault="00223227" w:rsidP="00E51F3D">
    <w:pPr>
      <w:pStyle w:val="Piedepgina"/>
    </w:pPr>
  </w:p>
  <w:p w14:paraId="1B154847" w14:textId="27D7FC99" w:rsidR="00223227" w:rsidRPr="00CC0D7B" w:rsidRDefault="00223227" w:rsidP="00E51F3D">
    <w:pPr>
      <w:pStyle w:val="Piedepgina"/>
      <w:rPr>
        <w:rFonts w:ascii="Tahoma" w:hAnsi="Tahoma" w:cs="Tahoma"/>
        <w:sz w:val="16"/>
        <w:szCs w:val="16"/>
      </w:rPr>
    </w:pPr>
    <w:r w:rsidRPr="00E51F3D">
      <w:t xml:space="preserve"> </w:t>
    </w:r>
    <w:sdt>
      <w:sdtPr>
        <w:id w:val="-1851486171"/>
        <w:docPartObj>
          <w:docPartGallery w:val="Page Numbers (Bottom of Page)"/>
          <w:docPartUnique/>
        </w:docPartObj>
      </w:sdtPr>
      <w:sdtEndPr>
        <w:rPr>
          <w:rFonts w:ascii="Tahoma" w:hAnsi="Tahoma" w:cs="Tahoma"/>
          <w:sz w:val="16"/>
          <w:szCs w:val="16"/>
        </w:rPr>
      </w:sdtEndPr>
      <w:sdtContent>
        <w:r>
          <w:rPr>
            <w:rFonts w:ascii="Tahoma" w:hAnsi="Tahoma" w:cs="Tahoma"/>
            <w:sz w:val="16"/>
            <w:szCs w:val="16"/>
          </w:rPr>
          <w:t>FMP/CBO (v. junio de 2020</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sdtContent>
    </w:sdt>
  </w:p>
  <w:p w14:paraId="1A8285CA" w14:textId="77777777" w:rsidR="00223227" w:rsidRDefault="00223227" w:rsidP="00E51F3D">
    <w:pPr>
      <w:pStyle w:val="Piedepgina"/>
    </w:pPr>
  </w:p>
  <w:p w14:paraId="5168FC6A" w14:textId="77777777" w:rsidR="00223227" w:rsidRDefault="00223227" w:rsidP="00E51F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98921"/>
      <w:docPartObj>
        <w:docPartGallery w:val="Page Numbers (Bottom of Page)"/>
        <w:docPartUnique/>
      </w:docPartObj>
    </w:sdtPr>
    <w:sdtEndPr>
      <w:rPr>
        <w:rFonts w:ascii="Tahoma" w:hAnsi="Tahoma" w:cs="Tahoma"/>
        <w:sz w:val="16"/>
        <w:szCs w:val="16"/>
      </w:rPr>
    </w:sdtEndPr>
    <w:sdtContent>
      <w:p w14:paraId="729AD31C" w14:textId="10EBCE21" w:rsidR="00223227" w:rsidRPr="00CC0D7B" w:rsidRDefault="00223227" w:rsidP="00DA3DDA">
        <w:pPr>
          <w:pStyle w:val="Piedepgina"/>
          <w:rPr>
            <w:rFonts w:ascii="Tahoma" w:hAnsi="Tahoma" w:cs="Tahoma"/>
            <w:sz w:val="16"/>
            <w:szCs w:val="16"/>
          </w:rPr>
        </w:pPr>
        <w:r>
          <w:rPr>
            <w:rFonts w:ascii="Tahoma" w:hAnsi="Tahoma" w:cs="Tahoma"/>
            <w:sz w:val="16"/>
            <w:szCs w:val="16"/>
          </w:rPr>
          <w:t>(v. septiembre 2020</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F146FD">
          <w:rPr>
            <w:rFonts w:ascii="Tahoma" w:hAnsi="Tahoma" w:cs="Tahoma"/>
            <w:noProof/>
            <w:sz w:val="16"/>
            <w:szCs w:val="16"/>
          </w:rPr>
          <w:t>1</w:t>
        </w:r>
        <w:r w:rsidRPr="001A54EB">
          <w:rPr>
            <w:rFonts w:ascii="Tahoma" w:hAnsi="Tahoma" w:cs="Tahoma"/>
            <w:sz w:val="16"/>
            <w:szCs w:val="16"/>
          </w:rPr>
          <w:fldChar w:fldCharType="end"/>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p>
    </w:sdtContent>
  </w:sdt>
  <w:p w14:paraId="38A1CB37" w14:textId="77777777" w:rsidR="00223227" w:rsidRDefault="0022322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223227" w:rsidRDefault="00223227" w:rsidP="00E53677">
    <w:pPr>
      <w:pStyle w:val="Piedepgina"/>
      <w:jc w:val="both"/>
      <w:rPr>
        <w:rFonts w:ascii="Tahoma" w:hAnsi="Tahoma" w:cs="Tahoma"/>
        <w:sz w:val="16"/>
        <w:szCs w:val="16"/>
      </w:rPr>
    </w:pPr>
  </w:p>
  <w:p w14:paraId="1A01B88A" w14:textId="302FEC0C" w:rsidR="00223227" w:rsidRPr="001A54EB" w:rsidRDefault="00223227"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F146FD">
      <w:rPr>
        <w:rFonts w:ascii="Tahoma" w:hAnsi="Tahoma" w:cs="Tahoma"/>
        <w:noProof/>
        <w:sz w:val="16"/>
        <w:szCs w:val="16"/>
      </w:rPr>
      <w:t>19</w:t>
    </w:r>
    <w:r w:rsidRPr="001A54EB">
      <w:rPr>
        <w:rFonts w:ascii="Tahoma" w:hAnsi="Tahoma" w:cs="Tahoma"/>
        <w:sz w:val="16"/>
        <w:szCs w:val="16"/>
      </w:rPr>
      <w:fldChar w:fldCharType="end"/>
    </w:r>
  </w:p>
  <w:p w14:paraId="4F113B08" w14:textId="77777777" w:rsidR="00223227" w:rsidRDefault="00223227" w:rsidP="00A10390">
    <w:pPr>
      <w:ind w:right="-5"/>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223227" w:rsidRDefault="00223227"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F146FD">
      <w:rPr>
        <w:rFonts w:ascii="Tahoma" w:hAnsi="Tahoma" w:cs="Tahoma"/>
        <w:noProof/>
        <w:sz w:val="16"/>
        <w:szCs w:val="16"/>
      </w:rPr>
      <w:t>17</w:t>
    </w:r>
    <w:r w:rsidRPr="001A54EB">
      <w:rPr>
        <w:rFonts w:ascii="Tahoma" w:hAnsi="Tahoma" w:cs="Tahoma"/>
        <w:sz w:val="16"/>
        <w:szCs w:val="16"/>
      </w:rPr>
      <w:fldChar w:fldCharType="end"/>
    </w:r>
  </w:p>
  <w:p w14:paraId="52C22950" w14:textId="77777777" w:rsidR="00223227" w:rsidRPr="001A54EB" w:rsidRDefault="00223227"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5EF1" w14:textId="77777777" w:rsidR="00AB12BA" w:rsidRDefault="00AB12BA" w:rsidP="009A6D7A">
      <w:r>
        <w:separator/>
      </w:r>
    </w:p>
  </w:footnote>
  <w:footnote w:type="continuationSeparator" w:id="0">
    <w:p w14:paraId="0C64C7F2" w14:textId="77777777" w:rsidR="00AB12BA" w:rsidRDefault="00AB12BA" w:rsidP="009A6D7A">
      <w:r>
        <w:continuationSeparator/>
      </w:r>
    </w:p>
  </w:footnote>
  <w:footnote w:id="1">
    <w:p w14:paraId="347F0338" w14:textId="2146FAC5" w:rsidR="00223227" w:rsidRPr="00880275" w:rsidRDefault="00223227" w:rsidP="00880275">
      <w:pPr>
        <w:pStyle w:val="Textonotapie"/>
        <w:ind w:left="284" w:hanging="284"/>
        <w:jc w:val="both"/>
        <w:rPr>
          <w:rFonts w:asciiTheme="minorHAnsi" w:hAnsiTheme="minorHAnsi" w:cstheme="minorHAnsi"/>
          <w:sz w:val="18"/>
          <w:szCs w:val="18"/>
        </w:rPr>
      </w:pPr>
      <w:r w:rsidRPr="00880275">
        <w:rPr>
          <w:rStyle w:val="Refdenotaalpie"/>
          <w:rFonts w:asciiTheme="minorHAnsi" w:hAnsiTheme="minorHAnsi" w:cstheme="minorHAnsi"/>
          <w:sz w:val="18"/>
          <w:szCs w:val="18"/>
        </w:rPr>
        <w:footnoteRef/>
      </w:r>
      <w:r w:rsidRPr="00880275">
        <w:rPr>
          <w:rFonts w:asciiTheme="minorHAnsi" w:hAnsiTheme="minorHAnsi" w:cstheme="minorHAnsi"/>
          <w:sz w:val="18"/>
          <w:szCs w:val="18"/>
        </w:rPr>
        <w:t xml:space="preserve"> </w:t>
      </w:r>
      <w:r>
        <w:rPr>
          <w:rFonts w:asciiTheme="minorHAnsi" w:hAnsiTheme="minorHAnsi" w:cstheme="minorHAnsi"/>
          <w:sz w:val="18"/>
          <w:szCs w:val="18"/>
        </w:rPr>
        <w:tab/>
      </w:r>
      <w:r w:rsidRPr="00880275">
        <w:rPr>
          <w:rFonts w:asciiTheme="minorHAnsi" w:hAnsiTheme="minorHAnsi" w:cstheme="minorHAnsi"/>
          <w:sz w:val="18"/>
          <w:szCs w:val="18"/>
        </w:rPr>
        <w:t xml:space="preserve">Por control se entenderá </w:t>
      </w:r>
      <w:r w:rsidRPr="00880275">
        <w:rPr>
          <w:rFonts w:asciiTheme="minorHAnsi" w:hAnsiTheme="minorHAnsi" w:cstheme="minorHAnsi"/>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determinará en el contexto de cada caso particular.</w:t>
      </w:r>
    </w:p>
  </w:footnote>
  <w:footnote w:id="2">
    <w:p w14:paraId="07AB509E" w14:textId="075D508B" w:rsidR="00223227" w:rsidRPr="00880275" w:rsidRDefault="00223227" w:rsidP="00880275">
      <w:pPr>
        <w:pStyle w:val="Textonotapie"/>
        <w:ind w:left="284" w:hanging="284"/>
        <w:jc w:val="both"/>
        <w:rPr>
          <w:rFonts w:asciiTheme="minorHAnsi" w:hAnsiTheme="minorHAnsi" w:cstheme="minorHAnsi"/>
          <w:sz w:val="18"/>
          <w:szCs w:val="18"/>
          <w:lang w:val="es-ES"/>
        </w:rPr>
      </w:pPr>
      <w:r w:rsidRPr="00880275">
        <w:rPr>
          <w:rStyle w:val="Refdenotaalpie"/>
          <w:rFonts w:asciiTheme="minorHAnsi" w:hAnsiTheme="minorHAnsi" w:cstheme="minorHAnsi"/>
          <w:sz w:val="18"/>
          <w:szCs w:val="18"/>
        </w:rPr>
        <w:footnoteRef/>
      </w:r>
      <w:r w:rsidRPr="00880275">
        <w:rPr>
          <w:rFonts w:asciiTheme="minorHAnsi" w:hAnsiTheme="minorHAnsi" w:cstheme="minorHAnsi"/>
          <w:sz w:val="18"/>
          <w:szCs w:val="18"/>
          <w:lang w:val="es-ES"/>
        </w:rPr>
        <w:t xml:space="preserve"> </w:t>
      </w:r>
      <w:r>
        <w:rPr>
          <w:rFonts w:asciiTheme="minorHAnsi" w:hAnsiTheme="minorHAnsi" w:cstheme="minorHAnsi"/>
          <w:sz w:val="18"/>
          <w:szCs w:val="18"/>
          <w:lang w:val="es-ES"/>
        </w:rPr>
        <w:tab/>
      </w:r>
      <w:r w:rsidRPr="00880275">
        <w:rPr>
          <w:rFonts w:asciiTheme="minorHAnsi" w:hAnsiTheme="minorHAnsi" w:cstheme="minorHAnsi"/>
          <w:sz w:val="18"/>
          <w:szCs w:val="18"/>
        </w:rPr>
        <w:t xml:space="preserve">Por </w:t>
      </w:r>
      <w:r w:rsidRPr="00880275">
        <w:rPr>
          <w:rFonts w:asciiTheme="minorHAnsi" w:hAnsiTheme="minorHAnsi" w:cstheme="minorHAnsi"/>
          <w:sz w:val="18"/>
          <w:szCs w:val="18"/>
          <w:lang w:val="es-CO"/>
        </w:rPr>
        <w:t>relación estrecha se deberá entender que abarca hasta el cuarto grado de consanguinidad o por adopción, o hasta el segundo grado de unión por matrimonio o unión de pareja de hecho (afinidad).</w:t>
      </w:r>
    </w:p>
  </w:footnote>
  <w:footnote w:id="3">
    <w:p w14:paraId="17430DF4" w14:textId="77777777" w:rsidR="00223227" w:rsidRPr="000A2AFA" w:rsidRDefault="00223227" w:rsidP="006E6AA8">
      <w:pPr>
        <w:pStyle w:val="Textonotapie"/>
        <w:ind w:left="284" w:hanging="284"/>
        <w:jc w:val="both"/>
        <w:rPr>
          <w:rFonts w:ascii="Calibri" w:hAnsi="Calibri" w:cs="Calibri"/>
          <w:sz w:val="18"/>
          <w:szCs w:val="18"/>
        </w:rPr>
      </w:pPr>
      <w:r w:rsidRPr="000A2AFA">
        <w:rPr>
          <w:rStyle w:val="Refdenotaalpie"/>
          <w:rFonts w:ascii="Calibri" w:hAnsi="Calibri" w:cs="Calibri"/>
          <w:sz w:val="18"/>
          <w:szCs w:val="18"/>
        </w:rPr>
        <w:footnoteRef/>
      </w:r>
      <w:r w:rsidRPr="000A2AFA">
        <w:rPr>
          <w:rFonts w:ascii="Calibri" w:hAnsi="Calibri" w:cs="Calibri"/>
          <w:sz w:val="18"/>
          <w:szCs w:val="18"/>
        </w:rPr>
        <w:t xml:space="preserve"> </w:t>
      </w:r>
      <w:r w:rsidRPr="000A2AFA">
        <w:rPr>
          <w:rFonts w:ascii="Calibri" w:hAnsi="Calibri" w:cs="Calibri"/>
          <w:sz w:val="18"/>
          <w:szCs w:val="18"/>
        </w:rPr>
        <w:tab/>
        <w:t>En el sitio virtual del Banco (</w:t>
      </w:r>
      <w:r w:rsidRPr="000A2AFA">
        <w:rPr>
          <w:rStyle w:val="Hipervnculo"/>
          <w:rFonts w:ascii="Calibri" w:hAnsi="Calibri" w:cs="Calibri"/>
          <w:sz w:val="18"/>
          <w:szCs w:val="18"/>
        </w:rPr>
        <w:t>www.iadb.org/integridad</w:t>
      </w:r>
      <w:r w:rsidRPr="000A2AFA">
        <w:rPr>
          <w:rFonts w:ascii="Calibri" w:hAnsi="Calibri" w:cs="Calibri"/>
          <w:sz w:val="18"/>
          <w:szCs w:val="18"/>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223227" w:rsidRPr="00E51F3D" w:rsidRDefault="00223227" w:rsidP="00E51F3D">
    <w:pPr>
      <w:pStyle w:val="Encabezado"/>
    </w:pPr>
    <w:r w:rsidRPr="00E51F3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3A81" w14:textId="4F53BF22" w:rsidR="00223227" w:rsidRPr="00C970D1" w:rsidRDefault="00223227" w:rsidP="00E51F3D">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 xml:space="preserve">SOLICITUD DE COTIZACIONES                                                                                                                CP – BIENES/SERVICIOS </w:t>
    </w:r>
  </w:p>
  <w:p w14:paraId="14E95336" w14:textId="77777777" w:rsidR="00223227" w:rsidRPr="000B2CFC" w:rsidRDefault="00223227" w:rsidP="00E51F3D">
    <w:pPr>
      <w:pStyle w:val="Encabezado"/>
    </w:pPr>
    <w:r w:rsidRPr="000B2CF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12BF" w14:textId="7D2E9B32" w:rsidR="00223227" w:rsidRPr="00C970D1" w:rsidRDefault="00223227" w:rsidP="000B2CFC">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 xml:space="preserve">SOLICITUD DE COTIZACIONES                                                                                                                CP – BIENES/SERVICIOS </w:t>
    </w:r>
  </w:p>
  <w:p w14:paraId="4472F956" w14:textId="77777777" w:rsidR="00223227" w:rsidRPr="000B2CFC" w:rsidRDefault="00223227" w:rsidP="000B2CFC">
    <w:pPr>
      <w:pStyle w:val="Encabezado"/>
    </w:pPr>
    <w:r w:rsidRPr="000B2C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F4"/>
    <w:multiLevelType w:val="singleLevel"/>
    <w:tmpl w:val="0C0A0015"/>
    <w:lvl w:ilvl="0">
      <w:start w:val="9"/>
      <w:numFmt w:val="upperLetter"/>
      <w:lvlText w:val="%1."/>
      <w:lvlJc w:val="left"/>
      <w:pPr>
        <w:tabs>
          <w:tab w:val="num" w:pos="360"/>
        </w:tabs>
        <w:ind w:left="360" w:hanging="360"/>
      </w:pPr>
      <w:rPr>
        <w:rFont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3">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8">
    <w:nsid w:val="109F595D"/>
    <w:multiLevelType w:val="hybridMultilevel"/>
    <w:tmpl w:val="01E6290C"/>
    <w:lvl w:ilvl="0" w:tplc="0C74006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FF4270"/>
    <w:multiLevelType w:val="multilevel"/>
    <w:tmpl w:val="924C01EA"/>
    <w:lvl w:ilvl="0">
      <w:start w:val="1"/>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3">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6">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7">
    <w:nsid w:val="1E31785E"/>
    <w:multiLevelType w:val="multilevel"/>
    <w:tmpl w:val="0DEED360"/>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3">
    <w:nsid w:val="225729A1"/>
    <w:multiLevelType w:val="multilevel"/>
    <w:tmpl w:val="A48AB79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nsid w:val="27C4388D"/>
    <w:multiLevelType w:val="multilevel"/>
    <w:tmpl w:val="5B4AB676"/>
    <w:lvl w:ilvl="0">
      <w:start w:val="2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CC255BB"/>
    <w:multiLevelType w:val="hybridMultilevel"/>
    <w:tmpl w:val="4AA8A7AE"/>
    <w:lvl w:ilvl="0" w:tplc="0C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29">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30915B8E"/>
    <w:multiLevelType w:val="hybridMultilevel"/>
    <w:tmpl w:val="63E009E4"/>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E20FA"/>
    <w:multiLevelType w:val="singleLevel"/>
    <w:tmpl w:val="0C0A0013"/>
    <w:lvl w:ilvl="0">
      <w:start w:val="2"/>
      <w:numFmt w:val="upperRoman"/>
      <w:lvlText w:val="%1."/>
      <w:lvlJc w:val="left"/>
      <w:pPr>
        <w:tabs>
          <w:tab w:val="num" w:pos="720"/>
        </w:tabs>
        <w:ind w:left="720" w:hanging="720"/>
      </w:pPr>
      <w:rPr>
        <w:rFonts w:hint="default"/>
      </w:rPr>
    </w:lvl>
  </w:abstractNum>
  <w:abstractNum w:abstractNumId="38">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39">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4">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5">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4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8">
    <w:nsid w:val="41FB774B"/>
    <w:multiLevelType w:val="multilevel"/>
    <w:tmpl w:val="7EFCF324"/>
    <w:lvl w:ilvl="0">
      <w:start w:val="1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1">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nsid w:val="49A867FA"/>
    <w:multiLevelType w:val="multilevel"/>
    <w:tmpl w:val="B53C5F3E"/>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5">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56">
    <w:nsid w:val="52850409"/>
    <w:multiLevelType w:val="multilevel"/>
    <w:tmpl w:val="00003F72"/>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nsid w:val="53867B10"/>
    <w:multiLevelType w:val="hybridMultilevel"/>
    <w:tmpl w:val="E076907C"/>
    <w:lvl w:ilvl="0" w:tplc="400A0005">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58">
    <w:nsid w:val="55711424"/>
    <w:multiLevelType w:val="multilevel"/>
    <w:tmpl w:val="BFDCFEBC"/>
    <w:lvl w:ilvl="0">
      <w:start w:val="20"/>
      <w:numFmt w:val="decimal"/>
      <w:lvlText w:val="%1"/>
      <w:lvlJc w:val="left"/>
      <w:pPr>
        <w:ind w:left="375" w:hanging="375"/>
      </w:pPr>
      <w:rPr>
        <w:rFonts w:hint="default"/>
      </w:rPr>
    </w:lvl>
    <w:lvl w:ilvl="1">
      <w:start w:val="2"/>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59">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2">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65">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8">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1E2873"/>
    <w:multiLevelType w:val="multilevel"/>
    <w:tmpl w:val="1F847358"/>
    <w:lvl w:ilvl="0">
      <w:start w:val="12"/>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70">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74">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8">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9">
    <w:nsid w:val="73BE1AAE"/>
    <w:multiLevelType w:val="hybridMultilevel"/>
    <w:tmpl w:val="7B7E15E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0">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2">
    <w:nsid w:val="7FFD7062"/>
    <w:multiLevelType w:val="multilevel"/>
    <w:tmpl w:val="C3764270"/>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70"/>
  </w:num>
  <w:num w:numId="3">
    <w:abstractNumId w:val="76"/>
  </w:num>
  <w:num w:numId="4">
    <w:abstractNumId w:val="27"/>
  </w:num>
  <w:num w:numId="5">
    <w:abstractNumId w:val="51"/>
  </w:num>
  <w:num w:numId="6">
    <w:abstractNumId w:val="36"/>
  </w:num>
  <w:num w:numId="7">
    <w:abstractNumId w:val="4"/>
  </w:num>
  <w:num w:numId="8">
    <w:abstractNumId w:val="6"/>
  </w:num>
  <w:num w:numId="9">
    <w:abstractNumId w:val="20"/>
  </w:num>
  <w:num w:numId="10">
    <w:abstractNumId w:val="11"/>
  </w:num>
  <w:num w:numId="11">
    <w:abstractNumId w:val="29"/>
  </w:num>
  <w:num w:numId="12">
    <w:abstractNumId w:val="80"/>
  </w:num>
  <w:num w:numId="13">
    <w:abstractNumId w:val="62"/>
  </w:num>
  <w:num w:numId="14">
    <w:abstractNumId w:val="15"/>
  </w:num>
  <w:num w:numId="15">
    <w:abstractNumId w:val="18"/>
  </w:num>
  <w:num w:numId="16">
    <w:abstractNumId w:val="19"/>
  </w:num>
  <w:num w:numId="17">
    <w:abstractNumId w:val="31"/>
  </w:num>
  <w:num w:numId="18">
    <w:abstractNumId w:val="44"/>
  </w:num>
  <w:num w:numId="19">
    <w:abstractNumId w:val="40"/>
  </w:num>
  <w:num w:numId="20">
    <w:abstractNumId w:val="54"/>
  </w:num>
  <w:num w:numId="21">
    <w:abstractNumId w:val="2"/>
  </w:num>
  <w:num w:numId="22">
    <w:abstractNumId w:val="32"/>
  </w:num>
  <w:num w:numId="23">
    <w:abstractNumId w:val="33"/>
  </w:num>
  <w:num w:numId="24">
    <w:abstractNumId w:val="9"/>
  </w:num>
  <w:num w:numId="25">
    <w:abstractNumId w:val="81"/>
  </w:num>
  <w:num w:numId="26">
    <w:abstractNumId w:val="77"/>
  </w:num>
  <w:num w:numId="27">
    <w:abstractNumId w:val="71"/>
  </w:num>
  <w:num w:numId="28">
    <w:abstractNumId w:val="74"/>
  </w:num>
  <w:num w:numId="29">
    <w:abstractNumId w:val="16"/>
  </w:num>
  <w:num w:numId="30">
    <w:abstractNumId w:val="66"/>
  </w:num>
  <w:num w:numId="31">
    <w:abstractNumId w:val="21"/>
  </w:num>
  <w:num w:numId="32">
    <w:abstractNumId w:val="42"/>
  </w:num>
  <w:num w:numId="33">
    <w:abstractNumId w:val="50"/>
  </w:num>
  <w:num w:numId="34">
    <w:abstractNumId w:val="64"/>
  </w:num>
  <w:num w:numId="35">
    <w:abstractNumId w:val="30"/>
  </w:num>
  <w:num w:numId="36">
    <w:abstractNumId w:val="24"/>
  </w:num>
  <w:num w:numId="37">
    <w:abstractNumId w:val="65"/>
  </w:num>
  <w:num w:numId="38">
    <w:abstractNumId w:val="10"/>
  </w:num>
  <w:num w:numId="39">
    <w:abstractNumId w:val="38"/>
  </w:num>
  <w:num w:numId="40">
    <w:abstractNumId w:val="49"/>
  </w:num>
  <w:num w:numId="41">
    <w:abstractNumId w:val="39"/>
  </w:num>
  <w:num w:numId="42">
    <w:abstractNumId w:val="75"/>
  </w:num>
  <w:num w:numId="43">
    <w:abstractNumId w:val="67"/>
  </w:num>
  <w:num w:numId="44">
    <w:abstractNumId w:val="46"/>
  </w:num>
  <w:num w:numId="45">
    <w:abstractNumId w:val="14"/>
  </w:num>
  <w:num w:numId="46">
    <w:abstractNumId w:val="72"/>
  </w:num>
  <w:num w:numId="47">
    <w:abstractNumId w:val="13"/>
  </w:num>
  <w:num w:numId="48">
    <w:abstractNumId w:val="63"/>
  </w:num>
  <w:num w:numId="49">
    <w:abstractNumId w:val="43"/>
  </w:num>
  <w:num w:numId="50">
    <w:abstractNumId w:val="68"/>
  </w:num>
  <w:num w:numId="51">
    <w:abstractNumId w:val="79"/>
  </w:num>
  <w:num w:numId="52">
    <w:abstractNumId w:val="28"/>
  </w:num>
  <w:num w:numId="53">
    <w:abstractNumId w:val="8"/>
  </w:num>
  <w:num w:numId="54">
    <w:abstractNumId w:val="1"/>
  </w:num>
  <w:num w:numId="55">
    <w:abstractNumId w:val="82"/>
  </w:num>
  <w:num w:numId="56">
    <w:abstractNumId w:val="52"/>
  </w:num>
  <w:num w:numId="57">
    <w:abstractNumId w:val="0"/>
  </w:num>
  <w:num w:numId="58">
    <w:abstractNumId w:val="37"/>
  </w:num>
  <w:num w:numId="59">
    <w:abstractNumId w:val="55"/>
  </w:num>
  <w:num w:numId="60">
    <w:abstractNumId w:val="45"/>
  </w:num>
  <w:num w:numId="61">
    <w:abstractNumId w:val="22"/>
  </w:num>
  <w:num w:numId="62">
    <w:abstractNumId w:val="41"/>
  </w:num>
  <w:num w:numId="63">
    <w:abstractNumId w:val="73"/>
  </w:num>
  <w:num w:numId="64">
    <w:abstractNumId w:val="47"/>
  </w:num>
  <w:num w:numId="65">
    <w:abstractNumId w:val="3"/>
  </w:num>
  <w:num w:numId="66">
    <w:abstractNumId w:val="34"/>
  </w:num>
  <w:num w:numId="67">
    <w:abstractNumId w:val="61"/>
  </w:num>
  <w:num w:numId="68">
    <w:abstractNumId w:val="5"/>
  </w:num>
  <w:num w:numId="69">
    <w:abstractNumId w:val="59"/>
  </w:num>
  <w:num w:numId="70">
    <w:abstractNumId w:val="78"/>
  </w:num>
  <w:num w:numId="71">
    <w:abstractNumId w:val="60"/>
  </w:num>
  <w:num w:numId="72">
    <w:abstractNumId w:val="56"/>
  </w:num>
  <w:num w:numId="73">
    <w:abstractNumId w:val="17"/>
  </w:num>
  <w:num w:numId="74">
    <w:abstractNumId w:val="69"/>
  </w:num>
  <w:num w:numId="75">
    <w:abstractNumId w:val="48"/>
  </w:num>
  <w:num w:numId="76">
    <w:abstractNumId w:val="23"/>
  </w:num>
  <w:num w:numId="77">
    <w:abstractNumId w:val="58"/>
  </w:num>
  <w:num w:numId="78">
    <w:abstractNumId w:val="53"/>
  </w:num>
  <w:num w:numId="79">
    <w:abstractNumId w:val="12"/>
  </w:num>
  <w:num w:numId="80">
    <w:abstractNumId w:val="57"/>
  </w:num>
  <w:num w:numId="81">
    <w:abstractNumId w:val="26"/>
  </w:num>
  <w:num w:numId="82">
    <w:abstractNumId w:val="25"/>
  </w:num>
  <w:num w:numId="83">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1E5E"/>
    <w:rsid w:val="0003484A"/>
    <w:rsid w:val="00035360"/>
    <w:rsid w:val="0003779B"/>
    <w:rsid w:val="000377D1"/>
    <w:rsid w:val="00040087"/>
    <w:rsid w:val="000516C9"/>
    <w:rsid w:val="00052689"/>
    <w:rsid w:val="00053229"/>
    <w:rsid w:val="00061989"/>
    <w:rsid w:val="000718A6"/>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3EED"/>
    <w:rsid w:val="000A47C7"/>
    <w:rsid w:val="000A77B2"/>
    <w:rsid w:val="000B2CFC"/>
    <w:rsid w:val="000B300B"/>
    <w:rsid w:val="000B460A"/>
    <w:rsid w:val="000C0E4A"/>
    <w:rsid w:val="000C388A"/>
    <w:rsid w:val="000C51ED"/>
    <w:rsid w:val="000D1581"/>
    <w:rsid w:val="000D3CC0"/>
    <w:rsid w:val="000D417A"/>
    <w:rsid w:val="000E0BCF"/>
    <w:rsid w:val="000E0E0E"/>
    <w:rsid w:val="000E442A"/>
    <w:rsid w:val="000E5BC0"/>
    <w:rsid w:val="000E621D"/>
    <w:rsid w:val="000F110F"/>
    <w:rsid w:val="000F149C"/>
    <w:rsid w:val="000F3748"/>
    <w:rsid w:val="000F403C"/>
    <w:rsid w:val="000F49B3"/>
    <w:rsid w:val="000F51A0"/>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741"/>
    <w:rsid w:val="0015092E"/>
    <w:rsid w:val="0015479D"/>
    <w:rsid w:val="0015545E"/>
    <w:rsid w:val="00155D2B"/>
    <w:rsid w:val="00157F82"/>
    <w:rsid w:val="00164389"/>
    <w:rsid w:val="001663FA"/>
    <w:rsid w:val="00166ABC"/>
    <w:rsid w:val="00167B52"/>
    <w:rsid w:val="0017238B"/>
    <w:rsid w:val="00174D0E"/>
    <w:rsid w:val="0017602E"/>
    <w:rsid w:val="001822F7"/>
    <w:rsid w:val="00182907"/>
    <w:rsid w:val="00186217"/>
    <w:rsid w:val="00186B79"/>
    <w:rsid w:val="00191020"/>
    <w:rsid w:val="0019119B"/>
    <w:rsid w:val="0019214E"/>
    <w:rsid w:val="0019543E"/>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3BA5"/>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227"/>
    <w:rsid w:val="002237CA"/>
    <w:rsid w:val="00224AC5"/>
    <w:rsid w:val="002264EF"/>
    <w:rsid w:val="00227B49"/>
    <w:rsid w:val="00227BAB"/>
    <w:rsid w:val="0023095A"/>
    <w:rsid w:val="002358FA"/>
    <w:rsid w:val="00240F3C"/>
    <w:rsid w:val="0024227F"/>
    <w:rsid w:val="00242391"/>
    <w:rsid w:val="00243027"/>
    <w:rsid w:val="00243C20"/>
    <w:rsid w:val="00245C74"/>
    <w:rsid w:val="0024671A"/>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4C7F"/>
    <w:rsid w:val="002A527C"/>
    <w:rsid w:val="002A7672"/>
    <w:rsid w:val="002A7C73"/>
    <w:rsid w:val="002B0A4C"/>
    <w:rsid w:val="002B1185"/>
    <w:rsid w:val="002B16A9"/>
    <w:rsid w:val="002B2AEB"/>
    <w:rsid w:val="002B3267"/>
    <w:rsid w:val="002B61DD"/>
    <w:rsid w:val="002C564A"/>
    <w:rsid w:val="002C6E48"/>
    <w:rsid w:val="002D1921"/>
    <w:rsid w:val="002D297F"/>
    <w:rsid w:val="002D2F70"/>
    <w:rsid w:val="002D5ABA"/>
    <w:rsid w:val="002E0CB6"/>
    <w:rsid w:val="002E20A2"/>
    <w:rsid w:val="002E3F6E"/>
    <w:rsid w:val="002E5446"/>
    <w:rsid w:val="002E6845"/>
    <w:rsid w:val="002E6ABB"/>
    <w:rsid w:val="002F178F"/>
    <w:rsid w:val="002F32EF"/>
    <w:rsid w:val="002F4E21"/>
    <w:rsid w:val="002F5190"/>
    <w:rsid w:val="002F5422"/>
    <w:rsid w:val="00300AE9"/>
    <w:rsid w:val="003050C5"/>
    <w:rsid w:val="003114AC"/>
    <w:rsid w:val="00313B99"/>
    <w:rsid w:val="00315E56"/>
    <w:rsid w:val="0032018B"/>
    <w:rsid w:val="00321A3F"/>
    <w:rsid w:val="0032538F"/>
    <w:rsid w:val="00327116"/>
    <w:rsid w:val="003300DE"/>
    <w:rsid w:val="003302A8"/>
    <w:rsid w:val="0033039B"/>
    <w:rsid w:val="00330C90"/>
    <w:rsid w:val="00333074"/>
    <w:rsid w:val="00334F08"/>
    <w:rsid w:val="0033749F"/>
    <w:rsid w:val="00343514"/>
    <w:rsid w:val="00345E0F"/>
    <w:rsid w:val="003467B0"/>
    <w:rsid w:val="00350AD1"/>
    <w:rsid w:val="00353158"/>
    <w:rsid w:val="0035796C"/>
    <w:rsid w:val="00362D8D"/>
    <w:rsid w:val="00363CF5"/>
    <w:rsid w:val="00364CCD"/>
    <w:rsid w:val="00365DDC"/>
    <w:rsid w:val="00367264"/>
    <w:rsid w:val="00371178"/>
    <w:rsid w:val="003713F0"/>
    <w:rsid w:val="003714F7"/>
    <w:rsid w:val="00371989"/>
    <w:rsid w:val="00372900"/>
    <w:rsid w:val="00372A30"/>
    <w:rsid w:val="003745BE"/>
    <w:rsid w:val="003833F5"/>
    <w:rsid w:val="003835F9"/>
    <w:rsid w:val="0038597D"/>
    <w:rsid w:val="00390E02"/>
    <w:rsid w:val="00392DCD"/>
    <w:rsid w:val="00393BD8"/>
    <w:rsid w:val="003A69C0"/>
    <w:rsid w:val="003A7A74"/>
    <w:rsid w:val="003B00ED"/>
    <w:rsid w:val="003B141E"/>
    <w:rsid w:val="003B3DF5"/>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403BDE"/>
    <w:rsid w:val="00412039"/>
    <w:rsid w:val="00412E0F"/>
    <w:rsid w:val="00413BF3"/>
    <w:rsid w:val="004158C2"/>
    <w:rsid w:val="004173BE"/>
    <w:rsid w:val="00420414"/>
    <w:rsid w:val="0042311A"/>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2486"/>
    <w:rsid w:val="00454033"/>
    <w:rsid w:val="00455045"/>
    <w:rsid w:val="00455076"/>
    <w:rsid w:val="004620B6"/>
    <w:rsid w:val="0046307C"/>
    <w:rsid w:val="004708B7"/>
    <w:rsid w:val="00470D1F"/>
    <w:rsid w:val="004723E4"/>
    <w:rsid w:val="00475878"/>
    <w:rsid w:val="004758C7"/>
    <w:rsid w:val="004801C3"/>
    <w:rsid w:val="004802AA"/>
    <w:rsid w:val="004821AF"/>
    <w:rsid w:val="004825BD"/>
    <w:rsid w:val="00482A5D"/>
    <w:rsid w:val="004840C8"/>
    <w:rsid w:val="00485286"/>
    <w:rsid w:val="00485C69"/>
    <w:rsid w:val="00490917"/>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203B"/>
    <w:rsid w:val="004C47C8"/>
    <w:rsid w:val="004C5A45"/>
    <w:rsid w:val="004C7431"/>
    <w:rsid w:val="004C7D9F"/>
    <w:rsid w:val="004D4BE6"/>
    <w:rsid w:val="004D5D90"/>
    <w:rsid w:val="004D786E"/>
    <w:rsid w:val="004E207F"/>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2A5C"/>
    <w:rsid w:val="00514A12"/>
    <w:rsid w:val="005153AE"/>
    <w:rsid w:val="005162DF"/>
    <w:rsid w:val="0051743E"/>
    <w:rsid w:val="0052083E"/>
    <w:rsid w:val="00522BFB"/>
    <w:rsid w:val="00525308"/>
    <w:rsid w:val="005260B6"/>
    <w:rsid w:val="005419C1"/>
    <w:rsid w:val="00543460"/>
    <w:rsid w:val="00546A8E"/>
    <w:rsid w:val="00546FB8"/>
    <w:rsid w:val="00552A25"/>
    <w:rsid w:val="005626A0"/>
    <w:rsid w:val="00563188"/>
    <w:rsid w:val="00563CD8"/>
    <w:rsid w:val="005651C0"/>
    <w:rsid w:val="00566CB4"/>
    <w:rsid w:val="005677C3"/>
    <w:rsid w:val="00570FB2"/>
    <w:rsid w:val="00572110"/>
    <w:rsid w:val="00572E55"/>
    <w:rsid w:val="00575B6E"/>
    <w:rsid w:val="00586774"/>
    <w:rsid w:val="005919F7"/>
    <w:rsid w:val="005941C5"/>
    <w:rsid w:val="00595427"/>
    <w:rsid w:val="00596E88"/>
    <w:rsid w:val="005A0485"/>
    <w:rsid w:val="005A0964"/>
    <w:rsid w:val="005A2D24"/>
    <w:rsid w:val="005A678D"/>
    <w:rsid w:val="005A704C"/>
    <w:rsid w:val="005B0D43"/>
    <w:rsid w:val="005B2B1B"/>
    <w:rsid w:val="005B3130"/>
    <w:rsid w:val="005B4C51"/>
    <w:rsid w:val="005B5BC2"/>
    <w:rsid w:val="005B6041"/>
    <w:rsid w:val="005B61E9"/>
    <w:rsid w:val="005B6E88"/>
    <w:rsid w:val="005C13EB"/>
    <w:rsid w:val="005C1F14"/>
    <w:rsid w:val="005C2008"/>
    <w:rsid w:val="005C2D24"/>
    <w:rsid w:val="005C3B60"/>
    <w:rsid w:val="005C504B"/>
    <w:rsid w:val="005C7826"/>
    <w:rsid w:val="005D2972"/>
    <w:rsid w:val="005D56D9"/>
    <w:rsid w:val="005D66F9"/>
    <w:rsid w:val="005D6FEF"/>
    <w:rsid w:val="005E0E20"/>
    <w:rsid w:val="005E13EA"/>
    <w:rsid w:val="005E1F63"/>
    <w:rsid w:val="005E6654"/>
    <w:rsid w:val="005E7159"/>
    <w:rsid w:val="005F082A"/>
    <w:rsid w:val="005F0930"/>
    <w:rsid w:val="005F2153"/>
    <w:rsid w:val="005F3CD0"/>
    <w:rsid w:val="005F4178"/>
    <w:rsid w:val="005F4302"/>
    <w:rsid w:val="00600165"/>
    <w:rsid w:val="0060026E"/>
    <w:rsid w:val="0060161C"/>
    <w:rsid w:val="00601B58"/>
    <w:rsid w:val="00603863"/>
    <w:rsid w:val="00604F1D"/>
    <w:rsid w:val="00611746"/>
    <w:rsid w:val="006128A8"/>
    <w:rsid w:val="006157D2"/>
    <w:rsid w:val="00617CE7"/>
    <w:rsid w:val="00622F33"/>
    <w:rsid w:val="006271F1"/>
    <w:rsid w:val="00630D79"/>
    <w:rsid w:val="00632EE3"/>
    <w:rsid w:val="00633321"/>
    <w:rsid w:val="00637E73"/>
    <w:rsid w:val="0064618D"/>
    <w:rsid w:val="00647463"/>
    <w:rsid w:val="00651DF6"/>
    <w:rsid w:val="006522CC"/>
    <w:rsid w:val="00653E37"/>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4365"/>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3843"/>
    <w:rsid w:val="007171C8"/>
    <w:rsid w:val="0072233B"/>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EA0"/>
    <w:rsid w:val="007572F8"/>
    <w:rsid w:val="007622D6"/>
    <w:rsid w:val="007624BD"/>
    <w:rsid w:val="00763733"/>
    <w:rsid w:val="00763785"/>
    <w:rsid w:val="0076544F"/>
    <w:rsid w:val="00765878"/>
    <w:rsid w:val="007670F3"/>
    <w:rsid w:val="00767E73"/>
    <w:rsid w:val="007712D5"/>
    <w:rsid w:val="00773B05"/>
    <w:rsid w:val="00776011"/>
    <w:rsid w:val="00776D4A"/>
    <w:rsid w:val="00784EFB"/>
    <w:rsid w:val="007869B7"/>
    <w:rsid w:val="00791A8E"/>
    <w:rsid w:val="00791C16"/>
    <w:rsid w:val="00792D75"/>
    <w:rsid w:val="007935CB"/>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41D"/>
    <w:rsid w:val="0083463B"/>
    <w:rsid w:val="00835752"/>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04F"/>
    <w:rsid w:val="00875CBE"/>
    <w:rsid w:val="00877CA2"/>
    <w:rsid w:val="00877D93"/>
    <w:rsid w:val="00880205"/>
    <w:rsid w:val="00880275"/>
    <w:rsid w:val="00881764"/>
    <w:rsid w:val="00883622"/>
    <w:rsid w:val="008854A2"/>
    <w:rsid w:val="00887AE3"/>
    <w:rsid w:val="00891640"/>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5F37"/>
    <w:rsid w:val="00971192"/>
    <w:rsid w:val="00982F12"/>
    <w:rsid w:val="00985FA6"/>
    <w:rsid w:val="00992981"/>
    <w:rsid w:val="009932EE"/>
    <w:rsid w:val="0099675D"/>
    <w:rsid w:val="00996DB7"/>
    <w:rsid w:val="00996E81"/>
    <w:rsid w:val="00997FF0"/>
    <w:rsid w:val="009A0EBB"/>
    <w:rsid w:val="009A2D7B"/>
    <w:rsid w:val="009A4538"/>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5296"/>
    <w:rsid w:val="00A16197"/>
    <w:rsid w:val="00A16876"/>
    <w:rsid w:val="00A205DA"/>
    <w:rsid w:val="00A21274"/>
    <w:rsid w:val="00A2156F"/>
    <w:rsid w:val="00A24B09"/>
    <w:rsid w:val="00A3101A"/>
    <w:rsid w:val="00A3269E"/>
    <w:rsid w:val="00A34E84"/>
    <w:rsid w:val="00A37284"/>
    <w:rsid w:val="00A3735D"/>
    <w:rsid w:val="00A373E6"/>
    <w:rsid w:val="00A402CB"/>
    <w:rsid w:val="00A40CF0"/>
    <w:rsid w:val="00A455BB"/>
    <w:rsid w:val="00A470B6"/>
    <w:rsid w:val="00A47E5C"/>
    <w:rsid w:val="00A50B14"/>
    <w:rsid w:val="00A51BE0"/>
    <w:rsid w:val="00A52769"/>
    <w:rsid w:val="00A53AAB"/>
    <w:rsid w:val="00A546E5"/>
    <w:rsid w:val="00A5648E"/>
    <w:rsid w:val="00A61A85"/>
    <w:rsid w:val="00A61CC4"/>
    <w:rsid w:val="00A61DE1"/>
    <w:rsid w:val="00A635CB"/>
    <w:rsid w:val="00A6362D"/>
    <w:rsid w:val="00A6433D"/>
    <w:rsid w:val="00A643B9"/>
    <w:rsid w:val="00A6462A"/>
    <w:rsid w:val="00A65933"/>
    <w:rsid w:val="00A66A53"/>
    <w:rsid w:val="00A674E7"/>
    <w:rsid w:val="00A67CC4"/>
    <w:rsid w:val="00A74151"/>
    <w:rsid w:val="00A8534E"/>
    <w:rsid w:val="00A85E15"/>
    <w:rsid w:val="00A87193"/>
    <w:rsid w:val="00A955CD"/>
    <w:rsid w:val="00A97CCB"/>
    <w:rsid w:val="00AA2875"/>
    <w:rsid w:val="00AA4411"/>
    <w:rsid w:val="00AA4651"/>
    <w:rsid w:val="00AB07D2"/>
    <w:rsid w:val="00AB12BA"/>
    <w:rsid w:val="00AB1A41"/>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07025"/>
    <w:rsid w:val="00B1068A"/>
    <w:rsid w:val="00B10C8F"/>
    <w:rsid w:val="00B12045"/>
    <w:rsid w:val="00B13470"/>
    <w:rsid w:val="00B22146"/>
    <w:rsid w:val="00B241D1"/>
    <w:rsid w:val="00B27092"/>
    <w:rsid w:val="00B277CE"/>
    <w:rsid w:val="00B307A3"/>
    <w:rsid w:val="00B36077"/>
    <w:rsid w:val="00B361D8"/>
    <w:rsid w:val="00B370A4"/>
    <w:rsid w:val="00B43ACF"/>
    <w:rsid w:val="00B44011"/>
    <w:rsid w:val="00B45B64"/>
    <w:rsid w:val="00B4685E"/>
    <w:rsid w:val="00B47A92"/>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169A"/>
    <w:rsid w:val="00BA2829"/>
    <w:rsid w:val="00BA2F1C"/>
    <w:rsid w:val="00BA3CEE"/>
    <w:rsid w:val="00BA425A"/>
    <w:rsid w:val="00BA5BB2"/>
    <w:rsid w:val="00BA6730"/>
    <w:rsid w:val="00BB065C"/>
    <w:rsid w:val="00BB0EDC"/>
    <w:rsid w:val="00BB111B"/>
    <w:rsid w:val="00BB3C44"/>
    <w:rsid w:val="00BB48AA"/>
    <w:rsid w:val="00BB5FE6"/>
    <w:rsid w:val="00BB7F7E"/>
    <w:rsid w:val="00BC0ADB"/>
    <w:rsid w:val="00BC1C5D"/>
    <w:rsid w:val="00BC27A1"/>
    <w:rsid w:val="00BC3CFF"/>
    <w:rsid w:val="00BD1572"/>
    <w:rsid w:val="00BD1F35"/>
    <w:rsid w:val="00BD2658"/>
    <w:rsid w:val="00BD4D8F"/>
    <w:rsid w:val="00BD5850"/>
    <w:rsid w:val="00BE195F"/>
    <w:rsid w:val="00BE2263"/>
    <w:rsid w:val="00BE3E22"/>
    <w:rsid w:val="00BE525C"/>
    <w:rsid w:val="00BE6509"/>
    <w:rsid w:val="00BE781B"/>
    <w:rsid w:val="00BF183E"/>
    <w:rsid w:val="00BF2C31"/>
    <w:rsid w:val="00BF3AF4"/>
    <w:rsid w:val="00BF452A"/>
    <w:rsid w:val="00BF473E"/>
    <w:rsid w:val="00C05142"/>
    <w:rsid w:val="00C11694"/>
    <w:rsid w:val="00C21376"/>
    <w:rsid w:val="00C21F36"/>
    <w:rsid w:val="00C27D4C"/>
    <w:rsid w:val="00C306CA"/>
    <w:rsid w:val="00C312B4"/>
    <w:rsid w:val="00C32DE3"/>
    <w:rsid w:val="00C346BD"/>
    <w:rsid w:val="00C3473A"/>
    <w:rsid w:val="00C361E5"/>
    <w:rsid w:val="00C37B10"/>
    <w:rsid w:val="00C41A82"/>
    <w:rsid w:val="00C42177"/>
    <w:rsid w:val="00C42A12"/>
    <w:rsid w:val="00C431C3"/>
    <w:rsid w:val="00C45AC6"/>
    <w:rsid w:val="00C46259"/>
    <w:rsid w:val="00C55336"/>
    <w:rsid w:val="00C57EB7"/>
    <w:rsid w:val="00C61C1A"/>
    <w:rsid w:val="00C6205B"/>
    <w:rsid w:val="00C62EDA"/>
    <w:rsid w:val="00C6304A"/>
    <w:rsid w:val="00C6457B"/>
    <w:rsid w:val="00C705F6"/>
    <w:rsid w:val="00C72004"/>
    <w:rsid w:val="00C765F6"/>
    <w:rsid w:val="00C86A4C"/>
    <w:rsid w:val="00C87308"/>
    <w:rsid w:val="00C949C4"/>
    <w:rsid w:val="00C97560"/>
    <w:rsid w:val="00CA2850"/>
    <w:rsid w:val="00CA3ED8"/>
    <w:rsid w:val="00CA4000"/>
    <w:rsid w:val="00CA6EAF"/>
    <w:rsid w:val="00CA7904"/>
    <w:rsid w:val="00CB357F"/>
    <w:rsid w:val="00CB4A0B"/>
    <w:rsid w:val="00CB5E64"/>
    <w:rsid w:val="00CC0D7B"/>
    <w:rsid w:val="00CC41EF"/>
    <w:rsid w:val="00CC7CD9"/>
    <w:rsid w:val="00CD0337"/>
    <w:rsid w:val="00CD0921"/>
    <w:rsid w:val="00CD754E"/>
    <w:rsid w:val="00CE6775"/>
    <w:rsid w:val="00CE6996"/>
    <w:rsid w:val="00CE7E05"/>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286A"/>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0743"/>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5EF8"/>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217FE"/>
    <w:rsid w:val="00E23C3F"/>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3F87"/>
    <w:rsid w:val="00E6439D"/>
    <w:rsid w:val="00E6546F"/>
    <w:rsid w:val="00E66B70"/>
    <w:rsid w:val="00E72BF1"/>
    <w:rsid w:val="00E7395C"/>
    <w:rsid w:val="00E750A8"/>
    <w:rsid w:val="00E753A7"/>
    <w:rsid w:val="00E7687C"/>
    <w:rsid w:val="00E8063C"/>
    <w:rsid w:val="00E809AB"/>
    <w:rsid w:val="00E80B22"/>
    <w:rsid w:val="00E84963"/>
    <w:rsid w:val="00E86BDE"/>
    <w:rsid w:val="00E93653"/>
    <w:rsid w:val="00E93804"/>
    <w:rsid w:val="00E962B9"/>
    <w:rsid w:val="00E9743A"/>
    <w:rsid w:val="00EA0259"/>
    <w:rsid w:val="00EA588E"/>
    <w:rsid w:val="00EA641E"/>
    <w:rsid w:val="00EB1112"/>
    <w:rsid w:val="00EB57F3"/>
    <w:rsid w:val="00EB5AF2"/>
    <w:rsid w:val="00EB66A3"/>
    <w:rsid w:val="00EC05A5"/>
    <w:rsid w:val="00EC21AB"/>
    <w:rsid w:val="00EC34A5"/>
    <w:rsid w:val="00EC47F8"/>
    <w:rsid w:val="00ED1868"/>
    <w:rsid w:val="00ED2012"/>
    <w:rsid w:val="00ED42ED"/>
    <w:rsid w:val="00ED4DBB"/>
    <w:rsid w:val="00ED5585"/>
    <w:rsid w:val="00ED62F6"/>
    <w:rsid w:val="00EE61ED"/>
    <w:rsid w:val="00EE7A00"/>
    <w:rsid w:val="00EF5CA5"/>
    <w:rsid w:val="00F01058"/>
    <w:rsid w:val="00F11814"/>
    <w:rsid w:val="00F146FD"/>
    <w:rsid w:val="00F15D3A"/>
    <w:rsid w:val="00F16601"/>
    <w:rsid w:val="00F1799B"/>
    <w:rsid w:val="00F23551"/>
    <w:rsid w:val="00F261CF"/>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FCE"/>
    <w:rsid w:val="00F66310"/>
    <w:rsid w:val="00F673C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79994111">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215847962">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8.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hyperlink" Target="http://solutions.3m.com/wps/portal/3M/es_BO/PPE_SafetySolutions_LA/Safety/Products/Endeca-Product-Catalog/~/Gafas-Protectoras-3M-SX-1000-12137-00000-20-Lentes-Gris-Marco-Entero-Negro-20-unidades-caja?N=5003987+8702287+3293820554+3294754253&amp;rt=ru" TargetMode="External"/><Relationship Id="rId42" Type="http://schemas.openxmlformats.org/officeDocument/2006/relationships/hyperlink" Target="callto:102318702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adb.org/integridad" TargetMode="External"/><Relationship Id="rId25" Type="http://schemas.openxmlformats.org/officeDocument/2006/relationships/image" Target="media/image7.jpg"/><Relationship Id="rId33" Type="http://schemas.openxmlformats.org/officeDocument/2006/relationships/image" Target="media/image15.jpg"/><Relationship Id="rId38"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s://www.ende.bo/nacional-internacional/vigentes/" TargetMode="External"/><Relationship Id="rId20" Type="http://schemas.openxmlformats.org/officeDocument/2006/relationships/image" Target="media/image2.jpg"/><Relationship Id="rId29" Type="http://schemas.openxmlformats.org/officeDocument/2006/relationships/image" Target="media/image11.jpg"/><Relationship Id="rId41" Type="http://schemas.openxmlformats.org/officeDocument/2006/relationships/hyperlink" Target="http://www.iadb.org/integr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jpeg"/><Relationship Id="rId32" Type="http://schemas.openxmlformats.org/officeDocument/2006/relationships/image" Target="media/image14.jpg"/><Relationship Id="rId37" Type="http://schemas.openxmlformats.org/officeDocument/2006/relationships/image" Target="media/image18.jpeg"/><Relationship Id="rId40" Type="http://schemas.openxmlformats.org/officeDocument/2006/relationships/image" Target="media/image2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coes.gob.bo" TargetMode="Externa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jpg"/><Relationship Id="rId35" Type="http://schemas.openxmlformats.org/officeDocument/2006/relationships/image" Target="media/image16.png"/><Relationship Id="rId43" Type="http://schemas.openxmlformats.org/officeDocument/2006/relationships/hyperlink" Target="mailto:pics@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7350-1441-4E39-A4B5-FA6C7D20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63</Pages>
  <Words>21867</Words>
  <Characters>120274</Characters>
  <Application>Microsoft Office Word</Application>
  <DocSecurity>0</DocSecurity>
  <Lines>1002</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5</cp:revision>
  <cp:lastPrinted>2019-09-12T15:57:00Z</cp:lastPrinted>
  <dcterms:created xsi:type="dcterms:W3CDTF">2021-08-04T20:33:00Z</dcterms:created>
  <dcterms:modified xsi:type="dcterms:W3CDTF">2021-08-05T20:45:00Z</dcterms:modified>
</cp:coreProperties>
</file>