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B99E" w14:textId="77777777" w:rsidR="004C7C72" w:rsidRPr="00341EE6" w:rsidRDefault="004C7C72" w:rsidP="00A56C90">
      <w:pPr>
        <w:spacing w:after="0" w:line="240" w:lineRule="auto"/>
        <w:jc w:val="center"/>
        <w:rPr>
          <w:rFonts w:cstheme="minorHAnsi"/>
          <w:b/>
          <w:bCs/>
          <w:sz w:val="28"/>
          <w:szCs w:val="28"/>
        </w:rPr>
      </w:pPr>
    </w:p>
    <w:p w14:paraId="10471532" w14:textId="784F0AC1" w:rsidR="00B97844" w:rsidRPr="00341EE6" w:rsidRDefault="00240CFD" w:rsidP="00B97844">
      <w:pPr>
        <w:pStyle w:val="Ttulo2"/>
        <w:shd w:val="clear" w:color="auto" w:fill="D9D9D9" w:themeFill="background1" w:themeFillShade="D9"/>
        <w:spacing w:before="0" w:line="240" w:lineRule="auto"/>
        <w:rPr>
          <w:rFonts w:cstheme="minorHAnsi"/>
          <w:sz w:val="28"/>
          <w:szCs w:val="28"/>
          <w:lang w:val="es-BO"/>
        </w:rPr>
      </w:pPr>
      <w:bookmarkStart w:id="0" w:name="_Toc205276634"/>
      <w:r w:rsidRPr="00341EE6">
        <w:rPr>
          <w:rFonts w:cstheme="minorHAnsi"/>
          <w:sz w:val="28"/>
          <w:szCs w:val="28"/>
          <w:lang w:val="es-BO"/>
        </w:rPr>
        <w:t>INVITACIÓN</w:t>
      </w:r>
      <w:bookmarkEnd w:id="0"/>
    </w:p>
    <w:p w14:paraId="4E39861F" w14:textId="142B1353" w:rsidR="009C5AE4" w:rsidRPr="00BB2DCE"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1" w:name="_Toc205276635"/>
      <w:r w:rsidRPr="00341EE6">
        <w:rPr>
          <w:rFonts w:asciiTheme="minorHAnsi" w:hAnsiTheme="minorHAnsi" w:cstheme="minorHAnsi"/>
          <w:b/>
          <w:bCs/>
          <w:color w:val="auto"/>
          <w:lang w:val="es-ES_tradnl"/>
        </w:rPr>
        <w:t>PUBLICACIÓN</w:t>
      </w:r>
      <w:bookmarkEnd w:id="1"/>
    </w:p>
    <w:p w14:paraId="3B4CAB9D" w14:textId="77777777" w:rsidR="00AB4EA0" w:rsidRPr="00341EE6" w:rsidRDefault="00AB4EA0" w:rsidP="00AB4EA0">
      <w:pPr>
        <w:pStyle w:val="Textoindependiente"/>
        <w:spacing w:after="0" w:line="240" w:lineRule="auto"/>
        <w:jc w:val="center"/>
        <w:rPr>
          <w:rFonts w:cstheme="minorHAnsi"/>
          <w:b/>
          <w:i/>
          <w:color w:val="1F4E79"/>
          <w:lang w:val="es-ES_tradnl"/>
        </w:rPr>
      </w:pPr>
    </w:p>
    <w:p w14:paraId="21BABEFE" w14:textId="1CDC7A35" w:rsidR="00AB4EA0" w:rsidRPr="00F51FA4" w:rsidRDefault="00E46E69" w:rsidP="00F51FA4">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4F1DFA" w14:textId="5148FA1A" w:rsidR="00AB4EA0" w:rsidRPr="00F51FA4" w:rsidRDefault="00E46E69" w:rsidP="00F51FA4">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w:t>
      </w:r>
      <w:proofErr w:type="spellStart"/>
      <w:r>
        <w:rPr>
          <w:rFonts w:cstheme="minorHAnsi"/>
          <w:b/>
          <w:i/>
          <w:color w:val="1F4E79"/>
          <w:lang w:val="es-ES_tradnl"/>
        </w:rPr>
        <w:t>Nº</w:t>
      </w:r>
      <w:proofErr w:type="spellEnd"/>
      <w:r>
        <w:rPr>
          <w:rFonts w:cstheme="minorHAnsi"/>
          <w:b/>
          <w:i/>
          <w:color w:val="1F4E79"/>
          <w:lang w:val="es-ES_tradnl"/>
        </w:rPr>
        <w:t xml:space="preserve"> </w:t>
      </w:r>
      <w:r w:rsidRPr="00E46E69">
        <w:rPr>
          <w:rFonts w:cstheme="minorHAnsi"/>
          <w:b/>
          <w:i/>
          <w:color w:val="1F4E79"/>
          <w:lang w:val="es-ES_tradnl"/>
        </w:rPr>
        <w:t>4633/BL-BO</w:t>
      </w: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BB2DCE"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C6B20" w:rsidRDefault="00CC6C75" w:rsidP="003C6B20">
      <w:pPr>
        <w:pStyle w:val="Ttulo3"/>
        <w:jc w:val="center"/>
        <w:rPr>
          <w:rFonts w:asciiTheme="minorHAnsi" w:hAnsiTheme="minorHAnsi" w:cstheme="minorHAnsi"/>
          <w:b/>
          <w:bCs/>
          <w:color w:val="auto"/>
          <w:lang w:val="es-ES_tradnl"/>
        </w:rPr>
      </w:pPr>
      <w:bookmarkStart w:id="2" w:name="_Toc205276636"/>
      <w:r w:rsidRPr="003C6B20">
        <w:rPr>
          <w:rFonts w:asciiTheme="minorHAnsi" w:hAnsiTheme="minorHAnsi" w:cstheme="minorHAnsi"/>
          <w:b/>
          <w:bCs/>
          <w:color w:val="auto"/>
          <w:lang w:val="es-ES_tradnl"/>
        </w:rPr>
        <w:t>INVITACIÓN PÚBLICA</w:t>
      </w:r>
      <w:bookmarkEnd w:id="2"/>
    </w:p>
    <w:p w14:paraId="701636F6" w14:textId="77AF8FC8" w:rsidR="00B6398D" w:rsidRPr="00F51FA4" w:rsidRDefault="00F51FA4" w:rsidP="00B6398D">
      <w:pPr>
        <w:spacing w:after="0" w:line="240" w:lineRule="auto"/>
        <w:jc w:val="center"/>
        <w:rPr>
          <w:rFonts w:cstheme="minorHAnsi"/>
          <w:b/>
          <w:iCs/>
          <w:color w:val="1F4E79"/>
          <w:sz w:val="24"/>
          <w:szCs w:val="24"/>
          <w:lang w:val="es-ES_tradnl"/>
        </w:rPr>
      </w:pPr>
      <w:r w:rsidRPr="00F51FA4">
        <w:rPr>
          <w:rFonts w:cstheme="minorHAnsi"/>
          <w:b/>
          <w:iCs/>
          <w:color w:val="1F4E79"/>
          <w:sz w:val="24"/>
          <w:szCs w:val="24"/>
          <w:lang w:val="es-ES_tradnl"/>
        </w:rPr>
        <w:t>CP-BID-ENDE-PEIE-2025-32</w:t>
      </w:r>
    </w:p>
    <w:p w14:paraId="252BF1C8" w14:textId="77777777" w:rsidR="00F51FA4" w:rsidRPr="00F51FA4" w:rsidRDefault="00F51FA4" w:rsidP="00B6398D">
      <w:pPr>
        <w:spacing w:after="0" w:line="240" w:lineRule="auto"/>
        <w:jc w:val="center"/>
        <w:rPr>
          <w:rFonts w:cstheme="minorHAnsi"/>
          <w:b/>
          <w:i/>
          <w:color w:val="1F4E79"/>
          <w:lang w:val="es-ES_tradnl"/>
        </w:rPr>
      </w:pPr>
    </w:p>
    <w:p w14:paraId="59C3550C" w14:textId="16B50440"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w:t>
      </w:r>
      <w:r w:rsidR="00917DE5">
        <w:rPr>
          <w:rFonts w:cstheme="minorHAnsi"/>
          <w:b/>
          <w:bCs/>
          <w:i/>
          <w:color w:val="1F4E79"/>
          <w:lang w:val="es-ES_tradnl"/>
        </w:rPr>
        <w:t xml:space="preserve"> </w:t>
      </w:r>
      <w:r w:rsidR="00E127A3" w:rsidRPr="00E127A3">
        <w:rPr>
          <w:rFonts w:cstheme="minorHAnsi"/>
          <w:b/>
          <w:bCs/>
          <w:i/>
          <w:color w:val="1F4E79"/>
          <w:lang w:val="es-ES_tradnl"/>
        </w:rPr>
        <w:t>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 de Vida</w:t>
      </w:r>
      <w:r w:rsidR="00BC0497" w:rsidRPr="00341EE6">
        <w:rPr>
          <w:rFonts w:cstheme="minorHAnsi"/>
          <w:lang w:val="es-ES_tradnl"/>
        </w:rPr>
        <w:t xml:space="preserve"> para:</w:t>
      </w:r>
    </w:p>
    <w:p w14:paraId="35A29BBB" w14:textId="77777777" w:rsidR="00BC0497" w:rsidRPr="00BB2DCE" w:rsidRDefault="00BC0497" w:rsidP="00BC0497">
      <w:pPr>
        <w:pStyle w:val="Textoindependiente"/>
        <w:spacing w:after="0" w:line="240" w:lineRule="auto"/>
        <w:jc w:val="center"/>
        <w:rPr>
          <w:rFonts w:cstheme="minorHAnsi"/>
          <w:b/>
          <w:iCs/>
          <w:color w:val="1F4E79"/>
          <w:sz w:val="16"/>
          <w:szCs w:val="16"/>
          <w:lang w:val="es-ES_tradnl"/>
        </w:rPr>
      </w:pPr>
    </w:p>
    <w:p w14:paraId="635C607D" w14:textId="48216C98" w:rsidR="00AB4EA0" w:rsidRDefault="00BD331D" w:rsidP="00E127A3">
      <w:pPr>
        <w:spacing w:after="0" w:line="240" w:lineRule="auto"/>
        <w:jc w:val="center"/>
        <w:rPr>
          <w:rFonts w:ascii="Calibri" w:hAnsi="Calibri" w:cs="Calibri"/>
          <w:b/>
          <w:color w:val="1F3864"/>
          <w:sz w:val="24"/>
          <w:szCs w:val="24"/>
        </w:rPr>
      </w:pPr>
      <w:r w:rsidRPr="00BD331D">
        <w:rPr>
          <w:rFonts w:ascii="Calibri" w:hAnsi="Calibri" w:cs="Calibri"/>
          <w:b/>
          <w:color w:val="1F3864"/>
          <w:sz w:val="24"/>
          <w:szCs w:val="24"/>
        </w:rPr>
        <w:t>ESPECIALISTA DE GESTIÓN SOCIAL, FORESTAL Y ARQUEOLOGÍA DEL PROGRAMA DE EXPANSIÓN DE INFRAESTRUCTURA ELÉCTRICA (BO-L1190)</w:t>
      </w:r>
      <w:r w:rsidR="00E127A3" w:rsidRPr="00E127A3">
        <w:rPr>
          <w:rFonts w:ascii="Calibri" w:hAnsi="Calibri" w:cs="Calibri"/>
          <w:b/>
          <w:color w:val="1F3864"/>
          <w:sz w:val="24"/>
          <w:szCs w:val="24"/>
        </w:rPr>
        <w:t xml:space="preserve"> </w:t>
      </w:r>
    </w:p>
    <w:p w14:paraId="56CD9741" w14:textId="77777777" w:rsidR="00030F79" w:rsidRPr="00BB2DCE" w:rsidRDefault="00030F79" w:rsidP="00E127A3">
      <w:pPr>
        <w:spacing w:after="0" w:line="240" w:lineRule="auto"/>
        <w:jc w:val="center"/>
        <w:rPr>
          <w:rFonts w:ascii="Calibri" w:hAnsi="Calibri" w:cs="Times New Roman"/>
          <w:sz w:val="16"/>
          <w:szCs w:val="16"/>
        </w:rPr>
      </w:pPr>
    </w:p>
    <w:p w14:paraId="7DF21473" w14:textId="594B99BF"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w:t>
      </w:r>
      <w:r w:rsidR="00F604D5">
        <w:rPr>
          <w:rFonts w:ascii="Calibri" w:hAnsi="Calibri" w:cs="Calibri"/>
          <w:lang w:val="es-ES_tradnl"/>
        </w:rPr>
        <w:t xml:space="preserve">para </w:t>
      </w:r>
      <w:r w:rsidRPr="00341EE6">
        <w:rPr>
          <w:rFonts w:ascii="Calibri" w:hAnsi="Calibri" w:cs="Calibri"/>
          <w:lang w:val="es-ES_tradnl"/>
        </w:rPr>
        <w:t xml:space="preserve">un plazo de </w:t>
      </w:r>
      <w:r w:rsidR="00F604D5" w:rsidRPr="00F604D5">
        <w:rPr>
          <w:rFonts w:cstheme="minorHAnsi"/>
          <w:b/>
          <w:bCs/>
          <w:i/>
          <w:color w:val="1F4E79"/>
          <w:lang w:val="es-ES_tradnl"/>
        </w:rPr>
        <w:t>5</w:t>
      </w:r>
      <w:r w:rsidR="00F604D5">
        <w:rPr>
          <w:rFonts w:ascii="Calibri" w:hAnsi="Calibri" w:cs="Calibri"/>
          <w:lang w:val="es-ES_tradnl"/>
        </w:rPr>
        <w:t xml:space="preserve"> </w:t>
      </w:r>
      <w:r w:rsidR="00030F79">
        <w:rPr>
          <w:rFonts w:cstheme="minorHAnsi"/>
          <w:b/>
          <w:bCs/>
          <w:i/>
          <w:color w:val="1F4E79"/>
          <w:lang w:val="es-ES_tradnl"/>
        </w:rPr>
        <w:t>meses</w:t>
      </w:r>
      <w:r w:rsidRPr="00341EE6">
        <w:rPr>
          <w:rFonts w:ascii="Calibri" w:hAnsi="Calibri" w:cs="Calibri"/>
          <w:lang w:val="es-ES_tradnl"/>
        </w:rPr>
        <w:t xml:space="preserve">, cuenta con un presupuesto total de </w:t>
      </w:r>
      <w:r w:rsidR="006E3E51" w:rsidRPr="006E7C10">
        <w:rPr>
          <w:rFonts w:cstheme="minorHAnsi"/>
          <w:b/>
          <w:bCs/>
          <w:i/>
          <w:color w:val="44546A" w:themeColor="text2"/>
          <w:lang w:val="es-ES_tradnl"/>
        </w:rPr>
        <w:t xml:space="preserve">Bs </w:t>
      </w:r>
      <w:r w:rsidR="00F604D5">
        <w:rPr>
          <w:rFonts w:cstheme="minorHAnsi"/>
          <w:b/>
          <w:bCs/>
          <w:i/>
          <w:color w:val="44546A" w:themeColor="text2"/>
          <w:lang w:val="es-ES_tradnl"/>
        </w:rPr>
        <w:t>67</w:t>
      </w:r>
      <w:r w:rsidR="006E3E51" w:rsidRPr="006E7C10">
        <w:rPr>
          <w:rFonts w:cstheme="minorHAnsi"/>
          <w:b/>
          <w:bCs/>
          <w:i/>
          <w:color w:val="44546A" w:themeColor="text2"/>
          <w:lang w:val="es-ES_tradnl"/>
        </w:rPr>
        <w:t>.</w:t>
      </w:r>
      <w:r w:rsidR="00F604D5">
        <w:rPr>
          <w:rFonts w:cstheme="minorHAnsi"/>
          <w:b/>
          <w:bCs/>
          <w:i/>
          <w:color w:val="44546A" w:themeColor="text2"/>
          <w:lang w:val="es-ES_tradnl"/>
        </w:rPr>
        <w:t>270</w:t>
      </w:r>
      <w:r w:rsidR="006E3E51" w:rsidRPr="006E7C10">
        <w:rPr>
          <w:rFonts w:cstheme="minorHAnsi"/>
          <w:b/>
          <w:bCs/>
          <w:i/>
          <w:color w:val="44546A" w:themeColor="text2"/>
          <w:lang w:val="es-ES_tradnl"/>
        </w:rPr>
        <w:t>,00.- (</w:t>
      </w:r>
      <w:r w:rsidR="00F604D5">
        <w:rPr>
          <w:rFonts w:cstheme="minorHAnsi"/>
          <w:b/>
          <w:bCs/>
          <w:i/>
          <w:color w:val="44546A" w:themeColor="text2"/>
          <w:lang w:val="es-ES_tradnl"/>
        </w:rPr>
        <w:t>Sesenta y siete</w:t>
      </w:r>
      <w:r w:rsidR="000E53B7" w:rsidRPr="006E7C10">
        <w:rPr>
          <w:rFonts w:cstheme="minorHAnsi"/>
          <w:b/>
          <w:bCs/>
          <w:i/>
          <w:color w:val="44546A" w:themeColor="text2"/>
          <w:lang w:val="es-ES_tradnl"/>
        </w:rPr>
        <w:t xml:space="preserve"> mil </w:t>
      </w:r>
      <w:r w:rsidR="00F604D5">
        <w:rPr>
          <w:rFonts w:cstheme="minorHAnsi"/>
          <w:b/>
          <w:bCs/>
          <w:i/>
          <w:color w:val="44546A" w:themeColor="text2"/>
          <w:lang w:val="es-ES_tradnl"/>
        </w:rPr>
        <w:t>doscientos setenta</w:t>
      </w:r>
      <w:r w:rsidR="006E3E51" w:rsidRPr="006E7C10">
        <w:rPr>
          <w:rFonts w:cstheme="minorHAnsi"/>
          <w:b/>
          <w:bCs/>
          <w:i/>
          <w:color w:val="44546A" w:themeColor="text2"/>
          <w:lang w:val="es-ES_tradnl"/>
        </w:rPr>
        <w:t xml:space="preserve"> 00/100 bolivianos).</w:t>
      </w:r>
      <w:r w:rsidRPr="006E7C10">
        <w:rPr>
          <w:rFonts w:ascii="Calibri" w:hAnsi="Calibri" w:cs="Calibri"/>
          <w:color w:val="44546A" w:themeColor="text2"/>
          <w:lang w:val="es-ES_tradnl"/>
        </w:rPr>
        <w:t xml:space="preserve"> </w:t>
      </w:r>
      <w:r w:rsidR="00B01788">
        <w:rPr>
          <w:rFonts w:ascii="Calibri" w:hAnsi="Calibri" w:cs="Calibri"/>
          <w:lang w:val="es-ES_tradnl"/>
        </w:rPr>
        <w:t xml:space="preserve">y su objetivo general </w:t>
      </w:r>
      <w:r w:rsidR="00D67C70" w:rsidRPr="00D67C70">
        <w:rPr>
          <w:rFonts w:ascii="Tahoma" w:hAnsi="Tahoma" w:cs="Tahoma"/>
          <w:color w:val="2F5496" w:themeColor="accent1" w:themeShade="BF"/>
          <w:sz w:val="20"/>
          <w:szCs w:val="20"/>
        </w:rPr>
        <w:t xml:space="preserve">es </w:t>
      </w:r>
      <w:r w:rsidR="004C3D04" w:rsidRPr="004C3D04">
        <w:rPr>
          <w:rFonts w:ascii="Tahoma" w:hAnsi="Tahoma" w:cs="Tahoma"/>
          <w:color w:val="2F5496" w:themeColor="accent1" w:themeShade="BF"/>
          <w:sz w:val="20"/>
          <w:szCs w:val="20"/>
        </w:rPr>
        <w:t xml:space="preserve">Coadyuvar a la ejecución del Préstamo, realizando actividades de fiscalización, monitoreo y seguimiento de todas las actividades del Componente 1 del Programa de Expansión de </w:t>
      </w:r>
      <w:proofErr w:type="gramStart"/>
      <w:r w:rsidR="004C3D04" w:rsidRPr="004C3D04">
        <w:rPr>
          <w:rFonts w:ascii="Tahoma" w:hAnsi="Tahoma" w:cs="Tahoma"/>
          <w:color w:val="2F5496" w:themeColor="accent1" w:themeShade="BF"/>
          <w:sz w:val="20"/>
          <w:szCs w:val="20"/>
        </w:rPr>
        <w:t>Infraestructura  Eléctrica</w:t>
      </w:r>
      <w:proofErr w:type="gramEnd"/>
      <w:r w:rsidR="004C3D04" w:rsidRPr="004C3D04">
        <w:rPr>
          <w:rFonts w:ascii="Tahoma" w:hAnsi="Tahoma" w:cs="Tahoma"/>
          <w:color w:val="2F5496" w:themeColor="accent1" w:themeShade="BF"/>
          <w:sz w:val="20"/>
          <w:szCs w:val="20"/>
        </w:rPr>
        <w:t>, relacionadas al área de Gestión Social y Medio Ambiente de forma oportuna, ágil y transparente.</w:t>
      </w:r>
    </w:p>
    <w:p w14:paraId="1F47744E" w14:textId="77777777" w:rsidR="00B6398D" w:rsidRPr="00BB2DCE" w:rsidRDefault="00B6398D" w:rsidP="00B6398D">
      <w:pPr>
        <w:spacing w:after="0" w:line="240" w:lineRule="auto"/>
        <w:jc w:val="center"/>
        <w:rPr>
          <w:rFonts w:ascii="Calibri" w:hAnsi="Calibri" w:cs="Times New Roman"/>
          <w:b/>
          <w:iCs/>
          <w:color w:val="1F4E79"/>
          <w:sz w:val="16"/>
          <w:szCs w:val="16"/>
          <w:lang w:val="es-ES_tradnl"/>
        </w:rPr>
      </w:pPr>
    </w:p>
    <w:p w14:paraId="13458E69" w14:textId="7994271A"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92683B" w:rsidRPr="00341EE6">
        <w:rPr>
          <w:rFonts w:ascii="Calibri" w:hAnsi="Calibri" w:cs="Calibri"/>
          <w:lang w:val="es-ES_tradnl"/>
        </w:rPr>
        <w:t>formulario de participación</w:t>
      </w:r>
      <w:r w:rsidR="000238B0">
        <w:rPr>
          <w:rFonts w:ascii="Calibri" w:hAnsi="Calibri" w:cs="Calibri"/>
          <w:lang w:val="es-ES_tradnl"/>
        </w:rPr>
        <w:t xml:space="preserve">, </w:t>
      </w:r>
      <w:r w:rsidR="000238B0">
        <w:rPr>
          <w:rFonts w:cstheme="minorHAnsi"/>
          <w:lang w:val="es-ES_tradnl"/>
        </w:rPr>
        <w:t>acompañado con el respaldo documental y fotocopia de CI</w:t>
      </w:r>
      <w:r w:rsidR="000238B0" w:rsidRPr="00341EE6">
        <w:rPr>
          <w:rFonts w:cstheme="minorHAnsi"/>
          <w:lang w:val="es-ES_tradnl"/>
        </w:rPr>
        <w:t>.</w:t>
      </w:r>
    </w:p>
    <w:p w14:paraId="0C167CAA" w14:textId="77777777" w:rsidR="00092735" w:rsidRPr="00BB2DCE" w:rsidRDefault="00092735" w:rsidP="00092735">
      <w:pPr>
        <w:spacing w:after="0" w:line="240" w:lineRule="auto"/>
        <w:jc w:val="both"/>
        <w:rPr>
          <w:rFonts w:cstheme="minorHAnsi"/>
          <w:sz w:val="16"/>
          <w:szCs w:val="16"/>
          <w:lang w:val="es-ES_tradnl"/>
        </w:rPr>
      </w:pPr>
    </w:p>
    <w:p w14:paraId="6FA86887" w14:textId="513D9A57" w:rsidR="00092735" w:rsidRPr="00295ADE" w:rsidRDefault="00370845" w:rsidP="00092735">
      <w:pPr>
        <w:spacing w:after="0" w:line="240" w:lineRule="auto"/>
        <w:jc w:val="both"/>
        <w:rPr>
          <w:rFonts w:cstheme="minorHAnsi"/>
          <w:color w:val="44546A" w:themeColor="text2"/>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Pr>
          <w:rFonts w:cstheme="minorHAnsi"/>
          <w:b/>
          <w:bCs/>
          <w:i/>
          <w:noProof/>
          <w:color w:val="1F4E79"/>
          <w:lang w:val="es-ES_tradnl"/>
        </w:rPr>
        <w:t xml:space="preserve">la página web de ENDE </w:t>
      </w:r>
      <w:hyperlink r:id="rId11"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FE6919">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 xml:space="preserve">N, calle Colombia </w:t>
      </w:r>
      <w:proofErr w:type="spellStart"/>
      <w:r w:rsidR="000A2145" w:rsidRPr="000A2145">
        <w:rPr>
          <w:rFonts w:cstheme="minorHAnsi"/>
          <w:b/>
          <w:bCs/>
          <w:i/>
          <w:color w:val="1F4E79"/>
          <w:lang w:val="es-ES_tradnl"/>
        </w:rPr>
        <w:t>N°</w:t>
      </w:r>
      <w:proofErr w:type="spellEnd"/>
      <w:r w:rsidR="000A2145" w:rsidRPr="000A2145">
        <w:rPr>
          <w:rFonts w:cstheme="minorHAnsi"/>
          <w:b/>
          <w:bCs/>
          <w:i/>
          <w:color w:val="1F4E79"/>
          <w:lang w:val="es-ES_tradnl"/>
        </w:rPr>
        <w:t xml:space="preserve"> </w:t>
      </w:r>
      <w:r w:rsidR="00651384">
        <w:rPr>
          <w:rFonts w:cstheme="minorHAnsi"/>
          <w:b/>
          <w:bCs/>
          <w:i/>
          <w:color w:val="1F4E79"/>
          <w:lang w:val="es-ES_tradnl"/>
        </w:rPr>
        <w:t>O-</w:t>
      </w:r>
      <w:r w:rsidR="000A2145" w:rsidRPr="000A2145">
        <w:rPr>
          <w:rFonts w:cstheme="minorHAnsi"/>
          <w:b/>
          <w:bCs/>
          <w:i/>
          <w:color w:val="1F4E79"/>
          <w:lang w:val="es-ES_tradnl"/>
        </w:rPr>
        <w:t>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E7135D">
        <w:rPr>
          <w:rFonts w:cstheme="minorHAnsi"/>
          <w:b/>
          <w:bCs/>
          <w:i/>
          <w:color w:val="2F5496" w:themeColor="accent1" w:themeShade="BF"/>
          <w:lang w:val="es-ES_tradnl"/>
        </w:rPr>
        <w:t>pics@ende.bo</w:t>
      </w:r>
      <w:r w:rsidR="00092735" w:rsidRPr="00E7135D">
        <w:rPr>
          <w:rFonts w:cstheme="minorHAnsi"/>
          <w:color w:val="2F5496" w:themeColor="accent1" w:themeShade="BF"/>
          <w:lang w:val="es-ES_tradnl"/>
        </w:rPr>
        <w:t xml:space="preserve"> </w:t>
      </w:r>
      <w:r w:rsidR="00092735" w:rsidRPr="00341EE6">
        <w:rPr>
          <w:rFonts w:cstheme="minorHAnsi"/>
          <w:lang w:val="es-ES_tradnl"/>
        </w:rPr>
        <w:t xml:space="preserve">a partir </w:t>
      </w:r>
      <w:r w:rsidR="00092735" w:rsidRPr="00DA0A89">
        <w:rPr>
          <w:rFonts w:cstheme="minorHAnsi"/>
          <w:color w:val="44546A" w:themeColor="text2"/>
          <w:lang w:val="es-ES_tradnl"/>
        </w:rPr>
        <w:t>de</w:t>
      </w:r>
      <w:r w:rsidR="00DA0A89" w:rsidRPr="00DA0A89">
        <w:rPr>
          <w:rFonts w:cstheme="minorHAnsi"/>
          <w:color w:val="44546A" w:themeColor="text2"/>
          <w:lang w:val="es-ES_tradnl"/>
        </w:rPr>
        <w:t>l 1</w:t>
      </w:r>
      <w:r w:rsidR="00917DE5">
        <w:rPr>
          <w:rFonts w:cstheme="minorHAnsi"/>
          <w:color w:val="44546A" w:themeColor="text2"/>
          <w:lang w:val="es-ES_tradnl"/>
        </w:rPr>
        <w:t>3</w:t>
      </w:r>
      <w:r w:rsidR="0055547D" w:rsidRPr="00DA0A89">
        <w:rPr>
          <w:rFonts w:cstheme="minorHAnsi"/>
          <w:color w:val="44546A" w:themeColor="text2"/>
          <w:lang w:val="es-ES_tradnl"/>
        </w:rPr>
        <w:t xml:space="preserve"> de </w:t>
      </w:r>
      <w:r w:rsidR="00651384" w:rsidRPr="00DA0A89">
        <w:rPr>
          <w:rFonts w:cstheme="minorHAnsi"/>
          <w:color w:val="44546A" w:themeColor="text2"/>
          <w:lang w:val="es-ES_tradnl"/>
        </w:rPr>
        <w:t>agosto</w:t>
      </w:r>
      <w:r w:rsidR="0055547D" w:rsidRPr="00295ADE">
        <w:rPr>
          <w:rFonts w:cstheme="minorHAnsi"/>
          <w:color w:val="44546A" w:themeColor="text2"/>
          <w:lang w:val="es-ES_tradnl"/>
        </w:rPr>
        <w:t xml:space="preserve"> de 202</w:t>
      </w:r>
      <w:r w:rsidR="00651384">
        <w:rPr>
          <w:rFonts w:cstheme="minorHAnsi"/>
          <w:color w:val="44546A" w:themeColor="text2"/>
          <w:lang w:val="es-ES_tradnl"/>
        </w:rPr>
        <w:t>5</w:t>
      </w:r>
      <w:r w:rsidR="00092735" w:rsidRPr="00295ADE">
        <w:rPr>
          <w:rFonts w:cstheme="minorHAnsi"/>
          <w:color w:val="44546A" w:themeColor="text2"/>
          <w:lang w:val="es-ES_tradnl"/>
        </w:rPr>
        <w:t>.</w:t>
      </w:r>
    </w:p>
    <w:p w14:paraId="4566C4F3" w14:textId="77777777" w:rsidR="00370845" w:rsidRPr="00BB2DCE" w:rsidRDefault="00370845" w:rsidP="00370845">
      <w:pPr>
        <w:spacing w:after="0" w:line="240" w:lineRule="auto"/>
        <w:jc w:val="both"/>
        <w:rPr>
          <w:rFonts w:ascii="Calibri" w:hAnsi="Calibri" w:cs="Calibri"/>
          <w:color w:val="44546A" w:themeColor="text2"/>
          <w:sz w:val="16"/>
          <w:szCs w:val="16"/>
          <w:lang w:val="es-ES_tradnl"/>
        </w:rPr>
      </w:pPr>
    </w:p>
    <w:p w14:paraId="55E5F14F" w14:textId="258B6733" w:rsidR="00370845" w:rsidRPr="00341EE6" w:rsidRDefault="000C5A8B" w:rsidP="00370845">
      <w:pPr>
        <w:spacing w:after="0" w:line="240" w:lineRule="auto"/>
        <w:jc w:val="both"/>
        <w:rPr>
          <w:rFonts w:ascii="Calibri" w:hAnsi="Calibri" w:cs="Times New Roman"/>
          <w:iCs/>
          <w:lang w:val="es-ES_tradnl"/>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0238B0">
        <w:rPr>
          <w:rFonts w:ascii="Calibri" w:hAnsi="Calibri" w:cs="Calibri"/>
          <w:lang w:val="es-ES_tradnl"/>
        </w:rPr>
        <w:t xml:space="preserve">(firmado y fechado) con sus respectivos respaldos </w:t>
      </w:r>
      <w:r w:rsidR="00651384">
        <w:rPr>
          <w:rFonts w:ascii="Calibri" w:hAnsi="Calibri" w:cs="Calibri"/>
          <w:lang w:val="es-ES_tradnl"/>
        </w:rPr>
        <w:t xml:space="preserve">deberá </w:t>
      </w:r>
      <w:r w:rsidR="00370845" w:rsidRPr="00341EE6">
        <w:rPr>
          <w:rFonts w:ascii="Calibri" w:hAnsi="Calibri" w:cs="Calibri"/>
          <w:lang w:val="es-ES_tradnl"/>
        </w:rPr>
        <w:t>ser presentad</w:t>
      </w:r>
      <w:r w:rsidR="0008210D" w:rsidRPr="00341EE6">
        <w:rPr>
          <w:rFonts w:ascii="Calibri" w:hAnsi="Calibri" w:cs="Calibri"/>
          <w:lang w:val="es-ES_tradnl"/>
        </w:rPr>
        <w:t>o</w:t>
      </w:r>
      <w:r w:rsidR="00370845" w:rsidRPr="00341EE6">
        <w:rPr>
          <w:rFonts w:ascii="Calibri" w:hAnsi="Calibri" w:cs="Calibri"/>
          <w:lang w:val="es-ES_tradnl"/>
        </w:rPr>
        <w:t xml:space="preserve"> </w:t>
      </w:r>
      <w:r w:rsidR="007978E1">
        <w:rPr>
          <w:rFonts w:ascii="Calibri" w:hAnsi="Calibri" w:cs="Calibri"/>
          <w:lang w:val="es-ES_tradnl"/>
        </w:rPr>
        <w:t xml:space="preserve">en sobre cerrado </w:t>
      </w:r>
      <w:r w:rsidR="00370845" w:rsidRPr="00341EE6">
        <w:rPr>
          <w:rFonts w:ascii="Calibri" w:hAnsi="Calibri" w:cs="Calibri"/>
          <w:lang w:val="es-ES_tradnl"/>
        </w:rPr>
        <w:t xml:space="preserve">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w:t>
      </w:r>
      <w:proofErr w:type="gramStart"/>
      <w:r w:rsidR="000A2145" w:rsidRPr="000A2145">
        <w:rPr>
          <w:rFonts w:cstheme="minorHAnsi"/>
          <w:b/>
          <w:bCs/>
          <w:i/>
          <w:color w:val="1F4E79"/>
          <w:lang w:val="es-ES_tradnl"/>
        </w:rPr>
        <w:t xml:space="preserve">Colombia  </w:t>
      </w:r>
      <w:proofErr w:type="spellStart"/>
      <w:r w:rsidR="000A2145" w:rsidRPr="000A2145">
        <w:rPr>
          <w:rFonts w:cstheme="minorHAnsi"/>
          <w:b/>
          <w:bCs/>
          <w:i/>
          <w:color w:val="1F4E79"/>
          <w:lang w:val="es-ES_tradnl"/>
        </w:rPr>
        <w:t>N</w:t>
      </w:r>
      <w:proofErr w:type="gramEnd"/>
      <w:r w:rsidR="000A2145" w:rsidRPr="000A2145">
        <w:rPr>
          <w:rFonts w:cstheme="minorHAnsi"/>
          <w:b/>
          <w:bCs/>
          <w:i/>
          <w:color w:val="1F4E79"/>
          <w:lang w:val="es-ES_tradnl"/>
        </w:rPr>
        <w:t>°</w:t>
      </w:r>
      <w:proofErr w:type="spellEnd"/>
      <w:r w:rsidR="000A2145" w:rsidRPr="000A2145">
        <w:rPr>
          <w:rFonts w:cstheme="minorHAnsi"/>
          <w:b/>
          <w:bCs/>
          <w:i/>
          <w:color w:val="1F4E79"/>
          <w:lang w:val="es-ES_tradnl"/>
        </w:rPr>
        <w:t xml:space="preserve"> </w:t>
      </w:r>
      <w:r w:rsidR="00651384">
        <w:rPr>
          <w:rFonts w:cstheme="minorHAnsi"/>
          <w:b/>
          <w:bCs/>
          <w:i/>
          <w:color w:val="1F4E79"/>
          <w:lang w:val="es-ES_tradnl"/>
        </w:rPr>
        <w:t>O-</w:t>
      </w:r>
      <w:r w:rsidR="000A2145" w:rsidRPr="000A2145">
        <w:rPr>
          <w:rFonts w:cstheme="minorHAnsi"/>
          <w:b/>
          <w:bCs/>
          <w:i/>
          <w:color w:val="1F4E79"/>
          <w:lang w:val="es-ES_tradnl"/>
        </w:rPr>
        <w:t xml:space="preserve">655, ventanilla de </w:t>
      </w:r>
      <w:r w:rsidR="00613D8F">
        <w:rPr>
          <w:rFonts w:cstheme="minorHAnsi"/>
          <w:b/>
          <w:bCs/>
          <w:i/>
          <w:color w:val="1F4E79"/>
          <w:lang w:val="es-ES_tradnl"/>
        </w:rPr>
        <w:t>Informaciones</w:t>
      </w:r>
      <w:r w:rsidR="00CB5FCB" w:rsidRPr="00341EE6">
        <w:rPr>
          <w:rFonts w:ascii="Calibri" w:hAnsi="Calibri"/>
          <w:spacing w:val="-3"/>
        </w:rPr>
        <w:t>–únic</w:t>
      </w:r>
      <w:r w:rsidR="00CB5FCB">
        <w:rPr>
          <w:rFonts w:ascii="Calibri" w:hAnsi="Calibri"/>
          <w:spacing w:val="-3"/>
        </w:rPr>
        <w:t>o</w:t>
      </w:r>
      <w:r w:rsidR="00CB5FCB" w:rsidRPr="00341EE6">
        <w:rPr>
          <w:rFonts w:ascii="Calibri" w:hAnsi="Calibri"/>
          <w:spacing w:val="-3"/>
        </w:rPr>
        <w:t xml:space="preserve"> y oficial para el presente proceso</w:t>
      </w:r>
      <w:r w:rsidR="00CB5FCB">
        <w:rPr>
          <w:rFonts w:ascii="Calibri" w:hAnsi="Calibri"/>
          <w:spacing w:val="-3"/>
        </w:rPr>
        <w:t>.</w:t>
      </w:r>
    </w:p>
    <w:p w14:paraId="255AE441" w14:textId="77777777" w:rsidR="00092735" w:rsidRPr="00BB2DCE" w:rsidRDefault="00092735" w:rsidP="00092735">
      <w:pPr>
        <w:spacing w:after="0" w:line="240" w:lineRule="auto"/>
        <w:jc w:val="both"/>
        <w:rPr>
          <w:rFonts w:ascii="Calibri" w:hAnsi="Calibri" w:cs="Times New Roman"/>
          <w:iCs/>
          <w:sz w:val="16"/>
          <w:szCs w:val="16"/>
          <w:lang w:val="es-ES_tradnl"/>
        </w:rPr>
      </w:pPr>
    </w:p>
    <w:p w14:paraId="2AF355CD" w14:textId="375FBF94" w:rsidR="00092735" w:rsidRDefault="002B0FD4" w:rsidP="00092735">
      <w:pPr>
        <w:spacing w:after="0" w:line="240" w:lineRule="auto"/>
        <w:jc w:val="both"/>
        <w:rPr>
          <w:rFonts w:cstheme="minorHAnsi"/>
          <w:spacing w:val="-3"/>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CD21CF" w:rsidRPr="00FE6919">
        <w:rPr>
          <w:rFonts w:cstheme="minorHAnsi"/>
          <w:color w:val="44546A" w:themeColor="text2"/>
          <w:spacing w:val="-3"/>
        </w:rPr>
        <w:t xml:space="preserve">horas </w:t>
      </w:r>
      <w:r w:rsidR="00CB5FCB" w:rsidRPr="00FE6919">
        <w:rPr>
          <w:rFonts w:cstheme="minorHAnsi"/>
          <w:color w:val="44546A" w:themeColor="text2"/>
          <w:spacing w:val="-3"/>
        </w:rPr>
        <w:t>0</w:t>
      </w:r>
      <w:r w:rsidR="00723481" w:rsidRPr="00FE6919">
        <w:rPr>
          <w:rFonts w:cstheme="minorHAnsi"/>
          <w:color w:val="44546A" w:themeColor="text2"/>
          <w:spacing w:val="-3"/>
        </w:rPr>
        <w:t>9</w:t>
      </w:r>
      <w:r w:rsidR="009024C5" w:rsidRPr="00FE6919">
        <w:rPr>
          <w:rFonts w:cstheme="minorHAnsi"/>
          <w:color w:val="44546A" w:themeColor="text2"/>
          <w:spacing w:val="-3"/>
        </w:rPr>
        <w:t>:00</w:t>
      </w:r>
      <w:r w:rsidR="00CB5FCB" w:rsidRPr="00FE6919">
        <w:rPr>
          <w:rFonts w:cstheme="minorHAnsi"/>
          <w:color w:val="44546A" w:themeColor="text2"/>
          <w:spacing w:val="-3"/>
        </w:rPr>
        <w:t xml:space="preserve"> a.m.</w:t>
      </w:r>
      <w:r w:rsidR="00D67C70" w:rsidRPr="00FE6919">
        <w:rPr>
          <w:rFonts w:cstheme="minorHAnsi"/>
          <w:color w:val="44546A" w:themeColor="text2"/>
          <w:spacing w:val="-3"/>
        </w:rPr>
        <w:t xml:space="preserve"> del </w:t>
      </w:r>
      <w:r w:rsidR="00DA0A89" w:rsidRPr="00DA0A89">
        <w:rPr>
          <w:rFonts w:cstheme="minorHAnsi"/>
          <w:color w:val="44546A" w:themeColor="text2"/>
          <w:spacing w:val="-3"/>
        </w:rPr>
        <w:t>1</w:t>
      </w:r>
      <w:r w:rsidR="00917DE5">
        <w:rPr>
          <w:rFonts w:cstheme="minorHAnsi"/>
          <w:color w:val="44546A" w:themeColor="text2"/>
          <w:spacing w:val="-3"/>
        </w:rPr>
        <w:t>9</w:t>
      </w:r>
      <w:r w:rsidR="00CD21CF" w:rsidRPr="00DA0A89">
        <w:rPr>
          <w:rFonts w:cstheme="minorHAnsi"/>
          <w:color w:val="44546A" w:themeColor="text2"/>
          <w:spacing w:val="-3"/>
        </w:rPr>
        <w:t xml:space="preserve"> </w:t>
      </w:r>
      <w:r w:rsidR="0055547D" w:rsidRPr="00DA0A89">
        <w:rPr>
          <w:rFonts w:cstheme="minorHAnsi"/>
          <w:color w:val="44546A" w:themeColor="text2"/>
          <w:spacing w:val="-3"/>
        </w:rPr>
        <w:t xml:space="preserve">de </w:t>
      </w:r>
      <w:r w:rsidR="00651384" w:rsidRPr="00DA0A89">
        <w:rPr>
          <w:rFonts w:cstheme="minorHAnsi"/>
          <w:color w:val="44546A" w:themeColor="text2"/>
          <w:spacing w:val="-3"/>
        </w:rPr>
        <w:t>agosto</w:t>
      </w:r>
      <w:r w:rsidR="0055547D" w:rsidRPr="00FE6919">
        <w:rPr>
          <w:rFonts w:cstheme="minorHAnsi"/>
          <w:color w:val="44546A" w:themeColor="text2"/>
          <w:spacing w:val="-3"/>
        </w:rPr>
        <w:t xml:space="preserve"> de 202</w:t>
      </w:r>
      <w:r w:rsidR="00651384">
        <w:rPr>
          <w:rFonts w:cstheme="minorHAnsi"/>
          <w:color w:val="44546A" w:themeColor="text2"/>
          <w:spacing w:val="-3"/>
        </w:rPr>
        <w:t>5</w:t>
      </w:r>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p>
    <w:p w14:paraId="6CB567C3" w14:textId="77777777" w:rsidR="00BB2DCE" w:rsidRPr="00BB2DCE" w:rsidRDefault="00BB2DCE" w:rsidP="00092735">
      <w:pPr>
        <w:spacing w:after="0" w:line="240" w:lineRule="auto"/>
        <w:jc w:val="both"/>
        <w:rPr>
          <w:rFonts w:cstheme="minorHAnsi"/>
          <w:spacing w:val="-3"/>
          <w:sz w:val="16"/>
          <w:szCs w:val="16"/>
        </w:rPr>
      </w:pPr>
    </w:p>
    <w:p w14:paraId="5E734A73" w14:textId="7455D2F2" w:rsidR="00BB2DCE" w:rsidRPr="00341EE6" w:rsidRDefault="00BB2DCE" w:rsidP="00092735">
      <w:pPr>
        <w:spacing w:after="0" w:line="240" w:lineRule="auto"/>
        <w:jc w:val="both"/>
        <w:rPr>
          <w:rFonts w:cstheme="minorHAnsi"/>
          <w:lang w:val="es-ES_tradnl"/>
        </w:rPr>
      </w:pPr>
      <w:r>
        <w:rPr>
          <w:rFonts w:cstheme="minorHAnsi"/>
          <w:spacing w:val="-3"/>
        </w:rPr>
        <w:t xml:space="preserve">La apertura de propuestas se </w:t>
      </w:r>
      <w:r w:rsidR="00DA0A89">
        <w:rPr>
          <w:rFonts w:cstheme="minorHAnsi"/>
          <w:spacing w:val="-3"/>
        </w:rPr>
        <w:t>realizará</w:t>
      </w:r>
      <w:r>
        <w:rPr>
          <w:rFonts w:cstheme="minorHAnsi"/>
          <w:spacing w:val="-3"/>
        </w:rPr>
        <w:t xml:space="preserve"> el día </w:t>
      </w:r>
      <w:r w:rsidR="00DA0A89" w:rsidRPr="00DA0A89">
        <w:rPr>
          <w:rFonts w:cstheme="minorHAnsi"/>
          <w:color w:val="44546A" w:themeColor="text2"/>
          <w:spacing w:val="-3"/>
        </w:rPr>
        <w:t>1</w:t>
      </w:r>
      <w:r w:rsidR="00917DE5">
        <w:rPr>
          <w:rFonts w:cstheme="minorHAnsi"/>
          <w:color w:val="44546A" w:themeColor="text2"/>
          <w:spacing w:val="-3"/>
        </w:rPr>
        <w:t>9</w:t>
      </w:r>
      <w:r w:rsidR="00651384" w:rsidRPr="00DA0A89">
        <w:rPr>
          <w:rFonts w:cstheme="minorHAnsi"/>
          <w:color w:val="44546A" w:themeColor="text2"/>
          <w:spacing w:val="-3"/>
        </w:rPr>
        <w:t xml:space="preserve"> de agosto</w:t>
      </w:r>
      <w:r w:rsidR="00651384" w:rsidRPr="00FE6919">
        <w:rPr>
          <w:rFonts w:cstheme="minorHAnsi"/>
          <w:color w:val="44546A" w:themeColor="text2"/>
          <w:spacing w:val="-3"/>
        </w:rPr>
        <w:t xml:space="preserve"> </w:t>
      </w:r>
      <w:r>
        <w:rPr>
          <w:rFonts w:cstheme="minorHAnsi"/>
          <w:spacing w:val="-3"/>
        </w:rPr>
        <w:t>de 202</w:t>
      </w:r>
      <w:r w:rsidR="00651384">
        <w:rPr>
          <w:rFonts w:cstheme="minorHAnsi"/>
          <w:spacing w:val="-3"/>
        </w:rPr>
        <w:t>5</w:t>
      </w:r>
      <w:r>
        <w:rPr>
          <w:rFonts w:cstheme="minorHAnsi"/>
          <w:spacing w:val="-3"/>
        </w:rPr>
        <w:t xml:space="preserve"> a horas 09:30 a.m. </w:t>
      </w:r>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20CFC36B"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 xml:space="preserve">Ing. </w:t>
      </w:r>
      <w:r w:rsidR="00651384">
        <w:rPr>
          <w:rFonts w:cstheme="minorHAnsi"/>
          <w:b/>
          <w:bCs/>
          <w:i/>
          <w:iCs/>
          <w:color w:val="1F4E79"/>
        </w:rPr>
        <w:t>Edgar Fernández Herrera</w:t>
      </w:r>
    </w:p>
    <w:p w14:paraId="1A3204CD" w14:textId="1D3C04AC" w:rsidR="00356A89" w:rsidRPr="000143A1" w:rsidRDefault="006A625F" w:rsidP="000143A1">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w:t>
      </w:r>
      <w:bookmarkStart w:id="3" w:name="_Hlk36352264"/>
      <w:r w:rsidR="000143A1">
        <w:rPr>
          <w:rFonts w:cstheme="minorHAnsi"/>
          <w:b/>
          <w:bCs/>
          <w:i/>
          <w:iCs/>
          <w:color w:val="1F4E79"/>
        </w:rPr>
        <w:t>C</w:t>
      </w:r>
      <w:bookmarkEnd w:id="3"/>
    </w:p>
    <w:sectPr w:rsidR="00356A89" w:rsidRPr="000143A1" w:rsidSect="00772027">
      <w:headerReference w:type="first" r:id="rId12"/>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5A85" w14:textId="77777777" w:rsidR="00567F85" w:rsidRDefault="00567F85" w:rsidP="00C970D1">
      <w:pPr>
        <w:spacing w:after="0" w:line="240" w:lineRule="auto"/>
      </w:pPr>
      <w:r>
        <w:separator/>
      </w:r>
    </w:p>
  </w:endnote>
  <w:endnote w:type="continuationSeparator" w:id="0">
    <w:p w14:paraId="1D6AC6EF" w14:textId="77777777" w:rsidR="00567F85" w:rsidRDefault="00567F85"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90FE" w14:textId="77777777" w:rsidR="00567F85" w:rsidRDefault="00567F85" w:rsidP="00C970D1">
      <w:pPr>
        <w:spacing w:after="0" w:line="240" w:lineRule="auto"/>
      </w:pPr>
      <w:r>
        <w:separator/>
      </w:r>
    </w:p>
  </w:footnote>
  <w:footnote w:type="continuationSeparator" w:id="0">
    <w:p w14:paraId="41670668" w14:textId="77777777" w:rsidR="00567F85" w:rsidRDefault="00567F85" w:rsidP="00C9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D1"/>
    <w:rsid w:val="00004B59"/>
    <w:rsid w:val="000104EF"/>
    <w:rsid w:val="000140E8"/>
    <w:rsid w:val="000143A1"/>
    <w:rsid w:val="00015638"/>
    <w:rsid w:val="000166FD"/>
    <w:rsid w:val="000175F5"/>
    <w:rsid w:val="0002025E"/>
    <w:rsid w:val="00022468"/>
    <w:rsid w:val="000238B0"/>
    <w:rsid w:val="0002456A"/>
    <w:rsid w:val="00025B12"/>
    <w:rsid w:val="000271D9"/>
    <w:rsid w:val="00030DF4"/>
    <w:rsid w:val="00030F79"/>
    <w:rsid w:val="00031442"/>
    <w:rsid w:val="00035512"/>
    <w:rsid w:val="00040EBE"/>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6650"/>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3A"/>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61E1"/>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653"/>
    <w:rsid w:val="002D17EE"/>
    <w:rsid w:val="002D48AF"/>
    <w:rsid w:val="002D63C9"/>
    <w:rsid w:val="002D7821"/>
    <w:rsid w:val="002E0770"/>
    <w:rsid w:val="002E0D73"/>
    <w:rsid w:val="002E166B"/>
    <w:rsid w:val="002E41DB"/>
    <w:rsid w:val="002E5419"/>
    <w:rsid w:val="002E58F2"/>
    <w:rsid w:val="002F1899"/>
    <w:rsid w:val="002F2F7B"/>
    <w:rsid w:val="002F4B79"/>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826"/>
    <w:rsid w:val="00350285"/>
    <w:rsid w:val="00350DCC"/>
    <w:rsid w:val="00351B5B"/>
    <w:rsid w:val="00353B6C"/>
    <w:rsid w:val="003548C7"/>
    <w:rsid w:val="00356A89"/>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5F0"/>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67F85"/>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69F8"/>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1384"/>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1FD6"/>
    <w:rsid w:val="006B250D"/>
    <w:rsid w:val="006B5F26"/>
    <w:rsid w:val="006B72AE"/>
    <w:rsid w:val="006C1026"/>
    <w:rsid w:val="006C2BD5"/>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C6C"/>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77565"/>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978E1"/>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17DE5"/>
    <w:rsid w:val="009237BF"/>
    <w:rsid w:val="009247A0"/>
    <w:rsid w:val="009249E5"/>
    <w:rsid w:val="00924E01"/>
    <w:rsid w:val="00925FC9"/>
    <w:rsid w:val="0092683B"/>
    <w:rsid w:val="009275DC"/>
    <w:rsid w:val="0093152A"/>
    <w:rsid w:val="00933E8E"/>
    <w:rsid w:val="00935D46"/>
    <w:rsid w:val="00940553"/>
    <w:rsid w:val="0094582A"/>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67D4E"/>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BD0"/>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0E69"/>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089A"/>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0A89"/>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495C"/>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1FA4"/>
    <w:rsid w:val="00F53669"/>
    <w:rsid w:val="00F53CD7"/>
    <w:rsid w:val="00F54E25"/>
    <w:rsid w:val="00F604D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e.bo/nacional-internacional/vigen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2</cp:revision>
  <cp:lastPrinted>2024-01-31T22:01:00Z</cp:lastPrinted>
  <dcterms:created xsi:type="dcterms:W3CDTF">2025-08-12T23:26:00Z</dcterms:created>
  <dcterms:modified xsi:type="dcterms:W3CDTF">2025-08-12T23:26:00Z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